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658E0" w14:textId="4286BC56" w:rsidR="00C225C3" w:rsidRDefault="00C225C3" w:rsidP="4F7FBA71">
      <w:pPr>
        <w:pStyle w:val="Heading1"/>
      </w:pPr>
      <w:r>
        <w:t>Community Development Program (CDP):</w:t>
      </w:r>
      <w:r w:rsidR="00BA4A05">
        <w:t xml:space="preserve"> </w:t>
      </w:r>
      <w:r w:rsidR="6812968A">
        <w:t xml:space="preserve">Workforce Development </w:t>
      </w:r>
      <w:r w:rsidR="081684CD">
        <w:t>initiatives</w:t>
      </w:r>
    </w:p>
    <w:p w14:paraId="3384AEFA" w14:textId="64A3B484" w:rsidR="00086783" w:rsidRDefault="6C9105BD" w:rsidP="4312F3F7">
      <w:pPr>
        <w:spacing w:before="120" w:after="240"/>
        <w:rPr>
          <w:rFonts w:eastAsiaTheme="minorEastAsia"/>
          <w:sz w:val="22"/>
          <w:szCs w:val="22"/>
        </w:rPr>
      </w:pPr>
      <w:r w:rsidRPr="4312F3F7">
        <w:rPr>
          <w:rFonts w:eastAsiaTheme="minorEastAsia"/>
          <w:sz w:val="22"/>
          <w:szCs w:val="22"/>
        </w:rPr>
        <w:t>The Australian Government is delivering on its election commitment to replace CDP with a new program</w:t>
      </w:r>
      <w:r w:rsidR="2A7C2245" w:rsidRPr="4312F3F7">
        <w:rPr>
          <w:rFonts w:eastAsiaTheme="minorEastAsia"/>
          <w:sz w:val="22"/>
          <w:szCs w:val="22"/>
        </w:rPr>
        <w:t xml:space="preserve">, developed in partnership with First Nations </w:t>
      </w:r>
      <w:r w:rsidR="481E5CB2" w:rsidRPr="4312F3F7">
        <w:rPr>
          <w:rFonts w:eastAsiaTheme="minorEastAsia"/>
          <w:sz w:val="22"/>
          <w:szCs w:val="22"/>
        </w:rPr>
        <w:t>people that</w:t>
      </w:r>
      <w:r w:rsidR="2A7C2245" w:rsidRPr="4312F3F7">
        <w:rPr>
          <w:rFonts w:eastAsiaTheme="minorEastAsia"/>
          <w:sz w:val="22"/>
          <w:szCs w:val="22"/>
        </w:rPr>
        <w:t xml:space="preserve"> will provide</w:t>
      </w:r>
      <w:r w:rsidRPr="4312F3F7">
        <w:rPr>
          <w:rFonts w:eastAsiaTheme="minorEastAsia"/>
          <w:sz w:val="22"/>
          <w:szCs w:val="22"/>
        </w:rPr>
        <w:t xml:space="preserve"> real jobs, proper wages and decent conditions</w:t>
      </w:r>
      <w:r w:rsidR="6028F100" w:rsidRPr="4312F3F7">
        <w:rPr>
          <w:rFonts w:eastAsiaTheme="minorEastAsia"/>
          <w:sz w:val="22"/>
          <w:szCs w:val="22"/>
        </w:rPr>
        <w:t xml:space="preserve">, contributing to growth and </w:t>
      </w:r>
      <w:r w:rsidR="325DC50A" w:rsidRPr="4312F3F7">
        <w:rPr>
          <w:rFonts w:eastAsiaTheme="minorEastAsia"/>
          <w:sz w:val="22"/>
          <w:szCs w:val="22"/>
        </w:rPr>
        <w:t>increased opportunities</w:t>
      </w:r>
      <w:r w:rsidR="6028F100" w:rsidRPr="4312F3F7">
        <w:rPr>
          <w:rFonts w:eastAsiaTheme="minorEastAsia"/>
          <w:sz w:val="22"/>
          <w:szCs w:val="22"/>
        </w:rPr>
        <w:t xml:space="preserve"> in remote communities</w:t>
      </w:r>
      <w:r w:rsidR="2A7C2245" w:rsidRPr="4312F3F7">
        <w:rPr>
          <w:rFonts w:eastAsiaTheme="minorEastAsia"/>
          <w:sz w:val="22"/>
          <w:szCs w:val="22"/>
        </w:rPr>
        <w:t>.</w:t>
      </w:r>
    </w:p>
    <w:p w14:paraId="17A57C18" w14:textId="69A03B59" w:rsidR="0759BBE1" w:rsidRDefault="2F01D530" w:rsidP="4312F3F7">
      <w:pPr>
        <w:spacing w:before="120" w:after="240"/>
        <w:rPr>
          <w:rFonts w:ascii="Calibri" w:eastAsia="Calibri" w:hAnsi="Calibri" w:cs="Calibri"/>
          <w:color w:val="1C2A39"/>
          <w:sz w:val="22"/>
          <w:szCs w:val="22"/>
        </w:rPr>
      </w:pPr>
      <w:r w:rsidRPr="4312F3F7">
        <w:rPr>
          <w:rFonts w:ascii="Calibri" w:eastAsia="Calibri" w:hAnsi="Calibri" w:cs="Calibri"/>
          <w:color w:val="1C2A39"/>
          <w:sz w:val="22"/>
          <w:szCs w:val="22"/>
        </w:rPr>
        <w:t xml:space="preserve">The CDP trialled 25% of existing funding being made available for </w:t>
      </w:r>
      <w:r w:rsidR="6F73BCA7" w:rsidRPr="4312F3F7">
        <w:rPr>
          <w:rFonts w:ascii="Calibri" w:eastAsia="Calibri" w:hAnsi="Calibri" w:cs="Calibri"/>
          <w:color w:val="1C2A39"/>
          <w:sz w:val="22"/>
          <w:szCs w:val="22"/>
        </w:rPr>
        <w:t xml:space="preserve">providers to work with </w:t>
      </w:r>
      <w:r w:rsidR="3C7A520B" w:rsidRPr="4312F3F7">
        <w:rPr>
          <w:rFonts w:ascii="Calibri" w:eastAsia="Calibri" w:hAnsi="Calibri" w:cs="Calibri"/>
          <w:color w:val="1C2A39"/>
          <w:sz w:val="22"/>
          <w:szCs w:val="22"/>
        </w:rPr>
        <w:t xml:space="preserve">their </w:t>
      </w:r>
      <w:r w:rsidRPr="4312F3F7">
        <w:rPr>
          <w:rFonts w:ascii="Calibri" w:eastAsia="Calibri" w:hAnsi="Calibri" w:cs="Calibri"/>
          <w:color w:val="1C2A39"/>
          <w:sz w:val="22"/>
          <w:szCs w:val="22"/>
        </w:rPr>
        <w:t xml:space="preserve">communities </w:t>
      </w:r>
      <w:r w:rsidR="30D8C6A6" w:rsidRPr="4312F3F7">
        <w:rPr>
          <w:rFonts w:ascii="Calibri" w:eastAsia="Calibri" w:hAnsi="Calibri" w:cs="Calibri"/>
          <w:color w:val="1C2A39"/>
          <w:sz w:val="22"/>
          <w:szCs w:val="22"/>
        </w:rPr>
        <w:t xml:space="preserve">and </w:t>
      </w:r>
      <w:r w:rsidR="3382F024" w:rsidRPr="4312F3F7">
        <w:rPr>
          <w:rFonts w:ascii="Calibri" w:eastAsia="Calibri" w:hAnsi="Calibri" w:cs="Calibri"/>
          <w:color w:val="1C2A39"/>
          <w:sz w:val="22"/>
          <w:szCs w:val="22"/>
        </w:rPr>
        <w:t>determine</w:t>
      </w:r>
      <w:r w:rsidRPr="4312F3F7">
        <w:rPr>
          <w:rFonts w:ascii="Calibri" w:eastAsia="Calibri" w:hAnsi="Calibri" w:cs="Calibri"/>
          <w:color w:val="1C2A39"/>
          <w:sz w:val="22"/>
          <w:szCs w:val="22"/>
        </w:rPr>
        <w:t xml:space="preserve"> local projects to increase economic opportunities and jobs. There was strong progress over the 12 months of trial implementation</w:t>
      </w:r>
      <w:r w:rsidR="36E07E79" w:rsidRPr="4312F3F7">
        <w:rPr>
          <w:rFonts w:ascii="Calibri" w:eastAsia="Calibri" w:hAnsi="Calibri" w:cs="Calibri"/>
          <w:color w:val="1C2A39"/>
          <w:sz w:val="22"/>
          <w:szCs w:val="22"/>
        </w:rPr>
        <w:t xml:space="preserve"> </w:t>
      </w:r>
      <w:r w:rsidR="43F7FDB9" w:rsidRPr="4312F3F7">
        <w:rPr>
          <w:rFonts w:ascii="Calibri" w:eastAsia="Calibri" w:hAnsi="Calibri" w:cs="Calibri"/>
          <w:color w:val="1C2A39"/>
          <w:sz w:val="22"/>
          <w:szCs w:val="22"/>
        </w:rPr>
        <w:t>resulting in</w:t>
      </w:r>
      <w:r w:rsidR="305E3DDC" w:rsidRPr="4312F3F7">
        <w:rPr>
          <w:rFonts w:ascii="Calibri" w:eastAsia="Calibri" w:hAnsi="Calibri" w:cs="Calibri"/>
          <w:color w:val="1C2A39"/>
          <w:sz w:val="22"/>
          <w:szCs w:val="22"/>
        </w:rPr>
        <w:t xml:space="preserve"> over </w:t>
      </w:r>
      <w:r w:rsidR="45086674" w:rsidRPr="4312F3F7">
        <w:rPr>
          <w:rFonts w:ascii="Calibri" w:eastAsia="Calibri" w:hAnsi="Calibri" w:cs="Calibri"/>
          <w:color w:val="1C2A39"/>
          <w:sz w:val="22"/>
          <w:szCs w:val="22"/>
        </w:rPr>
        <w:t>3,0</w:t>
      </w:r>
      <w:r w:rsidR="305E3DDC" w:rsidRPr="4312F3F7">
        <w:rPr>
          <w:rFonts w:ascii="Calibri" w:eastAsia="Calibri" w:hAnsi="Calibri" w:cs="Calibri"/>
          <w:color w:val="1C2A39"/>
          <w:sz w:val="22"/>
          <w:szCs w:val="22"/>
        </w:rPr>
        <w:t xml:space="preserve">00 </w:t>
      </w:r>
      <w:r w:rsidR="170A341D" w:rsidRPr="4312F3F7">
        <w:rPr>
          <w:rFonts w:ascii="Calibri" w:eastAsia="Calibri" w:hAnsi="Calibri" w:cs="Calibri"/>
          <w:color w:val="1C2A39"/>
          <w:sz w:val="22"/>
          <w:szCs w:val="22"/>
        </w:rPr>
        <w:t xml:space="preserve">participants in </w:t>
      </w:r>
      <w:r w:rsidR="305E3DDC" w:rsidRPr="4312F3F7">
        <w:rPr>
          <w:rFonts w:ascii="Calibri" w:eastAsia="Calibri" w:hAnsi="Calibri" w:cs="Calibri"/>
          <w:color w:val="1C2A39"/>
          <w:sz w:val="22"/>
          <w:szCs w:val="22"/>
        </w:rPr>
        <w:t>jobs</w:t>
      </w:r>
      <w:r w:rsidR="7999338D" w:rsidRPr="4312F3F7">
        <w:rPr>
          <w:rFonts w:ascii="Calibri" w:eastAsia="Calibri" w:hAnsi="Calibri" w:cs="Calibri"/>
          <w:color w:val="1C2A39"/>
          <w:sz w:val="22"/>
          <w:szCs w:val="22"/>
        </w:rPr>
        <w:t>,</w:t>
      </w:r>
      <w:r w:rsidR="305E3DDC" w:rsidRPr="4312F3F7">
        <w:rPr>
          <w:rFonts w:ascii="Calibri" w:eastAsia="Calibri" w:hAnsi="Calibri" w:cs="Calibri"/>
          <w:color w:val="1C2A39"/>
          <w:sz w:val="22"/>
          <w:szCs w:val="22"/>
        </w:rPr>
        <w:t xml:space="preserve"> with</w:t>
      </w:r>
      <w:r w:rsidR="43F7FDB9" w:rsidRPr="4312F3F7">
        <w:rPr>
          <w:rFonts w:ascii="Calibri" w:eastAsia="Calibri" w:hAnsi="Calibri" w:cs="Calibri"/>
          <w:color w:val="1C2A39"/>
          <w:sz w:val="22"/>
          <w:szCs w:val="22"/>
        </w:rPr>
        <w:t xml:space="preserve"> </w:t>
      </w:r>
      <w:r w:rsidR="36E07E79" w:rsidRPr="4312F3F7">
        <w:rPr>
          <w:rFonts w:ascii="Calibri" w:eastAsia="Calibri" w:hAnsi="Calibri" w:cs="Calibri"/>
          <w:color w:val="1C2A39"/>
          <w:sz w:val="22"/>
          <w:szCs w:val="22"/>
        </w:rPr>
        <w:t xml:space="preserve">over 170 </w:t>
      </w:r>
      <w:r w:rsidR="0B0B0DEB" w:rsidRPr="4312F3F7">
        <w:rPr>
          <w:rFonts w:ascii="Calibri" w:eastAsia="Calibri" w:hAnsi="Calibri" w:cs="Calibri"/>
          <w:color w:val="1C2A39"/>
          <w:sz w:val="22"/>
          <w:szCs w:val="22"/>
        </w:rPr>
        <w:t xml:space="preserve">of these in </w:t>
      </w:r>
      <w:r w:rsidR="0A9CAA67" w:rsidRPr="4312F3F7">
        <w:rPr>
          <w:rFonts w:ascii="Calibri" w:eastAsia="Calibri" w:hAnsi="Calibri" w:cs="Calibri"/>
          <w:color w:val="1C2A39"/>
          <w:sz w:val="22"/>
          <w:szCs w:val="22"/>
        </w:rPr>
        <w:t>permanent</w:t>
      </w:r>
      <w:r w:rsidR="0CB9FEF4" w:rsidRPr="4312F3F7">
        <w:rPr>
          <w:rFonts w:ascii="Calibri" w:eastAsia="Calibri" w:hAnsi="Calibri" w:cs="Calibri"/>
          <w:color w:val="1C2A39"/>
          <w:sz w:val="22"/>
          <w:szCs w:val="22"/>
        </w:rPr>
        <w:t xml:space="preserve"> positions</w:t>
      </w:r>
      <w:r w:rsidRPr="4312F3F7">
        <w:rPr>
          <w:rFonts w:ascii="Calibri" w:eastAsia="Calibri" w:hAnsi="Calibri" w:cs="Calibri"/>
          <w:color w:val="1C2A39"/>
          <w:sz w:val="22"/>
          <w:szCs w:val="22"/>
        </w:rPr>
        <w:t xml:space="preserve">. The trial initiatives moved the focus of remote employment from compliance, towards meaningful individual pathways </w:t>
      </w:r>
      <w:r w:rsidR="2FD8F09C" w:rsidRPr="4312F3F7">
        <w:rPr>
          <w:rFonts w:ascii="Calibri" w:eastAsia="Calibri" w:hAnsi="Calibri" w:cs="Calibri"/>
          <w:color w:val="1C2A39"/>
          <w:sz w:val="22"/>
          <w:szCs w:val="22"/>
        </w:rPr>
        <w:t>in</w:t>
      </w:r>
      <w:r w:rsidRPr="4312F3F7">
        <w:rPr>
          <w:rFonts w:ascii="Calibri" w:eastAsia="Calibri" w:hAnsi="Calibri" w:cs="Calibri"/>
          <w:color w:val="1C2A39"/>
          <w:sz w:val="22"/>
          <w:szCs w:val="22"/>
        </w:rPr>
        <w:t xml:space="preserve"> jobs that the community values as priorities.</w:t>
      </w:r>
    </w:p>
    <w:p w14:paraId="1D852F8A" w14:textId="39067351" w:rsidR="003C5705" w:rsidRDefault="3E71CAEA" w:rsidP="4312F3F7">
      <w:pPr>
        <w:spacing w:before="120" w:after="240"/>
        <w:rPr>
          <w:rFonts w:ascii="Calibri" w:eastAsia="Calibri" w:hAnsi="Calibri" w:cs="Calibri"/>
          <w:sz w:val="22"/>
          <w:szCs w:val="22"/>
        </w:rPr>
      </w:pPr>
      <w:r w:rsidRPr="4312F3F7">
        <w:rPr>
          <w:rFonts w:eastAsiaTheme="minorEastAsia"/>
          <w:color w:val="1C2A39"/>
          <w:sz w:val="22"/>
          <w:szCs w:val="22"/>
        </w:rPr>
        <w:t xml:space="preserve">CDP services </w:t>
      </w:r>
      <w:r w:rsidR="444F0AD2" w:rsidRPr="4312F3F7">
        <w:rPr>
          <w:rFonts w:eastAsiaTheme="minorEastAsia"/>
          <w:color w:val="1C2A39"/>
          <w:sz w:val="22"/>
          <w:szCs w:val="22"/>
        </w:rPr>
        <w:t>are</w:t>
      </w:r>
      <w:r w:rsidRPr="4312F3F7">
        <w:rPr>
          <w:rFonts w:eastAsiaTheme="minorEastAsia"/>
          <w:color w:val="1C2A39"/>
          <w:sz w:val="22"/>
          <w:szCs w:val="22"/>
        </w:rPr>
        <w:t xml:space="preserve"> continuing through an extension of most CDP provider agreements before a new remote employment service begins.</w:t>
      </w:r>
      <w:r w:rsidR="711C1DC6" w:rsidRPr="4312F3F7">
        <w:rPr>
          <w:rFonts w:eastAsiaTheme="minorEastAsia"/>
          <w:color w:val="1C2A39"/>
          <w:sz w:val="22"/>
          <w:szCs w:val="22"/>
        </w:rPr>
        <w:t xml:space="preserve"> In most cases </w:t>
      </w:r>
      <w:r w:rsidR="4198922F" w:rsidRPr="4312F3F7">
        <w:rPr>
          <w:rFonts w:eastAsiaTheme="minorEastAsia"/>
          <w:color w:val="1C2A39"/>
          <w:sz w:val="22"/>
          <w:szCs w:val="22"/>
        </w:rPr>
        <w:t>p</w:t>
      </w:r>
      <w:r w:rsidR="711C1DC6" w:rsidRPr="4312F3F7">
        <w:rPr>
          <w:rFonts w:eastAsiaTheme="minorEastAsia"/>
          <w:color w:val="1C2A39"/>
          <w:sz w:val="22"/>
          <w:szCs w:val="22"/>
        </w:rPr>
        <w:t>roviders have elected to continue</w:t>
      </w:r>
      <w:r w:rsidR="745653ED" w:rsidRPr="4312F3F7">
        <w:rPr>
          <w:rFonts w:eastAsiaTheme="minorEastAsia"/>
          <w:color w:val="1C2A39"/>
          <w:sz w:val="22"/>
          <w:szCs w:val="22"/>
        </w:rPr>
        <w:t xml:space="preserve"> </w:t>
      </w:r>
      <w:r w:rsidR="556A8409" w:rsidRPr="4312F3F7">
        <w:rPr>
          <w:rFonts w:eastAsiaTheme="minorEastAsia"/>
          <w:color w:val="1C2A39"/>
          <w:sz w:val="22"/>
          <w:szCs w:val="22"/>
        </w:rPr>
        <w:t xml:space="preserve">local </w:t>
      </w:r>
      <w:r w:rsidR="13DB0BFB" w:rsidRPr="4312F3F7">
        <w:rPr>
          <w:rFonts w:eastAsiaTheme="minorEastAsia"/>
          <w:color w:val="1C2A39"/>
          <w:sz w:val="22"/>
          <w:szCs w:val="22"/>
        </w:rPr>
        <w:t>initiatives</w:t>
      </w:r>
      <w:r w:rsidR="556A8409" w:rsidRPr="4312F3F7">
        <w:rPr>
          <w:rFonts w:eastAsiaTheme="minorEastAsia"/>
          <w:color w:val="1C2A39"/>
          <w:sz w:val="22"/>
          <w:szCs w:val="22"/>
        </w:rPr>
        <w:t xml:space="preserve"> </w:t>
      </w:r>
      <w:r w:rsidR="471D49E1" w:rsidRPr="4312F3F7">
        <w:rPr>
          <w:rFonts w:eastAsiaTheme="minorEastAsia"/>
          <w:color w:val="1C2A39"/>
          <w:sz w:val="22"/>
          <w:szCs w:val="22"/>
        </w:rPr>
        <w:t xml:space="preserve">informed by the </w:t>
      </w:r>
      <w:r w:rsidR="600A1AE2" w:rsidRPr="4312F3F7">
        <w:rPr>
          <w:rFonts w:eastAsiaTheme="minorEastAsia"/>
          <w:color w:val="1C2A39"/>
          <w:sz w:val="22"/>
          <w:szCs w:val="22"/>
        </w:rPr>
        <w:t>CDP Trials</w:t>
      </w:r>
      <w:r w:rsidR="649E5F7F" w:rsidRPr="4312F3F7">
        <w:rPr>
          <w:rFonts w:eastAsiaTheme="minorEastAsia"/>
          <w:color w:val="1C2A39"/>
          <w:sz w:val="22"/>
          <w:szCs w:val="22"/>
        </w:rPr>
        <w:t xml:space="preserve"> - </w:t>
      </w:r>
      <w:r w:rsidR="331D8F92" w:rsidRPr="4312F3F7">
        <w:rPr>
          <w:rFonts w:eastAsiaTheme="minorEastAsia"/>
          <w:color w:val="1C2A39"/>
          <w:sz w:val="22"/>
          <w:szCs w:val="22"/>
        </w:rPr>
        <w:t xml:space="preserve">consolidating </w:t>
      </w:r>
      <w:r w:rsidR="04747BEC" w:rsidRPr="4312F3F7">
        <w:rPr>
          <w:rFonts w:eastAsiaTheme="minorEastAsia"/>
          <w:color w:val="1C2A39"/>
          <w:sz w:val="22"/>
          <w:szCs w:val="22"/>
        </w:rPr>
        <w:t xml:space="preserve">what worked </w:t>
      </w:r>
      <w:r w:rsidR="0873E8DB" w:rsidRPr="4312F3F7">
        <w:rPr>
          <w:rFonts w:eastAsiaTheme="minorEastAsia"/>
          <w:color w:val="1C2A39"/>
          <w:sz w:val="22"/>
          <w:szCs w:val="22"/>
        </w:rPr>
        <w:t>into</w:t>
      </w:r>
      <w:r w:rsidR="7FFC327D" w:rsidRPr="4312F3F7">
        <w:rPr>
          <w:rFonts w:eastAsiaTheme="minorEastAsia"/>
          <w:color w:val="1C2A39"/>
          <w:sz w:val="22"/>
          <w:szCs w:val="22"/>
        </w:rPr>
        <w:t xml:space="preserve"> business-as-usual</w:t>
      </w:r>
      <w:r w:rsidR="4B7AFCBA" w:rsidRPr="4312F3F7">
        <w:rPr>
          <w:rFonts w:eastAsiaTheme="minorEastAsia"/>
          <w:color w:val="1C2A39"/>
          <w:sz w:val="22"/>
          <w:szCs w:val="22"/>
        </w:rPr>
        <w:t>, and incorporating lessons learned from the CDP Trials into place</w:t>
      </w:r>
      <w:r w:rsidR="3290D34F" w:rsidRPr="4312F3F7">
        <w:rPr>
          <w:rFonts w:eastAsiaTheme="minorEastAsia"/>
          <w:color w:val="1C2A39"/>
          <w:sz w:val="22"/>
          <w:szCs w:val="22"/>
        </w:rPr>
        <w:t>-</w:t>
      </w:r>
      <w:r w:rsidR="4B7AFCBA" w:rsidRPr="4312F3F7">
        <w:rPr>
          <w:rFonts w:eastAsiaTheme="minorEastAsia"/>
          <w:color w:val="1C2A39"/>
          <w:sz w:val="22"/>
          <w:szCs w:val="22"/>
        </w:rPr>
        <w:t>based</w:t>
      </w:r>
      <w:r w:rsidR="2F1508CB" w:rsidRPr="4312F3F7">
        <w:rPr>
          <w:rFonts w:eastAsiaTheme="minorEastAsia"/>
          <w:color w:val="1C2A39"/>
          <w:sz w:val="22"/>
          <w:szCs w:val="22"/>
        </w:rPr>
        <w:t>,</w:t>
      </w:r>
      <w:r w:rsidR="4B7AFCBA" w:rsidRPr="4312F3F7">
        <w:rPr>
          <w:rFonts w:eastAsiaTheme="minorEastAsia"/>
          <w:color w:val="1C2A39"/>
          <w:sz w:val="22"/>
          <w:szCs w:val="22"/>
        </w:rPr>
        <w:t xml:space="preserve"> </w:t>
      </w:r>
      <w:r w:rsidR="1584514A" w:rsidRPr="4312F3F7">
        <w:rPr>
          <w:rFonts w:eastAsiaTheme="minorEastAsia"/>
          <w:color w:val="1C2A39"/>
          <w:sz w:val="22"/>
          <w:szCs w:val="22"/>
        </w:rPr>
        <w:t xml:space="preserve">collaborative </w:t>
      </w:r>
      <w:r w:rsidR="76470CA6" w:rsidRPr="4312F3F7">
        <w:rPr>
          <w:rFonts w:eastAsiaTheme="minorEastAsia"/>
          <w:color w:val="1C2A39"/>
          <w:sz w:val="22"/>
          <w:szCs w:val="22"/>
        </w:rPr>
        <w:t xml:space="preserve">initiatives. This will </w:t>
      </w:r>
      <w:r w:rsidR="6FA506F7" w:rsidRPr="4312F3F7">
        <w:rPr>
          <w:rFonts w:eastAsiaTheme="minorEastAsia"/>
          <w:color w:val="1C2A39"/>
          <w:sz w:val="22"/>
          <w:szCs w:val="22"/>
        </w:rPr>
        <w:t xml:space="preserve">contribute to community confidence in negotiating local </w:t>
      </w:r>
      <w:r w:rsidR="0E4270AC" w:rsidRPr="4312F3F7">
        <w:rPr>
          <w:rFonts w:eastAsiaTheme="minorEastAsia"/>
          <w:color w:val="1C2A39"/>
          <w:sz w:val="22"/>
          <w:szCs w:val="22"/>
        </w:rPr>
        <w:t>solutions under the renewed employment service</w:t>
      </w:r>
      <w:r w:rsidR="0F048F1C" w:rsidRPr="4312F3F7">
        <w:rPr>
          <w:rFonts w:eastAsiaTheme="minorEastAsia"/>
          <w:color w:val="1C2A39"/>
          <w:sz w:val="22"/>
          <w:szCs w:val="22"/>
        </w:rPr>
        <w:t>.</w:t>
      </w:r>
      <w:r w:rsidR="1A8AFF90" w:rsidRPr="4312F3F7">
        <w:rPr>
          <w:rFonts w:eastAsiaTheme="minorEastAsia"/>
          <w:color w:val="1C2A39"/>
          <w:sz w:val="22"/>
          <w:szCs w:val="22"/>
        </w:rPr>
        <w:t xml:space="preserve"> </w:t>
      </w:r>
    </w:p>
    <w:p w14:paraId="186CE3D2" w14:textId="1144B3EE" w:rsidR="710C1D81" w:rsidRDefault="5D37A403" w:rsidP="5EE5F988">
      <w:pPr>
        <w:spacing w:before="120" w:after="240"/>
        <w:rPr>
          <w:rFonts w:ascii="Calibri" w:eastAsia="Calibri" w:hAnsi="Calibri" w:cs="Calibri"/>
          <w:color w:val="1C2A39"/>
          <w:sz w:val="22"/>
          <w:szCs w:val="22"/>
        </w:rPr>
      </w:pPr>
      <w:r w:rsidRPr="5B82BEB4">
        <w:rPr>
          <w:rFonts w:ascii="Calibri" w:eastAsia="Calibri" w:hAnsi="Calibri" w:cs="Calibri"/>
          <w:color w:val="1C2A39"/>
          <w:sz w:val="22"/>
          <w:szCs w:val="22"/>
        </w:rPr>
        <w:t>This document summarises initiatives and funding approved for WorkForce Development Workplans. For summaries of Community Projects and funding please see</w:t>
      </w:r>
      <w:r w:rsidR="0993B0A1" w:rsidRPr="5B82BEB4">
        <w:rPr>
          <w:rFonts w:ascii="Calibri" w:eastAsia="Calibri" w:hAnsi="Calibri" w:cs="Calibri"/>
          <w:color w:val="1C2A39"/>
          <w:sz w:val="22"/>
          <w:szCs w:val="22"/>
        </w:rPr>
        <w:t xml:space="preserve"> </w:t>
      </w:r>
      <w:hyperlink r:id="rId13">
        <w:r w:rsidRPr="5B82BEB4">
          <w:rPr>
            <w:rStyle w:val="Hyperlink"/>
            <w:rFonts w:ascii="Calibri" w:eastAsia="Calibri" w:hAnsi="Calibri" w:cs="Calibri"/>
            <w:color w:val="014362"/>
            <w:sz w:val="22"/>
            <w:szCs w:val="22"/>
          </w:rPr>
          <w:t>CDP Trials</w:t>
        </w:r>
      </w:hyperlink>
      <w:r w:rsidRPr="5B82BEB4">
        <w:rPr>
          <w:rFonts w:ascii="Calibri" w:eastAsia="Calibri" w:hAnsi="Calibri" w:cs="Calibri"/>
          <w:color w:val="1C2A39"/>
          <w:sz w:val="22"/>
          <w:szCs w:val="22"/>
        </w:rPr>
        <w:t xml:space="preserve">. </w:t>
      </w:r>
    </w:p>
    <w:p w14:paraId="1F322AD1" w14:textId="73885D24" w:rsidR="5EE5F988" w:rsidRDefault="5EE5F988" w:rsidP="5EE5F988">
      <w:pPr>
        <w:spacing w:before="120" w:after="240"/>
        <w:rPr>
          <w:rFonts w:ascii="Calibri" w:eastAsia="Calibri" w:hAnsi="Calibri" w:cs="Calibri"/>
          <w:color w:val="1C2A39"/>
          <w:sz w:val="22"/>
          <w:szCs w:val="22"/>
        </w:rPr>
      </w:pPr>
    </w:p>
    <w:p w14:paraId="4BC5FC1B" w14:textId="4C781DF9" w:rsidR="00C225C3" w:rsidRPr="0092595B" w:rsidRDefault="00C225C3" w:rsidP="00C95C6E">
      <w:pPr>
        <w:pStyle w:val="Heading2"/>
        <w:spacing w:before="120" w:after="240"/>
        <w:rPr>
          <w:rFonts w:eastAsiaTheme="minorEastAsia"/>
          <w:sz w:val="22"/>
          <w:szCs w:val="22"/>
        </w:rPr>
      </w:pPr>
      <w:r>
        <w:t xml:space="preserve">Summary of Approved </w:t>
      </w:r>
      <w:r w:rsidR="5B5500B5">
        <w:t>Workforce Dev</w:t>
      </w:r>
      <w:r w:rsidR="3534BC8F">
        <w:t>e</w:t>
      </w:r>
      <w:r w:rsidR="5B5500B5">
        <w:t>lopment Workplans</w:t>
      </w:r>
      <w:r w:rsidR="00E47542">
        <w:t xml:space="preserve"> </w:t>
      </w:r>
    </w:p>
    <w:p w14:paraId="05658030" w14:textId="47EACDA9" w:rsidR="00C225C3" w:rsidRPr="008A475B" w:rsidRDefault="4CB70427" w:rsidP="5B82BEB4">
      <w:pPr>
        <w:pStyle w:val="BodyText"/>
        <w:spacing w:line="264" w:lineRule="auto"/>
        <w:rPr>
          <w:rFonts w:eastAsiaTheme="minorEastAsia"/>
        </w:rPr>
      </w:pPr>
      <w:r w:rsidRPr="51886F90">
        <w:rPr>
          <w:rFonts w:eastAsiaTheme="minorEastAsia"/>
        </w:rPr>
        <w:t xml:space="preserve">Providers </w:t>
      </w:r>
      <w:r w:rsidR="411D6BD3" w:rsidRPr="51886F90">
        <w:rPr>
          <w:rFonts w:eastAsiaTheme="minorEastAsia"/>
        </w:rPr>
        <w:t>work</w:t>
      </w:r>
      <w:r w:rsidR="20962214" w:rsidRPr="51886F90">
        <w:rPr>
          <w:rFonts w:eastAsiaTheme="minorEastAsia"/>
        </w:rPr>
        <w:t>ed</w:t>
      </w:r>
      <w:r w:rsidR="411D6BD3" w:rsidRPr="51886F90">
        <w:rPr>
          <w:rFonts w:eastAsiaTheme="minorEastAsia"/>
        </w:rPr>
        <w:t xml:space="preserve"> </w:t>
      </w:r>
      <w:r w:rsidRPr="51886F90">
        <w:rPr>
          <w:rFonts w:eastAsiaTheme="minorEastAsia"/>
        </w:rPr>
        <w:t xml:space="preserve">with local communities and other stakeholders to </w:t>
      </w:r>
      <w:r w:rsidR="220BE3F8" w:rsidRPr="51886F90">
        <w:rPr>
          <w:rFonts w:eastAsiaTheme="minorEastAsia"/>
        </w:rPr>
        <w:t xml:space="preserve">develop work plans </w:t>
      </w:r>
      <w:r w:rsidR="41B3BED5" w:rsidRPr="51886F90">
        <w:rPr>
          <w:rFonts w:eastAsiaTheme="minorEastAsia"/>
        </w:rPr>
        <w:t xml:space="preserve">that </w:t>
      </w:r>
      <w:r w:rsidR="220BE3F8" w:rsidRPr="51886F90">
        <w:rPr>
          <w:rFonts w:eastAsiaTheme="minorEastAsia"/>
        </w:rPr>
        <w:t>outlin</w:t>
      </w:r>
      <w:r w:rsidR="1CBE711F" w:rsidRPr="51886F90">
        <w:rPr>
          <w:rFonts w:eastAsiaTheme="minorEastAsia"/>
        </w:rPr>
        <w:t>e</w:t>
      </w:r>
      <w:r w:rsidR="1A327EAA" w:rsidRPr="51886F90">
        <w:rPr>
          <w:rFonts w:eastAsiaTheme="minorEastAsia"/>
        </w:rPr>
        <w:t>d</w:t>
      </w:r>
      <w:r w:rsidR="220BE3F8" w:rsidRPr="51886F90">
        <w:rPr>
          <w:rFonts w:eastAsiaTheme="minorEastAsia"/>
        </w:rPr>
        <w:t xml:space="preserve"> community and workforce development priorities</w:t>
      </w:r>
      <w:r w:rsidR="2AEB95C7" w:rsidRPr="51886F90">
        <w:rPr>
          <w:rFonts w:eastAsiaTheme="minorEastAsia"/>
        </w:rPr>
        <w:t xml:space="preserve"> </w:t>
      </w:r>
      <w:r w:rsidR="2D727CD6" w:rsidRPr="51886F90">
        <w:rPr>
          <w:rFonts w:eastAsiaTheme="minorEastAsia"/>
        </w:rPr>
        <w:t xml:space="preserve">and </w:t>
      </w:r>
      <w:r w:rsidRPr="51886F90">
        <w:rPr>
          <w:rFonts w:eastAsiaTheme="minorEastAsia"/>
        </w:rPr>
        <w:t>contribut</w:t>
      </w:r>
      <w:r w:rsidR="088BD3A3" w:rsidRPr="51886F90">
        <w:rPr>
          <w:rFonts w:eastAsiaTheme="minorEastAsia"/>
        </w:rPr>
        <w:t>e</w:t>
      </w:r>
      <w:r w:rsidR="362BF1CF" w:rsidRPr="51886F90">
        <w:rPr>
          <w:rFonts w:eastAsiaTheme="minorEastAsia"/>
        </w:rPr>
        <w:t>d</w:t>
      </w:r>
      <w:r w:rsidRPr="51886F90">
        <w:rPr>
          <w:rFonts w:eastAsiaTheme="minorEastAsia"/>
        </w:rPr>
        <w:t xml:space="preserve"> to one or more of the following themes:</w:t>
      </w:r>
    </w:p>
    <w:p w14:paraId="21F365E4" w14:textId="77777777" w:rsidR="00C225C3" w:rsidRDefault="00C225C3" w:rsidP="58505B25">
      <w:pPr>
        <w:pStyle w:val="BodyText"/>
        <w:numPr>
          <w:ilvl w:val="0"/>
          <w:numId w:val="10"/>
        </w:numPr>
        <w:spacing w:before="0" w:after="0" w:line="240" w:lineRule="auto"/>
        <w:ind w:left="714" w:hanging="357"/>
        <w:rPr>
          <w:rFonts w:eastAsiaTheme="minorEastAsia"/>
        </w:rPr>
      </w:pPr>
      <w:r w:rsidRPr="58505B25">
        <w:rPr>
          <w:rFonts w:eastAsiaTheme="minorEastAsia"/>
        </w:rPr>
        <w:t>removes barriers to employment in remote Australia and improve job outcomes</w:t>
      </w:r>
    </w:p>
    <w:p w14:paraId="11989500" w14:textId="77777777" w:rsidR="00C225C3" w:rsidRDefault="00C225C3" w:rsidP="58505B25">
      <w:pPr>
        <w:pStyle w:val="BodyText"/>
        <w:numPr>
          <w:ilvl w:val="0"/>
          <w:numId w:val="10"/>
        </w:numPr>
        <w:spacing w:before="0" w:after="0" w:line="240" w:lineRule="auto"/>
        <w:ind w:left="714" w:hanging="357"/>
        <w:rPr>
          <w:rFonts w:eastAsiaTheme="minorEastAsia"/>
        </w:rPr>
      </w:pPr>
      <w:r w:rsidRPr="58505B25">
        <w:rPr>
          <w:rFonts w:eastAsiaTheme="minorEastAsia"/>
        </w:rPr>
        <w:t>provides support to access the job opportunities that are available in remote communities</w:t>
      </w:r>
    </w:p>
    <w:p w14:paraId="2598EB2E" w14:textId="77777777" w:rsidR="00C225C3" w:rsidRDefault="00C225C3" w:rsidP="58505B25">
      <w:pPr>
        <w:pStyle w:val="BodyText"/>
        <w:numPr>
          <w:ilvl w:val="0"/>
          <w:numId w:val="10"/>
        </w:numPr>
        <w:spacing w:before="0" w:after="0" w:line="240" w:lineRule="auto"/>
        <w:ind w:left="714" w:hanging="357"/>
        <w:rPr>
          <w:rFonts w:eastAsiaTheme="minorEastAsia"/>
        </w:rPr>
      </w:pPr>
      <w:r w:rsidRPr="58505B25">
        <w:rPr>
          <w:rFonts w:eastAsiaTheme="minorEastAsia"/>
        </w:rPr>
        <w:t xml:space="preserve">increases the number of jobs filled by local job seekers in remote communities </w:t>
      </w:r>
    </w:p>
    <w:p w14:paraId="768316CE" w14:textId="77777777" w:rsidR="00C225C3" w:rsidRDefault="6C9105BD" w:rsidP="4312F3F7">
      <w:pPr>
        <w:pStyle w:val="BodyText"/>
        <w:numPr>
          <w:ilvl w:val="0"/>
          <w:numId w:val="10"/>
        </w:numPr>
        <w:spacing w:before="0" w:after="0" w:line="240" w:lineRule="auto"/>
        <w:ind w:left="714" w:hanging="357"/>
        <w:rPr>
          <w:rFonts w:eastAsiaTheme="minorEastAsia"/>
        </w:rPr>
      </w:pPr>
      <w:r w:rsidRPr="4312F3F7">
        <w:rPr>
          <w:rFonts w:eastAsiaTheme="minorEastAsia"/>
        </w:rPr>
        <w:t>grows local industry, enterprises or self-employment</w:t>
      </w:r>
    </w:p>
    <w:p w14:paraId="1E0EC789" w14:textId="77777777" w:rsidR="00C225C3" w:rsidRDefault="00C225C3" w:rsidP="58505B25">
      <w:pPr>
        <w:pStyle w:val="BodyText"/>
        <w:numPr>
          <w:ilvl w:val="0"/>
          <w:numId w:val="10"/>
        </w:numPr>
        <w:spacing w:before="0" w:after="0" w:line="240" w:lineRule="auto"/>
        <w:ind w:left="714" w:hanging="357"/>
        <w:rPr>
          <w:rFonts w:eastAsiaTheme="minorEastAsia"/>
        </w:rPr>
      </w:pPr>
      <w:r w:rsidRPr="58505B25">
        <w:rPr>
          <w:rFonts w:eastAsiaTheme="minorEastAsia"/>
        </w:rPr>
        <w:t>re-engage</w:t>
      </w:r>
      <w:r w:rsidR="005C0089" w:rsidRPr="58505B25">
        <w:rPr>
          <w:rFonts w:eastAsiaTheme="minorEastAsia"/>
        </w:rPr>
        <w:t>s</w:t>
      </w:r>
      <w:r w:rsidRPr="58505B25">
        <w:rPr>
          <w:rFonts w:eastAsiaTheme="minorEastAsia"/>
        </w:rPr>
        <w:t xml:space="preserve"> job seekers with the program</w:t>
      </w:r>
      <w:r w:rsidR="00D96F18" w:rsidRPr="58505B25">
        <w:rPr>
          <w:rFonts w:eastAsiaTheme="minorEastAsia"/>
        </w:rPr>
        <w:t>.</w:t>
      </w:r>
    </w:p>
    <w:p w14:paraId="38099F6C" w14:textId="3E96141D" w:rsidR="00C225C3" w:rsidRPr="004B6343" w:rsidRDefault="01DA6C42" w:rsidP="4312F3F7">
      <w:pPr>
        <w:pStyle w:val="BodyText"/>
        <w:spacing w:after="240" w:line="264" w:lineRule="auto"/>
        <w:rPr>
          <w:rFonts w:eastAsiaTheme="minorEastAsia"/>
        </w:rPr>
      </w:pPr>
      <w:r w:rsidRPr="4312F3F7">
        <w:rPr>
          <w:rFonts w:eastAsiaTheme="minorEastAsia"/>
        </w:rPr>
        <w:t xml:space="preserve">As at </w:t>
      </w:r>
      <w:r w:rsidR="7F675BF8" w:rsidRPr="4312F3F7">
        <w:rPr>
          <w:rFonts w:eastAsiaTheme="minorEastAsia"/>
        </w:rPr>
        <w:t>31 January 2025</w:t>
      </w:r>
      <w:r w:rsidRPr="4312F3F7">
        <w:rPr>
          <w:rFonts w:eastAsiaTheme="minorEastAsia"/>
        </w:rPr>
        <w:t>, 5</w:t>
      </w:r>
      <w:r w:rsidR="2367BBD2" w:rsidRPr="4312F3F7">
        <w:rPr>
          <w:rFonts w:eastAsiaTheme="minorEastAsia"/>
        </w:rPr>
        <w:t>0</w:t>
      </w:r>
      <w:r w:rsidRPr="4312F3F7">
        <w:rPr>
          <w:rFonts w:eastAsiaTheme="minorEastAsia"/>
        </w:rPr>
        <w:t xml:space="preserve"> </w:t>
      </w:r>
      <w:r w:rsidR="45252DCB" w:rsidRPr="4312F3F7">
        <w:rPr>
          <w:rFonts w:eastAsiaTheme="minorEastAsia"/>
        </w:rPr>
        <w:t>workplans</w:t>
      </w:r>
      <w:r w:rsidRPr="4312F3F7">
        <w:rPr>
          <w:rFonts w:eastAsiaTheme="minorEastAsia"/>
        </w:rPr>
        <w:t xml:space="preserve"> from </w:t>
      </w:r>
      <w:r w:rsidR="2F93511F" w:rsidRPr="4312F3F7">
        <w:rPr>
          <w:rFonts w:eastAsiaTheme="minorEastAsia"/>
        </w:rPr>
        <w:t>4</w:t>
      </w:r>
      <w:r w:rsidR="4E92092B" w:rsidRPr="4312F3F7">
        <w:rPr>
          <w:rFonts w:eastAsiaTheme="minorEastAsia"/>
        </w:rPr>
        <w:t>2</w:t>
      </w:r>
      <w:r w:rsidRPr="4312F3F7">
        <w:rPr>
          <w:rFonts w:eastAsiaTheme="minorEastAsia"/>
        </w:rPr>
        <w:t xml:space="preserve"> providers in </w:t>
      </w:r>
      <w:r w:rsidR="5285CAA5" w:rsidRPr="4312F3F7">
        <w:rPr>
          <w:rFonts w:eastAsiaTheme="minorEastAsia"/>
        </w:rPr>
        <w:t>60</w:t>
      </w:r>
      <w:r w:rsidRPr="4312F3F7">
        <w:rPr>
          <w:rFonts w:eastAsiaTheme="minorEastAsia"/>
        </w:rPr>
        <w:t xml:space="preserve"> regions have been approved</w:t>
      </w:r>
      <w:r w:rsidR="1DBF8307" w:rsidRPr="4312F3F7">
        <w:rPr>
          <w:rFonts w:eastAsiaTheme="minorEastAsia"/>
        </w:rPr>
        <w:t xml:space="preserve"> and </w:t>
      </w:r>
      <w:bookmarkStart w:id="0" w:name="_Int_3Uyjyh29"/>
      <w:r w:rsidR="1DBF8307" w:rsidRPr="4312F3F7">
        <w:rPr>
          <w:rFonts w:eastAsiaTheme="minorEastAsia"/>
        </w:rPr>
        <w:t>a</w:t>
      </w:r>
      <w:r w:rsidRPr="4312F3F7">
        <w:rPr>
          <w:rFonts w:eastAsiaTheme="minorEastAsia"/>
        </w:rPr>
        <w:t> number of</w:t>
      </w:r>
      <w:bookmarkEnd w:id="0"/>
      <w:r w:rsidRPr="4312F3F7">
        <w:rPr>
          <w:rFonts w:eastAsiaTheme="minorEastAsia"/>
        </w:rPr>
        <w:t xml:space="preserve"> common trial approaches </w:t>
      </w:r>
      <w:r w:rsidR="0A524424" w:rsidRPr="4312F3F7">
        <w:rPr>
          <w:rFonts w:eastAsiaTheme="minorEastAsia"/>
        </w:rPr>
        <w:t xml:space="preserve">have </w:t>
      </w:r>
      <w:r w:rsidRPr="4312F3F7">
        <w:rPr>
          <w:rFonts w:eastAsiaTheme="minorEastAsia"/>
        </w:rPr>
        <w:t>emerged from the process</w:t>
      </w:r>
      <w:r w:rsidR="62521D37" w:rsidRPr="4312F3F7">
        <w:rPr>
          <w:rFonts w:eastAsiaTheme="minorEastAsia"/>
        </w:rPr>
        <w:t xml:space="preserve">. </w:t>
      </w:r>
      <w:r w:rsidR="64C8EFD2" w:rsidRPr="4312F3F7">
        <w:rPr>
          <w:rFonts w:eastAsiaTheme="minorEastAsia"/>
        </w:rPr>
        <w:t xml:space="preserve">Reporting </w:t>
      </w:r>
      <w:r w:rsidR="7A1040D9" w:rsidRPr="4312F3F7">
        <w:rPr>
          <w:rFonts w:eastAsiaTheme="minorEastAsia"/>
        </w:rPr>
        <w:t xml:space="preserve">from September 2024 </w:t>
      </w:r>
      <w:r w:rsidR="0D4415D4" w:rsidRPr="4312F3F7">
        <w:rPr>
          <w:rFonts w:eastAsiaTheme="minorEastAsia"/>
        </w:rPr>
        <w:t>showed</w:t>
      </w:r>
      <w:r w:rsidRPr="4312F3F7">
        <w:rPr>
          <w:rFonts w:eastAsiaTheme="minorEastAsia"/>
        </w:rPr>
        <w:t>:</w:t>
      </w:r>
    </w:p>
    <w:p w14:paraId="6435C51A" w14:textId="1DEFC764" w:rsidR="005C4F0F" w:rsidRPr="004B6343" w:rsidRDefault="005C4F0F" w:rsidP="00C95C6E">
      <w:pPr>
        <w:pStyle w:val="ListParagraph"/>
        <w:numPr>
          <w:ilvl w:val="0"/>
          <w:numId w:val="1"/>
        </w:numPr>
        <w:spacing w:after="0"/>
        <w:jc w:val="both"/>
        <w:rPr>
          <w:rFonts w:ascii="Calibri" w:eastAsia="Calibri" w:hAnsi="Calibri" w:cs="Calibri"/>
          <w:color w:val="1C2A39"/>
          <w:sz w:val="22"/>
          <w:szCs w:val="22"/>
        </w:rPr>
      </w:pPr>
      <w:r w:rsidRPr="3B459747">
        <w:rPr>
          <w:rFonts w:ascii="Calibri" w:eastAsia="Calibri" w:hAnsi="Calibri" w:cs="Calibri"/>
          <w:color w:val="1C2A39"/>
          <w:sz w:val="22"/>
          <w:szCs w:val="22"/>
        </w:rPr>
        <w:t>strengthening community development</w:t>
      </w:r>
      <w:r w:rsidR="003747BB" w:rsidRPr="3B459747">
        <w:rPr>
          <w:rFonts w:ascii="Calibri" w:eastAsia="Calibri" w:hAnsi="Calibri" w:cs="Calibri"/>
          <w:color w:val="1C2A39"/>
          <w:sz w:val="22"/>
          <w:szCs w:val="22"/>
        </w:rPr>
        <w:t>,</w:t>
      </w:r>
      <w:r w:rsidRPr="3B459747">
        <w:rPr>
          <w:rFonts w:ascii="Calibri" w:eastAsia="Calibri" w:hAnsi="Calibri" w:cs="Calibri"/>
          <w:color w:val="1C2A39"/>
          <w:sz w:val="22"/>
          <w:szCs w:val="22"/>
        </w:rPr>
        <w:t xml:space="preserve"> by </w:t>
      </w:r>
      <w:r w:rsidR="00C232FB" w:rsidRPr="3B459747">
        <w:rPr>
          <w:rFonts w:ascii="Calibri" w:eastAsia="Calibri" w:hAnsi="Calibri" w:cs="Calibri"/>
          <w:color w:val="1C2A39"/>
          <w:sz w:val="22"/>
          <w:szCs w:val="22"/>
        </w:rPr>
        <w:t>implementing</w:t>
      </w:r>
      <w:r w:rsidRPr="3B459747">
        <w:rPr>
          <w:rFonts w:ascii="Calibri" w:eastAsia="Calibri" w:hAnsi="Calibri" w:cs="Calibri"/>
          <w:color w:val="1C2A39"/>
          <w:sz w:val="22"/>
          <w:szCs w:val="22"/>
        </w:rPr>
        <w:t xml:space="preserve"> community projects needed and wanted by the local community</w:t>
      </w:r>
      <w:r w:rsidR="00615201" w:rsidRPr="3B459747">
        <w:rPr>
          <w:rFonts w:ascii="Calibri" w:eastAsia="Calibri" w:hAnsi="Calibri" w:cs="Calibri"/>
          <w:color w:val="1C2A39"/>
          <w:sz w:val="22"/>
          <w:szCs w:val="22"/>
        </w:rPr>
        <w:t>, featured in</w:t>
      </w:r>
      <w:r w:rsidR="00026511" w:rsidRPr="3B459747">
        <w:rPr>
          <w:rFonts w:ascii="Calibri" w:eastAsia="Calibri" w:hAnsi="Calibri" w:cs="Calibri"/>
          <w:color w:val="1C2A39"/>
          <w:sz w:val="22"/>
          <w:szCs w:val="22"/>
        </w:rPr>
        <w:t xml:space="preserve"> almost</w:t>
      </w:r>
      <w:r w:rsidRPr="3B459747">
        <w:rPr>
          <w:rFonts w:ascii="Calibri" w:eastAsia="Calibri" w:hAnsi="Calibri" w:cs="Calibri"/>
          <w:color w:val="1C2A39"/>
          <w:sz w:val="22"/>
          <w:szCs w:val="22"/>
        </w:rPr>
        <w:t xml:space="preserve"> </w:t>
      </w:r>
      <w:r w:rsidR="007116DF" w:rsidRPr="3B459747">
        <w:rPr>
          <w:rFonts w:ascii="Calibri" w:eastAsia="Calibri" w:hAnsi="Calibri" w:cs="Calibri"/>
          <w:color w:val="1C2A39"/>
          <w:sz w:val="22"/>
          <w:szCs w:val="22"/>
        </w:rPr>
        <w:t>6</w:t>
      </w:r>
      <w:r w:rsidR="00026511" w:rsidRPr="3B459747">
        <w:rPr>
          <w:rFonts w:ascii="Calibri" w:eastAsia="Calibri" w:hAnsi="Calibri" w:cs="Calibri"/>
          <w:color w:val="1C2A39"/>
          <w:sz w:val="22"/>
          <w:szCs w:val="22"/>
        </w:rPr>
        <w:t>5</w:t>
      </w:r>
      <w:r w:rsidRPr="3B459747">
        <w:rPr>
          <w:rFonts w:ascii="Calibri" w:eastAsia="Calibri" w:hAnsi="Calibri" w:cs="Calibri"/>
          <w:color w:val="1C2A39"/>
          <w:sz w:val="22"/>
          <w:szCs w:val="22"/>
        </w:rPr>
        <w:t xml:space="preserve">% of </w:t>
      </w:r>
      <w:r w:rsidR="0017641A" w:rsidRPr="3B459747">
        <w:rPr>
          <w:rFonts w:ascii="Calibri" w:eastAsia="Calibri" w:hAnsi="Calibri" w:cs="Calibri"/>
          <w:color w:val="1C2A39"/>
          <w:sz w:val="22"/>
          <w:szCs w:val="22"/>
        </w:rPr>
        <w:t>trials</w:t>
      </w:r>
    </w:p>
    <w:p w14:paraId="7DD77299" w14:textId="5AD5A00B" w:rsidR="003A6571" w:rsidRPr="004B6343" w:rsidRDefault="003A6571" w:rsidP="00C95C6E">
      <w:pPr>
        <w:pStyle w:val="ListParagraph"/>
        <w:numPr>
          <w:ilvl w:val="0"/>
          <w:numId w:val="1"/>
        </w:numPr>
        <w:spacing w:after="0"/>
        <w:jc w:val="both"/>
        <w:rPr>
          <w:rFonts w:ascii="Calibri" w:eastAsia="Calibri" w:hAnsi="Calibri" w:cs="Calibri"/>
          <w:color w:val="1C2A39"/>
          <w:sz w:val="22"/>
          <w:szCs w:val="22"/>
        </w:rPr>
      </w:pPr>
      <w:r w:rsidRPr="4BAF8704">
        <w:rPr>
          <w:rFonts w:ascii="Calibri" w:eastAsia="Calibri" w:hAnsi="Calibri" w:cs="Calibri"/>
          <w:color w:val="1C2A39"/>
          <w:sz w:val="22"/>
          <w:szCs w:val="22"/>
        </w:rPr>
        <w:t>establishing and growing community enterprises and businesses, wi</w:t>
      </w:r>
      <w:r w:rsidR="00D15B25" w:rsidRPr="4BAF8704">
        <w:rPr>
          <w:rFonts w:ascii="Calibri" w:eastAsia="Calibri" w:hAnsi="Calibri" w:cs="Calibri"/>
          <w:color w:val="1C2A39"/>
          <w:sz w:val="22"/>
          <w:szCs w:val="22"/>
        </w:rPr>
        <w:t xml:space="preserve">th the potential to become </w:t>
      </w:r>
      <w:r w:rsidR="770934DE" w:rsidRPr="4BAF8704">
        <w:rPr>
          <w:rFonts w:ascii="Calibri" w:eastAsia="Calibri" w:hAnsi="Calibri" w:cs="Calibri"/>
          <w:color w:val="1C2A39"/>
          <w:sz w:val="22"/>
          <w:szCs w:val="22"/>
        </w:rPr>
        <w:t>self-sustaining</w:t>
      </w:r>
      <w:r w:rsidRPr="4BAF8704">
        <w:rPr>
          <w:rFonts w:ascii="Calibri" w:eastAsia="Calibri" w:hAnsi="Calibri" w:cs="Calibri"/>
          <w:color w:val="1C2A39"/>
          <w:sz w:val="22"/>
          <w:szCs w:val="22"/>
        </w:rPr>
        <w:t xml:space="preserve"> in the future and create local </w:t>
      </w:r>
      <w:r w:rsidR="00DE06C6" w:rsidRPr="4BAF8704">
        <w:rPr>
          <w:rFonts w:ascii="Calibri" w:eastAsia="Calibri" w:hAnsi="Calibri" w:cs="Calibri"/>
          <w:color w:val="1C2A39"/>
          <w:sz w:val="22"/>
          <w:szCs w:val="22"/>
        </w:rPr>
        <w:t>employment</w:t>
      </w:r>
      <w:r w:rsidRPr="4BAF8704">
        <w:rPr>
          <w:rFonts w:ascii="Calibri" w:eastAsia="Calibri" w:hAnsi="Calibri" w:cs="Calibri"/>
          <w:color w:val="1C2A39"/>
          <w:sz w:val="22"/>
          <w:szCs w:val="22"/>
        </w:rPr>
        <w:t xml:space="preserve"> opportunities </w:t>
      </w:r>
      <w:r w:rsidR="001E4E60">
        <w:rPr>
          <w:rFonts w:ascii="Calibri" w:eastAsia="Calibri" w:hAnsi="Calibri" w:cs="Calibri"/>
          <w:color w:val="1C2A39"/>
          <w:sz w:val="22"/>
          <w:szCs w:val="22"/>
        </w:rPr>
        <w:t xml:space="preserve">was a goal </w:t>
      </w:r>
      <w:r w:rsidRPr="4BAF8704">
        <w:rPr>
          <w:rFonts w:ascii="Calibri" w:eastAsia="Calibri" w:hAnsi="Calibri" w:cs="Calibri"/>
          <w:color w:val="1C2A39"/>
          <w:sz w:val="22"/>
          <w:szCs w:val="22"/>
        </w:rPr>
        <w:t xml:space="preserve">included in </w:t>
      </w:r>
      <w:r w:rsidR="005471B7">
        <w:rPr>
          <w:rFonts w:ascii="Calibri" w:eastAsia="Calibri" w:hAnsi="Calibri" w:cs="Calibri"/>
          <w:color w:val="1C2A39"/>
          <w:sz w:val="22"/>
          <w:szCs w:val="22"/>
        </w:rPr>
        <w:t>50</w:t>
      </w:r>
      <w:r w:rsidRPr="4BAF8704">
        <w:rPr>
          <w:rFonts w:ascii="Calibri" w:eastAsia="Calibri" w:hAnsi="Calibri" w:cs="Calibri"/>
          <w:color w:val="1C2A39"/>
          <w:sz w:val="22"/>
          <w:szCs w:val="22"/>
        </w:rPr>
        <w:t xml:space="preserve">% of </w:t>
      </w:r>
      <w:r w:rsidR="0017641A" w:rsidRPr="4BAF8704">
        <w:rPr>
          <w:rFonts w:ascii="Calibri" w:eastAsia="Calibri" w:hAnsi="Calibri" w:cs="Calibri"/>
          <w:color w:val="1C2A39"/>
          <w:sz w:val="22"/>
          <w:szCs w:val="22"/>
        </w:rPr>
        <w:t>trials</w:t>
      </w:r>
      <w:r w:rsidR="46D72077" w:rsidRPr="4BAF8704">
        <w:rPr>
          <w:rFonts w:ascii="Calibri" w:eastAsia="Calibri" w:hAnsi="Calibri" w:cs="Calibri"/>
          <w:color w:val="1C2A39"/>
          <w:sz w:val="22"/>
          <w:szCs w:val="22"/>
        </w:rPr>
        <w:t>.</w:t>
      </w:r>
    </w:p>
    <w:p w14:paraId="3798ED1D" w14:textId="0306B29C" w:rsidR="00C225C3" w:rsidRPr="004B6343" w:rsidRDefault="00C225C3" w:rsidP="00C95C6E">
      <w:pPr>
        <w:numPr>
          <w:ilvl w:val="0"/>
          <w:numId w:val="1"/>
        </w:numPr>
        <w:spacing w:after="0"/>
        <w:jc w:val="both"/>
        <w:rPr>
          <w:rFonts w:ascii="Calibri" w:eastAsia="Calibri" w:hAnsi="Calibri" w:cs="Calibri"/>
          <w:color w:val="1C2A39"/>
          <w:sz w:val="22"/>
          <w:szCs w:val="22"/>
        </w:rPr>
      </w:pPr>
      <w:r w:rsidRPr="3B459747">
        <w:rPr>
          <w:rFonts w:ascii="Calibri" w:eastAsia="Calibri" w:hAnsi="Calibri" w:cs="Calibri"/>
          <w:color w:val="1C2A39"/>
          <w:sz w:val="22"/>
          <w:szCs w:val="22"/>
        </w:rPr>
        <w:t xml:space="preserve">subsidising employers to hire </w:t>
      </w:r>
      <w:r w:rsidR="003816DC" w:rsidRPr="3B459747">
        <w:rPr>
          <w:rFonts w:ascii="Calibri" w:eastAsia="Calibri" w:hAnsi="Calibri" w:cs="Calibri"/>
          <w:color w:val="1C2A39"/>
          <w:sz w:val="22"/>
          <w:szCs w:val="22"/>
        </w:rPr>
        <w:t>participants</w:t>
      </w:r>
      <w:r w:rsidRPr="3B459747">
        <w:rPr>
          <w:rFonts w:ascii="Calibri" w:eastAsia="Calibri" w:hAnsi="Calibri" w:cs="Calibri"/>
          <w:color w:val="1C2A39"/>
          <w:sz w:val="22"/>
          <w:szCs w:val="22"/>
        </w:rPr>
        <w:t xml:space="preserve"> with barriers to employment,</w:t>
      </w:r>
      <w:r w:rsidR="003816DC" w:rsidRPr="3B459747">
        <w:rPr>
          <w:rFonts w:ascii="Calibri" w:eastAsia="Calibri" w:hAnsi="Calibri" w:cs="Calibri"/>
          <w:color w:val="1C2A39"/>
          <w:sz w:val="22"/>
          <w:szCs w:val="22"/>
        </w:rPr>
        <w:t xml:space="preserve"> providing a low</w:t>
      </w:r>
      <w:r w:rsidR="1E2CDA0A" w:rsidRPr="3B459747">
        <w:rPr>
          <w:rFonts w:ascii="Calibri" w:eastAsia="Calibri" w:hAnsi="Calibri" w:cs="Calibri"/>
          <w:color w:val="1C2A39"/>
          <w:sz w:val="22"/>
          <w:szCs w:val="22"/>
        </w:rPr>
        <w:t>-</w:t>
      </w:r>
      <w:r w:rsidR="003816DC" w:rsidRPr="3B459747">
        <w:rPr>
          <w:rFonts w:ascii="Calibri" w:eastAsia="Calibri" w:hAnsi="Calibri" w:cs="Calibri"/>
          <w:color w:val="1C2A39"/>
          <w:sz w:val="22"/>
          <w:szCs w:val="22"/>
        </w:rPr>
        <w:t xml:space="preserve">risk approach for employers through on-boarding support, while </w:t>
      </w:r>
      <w:r w:rsidR="003A6571" w:rsidRPr="3B459747">
        <w:rPr>
          <w:rFonts w:ascii="Calibri" w:eastAsia="Calibri" w:hAnsi="Calibri" w:cs="Calibri"/>
          <w:color w:val="1C2A39"/>
          <w:sz w:val="22"/>
          <w:szCs w:val="22"/>
        </w:rPr>
        <w:t xml:space="preserve">participants </w:t>
      </w:r>
      <w:r w:rsidR="0088479E" w:rsidRPr="3B459747">
        <w:rPr>
          <w:rFonts w:ascii="Calibri" w:eastAsia="Calibri" w:hAnsi="Calibri" w:cs="Calibri"/>
          <w:color w:val="1C2A39"/>
          <w:sz w:val="22"/>
          <w:szCs w:val="22"/>
        </w:rPr>
        <w:t xml:space="preserve">build a work history </w:t>
      </w:r>
      <w:r w:rsidR="00540EAF" w:rsidRPr="3B459747">
        <w:rPr>
          <w:rFonts w:ascii="Calibri" w:eastAsia="Calibri" w:hAnsi="Calibri" w:cs="Calibri"/>
          <w:color w:val="1C2A39"/>
          <w:sz w:val="22"/>
          <w:szCs w:val="22"/>
        </w:rPr>
        <w:t xml:space="preserve">was </w:t>
      </w:r>
      <w:r w:rsidR="00E7467D" w:rsidRPr="3B459747">
        <w:rPr>
          <w:rFonts w:ascii="Calibri" w:eastAsia="Calibri" w:hAnsi="Calibri" w:cs="Calibri"/>
          <w:color w:val="1C2A39"/>
          <w:sz w:val="22"/>
          <w:szCs w:val="22"/>
        </w:rPr>
        <w:t>addressed</w:t>
      </w:r>
      <w:r w:rsidRPr="3B459747">
        <w:rPr>
          <w:rFonts w:ascii="Calibri" w:eastAsia="Calibri" w:hAnsi="Calibri" w:cs="Calibri"/>
          <w:color w:val="1C2A39"/>
          <w:sz w:val="22"/>
          <w:szCs w:val="22"/>
        </w:rPr>
        <w:t xml:space="preserve"> in</w:t>
      </w:r>
      <w:r w:rsidR="00CA795D" w:rsidRPr="3B459747">
        <w:rPr>
          <w:rFonts w:ascii="Calibri" w:eastAsia="Calibri" w:hAnsi="Calibri" w:cs="Calibri"/>
          <w:color w:val="1C2A39"/>
          <w:sz w:val="22"/>
          <w:szCs w:val="22"/>
        </w:rPr>
        <w:t xml:space="preserve"> almost 60% </w:t>
      </w:r>
      <w:r w:rsidRPr="3B459747">
        <w:rPr>
          <w:rFonts w:ascii="Calibri" w:eastAsia="Calibri" w:hAnsi="Calibri" w:cs="Calibri"/>
          <w:color w:val="1C2A39"/>
          <w:sz w:val="22"/>
          <w:szCs w:val="22"/>
        </w:rPr>
        <w:t>of trials</w:t>
      </w:r>
    </w:p>
    <w:p w14:paraId="00CD51E6" w14:textId="352C5F86" w:rsidR="00C225C3" w:rsidRPr="004B6343" w:rsidRDefault="00C225C3" w:rsidP="00C95C6E">
      <w:pPr>
        <w:pStyle w:val="ListParagraph"/>
        <w:numPr>
          <w:ilvl w:val="0"/>
          <w:numId w:val="1"/>
        </w:numPr>
        <w:spacing w:after="0"/>
        <w:jc w:val="both"/>
        <w:rPr>
          <w:rFonts w:ascii="Calibri" w:eastAsia="Calibri" w:hAnsi="Calibri" w:cs="Calibri"/>
          <w:color w:val="1C2A39"/>
          <w:sz w:val="22"/>
          <w:szCs w:val="22"/>
        </w:rPr>
      </w:pPr>
      <w:r w:rsidRPr="3B459747">
        <w:rPr>
          <w:rFonts w:ascii="Calibri" w:eastAsia="Calibri" w:hAnsi="Calibri" w:cs="Calibri"/>
          <w:color w:val="1C2A39"/>
          <w:sz w:val="22"/>
          <w:szCs w:val="22"/>
        </w:rPr>
        <w:t xml:space="preserve">trialling incentives to </w:t>
      </w:r>
      <w:r w:rsidR="00B105DB" w:rsidRPr="3B459747">
        <w:rPr>
          <w:rFonts w:ascii="Calibri" w:eastAsia="Calibri" w:hAnsi="Calibri" w:cs="Calibri"/>
          <w:color w:val="1C2A39"/>
          <w:sz w:val="22"/>
          <w:szCs w:val="22"/>
        </w:rPr>
        <w:t>re-</w:t>
      </w:r>
      <w:r w:rsidRPr="3B459747">
        <w:rPr>
          <w:rFonts w:ascii="Calibri" w:eastAsia="Calibri" w:hAnsi="Calibri" w:cs="Calibri"/>
          <w:color w:val="1C2A39"/>
          <w:sz w:val="22"/>
          <w:szCs w:val="22"/>
        </w:rPr>
        <w:t xml:space="preserve">engage </w:t>
      </w:r>
      <w:r w:rsidR="00D31183" w:rsidRPr="3B459747">
        <w:rPr>
          <w:rFonts w:ascii="Calibri" w:eastAsia="Calibri" w:hAnsi="Calibri" w:cs="Calibri"/>
          <w:color w:val="1C2A39"/>
          <w:sz w:val="22"/>
          <w:szCs w:val="22"/>
        </w:rPr>
        <w:t>participants</w:t>
      </w:r>
      <w:r w:rsidRPr="3B459747">
        <w:rPr>
          <w:rFonts w:ascii="Calibri" w:eastAsia="Calibri" w:hAnsi="Calibri" w:cs="Calibri"/>
          <w:color w:val="1C2A39"/>
          <w:sz w:val="22"/>
          <w:szCs w:val="22"/>
        </w:rPr>
        <w:t xml:space="preserve"> </w:t>
      </w:r>
      <w:r w:rsidR="00903275" w:rsidRPr="3B459747">
        <w:rPr>
          <w:rFonts w:ascii="Calibri" w:eastAsia="Calibri" w:hAnsi="Calibri" w:cs="Calibri"/>
          <w:color w:val="1C2A39"/>
          <w:sz w:val="22"/>
          <w:szCs w:val="22"/>
        </w:rPr>
        <w:t xml:space="preserve">with the program </w:t>
      </w:r>
      <w:r w:rsidR="002D02C7" w:rsidRPr="3B459747">
        <w:rPr>
          <w:rFonts w:ascii="Calibri" w:eastAsia="Calibri" w:hAnsi="Calibri" w:cs="Calibri"/>
          <w:color w:val="1C2A39"/>
          <w:sz w:val="22"/>
          <w:szCs w:val="22"/>
        </w:rPr>
        <w:t xml:space="preserve">was tested </w:t>
      </w:r>
      <w:r w:rsidR="0040147E" w:rsidRPr="3B459747">
        <w:rPr>
          <w:rFonts w:ascii="Calibri" w:eastAsia="Calibri" w:hAnsi="Calibri" w:cs="Calibri"/>
          <w:color w:val="1C2A39"/>
          <w:sz w:val="22"/>
          <w:szCs w:val="22"/>
        </w:rPr>
        <w:t xml:space="preserve">in almost </w:t>
      </w:r>
      <w:r w:rsidR="00CA795D" w:rsidRPr="3B459747">
        <w:rPr>
          <w:rFonts w:ascii="Calibri" w:eastAsia="Calibri" w:hAnsi="Calibri" w:cs="Calibri"/>
          <w:color w:val="1C2A39"/>
          <w:sz w:val="22"/>
          <w:szCs w:val="22"/>
        </w:rPr>
        <w:t xml:space="preserve">50% </w:t>
      </w:r>
      <w:r w:rsidRPr="3B459747">
        <w:rPr>
          <w:rFonts w:ascii="Calibri" w:eastAsia="Calibri" w:hAnsi="Calibri" w:cs="Calibri"/>
          <w:color w:val="1C2A39"/>
          <w:sz w:val="22"/>
          <w:szCs w:val="22"/>
        </w:rPr>
        <w:t xml:space="preserve">in of </w:t>
      </w:r>
      <w:r w:rsidR="0017641A" w:rsidRPr="3B459747">
        <w:rPr>
          <w:rFonts w:ascii="Calibri" w:eastAsia="Calibri" w:hAnsi="Calibri" w:cs="Calibri"/>
          <w:color w:val="1C2A39"/>
          <w:sz w:val="22"/>
          <w:szCs w:val="22"/>
        </w:rPr>
        <w:t>trials</w:t>
      </w:r>
    </w:p>
    <w:p w14:paraId="41D77319" w14:textId="67EB7726" w:rsidR="00C225C3" w:rsidRPr="004B6343" w:rsidRDefault="00C225C3" w:rsidP="00C95C6E">
      <w:pPr>
        <w:pStyle w:val="ListParagraph"/>
        <w:numPr>
          <w:ilvl w:val="0"/>
          <w:numId w:val="1"/>
        </w:numPr>
        <w:spacing w:after="0"/>
        <w:jc w:val="both"/>
        <w:rPr>
          <w:rFonts w:ascii="Calibri" w:eastAsia="Calibri" w:hAnsi="Calibri" w:cs="Calibri"/>
          <w:color w:val="1C2A39"/>
          <w:sz w:val="22"/>
          <w:szCs w:val="22"/>
        </w:rPr>
      </w:pPr>
      <w:r w:rsidRPr="3B459747">
        <w:rPr>
          <w:rFonts w:ascii="Calibri" w:eastAsia="Calibri" w:hAnsi="Calibri" w:cs="Calibri"/>
          <w:color w:val="1C2A39"/>
          <w:sz w:val="22"/>
          <w:szCs w:val="22"/>
        </w:rPr>
        <w:t xml:space="preserve">providing intensive support to help </w:t>
      </w:r>
      <w:r w:rsidR="00D31183" w:rsidRPr="3B459747">
        <w:rPr>
          <w:rFonts w:ascii="Calibri" w:eastAsia="Calibri" w:hAnsi="Calibri" w:cs="Calibri"/>
          <w:color w:val="1C2A39"/>
          <w:sz w:val="22"/>
          <w:szCs w:val="22"/>
        </w:rPr>
        <w:t>participants</w:t>
      </w:r>
      <w:r w:rsidRPr="3B459747">
        <w:rPr>
          <w:rFonts w:ascii="Calibri" w:eastAsia="Calibri" w:hAnsi="Calibri" w:cs="Calibri"/>
          <w:color w:val="1C2A39"/>
          <w:sz w:val="22"/>
          <w:szCs w:val="22"/>
        </w:rPr>
        <w:t xml:space="preserve"> overcome barriers to employment</w:t>
      </w:r>
      <w:r w:rsidR="003747BB" w:rsidRPr="3B459747">
        <w:rPr>
          <w:rFonts w:ascii="Calibri" w:eastAsia="Calibri" w:hAnsi="Calibri" w:cs="Calibri"/>
          <w:color w:val="1C2A39"/>
          <w:sz w:val="22"/>
          <w:szCs w:val="22"/>
        </w:rPr>
        <w:t>,</w:t>
      </w:r>
      <w:r w:rsidRPr="3B459747">
        <w:rPr>
          <w:rFonts w:ascii="Calibri" w:eastAsia="Calibri" w:hAnsi="Calibri" w:cs="Calibri"/>
          <w:color w:val="1C2A39"/>
          <w:sz w:val="22"/>
          <w:szCs w:val="22"/>
        </w:rPr>
        <w:t xml:space="preserve"> </w:t>
      </w:r>
      <w:r w:rsidR="003747BB" w:rsidRPr="3B459747">
        <w:rPr>
          <w:rFonts w:ascii="Calibri" w:eastAsia="Calibri" w:hAnsi="Calibri" w:cs="Calibri"/>
          <w:color w:val="1C2A39"/>
          <w:sz w:val="22"/>
          <w:szCs w:val="22"/>
        </w:rPr>
        <w:t>from</w:t>
      </w:r>
      <w:r w:rsidRPr="3B459747">
        <w:rPr>
          <w:rFonts w:ascii="Calibri" w:eastAsia="Calibri" w:hAnsi="Calibri" w:cs="Calibri"/>
          <w:color w:val="1C2A39"/>
          <w:sz w:val="22"/>
          <w:szCs w:val="22"/>
        </w:rPr>
        <w:t xml:space="preserve"> obtaining identification</w:t>
      </w:r>
      <w:r w:rsidR="00C232FB" w:rsidRPr="3B459747">
        <w:rPr>
          <w:rFonts w:ascii="Calibri" w:eastAsia="Calibri" w:hAnsi="Calibri" w:cs="Calibri"/>
          <w:color w:val="1C2A39"/>
          <w:sz w:val="22"/>
          <w:szCs w:val="22"/>
        </w:rPr>
        <w:t xml:space="preserve"> documentation </w:t>
      </w:r>
      <w:r w:rsidR="003747BB" w:rsidRPr="3B459747">
        <w:rPr>
          <w:rFonts w:ascii="Calibri" w:eastAsia="Calibri" w:hAnsi="Calibri" w:cs="Calibri"/>
          <w:color w:val="1C2A39"/>
          <w:sz w:val="22"/>
          <w:szCs w:val="22"/>
        </w:rPr>
        <w:t xml:space="preserve">to bespoke wellbeing initiatives </w:t>
      </w:r>
      <w:r w:rsidR="002D02C7" w:rsidRPr="3B459747">
        <w:rPr>
          <w:rFonts w:ascii="Calibri" w:eastAsia="Calibri" w:hAnsi="Calibri" w:cs="Calibri"/>
          <w:color w:val="1C2A39"/>
          <w:sz w:val="22"/>
          <w:szCs w:val="22"/>
        </w:rPr>
        <w:t xml:space="preserve">was the intention of </w:t>
      </w:r>
      <w:r w:rsidR="00DA3644" w:rsidRPr="3B459747">
        <w:rPr>
          <w:rFonts w:ascii="Calibri" w:eastAsia="Calibri" w:hAnsi="Calibri" w:cs="Calibri"/>
          <w:color w:val="1C2A39"/>
          <w:sz w:val="22"/>
          <w:szCs w:val="22"/>
        </w:rPr>
        <w:t>70</w:t>
      </w:r>
      <w:r w:rsidRPr="3B459747">
        <w:rPr>
          <w:rFonts w:ascii="Calibri" w:eastAsia="Calibri" w:hAnsi="Calibri" w:cs="Calibri"/>
          <w:color w:val="1C2A39"/>
          <w:sz w:val="22"/>
          <w:szCs w:val="22"/>
        </w:rPr>
        <w:t xml:space="preserve">% of </w:t>
      </w:r>
      <w:r w:rsidR="0017641A" w:rsidRPr="3B459747">
        <w:rPr>
          <w:rFonts w:ascii="Calibri" w:eastAsia="Calibri" w:hAnsi="Calibri" w:cs="Calibri"/>
          <w:color w:val="1C2A39"/>
          <w:sz w:val="22"/>
          <w:szCs w:val="22"/>
        </w:rPr>
        <w:t>tria</w:t>
      </w:r>
      <w:r w:rsidRPr="3B459747">
        <w:rPr>
          <w:rFonts w:ascii="Calibri" w:eastAsia="Calibri" w:hAnsi="Calibri" w:cs="Calibri"/>
          <w:color w:val="1C2A39"/>
          <w:sz w:val="22"/>
          <w:szCs w:val="22"/>
        </w:rPr>
        <w:t>ls</w:t>
      </w:r>
    </w:p>
    <w:p w14:paraId="12B72827" w14:textId="5024CC5E" w:rsidR="00D30229" w:rsidRPr="004B6343" w:rsidRDefault="00904FC8" w:rsidP="00C95C6E">
      <w:pPr>
        <w:pStyle w:val="ListParagraph"/>
        <w:numPr>
          <w:ilvl w:val="0"/>
          <w:numId w:val="1"/>
        </w:numPr>
        <w:spacing w:after="0"/>
        <w:jc w:val="both"/>
        <w:rPr>
          <w:rFonts w:ascii="Calibri" w:eastAsia="Calibri" w:hAnsi="Calibri" w:cs="Calibri"/>
          <w:color w:val="1C2A39"/>
          <w:sz w:val="22"/>
          <w:szCs w:val="22"/>
        </w:rPr>
      </w:pPr>
      <w:r w:rsidRPr="3B459747">
        <w:rPr>
          <w:rFonts w:ascii="Calibri" w:eastAsia="Calibri" w:hAnsi="Calibri" w:cs="Calibri"/>
          <w:color w:val="1C2A39"/>
          <w:sz w:val="22"/>
          <w:szCs w:val="22"/>
        </w:rPr>
        <w:t xml:space="preserve">focusing on </w:t>
      </w:r>
      <w:r w:rsidR="006602C4" w:rsidRPr="3B459747">
        <w:rPr>
          <w:rFonts w:ascii="Calibri" w:eastAsia="Calibri" w:hAnsi="Calibri" w:cs="Calibri"/>
          <w:color w:val="1C2A39"/>
          <w:sz w:val="22"/>
          <w:szCs w:val="22"/>
        </w:rPr>
        <w:t xml:space="preserve">engaging and employing youth </w:t>
      </w:r>
      <w:r w:rsidR="00EB2F00" w:rsidRPr="3B459747">
        <w:rPr>
          <w:rFonts w:ascii="Calibri" w:eastAsia="Calibri" w:hAnsi="Calibri" w:cs="Calibri"/>
          <w:color w:val="1C2A39"/>
          <w:sz w:val="22"/>
          <w:szCs w:val="22"/>
        </w:rPr>
        <w:t>was emphasised</w:t>
      </w:r>
      <w:r w:rsidR="006602C4" w:rsidRPr="3B459747">
        <w:rPr>
          <w:rFonts w:ascii="Calibri" w:eastAsia="Calibri" w:hAnsi="Calibri" w:cs="Calibri"/>
          <w:color w:val="1C2A39"/>
          <w:sz w:val="22"/>
          <w:szCs w:val="22"/>
        </w:rPr>
        <w:t xml:space="preserve"> in </w:t>
      </w:r>
      <w:r w:rsidR="00E30194" w:rsidRPr="3B459747">
        <w:rPr>
          <w:rFonts w:ascii="Calibri" w:eastAsia="Calibri" w:hAnsi="Calibri" w:cs="Calibri"/>
          <w:color w:val="1C2A39"/>
          <w:sz w:val="22"/>
          <w:szCs w:val="22"/>
        </w:rPr>
        <w:t xml:space="preserve">over </w:t>
      </w:r>
      <w:r w:rsidR="00D650C6" w:rsidRPr="3B459747">
        <w:rPr>
          <w:rFonts w:ascii="Calibri" w:eastAsia="Calibri" w:hAnsi="Calibri" w:cs="Calibri"/>
          <w:color w:val="1C2A39"/>
          <w:sz w:val="22"/>
          <w:szCs w:val="22"/>
        </w:rPr>
        <w:t>2</w:t>
      </w:r>
      <w:r w:rsidR="00E30194" w:rsidRPr="3B459747">
        <w:rPr>
          <w:rFonts w:ascii="Calibri" w:eastAsia="Calibri" w:hAnsi="Calibri" w:cs="Calibri"/>
          <w:color w:val="1C2A39"/>
          <w:sz w:val="22"/>
          <w:szCs w:val="22"/>
        </w:rPr>
        <w:t>5</w:t>
      </w:r>
      <w:r w:rsidR="00D650C6" w:rsidRPr="3B459747">
        <w:rPr>
          <w:rFonts w:ascii="Calibri" w:eastAsia="Calibri" w:hAnsi="Calibri" w:cs="Calibri"/>
          <w:color w:val="1C2A39"/>
          <w:sz w:val="22"/>
          <w:szCs w:val="22"/>
        </w:rPr>
        <w:t>% of trials</w:t>
      </w:r>
    </w:p>
    <w:p w14:paraId="7C220194" w14:textId="2B249161" w:rsidR="00C225C3" w:rsidRPr="004B6343" w:rsidRDefault="002D02C7" w:rsidP="61422D31">
      <w:pPr>
        <w:pStyle w:val="ListParagraph"/>
        <w:numPr>
          <w:ilvl w:val="0"/>
          <w:numId w:val="1"/>
        </w:numPr>
        <w:spacing w:before="120" w:after="0"/>
        <w:jc w:val="both"/>
        <w:rPr>
          <w:rFonts w:ascii="Calibri" w:eastAsia="Calibri" w:hAnsi="Calibri" w:cs="Calibri"/>
          <w:color w:val="1C2A39"/>
          <w:sz w:val="22"/>
          <w:szCs w:val="22"/>
        </w:rPr>
        <w:sectPr w:rsidR="00C225C3" w:rsidRPr="004B6343" w:rsidSect="004B5DD1">
          <w:headerReference w:type="even" r:id="rId14"/>
          <w:headerReference w:type="default" r:id="rId15"/>
          <w:footerReference w:type="even" r:id="rId16"/>
          <w:footerReference w:type="default" r:id="rId17"/>
          <w:headerReference w:type="first" r:id="rId18"/>
          <w:footerReference w:type="first" r:id="rId19"/>
          <w:pgSz w:w="11906" w:h="16838" w:code="9"/>
          <w:pgMar w:top="1702" w:right="851" w:bottom="709" w:left="709" w:header="567" w:footer="57" w:gutter="0"/>
          <w:cols w:space="708"/>
          <w:titlePg/>
          <w:docGrid w:linePitch="360"/>
        </w:sectPr>
      </w:pPr>
      <w:r w:rsidRPr="61422D31">
        <w:rPr>
          <w:rFonts w:ascii="Calibri" w:eastAsia="Calibri" w:hAnsi="Calibri" w:cs="Calibri"/>
          <w:color w:val="1C2A39"/>
          <w:sz w:val="22"/>
          <w:szCs w:val="22"/>
        </w:rPr>
        <w:t>a</w:t>
      </w:r>
      <w:r w:rsidR="00454AB2" w:rsidRPr="61422D31">
        <w:rPr>
          <w:rFonts w:ascii="Calibri" w:eastAsia="Calibri" w:hAnsi="Calibri" w:cs="Calibri"/>
          <w:color w:val="1C2A39"/>
          <w:sz w:val="22"/>
          <w:szCs w:val="22"/>
        </w:rPr>
        <w:t xml:space="preserve">ddressing unmet </w:t>
      </w:r>
      <w:r w:rsidR="00BD09E4" w:rsidRPr="61422D31">
        <w:rPr>
          <w:rFonts w:ascii="Calibri" w:eastAsia="Calibri" w:hAnsi="Calibri" w:cs="Calibri"/>
          <w:color w:val="1C2A39"/>
          <w:sz w:val="22"/>
          <w:szCs w:val="22"/>
        </w:rPr>
        <w:t>demand</w:t>
      </w:r>
      <w:r w:rsidR="00454AB2" w:rsidRPr="61422D31">
        <w:rPr>
          <w:rFonts w:ascii="Calibri" w:eastAsia="Calibri" w:hAnsi="Calibri" w:cs="Calibri"/>
          <w:color w:val="1C2A39"/>
          <w:sz w:val="22"/>
          <w:szCs w:val="22"/>
        </w:rPr>
        <w:t xml:space="preserve"> in the care sector </w:t>
      </w:r>
      <w:r w:rsidR="00A35623" w:rsidRPr="61422D31">
        <w:rPr>
          <w:rFonts w:ascii="Calibri" w:eastAsia="Calibri" w:hAnsi="Calibri" w:cs="Calibri"/>
          <w:color w:val="1C2A39"/>
          <w:sz w:val="22"/>
          <w:szCs w:val="22"/>
        </w:rPr>
        <w:t>was important</w:t>
      </w:r>
      <w:r w:rsidR="00BD09E4" w:rsidRPr="61422D31">
        <w:rPr>
          <w:rFonts w:ascii="Calibri" w:eastAsia="Calibri" w:hAnsi="Calibri" w:cs="Calibri"/>
          <w:color w:val="1C2A39"/>
          <w:sz w:val="22"/>
          <w:szCs w:val="22"/>
        </w:rPr>
        <w:t xml:space="preserve"> in </w:t>
      </w:r>
      <w:r w:rsidR="00E30194" w:rsidRPr="61422D31">
        <w:rPr>
          <w:rFonts w:ascii="Calibri" w:eastAsia="Calibri" w:hAnsi="Calibri" w:cs="Calibri"/>
          <w:color w:val="1C2A39"/>
          <w:sz w:val="22"/>
          <w:szCs w:val="22"/>
        </w:rPr>
        <w:t xml:space="preserve">over </w:t>
      </w:r>
      <w:r w:rsidR="00BD09E4" w:rsidRPr="61422D31">
        <w:rPr>
          <w:rFonts w:ascii="Calibri" w:eastAsia="Calibri" w:hAnsi="Calibri" w:cs="Calibri"/>
          <w:color w:val="1C2A39"/>
          <w:sz w:val="22"/>
          <w:szCs w:val="22"/>
        </w:rPr>
        <w:t>2</w:t>
      </w:r>
      <w:r w:rsidR="00E30194" w:rsidRPr="61422D31">
        <w:rPr>
          <w:rFonts w:ascii="Calibri" w:eastAsia="Calibri" w:hAnsi="Calibri" w:cs="Calibri"/>
          <w:color w:val="1C2A39"/>
          <w:sz w:val="22"/>
          <w:szCs w:val="22"/>
        </w:rPr>
        <w:t>5</w:t>
      </w:r>
      <w:r w:rsidR="00BD09E4" w:rsidRPr="61422D31">
        <w:rPr>
          <w:rFonts w:ascii="Calibri" w:eastAsia="Calibri" w:hAnsi="Calibri" w:cs="Calibri"/>
          <w:color w:val="1C2A39"/>
          <w:sz w:val="22"/>
          <w:szCs w:val="22"/>
        </w:rPr>
        <w:t>% of trials</w:t>
      </w:r>
    </w:p>
    <w:p w14:paraId="3FA37564" w14:textId="1286C0D1" w:rsidR="00C225C3" w:rsidRDefault="64A20BAF" w:rsidP="00C225C3">
      <w:pPr>
        <w:pStyle w:val="BodyText"/>
        <w:tabs>
          <w:tab w:val="left" w:pos="5295"/>
        </w:tabs>
        <w:ind w:left="-709"/>
      </w:pPr>
      <w:r w:rsidRPr="4312F3F7">
        <w:t xml:space="preserve">Table 1: </w:t>
      </w:r>
      <w:r w:rsidR="79F43575" w:rsidRPr="4312F3F7">
        <w:t>Wor</w:t>
      </w:r>
      <w:r w:rsidR="13E96BE6" w:rsidRPr="4312F3F7">
        <w:t>kforce Devel</w:t>
      </w:r>
      <w:r w:rsidR="67662492" w:rsidRPr="4312F3F7">
        <w:t>o</w:t>
      </w:r>
      <w:r w:rsidR="13E96BE6" w:rsidRPr="4312F3F7">
        <w:t xml:space="preserve">pment </w:t>
      </w:r>
      <w:r w:rsidR="451C1D3D" w:rsidRPr="4312F3F7">
        <w:t>initiatives</w:t>
      </w:r>
      <w:r w:rsidR="72F4BE5C" w:rsidRPr="4312F3F7">
        <w:t xml:space="preserve"> within each CD</w:t>
      </w:r>
      <w:r w:rsidR="3E73229D" w:rsidRPr="4312F3F7">
        <w:t>P</w:t>
      </w:r>
      <w:r w:rsidR="72F4BE5C" w:rsidRPr="4312F3F7">
        <w:t xml:space="preserve"> </w:t>
      </w:r>
      <w:r w:rsidR="0EE53773" w:rsidRPr="4312F3F7">
        <w:t>s</w:t>
      </w:r>
      <w:r w:rsidR="72F4BE5C" w:rsidRPr="4312F3F7">
        <w:t xml:space="preserve">ervice </w:t>
      </w:r>
      <w:r w:rsidR="4A5C87B8" w:rsidRPr="4312F3F7">
        <w:t>r</w:t>
      </w:r>
      <w:r w:rsidR="72F4BE5C" w:rsidRPr="4312F3F7">
        <w:t xml:space="preserve">egion </w:t>
      </w:r>
      <w:r w:rsidR="5A48AF44" w:rsidRPr="4312F3F7">
        <w:t>as at 3</w:t>
      </w:r>
      <w:r w:rsidR="3BEF5C8E" w:rsidRPr="4312F3F7">
        <w:t>1 January 2025</w:t>
      </w:r>
    </w:p>
    <w:tbl>
      <w:tblPr>
        <w:tblStyle w:val="TableGrid"/>
        <w:tblW w:w="10635" w:type="dxa"/>
        <w:tblInd w:w="-851" w:type="dxa"/>
        <w:tblLayout w:type="fixed"/>
        <w:tblLook w:val="04A0" w:firstRow="1" w:lastRow="0" w:firstColumn="1" w:lastColumn="0" w:noHBand="0" w:noVBand="1"/>
        <w:tblCaption w:val="Community Development Program (CDP) Community Project Work Plan Summary"/>
        <w:tblDescription w:val="The table below summarises the current trials (as at 17 October 2023) in each region and for each provider (noting providers can request changes to trials):  "/>
      </w:tblPr>
      <w:tblGrid>
        <w:gridCol w:w="1620"/>
        <w:gridCol w:w="1710"/>
        <w:gridCol w:w="5745"/>
        <w:gridCol w:w="1560"/>
      </w:tblGrid>
      <w:tr w:rsidR="004B6343" w:rsidRPr="00C3597B" w14:paraId="71A64996" w14:textId="77777777" w:rsidTr="00052224">
        <w:trPr>
          <w:cantSplit/>
          <w:tblHeader/>
        </w:trPr>
        <w:tc>
          <w:tcPr>
            <w:tcW w:w="1620" w:type="dxa"/>
            <w:shd w:val="clear" w:color="auto" w:fill="003249"/>
            <w:tcMar>
              <w:left w:w="170" w:type="dxa"/>
              <w:right w:w="170" w:type="dxa"/>
            </w:tcMar>
          </w:tcPr>
          <w:p w14:paraId="7CDB4315" w14:textId="77777777" w:rsidR="00D132FB" w:rsidRPr="004D66EF" w:rsidRDefault="00D132FB" w:rsidP="1A866598">
            <w:pPr>
              <w:spacing w:after="160"/>
              <w:rPr>
                <w:b/>
                <w:bCs/>
                <w:color w:val="FFFFFF" w:themeColor="background1"/>
              </w:rPr>
            </w:pPr>
            <w:r w:rsidRPr="004D66EF">
              <w:rPr>
                <w:b/>
                <w:bCs/>
                <w:color w:val="FFFFFF" w:themeColor="background1"/>
              </w:rPr>
              <w:t>CDP Region</w:t>
            </w:r>
          </w:p>
        </w:tc>
        <w:tc>
          <w:tcPr>
            <w:tcW w:w="1710" w:type="dxa"/>
            <w:shd w:val="clear" w:color="auto" w:fill="003249"/>
            <w:tcMar>
              <w:left w:w="170" w:type="dxa"/>
              <w:right w:w="170" w:type="dxa"/>
            </w:tcMar>
          </w:tcPr>
          <w:p w14:paraId="02A980F5" w14:textId="77777777" w:rsidR="00D132FB" w:rsidRPr="004D66EF" w:rsidRDefault="00D132FB" w:rsidP="1A866598">
            <w:pPr>
              <w:spacing w:after="160"/>
              <w:rPr>
                <w:b/>
                <w:bCs/>
                <w:color w:val="FFFFFF" w:themeColor="background1"/>
              </w:rPr>
            </w:pPr>
            <w:r w:rsidRPr="004D66EF">
              <w:rPr>
                <w:b/>
                <w:bCs/>
                <w:color w:val="FFFFFF" w:themeColor="background1"/>
              </w:rPr>
              <w:t>CDP Provider</w:t>
            </w:r>
          </w:p>
        </w:tc>
        <w:tc>
          <w:tcPr>
            <w:tcW w:w="5745" w:type="dxa"/>
            <w:shd w:val="clear" w:color="auto" w:fill="003249"/>
          </w:tcPr>
          <w:p w14:paraId="3BC4E217" w14:textId="3C504730" w:rsidR="00D132FB" w:rsidRPr="004D66EF" w:rsidRDefault="00D132FB" w:rsidP="1A866598">
            <w:pPr>
              <w:spacing w:after="160"/>
              <w:rPr>
                <w:b/>
                <w:bCs/>
                <w:color w:val="FFFFFF" w:themeColor="background1"/>
              </w:rPr>
            </w:pPr>
            <w:r w:rsidRPr="004D66EF">
              <w:rPr>
                <w:b/>
                <w:bCs/>
                <w:color w:val="FFFFFF" w:themeColor="background1"/>
              </w:rPr>
              <w:t xml:space="preserve">Summary of </w:t>
            </w:r>
            <w:r w:rsidR="00E82130">
              <w:rPr>
                <w:b/>
                <w:bCs/>
                <w:color w:val="FFFFFF" w:themeColor="background1"/>
              </w:rPr>
              <w:t>Workforce Development</w:t>
            </w:r>
            <w:r w:rsidR="003A2FD6">
              <w:rPr>
                <w:b/>
                <w:bCs/>
                <w:color w:val="FFFFFF" w:themeColor="background1"/>
              </w:rPr>
              <w:t xml:space="preserve"> </w:t>
            </w:r>
            <w:r w:rsidR="00A14B2D">
              <w:rPr>
                <w:b/>
                <w:bCs/>
                <w:color w:val="FFFFFF" w:themeColor="background1"/>
              </w:rPr>
              <w:t>initiatives</w:t>
            </w:r>
          </w:p>
        </w:tc>
        <w:tc>
          <w:tcPr>
            <w:tcW w:w="1560" w:type="dxa"/>
            <w:shd w:val="clear" w:color="auto" w:fill="003249"/>
          </w:tcPr>
          <w:p w14:paraId="0B2250D9" w14:textId="77777777" w:rsidR="00D132FB" w:rsidRPr="004D66EF" w:rsidRDefault="00D132FB" w:rsidP="1A866598">
            <w:pPr>
              <w:rPr>
                <w:b/>
                <w:bCs/>
                <w:color w:val="FFFFFF" w:themeColor="background1"/>
              </w:rPr>
            </w:pPr>
            <w:r w:rsidRPr="004D66EF">
              <w:rPr>
                <w:b/>
                <w:bCs/>
                <w:color w:val="FFFFFF" w:themeColor="background1"/>
              </w:rPr>
              <w:t xml:space="preserve">Value </w:t>
            </w:r>
          </w:p>
          <w:p w14:paraId="3E8439B2" w14:textId="77777777" w:rsidR="00D132FB" w:rsidRPr="004D66EF" w:rsidRDefault="00D132FB" w:rsidP="1A866598">
            <w:pPr>
              <w:rPr>
                <w:b/>
                <w:bCs/>
                <w:color w:val="FFFFFF" w:themeColor="background1"/>
              </w:rPr>
            </w:pPr>
            <w:r w:rsidRPr="004D66EF">
              <w:rPr>
                <w:b/>
                <w:bCs/>
                <w:color w:val="FFFFFF" w:themeColor="background1"/>
              </w:rPr>
              <w:t>(excl. GST)</w:t>
            </w:r>
          </w:p>
        </w:tc>
      </w:tr>
      <w:tr w:rsidR="00D132FB" w:rsidRPr="0079782D" w14:paraId="7BEE537D" w14:textId="77777777" w:rsidTr="00052224">
        <w:trPr>
          <w:cantSplit/>
        </w:trPr>
        <w:tc>
          <w:tcPr>
            <w:tcW w:w="1620" w:type="dxa"/>
            <w:shd w:val="clear" w:color="auto" w:fill="auto"/>
            <w:tcMar>
              <w:left w:w="170" w:type="dxa"/>
              <w:right w:w="170" w:type="dxa"/>
            </w:tcMar>
          </w:tcPr>
          <w:p w14:paraId="1361FD3A" w14:textId="77777777" w:rsidR="00D132FB" w:rsidRPr="009751C5" w:rsidRDefault="00D132FB" w:rsidP="1A866598">
            <w:pPr>
              <w:spacing w:after="160"/>
            </w:pPr>
            <w:r w:rsidRPr="009751C5">
              <w:t>1 Christmas Cocos Islands</w:t>
            </w:r>
          </w:p>
        </w:tc>
        <w:tc>
          <w:tcPr>
            <w:tcW w:w="1710" w:type="dxa"/>
            <w:tcMar>
              <w:left w:w="170" w:type="dxa"/>
              <w:right w:w="170" w:type="dxa"/>
            </w:tcMar>
          </w:tcPr>
          <w:p w14:paraId="313C45C1" w14:textId="77777777" w:rsidR="00D132FB" w:rsidRPr="009751C5" w:rsidRDefault="00D132FB" w:rsidP="1A866598">
            <w:pPr>
              <w:spacing w:after="160"/>
            </w:pPr>
            <w:r w:rsidRPr="009751C5">
              <w:t>Indian Ocean Group Training Association</w:t>
            </w:r>
          </w:p>
        </w:tc>
        <w:tc>
          <w:tcPr>
            <w:tcW w:w="5745" w:type="dxa"/>
          </w:tcPr>
          <w:p w14:paraId="704CD2FA" w14:textId="363C7A3D" w:rsidR="00D132FB" w:rsidRPr="0007620F" w:rsidRDefault="2A98A16B" w:rsidP="214F8895">
            <w:pPr>
              <w:spacing w:after="160"/>
            </w:pPr>
            <w:r w:rsidRPr="4312F3F7">
              <w:t xml:space="preserve">The </w:t>
            </w:r>
            <w:r w:rsidRPr="4312F3F7">
              <w:rPr>
                <w:i/>
                <w:iCs/>
              </w:rPr>
              <w:t>Pulau Pal</w:t>
            </w:r>
            <w:r w:rsidRPr="4312F3F7">
              <w:t xml:space="preserve"> program </w:t>
            </w:r>
            <w:r w:rsidR="1787D8F1" w:rsidRPr="4312F3F7">
              <w:t xml:space="preserve">continues </w:t>
            </w:r>
            <w:r w:rsidR="3210A259" w:rsidRPr="4312F3F7">
              <w:t xml:space="preserve">successful work established by CDP Trials, </w:t>
            </w:r>
            <w:r w:rsidRPr="4312F3F7">
              <w:t>respond</w:t>
            </w:r>
            <w:r w:rsidR="3210A259" w:rsidRPr="4312F3F7">
              <w:t>ing</w:t>
            </w:r>
            <w:r w:rsidRPr="4312F3F7">
              <w:t xml:space="preserve"> to community need for sustainable in-home care support</w:t>
            </w:r>
            <w:r w:rsidR="4D04B534" w:rsidRPr="4312F3F7">
              <w:t>.</w:t>
            </w:r>
            <w:r w:rsidRPr="4312F3F7">
              <w:t xml:space="preserve"> The program ensur</w:t>
            </w:r>
            <w:r w:rsidR="4DE8A935" w:rsidRPr="4312F3F7">
              <w:t>es</w:t>
            </w:r>
            <w:r w:rsidRPr="4312F3F7">
              <w:t xml:space="preserve"> participants are supported to develop literacy and numeracy skills </w:t>
            </w:r>
            <w:r w:rsidR="474650F5" w:rsidRPr="4312F3F7">
              <w:t xml:space="preserve">and then engaged in </w:t>
            </w:r>
            <w:r w:rsidRPr="4312F3F7">
              <w:t>work experience alongside qualified health workers, building towards</w:t>
            </w:r>
            <w:r w:rsidR="55738E35" w:rsidRPr="4312F3F7">
              <w:t xml:space="preserve"> </w:t>
            </w:r>
            <w:r w:rsidRPr="4312F3F7">
              <w:t>longer-term employment</w:t>
            </w:r>
            <w:r w:rsidRPr="4312F3F7">
              <w:rPr>
                <w:rFonts w:eastAsia="Times New Roman"/>
                <w:color w:val="242424"/>
              </w:rPr>
              <w:t xml:space="preserve">. </w:t>
            </w:r>
            <w:r w:rsidRPr="4312F3F7">
              <w:t xml:space="preserve">A variety of training opportunities </w:t>
            </w:r>
            <w:r w:rsidR="55738E35" w:rsidRPr="4312F3F7">
              <w:t>are</w:t>
            </w:r>
            <w:r w:rsidRPr="4312F3F7">
              <w:t xml:space="preserve"> available to all participants engaged in the program, along with four paid positions in support services industries.</w:t>
            </w:r>
          </w:p>
        </w:tc>
        <w:tc>
          <w:tcPr>
            <w:tcW w:w="1560" w:type="dxa"/>
            <w:shd w:val="clear" w:color="auto" w:fill="auto"/>
          </w:tcPr>
          <w:p w14:paraId="4E46C72B" w14:textId="22F1EF35" w:rsidR="00D132FB" w:rsidRPr="009751C5" w:rsidRDefault="00D132FB" w:rsidP="1A866598">
            <w:pPr>
              <w:spacing w:after="160"/>
            </w:pPr>
            <w:r w:rsidRPr="009751C5">
              <w:t>$</w:t>
            </w:r>
            <w:r w:rsidR="00EB125B" w:rsidRPr="00EB125B">
              <w:t>94,500.00</w:t>
            </w:r>
          </w:p>
          <w:p w14:paraId="0C538A53" w14:textId="77777777" w:rsidR="00D132FB" w:rsidRPr="009751C5" w:rsidRDefault="00D132FB" w:rsidP="1A866598">
            <w:pPr>
              <w:spacing w:after="160"/>
            </w:pPr>
          </w:p>
        </w:tc>
      </w:tr>
      <w:tr w:rsidR="00D132FB" w:rsidRPr="0079782D" w14:paraId="3804A22F" w14:textId="77777777" w:rsidTr="00052224">
        <w:trPr>
          <w:cantSplit/>
        </w:trPr>
        <w:tc>
          <w:tcPr>
            <w:tcW w:w="1620" w:type="dxa"/>
            <w:shd w:val="clear" w:color="auto" w:fill="auto"/>
            <w:tcMar>
              <w:left w:w="170" w:type="dxa"/>
              <w:right w:w="170" w:type="dxa"/>
            </w:tcMar>
          </w:tcPr>
          <w:p w14:paraId="0105CB3D" w14:textId="77777777" w:rsidR="00D132FB" w:rsidRPr="0007620F" w:rsidRDefault="00D132FB" w:rsidP="1A866598">
            <w:pPr>
              <w:spacing w:after="160"/>
              <w:rPr>
                <w:highlight w:val="yellow"/>
              </w:rPr>
            </w:pPr>
            <w:r w:rsidRPr="00742EB6">
              <w:t>2 Kambalda / Norseman Region WA</w:t>
            </w:r>
          </w:p>
        </w:tc>
        <w:tc>
          <w:tcPr>
            <w:tcW w:w="1710" w:type="dxa"/>
            <w:shd w:val="clear" w:color="auto" w:fill="auto"/>
            <w:tcMar>
              <w:left w:w="170" w:type="dxa"/>
              <w:right w:w="170" w:type="dxa"/>
            </w:tcMar>
          </w:tcPr>
          <w:p w14:paraId="56529B21" w14:textId="77777777" w:rsidR="00D132FB" w:rsidRPr="00742EB6" w:rsidRDefault="00D132FB" w:rsidP="1A866598">
            <w:pPr>
              <w:spacing w:after="160"/>
            </w:pPr>
            <w:r w:rsidRPr="00742EB6">
              <w:t xml:space="preserve">MEEDAC </w:t>
            </w:r>
          </w:p>
        </w:tc>
        <w:tc>
          <w:tcPr>
            <w:tcW w:w="5745" w:type="dxa"/>
          </w:tcPr>
          <w:p w14:paraId="3A163521" w14:textId="2909FF87" w:rsidR="00D132FB" w:rsidRPr="00124218" w:rsidRDefault="00D132FB" w:rsidP="6B792E8F">
            <w:pPr>
              <w:spacing w:after="160"/>
              <w:rPr>
                <w:i/>
                <w:iCs/>
              </w:rPr>
            </w:pPr>
            <w:r>
              <w:t xml:space="preserve">Building on learnings from </w:t>
            </w:r>
            <w:r w:rsidR="002B121E">
              <w:t>CDP</w:t>
            </w:r>
            <w:r>
              <w:t xml:space="preserve"> </w:t>
            </w:r>
            <w:r w:rsidR="008830A1">
              <w:t>T</w:t>
            </w:r>
            <w:r>
              <w:t xml:space="preserve">rials, the </w:t>
            </w:r>
            <w:r w:rsidRPr="6B792E8F">
              <w:rPr>
                <w:i/>
                <w:iCs/>
              </w:rPr>
              <w:t>Helping Hands</w:t>
            </w:r>
            <w:r>
              <w:t xml:space="preserve"> and </w:t>
            </w:r>
            <w:r w:rsidRPr="6B792E8F">
              <w:rPr>
                <w:i/>
                <w:iCs/>
              </w:rPr>
              <w:t xml:space="preserve">Next Steps </w:t>
            </w:r>
            <w:r>
              <w:t xml:space="preserve">initiatives </w:t>
            </w:r>
            <w:r w:rsidR="00191661">
              <w:t>are</w:t>
            </w:r>
            <w:r>
              <w:t xml:space="preserve"> support</w:t>
            </w:r>
            <w:r w:rsidR="00204AE9">
              <w:t>ing</w:t>
            </w:r>
            <w:r>
              <w:t xml:space="preserve"> participants to overcome barriers to employment while delivering community-priority projects including spaces for community gatherings, garden maintenance for pensioners and preparations for local events. </w:t>
            </w:r>
          </w:p>
          <w:p w14:paraId="010106C3" w14:textId="5C0545D2" w:rsidR="00D132FB" w:rsidRPr="0007620F" w:rsidRDefault="2A98A16B" w:rsidP="1A25833E">
            <w:pPr>
              <w:spacing w:after="160"/>
            </w:pPr>
            <w:r w:rsidRPr="4312F3F7">
              <w:rPr>
                <w:i/>
                <w:iCs/>
              </w:rPr>
              <w:t>Helping Hands</w:t>
            </w:r>
            <w:r w:rsidRPr="4312F3F7">
              <w:t xml:space="preserve"> will offer 20 part time paid work experience placements at any given time,</w:t>
            </w:r>
            <w:r w:rsidR="6153EF76" w:rsidRPr="4312F3F7">
              <w:t xml:space="preserve"> to participants aged 18-60</w:t>
            </w:r>
            <w:r w:rsidR="12D39BB2" w:rsidRPr="4312F3F7">
              <w:t>,</w:t>
            </w:r>
            <w:r w:rsidRPr="4312F3F7">
              <w:t xml:space="preserve"> building towards employment in areas such as horticulture, forestry, mining and civil industries. </w:t>
            </w:r>
            <w:r w:rsidR="783A9B7F" w:rsidRPr="4312F3F7">
              <w:t>T</w:t>
            </w:r>
            <w:r w:rsidR="138C3DA9" w:rsidRPr="4312F3F7">
              <w:t xml:space="preserve">he </w:t>
            </w:r>
            <w:r w:rsidR="138C3DA9" w:rsidRPr="4312F3F7">
              <w:rPr>
                <w:i/>
                <w:iCs/>
              </w:rPr>
              <w:t>Next Steps</w:t>
            </w:r>
            <w:r w:rsidR="138C3DA9" w:rsidRPr="4312F3F7">
              <w:t xml:space="preserve"> initiative will support </w:t>
            </w:r>
            <w:r w:rsidR="00625168" w:rsidRPr="4312F3F7">
              <w:t>70</w:t>
            </w:r>
            <w:r w:rsidR="138C3DA9" w:rsidRPr="4312F3F7">
              <w:t xml:space="preserve"> participants by offering </w:t>
            </w:r>
            <w:r w:rsidR="36718D6E" w:rsidRPr="4312F3F7">
              <w:t xml:space="preserve">them </w:t>
            </w:r>
            <w:r w:rsidR="138C3DA9" w:rsidRPr="4312F3F7">
              <w:t>incentives to participate in projects that give back to the community while attaining</w:t>
            </w:r>
            <w:r w:rsidR="7CF5B709" w:rsidRPr="4312F3F7">
              <w:t xml:space="preserve"> </w:t>
            </w:r>
            <w:r w:rsidRPr="4312F3F7">
              <w:t>work readiness skills aligned with local labour market opportunities.</w:t>
            </w:r>
          </w:p>
        </w:tc>
        <w:tc>
          <w:tcPr>
            <w:tcW w:w="1560" w:type="dxa"/>
          </w:tcPr>
          <w:p w14:paraId="1F6D1D2A" w14:textId="334D10A0" w:rsidR="00D132FB" w:rsidRPr="0007620F" w:rsidRDefault="008F04B9" w:rsidP="1A866598">
            <w:pPr>
              <w:spacing w:after="160"/>
              <w:rPr>
                <w:highlight w:val="yellow"/>
              </w:rPr>
            </w:pPr>
            <w:r w:rsidRPr="008F04B9">
              <w:t>$925,389.23</w:t>
            </w:r>
          </w:p>
        </w:tc>
      </w:tr>
      <w:tr w:rsidR="00D132FB" w:rsidRPr="0079782D" w14:paraId="1B1D3B45" w14:textId="77777777" w:rsidTr="00052224">
        <w:trPr>
          <w:cantSplit/>
        </w:trPr>
        <w:tc>
          <w:tcPr>
            <w:tcW w:w="1620" w:type="dxa"/>
            <w:shd w:val="clear" w:color="auto" w:fill="FFFFFF" w:themeFill="background1"/>
            <w:tcMar>
              <w:left w:w="170" w:type="dxa"/>
              <w:right w:w="170" w:type="dxa"/>
            </w:tcMar>
          </w:tcPr>
          <w:p w14:paraId="24CEC6D2" w14:textId="77777777" w:rsidR="00D132FB" w:rsidRPr="009F08D5" w:rsidRDefault="00D132FB" w:rsidP="1A866598">
            <w:pPr>
              <w:spacing w:after="160"/>
            </w:pPr>
            <w:r w:rsidRPr="009F08D5">
              <w:t>3 Ngaanyatjarra Lands WA</w:t>
            </w:r>
          </w:p>
        </w:tc>
        <w:tc>
          <w:tcPr>
            <w:tcW w:w="1710" w:type="dxa"/>
            <w:shd w:val="clear" w:color="auto" w:fill="FFFFFF" w:themeFill="background1"/>
            <w:tcMar>
              <w:left w:w="170" w:type="dxa"/>
              <w:right w:w="170" w:type="dxa"/>
            </w:tcMar>
          </w:tcPr>
          <w:p w14:paraId="2BAE2B13" w14:textId="77777777" w:rsidR="00D132FB" w:rsidRPr="009F08D5" w:rsidRDefault="2A98A16B" w:rsidP="1A866598">
            <w:pPr>
              <w:spacing w:after="160"/>
            </w:pPr>
            <w:r w:rsidRPr="4312F3F7">
              <w:t>Paupiyala Tjarutji Aboriginal Corporation</w:t>
            </w:r>
          </w:p>
        </w:tc>
        <w:tc>
          <w:tcPr>
            <w:tcW w:w="5745" w:type="dxa"/>
            <w:shd w:val="clear" w:color="auto" w:fill="FFFFFF" w:themeFill="background1"/>
          </w:tcPr>
          <w:p w14:paraId="53B74800" w14:textId="4AE142B1" w:rsidR="00D132FB" w:rsidRPr="009F08D5" w:rsidRDefault="340E8888" w:rsidP="533E287A">
            <w:pPr>
              <w:spacing w:after="160"/>
            </w:pPr>
            <w:r w:rsidRPr="4312F3F7">
              <w:rPr>
                <w:rFonts w:ascii="Calibri" w:eastAsia="Calibri" w:hAnsi="Calibri" w:cs="Calibri"/>
              </w:rPr>
              <w:t>PTAC</w:t>
            </w:r>
            <w:r w:rsidR="4EC5BFE2" w:rsidRPr="4312F3F7">
              <w:rPr>
                <w:rFonts w:ascii="Calibri" w:eastAsia="Calibri" w:hAnsi="Calibri" w:cs="Calibri"/>
              </w:rPr>
              <w:t xml:space="preserve">'s project </w:t>
            </w:r>
            <w:r w:rsidR="51E2DA8E" w:rsidRPr="4312F3F7">
              <w:rPr>
                <w:rFonts w:ascii="Calibri" w:eastAsia="Calibri" w:hAnsi="Calibri" w:cs="Calibri"/>
              </w:rPr>
              <w:t>builds on the</w:t>
            </w:r>
            <w:r w:rsidR="6A06ED1A" w:rsidRPr="4312F3F7">
              <w:rPr>
                <w:rFonts w:ascii="Calibri" w:eastAsia="Calibri" w:hAnsi="Calibri" w:cs="Calibri"/>
              </w:rPr>
              <w:t xml:space="preserve"> successes of the CDP</w:t>
            </w:r>
            <w:r w:rsidR="51E2DA8E" w:rsidRPr="4312F3F7">
              <w:rPr>
                <w:rFonts w:ascii="Calibri" w:eastAsia="Calibri" w:hAnsi="Calibri" w:cs="Calibri"/>
              </w:rPr>
              <w:t xml:space="preserve"> Trials to align separate grant opportunities </w:t>
            </w:r>
            <w:r w:rsidR="37BBE4C2" w:rsidRPr="4312F3F7">
              <w:rPr>
                <w:rFonts w:ascii="Calibri" w:eastAsia="Calibri" w:hAnsi="Calibri" w:cs="Calibri"/>
              </w:rPr>
              <w:t xml:space="preserve">to meet community needs. The </w:t>
            </w:r>
            <w:r w:rsidR="34CA3AF5" w:rsidRPr="4312F3F7">
              <w:rPr>
                <w:rFonts w:ascii="Calibri" w:eastAsia="Calibri" w:hAnsi="Calibri" w:cs="Calibri"/>
              </w:rPr>
              <w:t>Men's</w:t>
            </w:r>
            <w:r w:rsidR="37BBE4C2" w:rsidRPr="4312F3F7">
              <w:rPr>
                <w:rFonts w:ascii="Calibri" w:eastAsia="Calibri" w:hAnsi="Calibri" w:cs="Calibri"/>
              </w:rPr>
              <w:t xml:space="preserve"> Shed funds </w:t>
            </w:r>
            <w:r w:rsidR="73B4B582" w:rsidRPr="4312F3F7">
              <w:rPr>
                <w:rFonts w:ascii="Calibri" w:eastAsia="Calibri" w:hAnsi="Calibri" w:cs="Calibri"/>
              </w:rPr>
              <w:t xml:space="preserve">a </w:t>
            </w:r>
            <w:r w:rsidR="37BBE4C2" w:rsidRPr="4312F3F7">
              <w:rPr>
                <w:rFonts w:ascii="Calibri" w:eastAsia="Calibri" w:hAnsi="Calibri" w:cs="Calibri"/>
              </w:rPr>
              <w:t>mechanic</w:t>
            </w:r>
            <w:r w:rsidR="71DAB739" w:rsidRPr="4312F3F7">
              <w:rPr>
                <w:rFonts w:ascii="Calibri" w:eastAsia="Calibri" w:hAnsi="Calibri" w:cs="Calibri"/>
              </w:rPr>
              <w:t xml:space="preserve"> workshop, construction training</w:t>
            </w:r>
            <w:r w:rsidR="5EE9ADAB" w:rsidRPr="4312F3F7">
              <w:rPr>
                <w:rFonts w:ascii="Calibri" w:eastAsia="Calibri" w:hAnsi="Calibri" w:cs="Calibri"/>
              </w:rPr>
              <w:t xml:space="preserve"> and environmental health crews for holistic community </w:t>
            </w:r>
            <w:r w:rsidR="065BFC95" w:rsidRPr="4312F3F7">
              <w:rPr>
                <w:rFonts w:ascii="Calibri" w:eastAsia="Calibri" w:hAnsi="Calibri" w:cs="Calibri"/>
              </w:rPr>
              <w:t>benefits</w:t>
            </w:r>
            <w:r w:rsidR="5EE9ADAB" w:rsidRPr="4312F3F7">
              <w:rPr>
                <w:rFonts w:ascii="Calibri" w:eastAsia="Calibri" w:hAnsi="Calibri" w:cs="Calibri"/>
              </w:rPr>
              <w:t xml:space="preserve">. </w:t>
            </w:r>
            <w:r w:rsidR="52B1C57B" w:rsidRPr="4312F3F7">
              <w:rPr>
                <w:rFonts w:ascii="Calibri" w:eastAsia="Calibri" w:hAnsi="Calibri" w:cs="Calibri"/>
              </w:rPr>
              <w:t xml:space="preserve"> The initiative aims for a local </w:t>
            </w:r>
            <w:r w:rsidR="2A98A16B" w:rsidRPr="4312F3F7">
              <w:t xml:space="preserve">pool of workers </w:t>
            </w:r>
            <w:r w:rsidR="53FAAC76" w:rsidRPr="4312F3F7">
              <w:t xml:space="preserve">with essential skills </w:t>
            </w:r>
            <w:r w:rsidR="2A98A16B" w:rsidRPr="4312F3F7">
              <w:t xml:space="preserve">that offer flexibility for the region. </w:t>
            </w:r>
            <w:r w:rsidR="1698E7DB" w:rsidRPr="4312F3F7">
              <w:t xml:space="preserve"> </w:t>
            </w:r>
          </w:p>
        </w:tc>
        <w:tc>
          <w:tcPr>
            <w:tcW w:w="1560" w:type="dxa"/>
            <w:shd w:val="clear" w:color="auto" w:fill="FFFFFF" w:themeFill="background1"/>
          </w:tcPr>
          <w:p w14:paraId="627374B3" w14:textId="13B1CDBF" w:rsidR="00D132FB" w:rsidRPr="009F08D5" w:rsidRDefault="22C0CD2C" w:rsidP="1A866598">
            <w:pPr>
              <w:spacing w:after="160"/>
            </w:pPr>
            <w:r>
              <w:t>$119,926.15</w:t>
            </w:r>
          </w:p>
          <w:p w14:paraId="39520882" w14:textId="63D93921" w:rsidR="00D132FB" w:rsidRPr="009F08D5" w:rsidRDefault="00D132FB" w:rsidP="1A866598">
            <w:pPr>
              <w:spacing w:after="160"/>
            </w:pPr>
          </w:p>
        </w:tc>
      </w:tr>
      <w:tr w:rsidR="00D132FB" w:rsidRPr="0079782D" w14:paraId="7C2C71DC" w14:textId="77777777" w:rsidTr="00052224">
        <w:trPr>
          <w:cantSplit/>
        </w:trPr>
        <w:tc>
          <w:tcPr>
            <w:tcW w:w="1620" w:type="dxa"/>
            <w:shd w:val="clear" w:color="auto" w:fill="FFFFFF" w:themeFill="background1"/>
            <w:tcMar>
              <w:left w:w="170" w:type="dxa"/>
              <w:right w:w="170" w:type="dxa"/>
            </w:tcMar>
          </w:tcPr>
          <w:p w14:paraId="4F2ECB33" w14:textId="77777777" w:rsidR="00D132FB" w:rsidRPr="001D0A8B" w:rsidRDefault="2A98A16B" w:rsidP="1A866598">
            <w:pPr>
              <w:spacing w:after="160"/>
            </w:pPr>
            <w:r w:rsidRPr="4312F3F7">
              <w:t>4 Yaaliku Region WA</w:t>
            </w:r>
          </w:p>
        </w:tc>
        <w:tc>
          <w:tcPr>
            <w:tcW w:w="1710" w:type="dxa"/>
            <w:shd w:val="clear" w:color="auto" w:fill="FFFFFF" w:themeFill="background1"/>
            <w:tcMar>
              <w:left w:w="170" w:type="dxa"/>
              <w:right w:w="170" w:type="dxa"/>
            </w:tcMar>
          </w:tcPr>
          <w:p w14:paraId="513638B8" w14:textId="77777777" w:rsidR="00D132FB" w:rsidRPr="001D0A8B" w:rsidRDefault="2A98A16B" w:rsidP="1A866598">
            <w:pPr>
              <w:spacing w:after="160"/>
            </w:pPr>
            <w:r w:rsidRPr="4312F3F7">
              <w:t>The Waalitj Foundation</w:t>
            </w:r>
          </w:p>
        </w:tc>
        <w:tc>
          <w:tcPr>
            <w:tcW w:w="5745" w:type="dxa"/>
            <w:shd w:val="clear" w:color="auto" w:fill="FFFFFF" w:themeFill="background1"/>
          </w:tcPr>
          <w:p w14:paraId="282AD8D7" w14:textId="3D75116B" w:rsidR="00D132FB" w:rsidRPr="001D0A8B" w:rsidRDefault="4038F4CD" w:rsidP="1A866598">
            <w:pPr>
              <w:spacing w:after="160"/>
            </w:pPr>
            <w:r w:rsidRPr="4312F3F7">
              <w:t xml:space="preserve">Learnings from the successes of the trials have consolidated </w:t>
            </w:r>
            <w:r w:rsidR="14405E19" w:rsidRPr="4312F3F7">
              <w:t>the</w:t>
            </w:r>
            <w:r w:rsidRPr="4312F3F7">
              <w:t xml:space="preserve"> approach</w:t>
            </w:r>
            <w:r w:rsidR="6AC4440A" w:rsidRPr="4312F3F7">
              <w:t xml:space="preserve"> </w:t>
            </w:r>
            <w:r w:rsidR="6AC4440A" w:rsidRPr="4312F3F7">
              <w:rPr>
                <w:i/>
                <w:iCs/>
              </w:rPr>
              <w:t xml:space="preserve">Waalitij Care </w:t>
            </w:r>
            <w:r w:rsidRPr="4312F3F7">
              <w:t>to</w:t>
            </w:r>
            <w:r w:rsidR="2A98A16B" w:rsidRPr="4312F3F7">
              <w:t xml:space="preserve"> target sectors of growth and sustainable employment </w:t>
            </w:r>
            <w:r w:rsidR="5C70CD43" w:rsidRPr="4312F3F7">
              <w:t>in</w:t>
            </w:r>
            <w:r w:rsidR="2A98A16B" w:rsidRPr="4312F3F7">
              <w:t xml:space="preserve"> the care sector, maintenance and mining. This will include </w:t>
            </w:r>
            <w:r w:rsidR="2DB6F424" w:rsidRPr="4312F3F7">
              <w:t>13</w:t>
            </w:r>
            <w:r w:rsidR="2A98A16B" w:rsidRPr="4312F3F7">
              <w:t xml:space="preserve"> paid work positions</w:t>
            </w:r>
            <w:r w:rsidR="4A3D9659" w:rsidRPr="4312F3F7">
              <w:t xml:space="preserve"> with </w:t>
            </w:r>
            <w:r w:rsidR="72898867" w:rsidRPr="4312F3F7">
              <w:t>20</w:t>
            </w:r>
            <w:r w:rsidR="2A98A16B" w:rsidRPr="4312F3F7">
              <w:t xml:space="preserve"> participants access</w:t>
            </w:r>
            <w:r w:rsidR="55429E77" w:rsidRPr="4312F3F7">
              <w:t>ing</w:t>
            </w:r>
            <w:r w:rsidR="2A98A16B" w:rsidRPr="4312F3F7">
              <w:t xml:space="preserve"> training for work ready skills, qualifications and licenses aligned to local employment opportunities. </w:t>
            </w:r>
            <w:r w:rsidR="708047A9" w:rsidRPr="4312F3F7">
              <w:t>I</w:t>
            </w:r>
            <w:r w:rsidR="2A98A16B" w:rsidRPr="4312F3F7">
              <w:t xml:space="preserve">ntensive individualised support </w:t>
            </w:r>
            <w:r w:rsidR="22259D70" w:rsidRPr="4312F3F7">
              <w:t xml:space="preserve">will be provided </w:t>
            </w:r>
            <w:r w:rsidR="2A98A16B" w:rsidRPr="4312F3F7">
              <w:t>including multiple training opportunities and an Individual Career Plan for each participant.</w:t>
            </w:r>
          </w:p>
        </w:tc>
        <w:tc>
          <w:tcPr>
            <w:tcW w:w="1560" w:type="dxa"/>
            <w:shd w:val="clear" w:color="auto" w:fill="FFFFFF" w:themeFill="background1"/>
          </w:tcPr>
          <w:p w14:paraId="0ECD7C76" w14:textId="50DC411A" w:rsidR="00D132FB" w:rsidRPr="001D0A8B" w:rsidRDefault="6E439BBC" w:rsidP="1A866598">
            <w:pPr>
              <w:spacing w:after="160"/>
            </w:pPr>
            <w:r>
              <w:t>$642,406.15</w:t>
            </w:r>
          </w:p>
        </w:tc>
      </w:tr>
      <w:tr w:rsidR="00D132FB" w:rsidRPr="0079782D" w14:paraId="78F96D77" w14:textId="77777777" w:rsidTr="00052224">
        <w:trPr>
          <w:cantSplit/>
        </w:trPr>
        <w:tc>
          <w:tcPr>
            <w:tcW w:w="1620" w:type="dxa"/>
            <w:shd w:val="clear" w:color="auto" w:fill="auto"/>
            <w:tcMar>
              <w:left w:w="170" w:type="dxa"/>
              <w:right w:w="170" w:type="dxa"/>
            </w:tcMar>
          </w:tcPr>
          <w:p w14:paraId="50191190" w14:textId="63EA8B2D" w:rsidR="00D132FB" w:rsidRPr="0039728B" w:rsidRDefault="00D132FB" w:rsidP="1A866598">
            <w:pPr>
              <w:spacing w:after="160"/>
              <w:rPr>
                <w:highlight w:val="yellow"/>
              </w:rPr>
            </w:pPr>
            <w:r w:rsidRPr="00C46403">
              <w:t xml:space="preserve">5 </w:t>
            </w:r>
            <w:r w:rsidR="002B510D" w:rsidRPr="00C46403">
              <w:t>Mid-West</w:t>
            </w:r>
            <w:r w:rsidRPr="00C46403">
              <w:t xml:space="preserve"> - West Region WA</w:t>
            </w:r>
          </w:p>
        </w:tc>
        <w:tc>
          <w:tcPr>
            <w:tcW w:w="1710" w:type="dxa"/>
            <w:tcMar>
              <w:left w:w="170" w:type="dxa"/>
              <w:right w:w="170" w:type="dxa"/>
            </w:tcMar>
          </w:tcPr>
          <w:p w14:paraId="6CC398E7" w14:textId="77777777" w:rsidR="00D132FB" w:rsidRPr="0039728B" w:rsidRDefault="00D132FB" w:rsidP="1A866598">
            <w:pPr>
              <w:spacing w:after="160"/>
              <w:rPr>
                <w:highlight w:val="yellow"/>
              </w:rPr>
            </w:pPr>
            <w:r w:rsidRPr="00C46403">
              <w:t>MEEDAC</w:t>
            </w:r>
            <w:r w:rsidRPr="1A866598">
              <w:t xml:space="preserve"> </w:t>
            </w:r>
          </w:p>
        </w:tc>
        <w:tc>
          <w:tcPr>
            <w:tcW w:w="5745" w:type="dxa"/>
          </w:tcPr>
          <w:p w14:paraId="26CDBCB9" w14:textId="461BE20A" w:rsidR="00D132FB" w:rsidRPr="00514D96" w:rsidRDefault="2A98A16B" w:rsidP="4312F3F7">
            <w:pPr>
              <w:spacing w:after="160"/>
              <w:rPr>
                <w:b/>
                <w:bCs/>
              </w:rPr>
            </w:pPr>
            <w:r w:rsidRPr="4312F3F7">
              <w:t xml:space="preserve">The </w:t>
            </w:r>
            <w:r w:rsidRPr="4312F3F7">
              <w:rPr>
                <w:i/>
                <w:iCs/>
              </w:rPr>
              <w:t>Helping Hands</w:t>
            </w:r>
            <w:r w:rsidRPr="4312F3F7">
              <w:t xml:space="preserve"> </w:t>
            </w:r>
            <w:r w:rsidR="13225480" w:rsidRPr="4312F3F7">
              <w:t>program</w:t>
            </w:r>
            <w:r w:rsidR="47A1C988" w:rsidRPr="4312F3F7">
              <w:t xml:space="preserve"> continues the success</w:t>
            </w:r>
            <w:r w:rsidRPr="4312F3F7">
              <w:t xml:space="preserve"> of </w:t>
            </w:r>
            <w:r w:rsidR="35BEF7B2" w:rsidRPr="4312F3F7">
              <w:t xml:space="preserve">CDP </w:t>
            </w:r>
            <w:r w:rsidRPr="4312F3F7">
              <w:t>trials with a concept of replicating work like environments and conditions, with real pay for participants to find positive experience in work like environments. Over 40 paid part-time work experience positions are available</w:t>
            </w:r>
            <w:r w:rsidR="198DDB67" w:rsidRPr="4312F3F7">
              <w:t xml:space="preserve"> </w:t>
            </w:r>
            <w:r w:rsidRPr="4312F3F7">
              <w:t>undertaking a broad range of local projects within local First Nations organisations, not-for-profit groups, and local councils. There is a focus on giving back to local communities by assisting people in need such as pensioners with garden maintenance, local shire projects, local events and small local business such as local farmers and special community projects.</w:t>
            </w:r>
            <w:r w:rsidRPr="4312F3F7">
              <w:rPr>
                <w:b/>
                <w:bCs/>
              </w:rPr>
              <w:t xml:space="preserve"> </w:t>
            </w:r>
          </w:p>
          <w:p w14:paraId="3DCDC0C7" w14:textId="7D1E7C0E" w:rsidR="00D132FB" w:rsidRPr="00CA0275" w:rsidRDefault="2A98A16B" w:rsidP="1A866598">
            <w:pPr>
              <w:spacing w:after="160"/>
            </w:pPr>
            <w:r w:rsidRPr="4312F3F7">
              <w:t xml:space="preserve">The </w:t>
            </w:r>
            <w:r w:rsidRPr="4312F3F7">
              <w:rPr>
                <w:i/>
                <w:iCs/>
              </w:rPr>
              <w:t>Next Steps</w:t>
            </w:r>
            <w:r w:rsidRPr="4312F3F7">
              <w:t xml:space="preserve"> initiative will tailor the development of </w:t>
            </w:r>
            <w:r w:rsidR="5D40D906" w:rsidRPr="4312F3F7">
              <w:t>70</w:t>
            </w:r>
            <w:r w:rsidRPr="4312F3F7">
              <w:t xml:space="preserve"> participants’ work readiness through incentivising development of work experiences and work skills such as literacy, numeracy and budgeting, while providing opportunities to attain licenses, certifications and other </w:t>
            </w:r>
            <w:r w:rsidR="5D40D906" w:rsidRPr="4312F3F7">
              <w:t>work-related</w:t>
            </w:r>
            <w:r w:rsidRPr="4312F3F7">
              <w:t xml:space="preserve"> documentation.</w:t>
            </w:r>
          </w:p>
        </w:tc>
        <w:tc>
          <w:tcPr>
            <w:tcW w:w="1560" w:type="dxa"/>
          </w:tcPr>
          <w:p w14:paraId="19695548" w14:textId="1D4281F0" w:rsidR="00D132FB" w:rsidRPr="00CA0275" w:rsidRDefault="002354A0" w:rsidP="1A866598">
            <w:pPr>
              <w:spacing w:after="160"/>
              <w:rPr>
                <w:highlight w:val="yellow"/>
              </w:rPr>
            </w:pPr>
            <w:r w:rsidRPr="002354A0">
              <w:t>$1,669,112.31</w:t>
            </w:r>
          </w:p>
        </w:tc>
      </w:tr>
      <w:tr w:rsidR="00D132FB" w:rsidRPr="0079782D" w14:paraId="69D4586D" w14:textId="77777777" w:rsidTr="00052224">
        <w:trPr>
          <w:cantSplit/>
        </w:trPr>
        <w:tc>
          <w:tcPr>
            <w:tcW w:w="1620" w:type="dxa"/>
            <w:shd w:val="clear" w:color="auto" w:fill="auto"/>
            <w:tcMar>
              <w:left w:w="170" w:type="dxa"/>
              <w:right w:w="170" w:type="dxa"/>
            </w:tcMar>
          </w:tcPr>
          <w:p w14:paraId="13E964EB" w14:textId="77777777" w:rsidR="00D132FB" w:rsidRPr="005C77C3" w:rsidRDefault="00D132FB" w:rsidP="1A866598">
            <w:pPr>
              <w:spacing w:after="160"/>
              <w:rPr>
                <w:highlight w:val="yellow"/>
              </w:rPr>
            </w:pPr>
            <w:r>
              <w:t>6 Gascoyne Region WA</w:t>
            </w:r>
          </w:p>
        </w:tc>
        <w:tc>
          <w:tcPr>
            <w:tcW w:w="1710" w:type="dxa"/>
            <w:tcMar>
              <w:left w:w="170" w:type="dxa"/>
              <w:right w:w="170" w:type="dxa"/>
            </w:tcMar>
          </w:tcPr>
          <w:p w14:paraId="7BD15A6B" w14:textId="77777777" w:rsidR="00D132FB" w:rsidRPr="005C77C3" w:rsidRDefault="00D132FB" w:rsidP="1A866598">
            <w:pPr>
              <w:spacing w:after="160"/>
              <w:rPr>
                <w:highlight w:val="yellow"/>
              </w:rPr>
            </w:pPr>
            <w:r w:rsidRPr="00D47D6B">
              <w:t>Real Futures</w:t>
            </w:r>
          </w:p>
        </w:tc>
        <w:tc>
          <w:tcPr>
            <w:tcW w:w="5745" w:type="dxa"/>
          </w:tcPr>
          <w:p w14:paraId="2986ACEA" w14:textId="65F49066" w:rsidR="00D132FB" w:rsidRPr="006A0F2B" w:rsidRDefault="00D132FB" w:rsidP="1A866598">
            <w:pPr>
              <w:spacing w:after="160"/>
            </w:pPr>
            <w:r w:rsidRPr="006A0F2B">
              <w:t xml:space="preserve">Through the </w:t>
            </w:r>
            <w:r w:rsidRPr="5D18E6AF">
              <w:rPr>
                <w:i/>
                <w:iCs/>
              </w:rPr>
              <w:t>Get Ready</w:t>
            </w:r>
            <w:r w:rsidRPr="006A0F2B">
              <w:t xml:space="preserve"> program, up to </w:t>
            </w:r>
            <w:r w:rsidR="00C355AA" w:rsidRPr="006A0F2B">
              <w:t>50</w:t>
            </w:r>
            <w:r w:rsidRPr="006A0F2B">
              <w:t xml:space="preserve"> participants will be </w:t>
            </w:r>
            <w:r w:rsidR="00FC3C10" w:rsidRPr="006A0F2B">
              <w:t>engaged</w:t>
            </w:r>
            <w:r w:rsidRPr="006A0F2B">
              <w:t xml:space="preserve"> in job specific training </w:t>
            </w:r>
            <w:r w:rsidR="001A13E0" w:rsidRPr="006A0F2B">
              <w:t>and</w:t>
            </w:r>
            <w:r w:rsidRPr="006A0F2B">
              <w:t xml:space="preserve"> employment </w:t>
            </w:r>
            <w:r w:rsidR="001A13E0" w:rsidRPr="006A0F2B">
              <w:t xml:space="preserve">pathways </w:t>
            </w:r>
            <w:r w:rsidRPr="006A0F2B">
              <w:t xml:space="preserve">across the region’s six communities. Through the </w:t>
            </w:r>
            <w:r w:rsidRPr="5D18E6AF">
              <w:rPr>
                <w:i/>
                <w:iCs/>
                <w:color w:val="252525"/>
                <w:spacing w:val="-1"/>
              </w:rPr>
              <w:t>Training</w:t>
            </w:r>
            <w:r w:rsidRPr="5D18E6AF">
              <w:rPr>
                <w:i/>
                <w:iCs/>
                <w:color w:val="252525"/>
                <w:spacing w:val="-2"/>
              </w:rPr>
              <w:t xml:space="preserve"> </w:t>
            </w:r>
            <w:r w:rsidRPr="5D18E6AF">
              <w:rPr>
                <w:i/>
                <w:iCs/>
                <w:color w:val="252525"/>
              </w:rPr>
              <w:t>Café</w:t>
            </w:r>
            <w:r w:rsidRPr="006A0F2B">
              <w:rPr>
                <w:color w:val="252525"/>
                <w:spacing w:val="-4"/>
              </w:rPr>
              <w:t xml:space="preserve"> </w:t>
            </w:r>
            <w:r w:rsidRPr="006A0F2B">
              <w:rPr>
                <w:color w:val="252525"/>
                <w:spacing w:val="-1"/>
              </w:rPr>
              <w:t>partnership, provider supported employment</w:t>
            </w:r>
            <w:r w:rsidRPr="006A0F2B">
              <w:rPr>
                <w:color w:val="252525"/>
                <w:spacing w:val="-4"/>
              </w:rPr>
              <w:t xml:space="preserve"> and </w:t>
            </w:r>
            <w:r w:rsidR="00120008" w:rsidRPr="006A0F2B">
              <w:rPr>
                <w:color w:val="252525"/>
                <w:spacing w:val="-4"/>
              </w:rPr>
              <w:t>h</w:t>
            </w:r>
            <w:r w:rsidRPr="006A0F2B">
              <w:rPr>
                <w:color w:val="252525"/>
                <w:spacing w:val="-4"/>
              </w:rPr>
              <w:t xml:space="preserve">osted employment positions with established local businesses, approximately </w:t>
            </w:r>
            <w:r w:rsidR="00BE7F11" w:rsidRPr="006A0F2B">
              <w:rPr>
                <w:color w:val="252525"/>
                <w:spacing w:val="-4"/>
              </w:rPr>
              <w:t xml:space="preserve">32 </w:t>
            </w:r>
            <w:r w:rsidRPr="006A0F2B">
              <w:rPr>
                <w:color w:val="252525"/>
                <w:spacing w:val="-4"/>
              </w:rPr>
              <w:t xml:space="preserve">participants will have the opportunity to take up paid employment in areas such as </w:t>
            </w:r>
            <w:r w:rsidRPr="006A0F2B">
              <w:rPr>
                <w:color w:val="252525"/>
                <w:spacing w:val="-1"/>
              </w:rPr>
              <w:t>retail, hospitality,</w:t>
            </w:r>
            <w:r w:rsidRPr="006A0F2B">
              <w:rPr>
                <w:color w:val="252525"/>
                <w:spacing w:val="-3"/>
              </w:rPr>
              <w:t xml:space="preserve"> </w:t>
            </w:r>
            <w:r w:rsidRPr="006A0F2B">
              <w:rPr>
                <w:color w:val="252525"/>
                <w:spacing w:val="-1"/>
              </w:rPr>
              <w:t>construction,</w:t>
            </w:r>
            <w:r w:rsidRPr="006A0F2B">
              <w:rPr>
                <w:color w:val="252525"/>
                <w:spacing w:val="-5"/>
              </w:rPr>
              <w:t xml:space="preserve"> </w:t>
            </w:r>
            <w:r w:rsidRPr="006A0F2B">
              <w:rPr>
                <w:color w:val="252525"/>
                <w:spacing w:val="-1"/>
              </w:rPr>
              <w:t>electrical,</w:t>
            </w:r>
            <w:r w:rsidRPr="006A0F2B">
              <w:rPr>
                <w:color w:val="252525"/>
                <w:spacing w:val="-5"/>
              </w:rPr>
              <w:t xml:space="preserve"> </w:t>
            </w:r>
            <w:r w:rsidRPr="006A0F2B">
              <w:rPr>
                <w:color w:val="252525"/>
                <w:spacing w:val="-1"/>
              </w:rPr>
              <w:t>plumbing,</w:t>
            </w:r>
            <w:r w:rsidRPr="006A0F2B">
              <w:rPr>
                <w:color w:val="252525"/>
                <w:spacing w:val="-2"/>
              </w:rPr>
              <w:t xml:space="preserve"> </w:t>
            </w:r>
            <w:r w:rsidRPr="006A0F2B">
              <w:rPr>
                <w:color w:val="252525"/>
                <w:spacing w:val="-1"/>
              </w:rPr>
              <w:t>and administration</w:t>
            </w:r>
            <w:r w:rsidRPr="006A0F2B">
              <w:rPr>
                <w:color w:val="252525"/>
                <w:spacing w:val="-4"/>
              </w:rPr>
              <w:t xml:space="preserve">. </w:t>
            </w:r>
          </w:p>
          <w:p w14:paraId="2EA4522B" w14:textId="0D675921" w:rsidR="00D132FB" w:rsidRPr="001B28B0" w:rsidRDefault="2A98A16B" w:rsidP="4312F3F7">
            <w:pPr>
              <w:spacing w:after="160"/>
              <w:rPr>
                <w:highlight w:val="yellow"/>
              </w:rPr>
            </w:pPr>
            <w:r w:rsidRPr="4312F3F7">
              <w:rPr>
                <w:color w:val="252525"/>
                <w:spacing w:val="-1"/>
              </w:rPr>
              <w:t xml:space="preserve">The </w:t>
            </w:r>
            <w:r w:rsidR="1D4642CA" w:rsidRPr="4312F3F7">
              <w:rPr>
                <w:color w:val="252525"/>
              </w:rPr>
              <w:t xml:space="preserve">initiative </w:t>
            </w:r>
            <w:r w:rsidRPr="4312F3F7">
              <w:rPr>
                <w:color w:val="252525"/>
                <w:spacing w:val="-1"/>
              </w:rPr>
              <w:t xml:space="preserve">also focuses on revitalising infrastructure of the Burringurrah community. This will provide future opportunities for training and employment while supporting the work of the </w:t>
            </w:r>
            <w:r w:rsidRPr="4312F3F7">
              <w:rPr>
                <w:i/>
                <w:iCs/>
                <w:color w:val="252525"/>
                <w:spacing w:val="-1"/>
              </w:rPr>
              <w:t>Women and Youth Business Hub</w:t>
            </w:r>
            <w:r w:rsidRPr="4312F3F7">
              <w:rPr>
                <w:color w:val="252525"/>
                <w:spacing w:val="-1"/>
              </w:rPr>
              <w:t xml:space="preserve"> as well as emerging enterprises / microbusinesses, mentoring, workshops and training, skill development and pathways to independence. </w:t>
            </w:r>
          </w:p>
        </w:tc>
        <w:tc>
          <w:tcPr>
            <w:tcW w:w="1560" w:type="dxa"/>
          </w:tcPr>
          <w:p w14:paraId="70F10832" w14:textId="0BFC2C44" w:rsidR="00D132FB" w:rsidRPr="001B28B0" w:rsidRDefault="00C81A85" w:rsidP="1A866598">
            <w:pPr>
              <w:spacing w:after="160"/>
              <w:rPr>
                <w:highlight w:val="yellow"/>
              </w:rPr>
            </w:pPr>
            <w:r>
              <w:t>$1,626,853.85</w:t>
            </w:r>
          </w:p>
        </w:tc>
      </w:tr>
      <w:tr w:rsidR="00D132FB" w:rsidRPr="0079782D" w14:paraId="06E60DAE" w14:textId="77777777" w:rsidTr="00052224">
        <w:trPr>
          <w:cantSplit/>
        </w:trPr>
        <w:tc>
          <w:tcPr>
            <w:tcW w:w="1620" w:type="dxa"/>
            <w:shd w:val="clear" w:color="auto" w:fill="auto"/>
            <w:tcMar>
              <w:left w:w="170" w:type="dxa"/>
              <w:right w:w="170" w:type="dxa"/>
            </w:tcMar>
          </w:tcPr>
          <w:p w14:paraId="12514DF4" w14:textId="6E433430" w:rsidR="00D132FB" w:rsidRPr="00F372EB" w:rsidRDefault="00D132FB" w:rsidP="1A866598">
            <w:pPr>
              <w:spacing w:after="160"/>
              <w:rPr>
                <w:highlight w:val="yellow"/>
              </w:rPr>
            </w:pPr>
            <w:r>
              <w:t xml:space="preserve">7 </w:t>
            </w:r>
            <w:r w:rsidR="007E2C27">
              <w:t>Mid-West</w:t>
            </w:r>
            <w:r>
              <w:t xml:space="preserve">, </w:t>
            </w:r>
            <w:r w:rsidR="009F4541">
              <w:t>East Region,</w:t>
            </w:r>
            <w:r>
              <w:t xml:space="preserve"> WA</w:t>
            </w:r>
          </w:p>
        </w:tc>
        <w:tc>
          <w:tcPr>
            <w:tcW w:w="1710" w:type="dxa"/>
            <w:tcMar>
              <w:left w:w="170" w:type="dxa"/>
              <w:right w:w="170" w:type="dxa"/>
            </w:tcMar>
          </w:tcPr>
          <w:p w14:paraId="542842E3" w14:textId="77777777" w:rsidR="00D132FB" w:rsidRPr="007E2C27" w:rsidRDefault="2A98A16B" w:rsidP="1A866598">
            <w:pPr>
              <w:spacing w:after="160"/>
            </w:pPr>
            <w:r w:rsidRPr="0CB974E0">
              <w:t>Yulella Aboriginal Corporation</w:t>
            </w:r>
          </w:p>
        </w:tc>
        <w:tc>
          <w:tcPr>
            <w:tcW w:w="5745" w:type="dxa"/>
          </w:tcPr>
          <w:p w14:paraId="279ACF9D" w14:textId="1E8DECFF" w:rsidR="00D132FB" w:rsidRPr="007E2C27" w:rsidRDefault="11C35CD3" w:rsidP="1A866598">
            <w:pPr>
              <w:spacing w:after="160"/>
            </w:pPr>
            <w:r w:rsidRPr="4312F3F7">
              <w:t>Initiatives</w:t>
            </w:r>
            <w:r w:rsidR="2A98A16B" w:rsidRPr="4312F3F7">
              <w:t xml:space="preserve"> continue to build on </w:t>
            </w:r>
            <w:r w:rsidR="6F9C136A" w:rsidRPr="4312F3F7">
              <w:t xml:space="preserve">successes from the </w:t>
            </w:r>
            <w:r w:rsidR="3170D592" w:rsidRPr="4312F3F7">
              <w:t>CDP T</w:t>
            </w:r>
            <w:r w:rsidR="2A98A16B" w:rsidRPr="4312F3F7">
              <w:t>rial</w:t>
            </w:r>
            <w:r w:rsidR="3170D592" w:rsidRPr="4312F3F7">
              <w:t>,</w:t>
            </w:r>
            <w:r w:rsidR="2A98A16B" w:rsidRPr="4312F3F7">
              <w:t xml:space="preserve"> support</w:t>
            </w:r>
            <w:r w:rsidR="3170D592" w:rsidRPr="4312F3F7">
              <w:t>ing</w:t>
            </w:r>
            <w:r w:rsidR="2A98A16B" w:rsidRPr="4312F3F7">
              <w:t xml:space="preserve"> community while providing local employment opportunities for local job seekers. </w:t>
            </w:r>
          </w:p>
          <w:p w14:paraId="791B8902" w14:textId="725EF47A" w:rsidR="00D132FB" w:rsidRPr="007E2C27" w:rsidRDefault="2A98A16B" w:rsidP="4312F3F7">
            <w:pPr>
              <w:pStyle w:val="NormalWeb"/>
              <w:spacing w:before="0" w:beforeAutospacing="0" w:after="160" w:afterAutospacing="0"/>
              <w:rPr>
                <w:rFonts w:asciiTheme="minorHAnsi" w:eastAsiaTheme="minorEastAsia" w:hAnsiTheme="minorHAnsi" w:cstheme="minorBidi"/>
                <w:color w:val="000000" w:themeColor="text1"/>
                <w:sz w:val="22"/>
                <w:szCs w:val="22"/>
                <w:lang w:eastAsia="en-US"/>
              </w:rPr>
            </w:pPr>
            <w:r w:rsidRPr="4312F3F7">
              <w:rPr>
                <w:rFonts w:asciiTheme="minorHAnsi" w:eastAsiaTheme="minorEastAsia" w:hAnsiTheme="minorHAnsi" w:cstheme="minorBidi"/>
                <w:color w:val="000000" w:themeColor="text1"/>
                <w:sz w:val="22"/>
                <w:szCs w:val="22"/>
                <w:lang w:eastAsia="en-US"/>
              </w:rPr>
              <w:t xml:space="preserve">The focus </w:t>
            </w:r>
            <w:r w:rsidR="57FAD27D" w:rsidRPr="4312F3F7">
              <w:rPr>
                <w:rFonts w:asciiTheme="minorHAnsi" w:eastAsiaTheme="minorEastAsia" w:hAnsiTheme="minorHAnsi" w:cstheme="minorBidi"/>
                <w:color w:val="000000" w:themeColor="text1"/>
                <w:sz w:val="22"/>
                <w:szCs w:val="22"/>
                <w:lang w:eastAsia="en-US"/>
              </w:rPr>
              <w:t xml:space="preserve">remains </w:t>
            </w:r>
            <w:r w:rsidRPr="4312F3F7">
              <w:rPr>
                <w:rFonts w:asciiTheme="minorHAnsi" w:eastAsiaTheme="minorEastAsia" w:hAnsiTheme="minorHAnsi" w:cstheme="minorBidi"/>
                <w:color w:val="000000" w:themeColor="text1"/>
                <w:sz w:val="22"/>
                <w:szCs w:val="22"/>
                <w:lang w:eastAsia="en-US"/>
              </w:rPr>
              <w:t xml:space="preserve">on three industry employment groupings supported by training. All have community service outcomes: Operational Maintenance; Retail, Hospitality and Cleaning; and Community Care and Drivers. From these three industries </w:t>
            </w:r>
            <w:r w:rsidR="5B6B7BE0" w:rsidRPr="4312F3F7">
              <w:rPr>
                <w:rFonts w:asciiTheme="minorHAnsi" w:eastAsiaTheme="minorEastAsia" w:hAnsiTheme="minorHAnsi" w:cstheme="minorBidi"/>
                <w:color w:val="000000" w:themeColor="text1"/>
                <w:sz w:val="22"/>
                <w:szCs w:val="22"/>
                <w:lang w:eastAsia="en-US"/>
              </w:rPr>
              <w:t xml:space="preserve">13 </w:t>
            </w:r>
            <w:r w:rsidRPr="4312F3F7">
              <w:rPr>
                <w:rFonts w:asciiTheme="minorHAnsi" w:eastAsiaTheme="minorEastAsia" w:hAnsiTheme="minorHAnsi" w:cstheme="minorBidi"/>
                <w:color w:val="000000" w:themeColor="text1"/>
                <w:sz w:val="22"/>
                <w:szCs w:val="22"/>
                <w:lang w:eastAsia="en-US"/>
              </w:rPr>
              <w:t xml:space="preserve">new paid employment positions are planned such as work at the Vision Store, Food for the Mob and NDIS care support services. </w:t>
            </w:r>
            <w:r w:rsidR="72DAFBE5" w:rsidRPr="4312F3F7">
              <w:rPr>
                <w:rFonts w:asciiTheme="minorHAnsi" w:eastAsiaTheme="minorEastAsia" w:hAnsiTheme="minorHAnsi" w:cstheme="minorBidi"/>
                <w:color w:val="000000" w:themeColor="text1"/>
                <w:sz w:val="22"/>
                <w:szCs w:val="22"/>
                <w:lang w:eastAsia="en-US"/>
              </w:rPr>
              <w:t>Formal and informal</w:t>
            </w:r>
            <w:r w:rsidR="04FD2718" w:rsidRPr="4312F3F7">
              <w:rPr>
                <w:rFonts w:asciiTheme="minorHAnsi" w:eastAsiaTheme="minorEastAsia" w:hAnsiTheme="minorHAnsi" w:cstheme="minorBidi"/>
                <w:color w:val="000000" w:themeColor="text1"/>
                <w:sz w:val="22"/>
                <w:szCs w:val="22"/>
                <w:lang w:eastAsia="en-US"/>
              </w:rPr>
              <w:t xml:space="preserve"> training</w:t>
            </w:r>
            <w:r w:rsidRPr="4312F3F7">
              <w:rPr>
                <w:rFonts w:asciiTheme="minorHAnsi" w:eastAsiaTheme="minorEastAsia" w:hAnsiTheme="minorHAnsi" w:cstheme="minorBidi"/>
                <w:color w:val="000000" w:themeColor="text1"/>
                <w:sz w:val="22"/>
                <w:szCs w:val="22"/>
                <w:lang w:eastAsia="en-US"/>
              </w:rPr>
              <w:t xml:space="preserve"> initiatives will support </w:t>
            </w:r>
            <w:r w:rsidR="04FD2718" w:rsidRPr="4312F3F7">
              <w:rPr>
                <w:rFonts w:asciiTheme="minorHAnsi" w:eastAsiaTheme="minorEastAsia" w:hAnsiTheme="minorHAnsi" w:cstheme="minorBidi"/>
                <w:color w:val="000000" w:themeColor="text1"/>
                <w:sz w:val="22"/>
                <w:szCs w:val="22"/>
                <w:lang w:eastAsia="en-US"/>
              </w:rPr>
              <w:t>around 30</w:t>
            </w:r>
            <w:r w:rsidRPr="4312F3F7">
              <w:rPr>
                <w:rFonts w:asciiTheme="minorHAnsi" w:eastAsiaTheme="minorEastAsia" w:hAnsiTheme="minorHAnsi" w:cstheme="minorBidi"/>
                <w:color w:val="000000" w:themeColor="text1"/>
                <w:sz w:val="22"/>
                <w:szCs w:val="22"/>
                <w:lang w:eastAsia="en-US"/>
              </w:rPr>
              <w:t xml:space="preserve"> participants by creating employment pathways </w:t>
            </w:r>
            <w:r w:rsidR="005CCD9A" w:rsidRPr="4312F3F7">
              <w:rPr>
                <w:rFonts w:asciiTheme="minorHAnsi" w:eastAsiaTheme="minorEastAsia" w:hAnsiTheme="minorHAnsi" w:cstheme="minorBidi"/>
                <w:color w:val="000000" w:themeColor="text1"/>
                <w:sz w:val="22"/>
                <w:szCs w:val="22"/>
                <w:lang w:eastAsia="en-US"/>
              </w:rPr>
              <w:t xml:space="preserve">through </w:t>
            </w:r>
            <w:r w:rsidRPr="4312F3F7">
              <w:rPr>
                <w:rFonts w:asciiTheme="minorHAnsi" w:eastAsiaTheme="minorEastAsia" w:hAnsiTheme="minorHAnsi" w:cstheme="minorBidi"/>
                <w:color w:val="000000" w:themeColor="text1"/>
                <w:sz w:val="22"/>
                <w:szCs w:val="22"/>
                <w:lang w:eastAsia="en-US"/>
              </w:rPr>
              <w:t>work experience</w:t>
            </w:r>
            <w:r w:rsidR="47AB6316" w:rsidRPr="4312F3F7">
              <w:rPr>
                <w:rFonts w:asciiTheme="minorHAnsi" w:eastAsiaTheme="minorEastAsia" w:hAnsiTheme="minorHAnsi" w:cstheme="minorBidi"/>
                <w:color w:val="000000" w:themeColor="text1"/>
                <w:sz w:val="22"/>
                <w:szCs w:val="22"/>
                <w:lang w:eastAsia="en-US"/>
              </w:rPr>
              <w:t>, intensive case management</w:t>
            </w:r>
            <w:r w:rsidRPr="4312F3F7">
              <w:rPr>
                <w:rFonts w:asciiTheme="minorHAnsi" w:eastAsiaTheme="minorEastAsia" w:hAnsiTheme="minorHAnsi" w:cstheme="minorBidi"/>
                <w:color w:val="000000" w:themeColor="text1"/>
                <w:sz w:val="22"/>
                <w:szCs w:val="22"/>
                <w:lang w:eastAsia="en-US"/>
              </w:rPr>
              <w:t xml:space="preserve"> and skill development</w:t>
            </w:r>
            <w:r w:rsidR="0FCA5AF9" w:rsidRPr="4312F3F7">
              <w:rPr>
                <w:rFonts w:asciiTheme="minorHAnsi" w:eastAsiaTheme="minorEastAsia" w:hAnsiTheme="minorHAnsi" w:cstheme="minorBidi"/>
                <w:color w:val="000000" w:themeColor="text1"/>
                <w:sz w:val="22"/>
                <w:szCs w:val="22"/>
                <w:lang w:eastAsia="en-US"/>
              </w:rPr>
              <w:t>.</w:t>
            </w:r>
            <w:r w:rsidRPr="4312F3F7">
              <w:rPr>
                <w:rFonts w:asciiTheme="minorHAnsi" w:eastAsiaTheme="minorEastAsia" w:hAnsiTheme="minorHAnsi" w:cstheme="minorBidi"/>
                <w:color w:val="000000" w:themeColor="text1"/>
                <w:sz w:val="22"/>
                <w:szCs w:val="22"/>
                <w:lang w:eastAsia="en-US"/>
              </w:rPr>
              <w:t xml:space="preserve"> </w:t>
            </w:r>
          </w:p>
        </w:tc>
        <w:tc>
          <w:tcPr>
            <w:tcW w:w="1560" w:type="dxa"/>
          </w:tcPr>
          <w:p w14:paraId="3063FCCD" w14:textId="205F9950" w:rsidR="00D132FB" w:rsidRPr="00F372EB" w:rsidRDefault="00C96754" w:rsidP="1A866598">
            <w:pPr>
              <w:spacing w:after="160"/>
              <w:rPr>
                <w:highlight w:val="yellow"/>
              </w:rPr>
            </w:pPr>
            <w:r>
              <w:t>$637,127.33</w:t>
            </w:r>
          </w:p>
        </w:tc>
      </w:tr>
      <w:tr w:rsidR="00D132FB" w:rsidRPr="0079782D" w14:paraId="147E5BC6" w14:textId="77777777" w:rsidTr="00052224">
        <w:trPr>
          <w:cantSplit/>
        </w:trPr>
        <w:tc>
          <w:tcPr>
            <w:tcW w:w="1620" w:type="dxa"/>
            <w:shd w:val="clear" w:color="auto" w:fill="auto"/>
            <w:tcMar>
              <w:left w:w="170" w:type="dxa"/>
              <w:right w:w="170" w:type="dxa"/>
            </w:tcMar>
          </w:tcPr>
          <w:p w14:paraId="42A79172" w14:textId="77777777" w:rsidR="00D132FB" w:rsidRPr="00F372EB" w:rsidRDefault="00D132FB" w:rsidP="1A866598">
            <w:pPr>
              <w:spacing w:after="160"/>
              <w:rPr>
                <w:highlight w:val="yellow"/>
              </w:rPr>
            </w:pPr>
            <w:r w:rsidRPr="00905D59">
              <w:t>8 Karratha Region WA</w:t>
            </w:r>
          </w:p>
        </w:tc>
        <w:tc>
          <w:tcPr>
            <w:tcW w:w="1710" w:type="dxa"/>
            <w:tcMar>
              <w:left w:w="170" w:type="dxa"/>
              <w:right w:w="170" w:type="dxa"/>
            </w:tcMar>
          </w:tcPr>
          <w:p w14:paraId="318395F6" w14:textId="77777777" w:rsidR="00D132FB" w:rsidRPr="00F372EB" w:rsidRDefault="00D132FB" w:rsidP="1A866598">
            <w:pPr>
              <w:spacing w:after="160"/>
              <w:rPr>
                <w:highlight w:val="yellow"/>
              </w:rPr>
            </w:pPr>
            <w:r w:rsidRPr="00905D59">
              <w:t>Ashburton Aboriginal Corporation</w:t>
            </w:r>
          </w:p>
        </w:tc>
        <w:tc>
          <w:tcPr>
            <w:tcW w:w="5745" w:type="dxa"/>
          </w:tcPr>
          <w:p w14:paraId="201CC627" w14:textId="707853F2" w:rsidR="00D132FB" w:rsidRPr="00783265" w:rsidRDefault="00D132FB" w:rsidP="1A866598">
            <w:pPr>
              <w:spacing w:after="160"/>
            </w:pPr>
            <w:r>
              <w:t xml:space="preserve">This </w:t>
            </w:r>
            <w:r w:rsidR="000448A5">
              <w:t xml:space="preserve">project </w:t>
            </w:r>
            <w:r>
              <w:t>invests in wage subsidies and work experience across a range of employer types, including not-for-profit organisations, community entities and private sector contractors, to build up a work history for participants and to increase the number of local people being placed in employment in communities.</w:t>
            </w:r>
          </w:p>
          <w:p w14:paraId="0AEA7A19" w14:textId="5F9E4504" w:rsidR="00D132FB" w:rsidRPr="00F372EB" w:rsidRDefault="2A98A16B" w:rsidP="4312F3F7">
            <w:pPr>
              <w:spacing w:after="160"/>
              <w:rPr>
                <w:highlight w:val="yellow"/>
              </w:rPr>
            </w:pPr>
            <w:r w:rsidRPr="4312F3F7">
              <w:t xml:space="preserve">The approach focuses on community-identified practical projects, sustainable community enterprise and improved community amenities while providing paid employment opportunities for participants. An anticipated </w:t>
            </w:r>
            <w:r w:rsidR="677CED11" w:rsidRPr="4312F3F7">
              <w:t>90</w:t>
            </w:r>
            <w:r w:rsidRPr="4312F3F7">
              <w:t xml:space="preserve"> participants will be engaged in paid employment and work experience in areas such as facility management, mining and Aboriginal Cultural and Heritage mapping. Over </w:t>
            </w:r>
            <w:r w:rsidR="57A69215" w:rsidRPr="4312F3F7">
              <w:t>300</w:t>
            </w:r>
            <w:r w:rsidR="4B6022B5" w:rsidRPr="4312F3F7">
              <w:t xml:space="preserve"> </w:t>
            </w:r>
            <w:r w:rsidRPr="4312F3F7">
              <w:t>participants will be assisted to address barriers to employment, through pre-employment programs, training and intensive support.</w:t>
            </w:r>
          </w:p>
        </w:tc>
        <w:tc>
          <w:tcPr>
            <w:tcW w:w="1560" w:type="dxa"/>
          </w:tcPr>
          <w:p w14:paraId="605ABFD6" w14:textId="18618D01" w:rsidR="00D132FB" w:rsidRPr="00F372EB" w:rsidRDefault="00783265" w:rsidP="1A866598">
            <w:pPr>
              <w:spacing w:after="160"/>
              <w:rPr>
                <w:highlight w:val="yellow"/>
              </w:rPr>
            </w:pPr>
            <w:r>
              <w:t>$1,813,560.00</w:t>
            </w:r>
          </w:p>
        </w:tc>
      </w:tr>
      <w:tr w:rsidR="00D132FB" w:rsidRPr="0079782D" w14:paraId="79B1BFD9" w14:textId="77777777" w:rsidTr="00052224">
        <w:trPr>
          <w:cantSplit/>
        </w:trPr>
        <w:tc>
          <w:tcPr>
            <w:tcW w:w="1620" w:type="dxa"/>
            <w:shd w:val="clear" w:color="auto" w:fill="auto"/>
            <w:tcMar>
              <w:left w:w="170" w:type="dxa"/>
              <w:right w:w="170" w:type="dxa"/>
            </w:tcMar>
          </w:tcPr>
          <w:p w14:paraId="4E93650A" w14:textId="77777777" w:rsidR="00D132FB" w:rsidRPr="00F372EB" w:rsidRDefault="00D132FB" w:rsidP="1A866598">
            <w:pPr>
              <w:spacing w:after="160"/>
              <w:rPr>
                <w:highlight w:val="yellow"/>
              </w:rPr>
            </w:pPr>
            <w:r w:rsidRPr="00E11790">
              <w:t>9 Port Hedland Region WA</w:t>
            </w:r>
          </w:p>
        </w:tc>
        <w:tc>
          <w:tcPr>
            <w:tcW w:w="1710" w:type="dxa"/>
            <w:tcMar>
              <w:left w:w="170" w:type="dxa"/>
              <w:right w:w="170" w:type="dxa"/>
            </w:tcMar>
          </w:tcPr>
          <w:p w14:paraId="07980D9F" w14:textId="77777777" w:rsidR="00D132FB" w:rsidRPr="00F372EB" w:rsidRDefault="00D132FB" w:rsidP="1A866598">
            <w:pPr>
              <w:spacing w:after="160"/>
              <w:rPr>
                <w:highlight w:val="yellow"/>
              </w:rPr>
            </w:pPr>
            <w:r w:rsidRPr="00BF5157">
              <w:t>Ashburton Aboriginal Corporation</w:t>
            </w:r>
          </w:p>
        </w:tc>
        <w:tc>
          <w:tcPr>
            <w:tcW w:w="5745" w:type="dxa"/>
          </w:tcPr>
          <w:p w14:paraId="6F4F5032" w14:textId="3B4A164F" w:rsidR="00D132FB" w:rsidRPr="00BF5157" w:rsidRDefault="02B7FC77" w:rsidP="1A866598">
            <w:pPr>
              <w:spacing w:after="160"/>
            </w:pPr>
            <w:r w:rsidRPr="4312F3F7">
              <w:t>T</w:t>
            </w:r>
            <w:r w:rsidR="2A98A16B" w:rsidRPr="4312F3F7">
              <w:t xml:space="preserve">his project will focus on wage subsidies and work experience to build up a work history for participants and to increase the number of participants attaining on-going employment in local communities. Community-identified projects, such as cyclone preparation and community meeting spaces, along with partnerships within communities will provide paid employment opportunities for at least </w:t>
            </w:r>
            <w:r w:rsidR="3F8FE35F" w:rsidRPr="4312F3F7">
              <w:t xml:space="preserve">127 </w:t>
            </w:r>
            <w:r w:rsidR="2A98A16B" w:rsidRPr="4312F3F7">
              <w:t xml:space="preserve">participants while building towards sustainable, on-going employment. </w:t>
            </w:r>
          </w:p>
          <w:p w14:paraId="50C47A49" w14:textId="1A4D121C" w:rsidR="00D132FB" w:rsidRPr="00F372EB" w:rsidRDefault="00D132FB" w:rsidP="1A866598">
            <w:pPr>
              <w:spacing w:after="160"/>
              <w:rPr>
                <w:highlight w:val="yellow"/>
              </w:rPr>
            </w:pPr>
            <w:r>
              <w:t xml:space="preserve">Accredited and informal training will be available to over </w:t>
            </w:r>
            <w:r w:rsidR="00383C5A">
              <w:t xml:space="preserve">100 </w:t>
            </w:r>
            <w:r>
              <w:t xml:space="preserve">participants and intensive case management will support at least </w:t>
            </w:r>
            <w:r w:rsidR="00625FF6">
              <w:t xml:space="preserve">100 </w:t>
            </w:r>
            <w:r>
              <w:t>participants. This will support participants in the development of skills and job-readiness and to address vocational and non-vocational barriers.</w:t>
            </w:r>
          </w:p>
        </w:tc>
        <w:tc>
          <w:tcPr>
            <w:tcW w:w="1560" w:type="dxa"/>
          </w:tcPr>
          <w:p w14:paraId="1C94208F" w14:textId="2CBD98F4" w:rsidR="00D132FB" w:rsidRPr="00F372EB" w:rsidRDefault="00BF5157" w:rsidP="1A866598">
            <w:pPr>
              <w:spacing w:after="160"/>
              <w:rPr>
                <w:highlight w:val="yellow"/>
              </w:rPr>
            </w:pPr>
            <w:r>
              <w:t>$2,312,035.38</w:t>
            </w:r>
          </w:p>
        </w:tc>
      </w:tr>
      <w:tr w:rsidR="00D132FB" w:rsidRPr="0079782D" w14:paraId="42E5902A" w14:textId="77777777" w:rsidTr="00052224">
        <w:trPr>
          <w:cantSplit/>
        </w:trPr>
        <w:tc>
          <w:tcPr>
            <w:tcW w:w="1620" w:type="dxa"/>
            <w:shd w:val="clear" w:color="auto" w:fill="auto"/>
            <w:tcMar>
              <w:left w:w="170" w:type="dxa"/>
              <w:right w:w="170" w:type="dxa"/>
            </w:tcMar>
          </w:tcPr>
          <w:p w14:paraId="3319E6FD" w14:textId="77777777" w:rsidR="00D132FB" w:rsidRPr="002347A6" w:rsidRDefault="00D132FB" w:rsidP="1A866598">
            <w:pPr>
              <w:spacing w:after="160"/>
            </w:pPr>
            <w:r w:rsidRPr="002347A6">
              <w:t>10 Western Desert Region WA</w:t>
            </w:r>
          </w:p>
        </w:tc>
        <w:tc>
          <w:tcPr>
            <w:tcW w:w="1710" w:type="dxa"/>
            <w:tcMar>
              <w:left w:w="170" w:type="dxa"/>
              <w:right w:w="170" w:type="dxa"/>
            </w:tcMar>
          </w:tcPr>
          <w:p w14:paraId="03BF34D5" w14:textId="77777777" w:rsidR="00D132FB" w:rsidRPr="002347A6" w:rsidRDefault="00D132FB" w:rsidP="1A866598">
            <w:pPr>
              <w:spacing w:after="160"/>
            </w:pPr>
            <w:r w:rsidRPr="002347A6">
              <w:t>Ashburton Aboriginal Corporation</w:t>
            </w:r>
          </w:p>
        </w:tc>
        <w:tc>
          <w:tcPr>
            <w:tcW w:w="5745" w:type="dxa"/>
          </w:tcPr>
          <w:p w14:paraId="595A7657" w14:textId="787B80A4" w:rsidR="00D132FB" w:rsidRPr="002347A6" w:rsidRDefault="7623CE78" w:rsidP="1A866598">
            <w:pPr>
              <w:spacing w:after="160"/>
            </w:pPr>
            <w:r w:rsidRPr="4312F3F7">
              <w:t xml:space="preserve">Following success with CDP </w:t>
            </w:r>
            <w:r w:rsidR="4B0DF659" w:rsidRPr="4312F3F7">
              <w:t>t</w:t>
            </w:r>
            <w:r w:rsidRPr="4312F3F7">
              <w:t xml:space="preserve">rials, and </w:t>
            </w:r>
            <w:r w:rsidR="2A98A16B" w:rsidRPr="4312F3F7">
              <w:t xml:space="preserve">the establishment of a Workforce Development sector, multiple strategies are being engaged to support participants at various stages of job readiness, ensuring local people gain local jobs. At least </w:t>
            </w:r>
            <w:r w:rsidR="3656AFE7" w:rsidRPr="4312F3F7">
              <w:t>60</w:t>
            </w:r>
            <w:r w:rsidR="2A98A16B" w:rsidRPr="4312F3F7">
              <w:t xml:space="preserve"> participants will receive accredited or informal training, in areas such as horticulture, retail and hospitality, linked to local workforce need. Practical support will also be provided for </w:t>
            </w:r>
            <w:r w:rsidR="5F3167D6" w:rsidRPr="4312F3F7">
              <w:t>nearly</w:t>
            </w:r>
            <w:r w:rsidR="2A98A16B" w:rsidRPr="4312F3F7">
              <w:t xml:space="preserve"> 1</w:t>
            </w:r>
            <w:r w:rsidR="5F3167D6" w:rsidRPr="4312F3F7">
              <w:t>0</w:t>
            </w:r>
            <w:r w:rsidR="2A98A16B" w:rsidRPr="4312F3F7">
              <w:t>0 participants to help address non-vocational barriers.</w:t>
            </w:r>
          </w:p>
          <w:p w14:paraId="7E7AD2D3" w14:textId="1D5A3AAF" w:rsidR="00D132FB" w:rsidRPr="002347A6" w:rsidRDefault="2A98A16B" w:rsidP="1A866598">
            <w:pPr>
              <w:spacing w:after="160"/>
            </w:pPr>
            <w:r w:rsidRPr="4312F3F7">
              <w:t xml:space="preserve">Through partnerships with various employer types (including not-for-profit, community entities and private sector contractors) and various practical projects within communities, it is anticipated </w:t>
            </w:r>
            <w:r w:rsidR="5F3167D6" w:rsidRPr="4312F3F7">
              <w:t>60</w:t>
            </w:r>
            <w:r w:rsidRPr="4312F3F7">
              <w:t xml:space="preserve"> participants will be placed in paid employment. Proposed practical projects include</w:t>
            </w:r>
            <w:r w:rsidR="62EE2C0C" w:rsidRPr="4312F3F7">
              <w:t xml:space="preserve"> </w:t>
            </w:r>
            <w:r w:rsidRPr="4312F3F7">
              <w:t>projects around cultural areas &amp; lore grounds, playgrounds, housing maintenance, cemetery rehabilitation, ranger training and transport.</w:t>
            </w:r>
          </w:p>
        </w:tc>
        <w:tc>
          <w:tcPr>
            <w:tcW w:w="1560" w:type="dxa"/>
          </w:tcPr>
          <w:p w14:paraId="48F6E615" w14:textId="4C75634A" w:rsidR="00D132FB" w:rsidRPr="002347A6" w:rsidRDefault="005132A2" w:rsidP="1A866598">
            <w:pPr>
              <w:spacing w:after="160"/>
            </w:pPr>
            <w:r>
              <w:t>$965,709.23</w:t>
            </w:r>
          </w:p>
        </w:tc>
      </w:tr>
      <w:tr w:rsidR="00D132FB" w:rsidRPr="0079782D" w14:paraId="28BEAEBB" w14:textId="77777777" w:rsidTr="00052224">
        <w:trPr>
          <w:cantSplit/>
        </w:trPr>
        <w:tc>
          <w:tcPr>
            <w:tcW w:w="1620" w:type="dxa"/>
            <w:shd w:val="clear" w:color="auto" w:fill="auto"/>
            <w:tcMar>
              <w:left w:w="170" w:type="dxa"/>
              <w:right w:w="170" w:type="dxa"/>
            </w:tcMar>
          </w:tcPr>
          <w:p w14:paraId="7BD8819B" w14:textId="77777777" w:rsidR="00D132FB" w:rsidRPr="00CC0081" w:rsidRDefault="2A98A16B" w:rsidP="35190234">
            <w:pPr>
              <w:spacing w:after="160"/>
            </w:pPr>
            <w:r w:rsidRPr="4312F3F7">
              <w:t>11 Kullarri Region WA</w:t>
            </w:r>
          </w:p>
        </w:tc>
        <w:tc>
          <w:tcPr>
            <w:tcW w:w="1710" w:type="dxa"/>
            <w:tcMar>
              <w:left w:w="170" w:type="dxa"/>
              <w:right w:w="170" w:type="dxa"/>
            </w:tcMar>
          </w:tcPr>
          <w:p w14:paraId="3BF11C28" w14:textId="77777777" w:rsidR="00D132FB" w:rsidRPr="00CC0081" w:rsidRDefault="2A98A16B" w:rsidP="35190234">
            <w:pPr>
              <w:spacing w:after="160"/>
            </w:pPr>
            <w:r w:rsidRPr="4312F3F7">
              <w:t>Kullarri Regional Communities Incorporated</w:t>
            </w:r>
          </w:p>
        </w:tc>
        <w:tc>
          <w:tcPr>
            <w:tcW w:w="5745" w:type="dxa"/>
          </w:tcPr>
          <w:p w14:paraId="31C5AE51" w14:textId="6CE8E531" w:rsidR="00D132FB" w:rsidRPr="00F372EB" w:rsidRDefault="43C4FB0F" w:rsidP="231A2E7D">
            <w:pPr>
              <w:spacing w:after="160"/>
              <w:rPr>
                <w:color w:val="242424"/>
              </w:rPr>
            </w:pPr>
            <w:r w:rsidRPr="231A2E7D">
              <w:rPr>
                <w:color w:val="242424"/>
              </w:rPr>
              <w:t>This initiative utilises a range of mechanisms to support participant engagement, practical experience and employment creation in the region. Around 80 participants in total will benefit throughout the delivery of this initiative through intensive mentoring to achieve work ready status. Training and personalised support for up to 25 participants at a time will focus on improving job preparation and outcomes and up to 47 participants will have the opportunity to benefit from personalised incentives targeting and encouraging consistency and participation.  A focus on local expenditure in community stores to support personalised vouchers for participation and completion of training programs will benefit the local economy and support existing local jobs.</w:t>
            </w:r>
          </w:p>
          <w:p w14:paraId="33493ED2" w14:textId="4F7342E3" w:rsidR="00D132FB" w:rsidRPr="00F372EB" w:rsidRDefault="43C4FB0F" w:rsidP="4312F3F7">
            <w:pPr>
              <w:spacing w:after="160"/>
              <w:rPr>
                <w:color w:val="242424"/>
              </w:rPr>
            </w:pPr>
            <w:r w:rsidRPr="231A2E7D">
              <w:rPr>
                <w:color w:val="242424"/>
              </w:rPr>
              <w:t>Intensive case management and local mentoring will focus on community-identified opportunities to support and align the initiative to local priorities, directly connecting participants with opportunities in sectors like Aged Care, NDIS, Gardening and Maintenance, Tourism and Hospitality with a focus on local employment creation leading to community-led enterprise development through 18 paid casual positions that offer a range of community valued employment opportunities for participants.</w:t>
            </w:r>
            <w:r w:rsidR="3A148A4A" w:rsidRPr="231A2E7D">
              <w:rPr>
                <w:color w:val="242424"/>
              </w:rPr>
              <w:t xml:space="preserve"> </w:t>
            </w:r>
          </w:p>
        </w:tc>
        <w:tc>
          <w:tcPr>
            <w:tcW w:w="1560" w:type="dxa"/>
          </w:tcPr>
          <w:p w14:paraId="1BFBDFA0" w14:textId="2FAD12FB" w:rsidR="00D132FB" w:rsidRPr="00F372EB" w:rsidRDefault="668FE284" w:rsidP="5D570302">
            <w:pPr>
              <w:spacing w:after="160"/>
            </w:pPr>
            <w:r>
              <w:t>$880,000.00</w:t>
            </w:r>
          </w:p>
        </w:tc>
      </w:tr>
      <w:tr w:rsidR="00D132FB" w:rsidRPr="0079782D" w14:paraId="08EAA36D" w14:textId="77777777" w:rsidTr="00052224">
        <w:trPr>
          <w:cantSplit/>
        </w:trPr>
        <w:tc>
          <w:tcPr>
            <w:tcW w:w="1620" w:type="dxa"/>
            <w:shd w:val="clear" w:color="auto" w:fill="auto"/>
            <w:tcMar>
              <w:left w:w="170" w:type="dxa"/>
              <w:right w:w="170" w:type="dxa"/>
            </w:tcMar>
          </w:tcPr>
          <w:p w14:paraId="3641F8DA" w14:textId="77777777" w:rsidR="00D132FB" w:rsidRPr="00132FA6" w:rsidRDefault="00D132FB" w:rsidP="29EE5996">
            <w:pPr>
              <w:spacing w:after="160"/>
            </w:pPr>
            <w:r w:rsidRPr="00132FA6">
              <w:t>12 Fitzroy Valley Region WA</w:t>
            </w:r>
          </w:p>
        </w:tc>
        <w:tc>
          <w:tcPr>
            <w:tcW w:w="1710" w:type="dxa"/>
            <w:tcMar>
              <w:left w:w="170" w:type="dxa"/>
              <w:right w:w="170" w:type="dxa"/>
            </w:tcMar>
          </w:tcPr>
          <w:p w14:paraId="1BF49086" w14:textId="77777777" w:rsidR="00D132FB" w:rsidRPr="00132FA6" w:rsidRDefault="2A98A16B" w:rsidP="29EE5996">
            <w:pPr>
              <w:spacing w:after="160"/>
            </w:pPr>
            <w:r w:rsidRPr="4312F3F7">
              <w:t>Marra Worra Worra Aboriginal Corporation</w:t>
            </w:r>
          </w:p>
        </w:tc>
        <w:tc>
          <w:tcPr>
            <w:tcW w:w="5745" w:type="dxa"/>
          </w:tcPr>
          <w:p w14:paraId="4965FA28" w14:textId="0091D5D3" w:rsidR="00C07363" w:rsidRDefault="7A322015" w:rsidP="00C07363">
            <w:pPr>
              <w:spacing w:after="160"/>
            </w:pPr>
            <w:r w:rsidRPr="4312F3F7">
              <w:t xml:space="preserve">Outcomes for participants will be improved </w:t>
            </w:r>
            <w:r w:rsidR="2A98A16B" w:rsidRPr="4312F3F7">
              <w:t>by providing relevant training and work experience t</w:t>
            </w:r>
            <w:r w:rsidR="196C9589" w:rsidRPr="4312F3F7">
              <w:t>o build a regional workforce</w:t>
            </w:r>
            <w:r w:rsidR="2A98A16B" w:rsidRPr="4312F3F7">
              <w:t xml:space="preserve"> in the community. At least </w:t>
            </w:r>
            <w:r w:rsidR="37DFF70C" w:rsidRPr="4312F3F7">
              <w:t>3</w:t>
            </w:r>
            <w:r w:rsidR="02D0FDF9" w:rsidRPr="4312F3F7">
              <w:t>0</w:t>
            </w:r>
            <w:r w:rsidR="2A98A16B" w:rsidRPr="4312F3F7">
              <w:t> participants will be engaged in paid positions in the maintenance</w:t>
            </w:r>
            <w:r w:rsidR="490DE5EA" w:rsidRPr="4312F3F7">
              <w:t>, retail</w:t>
            </w:r>
            <w:r w:rsidR="2A98A16B" w:rsidRPr="4312F3F7">
              <w:t xml:space="preserve"> and home care sector, providing meaningful employment </w:t>
            </w:r>
            <w:r w:rsidR="22B11D77" w:rsidRPr="4312F3F7">
              <w:t xml:space="preserve">and enterprise </w:t>
            </w:r>
            <w:r w:rsidR="2A98A16B" w:rsidRPr="4312F3F7">
              <w:t>that benefit families and communities</w:t>
            </w:r>
            <w:r w:rsidR="478D7588" w:rsidRPr="4312F3F7">
              <w:t xml:space="preserve">. </w:t>
            </w:r>
          </w:p>
          <w:p w14:paraId="479B6A33" w14:textId="24AAD97B" w:rsidR="00D132FB" w:rsidRPr="00F372EB" w:rsidRDefault="40D8ECFA" w:rsidP="00C07363">
            <w:pPr>
              <w:spacing w:after="160"/>
            </w:pPr>
            <w:r>
              <w:t xml:space="preserve">The subsidised employment pathways </w:t>
            </w:r>
            <w:r w:rsidR="00D132FB">
              <w:t xml:space="preserve">will support </w:t>
            </w:r>
            <w:r w:rsidR="6E112ABC">
              <w:t xml:space="preserve">participants </w:t>
            </w:r>
            <w:r w:rsidR="00D132FB">
              <w:t xml:space="preserve">to remove barriers to employment through initiatives such as financial counselling, career progression and professional development workshops, along with accredited training opportunities. </w:t>
            </w:r>
          </w:p>
        </w:tc>
        <w:tc>
          <w:tcPr>
            <w:tcW w:w="1560" w:type="dxa"/>
          </w:tcPr>
          <w:p w14:paraId="304602EA" w14:textId="5E26E7E0" w:rsidR="00D132FB" w:rsidRPr="00F372EB" w:rsidRDefault="27A9FDCF" w:rsidP="5D570302">
            <w:pPr>
              <w:spacing w:after="160"/>
            </w:pPr>
            <w:r>
              <w:t>$1,834,818.46</w:t>
            </w:r>
          </w:p>
        </w:tc>
      </w:tr>
      <w:tr w:rsidR="00D132FB" w:rsidRPr="0079782D" w14:paraId="1964D4AC" w14:textId="77777777" w:rsidTr="00052224">
        <w:trPr>
          <w:cantSplit/>
        </w:trPr>
        <w:tc>
          <w:tcPr>
            <w:tcW w:w="1620" w:type="dxa"/>
            <w:shd w:val="clear" w:color="auto" w:fill="auto"/>
            <w:tcMar>
              <w:left w:w="170" w:type="dxa"/>
              <w:right w:w="170" w:type="dxa"/>
            </w:tcMar>
          </w:tcPr>
          <w:p w14:paraId="2C8C4CF6" w14:textId="77777777" w:rsidR="00D132FB" w:rsidRPr="00132FA6" w:rsidRDefault="2A98A16B" w:rsidP="744CC11F">
            <w:pPr>
              <w:spacing w:after="160"/>
            </w:pPr>
            <w:r w:rsidRPr="4312F3F7">
              <w:t>13 Halls Creek/Tjurabalan Region WA</w:t>
            </w:r>
          </w:p>
        </w:tc>
        <w:tc>
          <w:tcPr>
            <w:tcW w:w="1710" w:type="dxa"/>
            <w:tcMar>
              <w:left w:w="170" w:type="dxa"/>
              <w:right w:w="170" w:type="dxa"/>
            </w:tcMar>
          </w:tcPr>
          <w:p w14:paraId="1D715455" w14:textId="77777777" w:rsidR="00D132FB" w:rsidRPr="00132FA6" w:rsidRDefault="00D132FB" w:rsidP="744CC11F">
            <w:pPr>
              <w:spacing w:after="160"/>
            </w:pPr>
            <w:r w:rsidRPr="00132FA6">
              <w:t>East Kimberley Job Pathways</w:t>
            </w:r>
          </w:p>
        </w:tc>
        <w:tc>
          <w:tcPr>
            <w:tcW w:w="5745" w:type="dxa"/>
            <w:shd w:val="clear" w:color="auto" w:fill="auto"/>
          </w:tcPr>
          <w:p w14:paraId="1FBD07FD" w14:textId="2DF352A4" w:rsidR="00D132FB" w:rsidRPr="00F372EB" w:rsidRDefault="2A98A16B" w:rsidP="744CC11F">
            <w:pPr>
              <w:spacing w:after="160"/>
            </w:pPr>
            <w:r w:rsidRPr="4312F3F7">
              <w:t xml:space="preserve">This </w:t>
            </w:r>
            <w:r w:rsidR="11BDD30D" w:rsidRPr="4312F3F7">
              <w:t>approach</w:t>
            </w:r>
            <w:r w:rsidRPr="4312F3F7">
              <w:t xml:space="preserve"> aims to develop and maintain community infrastructure and support skill development in tourism, arts and civil construction, while also supporting people to look at job creation through small business development.</w:t>
            </w:r>
          </w:p>
          <w:p w14:paraId="348CF6AE" w14:textId="473541DD" w:rsidR="00D132FB" w:rsidRPr="00F372EB" w:rsidRDefault="2A98A16B" w:rsidP="1A866598">
            <w:pPr>
              <w:spacing w:after="160"/>
            </w:pPr>
            <w:r w:rsidRPr="4312F3F7">
              <w:t xml:space="preserve">Industry Support and Governance will create </w:t>
            </w:r>
            <w:r w:rsidR="36975A99" w:rsidRPr="4312F3F7">
              <w:t xml:space="preserve">5 </w:t>
            </w:r>
            <w:r w:rsidRPr="4312F3F7">
              <w:t>job opportunities and foster economic growth</w:t>
            </w:r>
            <w:r w:rsidR="37DAF13F" w:rsidRPr="4312F3F7">
              <w:t xml:space="preserve"> though a tailored training </w:t>
            </w:r>
            <w:r w:rsidR="18F84D88" w:rsidRPr="4312F3F7">
              <w:t>program</w:t>
            </w:r>
            <w:r w:rsidR="37DAF13F" w:rsidRPr="4312F3F7">
              <w:t xml:space="preserve"> focused on business support. </w:t>
            </w:r>
            <w:r w:rsidR="7A5B0E64" w:rsidRPr="4312F3F7">
              <w:t xml:space="preserve"> O</w:t>
            </w:r>
            <w:r w:rsidRPr="4312F3F7">
              <w:t xml:space="preserve">ver 30 participants will </w:t>
            </w:r>
            <w:r w:rsidR="6BADBEF7" w:rsidRPr="4312F3F7">
              <w:t>receive</w:t>
            </w:r>
            <w:r w:rsidR="23CCDF5D" w:rsidRPr="4312F3F7">
              <w:t xml:space="preserve"> benefits including 1</w:t>
            </w:r>
            <w:r w:rsidR="0B0A59A4" w:rsidRPr="4312F3F7">
              <w:t>5</w:t>
            </w:r>
            <w:r w:rsidR="23CCDF5D" w:rsidRPr="4312F3F7">
              <w:t xml:space="preserve"> </w:t>
            </w:r>
            <w:r w:rsidR="0A675F87" w:rsidRPr="4312F3F7">
              <w:t>participants</w:t>
            </w:r>
            <w:r w:rsidR="23CCDF5D" w:rsidRPr="4312F3F7">
              <w:t xml:space="preserve"> in paid work</w:t>
            </w:r>
            <w:r w:rsidR="6F1DC521" w:rsidRPr="4312F3F7">
              <w:t xml:space="preserve"> with a </w:t>
            </w:r>
            <w:r w:rsidRPr="4312F3F7">
              <w:t>sustainable hub for women’s entrepreneurship in Halls Creek, where participants will build their capacity to run their own business</w:t>
            </w:r>
            <w:r w:rsidR="15B77B7E" w:rsidRPr="4312F3F7">
              <w:t>.</w:t>
            </w:r>
            <w:r w:rsidR="53679FB6" w:rsidRPr="4312F3F7">
              <w:t xml:space="preserve"> </w:t>
            </w:r>
          </w:p>
        </w:tc>
        <w:tc>
          <w:tcPr>
            <w:tcW w:w="1560" w:type="dxa"/>
          </w:tcPr>
          <w:p w14:paraId="1EE02E81" w14:textId="6001E280" w:rsidR="00D132FB" w:rsidRPr="00F372EB" w:rsidRDefault="06EBDF24" w:rsidP="5D570302">
            <w:pPr>
              <w:spacing w:after="160"/>
            </w:pPr>
            <w:r>
              <w:t>$</w:t>
            </w:r>
            <w:r w:rsidR="77FBC018">
              <w:t>1,278,734.72</w:t>
            </w:r>
          </w:p>
        </w:tc>
      </w:tr>
      <w:tr w:rsidR="004B6343" w:rsidRPr="0079782D" w14:paraId="1893F1AB" w14:textId="77777777" w:rsidTr="00052224">
        <w:trPr>
          <w:cantSplit/>
        </w:trPr>
        <w:tc>
          <w:tcPr>
            <w:tcW w:w="1620" w:type="dxa"/>
            <w:shd w:val="clear" w:color="auto" w:fill="D1D1D1" w:themeFill="accent6"/>
            <w:tcMar>
              <w:left w:w="170" w:type="dxa"/>
              <w:right w:w="170" w:type="dxa"/>
            </w:tcMar>
          </w:tcPr>
          <w:p w14:paraId="4C3F7ABD" w14:textId="77777777" w:rsidR="00D132FB" w:rsidRPr="00132FA6" w:rsidRDefault="00D132FB" w:rsidP="6718727C">
            <w:pPr>
              <w:spacing w:after="160"/>
            </w:pPr>
            <w:r w:rsidRPr="00132FA6">
              <w:t>14 Derby/Gibb River Region WA</w:t>
            </w:r>
          </w:p>
        </w:tc>
        <w:tc>
          <w:tcPr>
            <w:tcW w:w="1710" w:type="dxa"/>
            <w:shd w:val="clear" w:color="auto" w:fill="D1D1D1" w:themeFill="accent6"/>
            <w:tcMar>
              <w:left w:w="170" w:type="dxa"/>
              <w:right w:w="170" w:type="dxa"/>
            </w:tcMar>
          </w:tcPr>
          <w:p w14:paraId="3A547D9A" w14:textId="6E1B31F8" w:rsidR="00D132FB" w:rsidRPr="00132FA6" w:rsidRDefault="4C95EB8C" w:rsidP="6718727C">
            <w:pPr>
              <w:spacing w:after="160"/>
            </w:pPr>
            <w:r w:rsidRPr="4312F3F7">
              <w:t>Emama Gnuda</w:t>
            </w:r>
            <w:r w:rsidR="2A98A16B" w:rsidRPr="4312F3F7">
              <w:t xml:space="preserve"> Aboriginal Corporation</w:t>
            </w:r>
          </w:p>
        </w:tc>
        <w:tc>
          <w:tcPr>
            <w:tcW w:w="5745" w:type="dxa"/>
            <w:shd w:val="clear" w:color="auto" w:fill="D1D1D1" w:themeFill="accent6"/>
          </w:tcPr>
          <w:p w14:paraId="28F68497" w14:textId="11E48956" w:rsidR="463C1A38" w:rsidRDefault="463C1A38" w:rsidP="463C1A38">
            <w:pPr>
              <w:spacing w:after="160"/>
            </w:pPr>
            <w:r>
              <w:t>Workforce Development work plans still being developed/finalised.</w:t>
            </w:r>
          </w:p>
        </w:tc>
        <w:tc>
          <w:tcPr>
            <w:tcW w:w="1560" w:type="dxa"/>
            <w:shd w:val="clear" w:color="auto" w:fill="D1D1D1" w:themeFill="accent6"/>
          </w:tcPr>
          <w:p w14:paraId="5BB3A8AE" w14:textId="782D7F05" w:rsidR="463C1A38" w:rsidRDefault="463C1A38" w:rsidP="463C1A38">
            <w:pPr>
              <w:spacing w:after="160"/>
            </w:pPr>
            <w:r>
              <w:t>Not confirmed</w:t>
            </w:r>
          </w:p>
        </w:tc>
      </w:tr>
      <w:tr w:rsidR="00D132FB" w:rsidRPr="0079782D" w14:paraId="2696C309" w14:textId="77777777" w:rsidTr="00052224">
        <w:trPr>
          <w:cantSplit/>
        </w:trPr>
        <w:tc>
          <w:tcPr>
            <w:tcW w:w="1620" w:type="dxa"/>
            <w:shd w:val="clear" w:color="auto" w:fill="auto"/>
            <w:tcMar>
              <w:left w:w="170" w:type="dxa"/>
              <w:right w:w="170" w:type="dxa"/>
            </w:tcMar>
          </w:tcPr>
          <w:p w14:paraId="7EAAFCC4" w14:textId="77777777" w:rsidR="00D132FB" w:rsidRPr="00132FA6" w:rsidRDefault="00D132FB" w:rsidP="17174DB5">
            <w:pPr>
              <w:spacing w:after="160"/>
            </w:pPr>
            <w:r w:rsidRPr="00132FA6">
              <w:t>15 East Kimberley Region WA</w:t>
            </w:r>
          </w:p>
        </w:tc>
        <w:tc>
          <w:tcPr>
            <w:tcW w:w="1710" w:type="dxa"/>
            <w:tcMar>
              <w:left w:w="170" w:type="dxa"/>
              <w:right w:w="170" w:type="dxa"/>
            </w:tcMar>
          </w:tcPr>
          <w:p w14:paraId="00AFEEA2" w14:textId="77777777" w:rsidR="00D132FB" w:rsidRPr="00132FA6" w:rsidRDefault="00D132FB" w:rsidP="17174DB5">
            <w:pPr>
              <w:spacing w:after="160"/>
            </w:pPr>
            <w:r w:rsidRPr="00132FA6">
              <w:t>East Kimberley Job Pathways</w:t>
            </w:r>
          </w:p>
          <w:p w14:paraId="7862610A" w14:textId="77777777" w:rsidR="00D132FB" w:rsidRPr="00132FA6" w:rsidRDefault="00D132FB" w:rsidP="17174DB5">
            <w:pPr>
              <w:spacing w:after="160"/>
            </w:pPr>
          </w:p>
        </w:tc>
        <w:tc>
          <w:tcPr>
            <w:tcW w:w="5745" w:type="dxa"/>
          </w:tcPr>
          <w:p w14:paraId="7131B292" w14:textId="677BA70D" w:rsidR="00D132FB" w:rsidRPr="00F372EB" w:rsidRDefault="2A98A16B" w:rsidP="4FFD388A">
            <w:pPr>
              <w:spacing w:after="160"/>
            </w:pPr>
            <w:r w:rsidRPr="4312F3F7">
              <w:t xml:space="preserve">This </w:t>
            </w:r>
            <w:r w:rsidR="2102D9A2" w:rsidRPr="4312F3F7">
              <w:t xml:space="preserve">initiative </w:t>
            </w:r>
            <w:r w:rsidR="5156F211" w:rsidRPr="4312F3F7">
              <w:t>is</w:t>
            </w:r>
            <w:r w:rsidRPr="4312F3F7">
              <w:t xml:space="preserve"> </w:t>
            </w:r>
            <w:r w:rsidR="309CBA5A" w:rsidRPr="4312F3F7">
              <w:t>aligned</w:t>
            </w:r>
            <w:r w:rsidRPr="4312F3F7">
              <w:t xml:space="preserve"> with </w:t>
            </w:r>
            <w:r w:rsidR="7662BEE1" w:rsidRPr="4312F3F7">
              <w:t xml:space="preserve">regional </w:t>
            </w:r>
            <w:r w:rsidRPr="4312F3F7">
              <w:t xml:space="preserve">labour market </w:t>
            </w:r>
            <w:r w:rsidR="763574A0" w:rsidRPr="4312F3F7">
              <w:t xml:space="preserve">needs </w:t>
            </w:r>
            <w:r w:rsidRPr="4312F3F7">
              <w:t>such as tourism, arts and civil construction to ensure sustainable employment outcomes. It is anticipated</w:t>
            </w:r>
            <w:r w:rsidR="77033582" w:rsidRPr="4312F3F7">
              <w:t xml:space="preserve"> over 20</w:t>
            </w:r>
            <w:r w:rsidR="5156F211" w:rsidRPr="4312F3F7">
              <w:t xml:space="preserve"> </w:t>
            </w:r>
            <w:r w:rsidRPr="4312F3F7">
              <w:t>paid work experience placements will be filled by participants while 50 participants will have access to training.</w:t>
            </w:r>
          </w:p>
          <w:p w14:paraId="1A9C6CAC" w14:textId="21678565" w:rsidR="00D132FB" w:rsidRPr="00F372EB" w:rsidRDefault="2A98A16B" w:rsidP="17174DB5">
            <w:pPr>
              <w:spacing w:after="160"/>
            </w:pPr>
            <w:r w:rsidRPr="4312F3F7">
              <w:t>Participants will work on projects that meet community needs, including building</w:t>
            </w:r>
            <w:r w:rsidR="26F3245F" w:rsidRPr="4312F3F7">
              <w:t xml:space="preserve"> upgrades</w:t>
            </w:r>
            <w:r w:rsidR="0B6AF4A1" w:rsidRPr="4312F3F7">
              <w:t xml:space="preserve"> to </w:t>
            </w:r>
            <w:r w:rsidR="6C2C8316" w:rsidRPr="4312F3F7">
              <w:t>improv</w:t>
            </w:r>
            <w:r w:rsidR="12125FCE" w:rsidRPr="4312F3F7">
              <w:t>e</w:t>
            </w:r>
            <w:r w:rsidRPr="4312F3F7">
              <w:t xml:space="preserve"> community infrastructure. A critical component of the </w:t>
            </w:r>
            <w:r w:rsidR="13191D3C" w:rsidRPr="4312F3F7">
              <w:t>initiative</w:t>
            </w:r>
            <w:r w:rsidRPr="4312F3F7">
              <w:t xml:space="preserve"> will be entrepreneurship development for local Indigenous sole traders in tourism and the arts. Small Aboriginal </w:t>
            </w:r>
            <w:r w:rsidR="470075E5" w:rsidRPr="4312F3F7">
              <w:t>community-controlled</w:t>
            </w:r>
            <w:r w:rsidR="4F29EA48" w:rsidRPr="4312F3F7">
              <w:t xml:space="preserve"> organisations </w:t>
            </w:r>
            <w:r w:rsidRPr="4312F3F7">
              <w:t>businesses and entrepreneurs will be supported to apply for local tenders and grants, leading to employment growth</w:t>
            </w:r>
            <w:r w:rsidR="5F947E64" w:rsidRPr="4312F3F7">
              <w:t xml:space="preserve"> and labour market </w:t>
            </w:r>
            <w:r w:rsidR="71AF5B55" w:rsidRPr="4312F3F7">
              <w:t>opportunities</w:t>
            </w:r>
            <w:r w:rsidRPr="4312F3F7">
              <w:t xml:space="preserve">. </w:t>
            </w:r>
          </w:p>
        </w:tc>
        <w:tc>
          <w:tcPr>
            <w:tcW w:w="1560" w:type="dxa"/>
          </w:tcPr>
          <w:p w14:paraId="7E01D008" w14:textId="5C3F6173" w:rsidR="00D132FB" w:rsidRPr="00F372EB" w:rsidRDefault="36F3E9BF" w:rsidP="5D570302">
            <w:pPr>
              <w:spacing w:after="160"/>
            </w:pPr>
            <w:r>
              <w:t>$2,169,881.54</w:t>
            </w:r>
          </w:p>
        </w:tc>
      </w:tr>
      <w:tr w:rsidR="00D132FB" w:rsidRPr="0079782D" w14:paraId="42BC8845" w14:textId="77777777" w:rsidTr="00052224">
        <w:trPr>
          <w:cantSplit/>
        </w:trPr>
        <w:tc>
          <w:tcPr>
            <w:tcW w:w="1620" w:type="dxa"/>
            <w:shd w:val="clear" w:color="auto" w:fill="auto"/>
            <w:tcMar>
              <w:left w:w="170" w:type="dxa"/>
              <w:right w:w="170" w:type="dxa"/>
            </w:tcMar>
          </w:tcPr>
          <w:p w14:paraId="00C4FB21" w14:textId="77777777" w:rsidR="00D132FB" w:rsidRPr="00132FA6" w:rsidRDefault="00D132FB" w:rsidP="20368812">
            <w:pPr>
              <w:spacing w:after="160"/>
            </w:pPr>
            <w:r w:rsidRPr="00132FA6">
              <w:t>16 Eyre Region SA</w:t>
            </w:r>
          </w:p>
        </w:tc>
        <w:tc>
          <w:tcPr>
            <w:tcW w:w="1710" w:type="dxa"/>
            <w:tcMar>
              <w:left w:w="170" w:type="dxa"/>
              <w:right w:w="170" w:type="dxa"/>
            </w:tcMar>
          </w:tcPr>
          <w:p w14:paraId="1FE2BFB6" w14:textId="77777777" w:rsidR="00D132FB" w:rsidRPr="00132FA6" w:rsidRDefault="00D132FB" w:rsidP="20368812">
            <w:pPr>
              <w:spacing w:after="160"/>
            </w:pPr>
            <w:r w:rsidRPr="00132FA6">
              <w:t>Complete Employment Services</w:t>
            </w:r>
          </w:p>
        </w:tc>
        <w:tc>
          <w:tcPr>
            <w:tcW w:w="5745" w:type="dxa"/>
          </w:tcPr>
          <w:p w14:paraId="70F6ED7B" w14:textId="10F69DA7" w:rsidR="00D132FB" w:rsidRPr="00F372EB" w:rsidRDefault="60603970" w:rsidP="20368812">
            <w:pPr>
              <w:spacing w:after="160"/>
            </w:pPr>
            <w:r w:rsidRPr="4312F3F7">
              <w:t>Continuing to</w:t>
            </w:r>
            <w:r w:rsidR="3C529F1F" w:rsidRPr="4312F3F7">
              <w:t xml:space="preserve"> build on successes</w:t>
            </w:r>
            <w:r w:rsidRPr="4312F3F7">
              <w:t xml:space="preserve"> from the trials</w:t>
            </w:r>
            <w:r w:rsidR="2554C76C" w:rsidRPr="4312F3F7">
              <w:t>,</w:t>
            </w:r>
            <w:r w:rsidR="2A98A16B" w:rsidRPr="4312F3F7">
              <w:t xml:space="preserve"> </w:t>
            </w:r>
            <w:r w:rsidR="0163218C" w:rsidRPr="4312F3F7">
              <w:t xml:space="preserve">participants will engage in </w:t>
            </w:r>
            <w:r w:rsidR="2A98A16B" w:rsidRPr="4312F3F7">
              <w:t>incentivised training</w:t>
            </w:r>
            <w:r w:rsidR="1D2846C9" w:rsidRPr="4312F3F7">
              <w:t xml:space="preserve"> </w:t>
            </w:r>
            <w:r w:rsidR="497A1858" w:rsidRPr="4312F3F7">
              <w:t xml:space="preserve">with </w:t>
            </w:r>
            <w:r w:rsidR="2A98A16B" w:rsidRPr="4312F3F7">
              <w:t xml:space="preserve">real wage placements linked to </w:t>
            </w:r>
            <w:r w:rsidR="5D3395D6" w:rsidRPr="4312F3F7">
              <w:t xml:space="preserve">regional </w:t>
            </w:r>
            <w:r w:rsidR="2088D39A" w:rsidRPr="4312F3F7">
              <w:t xml:space="preserve">priorities. The </w:t>
            </w:r>
            <w:r w:rsidR="4FCE9659" w:rsidRPr="4312F3F7">
              <w:t xml:space="preserve">real wage </w:t>
            </w:r>
            <w:r w:rsidR="2088D39A" w:rsidRPr="4312F3F7">
              <w:t xml:space="preserve">placements provide the </w:t>
            </w:r>
            <w:r w:rsidR="64FB8611" w:rsidRPr="4312F3F7">
              <w:t>experience and</w:t>
            </w:r>
            <w:r w:rsidR="2088D39A" w:rsidRPr="4312F3F7">
              <w:t xml:space="preserve"> </w:t>
            </w:r>
            <w:r w:rsidR="4F820B17" w:rsidRPr="4312F3F7">
              <w:t xml:space="preserve">skills for </w:t>
            </w:r>
            <w:r w:rsidR="0062878F" w:rsidRPr="4312F3F7">
              <w:t xml:space="preserve">nine </w:t>
            </w:r>
            <w:r w:rsidR="5175F33F" w:rsidRPr="4312F3F7">
              <w:t>participants</w:t>
            </w:r>
            <w:r w:rsidR="4F820B17" w:rsidRPr="4312F3F7">
              <w:t xml:space="preserve"> to be</w:t>
            </w:r>
            <w:r w:rsidR="44889195" w:rsidRPr="4312F3F7">
              <w:t xml:space="preserve"> job</w:t>
            </w:r>
            <w:r w:rsidR="506708E7" w:rsidRPr="4312F3F7">
              <w:t xml:space="preserve"> ready</w:t>
            </w:r>
            <w:r w:rsidR="19464D77" w:rsidRPr="4312F3F7">
              <w:t>.</w:t>
            </w:r>
            <w:r w:rsidR="7AE80DA6" w:rsidRPr="4312F3F7">
              <w:t xml:space="preserve"> </w:t>
            </w:r>
            <w:r w:rsidR="32F87A2B" w:rsidRPr="4312F3F7">
              <w:t xml:space="preserve"> </w:t>
            </w:r>
            <w:r w:rsidR="018357E0" w:rsidRPr="4312F3F7">
              <w:t xml:space="preserve">Over 150 participants will be supported to remove barriers to employment </w:t>
            </w:r>
            <w:r w:rsidR="3C4CE051" w:rsidRPr="4312F3F7">
              <w:t>through</w:t>
            </w:r>
            <w:r w:rsidR="018357E0" w:rsidRPr="4312F3F7">
              <w:t xml:space="preserve"> gain</w:t>
            </w:r>
            <w:r w:rsidR="36535212" w:rsidRPr="4312F3F7">
              <w:t>ing</w:t>
            </w:r>
            <w:r w:rsidR="018357E0" w:rsidRPr="4312F3F7">
              <w:t xml:space="preserve"> tickets, licences and accredi</w:t>
            </w:r>
            <w:r w:rsidR="4F81E4CD" w:rsidRPr="4312F3F7">
              <w:t>ted training</w:t>
            </w:r>
            <w:r w:rsidR="3391C1DE" w:rsidRPr="4312F3F7">
              <w:t xml:space="preserve"> required for local industries</w:t>
            </w:r>
            <w:r w:rsidR="4F81E4CD" w:rsidRPr="4312F3F7">
              <w:t>.</w:t>
            </w:r>
            <w:r w:rsidR="7CE44567" w:rsidRPr="4312F3F7">
              <w:t xml:space="preserve"> </w:t>
            </w:r>
          </w:p>
          <w:p w14:paraId="4DD3CDDE" w14:textId="738FAFCE" w:rsidR="00D132FB" w:rsidRPr="00F372EB" w:rsidRDefault="6B3BD6C3" w:rsidP="20368812">
            <w:pPr>
              <w:spacing w:after="160"/>
            </w:pPr>
            <w:r>
              <w:t xml:space="preserve">A self-employment fund will grow local </w:t>
            </w:r>
            <w:r w:rsidR="72578779">
              <w:t>industry</w:t>
            </w:r>
            <w:r>
              <w:t xml:space="preserve"> by supporting 10 </w:t>
            </w:r>
            <w:r w:rsidR="4F65347B">
              <w:t>participants</w:t>
            </w:r>
            <w:r w:rsidR="38839DDC">
              <w:t xml:space="preserve"> to develop </w:t>
            </w:r>
            <w:r w:rsidR="00B433C5">
              <w:t>micro-businesses</w:t>
            </w:r>
            <w:r w:rsidR="38839DDC">
              <w:t xml:space="preserve"> </w:t>
            </w:r>
            <w:r w:rsidR="7003AB18">
              <w:t xml:space="preserve">to </w:t>
            </w:r>
            <w:r w:rsidR="38839DDC">
              <w:t xml:space="preserve">respond to NDIS </w:t>
            </w:r>
            <w:r w:rsidR="4F899CA5">
              <w:t xml:space="preserve">needs in the </w:t>
            </w:r>
            <w:r w:rsidR="38839DDC">
              <w:t>community.</w:t>
            </w:r>
            <w:r w:rsidR="607AC006">
              <w:t xml:space="preserve"> </w:t>
            </w:r>
          </w:p>
        </w:tc>
        <w:tc>
          <w:tcPr>
            <w:tcW w:w="1560" w:type="dxa"/>
          </w:tcPr>
          <w:p w14:paraId="518DA9EB" w14:textId="7A9FCCE1" w:rsidR="00D132FB" w:rsidRPr="00F372EB" w:rsidRDefault="44F2017F" w:rsidP="5D570302">
            <w:pPr>
              <w:spacing w:after="160"/>
            </w:pPr>
            <w:r>
              <w:t>$913,241.54</w:t>
            </w:r>
          </w:p>
        </w:tc>
      </w:tr>
      <w:tr w:rsidR="00D132FB" w:rsidRPr="0079782D" w14:paraId="58350E65" w14:textId="77777777" w:rsidTr="00052224">
        <w:trPr>
          <w:cantSplit/>
        </w:trPr>
        <w:tc>
          <w:tcPr>
            <w:tcW w:w="1620" w:type="dxa"/>
            <w:shd w:val="clear" w:color="auto" w:fill="auto"/>
            <w:tcMar>
              <w:left w:w="170" w:type="dxa"/>
              <w:right w:w="170" w:type="dxa"/>
            </w:tcMar>
          </w:tcPr>
          <w:p w14:paraId="55C4881F" w14:textId="77777777" w:rsidR="00D132FB" w:rsidRPr="00F372EB" w:rsidRDefault="00D132FB" w:rsidP="7804D167">
            <w:pPr>
              <w:spacing w:after="160"/>
            </w:pPr>
            <w:r>
              <w:t>17 Far West Region SA</w:t>
            </w:r>
          </w:p>
        </w:tc>
        <w:tc>
          <w:tcPr>
            <w:tcW w:w="1710" w:type="dxa"/>
            <w:tcMar>
              <w:left w:w="170" w:type="dxa"/>
              <w:right w:w="170" w:type="dxa"/>
            </w:tcMar>
          </w:tcPr>
          <w:p w14:paraId="6FA6EAEB" w14:textId="77777777" w:rsidR="00D132FB" w:rsidRPr="00F372EB" w:rsidRDefault="2A98A16B" w:rsidP="7804D167">
            <w:pPr>
              <w:spacing w:after="160"/>
            </w:pPr>
            <w:r w:rsidRPr="4312F3F7">
              <w:t>EyrePlus Pty Ltd</w:t>
            </w:r>
          </w:p>
          <w:p w14:paraId="718F3B85" w14:textId="77777777" w:rsidR="00D132FB" w:rsidRPr="00F372EB" w:rsidRDefault="00D132FB" w:rsidP="7804D167">
            <w:pPr>
              <w:spacing w:after="160"/>
            </w:pPr>
          </w:p>
        </w:tc>
        <w:tc>
          <w:tcPr>
            <w:tcW w:w="5745" w:type="dxa"/>
          </w:tcPr>
          <w:p w14:paraId="0BE90F6E" w14:textId="59E9B156" w:rsidR="00D132FB" w:rsidRPr="00F372EB" w:rsidRDefault="3A449094" w:rsidP="7804D167">
            <w:pPr>
              <w:spacing w:after="160"/>
            </w:pPr>
            <w:r w:rsidRPr="4312F3F7">
              <w:t xml:space="preserve">Individualised training and support for </w:t>
            </w:r>
            <w:r w:rsidR="49E7BC21" w:rsidRPr="4312F3F7">
              <w:t xml:space="preserve">over 100 </w:t>
            </w:r>
            <w:r w:rsidRPr="4312F3F7">
              <w:t xml:space="preserve">participants to secure real job opportunities is the foundation </w:t>
            </w:r>
            <w:r w:rsidR="62197700" w:rsidRPr="4312F3F7">
              <w:t>of</w:t>
            </w:r>
            <w:r w:rsidRPr="4312F3F7">
              <w:t xml:space="preserve"> this initiative. </w:t>
            </w:r>
            <w:r w:rsidR="142D77F2" w:rsidRPr="4312F3F7">
              <w:t xml:space="preserve"> Accredited training and certification to </w:t>
            </w:r>
            <w:r w:rsidR="4767C97F" w:rsidRPr="4312F3F7">
              <w:t xml:space="preserve">increase </w:t>
            </w:r>
            <w:r w:rsidR="142D77F2" w:rsidRPr="4312F3F7">
              <w:t>employability in areas of local demand such as aged care, NDIS services</w:t>
            </w:r>
            <w:r w:rsidR="51087194" w:rsidRPr="4312F3F7">
              <w:t xml:space="preserve">, retail and hospitality will connect participants with </w:t>
            </w:r>
            <w:r w:rsidR="7375A6C8" w:rsidRPr="4312F3F7">
              <w:t xml:space="preserve">local jobs. Ongoing support for participants placed in a job </w:t>
            </w:r>
            <w:r w:rsidR="12EF2B8E" w:rsidRPr="4312F3F7">
              <w:t xml:space="preserve">through mentorship and coaching will build workplace skills, confidence and financial </w:t>
            </w:r>
            <w:r w:rsidR="5F4E443F" w:rsidRPr="4312F3F7">
              <w:t>independence</w:t>
            </w:r>
            <w:r w:rsidR="0E89EE0D" w:rsidRPr="4312F3F7">
              <w:t xml:space="preserve"> beyond seasonal tourism. </w:t>
            </w:r>
          </w:p>
          <w:p w14:paraId="43A0E965" w14:textId="08215DC8" w:rsidR="00D132FB" w:rsidRPr="00F372EB" w:rsidRDefault="00D132FB" w:rsidP="7804D167">
            <w:pPr>
              <w:spacing w:after="160"/>
            </w:pPr>
            <w:r>
              <w:t xml:space="preserve">Through industry specific training and access to external support providers </w:t>
            </w:r>
            <w:r w:rsidR="115583BF">
              <w:t xml:space="preserve">30 </w:t>
            </w:r>
            <w:r w:rsidR="2E17EA24">
              <w:t xml:space="preserve">participants will be in </w:t>
            </w:r>
            <w:r w:rsidR="115583BF">
              <w:t>receipt of paid work</w:t>
            </w:r>
            <w:r w:rsidR="53060E8B">
              <w:t xml:space="preserve"> within existing industries through this initiative.</w:t>
            </w:r>
          </w:p>
        </w:tc>
        <w:tc>
          <w:tcPr>
            <w:tcW w:w="1560" w:type="dxa"/>
          </w:tcPr>
          <w:p w14:paraId="0F26A282" w14:textId="7215F07F" w:rsidR="00D132FB" w:rsidRPr="00F372EB" w:rsidRDefault="729DC04D" w:rsidP="5D570302">
            <w:pPr>
              <w:spacing w:after="160"/>
            </w:pPr>
            <w:r>
              <w:t>$1,207,952.31</w:t>
            </w:r>
          </w:p>
        </w:tc>
      </w:tr>
      <w:tr w:rsidR="00D132FB" w:rsidRPr="0079782D" w14:paraId="5FC02D90" w14:textId="77777777" w:rsidTr="00052224">
        <w:trPr>
          <w:cantSplit/>
        </w:trPr>
        <w:tc>
          <w:tcPr>
            <w:tcW w:w="1620" w:type="dxa"/>
            <w:shd w:val="clear" w:color="auto" w:fill="auto"/>
            <w:tcMar>
              <w:left w:w="170" w:type="dxa"/>
              <w:right w:w="170" w:type="dxa"/>
            </w:tcMar>
          </w:tcPr>
          <w:p w14:paraId="0676293D" w14:textId="77777777" w:rsidR="00D132FB" w:rsidRPr="00F372EB" w:rsidRDefault="00D132FB" w:rsidP="160A4E3A">
            <w:pPr>
              <w:spacing w:after="160"/>
            </w:pPr>
            <w:r>
              <w:t>18 Flinders and Far North Region SA</w:t>
            </w:r>
          </w:p>
        </w:tc>
        <w:tc>
          <w:tcPr>
            <w:tcW w:w="1710" w:type="dxa"/>
            <w:tcMar>
              <w:left w:w="170" w:type="dxa"/>
              <w:right w:w="170" w:type="dxa"/>
            </w:tcMar>
          </w:tcPr>
          <w:p w14:paraId="7E18B5E4" w14:textId="77777777" w:rsidR="00D132FB" w:rsidRPr="00F372EB" w:rsidRDefault="00D132FB" w:rsidP="160A4E3A">
            <w:pPr>
              <w:spacing w:after="160"/>
            </w:pPr>
            <w:r>
              <w:t>Complete Employment Services</w:t>
            </w:r>
          </w:p>
        </w:tc>
        <w:tc>
          <w:tcPr>
            <w:tcW w:w="5745" w:type="dxa"/>
          </w:tcPr>
          <w:p w14:paraId="1506D687" w14:textId="10A3760B" w:rsidR="00D132FB" w:rsidRPr="00F372EB" w:rsidRDefault="00D132FB" w:rsidP="160A4E3A">
            <w:pPr>
              <w:spacing w:after="160"/>
            </w:pPr>
            <w:r>
              <w:t>Building on the</w:t>
            </w:r>
            <w:r w:rsidR="7396BBFD">
              <w:t xml:space="preserve"> lessons learnt from the </w:t>
            </w:r>
            <w:r>
              <w:t>trials, this approach will offer work placements with local community organisations</w:t>
            </w:r>
            <w:r w:rsidR="62CB322F">
              <w:t xml:space="preserve"> for </w:t>
            </w:r>
            <w:r>
              <w:t xml:space="preserve">participation in community-focused projects and incentivised, tailored training. The approach will include </w:t>
            </w:r>
            <w:r w:rsidR="00D43A7B">
              <w:t>20</w:t>
            </w:r>
            <w:r>
              <w:t xml:space="preserve"> paid employment opportunities undertaking a broad range of work in conjunction with local </w:t>
            </w:r>
            <w:r w:rsidR="48AA7568">
              <w:t>community organisations and employers</w:t>
            </w:r>
            <w:r>
              <w:t>. Over 2</w:t>
            </w:r>
            <w:r w:rsidR="4A8F3724">
              <w:t>0</w:t>
            </w:r>
            <w:r w:rsidR="00FB4763">
              <w:t>0</w:t>
            </w:r>
            <w:r>
              <w:t xml:space="preserve"> incentivised training opportunities will be available, including accredited training in high demand sectors such as health care and non-accredited training such as </w:t>
            </w:r>
            <w:r w:rsidR="7BB95F22">
              <w:t>short-term</w:t>
            </w:r>
            <w:r>
              <w:t xml:space="preserve"> tickets and licences. This will support participants to re-engage with employment while developing work-ready skills. </w:t>
            </w:r>
          </w:p>
          <w:p w14:paraId="4260C5B2" w14:textId="32690B65" w:rsidR="00D132FB" w:rsidRPr="00F372EB" w:rsidRDefault="2A98A16B" w:rsidP="160A4E3A">
            <w:pPr>
              <w:spacing w:after="160"/>
            </w:pPr>
            <w:r w:rsidRPr="4312F3F7">
              <w:t xml:space="preserve">The flexible </w:t>
            </w:r>
            <w:r w:rsidRPr="4312F3F7">
              <w:rPr>
                <w:i/>
                <w:iCs/>
              </w:rPr>
              <w:t>Job Start</w:t>
            </w:r>
            <w:r w:rsidRPr="4312F3F7">
              <w:t xml:space="preserve"> incentive will be available to at least </w:t>
            </w:r>
            <w:r w:rsidR="682E8834" w:rsidRPr="4312F3F7">
              <w:t>63</w:t>
            </w:r>
            <w:r w:rsidRPr="4312F3F7">
              <w:t xml:space="preserve"> participants to cover expenses in the early stages of work (e.g. lunches, fuel and childcare). This will particularly support participants with barriers to entry into the workforce such as caring responsibilities and long-term unemployment.</w:t>
            </w:r>
          </w:p>
        </w:tc>
        <w:tc>
          <w:tcPr>
            <w:tcW w:w="1560" w:type="dxa"/>
          </w:tcPr>
          <w:p w14:paraId="158D108A" w14:textId="5F418FC9" w:rsidR="00D132FB" w:rsidRPr="00F372EB" w:rsidRDefault="3917EFF4" w:rsidP="5D570302">
            <w:pPr>
              <w:spacing w:after="160"/>
            </w:pPr>
            <w:r>
              <w:t>$1,513,712.31</w:t>
            </w:r>
          </w:p>
        </w:tc>
      </w:tr>
      <w:tr w:rsidR="00D132FB" w:rsidRPr="0079782D" w14:paraId="4D921824" w14:textId="77777777" w:rsidTr="00052224">
        <w:trPr>
          <w:cantSplit/>
        </w:trPr>
        <w:tc>
          <w:tcPr>
            <w:tcW w:w="1620" w:type="dxa"/>
            <w:shd w:val="clear" w:color="auto" w:fill="auto"/>
            <w:tcMar>
              <w:left w:w="170" w:type="dxa"/>
              <w:right w:w="170" w:type="dxa"/>
            </w:tcMar>
          </w:tcPr>
          <w:p w14:paraId="6AA0C653" w14:textId="77777777" w:rsidR="00D132FB" w:rsidRPr="00F372EB" w:rsidRDefault="00D132FB" w:rsidP="5B2A85E1">
            <w:pPr>
              <w:spacing w:after="160"/>
            </w:pPr>
            <w:r>
              <w:t>19 Anangu Pitjantjatjara Yankunytjatjara Lands SA</w:t>
            </w:r>
          </w:p>
        </w:tc>
        <w:tc>
          <w:tcPr>
            <w:tcW w:w="1710" w:type="dxa"/>
            <w:tcMar>
              <w:left w:w="170" w:type="dxa"/>
              <w:right w:w="170" w:type="dxa"/>
            </w:tcMar>
          </w:tcPr>
          <w:p w14:paraId="34E55643" w14:textId="77777777" w:rsidR="00D132FB" w:rsidRPr="00F372EB" w:rsidRDefault="00D132FB" w:rsidP="5B2A85E1">
            <w:pPr>
              <w:spacing w:after="160"/>
            </w:pPr>
            <w:r>
              <w:t>Regional Anangu Services Aboriginal Corporation</w:t>
            </w:r>
          </w:p>
        </w:tc>
        <w:tc>
          <w:tcPr>
            <w:tcW w:w="5745" w:type="dxa"/>
          </w:tcPr>
          <w:p w14:paraId="5432892E" w14:textId="430AD704" w:rsidR="00D132FB" w:rsidRPr="00F372EB" w:rsidRDefault="2CE74037" w:rsidP="5B2A85E1">
            <w:pPr>
              <w:spacing w:after="160"/>
            </w:pPr>
            <w:r>
              <w:t>This initiative focuses on reengagement of CDP participants by continuing two opportunities to support job seekers to prepare for employment and gain valuable work experience.</w:t>
            </w:r>
          </w:p>
          <w:p w14:paraId="283D7A70" w14:textId="7B33F68C" w:rsidR="00D132FB" w:rsidRPr="00F372EB" w:rsidRDefault="2CE74037" w:rsidP="6687E6DC">
            <w:pPr>
              <w:spacing w:after="160"/>
            </w:pPr>
            <w:r>
              <w:t xml:space="preserve">Participants have an opportunity to complete a pre-employment ‘Work Ready’ program with up to 60 participants being assisted to obtain and collate work-related documents and to complete pre-employment induction training.  </w:t>
            </w:r>
          </w:p>
          <w:p w14:paraId="5BC52521" w14:textId="77D99550" w:rsidR="00D132FB" w:rsidRPr="00F372EB" w:rsidRDefault="2CE74037" w:rsidP="5B2A85E1">
            <w:pPr>
              <w:spacing w:after="160"/>
            </w:pPr>
            <w:r>
              <w:t>Paid work experience is</w:t>
            </w:r>
            <w:r w:rsidR="75F3C993" w:rsidRPr="4312F3F7">
              <w:t xml:space="preserve"> also </w:t>
            </w:r>
            <w:r w:rsidR="2A98A16B" w:rsidRPr="4312F3F7">
              <w:t xml:space="preserve">available </w:t>
            </w:r>
            <w:r>
              <w:t>for up to</w:t>
            </w:r>
            <w:r w:rsidR="09CF67D5" w:rsidRPr="4312F3F7">
              <w:t xml:space="preserve"> </w:t>
            </w:r>
            <w:r w:rsidR="57495D31" w:rsidRPr="4312F3F7">
              <w:t>6</w:t>
            </w:r>
            <w:r w:rsidR="21A389DC" w:rsidRPr="4312F3F7">
              <w:t>0</w:t>
            </w:r>
            <w:r w:rsidR="11E7B6F2" w:rsidRPr="4312F3F7">
              <w:t xml:space="preserve"> p</w:t>
            </w:r>
            <w:r w:rsidR="2A98A16B" w:rsidRPr="4312F3F7">
              <w:t>articipants to undertake community maintenance projects in their communities</w:t>
            </w:r>
            <w:r w:rsidR="08B5F8E3" w:rsidRPr="4312F3F7">
              <w:t xml:space="preserve"> through a flexible standing offer of work</w:t>
            </w:r>
            <w:r w:rsidR="2A98A16B" w:rsidRPr="4312F3F7">
              <w:t xml:space="preserve"> in entry level employment </w:t>
            </w:r>
            <w:r>
              <w:t xml:space="preserve">supported by relevant training </w:t>
            </w:r>
            <w:r w:rsidR="2A98A16B" w:rsidRPr="4312F3F7">
              <w:t xml:space="preserve">that </w:t>
            </w:r>
            <w:r>
              <w:t xml:space="preserve">assists </w:t>
            </w:r>
            <w:r w:rsidR="2A98A16B" w:rsidRPr="4312F3F7">
              <w:t xml:space="preserve">these workers to </w:t>
            </w:r>
            <w:r>
              <w:t xml:space="preserve">prepare and </w:t>
            </w:r>
            <w:r w:rsidR="2A98A16B" w:rsidRPr="4312F3F7">
              <w:t xml:space="preserve">apply for </w:t>
            </w:r>
            <w:r>
              <w:t xml:space="preserve">employment in their communities.  </w:t>
            </w:r>
          </w:p>
        </w:tc>
        <w:tc>
          <w:tcPr>
            <w:tcW w:w="1560" w:type="dxa"/>
          </w:tcPr>
          <w:p w14:paraId="352E557B" w14:textId="5E2355E4" w:rsidR="00D132FB" w:rsidRPr="00F372EB" w:rsidRDefault="1CECED37" w:rsidP="5D570302">
            <w:pPr>
              <w:spacing w:after="160"/>
            </w:pPr>
            <w:r>
              <w:t>$1,802,220.00</w:t>
            </w:r>
          </w:p>
        </w:tc>
      </w:tr>
      <w:tr w:rsidR="00D132FB" w:rsidRPr="0079782D" w14:paraId="53F222B3" w14:textId="77777777" w:rsidTr="00052224">
        <w:trPr>
          <w:cantSplit/>
        </w:trPr>
        <w:tc>
          <w:tcPr>
            <w:tcW w:w="1620" w:type="dxa"/>
            <w:shd w:val="clear" w:color="auto" w:fill="auto"/>
            <w:tcMar>
              <w:left w:w="170" w:type="dxa"/>
              <w:right w:w="170" w:type="dxa"/>
            </w:tcMar>
          </w:tcPr>
          <w:p w14:paraId="78B4E95A" w14:textId="77777777" w:rsidR="00D132FB" w:rsidRPr="00F372EB" w:rsidRDefault="00D132FB" w:rsidP="770ECDE0">
            <w:pPr>
              <w:spacing w:after="160"/>
            </w:pPr>
            <w:r>
              <w:t>20 South East Alice Region NT</w:t>
            </w:r>
          </w:p>
        </w:tc>
        <w:tc>
          <w:tcPr>
            <w:tcW w:w="1710" w:type="dxa"/>
            <w:tcMar>
              <w:left w:w="170" w:type="dxa"/>
              <w:right w:w="170" w:type="dxa"/>
            </w:tcMar>
          </w:tcPr>
          <w:p w14:paraId="4F691E73" w14:textId="77777777" w:rsidR="00D132FB" w:rsidRPr="00F372EB" w:rsidRDefault="2A98A16B" w:rsidP="770ECDE0">
            <w:pPr>
              <w:spacing w:after="160"/>
            </w:pPr>
            <w:r w:rsidRPr="4312F3F7">
              <w:t>CatholicCare NT</w:t>
            </w:r>
          </w:p>
        </w:tc>
        <w:tc>
          <w:tcPr>
            <w:tcW w:w="5745" w:type="dxa"/>
          </w:tcPr>
          <w:p w14:paraId="4D7C30EC" w14:textId="01F3956B" w:rsidR="00D132FB" w:rsidRPr="00F372EB" w:rsidRDefault="00D132FB" w:rsidP="770ECDE0">
            <w:pPr>
              <w:spacing w:after="160"/>
            </w:pPr>
            <w:r>
              <w:t>With the aim of reducing barriers and securing on-going employment opportunities for participants, th</w:t>
            </w:r>
            <w:r w:rsidR="7AE0491E">
              <w:t xml:space="preserve">ese initiatives </w:t>
            </w:r>
            <w:r w:rsidR="54913C1E">
              <w:t xml:space="preserve">build on successes from the CDP Trials. </w:t>
            </w:r>
          </w:p>
          <w:p w14:paraId="455CD15C" w14:textId="4645E290" w:rsidR="00D132FB" w:rsidRPr="00F372EB" w:rsidRDefault="4A731BC4" w:rsidP="4312F3F7">
            <w:pPr>
              <w:spacing w:after="160"/>
              <w:rPr>
                <w:highlight w:val="yellow"/>
              </w:rPr>
            </w:pPr>
            <w:r w:rsidRPr="4312F3F7">
              <w:t>P</w:t>
            </w:r>
            <w:r w:rsidR="2A98A16B" w:rsidRPr="4312F3F7">
              <w:t xml:space="preserve">aid employment for </w:t>
            </w:r>
            <w:r w:rsidR="08CCC846" w:rsidRPr="4312F3F7">
              <w:t xml:space="preserve">over 25 </w:t>
            </w:r>
            <w:r w:rsidR="2A98A16B" w:rsidRPr="4312F3F7">
              <w:t xml:space="preserve">participants in </w:t>
            </w:r>
            <w:r w:rsidR="0EFF97B0" w:rsidRPr="4312F3F7">
              <w:t xml:space="preserve">local </w:t>
            </w:r>
            <w:r w:rsidR="2A98A16B" w:rsidRPr="4312F3F7">
              <w:t>industries such as community services, education and the arts</w:t>
            </w:r>
            <w:r w:rsidR="13048C26" w:rsidRPr="4312F3F7">
              <w:t xml:space="preserve"> will continue. </w:t>
            </w:r>
            <w:r w:rsidR="7AE51229" w:rsidRPr="4312F3F7">
              <w:t>T</w:t>
            </w:r>
            <w:r w:rsidR="2A98A16B" w:rsidRPr="4312F3F7">
              <w:t xml:space="preserve">raining opportunities </w:t>
            </w:r>
            <w:r w:rsidR="21D57ED7" w:rsidRPr="4312F3F7">
              <w:t xml:space="preserve">for 45 participants </w:t>
            </w:r>
            <w:r w:rsidR="2A98A16B" w:rsidRPr="4312F3F7">
              <w:t xml:space="preserve">will be </w:t>
            </w:r>
            <w:r w:rsidR="1F222D35" w:rsidRPr="4312F3F7">
              <w:t xml:space="preserve">engaged </w:t>
            </w:r>
            <w:r w:rsidR="2A98A16B" w:rsidRPr="4312F3F7">
              <w:t xml:space="preserve">in high-demand industries </w:t>
            </w:r>
            <w:r w:rsidR="2D4F6466" w:rsidRPr="4312F3F7">
              <w:t xml:space="preserve">including </w:t>
            </w:r>
            <w:r w:rsidR="2A98A16B" w:rsidRPr="4312F3F7">
              <w:t xml:space="preserve">construction, education, conservation, retail and hospitality. Mentoring for </w:t>
            </w:r>
            <w:r w:rsidR="44F9B7E0" w:rsidRPr="4312F3F7">
              <w:t xml:space="preserve">12 participants </w:t>
            </w:r>
            <w:r w:rsidR="2A98A16B" w:rsidRPr="4312F3F7">
              <w:t xml:space="preserve">at the Traditional Craft Centre </w:t>
            </w:r>
            <w:r w:rsidR="4083C93B" w:rsidRPr="4312F3F7">
              <w:t xml:space="preserve">has been extended to ensure </w:t>
            </w:r>
            <w:r w:rsidR="2A98A16B" w:rsidRPr="4312F3F7">
              <w:t xml:space="preserve">senior school students can learn about bush tool technologies. </w:t>
            </w:r>
          </w:p>
        </w:tc>
        <w:tc>
          <w:tcPr>
            <w:tcW w:w="1560" w:type="dxa"/>
          </w:tcPr>
          <w:p w14:paraId="14D895A9" w14:textId="2020F474" w:rsidR="00D132FB" w:rsidRPr="00F372EB" w:rsidRDefault="67CC03D2" w:rsidP="19ECCE61">
            <w:pPr>
              <w:tabs>
                <w:tab w:val="left" w:pos="1095"/>
              </w:tabs>
              <w:spacing w:after="160"/>
            </w:pPr>
            <w:r>
              <w:t>$947,455.38</w:t>
            </w:r>
          </w:p>
        </w:tc>
      </w:tr>
      <w:tr w:rsidR="00D132FB" w:rsidRPr="0079782D" w14:paraId="5D21525D" w14:textId="77777777" w:rsidTr="00052224">
        <w:trPr>
          <w:cantSplit/>
        </w:trPr>
        <w:tc>
          <w:tcPr>
            <w:tcW w:w="1620" w:type="dxa"/>
            <w:shd w:val="clear" w:color="auto" w:fill="auto"/>
            <w:tcMar>
              <w:left w:w="170" w:type="dxa"/>
              <w:right w:w="170" w:type="dxa"/>
            </w:tcMar>
          </w:tcPr>
          <w:p w14:paraId="0B2A109C" w14:textId="77777777" w:rsidR="00D132FB" w:rsidRPr="00F372EB" w:rsidRDefault="00D132FB" w:rsidP="44314D6A">
            <w:pPr>
              <w:spacing w:after="160"/>
            </w:pPr>
            <w:r>
              <w:t>21 South West Alice Region NT</w:t>
            </w:r>
          </w:p>
        </w:tc>
        <w:tc>
          <w:tcPr>
            <w:tcW w:w="1710" w:type="dxa"/>
            <w:tcMar>
              <w:left w:w="170" w:type="dxa"/>
              <w:right w:w="170" w:type="dxa"/>
            </w:tcMar>
          </w:tcPr>
          <w:p w14:paraId="67CBF381" w14:textId="77777777" w:rsidR="00D132FB" w:rsidRPr="00F372EB" w:rsidRDefault="2A98A16B" w:rsidP="44314D6A">
            <w:pPr>
              <w:spacing w:after="160"/>
            </w:pPr>
            <w:r w:rsidRPr="4312F3F7">
              <w:t>RN Employment Services (RISE-Ngurratjuta)</w:t>
            </w:r>
          </w:p>
        </w:tc>
        <w:tc>
          <w:tcPr>
            <w:tcW w:w="5745" w:type="dxa"/>
          </w:tcPr>
          <w:p w14:paraId="2117884C" w14:textId="4BF28197" w:rsidR="00D132FB" w:rsidRPr="00F372EB" w:rsidRDefault="5F16779B" w:rsidP="44314D6A">
            <w:pPr>
              <w:spacing w:after="160"/>
            </w:pPr>
            <w:r>
              <w:t xml:space="preserve">Through </w:t>
            </w:r>
            <w:r w:rsidR="45952A0A">
              <w:t>the provider’s</w:t>
            </w:r>
            <w:r>
              <w:t xml:space="preserve"> continued</w:t>
            </w:r>
            <w:r w:rsidR="2A98A16B" w:rsidRPr="4312F3F7">
              <w:t xml:space="preserve"> partnership with local organisations</w:t>
            </w:r>
            <w:r>
              <w:t xml:space="preserve"> with paid work experience, the initiative</w:t>
            </w:r>
            <w:r w:rsidR="2A98A16B" w:rsidRPr="4312F3F7">
              <w:t xml:space="preserve"> will offer direct employment for s</w:t>
            </w:r>
            <w:r w:rsidR="529E18FD" w:rsidRPr="4312F3F7">
              <w:t>even</w:t>
            </w:r>
            <w:r w:rsidR="2A98A16B" w:rsidRPr="4312F3F7">
              <w:t xml:space="preserve"> participants with</w:t>
            </w:r>
            <w:r w:rsidR="16F8545B" w:rsidRPr="4312F3F7">
              <w:t xml:space="preserve"> </w:t>
            </w:r>
            <w:r w:rsidR="2A98A16B" w:rsidRPr="4312F3F7">
              <w:t xml:space="preserve">roles in </w:t>
            </w:r>
            <w:r>
              <w:t>municipal works , childcare, age care,</w:t>
            </w:r>
            <w:r w:rsidR="2A98A16B" w:rsidRPr="4312F3F7">
              <w:t xml:space="preserve"> and </w:t>
            </w:r>
            <w:r>
              <w:t>education.</w:t>
            </w:r>
            <w:r w:rsidR="2A98A16B" w:rsidRPr="4312F3F7">
              <w:t xml:space="preserve"> </w:t>
            </w:r>
            <w:r w:rsidR="44D1A4AF" w:rsidRPr="4312F3F7">
              <w:t>Tr</w:t>
            </w:r>
            <w:r w:rsidR="2A98A16B" w:rsidRPr="4312F3F7">
              <w:t xml:space="preserve">aining </w:t>
            </w:r>
            <w:r w:rsidR="51B359F3" w:rsidRPr="4312F3F7">
              <w:t xml:space="preserve">will be provided </w:t>
            </w:r>
            <w:r w:rsidR="2A98A16B" w:rsidRPr="4312F3F7">
              <w:t xml:space="preserve">to assist </w:t>
            </w:r>
            <w:r w:rsidR="408C7662" w:rsidRPr="4312F3F7">
              <w:t xml:space="preserve">over 140 </w:t>
            </w:r>
            <w:r w:rsidR="2A98A16B" w:rsidRPr="4312F3F7">
              <w:t xml:space="preserve">participants with barriers to employment, including the attainment of certificates such as White Card, Forklift Licence and </w:t>
            </w:r>
            <w:r>
              <w:t>Building and Construction as well as the new Driver Training program to support participants to obtain their licence and LLN classes.</w:t>
            </w:r>
            <w:r w:rsidR="2A98A16B" w:rsidRPr="4312F3F7">
              <w:t xml:space="preserve"> Support </w:t>
            </w:r>
            <w:r w:rsidR="2A98A16B">
              <w:t>focused on social, emotional, psychological &amp; physical wellbeing will also be available to participants as a way of re-engaging highly disengaged cohorts</w:t>
            </w:r>
            <w:r w:rsidR="0D338991">
              <w:t xml:space="preserve"> in the community.</w:t>
            </w:r>
          </w:p>
        </w:tc>
        <w:tc>
          <w:tcPr>
            <w:tcW w:w="1560" w:type="dxa"/>
          </w:tcPr>
          <w:p w14:paraId="1ED499E9" w14:textId="135FB5FC" w:rsidR="00D132FB" w:rsidRPr="00F372EB" w:rsidRDefault="6A1F5B93" w:rsidP="4745B098">
            <w:pPr>
              <w:spacing w:after="160"/>
            </w:pPr>
            <w:r>
              <w:t>$537,793.85</w:t>
            </w:r>
          </w:p>
        </w:tc>
      </w:tr>
      <w:tr w:rsidR="00D132FB" w:rsidRPr="0079782D" w14:paraId="7D8236AE" w14:textId="77777777" w:rsidTr="00052224">
        <w:trPr>
          <w:cantSplit/>
          <w:trHeight w:val="942"/>
        </w:trPr>
        <w:tc>
          <w:tcPr>
            <w:tcW w:w="1620" w:type="dxa"/>
            <w:shd w:val="clear" w:color="auto" w:fill="FFFFFF" w:themeFill="background1"/>
            <w:tcMar>
              <w:left w:w="170" w:type="dxa"/>
              <w:right w:w="170" w:type="dxa"/>
            </w:tcMar>
          </w:tcPr>
          <w:p w14:paraId="6261A801" w14:textId="77777777" w:rsidR="00D132FB" w:rsidRPr="00F372EB" w:rsidRDefault="00D132FB" w:rsidP="0469EE70">
            <w:pPr>
              <w:spacing w:after="160"/>
            </w:pPr>
            <w:r>
              <w:t>22 West Alice Region NT</w:t>
            </w:r>
          </w:p>
        </w:tc>
        <w:tc>
          <w:tcPr>
            <w:tcW w:w="1710" w:type="dxa"/>
            <w:shd w:val="clear" w:color="auto" w:fill="FFFFFF" w:themeFill="background1"/>
            <w:tcMar>
              <w:left w:w="170" w:type="dxa"/>
              <w:right w:w="170" w:type="dxa"/>
            </w:tcMar>
          </w:tcPr>
          <w:p w14:paraId="2B64FF6C" w14:textId="03EE0908" w:rsidR="00D132FB" w:rsidRDefault="4405EED1" w:rsidP="0469EE70">
            <w:pPr>
              <w:spacing w:after="160"/>
            </w:pPr>
            <w:r w:rsidRPr="4312F3F7">
              <w:t>*</w:t>
            </w:r>
            <w:r w:rsidR="2A98A16B" w:rsidRPr="4312F3F7">
              <w:t>Tjuwanpa Outstation Resource Centre Aboriginal Corporation</w:t>
            </w:r>
          </w:p>
          <w:p w14:paraId="78E335A2" w14:textId="77777777" w:rsidR="000E624E" w:rsidRDefault="000E624E" w:rsidP="00035165">
            <w:pPr>
              <w:keepLines/>
              <w:spacing w:after="160"/>
              <w:jc w:val="right"/>
              <w:rPr>
                <w:rFonts w:ascii="Calibri" w:eastAsia="Calibri" w:hAnsi="Calibri"/>
                <w:i/>
                <w:iCs/>
                <w:color w:val="000000" w:themeColor="text1"/>
                <w:sz w:val="16"/>
                <w:szCs w:val="16"/>
                <w:lang w:val="en-US"/>
              </w:rPr>
            </w:pPr>
          </w:p>
          <w:p w14:paraId="57770F9E" w14:textId="33D466F4" w:rsidR="00842F94" w:rsidRPr="00D80342" w:rsidRDefault="00CA6507" w:rsidP="00035165">
            <w:pPr>
              <w:keepLines/>
              <w:spacing w:after="160"/>
              <w:jc w:val="right"/>
              <w:rPr>
                <w:sz w:val="16"/>
                <w:szCs w:val="16"/>
              </w:rPr>
            </w:pPr>
            <w:r>
              <w:rPr>
                <w:rFonts w:ascii="Calibri" w:eastAsia="Calibri" w:hAnsi="Calibri"/>
                <w:i/>
                <w:iCs/>
                <w:color w:val="000000" w:themeColor="text1"/>
                <w:sz w:val="16"/>
                <w:szCs w:val="16"/>
                <w:lang w:val="en-US"/>
              </w:rPr>
              <w:t>*</w:t>
            </w:r>
            <w:r w:rsidR="00D80342" w:rsidRPr="00D80342">
              <w:rPr>
                <w:rFonts w:ascii="Calibri" w:eastAsia="Calibri" w:hAnsi="Calibri"/>
                <w:i/>
                <w:iCs/>
                <w:color w:val="000000" w:themeColor="text1"/>
                <w:sz w:val="16"/>
                <w:szCs w:val="16"/>
                <w:lang w:val="en-US"/>
              </w:rPr>
              <w:t xml:space="preserve">Note: </w:t>
            </w:r>
            <w:r w:rsidR="00842F94" w:rsidRPr="00D80342">
              <w:rPr>
                <w:rFonts w:ascii="Calibri" w:eastAsia="Calibri" w:hAnsi="Calibri"/>
                <w:i/>
                <w:color w:val="000000" w:themeColor="text1"/>
                <w:sz w:val="16"/>
                <w:szCs w:val="16"/>
                <w:lang w:val="en-US"/>
              </w:rPr>
              <w:t>Workplans are still being developed in this region with initial funding approved</w:t>
            </w:r>
            <w:r w:rsidR="00842F94" w:rsidRPr="00D80342">
              <w:rPr>
                <w:rFonts w:ascii="Calibri" w:eastAsia="Calibri" w:hAnsi="Calibri"/>
                <w:i/>
                <w:iCs/>
                <w:color w:val="000000" w:themeColor="text1"/>
                <w:sz w:val="16"/>
                <w:szCs w:val="16"/>
                <w:lang w:val="en-US"/>
              </w:rPr>
              <w:t>.</w:t>
            </w:r>
          </w:p>
        </w:tc>
        <w:tc>
          <w:tcPr>
            <w:tcW w:w="5745" w:type="dxa"/>
            <w:shd w:val="clear" w:color="auto" w:fill="FFFFFF" w:themeFill="background1"/>
          </w:tcPr>
          <w:p w14:paraId="4DAB0637" w14:textId="45EB0A37" w:rsidR="0FFAACB3" w:rsidRDefault="00912BAB" w:rsidP="36A17BBB">
            <w:pPr>
              <w:keepLines/>
              <w:spacing w:after="160"/>
              <w:rPr>
                <w:rFonts w:ascii="Calibri" w:eastAsia="Calibri" w:hAnsi="Calibri"/>
                <w:b/>
                <w:bCs/>
                <w:color w:val="000000" w:themeColor="text1"/>
              </w:rPr>
            </w:pPr>
            <w:r>
              <w:rPr>
                <w:rFonts w:ascii="Calibri" w:eastAsia="Calibri" w:hAnsi="Calibri"/>
                <w:color w:val="000000" w:themeColor="text1"/>
                <w:lang w:val="en-US"/>
              </w:rPr>
              <w:t>P</w:t>
            </w:r>
            <w:r w:rsidR="2C24DEBA" w:rsidRPr="36A17BBB">
              <w:rPr>
                <w:rFonts w:ascii="Calibri" w:eastAsia="Calibri" w:hAnsi="Calibri"/>
                <w:color w:val="000000" w:themeColor="text1"/>
                <w:lang w:val="en-US"/>
              </w:rPr>
              <w:t xml:space="preserve">articipants </w:t>
            </w:r>
            <w:r>
              <w:rPr>
                <w:rFonts w:ascii="Calibri" w:eastAsia="Calibri" w:hAnsi="Calibri"/>
                <w:color w:val="000000" w:themeColor="text1"/>
                <w:lang w:val="en-US"/>
              </w:rPr>
              <w:t xml:space="preserve">continue to be provided </w:t>
            </w:r>
            <w:r w:rsidR="2C24DEBA" w:rsidRPr="36A17BBB">
              <w:rPr>
                <w:rFonts w:ascii="Calibri" w:eastAsia="Calibri" w:hAnsi="Calibri"/>
                <w:color w:val="000000" w:themeColor="text1"/>
                <w:lang w:val="en-US"/>
              </w:rPr>
              <w:t xml:space="preserve">with </w:t>
            </w:r>
            <w:r w:rsidR="0FFAACB3" w:rsidRPr="36A17BBB">
              <w:rPr>
                <w:rFonts w:ascii="Calibri" w:eastAsia="Calibri" w:hAnsi="Calibri"/>
                <w:color w:val="000000" w:themeColor="text1"/>
                <w:lang w:val="en-US"/>
              </w:rPr>
              <w:t xml:space="preserve">employment </w:t>
            </w:r>
            <w:r w:rsidR="002073EA" w:rsidRPr="36A17BBB">
              <w:rPr>
                <w:rFonts w:ascii="Calibri" w:eastAsia="Calibri" w:hAnsi="Calibri"/>
                <w:color w:val="000000" w:themeColor="text1"/>
                <w:lang w:val="en-US"/>
              </w:rPr>
              <w:t xml:space="preserve">and training </w:t>
            </w:r>
            <w:r w:rsidR="0FFAACB3" w:rsidRPr="36A17BBB">
              <w:rPr>
                <w:rFonts w:ascii="Calibri" w:eastAsia="Calibri" w:hAnsi="Calibri"/>
                <w:color w:val="000000" w:themeColor="text1"/>
                <w:lang w:val="en-US"/>
              </w:rPr>
              <w:t>opportunities in Community based projects including Construction</w:t>
            </w:r>
            <w:r w:rsidR="6AB12DE7" w:rsidRPr="36A17BBB">
              <w:rPr>
                <w:rFonts w:ascii="Calibri" w:eastAsia="Calibri" w:hAnsi="Calibri"/>
                <w:color w:val="000000" w:themeColor="text1"/>
                <w:lang w:val="en-US"/>
              </w:rPr>
              <w:t xml:space="preserve"> and </w:t>
            </w:r>
            <w:r w:rsidR="0FFAACB3" w:rsidRPr="36A17BBB">
              <w:rPr>
                <w:rFonts w:ascii="Calibri" w:eastAsia="Calibri" w:hAnsi="Calibri"/>
                <w:color w:val="000000" w:themeColor="text1"/>
                <w:lang w:val="en-US"/>
              </w:rPr>
              <w:t xml:space="preserve">Maintenance, Retail&amp; Administration, </w:t>
            </w:r>
            <w:r w:rsidR="16768352" w:rsidRPr="36A17BBB">
              <w:rPr>
                <w:rFonts w:ascii="Calibri" w:eastAsia="Calibri" w:hAnsi="Calibri"/>
                <w:color w:val="000000" w:themeColor="text1"/>
                <w:lang w:val="en-US"/>
              </w:rPr>
              <w:t xml:space="preserve">and </w:t>
            </w:r>
            <w:r w:rsidR="0FFAACB3" w:rsidRPr="36A17BBB">
              <w:rPr>
                <w:rFonts w:ascii="Calibri" w:eastAsia="Calibri" w:hAnsi="Calibri"/>
                <w:color w:val="000000" w:themeColor="text1"/>
                <w:lang w:val="en-US"/>
              </w:rPr>
              <w:t>Music, Digital and Micro-enterprise industr</w:t>
            </w:r>
            <w:r w:rsidR="1FB8442D" w:rsidRPr="36A17BBB">
              <w:rPr>
                <w:rFonts w:ascii="Calibri" w:eastAsia="Calibri" w:hAnsi="Calibri"/>
                <w:color w:val="000000" w:themeColor="text1"/>
                <w:lang w:val="en-US"/>
              </w:rPr>
              <w:t xml:space="preserve">ies, </w:t>
            </w:r>
            <w:r w:rsidR="1A72B709" w:rsidRPr="36A17BBB">
              <w:rPr>
                <w:rFonts w:ascii="Calibri" w:eastAsia="Calibri" w:hAnsi="Calibri"/>
                <w:color w:val="000000" w:themeColor="text1"/>
                <w:lang w:val="en-US"/>
              </w:rPr>
              <w:t xml:space="preserve">earning </w:t>
            </w:r>
            <w:r w:rsidR="0FFAACB3" w:rsidRPr="36A17BBB">
              <w:rPr>
                <w:rFonts w:ascii="Calibri" w:eastAsia="Calibri" w:hAnsi="Calibri"/>
                <w:color w:val="000000" w:themeColor="text1"/>
                <w:lang w:val="en-US"/>
              </w:rPr>
              <w:t>real wages in real work environment</w:t>
            </w:r>
            <w:r w:rsidR="0A71CB5A" w:rsidRPr="36A17BBB">
              <w:rPr>
                <w:rFonts w:ascii="Calibri" w:eastAsia="Calibri" w:hAnsi="Calibri"/>
                <w:color w:val="000000" w:themeColor="text1"/>
                <w:lang w:val="en-US"/>
              </w:rPr>
              <w:t>s</w:t>
            </w:r>
            <w:r w:rsidR="0FFAACB3" w:rsidRPr="36A17BBB">
              <w:rPr>
                <w:rFonts w:ascii="Calibri" w:eastAsia="Calibri" w:hAnsi="Calibri"/>
                <w:color w:val="000000" w:themeColor="text1"/>
                <w:lang w:val="en-US"/>
              </w:rPr>
              <w:t xml:space="preserve">. </w:t>
            </w:r>
          </w:p>
          <w:p w14:paraId="2B5F54E1" w14:textId="2AEEB1B8" w:rsidR="00941BB3" w:rsidRPr="00F6600A" w:rsidRDefault="00DE7E1B" w:rsidP="3A708648">
            <w:pPr>
              <w:keepLines/>
              <w:spacing w:after="160"/>
              <w:rPr>
                <w:rFonts w:ascii="Calibri" w:eastAsia="Calibri" w:hAnsi="Calibri"/>
                <w:color w:val="000000" w:themeColor="text1"/>
                <w:lang w:val="en-US"/>
              </w:rPr>
            </w:pPr>
            <w:r>
              <w:rPr>
                <w:rFonts w:ascii="Calibri" w:eastAsia="Calibri" w:hAnsi="Calibri"/>
                <w:color w:val="000000" w:themeColor="text1"/>
                <w:lang w:val="en-US"/>
              </w:rPr>
              <w:t>P</w:t>
            </w:r>
            <w:r w:rsidR="0041072B" w:rsidRPr="3A708648">
              <w:rPr>
                <w:rFonts w:ascii="Calibri" w:eastAsia="Calibri" w:hAnsi="Calibri"/>
                <w:color w:val="000000" w:themeColor="text1"/>
                <w:lang w:val="en-US"/>
              </w:rPr>
              <w:t>articipants</w:t>
            </w:r>
            <w:r w:rsidR="40FFFD38" w:rsidRPr="3A708648">
              <w:rPr>
                <w:rFonts w:ascii="Calibri" w:eastAsia="Calibri" w:hAnsi="Calibri"/>
                <w:color w:val="000000" w:themeColor="text1"/>
                <w:lang w:val="en-US"/>
              </w:rPr>
              <w:t xml:space="preserve"> </w:t>
            </w:r>
            <w:r w:rsidR="003435A9">
              <w:rPr>
                <w:rFonts w:ascii="Calibri" w:eastAsia="Calibri" w:hAnsi="Calibri"/>
                <w:color w:val="000000" w:themeColor="text1"/>
                <w:lang w:val="en-US"/>
              </w:rPr>
              <w:t xml:space="preserve">continue to </w:t>
            </w:r>
            <w:r w:rsidR="0041072B" w:rsidRPr="3A708648">
              <w:rPr>
                <w:rFonts w:ascii="Calibri" w:eastAsia="Calibri" w:hAnsi="Calibri"/>
                <w:color w:val="000000" w:themeColor="text1"/>
                <w:lang w:val="en-US"/>
              </w:rPr>
              <w:t>receiv</w:t>
            </w:r>
            <w:r w:rsidR="2AB88CBF" w:rsidRPr="3A708648">
              <w:rPr>
                <w:rFonts w:ascii="Calibri" w:eastAsia="Calibri" w:hAnsi="Calibri"/>
                <w:color w:val="000000" w:themeColor="text1"/>
                <w:lang w:val="en-US"/>
              </w:rPr>
              <w:t>e</w:t>
            </w:r>
            <w:r w:rsidR="0041072B" w:rsidRPr="3A708648">
              <w:rPr>
                <w:rFonts w:ascii="Calibri" w:eastAsia="Calibri" w:hAnsi="Calibri"/>
                <w:color w:val="000000" w:themeColor="text1"/>
                <w:lang w:val="en-US"/>
              </w:rPr>
              <w:t xml:space="preserve"> </w:t>
            </w:r>
            <w:r w:rsidR="0FFAACB3" w:rsidRPr="3A708648">
              <w:rPr>
                <w:rFonts w:ascii="Calibri" w:eastAsia="Calibri" w:hAnsi="Calibri"/>
                <w:color w:val="000000" w:themeColor="text1"/>
                <w:lang w:val="en-US"/>
              </w:rPr>
              <w:t xml:space="preserve">intensive support </w:t>
            </w:r>
            <w:r w:rsidR="1CD1AF6A" w:rsidRPr="3A708648">
              <w:rPr>
                <w:rFonts w:ascii="Calibri" w:eastAsia="Calibri" w:hAnsi="Calibri"/>
                <w:color w:val="000000" w:themeColor="text1"/>
                <w:lang w:val="en-US"/>
              </w:rPr>
              <w:t xml:space="preserve">and mentoring </w:t>
            </w:r>
            <w:r w:rsidR="0FFAACB3" w:rsidRPr="3A708648">
              <w:rPr>
                <w:rFonts w:ascii="Calibri" w:eastAsia="Calibri" w:hAnsi="Calibri"/>
                <w:color w:val="000000" w:themeColor="text1"/>
                <w:lang w:val="en-US"/>
              </w:rPr>
              <w:t xml:space="preserve">to overcome common barriers to employment </w:t>
            </w:r>
            <w:r w:rsidR="54A7AD8D" w:rsidRPr="3A708648">
              <w:rPr>
                <w:rFonts w:ascii="Calibri" w:eastAsia="Calibri" w:hAnsi="Calibri"/>
                <w:color w:val="000000" w:themeColor="text1"/>
                <w:lang w:val="en-US"/>
              </w:rPr>
              <w:t xml:space="preserve">and </w:t>
            </w:r>
            <w:r w:rsidR="0FFAACB3" w:rsidRPr="3A708648">
              <w:rPr>
                <w:rFonts w:ascii="Calibri" w:eastAsia="Calibri" w:hAnsi="Calibri"/>
                <w:color w:val="000000" w:themeColor="text1"/>
                <w:lang w:val="en-US"/>
              </w:rPr>
              <w:t>obtain identification, driver</w:t>
            </w:r>
            <w:r w:rsidR="6DAA4EA6" w:rsidRPr="3A708648">
              <w:rPr>
                <w:rFonts w:ascii="Calibri" w:eastAsia="Calibri" w:hAnsi="Calibri"/>
                <w:color w:val="000000" w:themeColor="text1"/>
                <w:lang w:val="en-US"/>
              </w:rPr>
              <w:t>s’</w:t>
            </w:r>
            <w:r w:rsidR="0FFAACB3" w:rsidRPr="3A708648">
              <w:rPr>
                <w:rFonts w:ascii="Calibri" w:eastAsia="Calibri" w:hAnsi="Calibri"/>
                <w:color w:val="000000" w:themeColor="text1"/>
                <w:lang w:val="en-US"/>
              </w:rPr>
              <w:t xml:space="preserve"> licenses, white cards, and police clearances</w:t>
            </w:r>
            <w:r w:rsidR="350A8D52" w:rsidRPr="3A708648">
              <w:rPr>
                <w:rFonts w:ascii="Calibri" w:eastAsia="Calibri" w:hAnsi="Calibri"/>
                <w:color w:val="000000" w:themeColor="text1"/>
                <w:lang w:val="en-US"/>
              </w:rPr>
              <w:t xml:space="preserve">, as well as </w:t>
            </w:r>
            <w:r w:rsidR="0FFAACB3" w:rsidRPr="3A708648">
              <w:rPr>
                <w:rFonts w:ascii="Calibri" w:eastAsia="Calibri" w:hAnsi="Calibri"/>
                <w:color w:val="000000" w:themeColor="text1"/>
                <w:lang w:val="en-US"/>
              </w:rPr>
              <w:t>training in Business and online platforms.</w:t>
            </w:r>
          </w:p>
        </w:tc>
        <w:tc>
          <w:tcPr>
            <w:tcW w:w="1560" w:type="dxa"/>
            <w:shd w:val="clear" w:color="auto" w:fill="FFFFFF" w:themeFill="background1"/>
          </w:tcPr>
          <w:p w14:paraId="4C804E96" w14:textId="1139D5A8" w:rsidR="5A220F67" w:rsidRPr="36A17BBB" w:rsidRDefault="5A220F67" w:rsidP="77E0901C">
            <w:pPr>
              <w:rPr>
                <w:rFonts w:ascii="Calibri" w:eastAsia="Calibri" w:hAnsi="Calibri" w:cs="Calibri"/>
                <w:color w:val="000000" w:themeColor="text1"/>
              </w:rPr>
            </w:pPr>
            <w:r w:rsidRPr="2D68E695">
              <w:rPr>
                <w:rFonts w:ascii="Calibri" w:eastAsia="Calibri" w:hAnsi="Calibri" w:cs="Calibri"/>
                <w:color w:val="000000" w:themeColor="text1"/>
              </w:rPr>
              <w:t>$25,000.00</w:t>
            </w:r>
          </w:p>
        </w:tc>
      </w:tr>
      <w:tr w:rsidR="00D132FB" w:rsidRPr="0079782D" w14:paraId="5FDCB60E" w14:textId="77777777" w:rsidTr="00052224">
        <w:trPr>
          <w:cantSplit/>
        </w:trPr>
        <w:tc>
          <w:tcPr>
            <w:tcW w:w="1620" w:type="dxa"/>
            <w:shd w:val="clear" w:color="auto" w:fill="D1D1D1" w:themeFill="accent6"/>
            <w:tcMar>
              <w:left w:w="170" w:type="dxa"/>
              <w:right w:w="170" w:type="dxa"/>
            </w:tcMar>
          </w:tcPr>
          <w:p w14:paraId="07789CE4" w14:textId="77777777" w:rsidR="00D132FB" w:rsidRPr="00F372EB" w:rsidRDefault="00D132FB" w:rsidP="1A866598">
            <w:pPr>
              <w:spacing w:after="160"/>
            </w:pPr>
            <w:r>
              <w:t>23 Alice Springs District NT</w:t>
            </w:r>
          </w:p>
        </w:tc>
        <w:tc>
          <w:tcPr>
            <w:tcW w:w="1710" w:type="dxa"/>
            <w:shd w:val="clear" w:color="auto" w:fill="D1D1D1" w:themeFill="accent6"/>
            <w:tcMar>
              <w:left w:w="170" w:type="dxa"/>
              <w:right w:w="170" w:type="dxa"/>
            </w:tcMar>
          </w:tcPr>
          <w:p w14:paraId="39277B9E" w14:textId="77777777" w:rsidR="00D132FB" w:rsidRPr="00F372EB" w:rsidRDefault="00D132FB" w:rsidP="1A866598">
            <w:pPr>
              <w:spacing w:after="160"/>
            </w:pPr>
            <w:r>
              <w:t>Tangentyere Council Aboriginal Corporation</w:t>
            </w:r>
          </w:p>
        </w:tc>
        <w:tc>
          <w:tcPr>
            <w:tcW w:w="5745" w:type="dxa"/>
            <w:shd w:val="clear" w:color="auto" w:fill="D1D1D1" w:themeFill="accent6"/>
          </w:tcPr>
          <w:p w14:paraId="7A98F4B8" w14:textId="60EE4F57" w:rsidR="02058FD5" w:rsidRDefault="02058FD5" w:rsidP="02058FD5">
            <w:pPr>
              <w:keepLines/>
              <w:spacing w:after="160"/>
            </w:pPr>
            <w:r w:rsidRPr="4312F3F7">
              <w:t xml:space="preserve">Workforce Development work plans still being developed/finalised.  </w:t>
            </w:r>
          </w:p>
        </w:tc>
        <w:tc>
          <w:tcPr>
            <w:tcW w:w="1560" w:type="dxa"/>
            <w:shd w:val="clear" w:color="auto" w:fill="D1D1D1" w:themeFill="accent6"/>
          </w:tcPr>
          <w:p w14:paraId="39AA9C6D" w14:textId="227395A3" w:rsidR="02058FD5" w:rsidRDefault="02058FD5" w:rsidP="02058FD5">
            <w:pPr>
              <w:spacing w:after="160"/>
            </w:pPr>
            <w:r>
              <w:t>Not confirmed</w:t>
            </w:r>
          </w:p>
          <w:p w14:paraId="1833FA53" w14:textId="0DF96848" w:rsidR="02058FD5" w:rsidRDefault="02058FD5" w:rsidP="02058FD5">
            <w:pPr>
              <w:spacing w:after="160"/>
            </w:pPr>
          </w:p>
        </w:tc>
      </w:tr>
      <w:tr w:rsidR="00D132FB" w:rsidRPr="0079782D" w14:paraId="7B892C87" w14:textId="77777777" w:rsidTr="00052224">
        <w:trPr>
          <w:cantSplit/>
        </w:trPr>
        <w:tc>
          <w:tcPr>
            <w:tcW w:w="1620" w:type="dxa"/>
            <w:shd w:val="clear" w:color="auto" w:fill="auto"/>
            <w:tcMar>
              <w:left w:w="170" w:type="dxa"/>
              <w:right w:w="170" w:type="dxa"/>
            </w:tcMar>
          </w:tcPr>
          <w:p w14:paraId="31410DA1" w14:textId="77777777" w:rsidR="00D132FB" w:rsidRPr="00F372EB" w:rsidRDefault="00D132FB" w:rsidP="1A866598">
            <w:pPr>
              <w:spacing w:after="160"/>
            </w:pPr>
            <w:r>
              <w:t>24 North East Alice Region NT</w:t>
            </w:r>
          </w:p>
        </w:tc>
        <w:tc>
          <w:tcPr>
            <w:tcW w:w="1710" w:type="dxa"/>
            <w:tcMar>
              <w:left w:w="170" w:type="dxa"/>
              <w:right w:w="170" w:type="dxa"/>
            </w:tcMar>
          </w:tcPr>
          <w:p w14:paraId="27B4AB76" w14:textId="77777777" w:rsidR="00D132FB" w:rsidRPr="00F372EB" w:rsidRDefault="00D132FB" w:rsidP="1A866598">
            <w:pPr>
              <w:spacing w:after="160"/>
            </w:pPr>
            <w:r>
              <w:t>Rainbow Gateway Limited</w:t>
            </w:r>
          </w:p>
        </w:tc>
        <w:tc>
          <w:tcPr>
            <w:tcW w:w="5745" w:type="dxa"/>
          </w:tcPr>
          <w:p w14:paraId="59229CC4" w14:textId="3FB3AE72" w:rsidR="00D132FB" w:rsidRPr="00F372EB" w:rsidRDefault="2A98A16B" w:rsidP="4312F3F7">
            <w:pPr>
              <w:pStyle w:val="NormalWeb"/>
              <w:spacing w:before="0" w:beforeAutospacing="0" w:after="160" w:afterAutospacing="0"/>
              <w:rPr>
                <w:rFonts w:asciiTheme="minorHAnsi" w:hAnsiTheme="minorHAnsi" w:cstheme="minorBidi"/>
                <w:color w:val="242424"/>
                <w:sz w:val="22"/>
                <w:szCs w:val="22"/>
              </w:rPr>
            </w:pPr>
            <w:r w:rsidRPr="4312F3F7">
              <w:rPr>
                <w:rFonts w:asciiTheme="minorHAnsi" w:hAnsiTheme="minorHAnsi" w:cstheme="minorBidi"/>
                <w:color w:val="242424"/>
                <w:sz w:val="22"/>
                <w:szCs w:val="22"/>
              </w:rPr>
              <w:t xml:space="preserve">This approach supports self-governance, business development and community improvement initiatives, while providing training and on-the-job experience to support employment outcomes for participants. The approach is comprised of four components which together will provide at least </w:t>
            </w:r>
            <w:r w:rsidR="2E24DF85" w:rsidRPr="4312F3F7">
              <w:rPr>
                <w:rFonts w:asciiTheme="minorHAnsi" w:hAnsiTheme="minorHAnsi" w:cstheme="minorBidi"/>
                <w:color w:val="242424"/>
                <w:sz w:val="22"/>
                <w:szCs w:val="22"/>
              </w:rPr>
              <w:t>2</w:t>
            </w:r>
            <w:r w:rsidR="40CF7A31" w:rsidRPr="4312F3F7">
              <w:rPr>
                <w:rFonts w:asciiTheme="minorHAnsi" w:hAnsiTheme="minorHAnsi" w:cstheme="minorBidi"/>
                <w:color w:val="242424"/>
                <w:sz w:val="22"/>
                <w:szCs w:val="22"/>
              </w:rPr>
              <w:t>0</w:t>
            </w:r>
            <w:r w:rsidRPr="4312F3F7">
              <w:rPr>
                <w:rFonts w:asciiTheme="minorHAnsi" w:hAnsiTheme="minorHAnsi" w:cstheme="minorBidi"/>
                <w:color w:val="242424"/>
                <w:sz w:val="22"/>
                <w:szCs w:val="22"/>
              </w:rPr>
              <w:t xml:space="preserve"> paid work experience placements, offer </w:t>
            </w:r>
            <w:r w:rsidR="64704CB6" w:rsidRPr="4312F3F7">
              <w:rPr>
                <w:rFonts w:asciiTheme="minorHAnsi" w:hAnsiTheme="minorHAnsi" w:cstheme="minorBidi"/>
                <w:color w:val="242424"/>
                <w:sz w:val="22"/>
                <w:szCs w:val="22"/>
              </w:rPr>
              <w:t>28</w:t>
            </w:r>
            <w:r w:rsidRPr="4312F3F7">
              <w:rPr>
                <w:rFonts w:asciiTheme="minorHAnsi" w:hAnsiTheme="minorHAnsi" w:cstheme="minorBidi"/>
                <w:color w:val="242424"/>
                <w:sz w:val="22"/>
                <w:szCs w:val="22"/>
              </w:rPr>
              <w:t xml:space="preserve"> training opportunities and support over </w:t>
            </w:r>
            <w:r w:rsidR="7F713B2B" w:rsidRPr="4312F3F7">
              <w:rPr>
                <w:rFonts w:asciiTheme="minorHAnsi" w:hAnsiTheme="minorHAnsi" w:cstheme="minorBidi"/>
                <w:color w:val="242424"/>
                <w:sz w:val="22"/>
                <w:szCs w:val="22"/>
              </w:rPr>
              <w:t>8</w:t>
            </w:r>
            <w:r w:rsidR="3E0DA13B" w:rsidRPr="4312F3F7">
              <w:rPr>
                <w:rFonts w:asciiTheme="minorHAnsi" w:hAnsiTheme="minorHAnsi" w:cstheme="minorBidi"/>
                <w:color w:val="242424"/>
                <w:sz w:val="22"/>
                <w:szCs w:val="22"/>
              </w:rPr>
              <w:t>0</w:t>
            </w:r>
            <w:r w:rsidRPr="4312F3F7">
              <w:rPr>
                <w:rFonts w:asciiTheme="minorHAnsi" w:hAnsiTheme="minorHAnsi" w:cstheme="minorBidi"/>
                <w:color w:val="242424"/>
                <w:sz w:val="22"/>
                <w:szCs w:val="22"/>
              </w:rPr>
              <w:t> participants to address other barriers to employment.</w:t>
            </w:r>
          </w:p>
          <w:p w14:paraId="7C9BF172" w14:textId="5C426CC8" w:rsidR="00D132FB" w:rsidRPr="00F372EB" w:rsidRDefault="12D88313" w:rsidP="7CABCA42">
            <w:pPr>
              <w:spacing w:after="160"/>
            </w:pPr>
            <w:r>
              <w:t xml:space="preserve">The </w:t>
            </w:r>
            <w:r w:rsidR="0FE16FB2" w:rsidRPr="7CABCA42">
              <w:rPr>
                <w:i/>
                <w:iCs/>
              </w:rPr>
              <w:t xml:space="preserve">Community Production Centre </w:t>
            </w:r>
            <w:r>
              <w:t xml:space="preserve">will provide casual employment </w:t>
            </w:r>
            <w:r w:rsidR="6666BB20">
              <w:t>and busin</w:t>
            </w:r>
            <w:r w:rsidR="7F9E00AF">
              <w:t>e</w:t>
            </w:r>
            <w:r w:rsidR="6666BB20">
              <w:t xml:space="preserve">ss development </w:t>
            </w:r>
            <w:r w:rsidR="4874DE2E">
              <w:t>opportunities</w:t>
            </w:r>
            <w:r w:rsidR="6666BB20">
              <w:t xml:space="preserve"> </w:t>
            </w:r>
            <w:r>
              <w:t xml:space="preserve">in </w:t>
            </w:r>
            <w:r w:rsidR="2CEA4217">
              <w:t xml:space="preserve">three community initiatives; </w:t>
            </w:r>
            <w:r>
              <w:t>mechanical repairs while recycling abandoned vehicles</w:t>
            </w:r>
            <w:r w:rsidR="2618988E">
              <w:t>, h</w:t>
            </w:r>
            <w:r w:rsidR="5F201297">
              <w:t xml:space="preserve">orticultural propagation </w:t>
            </w:r>
            <w:r w:rsidR="269C8980">
              <w:t xml:space="preserve">and event </w:t>
            </w:r>
            <w:r w:rsidR="41CAA994">
              <w:t xml:space="preserve">equipment supply </w:t>
            </w:r>
            <w:r w:rsidR="269C8980">
              <w:t>for Sorry</w:t>
            </w:r>
            <w:r w:rsidR="46FC40AA">
              <w:t xml:space="preserve"> Business to ensure potable water and shade structures</w:t>
            </w:r>
            <w:r w:rsidR="78DB1D59">
              <w:t xml:space="preserve"> for cultural activities.</w:t>
            </w:r>
          </w:p>
          <w:p w14:paraId="1FE4EF4F" w14:textId="784F610D" w:rsidR="00D132FB" w:rsidRPr="00F372EB" w:rsidRDefault="2A98A16B" w:rsidP="4312F3F7">
            <w:pPr>
              <w:spacing w:after="160"/>
              <w:rPr>
                <w:color w:val="242424"/>
              </w:rPr>
            </w:pPr>
            <w:r w:rsidRPr="4312F3F7">
              <w:t xml:space="preserve">Training and </w:t>
            </w:r>
            <w:r w:rsidR="314DF479" w:rsidRPr="4312F3F7">
              <w:t xml:space="preserve">hosted </w:t>
            </w:r>
            <w:r w:rsidRPr="4312F3F7">
              <w:t xml:space="preserve">activities in the Sandover region will be supported by the </w:t>
            </w:r>
            <w:r w:rsidRPr="4312F3F7">
              <w:rPr>
                <w:color w:val="242424"/>
              </w:rPr>
              <w:t xml:space="preserve">Urapuntja Aboriginal Corporation (UAC). </w:t>
            </w:r>
            <w:r w:rsidRPr="4312F3F7">
              <w:rPr>
                <w:i/>
                <w:iCs/>
                <w:color w:val="242424"/>
              </w:rPr>
              <w:t xml:space="preserve">Corporate Governance Training </w:t>
            </w:r>
            <w:r w:rsidRPr="4312F3F7">
              <w:rPr>
                <w:color w:val="242424"/>
              </w:rPr>
              <w:t xml:space="preserve">tailored to the Ampilatwatja community will offer incentivised attendance and assist Traditional Owners in effectively and legally controlling their body corporate and to self-govern in the </w:t>
            </w:r>
            <w:r w:rsidR="00BA4971">
              <w:rPr>
                <w:color w:val="242424"/>
              </w:rPr>
              <w:t>c</w:t>
            </w:r>
            <w:r w:rsidRPr="4312F3F7">
              <w:rPr>
                <w:color w:val="242424"/>
              </w:rPr>
              <w:t>ommunity.</w:t>
            </w:r>
          </w:p>
        </w:tc>
        <w:tc>
          <w:tcPr>
            <w:tcW w:w="1560" w:type="dxa"/>
          </w:tcPr>
          <w:p w14:paraId="2CBD76F4" w14:textId="49BEAE15" w:rsidR="00D132FB" w:rsidRPr="00F372EB" w:rsidRDefault="624B7184" w:rsidP="1A866598">
            <w:pPr>
              <w:spacing w:after="160"/>
            </w:pPr>
            <w:r>
              <w:t>$1,164,433.85</w:t>
            </w:r>
          </w:p>
        </w:tc>
      </w:tr>
      <w:tr w:rsidR="00D132FB" w:rsidRPr="0079782D" w14:paraId="34A06316" w14:textId="77777777" w:rsidTr="00052224">
        <w:trPr>
          <w:cantSplit/>
        </w:trPr>
        <w:tc>
          <w:tcPr>
            <w:tcW w:w="1620" w:type="dxa"/>
            <w:shd w:val="clear" w:color="auto" w:fill="auto"/>
            <w:tcMar>
              <w:left w:w="170" w:type="dxa"/>
              <w:right w:w="170" w:type="dxa"/>
            </w:tcMar>
          </w:tcPr>
          <w:p w14:paraId="587E3898" w14:textId="77777777" w:rsidR="00D132FB" w:rsidRPr="00F372EB" w:rsidRDefault="00D132FB" w:rsidP="1A866598">
            <w:pPr>
              <w:spacing w:after="160"/>
            </w:pPr>
            <w:r>
              <w:t>25 North West Alice Region NT</w:t>
            </w:r>
          </w:p>
        </w:tc>
        <w:tc>
          <w:tcPr>
            <w:tcW w:w="1710" w:type="dxa"/>
            <w:tcMar>
              <w:left w:w="170" w:type="dxa"/>
              <w:right w:w="170" w:type="dxa"/>
            </w:tcMar>
          </w:tcPr>
          <w:p w14:paraId="7D4DFB4D" w14:textId="77777777" w:rsidR="00D132FB" w:rsidRPr="00F372EB" w:rsidRDefault="00D132FB" w:rsidP="1A866598">
            <w:pPr>
              <w:spacing w:after="160"/>
            </w:pPr>
            <w:r>
              <w:t>Central Desert Regional Council</w:t>
            </w:r>
          </w:p>
        </w:tc>
        <w:tc>
          <w:tcPr>
            <w:tcW w:w="5745" w:type="dxa"/>
          </w:tcPr>
          <w:p w14:paraId="33838552" w14:textId="1A382A56" w:rsidR="1D6F7C8D" w:rsidRDefault="24AA8F38" w:rsidP="4312F3F7">
            <w:pPr>
              <w:spacing w:after="160"/>
              <w:rPr>
                <w:color w:val="242424"/>
              </w:rPr>
            </w:pPr>
            <w:r w:rsidRPr="4312F3F7">
              <w:rPr>
                <w:rFonts w:eastAsiaTheme="minorEastAsia"/>
                <w:color w:val="242424"/>
                <w:lang w:eastAsia="en-AU"/>
              </w:rPr>
              <w:t xml:space="preserve"> </w:t>
            </w:r>
            <w:r w:rsidR="64F95825" w:rsidRPr="4312F3F7">
              <w:rPr>
                <w:rFonts w:eastAsiaTheme="minorEastAsia"/>
                <w:color w:val="242424"/>
                <w:lang w:eastAsia="en-AU"/>
              </w:rPr>
              <w:t xml:space="preserve">A </w:t>
            </w:r>
            <w:r w:rsidR="64F95825" w:rsidRPr="4312F3F7">
              <w:rPr>
                <w:rFonts w:eastAsiaTheme="minorEastAsia"/>
                <w:i/>
                <w:iCs/>
                <w:color w:val="242424"/>
                <w:lang w:eastAsia="en-AU"/>
              </w:rPr>
              <w:t xml:space="preserve">Targeted Training </w:t>
            </w:r>
            <w:r w:rsidR="5845EC7D" w:rsidRPr="4312F3F7">
              <w:rPr>
                <w:rFonts w:eastAsiaTheme="minorEastAsia"/>
                <w:color w:val="242424"/>
                <w:lang w:eastAsia="en-AU"/>
              </w:rPr>
              <w:t xml:space="preserve">approach will be bridging the space between participant and employee through </w:t>
            </w:r>
            <w:r w:rsidR="64F95825" w:rsidRPr="4312F3F7">
              <w:rPr>
                <w:rFonts w:eastAsiaTheme="minorEastAsia"/>
                <w:color w:val="242424"/>
                <w:lang w:eastAsia="en-AU"/>
              </w:rPr>
              <w:t>providing training that is directly linked to upcoming employment opportunities in the local economy</w:t>
            </w:r>
            <w:r w:rsidR="126E61BD" w:rsidRPr="4312F3F7">
              <w:rPr>
                <w:rFonts w:eastAsiaTheme="minorEastAsia"/>
                <w:color w:val="242424"/>
                <w:lang w:eastAsia="en-AU"/>
              </w:rPr>
              <w:t xml:space="preserve"> to 200 participants</w:t>
            </w:r>
            <w:r w:rsidR="64F95825" w:rsidRPr="4312F3F7">
              <w:rPr>
                <w:rFonts w:eastAsiaTheme="minorEastAsia"/>
                <w:color w:val="242424"/>
                <w:lang w:eastAsia="en-AU"/>
              </w:rPr>
              <w:t xml:space="preserve">. </w:t>
            </w:r>
            <w:r w:rsidR="4EEBA15D" w:rsidRPr="4312F3F7">
              <w:rPr>
                <w:rFonts w:eastAsiaTheme="minorEastAsia"/>
                <w:color w:val="242424"/>
                <w:lang w:eastAsia="en-AU"/>
              </w:rPr>
              <w:t xml:space="preserve">Almost 100 </w:t>
            </w:r>
            <w:r w:rsidR="64F95825" w:rsidRPr="4312F3F7">
              <w:rPr>
                <w:rFonts w:eastAsiaTheme="minorEastAsia"/>
                <w:color w:val="242424"/>
                <w:lang w:eastAsia="en-AU"/>
              </w:rPr>
              <w:t xml:space="preserve">Participants will be prepared for jobs in sectors such as cultural tourism, hospitality, and administration, giving them clear pathways into roles that are aligned with </w:t>
            </w:r>
            <w:r w:rsidR="36539DDD" w:rsidRPr="4312F3F7">
              <w:rPr>
                <w:rFonts w:eastAsiaTheme="minorEastAsia"/>
                <w:color w:val="242424"/>
                <w:lang w:eastAsia="en-AU"/>
              </w:rPr>
              <w:t>local economies</w:t>
            </w:r>
            <w:r w:rsidR="64F95825" w:rsidRPr="4312F3F7">
              <w:rPr>
                <w:rFonts w:eastAsiaTheme="minorEastAsia"/>
                <w:color w:val="242424"/>
                <w:lang w:eastAsia="en-AU"/>
              </w:rPr>
              <w:t>.</w:t>
            </w:r>
            <w:r w:rsidR="57E3B367" w:rsidRPr="4312F3F7">
              <w:rPr>
                <w:rFonts w:eastAsiaTheme="minorEastAsia"/>
                <w:color w:val="242424"/>
                <w:lang w:eastAsia="en-AU"/>
              </w:rPr>
              <w:t xml:space="preserve"> </w:t>
            </w:r>
          </w:p>
          <w:p w14:paraId="119536FB" w14:textId="381B6FD8" w:rsidR="00D132FB" w:rsidRPr="00F372EB" w:rsidRDefault="75C8A491" w:rsidP="1A866598">
            <w:pPr>
              <w:spacing w:after="160"/>
              <w:rPr>
                <w:color w:val="242424"/>
              </w:rPr>
            </w:pPr>
            <w:r w:rsidRPr="6A5DAEC0">
              <w:rPr>
                <w:rFonts w:eastAsiaTheme="minorEastAsia"/>
                <w:color w:val="242424"/>
                <w:lang w:eastAsia="en-AU"/>
              </w:rPr>
              <w:t xml:space="preserve">The </w:t>
            </w:r>
            <w:r w:rsidRPr="6A5DAEC0">
              <w:rPr>
                <w:rFonts w:eastAsiaTheme="minorEastAsia"/>
                <w:i/>
                <w:iCs/>
                <w:color w:val="242424"/>
                <w:lang w:eastAsia="en-AU"/>
              </w:rPr>
              <w:t>Engagement i</w:t>
            </w:r>
            <w:r w:rsidRPr="6A5DAEC0">
              <w:rPr>
                <w:rFonts w:eastAsiaTheme="minorEastAsia"/>
                <w:color w:val="242424"/>
                <w:lang w:eastAsia="en-AU"/>
              </w:rPr>
              <w:t xml:space="preserve">nitiative will provide personal support to build job-readiness and develop confidence in youth pursuing employment opportunities. Through structured programs for young people and increased collaboration with </w:t>
            </w:r>
            <w:r w:rsidR="22EA0607" w:rsidRPr="6A5DAEC0">
              <w:rPr>
                <w:rFonts w:eastAsiaTheme="minorEastAsia"/>
                <w:color w:val="242424"/>
                <w:lang w:eastAsia="en-AU"/>
              </w:rPr>
              <w:t>c</w:t>
            </w:r>
            <w:r w:rsidRPr="6A5DAEC0">
              <w:rPr>
                <w:rFonts w:eastAsiaTheme="minorEastAsia"/>
                <w:color w:val="242424"/>
                <w:lang w:eastAsia="en-AU"/>
              </w:rPr>
              <w:t xml:space="preserve">ultural </w:t>
            </w:r>
            <w:r w:rsidR="79EC4344" w:rsidRPr="6A5DAEC0">
              <w:rPr>
                <w:rFonts w:eastAsiaTheme="minorEastAsia"/>
                <w:color w:val="242424"/>
                <w:lang w:eastAsia="en-AU"/>
              </w:rPr>
              <w:t>a</w:t>
            </w:r>
            <w:r w:rsidRPr="6A5DAEC0">
              <w:rPr>
                <w:rFonts w:eastAsiaTheme="minorEastAsia"/>
                <w:color w:val="242424"/>
                <w:lang w:eastAsia="en-AU"/>
              </w:rPr>
              <w:t>uthorities, th</w:t>
            </w:r>
            <w:r w:rsidR="2CEFB2DC" w:rsidRPr="6A5DAEC0">
              <w:rPr>
                <w:rFonts w:eastAsiaTheme="minorEastAsia"/>
                <w:color w:val="242424"/>
                <w:lang w:eastAsia="en-AU"/>
              </w:rPr>
              <w:t>is</w:t>
            </w:r>
            <w:r w:rsidRPr="6A5DAEC0">
              <w:rPr>
                <w:rFonts w:eastAsiaTheme="minorEastAsia"/>
                <w:color w:val="242424"/>
                <w:lang w:eastAsia="en-AU"/>
              </w:rPr>
              <w:t xml:space="preserve"> initiative will promote pathways to sustainable employment in key sectors such as renewable energy, arts, and cultural tourism</w:t>
            </w:r>
            <w:r w:rsidR="5A0637BD" w:rsidRPr="6A5DAEC0">
              <w:rPr>
                <w:rFonts w:eastAsiaTheme="minorEastAsia"/>
                <w:color w:val="242424"/>
                <w:lang w:eastAsia="en-AU"/>
              </w:rPr>
              <w:t>.</w:t>
            </w:r>
          </w:p>
        </w:tc>
        <w:tc>
          <w:tcPr>
            <w:tcW w:w="1560" w:type="dxa"/>
          </w:tcPr>
          <w:p w14:paraId="246AEA04" w14:textId="0BC08560" w:rsidR="00D132FB" w:rsidRPr="00F372EB" w:rsidRDefault="001B7EEB" w:rsidP="1A866598">
            <w:pPr>
              <w:spacing w:after="160"/>
            </w:pPr>
            <w:r>
              <w:t>$1,389,133.03</w:t>
            </w:r>
          </w:p>
        </w:tc>
      </w:tr>
      <w:tr w:rsidR="00D132FB" w:rsidRPr="0079782D" w14:paraId="7C5670ED" w14:textId="77777777" w:rsidTr="00052224">
        <w:trPr>
          <w:cantSplit/>
        </w:trPr>
        <w:tc>
          <w:tcPr>
            <w:tcW w:w="1620" w:type="dxa"/>
            <w:shd w:val="clear" w:color="auto" w:fill="auto"/>
            <w:tcMar>
              <w:left w:w="170" w:type="dxa"/>
              <w:right w:w="170" w:type="dxa"/>
            </w:tcMar>
          </w:tcPr>
          <w:p w14:paraId="08060F59" w14:textId="77777777" w:rsidR="00D132FB" w:rsidRPr="00F372EB" w:rsidRDefault="00D132FB" w:rsidP="1A866598">
            <w:pPr>
              <w:spacing w:after="160"/>
            </w:pPr>
            <w:r>
              <w:t>26 South East Barkly Region NT</w:t>
            </w:r>
          </w:p>
        </w:tc>
        <w:tc>
          <w:tcPr>
            <w:tcW w:w="1710" w:type="dxa"/>
            <w:tcMar>
              <w:left w:w="170" w:type="dxa"/>
              <w:right w:w="170" w:type="dxa"/>
            </w:tcMar>
          </w:tcPr>
          <w:p w14:paraId="6B878054" w14:textId="77777777" w:rsidR="00D132FB" w:rsidRPr="00F372EB" w:rsidRDefault="2A98A16B" w:rsidP="1A866598">
            <w:pPr>
              <w:spacing w:after="160"/>
            </w:pPr>
            <w:r w:rsidRPr="4312F3F7">
              <w:t>RN Employment Services (RISE-Ngurratjuta)</w:t>
            </w:r>
          </w:p>
        </w:tc>
        <w:tc>
          <w:tcPr>
            <w:tcW w:w="5745" w:type="dxa"/>
          </w:tcPr>
          <w:p w14:paraId="694B28A4" w14:textId="660FD876" w:rsidR="00D132FB" w:rsidRPr="00F372EB" w:rsidRDefault="4081CB0F" w:rsidP="1A866598">
            <w:pPr>
              <w:spacing w:after="160"/>
            </w:pPr>
            <w:r>
              <w:t xml:space="preserve">Building on the success of the trials, </w:t>
            </w:r>
            <w:r w:rsidR="03CAF163">
              <w:t>the provider</w:t>
            </w:r>
            <w:r>
              <w:t xml:space="preserve"> continues </w:t>
            </w:r>
            <w:r w:rsidR="61E4163E">
              <w:t>their</w:t>
            </w:r>
            <w:r>
              <w:t xml:space="preserve"> partnership with Barkly Regional Council to provide paid employment for </w:t>
            </w:r>
            <w:r w:rsidR="004F3F1E">
              <w:t>five</w:t>
            </w:r>
            <w:r>
              <w:t xml:space="preserve"> participants where they will have the opportunity to build skills with the endeavour to move into full time employment with the employer. Training will be available for almost 170 participants aimed at removing barriers to employment and providing them the skills and knowledge to be able to respond to emergency situations while awaiting additional support to arrive, this includes First Aid training and bush </w:t>
            </w:r>
            <w:r w:rsidR="004F3F1E">
              <w:t>f</w:t>
            </w:r>
            <w:r>
              <w:t xml:space="preserve">ire first responders training.    </w:t>
            </w:r>
          </w:p>
          <w:p w14:paraId="32B8CF57" w14:textId="06E28F86" w:rsidR="00D132FB" w:rsidRPr="00F372EB" w:rsidRDefault="4081CB0F" w:rsidP="1A866598">
            <w:pPr>
              <w:spacing w:after="160"/>
            </w:pPr>
            <w:r>
              <w:t>A new initiative the Driver Training program</w:t>
            </w:r>
            <w:r w:rsidR="70E20D0D">
              <w:t xml:space="preserve"> </w:t>
            </w:r>
            <w:r w:rsidR="70E20D0D" w:rsidRPr="4312F3F7">
              <w:t xml:space="preserve">aims to </w:t>
            </w:r>
            <w:r w:rsidR="2638BD9B" w:rsidRPr="4312F3F7">
              <w:t xml:space="preserve">increase </w:t>
            </w:r>
            <w:r w:rsidR="1DB5C971" w:rsidRPr="4312F3F7">
              <w:t>particip</w:t>
            </w:r>
            <w:r w:rsidR="3F42988E" w:rsidRPr="4312F3F7">
              <w:t xml:space="preserve">ants’ </w:t>
            </w:r>
            <w:r w:rsidR="1DB5C971" w:rsidRPr="4312F3F7">
              <w:t>area of employment opportunities</w:t>
            </w:r>
            <w:r w:rsidR="2638BD9B" w:rsidRPr="4312F3F7">
              <w:t xml:space="preserve"> and decrease unlicensed driving in the region.</w:t>
            </w:r>
          </w:p>
        </w:tc>
        <w:tc>
          <w:tcPr>
            <w:tcW w:w="1560" w:type="dxa"/>
          </w:tcPr>
          <w:p w14:paraId="76F6FD0A" w14:textId="4808CBDB" w:rsidR="00D132FB" w:rsidRPr="00F372EB" w:rsidRDefault="048FB163" w:rsidP="1A866598">
            <w:pPr>
              <w:spacing w:after="160"/>
            </w:pPr>
            <w:r>
              <w:t>$</w:t>
            </w:r>
            <w:r w:rsidR="77C54452">
              <w:t>753,253.85</w:t>
            </w:r>
          </w:p>
        </w:tc>
      </w:tr>
      <w:tr w:rsidR="00D132FB" w:rsidRPr="0079782D" w14:paraId="5678C7B7" w14:textId="77777777" w:rsidTr="00052224">
        <w:trPr>
          <w:cantSplit/>
        </w:trPr>
        <w:tc>
          <w:tcPr>
            <w:tcW w:w="1620" w:type="dxa"/>
            <w:shd w:val="clear" w:color="auto" w:fill="D1D1D1" w:themeFill="accent6"/>
            <w:tcMar>
              <w:left w:w="170" w:type="dxa"/>
              <w:right w:w="170" w:type="dxa"/>
            </w:tcMar>
          </w:tcPr>
          <w:p w14:paraId="1B371D86" w14:textId="77777777" w:rsidR="00D132FB" w:rsidRPr="00F372EB" w:rsidRDefault="00D132FB" w:rsidP="1A866598">
            <w:pPr>
              <w:spacing w:after="160"/>
            </w:pPr>
            <w:r>
              <w:t>27 Far West Alice Region NT</w:t>
            </w:r>
          </w:p>
        </w:tc>
        <w:tc>
          <w:tcPr>
            <w:tcW w:w="1710" w:type="dxa"/>
            <w:shd w:val="clear" w:color="auto" w:fill="D1D1D1" w:themeFill="accent6"/>
            <w:tcMar>
              <w:left w:w="170" w:type="dxa"/>
              <w:right w:w="170" w:type="dxa"/>
            </w:tcMar>
          </w:tcPr>
          <w:p w14:paraId="2C746709" w14:textId="645DFCB3" w:rsidR="008708F6" w:rsidRPr="00F372EB" w:rsidRDefault="2A98A16B" w:rsidP="1AD571CB">
            <w:pPr>
              <w:spacing w:after="160"/>
            </w:pPr>
            <w:r>
              <w:t>Ngurratjuta-Pmara Ntjarra Aboriginal Corporation</w:t>
            </w:r>
          </w:p>
        </w:tc>
        <w:tc>
          <w:tcPr>
            <w:tcW w:w="5745" w:type="dxa"/>
            <w:shd w:val="clear" w:color="auto" w:fill="D1D1D1" w:themeFill="accent6"/>
          </w:tcPr>
          <w:p w14:paraId="3B68AA75" w14:textId="26F2D46F" w:rsidR="00D132FB" w:rsidRPr="00F372EB" w:rsidRDefault="1F079146" w:rsidP="007B6E18">
            <w:pPr>
              <w:keepLines/>
              <w:spacing w:after="160"/>
            </w:pPr>
            <w:r>
              <w:t>Workforce Development work plans still being developed/finalised.</w:t>
            </w:r>
          </w:p>
          <w:p w14:paraId="3A3B955B" w14:textId="5F903C5E" w:rsidR="00D132FB" w:rsidRPr="00F372EB" w:rsidRDefault="19D454B8" w:rsidP="313E9980">
            <w:pPr>
              <w:keepLines/>
              <w:spacing w:after="160"/>
            </w:pPr>
            <w:r w:rsidRPr="313E9980">
              <w:t xml:space="preserve"> </w:t>
            </w:r>
            <w:r w:rsidR="2A98A16B" w:rsidRPr="313E9980">
              <w:t xml:space="preserve"> </w:t>
            </w:r>
          </w:p>
        </w:tc>
        <w:tc>
          <w:tcPr>
            <w:tcW w:w="1560" w:type="dxa"/>
            <w:shd w:val="clear" w:color="auto" w:fill="D1D1D1" w:themeFill="accent6"/>
          </w:tcPr>
          <w:p w14:paraId="14E192D8" w14:textId="020E56EE" w:rsidR="10586752" w:rsidRDefault="10586752" w:rsidP="313E9980">
            <w:pPr>
              <w:spacing w:after="160"/>
            </w:pPr>
            <w:r>
              <w:t>Not confirmed</w:t>
            </w:r>
          </w:p>
          <w:p w14:paraId="4067501A" w14:textId="7F4704F8" w:rsidR="00D132FB" w:rsidRPr="00F372EB" w:rsidRDefault="00D132FB" w:rsidP="1A866598">
            <w:pPr>
              <w:spacing w:after="160"/>
            </w:pPr>
          </w:p>
        </w:tc>
      </w:tr>
      <w:tr w:rsidR="00D132FB" w:rsidRPr="0079782D" w14:paraId="020E30AB" w14:textId="77777777" w:rsidTr="00052224">
        <w:trPr>
          <w:cantSplit/>
        </w:trPr>
        <w:tc>
          <w:tcPr>
            <w:tcW w:w="1620" w:type="dxa"/>
            <w:shd w:val="clear" w:color="auto" w:fill="auto"/>
            <w:tcMar>
              <w:left w:w="170" w:type="dxa"/>
              <w:right w:w="170" w:type="dxa"/>
            </w:tcMar>
          </w:tcPr>
          <w:p w14:paraId="7292A240" w14:textId="77777777" w:rsidR="00D132FB" w:rsidRPr="00F372EB" w:rsidRDefault="00D132FB" w:rsidP="1A866598">
            <w:pPr>
              <w:spacing w:after="160"/>
            </w:pPr>
            <w:r>
              <w:t>28 North Barkly Region NT</w:t>
            </w:r>
          </w:p>
        </w:tc>
        <w:tc>
          <w:tcPr>
            <w:tcW w:w="1710" w:type="dxa"/>
            <w:tcMar>
              <w:left w:w="170" w:type="dxa"/>
              <w:right w:w="170" w:type="dxa"/>
            </w:tcMar>
          </w:tcPr>
          <w:p w14:paraId="7E676B3B" w14:textId="77777777" w:rsidR="00D132FB" w:rsidRPr="00F372EB" w:rsidRDefault="2A98A16B" w:rsidP="1A866598">
            <w:pPr>
              <w:spacing w:after="160"/>
            </w:pPr>
            <w:r w:rsidRPr="4312F3F7">
              <w:t>RN Employment Services (RISE-Ngurratjuta)</w:t>
            </w:r>
          </w:p>
        </w:tc>
        <w:tc>
          <w:tcPr>
            <w:tcW w:w="5745" w:type="dxa"/>
          </w:tcPr>
          <w:p w14:paraId="58ED6276" w14:textId="238A9CF3" w:rsidR="00D132FB" w:rsidRPr="00F372EB" w:rsidRDefault="7C62F585" w:rsidP="1739DC90">
            <w:pPr>
              <w:spacing w:after="160"/>
            </w:pPr>
            <w:r>
              <w:t>Taking a c</w:t>
            </w:r>
            <w:r w:rsidR="28687490">
              <w:t>ommunity</w:t>
            </w:r>
            <w:r>
              <w:t xml:space="preserve"> approach,</w:t>
            </w:r>
            <w:r w:rsidR="0D1ECDD0">
              <w:t xml:space="preserve"> Training-Engagement-Incentives </w:t>
            </w:r>
            <w:r>
              <w:t xml:space="preserve">will focus on </w:t>
            </w:r>
            <w:r w:rsidR="3218FB1E">
              <w:t xml:space="preserve">developing local </w:t>
            </w:r>
            <w:r w:rsidR="0BB32012">
              <w:t xml:space="preserve">skills </w:t>
            </w:r>
            <w:r w:rsidR="43EF8161">
              <w:t>t</w:t>
            </w:r>
            <w:r w:rsidR="0BB32012">
              <w:t xml:space="preserve">o keep the community safe through </w:t>
            </w:r>
            <w:r w:rsidR="4E3065E5">
              <w:t>training</w:t>
            </w:r>
            <w:r w:rsidR="2844C019">
              <w:t xml:space="preserve"> </w:t>
            </w:r>
            <w:r w:rsidR="2637BE30">
              <w:t xml:space="preserve">of 250 participants in areas </w:t>
            </w:r>
            <w:r w:rsidR="2844C019">
              <w:t xml:space="preserve">such as </w:t>
            </w:r>
            <w:r w:rsidR="0BB32012">
              <w:t>fire hazard</w:t>
            </w:r>
            <w:r w:rsidR="6C445A0A">
              <w:t xml:space="preserve"> reduction</w:t>
            </w:r>
            <w:r w:rsidR="0BB32012">
              <w:t xml:space="preserve">, </w:t>
            </w:r>
            <w:r w:rsidR="171C2BDA">
              <w:t xml:space="preserve">First Aid, Security training, </w:t>
            </w:r>
            <w:r w:rsidR="0BB32012">
              <w:t xml:space="preserve">civil </w:t>
            </w:r>
            <w:r w:rsidR="523E5326">
              <w:t>construction and weed control. C</w:t>
            </w:r>
            <w:r>
              <w:t xml:space="preserve">ommunity engagement </w:t>
            </w:r>
            <w:r w:rsidR="7BE06BF6">
              <w:t xml:space="preserve">through emergency service responses will be transferable to other employment </w:t>
            </w:r>
            <w:r w:rsidR="0BC88377">
              <w:t xml:space="preserve">opportunities </w:t>
            </w:r>
            <w:r>
              <w:t xml:space="preserve">and address barriers to employment. </w:t>
            </w:r>
            <w:r w:rsidR="171C2BDA">
              <w:t xml:space="preserve"> </w:t>
            </w:r>
          </w:p>
          <w:p w14:paraId="100D1661" w14:textId="766CB8A4" w:rsidR="1BE3F1F3" w:rsidRDefault="58DF50D6" w:rsidP="653705F1">
            <w:pPr>
              <w:spacing w:after="160"/>
            </w:pPr>
            <w:r w:rsidRPr="4312F3F7">
              <w:t xml:space="preserve">A </w:t>
            </w:r>
            <w:r w:rsidR="025CFC9D" w:rsidRPr="4312F3F7">
              <w:t>partnership with a local Mining Company</w:t>
            </w:r>
            <w:r w:rsidR="1082ACA4" w:rsidRPr="4312F3F7">
              <w:t xml:space="preserve"> </w:t>
            </w:r>
            <w:r w:rsidR="52A21B76" w:rsidRPr="4312F3F7">
              <w:t xml:space="preserve">will provide </w:t>
            </w:r>
            <w:r w:rsidR="3A4488DC" w:rsidRPr="4312F3F7">
              <w:t>four participants move into fulltime work</w:t>
            </w:r>
            <w:r w:rsidR="7966D3F0" w:rsidRPr="4312F3F7">
              <w:t xml:space="preserve"> with appropriate mentoring.</w:t>
            </w:r>
            <w:r w:rsidR="171C2BDA">
              <w:t xml:space="preserve"> </w:t>
            </w:r>
          </w:p>
          <w:p w14:paraId="1C86F01B" w14:textId="00244650" w:rsidR="00D132FB" w:rsidRPr="00F372EB" w:rsidRDefault="2DB7D0DF" w:rsidP="1A866598">
            <w:pPr>
              <w:spacing w:after="160"/>
            </w:pPr>
            <w:r w:rsidRPr="4312F3F7">
              <w:t xml:space="preserve">A new initiative </w:t>
            </w:r>
            <w:r w:rsidR="171C2BDA">
              <w:t>the Driver Training program</w:t>
            </w:r>
            <w:r>
              <w:t xml:space="preserve"> </w:t>
            </w:r>
            <w:r w:rsidRPr="4312F3F7">
              <w:t>aims to increase licensed driving in the region</w:t>
            </w:r>
            <w:r w:rsidR="3C23E184" w:rsidRPr="4312F3F7">
              <w:t xml:space="preserve">. This initiative will </w:t>
            </w:r>
            <w:r w:rsidR="0D7A3AF3" w:rsidRPr="4312F3F7">
              <w:t xml:space="preserve">increase </w:t>
            </w:r>
            <w:r w:rsidR="24F08F93" w:rsidRPr="4312F3F7">
              <w:t>the area of employment opportunities for</w:t>
            </w:r>
            <w:r w:rsidR="0D7A3AF3" w:rsidRPr="4312F3F7">
              <w:t xml:space="preserve"> </w:t>
            </w:r>
            <w:r w:rsidR="55C50DDE" w:rsidRPr="4312F3F7">
              <w:t>over</w:t>
            </w:r>
            <w:r w:rsidRPr="4312F3F7">
              <w:t xml:space="preserve"> </w:t>
            </w:r>
            <w:r w:rsidR="06446DCB" w:rsidRPr="4312F3F7">
              <w:t xml:space="preserve">150 </w:t>
            </w:r>
            <w:r w:rsidRPr="4312F3F7">
              <w:t>participants.</w:t>
            </w:r>
          </w:p>
        </w:tc>
        <w:tc>
          <w:tcPr>
            <w:tcW w:w="1560" w:type="dxa"/>
          </w:tcPr>
          <w:p w14:paraId="7FB5F1E7" w14:textId="47E60F6C" w:rsidR="00D132FB" w:rsidRPr="00F372EB" w:rsidRDefault="3CF7B6E1" w:rsidP="1A866598">
            <w:pPr>
              <w:spacing w:after="160"/>
            </w:pPr>
            <w:r>
              <w:t>$1,472,520.00</w:t>
            </w:r>
          </w:p>
        </w:tc>
      </w:tr>
      <w:tr w:rsidR="004B6343" w:rsidRPr="0079782D" w14:paraId="7B1E3978" w14:textId="77777777" w:rsidTr="00052224">
        <w:trPr>
          <w:cantSplit/>
          <w:trHeight w:val="606"/>
        </w:trPr>
        <w:tc>
          <w:tcPr>
            <w:tcW w:w="1620" w:type="dxa"/>
            <w:shd w:val="clear" w:color="auto" w:fill="D9D9D9" w:themeFill="background1" w:themeFillShade="D9"/>
            <w:tcMar>
              <w:left w:w="170" w:type="dxa"/>
              <w:right w:w="170" w:type="dxa"/>
            </w:tcMar>
          </w:tcPr>
          <w:p w14:paraId="756DCC6F" w14:textId="77777777" w:rsidR="00D132FB" w:rsidRPr="00286973" w:rsidRDefault="00D132FB" w:rsidP="1A866598">
            <w:pPr>
              <w:spacing w:after="160"/>
            </w:pPr>
            <w:r>
              <w:t>29a Gulf Region NT</w:t>
            </w:r>
          </w:p>
        </w:tc>
        <w:tc>
          <w:tcPr>
            <w:tcW w:w="1710" w:type="dxa"/>
            <w:shd w:val="clear" w:color="auto" w:fill="D9D9D9" w:themeFill="background1" w:themeFillShade="D9"/>
            <w:tcMar>
              <w:left w:w="170" w:type="dxa"/>
              <w:right w:w="170" w:type="dxa"/>
            </w:tcMar>
          </w:tcPr>
          <w:p w14:paraId="1048C700" w14:textId="77777777" w:rsidR="00D132FB" w:rsidRPr="00286973" w:rsidRDefault="2A98A16B" w:rsidP="1A866598">
            <w:pPr>
              <w:spacing w:after="160"/>
            </w:pPr>
            <w:r w:rsidRPr="4312F3F7">
              <w:t>Mungoorbada Aboriginal Corporation</w:t>
            </w:r>
          </w:p>
        </w:tc>
        <w:tc>
          <w:tcPr>
            <w:tcW w:w="5745" w:type="dxa"/>
            <w:shd w:val="clear" w:color="auto" w:fill="D9D9D9" w:themeFill="background1" w:themeFillShade="D9"/>
          </w:tcPr>
          <w:p w14:paraId="5306FB2E" w14:textId="7DEFAB81" w:rsidR="00D132FB" w:rsidRPr="00286973" w:rsidRDefault="194C4E0B" w:rsidP="1A866598">
            <w:pPr>
              <w:spacing w:after="160"/>
            </w:pPr>
            <w:r>
              <w:t>Workforce Development work plans</w:t>
            </w:r>
            <w:r w:rsidR="00D132FB">
              <w:t xml:space="preserve"> still being developed/finalised.</w:t>
            </w:r>
          </w:p>
        </w:tc>
        <w:tc>
          <w:tcPr>
            <w:tcW w:w="1560" w:type="dxa"/>
            <w:shd w:val="clear" w:color="auto" w:fill="D9D9D9" w:themeFill="background1" w:themeFillShade="D9"/>
          </w:tcPr>
          <w:p w14:paraId="4DDEE5AF" w14:textId="77777777" w:rsidR="00D132FB" w:rsidRPr="00286973" w:rsidRDefault="00D132FB" w:rsidP="1A866598">
            <w:pPr>
              <w:spacing w:after="160"/>
            </w:pPr>
            <w:r>
              <w:t>Not confirmed</w:t>
            </w:r>
          </w:p>
        </w:tc>
      </w:tr>
      <w:tr w:rsidR="00D132FB" w:rsidRPr="0079782D" w14:paraId="3258FACC" w14:textId="77777777" w:rsidTr="00052224">
        <w:trPr>
          <w:cantSplit/>
        </w:trPr>
        <w:tc>
          <w:tcPr>
            <w:tcW w:w="1620" w:type="dxa"/>
            <w:shd w:val="clear" w:color="auto" w:fill="D1D1D1" w:themeFill="accent6"/>
            <w:tcMar>
              <w:left w:w="170" w:type="dxa"/>
              <w:right w:w="170" w:type="dxa"/>
            </w:tcMar>
          </w:tcPr>
          <w:p w14:paraId="518FBB0F" w14:textId="77777777" w:rsidR="00D132FB" w:rsidRPr="00286973" w:rsidRDefault="00D132FB" w:rsidP="1A866598">
            <w:pPr>
              <w:spacing w:after="160"/>
            </w:pPr>
            <w:r>
              <w:t>29b Gulf Region NT</w:t>
            </w:r>
          </w:p>
        </w:tc>
        <w:tc>
          <w:tcPr>
            <w:tcW w:w="1710" w:type="dxa"/>
            <w:shd w:val="clear" w:color="auto" w:fill="D1D1D1" w:themeFill="accent6"/>
            <w:tcMar>
              <w:left w:w="170" w:type="dxa"/>
              <w:right w:w="170" w:type="dxa"/>
            </w:tcMar>
          </w:tcPr>
          <w:p w14:paraId="12082211" w14:textId="77777777" w:rsidR="00D132FB" w:rsidRPr="00286973" w:rsidRDefault="00D132FB" w:rsidP="1A866598">
            <w:pPr>
              <w:spacing w:after="160"/>
            </w:pPr>
            <w:r>
              <w:t>Roper Gulf Regional Council</w:t>
            </w:r>
          </w:p>
        </w:tc>
        <w:tc>
          <w:tcPr>
            <w:tcW w:w="5745" w:type="dxa"/>
            <w:shd w:val="clear" w:color="auto" w:fill="D1D1D1" w:themeFill="accent6"/>
          </w:tcPr>
          <w:p w14:paraId="7BF0012D" w14:textId="677FFBD2" w:rsidR="463C1A38" w:rsidRDefault="463C1A38" w:rsidP="463C1A38">
            <w:pPr>
              <w:spacing w:after="160"/>
            </w:pPr>
            <w:r>
              <w:t>Workforce Development work plans still being developed/finalised.</w:t>
            </w:r>
          </w:p>
        </w:tc>
        <w:tc>
          <w:tcPr>
            <w:tcW w:w="1560" w:type="dxa"/>
            <w:shd w:val="clear" w:color="auto" w:fill="D1D1D1" w:themeFill="accent6"/>
          </w:tcPr>
          <w:p w14:paraId="712F738F" w14:textId="3882B80A" w:rsidR="463C1A38" w:rsidRDefault="463C1A38" w:rsidP="463C1A38">
            <w:pPr>
              <w:spacing w:after="160"/>
            </w:pPr>
            <w:r>
              <w:t>Not confirmed</w:t>
            </w:r>
          </w:p>
        </w:tc>
      </w:tr>
      <w:tr w:rsidR="00D132FB" w:rsidRPr="0079782D" w14:paraId="7CFF1459" w14:textId="77777777" w:rsidTr="00052224">
        <w:trPr>
          <w:cantSplit/>
        </w:trPr>
        <w:tc>
          <w:tcPr>
            <w:tcW w:w="1620" w:type="dxa"/>
            <w:shd w:val="clear" w:color="auto" w:fill="auto"/>
            <w:tcMar>
              <w:left w:w="170" w:type="dxa"/>
              <w:right w:w="170" w:type="dxa"/>
            </w:tcMar>
          </w:tcPr>
          <w:p w14:paraId="1A9A400D" w14:textId="77777777" w:rsidR="00D132FB" w:rsidRPr="00286973" w:rsidRDefault="00D132FB" w:rsidP="1A866598">
            <w:pPr>
              <w:spacing w:after="160"/>
            </w:pPr>
            <w:r>
              <w:t>30a Ngukurr/Numbulwar Region NT</w:t>
            </w:r>
          </w:p>
        </w:tc>
        <w:tc>
          <w:tcPr>
            <w:tcW w:w="1710" w:type="dxa"/>
            <w:tcMar>
              <w:left w:w="170" w:type="dxa"/>
              <w:right w:w="170" w:type="dxa"/>
            </w:tcMar>
          </w:tcPr>
          <w:p w14:paraId="2A97E154" w14:textId="77777777" w:rsidR="00D132FB" w:rsidRPr="00286973" w:rsidRDefault="2A98A16B" w:rsidP="1A866598">
            <w:pPr>
              <w:spacing w:after="160"/>
            </w:pPr>
            <w:r w:rsidRPr="4312F3F7">
              <w:t>MyCDP Ngukurr Numbulwar</w:t>
            </w:r>
          </w:p>
        </w:tc>
        <w:tc>
          <w:tcPr>
            <w:tcW w:w="5745" w:type="dxa"/>
          </w:tcPr>
          <w:p w14:paraId="2B380F06" w14:textId="04882EA8" w:rsidR="00D132FB" w:rsidRPr="00286973" w:rsidRDefault="2A98A16B" w:rsidP="1A866598">
            <w:pPr>
              <w:spacing w:after="160"/>
            </w:pPr>
            <w:r w:rsidRPr="4312F3F7">
              <w:t xml:space="preserve">This approach responds to community need for a </w:t>
            </w:r>
            <w:r w:rsidR="664ED981" w:rsidRPr="4312F3F7">
              <w:t>health</w:t>
            </w:r>
            <w:r w:rsidR="0364B5CB" w:rsidRPr="4312F3F7">
              <w:t>y</w:t>
            </w:r>
            <w:r w:rsidRPr="4312F3F7">
              <w:t xml:space="preserve"> workforce.  </w:t>
            </w:r>
            <w:r w:rsidR="1F9D7429" w:rsidRPr="4312F3F7">
              <w:t>Over</w:t>
            </w:r>
            <w:r w:rsidR="664ED981" w:rsidRPr="4312F3F7">
              <w:t xml:space="preserve"> </w:t>
            </w:r>
            <w:r w:rsidR="1F9D7429" w:rsidRPr="4312F3F7">
              <w:t>15</w:t>
            </w:r>
            <w:r w:rsidRPr="4312F3F7">
              <w:t xml:space="preserve"> participants will be paid to attend pre-employment training aligned to health and community wellbeing, with casual paid work trial placements available to </w:t>
            </w:r>
            <w:r w:rsidR="3FBE1C80" w:rsidRPr="4312F3F7">
              <w:t>suitable</w:t>
            </w:r>
            <w:r w:rsidRPr="4312F3F7">
              <w:t xml:space="preserve"> participants. </w:t>
            </w:r>
            <w:r w:rsidR="5C7652CF" w:rsidRPr="4312F3F7">
              <w:t>This approach has been expanded to include disengaged youth and long-term unemployed through</w:t>
            </w:r>
            <w:r w:rsidR="68210245" w:rsidRPr="4312F3F7">
              <w:t xml:space="preserve"> </w:t>
            </w:r>
            <w:r w:rsidR="69198E4B" w:rsidRPr="4312F3F7">
              <w:t xml:space="preserve">a focus on </w:t>
            </w:r>
            <w:r w:rsidR="0DD36519" w:rsidRPr="4312F3F7">
              <w:t xml:space="preserve">everyday </w:t>
            </w:r>
            <w:r w:rsidR="69198E4B" w:rsidRPr="4312F3F7">
              <w:t>health</w:t>
            </w:r>
            <w:r w:rsidR="77618832" w:rsidRPr="4312F3F7">
              <w:t>.</w:t>
            </w:r>
          </w:p>
        </w:tc>
        <w:tc>
          <w:tcPr>
            <w:tcW w:w="1560" w:type="dxa"/>
          </w:tcPr>
          <w:p w14:paraId="20A5356B" w14:textId="70AA781B" w:rsidR="00D132FB" w:rsidRPr="00286973" w:rsidRDefault="6034B61D" w:rsidP="1A866598">
            <w:pPr>
              <w:spacing w:after="160"/>
            </w:pPr>
            <w:r>
              <w:t>$839,806.15</w:t>
            </w:r>
          </w:p>
        </w:tc>
      </w:tr>
      <w:tr w:rsidR="00D132FB" w:rsidRPr="0079782D" w14:paraId="3A553C98" w14:textId="77777777" w:rsidTr="00052224">
        <w:trPr>
          <w:cantSplit/>
          <w:trHeight w:val="705"/>
        </w:trPr>
        <w:tc>
          <w:tcPr>
            <w:tcW w:w="1620" w:type="dxa"/>
            <w:shd w:val="clear" w:color="auto" w:fill="D1D1D1" w:themeFill="accent6"/>
            <w:tcMar>
              <w:left w:w="170" w:type="dxa"/>
              <w:right w:w="170" w:type="dxa"/>
            </w:tcMar>
          </w:tcPr>
          <w:p w14:paraId="60BC894D" w14:textId="77777777" w:rsidR="00D132FB" w:rsidRPr="00286973" w:rsidRDefault="00D132FB" w:rsidP="1A866598">
            <w:pPr>
              <w:spacing w:after="160"/>
            </w:pPr>
            <w:r>
              <w:t>30b Ngukurr/Numbulwar Region NT</w:t>
            </w:r>
          </w:p>
        </w:tc>
        <w:tc>
          <w:tcPr>
            <w:tcW w:w="1710" w:type="dxa"/>
            <w:shd w:val="clear" w:color="auto" w:fill="D1D1D1" w:themeFill="accent6"/>
            <w:tcMar>
              <w:left w:w="170" w:type="dxa"/>
              <w:right w:w="170" w:type="dxa"/>
            </w:tcMar>
          </w:tcPr>
          <w:p w14:paraId="3BEC2943" w14:textId="77777777" w:rsidR="00D132FB" w:rsidRPr="00286973" w:rsidRDefault="00D132FB" w:rsidP="1A866598">
            <w:pPr>
              <w:spacing w:after="160"/>
            </w:pPr>
            <w:r>
              <w:t>Roper Gulf Regional Council</w:t>
            </w:r>
          </w:p>
        </w:tc>
        <w:tc>
          <w:tcPr>
            <w:tcW w:w="5745" w:type="dxa"/>
            <w:shd w:val="clear" w:color="auto" w:fill="D1D1D1" w:themeFill="accent6"/>
          </w:tcPr>
          <w:p w14:paraId="66F66483" w14:textId="64D9D443" w:rsidR="00D132FB" w:rsidRPr="00286973" w:rsidRDefault="63F699F5" w:rsidP="1A866598">
            <w:pPr>
              <w:spacing w:after="160"/>
            </w:pPr>
            <w:r>
              <w:t>Workforce Development work plans still being developed/finalised.</w:t>
            </w:r>
          </w:p>
          <w:p w14:paraId="5538A388" w14:textId="10527A53" w:rsidR="00D132FB" w:rsidRPr="00286973" w:rsidRDefault="00D132FB" w:rsidP="1A866598">
            <w:pPr>
              <w:spacing w:after="160"/>
            </w:pPr>
          </w:p>
        </w:tc>
        <w:tc>
          <w:tcPr>
            <w:tcW w:w="1560" w:type="dxa"/>
            <w:shd w:val="clear" w:color="auto" w:fill="D1D1D1" w:themeFill="accent6"/>
          </w:tcPr>
          <w:p w14:paraId="78E668F3" w14:textId="213A97FE" w:rsidR="00D132FB" w:rsidRPr="00286973" w:rsidRDefault="63F699F5" w:rsidP="1A866598">
            <w:pPr>
              <w:spacing w:after="160"/>
            </w:pPr>
            <w:r>
              <w:t>Not confirmed</w:t>
            </w:r>
          </w:p>
        </w:tc>
      </w:tr>
      <w:tr w:rsidR="00D132FB" w:rsidRPr="0079782D" w14:paraId="0B57C911" w14:textId="77777777" w:rsidTr="00052224">
        <w:trPr>
          <w:cantSplit/>
        </w:trPr>
        <w:tc>
          <w:tcPr>
            <w:tcW w:w="1620" w:type="dxa"/>
            <w:shd w:val="clear" w:color="auto" w:fill="auto"/>
            <w:tcMar>
              <w:left w:w="170" w:type="dxa"/>
              <w:right w:w="170" w:type="dxa"/>
            </w:tcMar>
          </w:tcPr>
          <w:p w14:paraId="7302790B" w14:textId="77777777" w:rsidR="00D132FB" w:rsidRPr="001414EA" w:rsidRDefault="00D132FB" w:rsidP="1A866598">
            <w:pPr>
              <w:spacing w:after="160"/>
            </w:pPr>
            <w:r>
              <w:t>31 Katherine Region NT</w:t>
            </w:r>
          </w:p>
        </w:tc>
        <w:tc>
          <w:tcPr>
            <w:tcW w:w="1710" w:type="dxa"/>
            <w:tcMar>
              <w:left w:w="170" w:type="dxa"/>
              <w:right w:w="170" w:type="dxa"/>
            </w:tcMar>
          </w:tcPr>
          <w:p w14:paraId="40EA956E" w14:textId="77777777" w:rsidR="00D132FB" w:rsidRPr="001414EA" w:rsidRDefault="2A98A16B" w:rsidP="1A866598">
            <w:pPr>
              <w:spacing w:after="160"/>
            </w:pPr>
            <w:r w:rsidRPr="4312F3F7">
              <w:t xml:space="preserve">Kalano Community Association  </w:t>
            </w:r>
          </w:p>
          <w:p w14:paraId="02736F50" w14:textId="77777777" w:rsidR="00D132FB" w:rsidRPr="001414EA" w:rsidRDefault="00D132FB" w:rsidP="1A866598">
            <w:pPr>
              <w:spacing w:after="160"/>
            </w:pPr>
          </w:p>
          <w:p w14:paraId="2181F514" w14:textId="77777777" w:rsidR="00D132FB" w:rsidRPr="001414EA" w:rsidRDefault="00D132FB" w:rsidP="1A866598">
            <w:pPr>
              <w:spacing w:after="160"/>
            </w:pPr>
          </w:p>
        </w:tc>
        <w:tc>
          <w:tcPr>
            <w:tcW w:w="5745" w:type="dxa"/>
          </w:tcPr>
          <w:p w14:paraId="257A4E91" w14:textId="07A302DE" w:rsidR="00D132FB" w:rsidRPr="001414EA" w:rsidRDefault="3AF12755" w:rsidP="4312F3F7">
            <w:pPr>
              <w:spacing w:after="160"/>
              <w:rPr>
                <w:rFonts w:ascii="Calibri" w:eastAsia="Calibri" w:hAnsi="Calibri" w:cs="Calibri"/>
                <w:color w:val="000000" w:themeColor="text1"/>
              </w:rPr>
            </w:pPr>
            <w:r w:rsidRPr="4312F3F7">
              <w:rPr>
                <w:rFonts w:ascii="Calibri" w:eastAsia="Calibri" w:hAnsi="Calibri" w:cs="Calibri"/>
                <w:color w:val="000000" w:themeColor="text1"/>
              </w:rPr>
              <w:t xml:space="preserve">The </w:t>
            </w:r>
            <w:r w:rsidR="7F211844" w:rsidRPr="4312F3F7">
              <w:rPr>
                <w:rFonts w:ascii="Calibri" w:eastAsia="Calibri" w:hAnsi="Calibri" w:cs="Calibri"/>
                <w:color w:val="000000" w:themeColor="text1"/>
              </w:rPr>
              <w:t>initiatives</w:t>
            </w:r>
            <w:r w:rsidRPr="4312F3F7">
              <w:rPr>
                <w:rFonts w:ascii="Calibri" w:eastAsia="Calibri" w:hAnsi="Calibri" w:cs="Calibri"/>
                <w:color w:val="000000" w:themeColor="text1"/>
              </w:rPr>
              <w:t xml:space="preserve"> </w:t>
            </w:r>
            <w:r w:rsidR="655855AA" w:rsidRPr="4312F3F7">
              <w:rPr>
                <w:rFonts w:ascii="Calibri" w:eastAsia="Calibri" w:hAnsi="Calibri" w:cs="Calibri"/>
                <w:color w:val="000000" w:themeColor="text1"/>
              </w:rPr>
              <w:t>continue</w:t>
            </w:r>
            <w:r w:rsidR="67393E4E" w:rsidRPr="4312F3F7">
              <w:rPr>
                <w:rFonts w:ascii="Calibri" w:eastAsia="Calibri" w:hAnsi="Calibri" w:cs="Calibri"/>
                <w:color w:val="000000" w:themeColor="text1"/>
              </w:rPr>
              <w:t xml:space="preserve"> </w:t>
            </w:r>
            <w:r w:rsidRPr="4312F3F7">
              <w:rPr>
                <w:rFonts w:ascii="Calibri" w:eastAsia="Calibri" w:hAnsi="Calibri" w:cs="Calibri"/>
                <w:color w:val="000000" w:themeColor="text1"/>
              </w:rPr>
              <w:t xml:space="preserve">from the </w:t>
            </w:r>
            <w:r w:rsidR="25567779" w:rsidRPr="4312F3F7">
              <w:rPr>
                <w:rFonts w:ascii="Calibri" w:eastAsia="Calibri" w:hAnsi="Calibri" w:cs="Calibri"/>
                <w:color w:val="000000" w:themeColor="text1"/>
              </w:rPr>
              <w:t xml:space="preserve">learnings </w:t>
            </w:r>
            <w:r w:rsidRPr="4312F3F7">
              <w:rPr>
                <w:rFonts w:ascii="Calibri" w:eastAsia="Calibri" w:hAnsi="Calibri" w:cs="Calibri"/>
                <w:color w:val="000000" w:themeColor="text1"/>
              </w:rPr>
              <w:t>of the trials</w:t>
            </w:r>
            <w:r w:rsidR="08A87A1B" w:rsidRPr="4312F3F7">
              <w:rPr>
                <w:rFonts w:ascii="Calibri" w:eastAsia="Calibri" w:hAnsi="Calibri" w:cs="Calibri"/>
                <w:color w:val="000000" w:themeColor="text1"/>
              </w:rPr>
              <w:t xml:space="preserve">. The </w:t>
            </w:r>
            <w:r w:rsidR="3AD41C64" w:rsidRPr="4312F3F7">
              <w:rPr>
                <w:rFonts w:ascii="Calibri" w:eastAsia="Calibri" w:hAnsi="Calibri" w:cs="Calibri"/>
                <w:color w:val="000000" w:themeColor="text1"/>
              </w:rPr>
              <w:t xml:space="preserve">renewed </w:t>
            </w:r>
            <w:r w:rsidR="08A87A1B" w:rsidRPr="4312F3F7">
              <w:rPr>
                <w:rFonts w:ascii="Calibri" w:eastAsia="Calibri" w:hAnsi="Calibri" w:cs="Calibri"/>
                <w:color w:val="000000" w:themeColor="text1"/>
              </w:rPr>
              <w:t>approach</w:t>
            </w:r>
            <w:r w:rsidRPr="4312F3F7">
              <w:rPr>
                <w:rFonts w:ascii="Calibri" w:eastAsia="Calibri" w:hAnsi="Calibri" w:cs="Calibri"/>
                <w:color w:val="000000" w:themeColor="text1"/>
              </w:rPr>
              <w:t xml:space="preserve"> consists of two main </w:t>
            </w:r>
            <w:r w:rsidR="13C1214D" w:rsidRPr="4312F3F7">
              <w:rPr>
                <w:rFonts w:ascii="Calibri" w:eastAsia="Calibri" w:hAnsi="Calibri" w:cs="Calibri"/>
                <w:color w:val="000000" w:themeColor="text1"/>
              </w:rPr>
              <w:t xml:space="preserve">outreach </w:t>
            </w:r>
            <w:r w:rsidRPr="4312F3F7">
              <w:rPr>
                <w:rFonts w:ascii="Calibri" w:eastAsia="Calibri" w:hAnsi="Calibri" w:cs="Calibri"/>
                <w:color w:val="000000" w:themeColor="text1"/>
              </w:rPr>
              <w:t>programs</w:t>
            </w:r>
            <w:r w:rsidR="1A00AA54" w:rsidRPr="4312F3F7">
              <w:rPr>
                <w:rFonts w:ascii="Calibri" w:eastAsia="Calibri" w:hAnsi="Calibri" w:cs="Calibri"/>
                <w:color w:val="000000" w:themeColor="text1"/>
              </w:rPr>
              <w:t>,</w:t>
            </w:r>
            <w:r w:rsidRPr="4312F3F7">
              <w:rPr>
                <w:rFonts w:ascii="Calibri" w:eastAsia="Calibri" w:hAnsi="Calibri" w:cs="Calibri"/>
                <w:color w:val="000000" w:themeColor="text1"/>
              </w:rPr>
              <w:t xml:space="preserve"> </w:t>
            </w:r>
            <w:r w:rsidRPr="4312F3F7">
              <w:rPr>
                <w:rFonts w:ascii="Calibri" w:eastAsia="Calibri" w:hAnsi="Calibri" w:cs="Calibri"/>
                <w:i/>
                <w:iCs/>
                <w:color w:val="000000" w:themeColor="text1"/>
              </w:rPr>
              <w:t>Dreamtime Swag</w:t>
            </w:r>
            <w:r w:rsidRPr="4312F3F7">
              <w:rPr>
                <w:rFonts w:ascii="Calibri" w:eastAsia="Calibri" w:hAnsi="Calibri" w:cs="Calibri"/>
                <w:color w:val="000000" w:themeColor="text1"/>
              </w:rPr>
              <w:t xml:space="preserve"> and </w:t>
            </w:r>
            <w:r w:rsidRPr="4312F3F7">
              <w:rPr>
                <w:rFonts w:ascii="Calibri" w:eastAsia="Calibri" w:hAnsi="Calibri" w:cs="Calibri"/>
                <w:i/>
                <w:iCs/>
                <w:color w:val="000000" w:themeColor="text1"/>
              </w:rPr>
              <w:t>Deadly Cooking</w:t>
            </w:r>
            <w:r w:rsidR="63417BDB" w:rsidRPr="4312F3F7">
              <w:rPr>
                <w:rFonts w:ascii="Calibri" w:eastAsia="Calibri" w:hAnsi="Calibri" w:cs="Calibri"/>
                <w:i/>
                <w:iCs/>
                <w:color w:val="000000" w:themeColor="text1"/>
              </w:rPr>
              <w:t xml:space="preserve"> for participants</w:t>
            </w:r>
            <w:r w:rsidRPr="4312F3F7">
              <w:rPr>
                <w:rFonts w:ascii="Calibri" w:eastAsia="Calibri" w:hAnsi="Calibri" w:cs="Calibri"/>
                <w:i/>
                <w:iCs/>
                <w:color w:val="000000" w:themeColor="text1"/>
              </w:rPr>
              <w:t xml:space="preserve">, </w:t>
            </w:r>
            <w:r w:rsidRPr="4312F3F7">
              <w:rPr>
                <w:rFonts w:ascii="Calibri" w:eastAsia="Calibri" w:hAnsi="Calibri" w:cs="Calibri"/>
                <w:color w:val="000000" w:themeColor="text1"/>
              </w:rPr>
              <w:t>and</w:t>
            </w:r>
            <w:r w:rsidR="53A12176" w:rsidRPr="4312F3F7">
              <w:rPr>
                <w:rFonts w:ascii="Calibri" w:eastAsia="Calibri" w:hAnsi="Calibri" w:cs="Calibri"/>
                <w:color w:val="000000" w:themeColor="text1"/>
              </w:rPr>
              <w:t xml:space="preserve"> </w:t>
            </w:r>
            <w:r w:rsidR="0D940F27" w:rsidRPr="4312F3F7">
              <w:rPr>
                <w:rFonts w:ascii="Calibri" w:eastAsia="Calibri" w:hAnsi="Calibri" w:cs="Calibri"/>
                <w:color w:val="000000" w:themeColor="text1"/>
              </w:rPr>
              <w:t xml:space="preserve">two ongoing programs </w:t>
            </w:r>
            <w:r w:rsidR="53A12176" w:rsidRPr="4312F3F7">
              <w:rPr>
                <w:rFonts w:ascii="Calibri" w:eastAsia="Calibri" w:hAnsi="Calibri" w:cs="Calibri"/>
                <w:color w:val="000000" w:themeColor="text1"/>
              </w:rPr>
              <w:t>to enhance work</w:t>
            </w:r>
            <w:r w:rsidR="49EF78E7" w:rsidRPr="4312F3F7">
              <w:rPr>
                <w:rFonts w:ascii="Calibri" w:eastAsia="Calibri" w:hAnsi="Calibri" w:cs="Calibri"/>
                <w:color w:val="000000" w:themeColor="text1"/>
              </w:rPr>
              <w:t>-</w:t>
            </w:r>
            <w:r w:rsidR="53A12176" w:rsidRPr="4312F3F7">
              <w:rPr>
                <w:rFonts w:ascii="Calibri" w:eastAsia="Calibri" w:hAnsi="Calibri" w:cs="Calibri"/>
                <w:color w:val="000000" w:themeColor="text1"/>
              </w:rPr>
              <w:t>ready wellness for participants</w:t>
            </w:r>
            <w:r w:rsidR="0B506017" w:rsidRPr="4312F3F7">
              <w:rPr>
                <w:rFonts w:ascii="Calibri" w:eastAsia="Calibri" w:hAnsi="Calibri" w:cs="Calibri"/>
                <w:color w:val="000000" w:themeColor="text1"/>
              </w:rPr>
              <w:t xml:space="preserve"> and build partnerships with</w:t>
            </w:r>
            <w:r w:rsidR="35DF6B3A" w:rsidRPr="4312F3F7">
              <w:rPr>
                <w:rFonts w:ascii="Calibri" w:eastAsia="Calibri" w:hAnsi="Calibri" w:cs="Calibri"/>
                <w:color w:val="000000" w:themeColor="text1"/>
              </w:rPr>
              <w:t xml:space="preserve"> local employers </w:t>
            </w:r>
            <w:r w:rsidR="0B506017" w:rsidRPr="4312F3F7">
              <w:rPr>
                <w:rFonts w:ascii="Calibri" w:eastAsia="Calibri" w:hAnsi="Calibri" w:cs="Calibri"/>
                <w:color w:val="000000" w:themeColor="text1"/>
              </w:rPr>
              <w:t>for future workforce development</w:t>
            </w:r>
            <w:r w:rsidR="3596F0CE" w:rsidRPr="4312F3F7">
              <w:rPr>
                <w:rFonts w:ascii="Calibri" w:eastAsia="Calibri" w:hAnsi="Calibri" w:cs="Calibri"/>
                <w:color w:val="000000" w:themeColor="text1"/>
              </w:rPr>
              <w:t xml:space="preserve"> opportunities</w:t>
            </w:r>
            <w:r w:rsidR="0B506017" w:rsidRPr="4312F3F7">
              <w:rPr>
                <w:rFonts w:ascii="Calibri" w:eastAsia="Calibri" w:hAnsi="Calibri" w:cs="Calibri"/>
                <w:color w:val="000000" w:themeColor="text1"/>
              </w:rPr>
              <w:t xml:space="preserve">. </w:t>
            </w:r>
            <w:r w:rsidR="087EBD74" w:rsidRPr="4312F3F7">
              <w:rPr>
                <w:rFonts w:ascii="Calibri" w:eastAsia="Calibri" w:hAnsi="Calibri" w:cs="Calibri"/>
                <w:color w:val="000000" w:themeColor="text1"/>
              </w:rPr>
              <w:t xml:space="preserve"> Over 75 </w:t>
            </w:r>
            <w:r w:rsidR="2CE82344" w:rsidRPr="4312F3F7">
              <w:rPr>
                <w:rFonts w:ascii="Calibri" w:eastAsia="Calibri" w:hAnsi="Calibri" w:cs="Calibri"/>
                <w:color w:val="000000" w:themeColor="text1"/>
              </w:rPr>
              <w:t>participants</w:t>
            </w:r>
            <w:r w:rsidR="087EBD74" w:rsidRPr="4312F3F7">
              <w:rPr>
                <w:rFonts w:ascii="Calibri" w:eastAsia="Calibri" w:hAnsi="Calibri" w:cs="Calibri"/>
                <w:color w:val="000000" w:themeColor="text1"/>
              </w:rPr>
              <w:t xml:space="preserve"> will be in paid work with over 25</w:t>
            </w:r>
            <w:r w:rsidR="33A8CB28" w:rsidRPr="4312F3F7">
              <w:rPr>
                <w:rFonts w:ascii="Calibri" w:eastAsia="Calibri" w:hAnsi="Calibri" w:cs="Calibri"/>
                <w:color w:val="000000" w:themeColor="text1"/>
              </w:rPr>
              <w:t>0</w:t>
            </w:r>
            <w:r w:rsidR="087EBD74" w:rsidRPr="4312F3F7">
              <w:rPr>
                <w:rFonts w:ascii="Calibri" w:eastAsia="Calibri" w:hAnsi="Calibri" w:cs="Calibri"/>
                <w:color w:val="000000" w:themeColor="text1"/>
              </w:rPr>
              <w:t xml:space="preserve"> participants receiving training</w:t>
            </w:r>
            <w:r w:rsidR="7FF55301" w:rsidRPr="4312F3F7">
              <w:rPr>
                <w:rFonts w:ascii="Calibri" w:eastAsia="Calibri" w:hAnsi="Calibri" w:cs="Calibri"/>
                <w:color w:val="000000" w:themeColor="text1"/>
              </w:rPr>
              <w:t xml:space="preserve">. </w:t>
            </w:r>
          </w:p>
          <w:p w14:paraId="30545695" w14:textId="15D92C0B" w:rsidR="00D132FB" w:rsidRPr="001414EA" w:rsidRDefault="683DA99A" w:rsidP="1A866598">
            <w:pPr>
              <w:spacing w:after="160"/>
              <w:rPr>
                <w:rFonts w:ascii="Calibri" w:eastAsia="Calibri" w:hAnsi="Calibri" w:cs="Calibri"/>
                <w:color w:val="000000" w:themeColor="text1"/>
              </w:rPr>
            </w:pPr>
            <w:r w:rsidRPr="66481BF5">
              <w:rPr>
                <w:rFonts w:ascii="Calibri" w:eastAsia="Calibri" w:hAnsi="Calibri" w:cs="Calibri"/>
                <w:color w:val="000000" w:themeColor="text1"/>
              </w:rPr>
              <w:t xml:space="preserve">By </w:t>
            </w:r>
            <w:r w:rsidR="6CEE2EA6" w:rsidRPr="66481BF5">
              <w:rPr>
                <w:rFonts w:ascii="Calibri" w:eastAsia="Calibri" w:hAnsi="Calibri" w:cs="Calibri"/>
                <w:color w:val="000000" w:themeColor="text1"/>
              </w:rPr>
              <w:t xml:space="preserve">focusing on practical community </w:t>
            </w:r>
            <w:r w:rsidR="65AA7CEC" w:rsidRPr="66481BF5">
              <w:rPr>
                <w:rFonts w:ascii="Calibri" w:eastAsia="Calibri" w:hAnsi="Calibri" w:cs="Calibri"/>
                <w:color w:val="000000" w:themeColor="text1"/>
              </w:rPr>
              <w:t xml:space="preserve">needs </w:t>
            </w:r>
            <w:r w:rsidR="7C3D6A55" w:rsidRPr="66481BF5">
              <w:rPr>
                <w:rFonts w:ascii="Calibri" w:eastAsia="Calibri" w:hAnsi="Calibri" w:cs="Calibri"/>
                <w:color w:val="000000" w:themeColor="text1"/>
              </w:rPr>
              <w:t>such as</w:t>
            </w:r>
            <w:r w:rsidR="6CEE2EA6" w:rsidRPr="66481BF5">
              <w:rPr>
                <w:rFonts w:ascii="Calibri" w:eastAsia="Calibri" w:hAnsi="Calibri" w:cs="Calibri"/>
                <w:color w:val="000000" w:themeColor="text1"/>
              </w:rPr>
              <w:t xml:space="preserve"> </w:t>
            </w:r>
            <w:r w:rsidR="4CBBF943" w:rsidRPr="66481BF5">
              <w:rPr>
                <w:rFonts w:ascii="Calibri" w:eastAsia="Calibri" w:hAnsi="Calibri" w:cs="Calibri"/>
                <w:color w:val="000000" w:themeColor="text1"/>
              </w:rPr>
              <w:t xml:space="preserve">care and </w:t>
            </w:r>
            <w:r w:rsidR="2470E6C9" w:rsidRPr="66481BF5">
              <w:rPr>
                <w:rFonts w:ascii="Calibri" w:eastAsia="Calibri" w:hAnsi="Calibri" w:cs="Calibri"/>
                <w:color w:val="000000" w:themeColor="text1"/>
              </w:rPr>
              <w:t>wellbeing</w:t>
            </w:r>
            <w:r w:rsidR="6CEE2EA6" w:rsidRPr="66481BF5">
              <w:rPr>
                <w:rFonts w:ascii="Calibri" w:eastAsia="Calibri" w:hAnsi="Calibri" w:cs="Calibri"/>
                <w:color w:val="000000" w:themeColor="text1"/>
              </w:rPr>
              <w:t xml:space="preserve">, business support, and </w:t>
            </w:r>
            <w:r w:rsidR="06043C33" w:rsidRPr="66481BF5">
              <w:rPr>
                <w:rFonts w:ascii="Calibri" w:eastAsia="Calibri" w:hAnsi="Calibri" w:cs="Calibri"/>
                <w:color w:val="000000" w:themeColor="text1"/>
              </w:rPr>
              <w:t>oth</w:t>
            </w:r>
            <w:r w:rsidR="141F0042" w:rsidRPr="66481BF5">
              <w:rPr>
                <w:rFonts w:ascii="Calibri" w:eastAsia="Calibri" w:hAnsi="Calibri" w:cs="Calibri"/>
                <w:color w:val="000000" w:themeColor="text1"/>
              </w:rPr>
              <w:t>e</w:t>
            </w:r>
            <w:r w:rsidR="06043C33" w:rsidRPr="66481BF5">
              <w:rPr>
                <w:rFonts w:ascii="Calibri" w:eastAsia="Calibri" w:hAnsi="Calibri" w:cs="Calibri"/>
                <w:color w:val="000000" w:themeColor="text1"/>
              </w:rPr>
              <w:t>r</w:t>
            </w:r>
            <w:r w:rsidR="62B39637" w:rsidRPr="66481BF5">
              <w:rPr>
                <w:rFonts w:ascii="Calibri" w:eastAsia="Calibri" w:hAnsi="Calibri" w:cs="Calibri"/>
                <w:color w:val="000000" w:themeColor="text1"/>
              </w:rPr>
              <w:t xml:space="preserve"> </w:t>
            </w:r>
            <w:r w:rsidR="277BB76D" w:rsidRPr="66481BF5">
              <w:rPr>
                <w:rFonts w:ascii="Calibri" w:eastAsia="Calibri" w:hAnsi="Calibri" w:cs="Calibri"/>
                <w:color w:val="000000" w:themeColor="text1"/>
              </w:rPr>
              <w:t>wrap around services</w:t>
            </w:r>
            <w:r w:rsidR="6CEE2EA6" w:rsidRPr="66481BF5">
              <w:rPr>
                <w:rFonts w:ascii="Calibri" w:eastAsia="Calibri" w:hAnsi="Calibri" w:cs="Calibri"/>
                <w:color w:val="000000" w:themeColor="text1"/>
              </w:rPr>
              <w:t xml:space="preserve">, </w:t>
            </w:r>
            <w:r w:rsidR="0E2A1769" w:rsidRPr="66481BF5">
              <w:rPr>
                <w:rFonts w:ascii="Calibri" w:eastAsia="Calibri" w:hAnsi="Calibri" w:cs="Calibri"/>
                <w:color w:val="000000" w:themeColor="text1"/>
              </w:rPr>
              <w:t>over 300</w:t>
            </w:r>
            <w:r w:rsidR="6CEE2EA6" w:rsidRPr="66481BF5">
              <w:rPr>
                <w:rFonts w:ascii="Calibri" w:eastAsia="Calibri" w:hAnsi="Calibri" w:cs="Calibri"/>
                <w:color w:val="000000" w:themeColor="text1"/>
              </w:rPr>
              <w:t xml:space="preserve"> </w:t>
            </w:r>
            <w:r w:rsidR="3C46D068" w:rsidRPr="66481BF5">
              <w:rPr>
                <w:rFonts w:ascii="Calibri" w:eastAsia="Calibri" w:hAnsi="Calibri" w:cs="Calibri"/>
                <w:color w:val="000000" w:themeColor="text1"/>
              </w:rPr>
              <w:t xml:space="preserve">participants </w:t>
            </w:r>
            <w:r w:rsidR="349363A2" w:rsidRPr="66481BF5">
              <w:rPr>
                <w:rFonts w:ascii="Calibri" w:eastAsia="Calibri" w:hAnsi="Calibri" w:cs="Calibri"/>
                <w:color w:val="000000" w:themeColor="text1"/>
              </w:rPr>
              <w:t xml:space="preserve">will </w:t>
            </w:r>
            <w:r w:rsidR="6CEE2EA6" w:rsidRPr="66481BF5">
              <w:rPr>
                <w:rFonts w:ascii="Calibri" w:eastAsia="Calibri" w:hAnsi="Calibri" w:cs="Calibri"/>
                <w:color w:val="000000" w:themeColor="text1"/>
              </w:rPr>
              <w:t>directly</w:t>
            </w:r>
            <w:r w:rsidR="6EE6FE31" w:rsidRPr="66481BF5">
              <w:rPr>
                <w:rFonts w:ascii="Calibri" w:eastAsia="Calibri" w:hAnsi="Calibri" w:cs="Calibri"/>
                <w:color w:val="000000" w:themeColor="text1"/>
              </w:rPr>
              <w:t xml:space="preserve"> i</w:t>
            </w:r>
            <w:r w:rsidR="6CEE2EA6" w:rsidRPr="66481BF5">
              <w:rPr>
                <w:rFonts w:ascii="Calibri" w:eastAsia="Calibri" w:hAnsi="Calibri" w:cs="Calibri"/>
                <w:color w:val="000000" w:themeColor="text1"/>
              </w:rPr>
              <w:t xml:space="preserve">mprove social and job outcomes </w:t>
            </w:r>
            <w:r w:rsidR="23970059" w:rsidRPr="66481BF5">
              <w:rPr>
                <w:rFonts w:ascii="Calibri" w:eastAsia="Calibri" w:hAnsi="Calibri" w:cs="Calibri"/>
                <w:color w:val="000000" w:themeColor="text1"/>
              </w:rPr>
              <w:t xml:space="preserve">in </w:t>
            </w:r>
            <w:r w:rsidR="6CEE2EA6" w:rsidRPr="66481BF5">
              <w:rPr>
                <w:rFonts w:ascii="Calibri" w:eastAsia="Calibri" w:hAnsi="Calibri" w:cs="Calibri"/>
                <w:color w:val="000000" w:themeColor="text1"/>
              </w:rPr>
              <w:t>the community.</w:t>
            </w:r>
          </w:p>
        </w:tc>
        <w:tc>
          <w:tcPr>
            <w:tcW w:w="1560" w:type="dxa"/>
          </w:tcPr>
          <w:p w14:paraId="2E8A5125" w14:textId="606DA6A6" w:rsidR="00D132FB" w:rsidRPr="00286973" w:rsidRDefault="008F1ED8" w:rsidP="1A866598">
            <w:pPr>
              <w:spacing w:after="160"/>
            </w:pPr>
            <w:r>
              <w:t>$</w:t>
            </w:r>
            <w:r w:rsidR="00DB5DBA">
              <w:t>2,</w:t>
            </w:r>
            <w:r w:rsidR="0008758F">
              <w:t>243</w:t>
            </w:r>
            <w:r w:rsidR="008C7FB5">
              <w:t>,446</w:t>
            </w:r>
            <w:r w:rsidR="00DD2FBA">
              <w:t>.14</w:t>
            </w:r>
          </w:p>
        </w:tc>
      </w:tr>
      <w:tr w:rsidR="00D132FB" w:rsidRPr="0079782D" w14:paraId="1EB0BE48" w14:textId="77777777" w:rsidTr="00052224">
        <w:trPr>
          <w:cantSplit/>
          <w:trHeight w:val="615"/>
        </w:trPr>
        <w:tc>
          <w:tcPr>
            <w:tcW w:w="1620" w:type="dxa"/>
            <w:shd w:val="clear" w:color="auto" w:fill="D9D9D9" w:themeFill="background1" w:themeFillShade="D9"/>
            <w:tcMar>
              <w:left w:w="170" w:type="dxa"/>
              <w:right w:w="170" w:type="dxa"/>
            </w:tcMar>
          </w:tcPr>
          <w:p w14:paraId="41C955BC" w14:textId="77777777" w:rsidR="00D132FB" w:rsidRPr="00286973" w:rsidRDefault="00D132FB" w:rsidP="1A866598">
            <w:pPr>
              <w:spacing w:after="160"/>
            </w:pPr>
            <w:r>
              <w:t>32 Victoria River Region NT</w:t>
            </w:r>
          </w:p>
        </w:tc>
        <w:tc>
          <w:tcPr>
            <w:tcW w:w="1710" w:type="dxa"/>
            <w:shd w:val="clear" w:color="auto" w:fill="D9D9D9" w:themeFill="background1" w:themeFillShade="D9"/>
            <w:tcMar>
              <w:left w:w="170" w:type="dxa"/>
              <w:right w:w="170" w:type="dxa"/>
            </w:tcMar>
          </w:tcPr>
          <w:p w14:paraId="46DA0E11" w14:textId="61ECC3E1" w:rsidR="00D132FB" w:rsidRPr="00286973" w:rsidRDefault="00D132FB" w:rsidP="1A866598">
            <w:pPr>
              <w:spacing w:after="160"/>
            </w:pPr>
            <w:r>
              <w:t>Victoria Daly Regional Council (VDRC)</w:t>
            </w:r>
          </w:p>
        </w:tc>
        <w:tc>
          <w:tcPr>
            <w:tcW w:w="5745" w:type="dxa"/>
            <w:shd w:val="clear" w:color="auto" w:fill="D9D9D9" w:themeFill="background1" w:themeFillShade="D9"/>
          </w:tcPr>
          <w:p w14:paraId="14771BBD" w14:textId="695F7DA3" w:rsidR="4AB0B646" w:rsidRDefault="4AB0B646" w:rsidP="4AB0B646">
            <w:pPr>
              <w:spacing w:after="160"/>
            </w:pPr>
            <w:r>
              <w:t>Workforce Development work plans still being developed/finalised.</w:t>
            </w:r>
          </w:p>
        </w:tc>
        <w:tc>
          <w:tcPr>
            <w:tcW w:w="1560" w:type="dxa"/>
            <w:shd w:val="clear" w:color="auto" w:fill="D9D9D9" w:themeFill="background1" w:themeFillShade="D9"/>
          </w:tcPr>
          <w:p w14:paraId="52721401" w14:textId="324DB588" w:rsidR="4AB0B646" w:rsidRDefault="4AB0B646" w:rsidP="4AB0B646">
            <w:pPr>
              <w:spacing w:after="160"/>
            </w:pPr>
            <w:r>
              <w:t>Not confirmed</w:t>
            </w:r>
          </w:p>
        </w:tc>
      </w:tr>
      <w:tr w:rsidR="00D132FB" w:rsidRPr="0079782D" w14:paraId="58D320D3" w14:textId="77777777" w:rsidTr="00052224">
        <w:trPr>
          <w:cantSplit/>
        </w:trPr>
        <w:tc>
          <w:tcPr>
            <w:tcW w:w="1620" w:type="dxa"/>
            <w:shd w:val="clear" w:color="auto" w:fill="auto"/>
            <w:tcMar>
              <w:left w:w="170" w:type="dxa"/>
              <w:right w:w="170" w:type="dxa"/>
            </w:tcMar>
          </w:tcPr>
          <w:p w14:paraId="7D808FC4" w14:textId="1FDB7B17" w:rsidR="00D132FB" w:rsidRPr="00286973" w:rsidRDefault="00D132FB" w:rsidP="1A866598">
            <w:pPr>
              <w:spacing w:after="160"/>
            </w:pPr>
            <w:r>
              <w:t>33 Central Arnhem Region NT</w:t>
            </w:r>
          </w:p>
        </w:tc>
        <w:tc>
          <w:tcPr>
            <w:tcW w:w="1710" w:type="dxa"/>
            <w:tcMar>
              <w:left w:w="170" w:type="dxa"/>
              <w:right w:w="170" w:type="dxa"/>
            </w:tcMar>
          </w:tcPr>
          <w:p w14:paraId="48185A93" w14:textId="61E5C113" w:rsidR="00D132FB" w:rsidRPr="00286973" w:rsidRDefault="2A98A16B" w:rsidP="1A866598">
            <w:pPr>
              <w:spacing w:after="160"/>
            </w:pPr>
            <w:r w:rsidRPr="4312F3F7">
              <w:t>Nyirrunggulung-RISE</w:t>
            </w:r>
          </w:p>
        </w:tc>
        <w:tc>
          <w:tcPr>
            <w:tcW w:w="5745" w:type="dxa"/>
          </w:tcPr>
          <w:p w14:paraId="6957835B" w14:textId="3872F698" w:rsidR="00D132FB" w:rsidRPr="00286973" w:rsidRDefault="2A98A16B" w:rsidP="1A866598">
            <w:pPr>
              <w:spacing w:after="160"/>
            </w:pPr>
            <w:r w:rsidRPr="4312F3F7">
              <w:t xml:space="preserve">This approach focuses on providing practical support, health and wellbeing services, and delivering training to remove barriers to employment across the region’s five communities which will lead to greater uptake of employment for local job seekers. The approach will support 35 participants being placed into jobs, and </w:t>
            </w:r>
            <w:r w:rsidR="076B7347" w:rsidRPr="4312F3F7">
              <w:t>140</w:t>
            </w:r>
            <w:r w:rsidRPr="4312F3F7">
              <w:t xml:space="preserve"> participants receiving training or support to attain licences and pre-employment checks. </w:t>
            </w:r>
          </w:p>
          <w:p w14:paraId="5D571E9C" w14:textId="4E22179A" w:rsidR="00D132FB" w:rsidRPr="00286973" w:rsidRDefault="2A98A16B" w:rsidP="1A866598">
            <w:pPr>
              <w:spacing w:after="160"/>
            </w:pPr>
            <w:r w:rsidRPr="4312F3F7">
              <w:rPr>
                <w:i/>
                <w:iCs/>
              </w:rPr>
              <w:t xml:space="preserve">Community Connection &amp; Enterprise Hubs </w:t>
            </w:r>
            <w:r w:rsidRPr="4312F3F7">
              <w:t xml:space="preserve">established </w:t>
            </w:r>
            <w:r w:rsidR="0B76AF90" w:rsidRPr="4312F3F7">
              <w:t>during the trials will</w:t>
            </w:r>
            <w:r w:rsidRPr="4312F3F7">
              <w:t xml:space="preserve"> focus on health, wellbeing, cultural engagement and the development of </w:t>
            </w:r>
            <w:r w:rsidR="68EB094B" w:rsidRPr="4312F3F7">
              <w:t>30 participants in s</w:t>
            </w:r>
            <w:r w:rsidR="59572197" w:rsidRPr="4312F3F7">
              <w:t>oc</w:t>
            </w:r>
            <w:r w:rsidR="4D785A5A" w:rsidRPr="4312F3F7">
              <w:t>i</w:t>
            </w:r>
            <w:r w:rsidR="59572197" w:rsidRPr="4312F3F7">
              <w:t>al</w:t>
            </w:r>
            <w:r w:rsidRPr="4312F3F7">
              <w:t xml:space="preserve"> enterprise that will generate income and support ongoing employment opportunities for community.  </w:t>
            </w:r>
          </w:p>
        </w:tc>
        <w:tc>
          <w:tcPr>
            <w:tcW w:w="1560" w:type="dxa"/>
          </w:tcPr>
          <w:p w14:paraId="723E3DBB" w14:textId="140E36E3" w:rsidR="00D132FB" w:rsidRPr="00286973" w:rsidRDefault="00BF3054" w:rsidP="1A866598">
            <w:pPr>
              <w:spacing w:after="160"/>
            </w:pPr>
            <w:r>
              <w:t>$1,089,65</w:t>
            </w:r>
            <w:r w:rsidR="00F30C0C">
              <w:t xml:space="preserve">5.54 </w:t>
            </w:r>
          </w:p>
        </w:tc>
      </w:tr>
      <w:tr w:rsidR="00D132FB" w:rsidRPr="0079782D" w14:paraId="7B72B529" w14:textId="77777777" w:rsidTr="00052224">
        <w:trPr>
          <w:cantSplit/>
        </w:trPr>
        <w:tc>
          <w:tcPr>
            <w:tcW w:w="1620" w:type="dxa"/>
            <w:shd w:val="clear" w:color="auto" w:fill="D1D1D1" w:themeFill="accent6"/>
            <w:tcMar>
              <w:left w:w="170" w:type="dxa"/>
              <w:right w:w="170" w:type="dxa"/>
            </w:tcMar>
          </w:tcPr>
          <w:p w14:paraId="369F1C17" w14:textId="77777777" w:rsidR="00D132FB" w:rsidRPr="00286973" w:rsidRDefault="00D132FB" w:rsidP="1A866598">
            <w:pPr>
              <w:spacing w:after="160"/>
            </w:pPr>
            <w:r>
              <w:t>34 Wadeye Region NT</w:t>
            </w:r>
          </w:p>
        </w:tc>
        <w:tc>
          <w:tcPr>
            <w:tcW w:w="1710" w:type="dxa"/>
            <w:shd w:val="clear" w:color="auto" w:fill="D1D1D1" w:themeFill="accent6"/>
            <w:tcMar>
              <w:left w:w="170" w:type="dxa"/>
              <w:right w:w="170" w:type="dxa"/>
            </w:tcMar>
          </w:tcPr>
          <w:p w14:paraId="1105653E" w14:textId="77777777" w:rsidR="00D132FB" w:rsidRPr="00286973" w:rsidRDefault="2A98A16B" w:rsidP="1A866598">
            <w:pPr>
              <w:spacing w:after="160"/>
            </w:pPr>
            <w:r w:rsidRPr="4312F3F7">
              <w:t>Thamarrurr Development Corporation</w:t>
            </w:r>
          </w:p>
        </w:tc>
        <w:tc>
          <w:tcPr>
            <w:tcW w:w="5745" w:type="dxa"/>
            <w:shd w:val="clear" w:color="auto" w:fill="D1D1D1" w:themeFill="accent6"/>
          </w:tcPr>
          <w:p w14:paraId="43ED95D2" w14:textId="0084335A" w:rsidR="32421ED9" w:rsidRDefault="32421ED9" w:rsidP="32421ED9">
            <w:pPr>
              <w:spacing w:after="160"/>
            </w:pPr>
            <w:r>
              <w:t>Workforce Development work plans still being developed/finalised.</w:t>
            </w:r>
          </w:p>
        </w:tc>
        <w:tc>
          <w:tcPr>
            <w:tcW w:w="1560" w:type="dxa"/>
            <w:shd w:val="clear" w:color="auto" w:fill="D1D1D1" w:themeFill="accent6"/>
          </w:tcPr>
          <w:p w14:paraId="3E77E6B5" w14:textId="3F36790C" w:rsidR="32421ED9" w:rsidRDefault="32421ED9" w:rsidP="32421ED9">
            <w:pPr>
              <w:spacing w:after="160"/>
            </w:pPr>
            <w:r>
              <w:t>Not confirmed</w:t>
            </w:r>
          </w:p>
        </w:tc>
      </w:tr>
      <w:tr w:rsidR="00D132FB" w:rsidRPr="0079782D" w14:paraId="369B277F" w14:textId="77777777" w:rsidTr="00052224">
        <w:trPr>
          <w:cantSplit/>
        </w:trPr>
        <w:tc>
          <w:tcPr>
            <w:tcW w:w="1620" w:type="dxa"/>
            <w:shd w:val="clear" w:color="auto" w:fill="auto"/>
            <w:tcMar>
              <w:left w:w="170" w:type="dxa"/>
              <w:right w:w="170" w:type="dxa"/>
            </w:tcMar>
          </w:tcPr>
          <w:p w14:paraId="7A9CD3F6" w14:textId="77777777" w:rsidR="00D132FB" w:rsidRPr="00286973" w:rsidRDefault="00D132FB" w:rsidP="1A866598">
            <w:pPr>
              <w:spacing w:after="160"/>
            </w:pPr>
            <w:r>
              <w:t>35 Darwin Daly Region NT</w:t>
            </w:r>
          </w:p>
        </w:tc>
        <w:tc>
          <w:tcPr>
            <w:tcW w:w="1710" w:type="dxa"/>
            <w:tcMar>
              <w:left w:w="170" w:type="dxa"/>
              <w:right w:w="170" w:type="dxa"/>
            </w:tcMar>
          </w:tcPr>
          <w:p w14:paraId="6D7C7E20" w14:textId="77777777" w:rsidR="00D132FB" w:rsidRPr="00286973" w:rsidRDefault="00D132FB" w:rsidP="1A866598">
            <w:pPr>
              <w:spacing w:after="160"/>
            </w:pPr>
            <w:r>
              <w:t>Ironbark Aboriginal Corporation</w:t>
            </w:r>
          </w:p>
        </w:tc>
        <w:tc>
          <w:tcPr>
            <w:tcW w:w="5745" w:type="dxa"/>
          </w:tcPr>
          <w:p w14:paraId="5BFF71E8" w14:textId="77777777" w:rsidR="00D132FB" w:rsidRPr="00286973" w:rsidRDefault="2A98A16B" w:rsidP="1A866598">
            <w:pPr>
              <w:spacing w:after="160"/>
            </w:pPr>
            <w:r w:rsidRPr="4312F3F7">
              <w:t xml:space="preserve">This approach aims to improve employment outcomes for participants through targeted training and support. Remote, rural and regional projects have been identified and designed to build a skilled workforce assisting in filling gaps in local skill shortages, expand on existing services and to align with emerging industries in the Northern Territory.  </w:t>
            </w:r>
          </w:p>
          <w:p w14:paraId="71C1BADA" w14:textId="482B807D" w:rsidR="00D132FB" w:rsidRPr="00286973" w:rsidRDefault="2A98A16B" w:rsidP="1A866598">
            <w:pPr>
              <w:spacing w:after="160"/>
            </w:pPr>
            <w:r w:rsidRPr="4312F3F7">
              <w:t xml:space="preserve">The approach seeks to secure paid employment for </w:t>
            </w:r>
            <w:r w:rsidR="7422A49E" w:rsidRPr="4312F3F7">
              <w:t>33</w:t>
            </w:r>
            <w:r w:rsidRPr="4312F3F7">
              <w:t xml:space="preserve"> participants, while supporting 1</w:t>
            </w:r>
            <w:r w:rsidR="26975E4D" w:rsidRPr="4312F3F7">
              <w:t>3</w:t>
            </w:r>
            <w:r w:rsidRPr="4312F3F7">
              <w:t>0 participants to build job readiness, obtain licences and other work-related documentation, or to receive accredited training aligned with local employment opportunities in areas such as forestry, tourism, construction, community care, maintenance, mining and retail.</w:t>
            </w:r>
          </w:p>
          <w:p w14:paraId="302A3AC7" w14:textId="6FD25639" w:rsidR="00D132FB" w:rsidRPr="00286973" w:rsidRDefault="2A98A16B" w:rsidP="1A866598">
            <w:pPr>
              <w:spacing w:after="160"/>
            </w:pPr>
            <w:r w:rsidRPr="4312F3F7">
              <w:t xml:space="preserve">Participants will contribute to </w:t>
            </w:r>
            <w:r w:rsidR="483B3556" w:rsidRPr="4312F3F7">
              <w:t>grow</w:t>
            </w:r>
            <w:r w:rsidR="2375F38C" w:rsidRPr="4312F3F7">
              <w:t>ing</w:t>
            </w:r>
            <w:r w:rsidRPr="4312F3F7">
              <w:t xml:space="preserve"> </w:t>
            </w:r>
            <w:r w:rsidR="732C3F50" w:rsidRPr="4312F3F7">
              <w:t>community enterprises</w:t>
            </w:r>
            <w:r w:rsidRPr="4312F3F7">
              <w:t xml:space="preserve"> including the </w:t>
            </w:r>
            <w:r w:rsidRPr="4312F3F7">
              <w:rPr>
                <w:i/>
                <w:iCs/>
              </w:rPr>
              <w:t>Food Truck</w:t>
            </w:r>
            <w:r w:rsidR="401F9593" w:rsidRPr="4312F3F7">
              <w:rPr>
                <w:i/>
                <w:iCs/>
              </w:rPr>
              <w:t xml:space="preserve"> </w:t>
            </w:r>
            <w:r w:rsidRPr="4312F3F7">
              <w:rPr>
                <w:i/>
                <w:iCs/>
              </w:rPr>
              <w:t xml:space="preserve">/Café </w:t>
            </w:r>
            <w:r w:rsidR="015BE355" w:rsidRPr="4312F3F7">
              <w:rPr>
                <w:i/>
                <w:iCs/>
              </w:rPr>
              <w:t>P</w:t>
            </w:r>
            <w:r w:rsidRPr="4312F3F7">
              <w:rPr>
                <w:i/>
                <w:iCs/>
              </w:rPr>
              <w:t>roject</w:t>
            </w:r>
            <w:r w:rsidRPr="4312F3F7">
              <w:t xml:space="preserve"> in Nauiyu, using local seasonal produce to respond to </w:t>
            </w:r>
            <w:r w:rsidR="6796B1DB" w:rsidRPr="4312F3F7">
              <w:t xml:space="preserve">local catering and the </w:t>
            </w:r>
            <w:r w:rsidRPr="4312F3F7">
              <w:t xml:space="preserve">community need for a healthier and cheaper range of takeaway foods. This initiative will also support emerging local artists providing an opportunity to promote and sell works to tourists and visitors. </w:t>
            </w:r>
          </w:p>
        </w:tc>
        <w:tc>
          <w:tcPr>
            <w:tcW w:w="1560" w:type="dxa"/>
          </w:tcPr>
          <w:p w14:paraId="0FCC95CA" w14:textId="39384665" w:rsidR="00D132FB" w:rsidRPr="00286973" w:rsidRDefault="0C2A1BBD" w:rsidP="1A866598">
            <w:pPr>
              <w:spacing w:after="160"/>
            </w:pPr>
            <w:r>
              <w:t>$2,143,831.79</w:t>
            </w:r>
          </w:p>
        </w:tc>
      </w:tr>
      <w:tr w:rsidR="00D132FB" w:rsidRPr="0079782D" w14:paraId="49543B0B" w14:textId="77777777" w:rsidTr="00052224">
        <w:trPr>
          <w:cantSplit/>
        </w:trPr>
        <w:tc>
          <w:tcPr>
            <w:tcW w:w="1620" w:type="dxa"/>
            <w:shd w:val="clear" w:color="auto" w:fill="auto"/>
            <w:tcMar>
              <w:left w:w="170" w:type="dxa"/>
              <w:right w:w="170" w:type="dxa"/>
            </w:tcMar>
          </w:tcPr>
          <w:p w14:paraId="7947070E" w14:textId="77777777" w:rsidR="00D132FB" w:rsidRPr="00286973" w:rsidRDefault="00D132FB" w:rsidP="1A866598">
            <w:pPr>
              <w:spacing w:after="160"/>
            </w:pPr>
            <w:r>
              <w:t>36 Tiwi Region NT</w:t>
            </w:r>
          </w:p>
        </w:tc>
        <w:tc>
          <w:tcPr>
            <w:tcW w:w="1710" w:type="dxa"/>
            <w:tcMar>
              <w:left w:w="170" w:type="dxa"/>
              <w:right w:w="170" w:type="dxa"/>
            </w:tcMar>
          </w:tcPr>
          <w:p w14:paraId="34E68EB6" w14:textId="77777777" w:rsidR="00D132FB" w:rsidRPr="00286973" w:rsidRDefault="00D132FB" w:rsidP="1A866598">
            <w:pPr>
              <w:spacing w:after="160"/>
            </w:pPr>
            <w:r>
              <w:t>Tiwi Training and Employment Board</w:t>
            </w:r>
          </w:p>
        </w:tc>
        <w:tc>
          <w:tcPr>
            <w:tcW w:w="5745" w:type="dxa"/>
          </w:tcPr>
          <w:p w14:paraId="1C37EC56" w14:textId="3DE8DEAE" w:rsidR="00D132FB" w:rsidRPr="00286973" w:rsidRDefault="2A98A16B" w:rsidP="4312F3F7">
            <w:pPr>
              <w:pStyle w:val="NormalWeb"/>
              <w:spacing w:before="0" w:beforeAutospacing="0" w:after="160" w:afterAutospacing="0"/>
              <w:rPr>
                <w:rFonts w:asciiTheme="minorHAnsi" w:hAnsiTheme="minorHAnsi" w:cstheme="minorBidi"/>
                <w:color w:val="000000"/>
                <w:sz w:val="22"/>
                <w:szCs w:val="22"/>
              </w:rPr>
            </w:pPr>
            <w:r w:rsidRPr="4312F3F7">
              <w:rPr>
                <w:rFonts w:asciiTheme="minorHAnsi" w:hAnsiTheme="minorHAnsi" w:cstheme="minorBidi"/>
                <w:color w:val="000000" w:themeColor="text1"/>
                <w:sz w:val="22"/>
                <w:szCs w:val="22"/>
              </w:rPr>
              <w:t xml:space="preserve">Building on the success of the trials, this approach continues a </w:t>
            </w:r>
            <w:r w:rsidR="23879F34" w:rsidRPr="4312F3F7">
              <w:rPr>
                <w:rFonts w:asciiTheme="minorHAnsi" w:hAnsiTheme="minorHAnsi" w:cstheme="minorBidi"/>
                <w:i/>
                <w:iCs/>
                <w:color w:val="000000" w:themeColor="text1"/>
                <w:sz w:val="22"/>
                <w:szCs w:val="22"/>
              </w:rPr>
              <w:t>Workforce Growth</w:t>
            </w:r>
            <w:r w:rsidR="23879F34" w:rsidRPr="4312F3F7">
              <w:rPr>
                <w:rFonts w:asciiTheme="minorHAnsi" w:hAnsiTheme="minorHAnsi" w:cstheme="minorBidi"/>
                <w:color w:val="000000" w:themeColor="text1"/>
                <w:sz w:val="22"/>
                <w:szCs w:val="22"/>
              </w:rPr>
              <w:t xml:space="preserve"> approach of </w:t>
            </w:r>
            <w:r w:rsidR="58CEF77A" w:rsidRPr="4312F3F7">
              <w:rPr>
                <w:rFonts w:asciiTheme="minorHAnsi" w:hAnsiTheme="minorHAnsi" w:cstheme="minorBidi"/>
                <w:color w:val="000000" w:themeColor="text1"/>
                <w:sz w:val="22"/>
                <w:szCs w:val="22"/>
              </w:rPr>
              <w:t xml:space="preserve">a </w:t>
            </w:r>
            <w:r w:rsidRPr="4312F3F7">
              <w:rPr>
                <w:rFonts w:asciiTheme="minorHAnsi" w:hAnsiTheme="minorHAnsi" w:cstheme="minorBidi"/>
                <w:color w:val="000000" w:themeColor="text1"/>
                <w:sz w:val="22"/>
                <w:szCs w:val="22"/>
              </w:rPr>
              <w:t xml:space="preserve">diverse range of training and development opportunities across micro and small business to develop </w:t>
            </w:r>
            <w:r w:rsidR="445405C2" w:rsidRPr="4312F3F7">
              <w:rPr>
                <w:rFonts w:asciiTheme="minorHAnsi" w:hAnsiTheme="minorHAnsi" w:cstheme="minorBidi"/>
                <w:color w:val="000000" w:themeColor="text1"/>
                <w:sz w:val="22"/>
                <w:szCs w:val="22"/>
              </w:rPr>
              <w:t>and build</w:t>
            </w:r>
            <w:r w:rsidRPr="4312F3F7">
              <w:rPr>
                <w:rFonts w:asciiTheme="minorHAnsi" w:hAnsiTheme="minorHAnsi" w:cstheme="minorBidi"/>
                <w:color w:val="000000" w:themeColor="text1"/>
                <w:sz w:val="22"/>
                <w:szCs w:val="22"/>
              </w:rPr>
              <w:t xml:space="preserve"> the </w:t>
            </w:r>
            <w:r w:rsidR="445405C2" w:rsidRPr="4312F3F7">
              <w:rPr>
                <w:rFonts w:asciiTheme="minorHAnsi" w:hAnsiTheme="minorHAnsi" w:cstheme="minorBidi"/>
                <w:color w:val="000000" w:themeColor="text1"/>
                <w:sz w:val="22"/>
                <w:szCs w:val="22"/>
              </w:rPr>
              <w:t xml:space="preserve">local labour market. </w:t>
            </w:r>
            <w:r w:rsidRPr="4312F3F7">
              <w:rPr>
                <w:rFonts w:asciiTheme="minorHAnsi" w:hAnsiTheme="minorHAnsi" w:cstheme="minorBidi"/>
                <w:color w:val="000000" w:themeColor="text1"/>
                <w:sz w:val="22"/>
                <w:szCs w:val="22"/>
              </w:rPr>
              <w:t xml:space="preserve"> This approach wi</w:t>
            </w:r>
            <w:r w:rsidR="153CC1CE" w:rsidRPr="4312F3F7">
              <w:rPr>
                <w:rFonts w:asciiTheme="minorHAnsi" w:hAnsiTheme="minorHAnsi" w:cstheme="minorBidi"/>
                <w:color w:val="000000" w:themeColor="text1"/>
                <w:sz w:val="22"/>
                <w:szCs w:val="22"/>
              </w:rPr>
              <w:t xml:space="preserve">ll </w:t>
            </w:r>
            <w:r w:rsidRPr="4312F3F7">
              <w:rPr>
                <w:rFonts w:asciiTheme="minorHAnsi" w:hAnsiTheme="minorHAnsi" w:cstheme="minorBidi"/>
                <w:color w:val="000000" w:themeColor="text1"/>
                <w:sz w:val="22"/>
                <w:szCs w:val="22"/>
              </w:rPr>
              <w:t xml:space="preserve">provide paid employment to </w:t>
            </w:r>
            <w:r w:rsidR="758A53DB" w:rsidRPr="4312F3F7">
              <w:rPr>
                <w:rFonts w:asciiTheme="minorHAnsi" w:hAnsiTheme="minorHAnsi" w:cstheme="minorBidi"/>
                <w:color w:val="000000" w:themeColor="text1"/>
                <w:sz w:val="22"/>
                <w:szCs w:val="22"/>
              </w:rPr>
              <w:t>8</w:t>
            </w:r>
            <w:r w:rsidRPr="4312F3F7">
              <w:rPr>
                <w:rFonts w:asciiTheme="minorHAnsi" w:hAnsiTheme="minorHAnsi" w:cstheme="minorBidi"/>
                <w:color w:val="000000" w:themeColor="text1"/>
                <w:sz w:val="22"/>
                <w:szCs w:val="22"/>
              </w:rPr>
              <w:t>0 participants in emerging microbusinesses such as the headstone project, lawn mowing services, market garden, textiles</w:t>
            </w:r>
            <w:r w:rsidR="00ED5C7F" w:rsidRPr="4312F3F7">
              <w:rPr>
                <w:rFonts w:asciiTheme="minorHAnsi" w:hAnsiTheme="minorHAnsi" w:cstheme="minorBidi"/>
                <w:color w:val="000000" w:themeColor="text1"/>
                <w:sz w:val="22"/>
                <w:szCs w:val="22"/>
              </w:rPr>
              <w:t>,</w:t>
            </w:r>
            <w:r w:rsidRPr="4312F3F7">
              <w:rPr>
                <w:rFonts w:asciiTheme="minorHAnsi" w:hAnsiTheme="minorHAnsi" w:cstheme="minorBidi"/>
                <w:color w:val="000000" w:themeColor="text1"/>
                <w:sz w:val="22"/>
                <w:szCs w:val="22"/>
              </w:rPr>
              <w:t xml:space="preserve"> </w:t>
            </w:r>
            <w:r w:rsidR="007E75E6" w:rsidRPr="4312F3F7">
              <w:rPr>
                <w:rFonts w:asciiTheme="minorHAnsi" w:hAnsiTheme="minorHAnsi" w:cstheme="minorBidi"/>
                <w:color w:val="000000" w:themeColor="text1"/>
                <w:sz w:val="22"/>
                <w:szCs w:val="22"/>
              </w:rPr>
              <w:t xml:space="preserve">and </w:t>
            </w:r>
            <w:r w:rsidRPr="4312F3F7">
              <w:rPr>
                <w:rFonts w:asciiTheme="minorHAnsi" w:hAnsiTheme="minorHAnsi" w:cstheme="minorBidi"/>
                <w:color w:val="000000" w:themeColor="text1"/>
                <w:sz w:val="22"/>
                <w:szCs w:val="22"/>
              </w:rPr>
              <w:t>oyster</w:t>
            </w:r>
            <w:r w:rsidR="00ED5C7F" w:rsidRPr="4312F3F7">
              <w:rPr>
                <w:rFonts w:asciiTheme="minorHAnsi" w:hAnsiTheme="minorHAnsi" w:cstheme="minorBidi"/>
                <w:color w:val="000000" w:themeColor="text1"/>
                <w:sz w:val="22"/>
                <w:szCs w:val="22"/>
              </w:rPr>
              <w:t xml:space="preserve"> and produce</w:t>
            </w:r>
            <w:r w:rsidRPr="4312F3F7">
              <w:rPr>
                <w:rFonts w:asciiTheme="minorHAnsi" w:hAnsiTheme="minorHAnsi" w:cstheme="minorBidi"/>
                <w:color w:val="000000" w:themeColor="text1"/>
                <w:sz w:val="22"/>
                <w:szCs w:val="22"/>
              </w:rPr>
              <w:t xml:space="preserve"> farming</w:t>
            </w:r>
            <w:r w:rsidR="007E75E6" w:rsidRPr="4312F3F7">
              <w:rPr>
                <w:rFonts w:asciiTheme="minorHAnsi" w:hAnsiTheme="minorHAnsi" w:cstheme="minorBidi"/>
                <w:color w:val="000000" w:themeColor="text1"/>
                <w:sz w:val="22"/>
                <w:szCs w:val="22"/>
              </w:rPr>
              <w:t>,</w:t>
            </w:r>
            <w:r w:rsidR="002A3815" w:rsidRPr="4312F3F7">
              <w:rPr>
                <w:rFonts w:asciiTheme="minorHAnsi" w:hAnsiTheme="minorHAnsi" w:cstheme="minorBidi"/>
                <w:color w:val="000000" w:themeColor="text1"/>
                <w:sz w:val="22"/>
                <w:szCs w:val="22"/>
              </w:rPr>
              <w:t xml:space="preserve"> and direct placements with the local market employment opportunities</w:t>
            </w:r>
            <w:r w:rsidRPr="4312F3F7">
              <w:rPr>
                <w:rFonts w:asciiTheme="minorHAnsi" w:hAnsiTheme="minorHAnsi" w:cstheme="minorBidi"/>
                <w:color w:val="000000" w:themeColor="text1"/>
                <w:sz w:val="22"/>
                <w:szCs w:val="22"/>
              </w:rPr>
              <w:t>.</w:t>
            </w:r>
          </w:p>
        </w:tc>
        <w:tc>
          <w:tcPr>
            <w:tcW w:w="1560" w:type="dxa"/>
          </w:tcPr>
          <w:p w14:paraId="2872708B" w14:textId="57396332" w:rsidR="00D132FB" w:rsidRPr="00286973" w:rsidRDefault="20EE7460" w:rsidP="1A866598">
            <w:pPr>
              <w:spacing w:after="160"/>
            </w:pPr>
            <w:r>
              <w:t>$1,780,599.75</w:t>
            </w:r>
          </w:p>
        </w:tc>
      </w:tr>
      <w:tr w:rsidR="004B6343" w:rsidRPr="0079782D" w14:paraId="760D59AF" w14:textId="77777777" w:rsidTr="00052224">
        <w:trPr>
          <w:cantSplit/>
        </w:trPr>
        <w:tc>
          <w:tcPr>
            <w:tcW w:w="1620" w:type="dxa"/>
            <w:shd w:val="clear" w:color="auto" w:fill="FFFFFF" w:themeFill="background1"/>
            <w:tcMar>
              <w:left w:w="170" w:type="dxa"/>
              <w:right w:w="170" w:type="dxa"/>
            </w:tcMar>
          </w:tcPr>
          <w:p w14:paraId="3F69F7D4" w14:textId="77777777" w:rsidR="00D132FB" w:rsidRPr="00286973" w:rsidRDefault="00D132FB" w:rsidP="1A866598">
            <w:pPr>
              <w:spacing w:after="160"/>
            </w:pPr>
            <w:r>
              <w:t>37a West Arnhem Region NT</w:t>
            </w:r>
          </w:p>
        </w:tc>
        <w:tc>
          <w:tcPr>
            <w:tcW w:w="1710" w:type="dxa"/>
            <w:shd w:val="clear" w:color="auto" w:fill="FFFFFF" w:themeFill="background1"/>
            <w:tcMar>
              <w:left w:w="170" w:type="dxa"/>
              <w:right w:w="170" w:type="dxa"/>
            </w:tcMar>
          </w:tcPr>
          <w:p w14:paraId="5F5549E5" w14:textId="77777777" w:rsidR="00D132FB" w:rsidRPr="00286973" w:rsidRDefault="00D132FB" w:rsidP="1A866598">
            <w:pPr>
              <w:spacing w:after="160"/>
            </w:pPr>
            <w:r>
              <w:t>The Arnhem Land Progress Aboriginal Corporation</w:t>
            </w:r>
          </w:p>
        </w:tc>
        <w:tc>
          <w:tcPr>
            <w:tcW w:w="5745" w:type="dxa"/>
            <w:shd w:val="clear" w:color="auto" w:fill="FFFFFF" w:themeFill="background1"/>
          </w:tcPr>
          <w:p w14:paraId="6600B3C6" w14:textId="0C99523F" w:rsidR="00D132FB" w:rsidRPr="00286973" w:rsidRDefault="428F8A20" w:rsidP="4312F3F7">
            <w:pPr>
              <w:spacing w:after="160"/>
              <w:rPr>
                <w:rFonts w:ascii="Times New Roman" w:eastAsia="Times New Roman" w:hAnsi="Times New Roman" w:cs="Times New Roman"/>
                <w:color w:val="000000" w:themeColor="text1"/>
              </w:rPr>
            </w:pPr>
            <w:r w:rsidRPr="4312F3F7">
              <w:rPr>
                <w:rFonts w:eastAsiaTheme="minorEastAsia"/>
                <w:color w:val="000000" w:themeColor="text1"/>
                <w:lang w:eastAsia="en-AU"/>
              </w:rPr>
              <w:t>This region</w:t>
            </w:r>
            <w:r w:rsidR="2D3A5C74" w:rsidRPr="4312F3F7">
              <w:rPr>
                <w:rFonts w:eastAsiaTheme="minorEastAsia"/>
                <w:color w:val="000000" w:themeColor="text1"/>
                <w:lang w:eastAsia="en-AU"/>
              </w:rPr>
              <w:t>’s</w:t>
            </w:r>
            <w:r w:rsidR="5302DE17" w:rsidRPr="4312F3F7">
              <w:rPr>
                <w:rFonts w:eastAsiaTheme="minorEastAsia"/>
                <w:color w:val="000000" w:themeColor="text1"/>
                <w:lang w:eastAsia="en-AU"/>
              </w:rPr>
              <w:t xml:space="preserve"> projects continue those trialled in CDP Trials, and</w:t>
            </w:r>
            <w:r w:rsidRPr="4312F3F7">
              <w:rPr>
                <w:rFonts w:eastAsiaTheme="minorEastAsia"/>
                <w:color w:val="000000" w:themeColor="text1"/>
                <w:lang w:eastAsia="en-AU"/>
              </w:rPr>
              <w:t xml:space="preserve"> focus on establishing and growing community enterprises, including </w:t>
            </w:r>
            <w:r w:rsidR="2A553BFC" w:rsidRPr="4312F3F7">
              <w:rPr>
                <w:rFonts w:eastAsiaTheme="minorEastAsia"/>
                <w:color w:val="000000" w:themeColor="text1"/>
                <w:lang w:eastAsia="en-AU"/>
              </w:rPr>
              <w:t>running a</w:t>
            </w:r>
            <w:r w:rsidRPr="4312F3F7">
              <w:rPr>
                <w:rFonts w:eastAsiaTheme="minorEastAsia"/>
                <w:color w:val="000000" w:themeColor="text1"/>
                <w:lang w:eastAsia="en-AU"/>
              </w:rPr>
              <w:t xml:space="preserve"> revitalis</w:t>
            </w:r>
            <w:r w:rsidR="3637581C" w:rsidRPr="4312F3F7">
              <w:rPr>
                <w:rFonts w:eastAsiaTheme="minorEastAsia"/>
                <w:color w:val="000000" w:themeColor="text1"/>
                <w:lang w:eastAsia="en-AU"/>
              </w:rPr>
              <w:t>ed</w:t>
            </w:r>
            <w:r w:rsidRPr="4312F3F7">
              <w:rPr>
                <w:rFonts w:eastAsiaTheme="minorEastAsia"/>
                <w:color w:val="000000" w:themeColor="text1"/>
                <w:lang w:eastAsia="en-AU"/>
              </w:rPr>
              <w:t xml:space="preserve"> mango plantation to provide paid employment and training for participants</w:t>
            </w:r>
            <w:r w:rsidR="3E38B266" w:rsidRPr="4312F3F7">
              <w:rPr>
                <w:rFonts w:eastAsiaTheme="minorEastAsia"/>
                <w:color w:val="000000" w:themeColor="text1"/>
                <w:lang w:eastAsia="en-AU"/>
              </w:rPr>
              <w:t xml:space="preserve">, </w:t>
            </w:r>
            <w:r w:rsidR="472AF788" w:rsidRPr="4312F3F7">
              <w:rPr>
                <w:rFonts w:eastAsiaTheme="minorEastAsia"/>
                <w:color w:val="000000" w:themeColor="text1"/>
                <w:lang w:eastAsia="en-AU"/>
              </w:rPr>
              <w:t xml:space="preserve">and a </w:t>
            </w:r>
            <w:r w:rsidR="3E38B266" w:rsidRPr="4312F3F7">
              <w:rPr>
                <w:rFonts w:eastAsiaTheme="minorEastAsia"/>
                <w:color w:val="000000" w:themeColor="text1"/>
                <w:lang w:eastAsia="en-AU"/>
              </w:rPr>
              <w:t>p</w:t>
            </w:r>
            <w:r w:rsidRPr="4312F3F7">
              <w:rPr>
                <w:rFonts w:eastAsiaTheme="minorEastAsia"/>
                <w:color w:val="000000" w:themeColor="text1"/>
                <w:lang w:eastAsia="en-AU"/>
              </w:rPr>
              <w:t>apermaking</w:t>
            </w:r>
            <w:r w:rsidR="4A6A4FB8" w:rsidRPr="4312F3F7">
              <w:rPr>
                <w:rFonts w:eastAsiaTheme="minorEastAsia"/>
                <w:color w:val="000000" w:themeColor="text1"/>
                <w:lang w:eastAsia="en-AU"/>
              </w:rPr>
              <w:t xml:space="preserve"> business</w:t>
            </w:r>
            <w:r w:rsidRPr="4312F3F7">
              <w:rPr>
                <w:rFonts w:eastAsiaTheme="minorEastAsia"/>
                <w:color w:val="000000" w:themeColor="text1"/>
                <w:lang w:eastAsia="en-AU"/>
              </w:rPr>
              <w:t xml:space="preserve"> (using local fibres and in partnership with Injalak Arts)</w:t>
            </w:r>
            <w:r w:rsidR="2BFF6334" w:rsidRPr="4312F3F7">
              <w:rPr>
                <w:rFonts w:eastAsiaTheme="minorEastAsia"/>
                <w:color w:val="000000" w:themeColor="text1"/>
                <w:lang w:eastAsia="en-AU"/>
              </w:rPr>
              <w:t xml:space="preserve">. </w:t>
            </w:r>
            <w:r w:rsidRPr="4312F3F7">
              <w:rPr>
                <w:rFonts w:eastAsiaTheme="minorEastAsia"/>
                <w:color w:val="000000" w:themeColor="text1"/>
                <w:lang w:eastAsia="en-AU"/>
              </w:rPr>
              <w:t xml:space="preserve">The </w:t>
            </w:r>
            <w:r w:rsidR="7FC77C2D" w:rsidRPr="4312F3F7">
              <w:rPr>
                <w:rFonts w:eastAsiaTheme="minorEastAsia"/>
                <w:color w:val="000000" w:themeColor="text1"/>
                <w:lang w:eastAsia="en-AU"/>
              </w:rPr>
              <w:t>projects will also continue to address</w:t>
            </w:r>
            <w:r w:rsidRPr="4312F3F7">
              <w:rPr>
                <w:rFonts w:eastAsiaTheme="minorEastAsia"/>
                <w:color w:val="000000" w:themeColor="text1"/>
                <w:lang w:eastAsia="en-AU"/>
              </w:rPr>
              <w:t xml:space="preserve"> the issue of transport as a key barrier to employment, </w:t>
            </w:r>
            <w:r w:rsidR="4C2F98FB" w:rsidRPr="4312F3F7">
              <w:rPr>
                <w:rFonts w:eastAsiaTheme="minorEastAsia"/>
                <w:color w:val="000000" w:themeColor="text1"/>
                <w:lang w:eastAsia="en-AU"/>
              </w:rPr>
              <w:t>through</w:t>
            </w:r>
            <w:r w:rsidRPr="4312F3F7">
              <w:rPr>
                <w:rFonts w:eastAsiaTheme="minorEastAsia"/>
                <w:color w:val="000000" w:themeColor="text1"/>
                <w:lang w:eastAsia="en-AU"/>
              </w:rPr>
              <w:t xml:space="preserve"> a regular shuttle service allow</w:t>
            </w:r>
            <w:r w:rsidR="5F0BC98E" w:rsidRPr="4312F3F7">
              <w:rPr>
                <w:rFonts w:eastAsiaTheme="minorEastAsia"/>
                <w:color w:val="000000" w:themeColor="text1"/>
                <w:lang w:eastAsia="en-AU"/>
              </w:rPr>
              <w:t>ing</w:t>
            </w:r>
            <w:r w:rsidRPr="4312F3F7">
              <w:rPr>
                <w:rFonts w:eastAsiaTheme="minorEastAsia"/>
                <w:color w:val="000000" w:themeColor="text1"/>
                <w:lang w:eastAsia="en-AU"/>
              </w:rPr>
              <w:t xml:space="preserve"> </w:t>
            </w:r>
            <w:r w:rsidR="46B67C41" w:rsidRPr="4312F3F7">
              <w:rPr>
                <w:rFonts w:eastAsiaTheme="minorEastAsia"/>
                <w:color w:val="000000" w:themeColor="text1"/>
                <w:lang w:eastAsia="en-AU"/>
              </w:rPr>
              <w:t xml:space="preserve">homelands participants </w:t>
            </w:r>
            <w:r w:rsidRPr="4312F3F7">
              <w:rPr>
                <w:rFonts w:eastAsiaTheme="minorEastAsia"/>
                <w:color w:val="000000" w:themeColor="text1"/>
                <w:lang w:eastAsia="en-AU"/>
              </w:rPr>
              <w:t>access to the Jabiru employment market.</w:t>
            </w:r>
          </w:p>
        </w:tc>
        <w:tc>
          <w:tcPr>
            <w:tcW w:w="1560" w:type="dxa"/>
            <w:shd w:val="clear" w:color="auto" w:fill="FFFFFF" w:themeFill="background1"/>
          </w:tcPr>
          <w:p w14:paraId="1D95456C" w14:textId="53DB7CA2" w:rsidR="3B89FF88" w:rsidRDefault="3B89FF88" w:rsidP="7F43E84B">
            <w:pPr>
              <w:spacing w:after="160"/>
            </w:pPr>
            <w:r>
              <w:t>$1,612,444.62</w:t>
            </w:r>
          </w:p>
          <w:p w14:paraId="52EFDBA8" w14:textId="3FBCF119" w:rsidR="7F43E84B" w:rsidRDefault="7F43E84B" w:rsidP="7F43E84B">
            <w:pPr>
              <w:spacing w:after="160"/>
            </w:pPr>
          </w:p>
          <w:p w14:paraId="43FDAE1D" w14:textId="3750E7D7" w:rsidR="00D132FB" w:rsidRPr="00286973" w:rsidRDefault="00D132FB" w:rsidP="1A866598">
            <w:pPr>
              <w:spacing w:after="160"/>
            </w:pPr>
          </w:p>
        </w:tc>
      </w:tr>
      <w:tr w:rsidR="00D132FB" w:rsidRPr="0079782D" w14:paraId="267B1A5D" w14:textId="77777777" w:rsidTr="00052224">
        <w:trPr>
          <w:cantSplit/>
        </w:trPr>
        <w:tc>
          <w:tcPr>
            <w:tcW w:w="1620" w:type="dxa"/>
            <w:shd w:val="clear" w:color="auto" w:fill="auto"/>
            <w:tcMar>
              <w:left w:w="170" w:type="dxa"/>
              <w:right w:w="170" w:type="dxa"/>
            </w:tcMar>
          </w:tcPr>
          <w:p w14:paraId="793695E4" w14:textId="77777777" w:rsidR="00D132FB" w:rsidRPr="00286973" w:rsidRDefault="00D132FB" w:rsidP="1A866598">
            <w:pPr>
              <w:spacing w:after="160"/>
            </w:pPr>
            <w:r>
              <w:t>37b West Arnhem Region NT</w:t>
            </w:r>
          </w:p>
        </w:tc>
        <w:tc>
          <w:tcPr>
            <w:tcW w:w="1710" w:type="dxa"/>
            <w:tcMar>
              <w:left w:w="170" w:type="dxa"/>
              <w:right w:w="170" w:type="dxa"/>
            </w:tcMar>
          </w:tcPr>
          <w:p w14:paraId="3E214DD4" w14:textId="77777777" w:rsidR="00D132FB" w:rsidRPr="00286973" w:rsidRDefault="2A98A16B" w:rsidP="1A866598">
            <w:pPr>
              <w:spacing w:after="160"/>
            </w:pPr>
            <w:r w:rsidRPr="4312F3F7">
              <w:t>Yagbani Aboriginal Corporation</w:t>
            </w:r>
          </w:p>
        </w:tc>
        <w:tc>
          <w:tcPr>
            <w:tcW w:w="5745" w:type="dxa"/>
          </w:tcPr>
          <w:p w14:paraId="3A6B070D" w14:textId="46293C0F" w:rsidR="00D132FB" w:rsidRDefault="2A98A16B" w:rsidP="1A866598">
            <w:pPr>
              <w:spacing w:after="160"/>
            </w:pPr>
            <w:r w:rsidRPr="4312F3F7">
              <w:t xml:space="preserve">This approach responds to community need for transport and to </w:t>
            </w:r>
            <w:r w:rsidR="005C6C45" w:rsidRPr="4312F3F7">
              <w:t>control produce</w:t>
            </w:r>
            <w:r w:rsidR="005D404E" w:rsidRPr="4312F3F7">
              <w:t xml:space="preserve"> wast</w:t>
            </w:r>
            <w:r w:rsidR="005C6C45" w:rsidRPr="4312F3F7">
              <w:t>age</w:t>
            </w:r>
            <w:r w:rsidR="005D404E" w:rsidRPr="4312F3F7">
              <w:t xml:space="preserve"> from</w:t>
            </w:r>
            <w:r w:rsidRPr="4312F3F7">
              <w:t xml:space="preserve"> the community market garden. The </w:t>
            </w:r>
            <w:r w:rsidRPr="4312F3F7">
              <w:rPr>
                <w:i/>
                <w:iCs/>
              </w:rPr>
              <w:t xml:space="preserve">Fruit and Veg Dehydration </w:t>
            </w:r>
            <w:r w:rsidR="72FAEDBC" w:rsidRPr="4312F3F7">
              <w:t>initiative</w:t>
            </w:r>
            <w:r w:rsidRPr="4312F3F7">
              <w:t xml:space="preserve"> </w:t>
            </w:r>
            <w:r w:rsidR="2E000929" w:rsidRPr="4312F3F7">
              <w:t xml:space="preserve">will </w:t>
            </w:r>
            <w:r w:rsidR="344BF3CC" w:rsidRPr="4312F3F7">
              <w:t>continue</w:t>
            </w:r>
            <w:r w:rsidRPr="4312F3F7">
              <w:t xml:space="preserve"> to collect and dehydrate excess produce from the market garden. </w:t>
            </w:r>
            <w:r w:rsidR="4AAC79DD" w:rsidRPr="4312F3F7">
              <w:t>T</w:t>
            </w:r>
            <w:r w:rsidRPr="4312F3F7">
              <w:t xml:space="preserve">he organic dried produce </w:t>
            </w:r>
            <w:r w:rsidR="4C6C5520" w:rsidRPr="4312F3F7">
              <w:t xml:space="preserve">is to </w:t>
            </w:r>
            <w:r w:rsidRPr="4312F3F7">
              <w:t xml:space="preserve">be </w:t>
            </w:r>
            <w:r w:rsidR="0D1C3DD0" w:rsidRPr="4312F3F7">
              <w:t>eaten with excess</w:t>
            </w:r>
            <w:r w:rsidRPr="4312F3F7">
              <w:t xml:space="preserve"> </w:t>
            </w:r>
            <w:r w:rsidR="37B6D565" w:rsidRPr="4312F3F7">
              <w:t xml:space="preserve">food </w:t>
            </w:r>
            <w:r w:rsidRPr="4312F3F7">
              <w:t>packaged and sold locally or online.</w:t>
            </w:r>
          </w:p>
          <w:p w14:paraId="6BAFF466" w14:textId="1F5A1105" w:rsidR="002A2EEE" w:rsidRPr="00286973" w:rsidRDefault="002A2EEE" w:rsidP="1A866598">
            <w:pPr>
              <w:spacing w:after="160"/>
            </w:pPr>
            <w:r>
              <w:t xml:space="preserve">Participants will </w:t>
            </w:r>
            <w:r w:rsidR="00D80AFE">
              <w:t xml:space="preserve">have </w:t>
            </w:r>
            <w:r w:rsidR="00C60D1D">
              <w:t xml:space="preserve">online and </w:t>
            </w:r>
            <w:r w:rsidR="00D7789C">
              <w:t xml:space="preserve">practical training to </w:t>
            </w:r>
            <w:r w:rsidR="00D80AFE">
              <w:t xml:space="preserve">gain </w:t>
            </w:r>
            <w:r w:rsidR="00F21724">
              <w:t xml:space="preserve">a </w:t>
            </w:r>
            <w:r w:rsidR="00A45134">
              <w:t>driver’s</w:t>
            </w:r>
            <w:r>
              <w:t xml:space="preserve"> licence</w:t>
            </w:r>
            <w:r w:rsidR="00A45134">
              <w:t xml:space="preserve"> for use on the mainland</w:t>
            </w:r>
            <w:r w:rsidR="004164B9">
              <w:t xml:space="preserve"> which will increase </w:t>
            </w:r>
            <w:r w:rsidR="009D58F8">
              <w:t xml:space="preserve">the area of </w:t>
            </w:r>
            <w:r w:rsidR="00E92407">
              <w:t xml:space="preserve">potential </w:t>
            </w:r>
            <w:r w:rsidR="009D58F8">
              <w:t>employment</w:t>
            </w:r>
            <w:r w:rsidR="00250535">
              <w:t xml:space="preserve">. The </w:t>
            </w:r>
            <w:r w:rsidR="00782501">
              <w:t xml:space="preserve">vehicle will also be used to </w:t>
            </w:r>
            <w:r>
              <w:t xml:space="preserve">transport </w:t>
            </w:r>
            <w:r w:rsidR="00C60D1D">
              <w:t>Indigenous</w:t>
            </w:r>
            <w:r w:rsidR="00E32AD0">
              <w:t xml:space="preserve"> community members to their </w:t>
            </w:r>
            <w:r>
              <w:t>homes, the store, health centre or to collect bush materials.</w:t>
            </w:r>
          </w:p>
        </w:tc>
        <w:tc>
          <w:tcPr>
            <w:tcW w:w="1560" w:type="dxa"/>
          </w:tcPr>
          <w:p w14:paraId="583FE683" w14:textId="77922704" w:rsidR="00D132FB" w:rsidRPr="00286973" w:rsidRDefault="000D715C" w:rsidP="1A866598">
            <w:pPr>
              <w:spacing w:after="160"/>
            </w:pPr>
            <w:r w:rsidRPr="000D715C">
              <w:t>$297,295.38</w:t>
            </w:r>
          </w:p>
        </w:tc>
      </w:tr>
      <w:tr w:rsidR="00D132FB" w:rsidRPr="0079782D" w14:paraId="7884CAAC" w14:textId="77777777" w:rsidTr="00052224">
        <w:trPr>
          <w:cantSplit/>
        </w:trPr>
        <w:tc>
          <w:tcPr>
            <w:tcW w:w="1620" w:type="dxa"/>
            <w:shd w:val="clear" w:color="auto" w:fill="FFFFFF" w:themeFill="background1"/>
            <w:tcMar>
              <w:left w:w="170" w:type="dxa"/>
              <w:right w:w="170" w:type="dxa"/>
            </w:tcMar>
          </w:tcPr>
          <w:p w14:paraId="5BAF3567" w14:textId="77777777" w:rsidR="00D132FB" w:rsidRPr="00286973" w:rsidRDefault="00D132FB" w:rsidP="1A866598">
            <w:pPr>
              <w:spacing w:after="160"/>
            </w:pPr>
            <w:r>
              <w:t>38 Maningrida Region NT</w:t>
            </w:r>
          </w:p>
        </w:tc>
        <w:tc>
          <w:tcPr>
            <w:tcW w:w="1710" w:type="dxa"/>
            <w:shd w:val="clear" w:color="auto" w:fill="FFFFFF" w:themeFill="background1"/>
            <w:tcMar>
              <w:left w:w="170" w:type="dxa"/>
              <w:right w:w="170" w:type="dxa"/>
            </w:tcMar>
          </w:tcPr>
          <w:p w14:paraId="6BA0A587" w14:textId="77777777" w:rsidR="00D132FB" w:rsidRPr="00286973" w:rsidRDefault="2A98A16B" w:rsidP="1A866598">
            <w:pPr>
              <w:spacing w:after="160"/>
            </w:pPr>
            <w:r w:rsidRPr="4312F3F7">
              <w:t>Bawinanga Aboriginal Corporation (BAC)</w:t>
            </w:r>
          </w:p>
        </w:tc>
        <w:tc>
          <w:tcPr>
            <w:tcW w:w="5745" w:type="dxa"/>
            <w:shd w:val="clear" w:color="auto" w:fill="FFFFFF" w:themeFill="background1"/>
          </w:tcPr>
          <w:p w14:paraId="6EA67BB6" w14:textId="40DE3D9B" w:rsidR="7E9F5AC8" w:rsidRDefault="3FCD4C33" w:rsidP="567B45F6">
            <w:pPr>
              <w:spacing w:after="160"/>
              <w:rPr>
                <w:rFonts w:ascii="Calibri" w:eastAsia="Calibri" w:hAnsi="Calibri" w:cs="Calibri"/>
                <w:color w:val="000000" w:themeColor="text1"/>
              </w:rPr>
            </w:pPr>
            <w:r w:rsidRPr="567B45F6">
              <w:rPr>
                <w:rFonts w:eastAsiaTheme="minorEastAsia"/>
                <w:color w:val="000000" w:themeColor="text1"/>
              </w:rPr>
              <w:t>T</w:t>
            </w:r>
            <w:r w:rsidR="3B8F1273" w:rsidRPr="567B45F6">
              <w:rPr>
                <w:rFonts w:eastAsiaTheme="minorEastAsia"/>
                <w:color w:val="000000" w:themeColor="text1"/>
              </w:rPr>
              <w:t>his project w</w:t>
            </w:r>
            <w:r w:rsidRPr="567B45F6">
              <w:rPr>
                <w:rFonts w:eastAsiaTheme="minorEastAsia"/>
                <w:color w:val="000000" w:themeColor="text1"/>
              </w:rPr>
              <w:t xml:space="preserve">ill </w:t>
            </w:r>
            <w:r w:rsidR="2E5ACB59" w:rsidRPr="567B45F6">
              <w:rPr>
                <w:rFonts w:eastAsiaTheme="minorEastAsia"/>
                <w:color w:val="000000" w:themeColor="text1"/>
              </w:rPr>
              <w:t>continue</w:t>
            </w:r>
            <w:r w:rsidR="68161F7C" w:rsidRPr="567B45F6">
              <w:rPr>
                <w:rFonts w:eastAsiaTheme="minorEastAsia"/>
                <w:color w:val="000000" w:themeColor="text1"/>
              </w:rPr>
              <w:t xml:space="preserve"> to </w:t>
            </w:r>
            <w:r w:rsidR="7778955A" w:rsidRPr="567B45F6">
              <w:rPr>
                <w:rFonts w:eastAsiaTheme="minorEastAsia"/>
                <w:color w:val="000000" w:themeColor="text1"/>
              </w:rPr>
              <w:t>provide</w:t>
            </w:r>
            <w:r w:rsidRPr="567B45F6">
              <w:rPr>
                <w:rFonts w:eastAsiaTheme="minorEastAsia"/>
                <w:color w:val="000000" w:themeColor="text1"/>
              </w:rPr>
              <w:t xml:space="preserve"> </w:t>
            </w:r>
            <w:r w:rsidR="798D6CF0" w:rsidRPr="567B45F6">
              <w:rPr>
                <w:rFonts w:eastAsiaTheme="minorEastAsia"/>
                <w:color w:val="000000" w:themeColor="text1"/>
              </w:rPr>
              <w:t>supported e</w:t>
            </w:r>
            <w:r w:rsidRPr="567B45F6">
              <w:rPr>
                <w:rFonts w:eastAsiaTheme="minorEastAsia"/>
                <w:color w:val="000000" w:themeColor="text1"/>
              </w:rPr>
              <w:t xml:space="preserve">mployment </w:t>
            </w:r>
            <w:r w:rsidR="69600A11" w:rsidRPr="567B45F6">
              <w:rPr>
                <w:rFonts w:eastAsiaTheme="minorEastAsia"/>
                <w:color w:val="000000" w:themeColor="text1"/>
              </w:rPr>
              <w:t xml:space="preserve">pathways </w:t>
            </w:r>
            <w:r w:rsidR="42B67487" w:rsidRPr="567B45F6">
              <w:rPr>
                <w:rFonts w:eastAsiaTheme="minorEastAsia"/>
                <w:color w:val="000000" w:themeColor="text1"/>
              </w:rPr>
              <w:t xml:space="preserve">through a </w:t>
            </w:r>
            <w:r w:rsidR="3664C14A" w:rsidRPr="567B45F6">
              <w:rPr>
                <w:rFonts w:eastAsiaTheme="minorEastAsia"/>
                <w:color w:val="000000" w:themeColor="text1"/>
              </w:rPr>
              <w:t>period</w:t>
            </w:r>
            <w:r w:rsidRPr="567B45F6">
              <w:rPr>
                <w:rFonts w:eastAsiaTheme="minorEastAsia"/>
                <w:color w:val="000000" w:themeColor="text1"/>
              </w:rPr>
              <w:t xml:space="preserve"> </w:t>
            </w:r>
            <w:r w:rsidR="26A60F39" w:rsidRPr="567B45F6">
              <w:rPr>
                <w:rFonts w:eastAsiaTheme="minorEastAsia"/>
                <w:color w:val="000000" w:themeColor="text1"/>
              </w:rPr>
              <w:t>of</w:t>
            </w:r>
            <w:r w:rsidRPr="567B45F6">
              <w:rPr>
                <w:rFonts w:eastAsiaTheme="minorEastAsia"/>
                <w:color w:val="000000" w:themeColor="text1"/>
              </w:rPr>
              <w:t xml:space="preserve"> </w:t>
            </w:r>
            <w:r w:rsidR="1F95486E" w:rsidRPr="567B45F6">
              <w:rPr>
                <w:rFonts w:eastAsiaTheme="minorEastAsia"/>
                <w:color w:val="000000" w:themeColor="text1"/>
              </w:rPr>
              <w:t xml:space="preserve">job ready </w:t>
            </w:r>
            <w:r w:rsidRPr="567B45F6">
              <w:rPr>
                <w:rFonts w:eastAsiaTheme="minorEastAsia"/>
                <w:color w:val="000000" w:themeColor="text1"/>
              </w:rPr>
              <w:t>training</w:t>
            </w:r>
            <w:r w:rsidR="7A3FDED4" w:rsidRPr="567B45F6">
              <w:rPr>
                <w:rFonts w:eastAsiaTheme="minorEastAsia"/>
                <w:color w:val="000000" w:themeColor="text1"/>
              </w:rPr>
              <w:t>. Pa</w:t>
            </w:r>
            <w:r w:rsidRPr="567B45F6">
              <w:rPr>
                <w:rFonts w:eastAsiaTheme="minorEastAsia"/>
                <w:color w:val="000000" w:themeColor="text1"/>
              </w:rPr>
              <w:t>rticipants</w:t>
            </w:r>
            <w:r w:rsidR="26D519FD" w:rsidRPr="567B45F6">
              <w:rPr>
                <w:rFonts w:eastAsiaTheme="minorEastAsia"/>
                <w:color w:val="000000" w:themeColor="text1"/>
              </w:rPr>
              <w:t xml:space="preserve"> will be introduced to general yard maintenance </w:t>
            </w:r>
            <w:r w:rsidR="1725D44D" w:rsidRPr="567B45F6">
              <w:rPr>
                <w:rFonts w:eastAsiaTheme="minorEastAsia"/>
                <w:color w:val="000000" w:themeColor="text1"/>
              </w:rPr>
              <w:t>including</w:t>
            </w:r>
            <w:r w:rsidR="26D519FD" w:rsidRPr="567B45F6">
              <w:rPr>
                <w:rFonts w:eastAsiaTheme="minorEastAsia"/>
                <w:color w:val="000000" w:themeColor="text1"/>
              </w:rPr>
              <w:t xml:space="preserve"> use of </w:t>
            </w:r>
            <w:r w:rsidR="295E8B9A" w:rsidRPr="567B45F6">
              <w:rPr>
                <w:rFonts w:eastAsiaTheme="minorEastAsia"/>
                <w:color w:val="000000" w:themeColor="text1"/>
              </w:rPr>
              <w:t>e</w:t>
            </w:r>
            <w:r w:rsidR="295E8B9A" w:rsidRPr="567B45F6">
              <w:rPr>
                <w:rFonts w:ascii="Calibri" w:eastAsia="Calibri" w:hAnsi="Calibri" w:cs="Calibri"/>
                <w:color w:val="000000" w:themeColor="text1"/>
              </w:rPr>
              <w:t>quipment, picking up rubbish and cleaning of kitchens and bathrooms with pressure washers and disinfectant. The</w:t>
            </w:r>
            <w:r w:rsidR="12B10382" w:rsidRPr="567B45F6">
              <w:rPr>
                <w:rFonts w:ascii="Calibri" w:eastAsia="Calibri" w:hAnsi="Calibri" w:cs="Calibri"/>
                <w:color w:val="000000" w:themeColor="text1"/>
              </w:rPr>
              <w:t>y</w:t>
            </w:r>
            <w:r w:rsidR="295E8B9A" w:rsidRPr="567B45F6">
              <w:rPr>
                <w:rFonts w:ascii="Calibri" w:eastAsia="Calibri" w:hAnsi="Calibri" w:cs="Calibri"/>
                <w:color w:val="000000" w:themeColor="text1"/>
              </w:rPr>
              <w:t xml:space="preserve"> will be supported with transport from home, breakfast and lunch</w:t>
            </w:r>
            <w:r w:rsidR="19D38FEA" w:rsidRPr="567B45F6">
              <w:rPr>
                <w:rFonts w:ascii="Calibri" w:eastAsia="Calibri" w:hAnsi="Calibri" w:cs="Calibri"/>
                <w:color w:val="000000" w:themeColor="text1"/>
              </w:rPr>
              <w:t xml:space="preserve">, and mentoring, and encouraged </w:t>
            </w:r>
            <w:r w:rsidR="31C7A0CE" w:rsidRPr="567B45F6">
              <w:rPr>
                <w:rFonts w:ascii="Calibri" w:eastAsia="Calibri" w:hAnsi="Calibri" w:cs="Calibri"/>
                <w:color w:val="000000" w:themeColor="text1"/>
              </w:rPr>
              <w:t>to develop</w:t>
            </w:r>
            <w:r w:rsidR="19D38FEA" w:rsidRPr="567B45F6">
              <w:rPr>
                <w:rFonts w:ascii="Calibri" w:eastAsia="Calibri" w:hAnsi="Calibri" w:cs="Calibri"/>
                <w:color w:val="000000" w:themeColor="text1"/>
              </w:rPr>
              <w:t xml:space="preserve"> teamwork and </w:t>
            </w:r>
            <w:r w:rsidR="7D20F57B" w:rsidRPr="567B45F6">
              <w:rPr>
                <w:rFonts w:ascii="Calibri" w:eastAsia="Calibri" w:hAnsi="Calibri" w:cs="Calibri"/>
                <w:color w:val="000000" w:themeColor="text1"/>
              </w:rPr>
              <w:t>leadership</w:t>
            </w:r>
            <w:r w:rsidR="295E8B9A" w:rsidRPr="567B45F6">
              <w:rPr>
                <w:rFonts w:ascii="Calibri" w:eastAsia="Calibri" w:hAnsi="Calibri" w:cs="Calibri"/>
                <w:color w:val="000000" w:themeColor="text1"/>
              </w:rPr>
              <w:t xml:space="preserve">. </w:t>
            </w:r>
          </w:p>
        </w:tc>
        <w:tc>
          <w:tcPr>
            <w:tcW w:w="1560" w:type="dxa"/>
            <w:shd w:val="clear" w:color="auto" w:fill="FFFFFF" w:themeFill="background1"/>
          </w:tcPr>
          <w:p w14:paraId="79B1ADCD" w14:textId="5F907387" w:rsidR="7E9F5AC8" w:rsidRDefault="001E6F02" w:rsidP="7E9F5AC8">
            <w:pPr>
              <w:spacing w:after="160"/>
            </w:pPr>
            <w:r>
              <w:t>To be</w:t>
            </w:r>
            <w:r w:rsidR="7E9F5AC8">
              <w:t xml:space="preserve"> confirmed</w:t>
            </w:r>
          </w:p>
        </w:tc>
      </w:tr>
      <w:tr w:rsidR="00D132FB" w:rsidRPr="0079782D" w14:paraId="2FF3CD67" w14:textId="77777777" w:rsidTr="00052224">
        <w:trPr>
          <w:cantSplit/>
        </w:trPr>
        <w:tc>
          <w:tcPr>
            <w:tcW w:w="1620" w:type="dxa"/>
            <w:shd w:val="clear" w:color="auto" w:fill="FFFFFF" w:themeFill="background1"/>
            <w:tcMar>
              <w:left w:w="170" w:type="dxa"/>
              <w:right w:w="170" w:type="dxa"/>
            </w:tcMar>
          </w:tcPr>
          <w:p w14:paraId="19E30FA7" w14:textId="5452B647" w:rsidR="00D132FB" w:rsidRPr="00286973" w:rsidRDefault="00D132FB" w:rsidP="1A866598">
            <w:pPr>
              <w:spacing w:after="160"/>
            </w:pPr>
            <w:r>
              <w:t>39 Milingimbi / Ramingining Region</w:t>
            </w:r>
            <w:r w:rsidRPr="1A866598">
              <w:t xml:space="preserve"> </w:t>
            </w:r>
            <w:r>
              <w:t>NT</w:t>
            </w:r>
          </w:p>
        </w:tc>
        <w:tc>
          <w:tcPr>
            <w:tcW w:w="1710" w:type="dxa"/>
            <w:shd w:val="clear" w:color="auto" w:fill="FFFFFF" w:themeFill="background1"/>
            <w:tcMar>
              <w:left w:w="170" w:type="dxa"/>
              <w:right w:w="170" w:type="dxa"/>
            </w:tcMar>
          </w:tcPr>
          <w:p w14:paraId="36DC48A5" w14:textId="77777777" w:rsidR="00D132FB" w:rsidRPr="00286973" w:rsidRDefault="00D132FB" w:rsidP="1A866598">
            <w:pPr>
              <w:spacing w:after="160"/>
            </w:pPr>
            <w:r>
              <w:t>The Arnhem Land Progress Aboriginal Corporation</w:t>
            </w:r>
          </w:p>
        </w:tc>
        <w:tc>
          <w:tcPr>
            <w:tcW w:w="5745" w:type="dxa"/>
            <w:shd w:val="clear" w:color="auto" w:fill="FFFFFF" w:themeFill="background1"/>
          </w:tcPr>
          <w:p w14:paraId="336535EE" w14:textId="7F079F40" w:rsidR="7E9F5AC8" w:rsidRDefault="69E8A141" w:rsidP="01EE07A7">
            <w:pPr>
              <w:spacing w:after="160"/>
              <w:rPr>
                <w:rFonts w:ascii="Calibri" w:eastAsia="Calibri" w:hAnsi="Calibri" w:cs="Calibri"/>
              </w:rPr>
            </w:pPr>
            <w:r w:rsidRPr="005AAC5D">
              <w:rPr>
                <w:rFonts w:eastAsiaTheme="minorEastAsia"/>
                <w:color w:val="000000" w:themeColor="text1"/>
              </w:rPr>
              <w:t>Th</w:t>
            </w:r>
            <w:r w:rsidR="673E8639" w:rsidRPr="005AAC5D">
              <w:rPr>
                <w:rFonts w:eastAsiaTheme="minorEastAsia"/>
                <w:color w:val="000000" w:themeColor="text1"/>
              </w:rPr>
              <w:t>ese projects</w:t>
            </w:r>
            <w:r w:rsidR="3D8B41FE" w:rsidRPr="005AAC5D">
              <w:rPr>
                <w:rFonts w:eastAsiaTheme="minorEastAsia"/>
                <w:color w:val="000000" w:themeColor="text1"/>
              </w:rPr>
              <w:t xml:space="preserve"> will</w:t>
            </w:r>
            <w:r w:rsidR="673E8639" w:rsidRPr="005AAC5D">
              <w:rPr>
                <w:rFonts w:eastAsiaTheme="minorEastAsia"/>
                <w:color w:val="000000" w:themeColor="text1"/>
              </w:rPr>
              <w:t xml:space="preserve"> </w:t>
            </w:r>
            <w:r w:rsidR="5F403575" w:rsidRPr="005AAC5D">
              <w:rPr>
                <w:rFonts w:eastAsiaTheme="minorEastAsia"/>
                <w:color w:val="000000" w:themeColor="text1"/>
              </w:rPr>
              <w:t xml:space="preserve">continue </w:t>
            </w:r>
            <w:r w:rsidR="766BED0F" w:rsidRPr="005AAC5D">
              <w:rPr>
                <w:rFonts w:eastAsiaTheme="minorEastAsia"/>
                <w:color w:val="000000" w:themeColor="text1"/>
              </w:rPr>
              <w:t>to provide</w:t>
            </w:r>
            <w:r w:rsidRPr="005AAC5D">
              <w:rPr>
                <w:rFonts w:eastAsiaTheme="minorEastAsia"/>
                <w:color w:val="000000" w:themeColor="text1"/>
              </w:rPr>
              <w:t xml:space="preserve"> opportunit</w:t>
            </w:r>
            <w:r w:rsidR="06BED1F5" w:rsidRPr="005AAC5D">
              <w:rPr>
                <w:rFonts w:eastAsiaTheme="minorEastAsia"/>
                <w:color w:val="000000" w:themeColor="text1"/>
              </w:rPr>
              <w:t xml:space="preserve">ies for participants </w:t>
            </w:r>
            <w:r w:rsidRPr="005AAC5D">
              <w:rPr>
                <w:rFonts w:eastAsiaTheme="minorEastAsia"/>
                <w:color w:val="000000" w:themeColor="text1"/>
              </w:rPr>
              <w:t xml:space="preserve">to learn real skills on the job while building work experience and confidence through training, upskilling, mentoring, and ongoing support. </w:t>
            </w:r>
            <w:r w:rsidR="6EA870F2" w:rsidRPr="005AAC5D">
              <w:rPr>
                <w:rFonts w:eastAsiaTheme="minorEastAsia"/>
                <w:color w:val="000000" w:themeColor="text1"/>
              </w:rPr>
              <w:t xml:space="preserve">The projects are </w:t>
            </w:r>
            <w:r w:rsidRPr="005AAC5D">
              <w:rPr>
                <w:rFonts w:eastAsiaTheme="minorEastAsia"/>
                <w:color w:val="000000" w:themeColor="text1"/>
              </w:rPr>
              <w:t>building local, self-sustaining industry, creating local job opportunities</w:t>
            </w:r>
            <w:r w:rsidR="6BEE13E4" w:rsidRPr="005AAC5D">
              <w:rPr>
                <w:rFonts w:eastAsiaTheme="minorEastAsia"/>
                <w:color w:val="000000" w:themeColor="text1"/>
              </w:rPr>
              <w:t>,</w:t>
            </w:r>
            <w:r w:rsidRPr="005AAC5D">
              <w:rPr>
                <w:rFonts w:eastAsiaTheme="minorEastAsia"/>
                <w:color w:val="000000" w:themeColor="text1"/>
              </w:rPr>
              <w:t xml:space="preserve"> providing gathering place</w:t>
            </w:r>
            <w:r w:rsidR="2B0668F5" w:rsidRPr="005AAC5D">
              <w:rPr>
                <w:rFonts w:eastAsiaTheme="minorEastAsia"/>
                <w:color w:val="000000" w:themeColor="text1"/>
              </w:rPr>
              <w:t>s</w:t>
            </w:r>
            <w:r w:rsidRPr="005AAC5D">
              <w:rPr>
                <w:rFonts w:eastAsiaTheme="minorEastAsia"/>
                <w:color w:val="000000" w:themeColor="text1"/>
              </w:rPr>
              <w:t xml:space="preserve"> for community members and cultural exchange</w:t>
            </w:r>
            <w:r w:rsidR="60A1FF9D" w:rsidRPr="005AAC5D">
              <w:rPr>
                <w:rFonts w:eastAsiaTheme="minorEastAsia"/>
                <w:color w:val="000000" w:themeColor="text1"/>
              </w:rPr>
              <w:t>, providing</w:t>
            </w:r>
            <w:r w:rsidRPr="005AAC5D">
              <w:rPr>
                <w:rFonts w:eastAsiaTheme="minorEastAsia"/>
                <w:color w:val="000000" w:themeColor="text1"/>
              </w:rPr>
              <w:t xml:space="preserve"> training and mentoring, and practical experience with clients</w:t>
            </w:r>
            <w:r w:rsidR="17C84D2D" w:rsidRPr="005AAC5D">
              <w:rPr>
                <w:rFonts w:eastAsiaTheme="minorEastAsia"/>
                <w:color w:val="000000" w:themeColor="text1"/>
              </w:rPr>
              <w:t xml:space="preserve">, </w:t>
            </w:r>
            <w:r w:rsidR="50DB0A45" w:rsidRPr="005AAC5D">
              <w:rPr>
                <w:rFonts w:eastAsiaTheme="minorEastAsia"/>
                <w:color w:val="000000" w:themeColor="text1"/>
              </w:rPr>
              <w:t>and invigorating the local economy</w:t>
            </w:r>
            <w:r w:rsidRPr="005AAC5D">
              <w:rPr>
                <w:rFonts w:eastAsiaTheme="minorEastAsia"/>
                <w:color w:val="000000" w:themeColor="text1"/>
              </w:rPr>
              <w:t>.</w:t>
            </w:r>
          </w:p>
        </w:tc>
        <w:tc>
          <w:tcPr>
            <w:tcW w:w="1560" w:type="dxa"/>
            <w:shd w:val="clear" w:color="auto" w:fill="FFFFFF" w:themeFill="background1"/>
          </w:tcPr>
          <w:p w14:paraId="7E8F1E57" w14:textId="4FF0C1A4" w:rsidR="7E9F5AC8" w:rsidRDefault="00ED47BE" w:rsidP="7E9F5AC8">
            <w:pPr>
              <w:spacing w:after="160"/>
            </w:pPr>
            <w:r w:rsidRPr="00ED47BE">
              <w:t>$1,8</w:t>
            </w:r>
            <w:r w:rsidR="005E51AD">
              <w:t>47</w:t>
            </w:r>
            <w:r w:rsidRPr="00ED47BE">
              <w:t>,</w:t>
            </w:r>
            <w:r w:rsidR="007D042E">
              <w:t>773</w:t>
            </w:r>
            <w:r w:rsidRPr="00ED47BE">
              <w:t>.</w:t>
            </w:r>
            <w:r w:rsidR="007D042E">
              <w:t>85</w:t>
            </w:r>
          </w:p>
        </w:tc>
      </w:tr>
      <w:tr w:rsidR="00D132FB" w:rsidRPr="0079782D" w14:paraId="46CE0175" w14:textId="77777777" w:rsidTr="00052224">
        <w:trPr>
          <w:cantSplit/>
        </w:trPr>
        <w:tc>
          <w:tcPr>
            <w:tcW w:w="1620" w:type="dxa"/>
            <w:shd w:val="clear" w:color="auto" w:fill="FFFFFF" w:themeFill="background1"/>
            <w:tcMar>
              <w:left w:w="170" w:type="dxa"/>
              <w:right w:w="170" w:type="dxa"/>
            </w:tcMar>
          </w:tcPr>
          <w:p w14:paraId="371BB6CB" w14:textId="77777777" w:rsidR="00D132FB" w:rsidRPr="00286973" w:rsidRDefault="2A98A16B" w:rsidP="1A866598">
            <w:pPr>
              <w:spacing w:after="160"/>
            </w:pPr>
            <w:r w:rsidRPr="4312F3F7">
              <w:t>40 Galiwin'ku Region NT</w:t>
            </w:r>
          </w:p>
        </w:tc>
        <w:tc>
          <w:tcPr>
            <w:tcW w:w="1710" w:type="dxa"/>
            <w:shd w:val="clear" w:color="auto" w:fill="FFFFFF" w:themeFill="background1"/>
            <w:tcMar>
              <w:left w:w="170" w:type="dxa"/>
              <w:right w:w="170" w:type="dxa"/>
            </w:tcMar>
          </w:tcPr>
          <w:p w14:paraId="6A33836C" w14:textId="6E76FA34" w:rsidR="00D132FB" w:rsidRPr="00286973" w:rsidRDefault="00D132FB" w:rsidP="1A866598">
            <w:pPr>
              <w:spacing w:after="160"/>
            </w:pPr>
            <w:r>
              <w:t>The Arnhem Land Progress Aboriginal Corporation</w:t>
            </w:r>
          </w:p>
        </w:tc>
        <w:tc>
          <w:tcPr>
            <w:tcW w:w="5745" w:type="dxa"/>
            <w:shd w:val="clear" w:color="auto" w:fill="FFFFFF" w:themeFill="background1"/>
          </w:tcPr>
          <w:p w14:paraId="1CEA9A10" w14:textId="6871B690" w:rsidR="7E9F5AC8" w:rsidRDefault="3CCC0410" w:rsidP="4312F3F7">
            <w:pPr>
              <w:spacing w:after="160"/>
              <w:rPr>
                <w:rFonts w:ascii="Times New Roman" w:eastAsia="Times New Roman" w:hAnsi="Times New Roman" w:cs="Times New Roman"/>
              </w:rPr>
            </w:pPr>
            <w:r w:rsidRPr="4312F3F7">
              <w:rPr>
                <w:rFonts w:ascii="Calibri" w:eastAsia="Calibri" w:hAnsi="Calibri" w:cs="Calibri"/>
                <w:color w:val="000000" w:themeColor="text1"/>
              </w:rPr>
              <w:t>These projects aim to provide healthy, fresh and affordable food options to the local community, create jobs and e</w:t>
            </w:r>
            <w:r w:rsidR="53F939F2" w:rsidRPr="4312F3F7">
              <w:rPr>
                <w:rFonts w:ascii="Calibri" w:eastAsia="Calibri" w:hAnsi="Calibri" w:cs="Calibri"/>
                <w:color w:val="000000" w:themeColor="text1"/>
              </w:rPr>
              <w:t>c</w:t>
            </w:r>
            <w:r w:rsidRPr="4312F3F7">
              <w:rPr>
                <w:rFonts w:ascii="Calibri" w:eastAsia="Calibri" w:hAnsi="Calibri" w:cs="Calibri"/>
                <w:color w:val="000000" w:themeColor="text1"/>
              </w:rPr>
              <w:t xml:space="preserve">onomic opportunities for local residents, preserve and promote traditional Indigenous practices through local employment, </w:t>
            </w:r>
            <w:r w:rsidR="27A4CD6D" w:rsidRPr="4312F3F7">
              <w:rPr>
                <w:rFonts w:ascii="Calibri" w:eastAsia="Calibri" w:hAnsi="Calibri" w:cs="Calibri"/>
                <w:color w:val="000000" w:themeColor="text1"/>
              </w:rPr>
              <w:t xml:space="preserve">and </w:t>
            </w:r>
            <w:r w:rsidRPr="4312F3F7">
              <w:rPr>
                <w:rFonts w:ascii="Calibri" w:eastAsia="Calibri" w:hAnsi="Calibri" w:cs="Calibri"/>
                <w:color w:val="000000" w:themeColor="text1"/>
              </w:rPr>
              <w:t xml:space="preserve">build community capacity and social cohesion. </w:t>
            </w:r>
            <w:r w:rsidR="33A99FBC" w:rsidRPr="4312F3F7">
              <w:rPr>
                <w:rFonts w:ascii="Calibri" w:eastAsia="Calibri" w:hAnsi="Calibri" w:cs="Calibri"/>
                <w:color w:val="000000" w:themeColor="text1"/>
              </w:rPr>
              <w:t xml:space="preserve">In doing so they will reinforce </w:t>
            </w:r>
            <w:r w:rsidRPr="4312F3F7">
              <w:rPr>
                <w:rFonts w:ascii="Calibri" w:eastAsia="Calibri" w:hAnsi="Calibri" w:cs="Calibri"/>
                <w:color w:val="000000" w:themeColor="text1"/>
              </w:rPr>
              <w:t>partnerships with other organisations to share knowledge, resources and best practices</w:t>
            </w:r>
            <w:r w:rsidR="16B9B431" w:rsidRPr="4312F3F7">
              <w:rPr>
                <w:rFonts w:ascii="Calibri" w:eastAsia="Calibri" w:hAnsi="Calibri" w:cs="Calibri"/>
                <w:color w:val="000000" w:themeColor="text1"/>
              </w:rPr>
              <w:t>, f</w:t>
            </w:r>
            <w:r w:rsidRPr="4312F3F7">
              <w:rPr>
                <w:rFonts w:ascii="Calibri" w:eastAsia="Calibri" w:hAnsi="Calibri" w:cs="Calibri"/>
                <w:color w:val="000000" w:themeColor="text1"/>
              </w:rPr>
              <w:t>oster a culture of continuous learning and improvement, encouraging staff to share best prac</w:t>
            </w:r>
            <w:r w:rsidR="5F648315" w:rsidRPr="4312F3F7">
              <w:rPr>
                <w:rFonts w:ascii="Calibri" w:eastAsia="Calibri" w:hAnsi="Calibri" w:cs="Calibri"/>
                <w:color w:val="000000" w:themeColor="text1"/>
              </w:rPr>
              <w:t>t</w:t>
            </w:r>
            <w:r w:rsidRPr="4312F3F7">
              <w:rPr>
                <w:rFonts w:ascii="Calibri" w:eastAsia="Calibri" w:hAnsi="Calibri" w:cs="Calibri"/>
                <w:color w:val="000000" w:themeColor="text1"/>
              </w:rPr>
              <w:t>ices and innovative ideas</w:t>
            </w:r>
            <w:r w:rsidR="45789187" w:rsidRPr="4312F3F7">
              <w:rPr>
                <w:rFonts w:ascii="Calibri" w:eastAsia="Calibri" w:hAnsi="Calibri" w:cs="Calibri"/>
                <w:color w:val="000000" w:themeColor="text1"/>
              </w:rPr>
              <w:t xml:space="preserve">, and further strengthen </w:t>
            </w:r>
            <w:r w:rsidRPr="4312F3F7">
              <w:rPr>
                <w:rFonts w:ascii="Calibri" w:eastAsia="Calibri" w:hAnsi="Calibri" w:cs="Calibri"/>
                <w:color w:val="000000" w:themeColor="text1"/>
              </w:rPr>
              <w:t xml:space="preserve">community </w:t>
            </w:r>
            <w:r w:rsidR="684F6C77" w:rsidRPr="4312F3F7">
              <w:rPr>
                <w:rFonts w:ascii="Calibri" w:eastAsia="Calibri" w:hAnsi="Calibri" w:cs="Calibri"/>
                <w:color w:val="000000" w:themeColor="text1"/>
              </w:rPr>
              <w:t>access to healthy and affordable food</w:t>
            </w:r>
            <w:r w:rsidR="4BD81959" w:rsidRPr="4312F3F7">
              <w:rPr>
                <w:rFonts w:ascii="Calibri" w:eastAsia="Calibri" w:hAnsi="Calibri" w:cs="Calibri"/>
                <w:color w:val="000000" w:themeColor="text1"/>
              </w:rPr>
              <w:t>,</w:t>
            </w:r>
            <w:r w:rsidR="684F6C77" w:rsidRPr="4312F3F7">
              <w:rPr>
                <w:rFonts w:ascii="Calibri" w:eastAsia="Calibri" w:hAnsi="Calibri" w:cs="Calibri"/>
                <w:color w:val="000000" w:themeColor="text1"/>
              </w:rPr>
              <w:t xml:space="preserve"> and </w:t>
            </w:r>
            <w:r w:rsidRPr="4312F3F7">
              <w:rPr>
                <w:rFonts w:ascii="Calibri" w:eastAsia="Calibri" w:hAnsi="Calibri" w:cs="Calibri"/>
                <w:color w:val="000000" w:themeColor="text1"/>
              </w:rPr>
              <w:t>yard maintenance.</w:t>
            </w:r>
          </w:p>
        </w:tc>
        <w:tc>
          <w:tcPr>
            <w:tcW w:w="1560" w:type="dxa"/>
            <w:shd w:val="clear" w:color="auto" w:fill="FFFFFF" w:themeFill="background1"/>
          </w:tcPr>
          <w:p w14:paraId="75469232" w14:textId="044A3485" w:rsidR="7E9F5AC8" w:rsidRDefault="00DA613F" w:rsidP="7E9F5AC8">
            <w:pPr>
              <w:spacing w:after="160"/>
            </w:pPr>
            <w:r w:rsidRPr="00DA613F">
              <w:t>$1,656,770.77</w:t>
            </w:r>
          </w:p>
        </w:tc>
      </w:tr>
      <w:tr w:rsidR="00D132FB" w:rsidRPr="0079782D" w14:paraId="2C3CDCF0" w14:textId="77777777" w:rsidTr="00052224">
        <w:trPr>
          <w:cantSplit/>
        </w:trPr>
        <w:tc>
          <w:tcPr>
            <w:tcW w:w="1620" w:type="dxa"/>
            <w:shd w:val="clear" w:color="auto" w:fill="FFFFFF" w:themeFill="background1"/>
            <w:tcMar>
              <w:left w:w="170" w:type="dxa"/>
              <w:right w:w="170" w:type="dxa"/>
            </w:tcMar>
          </w:tcPr>
          <w:p w14:paraId="681AB2C1" w14:textId="77777777" w:rsidR="00D132FB" w:rsidRPr="00286973" w:rsidRDefault="2A98A16B" w:rsidP="1A866598">
            <w:pPr>
              <w:spacing w:after="160"/>
            </w:pPr>
            <w:r w:rsidRPr="4312F3F7">
              <w:t>41 Gapuwiyak-Yirrkala Region NT</w:t>
            </w:r>
          </w:p>
        </w:tc>
        <w:tc>
          <w:tcPr>
            <w:tcW w:w="1710" w:type="dxa"/>
            <w:shd w:val="clear" w:color="auto" w:fill="FFFFFF" w:themeFill="background1"/>
            <w:tcMar>
              <w:left w:w="170" w:type="dxa"/>
              <w:right w:w="170" w:type="dxa"/>
            </w:tcMar>
          </w:tcPr>
          <w:p w14:paraId="6E8B4355" w14:textId="6C2B038F" w:rsidR="00D132FB" w:rsidRPr="00286973" w:rsidRDefault="00D132FB" w:rsidP="1A866598">
            <w:pPr>
              <w:spacing w:after="160"/>
            </w:pPr>
            <w:r>
              <w:t>The Arnhem Land Progress Aboriginal Corporation</w:t>
            </w:r>
          </w:p>
        </w:tc>
        <w:tc>
          <w:tcPr>
            <w:tcW w:w="5745" w:type="dxa"/>
            <w:shd w:val="clear" w:color="auto" w:fill="FFFFFF" w:themeFill="background1"/>
          </w:tcPr>
          <w:p w14:paraId="2B08D7EF" w14:textId="52BE69BA" w:rsidR="7E9F5AC8" w:rsidRDefault="0E36955D" w:rsidP="4C3D50FC">
            <w:pPr>
              <w:shd w:val="clear" w:color="auto" w:fill="FFFFFF" w:themeFill="background1"/>
              <w:rPr>
                <w:rFonts w:ascii="Calibri" w:eastAsia="Calibri" w:hAnsi="Calibri" w:cs="Calibri"/>
                <w:color w:val="000000" w:themeColor="text1"/>
              </w:rPr>
            </w:pPr>
            <w:r w:rsidRPr="4C3D50FC">
              <w:rPr>
                <w:rFonts w:ascii="Calibri" w:eastAsia="Calibri" w:hAnsi="Calibri" w:cs="Calibri"/>
                <w:color w:val="000000" w:themeColor="text1"/>
              </w:rPr>
              <w:t>These projects will create meaningful employment opportunities for job seekers, in the process provi</w:t>
            </w:r>
            <w:r w:rsidR="583DEB92" w:rsidRPr="4C3D50FC">
              <w:rPr>
                <w:rFonts w:ascii="Calibri" w:eastAsia="Calibri" w:hAnsi="Calibri" w:cs="Calibri"/>
                <w:color w:val="000000" w:themeColor="text1"/>
              </w:rPr>
              <w:t>d</w:t>
            </w:r>
            <w:r w:rsidRPr="4C3D50FC">
              <w:rPr>
                <w:rFonts w:ascii="Calibri" w:eastAsia="Calibri" w:hAnsi="Calibri" w:cs="Calibri"/>
                <w:color w:val="000000" w:themeColor="text1"/>
              </w:rPr>
              <w:t>ing valuable services that are otherwise unavailable</w:t>
            </w:r>
            <w:r w:rsidR="19848FDB" w:rsidRPr="4C3D50FC">
              <w:rPr>
                <w:rFonts w:ascii="Calibri" w:eastAsia="Calibri" w:hAnsi="Calibri" w:cs="Calibri"/>
                <w:color w:val="000000" w:themeColor="text1"/>
              </w:rPr>
              <w:t xml:space="preserve"> </w:t>
            </w:r>
            <w:r w:rsidR="67C9F6B0" w:rsidRPr="4C3D50FC">
              <w:rPr>
                <w:rFonts w:ascii="Calibri" w:eastAsia="Calibri" w:hAnsi="Calibri" w:cs="Calibri"/>
                <w:color w:val="000000" w:themeColor="text1"/>
              </w:rPr>
              <w:t>and</w:t>
            </w:r>
            <w:r w:rsidR="19848FDB" w:rsidRPr="4C3D50FC">
              <w:rPr>
                <w:rFonts w:ascii="Calibri" w:eastAsia="Calibri" w:hAnsi="Calibri" w:cs="Calibri"/>
                <w:color w:val="000000" w:themeColor="text1"/>
              </w:rPr>
              <w:t xml:space="preserve"> </w:t>
            </w:r>
            <w:r w:rsidRPr="4C3D50FC">
              <w:rPr>
                <w:rFonts w:ascii="Calibri" w:eastAsia="Calibri" w:hAnsi="Calibri" w:cs="Calibri"/>
                <w:color w:val="000000" w:themeColor="text1"/>
              </w:rPr>
              <w:t>contribut</w:t>
            </w:r>
            <w:r w:rsidR="28CE1927" w:rsidRPr="4C3D50FC">
              <w:rPr>
                <w:rFonts w:ascii="Calibri" w:eastAsia="Calibri" w:hAnsi="Calibri" w:cs="Calibri"/>
                <w:color w:val="000000" w:themeColor="text1"/>
              </w:rPr>
              <w:t>ing</w:t>
            </w:r>
            <w:r w:rsidRPr="4C3D50FC">
              <w:rPr>
                <w:rFonts w:ascii="Calibri" w:eastAsia="Calibri" w:hAnsi="Calibri" w:cs="Calibri"/>
                <w:color w:val="000000" w:themeColor="text1"/>
              </w:rPr>
              <w:t xml:space="preserve"> to individual employment outcomes and the region’s economic development. </w:t>
            </w:r>
            <w:r w:rsidR="44D7DD4C" w:rsidRPr="4C3D50FC">
              <w:rPr>
                <w:rFonts w:ascii="Calibri" w:eastAsia="Calibri" w:hAnsi="Calibri" w:cs="Calibri"/>
                <w:color w:val="000000" w:themeColor="text1"/>
              </w:rPr>
              <w:t xml:space="preserve">They </w:t>
            </w:r>
            <w:r w:rsidRPr="4C3D50FC">
              <w:rPr>
                <w:rFonts w:ascii="Calibri" w:eastAsia="Calibri" w:hAnsi="Calibri" w:cs="Calibri"/>
                <w:color w:val="000000" w:themeColor="text1"/>
              </w:rPr>
              <w:t>focus on key economic growth areas such as tourism</w:t>
            </w:r>
            <w:r w:rsidR="3CB6EDC2" w:rsidRPr="4C3D50FC">
              <w:rPr>
                <w:rFonts w:ascii="Calibri" w:eastAsia="Calibri" w:hAnsi="Calibri" w:cs="Calibri"/>
                <w:color w:val="000000" w:themeColor="text1"/>
              </w:rPr>
              <w:t xml:space="preserve">, </w:t>
            </w:r>
            <w:r w:rsidRPr="4C3D50FC">
              <w:rPr>
                <w:rFonts w:ascii="Calibri" w:eastAsia="Calibri" w:hAnsi="Calibri" w:cs="Calibri"/>
                <w:color w:val="000000" w:themeColor="text1"/>
              </w:rPr>
              <w:t>and land maintenance and rehabilitation</w:t>
            </w:r>
            <w:r w:rsidR="787E66A1" w:rsidRPr="4C3D50FC">
              <w:rPr>
                <w:rFonts w:ascii="Calibri" w:eastAsia="Calibri" w:hAnsi="Calibri" w:cs="Calibri"/>
                <w:color w:val="000000" w:themeColor="text1"/>
              </w:rPr>
              <w:t xml:space="preserve">, </w:t>
            </w:r>
            <w:r w:rsidRPr="4C3D50FC">
              <w:rPr>
                <w:rFonts w:ascii="Calibri" w:eastAsia="Calibri" w:hAnsi="Calibri" w:cs="Calibri"/>
                <w:color w:val="000000" w:themeColor="text1"/>
              </w:rPr>
              <w:t>creat</w:t>
            </w:r>
            <w:r w:rsidR="4E79DA70" w:rsidRPr="4C3D50FC">
              <w:rPr>
                <w:rFonts w:ascii="Calibri" w:eastAsia="Calibri" w:hAnsi="Calibri" w:cs="Calibri"/>
                <w:color w:val="000000" w:themeColor="text1"/>
              </w:rPr>
              <w:t>ing</w:t>
            </w:r>
            <w:r w:rsidRPr="4C3D50FC">
              <w:rPr>
                <w:rFonts w:ascii="Calibri" w:eastAsia="Calibri" w:hAnsi="Calibri" w:cs="Calibri"/>
                <w:color w:val="000000" w:themeColor="text1"/>
              </w:rPr>
              <w:t xml:space="preserve"> entry-level jobs without </w:t>
            </w:r>
            <w:r w:rsidR="3992EDC7" w:rsidRPr="4C3D50FC">
              <w:rPr>
                <w:rFonts w:ascii="Calibri" w:eastAsia="Calibri" w:hAnsi="Calibri" w:cs="Calibri"/>
                <w:color w:val="000000" w:themeColor="text1"/>
              </w:rPr>
              <w:t>entry requirements such as</w:t>
            </w:r>
            <w:r w:rsidRPr="4C3D50FC">
              <w:rPr>
                <w:rFonts w:ascii="Calibri" w:eastAsia="Calibri" w:hAnsi="Calibri" w:cs="Calibri"/>
                <w:color w:val="000000" w:themeColor="text1"/>
              </w:rPr>
              <w:t xml:space="preserve"> driver’s licenses and qualifications, which job seekers may not currently hold. </w:t>
            </w:r>
          </w:p>
          <w:p w14:paraId="2962D06E" w14:textId="5D879E7C" w:rsidR="7E9F5AC8" w:rsidRDefault="7E9F5AC8" w:rsidP="2E0EBC3D">
            <w:pPr>
              <w:shd w:val="clear" w:color="auto" w:fill="FFFFFF" w:themeFill="background1"/>
            </w:pPr>
          </w:p>
          <w:p w14:paraId="34840D24" w14:textId="6687CD33" w:rsidR="7E9F5AC8" w:rsidRDefault="452A4D63" w:rsidP="4312F3F7">
            <w:pPr>
              <w:shd w:val="clear" w:color="auto" w:fill="FFFFFF" w:themeFill="background1"/>
              <w:rPr>
                <w:rFonts w:ascii="Calibri" w:eastAsia="Calibri" w:hAnsi="Calibri" w:cs="Calibri"/>
                <w:color w:val="000000" w:themeColor="text1"/>
              </w:rPr>
            </w:pPr>
            <w:r w:rsidRPr="4312F3F7">
              <w:rPr>
                <w:rFonts w:ascii="Calibri" w:eastAsia="Calibri" w:hAnsi="Calibri" w:cs="Calibri"/>
                <w:color w:val="000000" w:themeColor="text1"/>
              </w:rPr>
              <w:t xml:space="preserve">The projects draw on the </w:t>
            </w:r>
            <w:r w:rsidR="0E36955D" w:rsidRPr="4312F3F7">
              <w:rPr>
                <w:rFonts w:ascii="Calibri" w:eastAsia="Calibri" w:hAnsi="Calibri" w:cs="Calibri"/>
                <w:color w:val="000000" w:themeColor="text1"/>
              </w:rPr>
              <w:t xml:space="preserve">expertise of local subject-matter experts and the cultural authority of key Aboriginal Corporations to deliver real work-experience opportunities and valuable community outcomes. </w:t>
            </w:r>
          </w:p>
          <w:p w14:paraId="35E3DDB4" w14:textId="10F3072A" w:rsidR="36737B58" w:rsidRDefault="36737B58" w:rsidP="36737B58">
            <w:pPr>
              <w:shd w:val="clear" w:color="auto" w:fill="FFFFFF" w:themeFill="background1"/>
              <w:rPr>
                <w:rFonts w:ascii="Calibri" w:eastAsia="Calibri" w:hAnsi="Calibri" w:cs="Calibri"/>
                <w:color w:val="000000" w:themeColor="text1"/>
              </w:rPr>
            </w:pPr>
          </w:p>
          <w:p w14:paraId="5A4C8623" w14:textId="2766E8F5" w:rsidR="7E9F5AC8" w:rsidRDefault="51D1B6AF" w:rsidP="4514D47C">
            <w:pPr>
              <w:shd w:val="clear" w:color="auto" w:fill="FFFFFF" w:themeFill="background1"/>
              <w:rPr>
                <w:rFonts w:ascii="Calibri" w:eastAsia="Calibri" w:hAnsi="Calibri" w:cs="Calibri"/>
                <w:color w:val="000000" w:themeColor="text1"/>
              </w:rPr>
            </w:pPr>
            <w:r w:rsidRPr="4514D47C">
              <w:rPr>
                <w:rFonts w:ascii="Calibri" w:eastAsia="Calibri" w:hAnsi="Calibri" w:cs="Calibri"/>
                <w:color w:val="000000" w:themeColor="text1"/>
              </w:rPr>
              <w:t xml:space="preserve">They </w:t>
            </w:r>
            <w:r w:rsidR="0571E3AB" w:rsidRPr="4514D47C">
              <w:rPr>
                <w:rFonts w:ascii="Calibri" w:eastAsia="Calibri" w:hAnsi="Calibri" w:cs="Calibri"/>
                <w:color w:val="000000" w:themeColor="text1"/>
              </w:rPr>
              <w:t xml:space="preserve">will </w:t>
            </w:r>
            <w:r w:rsidR="0E36955D" w:rsidRPr="4514D47C">
              <w:rPr>
                <w:rFonts w:ascii="Calibri" w:eastAsia="Calibri" w:hAnsi="Calibri" w:cs="Calibri"/>
                <w:color w:val="000000" w:themeColor="text1"/>
              </w:rPr>
              <w:t>bring transport services, employment opportunities, training, cleaning, and maintenance services to under-serviced homelands</w:t>
            </w:r>
            <w:r w:rsidR="7697877E" w:rsidRPr="4514D47C">
              <w:rPr>
                <w:rFonts w:ascii="Calibri" w:eastAsia="Calibri" w:hAnsi="Calibri" w:cs="Calibri"/>
                <w:color w:val="000000" w:themeColor="text1"/>
              </w:rPr>
              <w:t xml:space="preserve">, </w:t>
            </w:r>
            <w:r w:rsidR="0E36955D" w:rsidRPr="4514D47C">
              <w:rPr>
                <w:rFonts w:ascii="Calibri" w:eastAsia="Calibri" w:hAnsi="Calibri" w:cs="Calibri"/>
                <w:color w:val="000000" w:themeColor="text1"/>
              </w:rPr>
              <w:t>fill</w:t>
            </w:r>
            <w:r w:rsidR="0F4AC877" w:rsidRPr="4514D47C">
              <w:rPr>
                <w:rFonts w:ascii="Calibri" w:eastAsia="Calibri" w:hAnsi="Calibri" w:cs="Calibri"/>
                <w:color w:val="000000" w:themeColor="text1"/>
              </w:rPr>
              <w:t>ing</w:t>
            </w:r>
            <w:r w:rsidR="0E36955D" w:rsidRPr="4514D47C">
              <w:rPr>
                <w:rFonts w:ascii="Calibri" w:eastAsia="Calibri" w:hAnsi="Calibri" w:cs="Calibri"/>
                <w:color w:val="000000" w:themeColor="text1"/>
              </w:rPr>
              <w:t xml:space="preserve"> gaps in employment opportunities, </w:t>
            </w:r>
            <w:r w:rsidR="67608841" w:rsidRPr="4514D47C">
              <w:rPr>
                <w:rFonts w:ascii="Calibri" w:eastAsia="Calibri" w:hAnsi="Calibri" w:cs="Calibri"/>
                <w:color w:val="000000" w:themeColor="text1"/>
              </w:rPr>
              <w:t xml:space="preserve">and </w:t>
            </w:r>
            <w:r w:rsidR="0E36955D" w:rsidRPr="4514D47C">
              <w:rPr>
                <w:rFonts w:ascii="Calibri" w:eastAsia="Calibri" w:hAnsi="Calibri" w:cs="Calibri"/>
                <w:color w:val="000000" w:themeColor="text1"/>
              </w:rPr>
              <w:t>helping people live healthy and fulfilled lives on country.</w:t>
            </w:r>
          </w:p>
          <w:p w14:paraId="2FC43D0E" w14:textId="2D2BAD2B" w:rsidR="7E9F5AC8" w:rsidRDefault="7E9F5AC8" w:rsidP="2E0EBC3D">
            <w:pPr>
              <w:spacing w:after="160"/>
              <w:rPr>
                <w:rFonts w:ascii="Times New Roman" w:eastAsia="Times New Roman" w:hAnsi="Times New Roman" w:cs="Times New Roman"/>
                <w:color w:val="000000" w:themeColor="text1"/>
              </w:rPr>
            </w:pPr>
          </w:p>
        </w:tc>
        <w:tc>
          <w:tcPr>
            <w:tcW w:w="1560" w:type="dxa"/>
            <w:shd w:val="clear" w:color="auto" w:fill="FFFFFF" w:themeFill="background1"/>
          </w:tcPr>
          <w:p w14:paraId="31A58366" w14:textId="4C8E5FA8" w:rsidR="7E9F5AC8" w:rsidRDefault="00395352" w:rsidP="7E9F5AC8">
            <w:pPr>
              <w:spacing w:after="160"/>
            </w:pPr>
            <w:r w:rsidRPr="00395352">
              <w:t>$2,685,749.23</w:t>
            </w:r>
          </w:p>
        </w:tc>
      </w:tr>
      <w:tr w:rsidR="00D132FB" w:rsidRPr="0079782D" w14:paraId="08D847AE" w14:textId="77777777" w:rsidTr="00052224">
        <w:trPr>
          <w:cantSplit/>
        </w:trPr>
        <w:tc>
          <w:tcPr>
            <w:tcW w:w="1620" w:type="dxa"/>
            <w:shd w:val="clear" w:color="auto" w:fill="auto"/>
            <w:tcMar>
              <w:left w:w="170" w:type="dxa"/>
              <w:right w:w="170" w:type="dxa"/>
            </w:tcMar>
          </w:tcPr>
          <w:p w14:paraId="35F4AA25" w14:textId="77777777" w:rsidR="00D132FB" w:rsidRPr="00286973" w:rsidRDefault="00D132FB" w:rsidP="1A866598">
            <w:pPr>
              <w:spacing w:after="160"/>
            </w:pPr>
            <w:r>
              <w:t>42 Groote Region NT</w:t>
            </w:r>
          </w:p>
        </w:tc>
        <w:tc>
          <w:tcPr>
            <w:tcW w:w="1710" w:type="dxa"/>
            <w:tcMar>
              <w:left w:w="170" w:type="dxa"/>
              <w:right w:w="170" w:type="dxa"/>
            </w:tcMar>
          </w:tcPr>
          <w:p w14:paraId="063027CF" w14:textId="77777777" w:rsidR="00D132FB" w:rsidRPr="00286973" w:rsidRDefault="00D132FB" w:rsidP="1A866598">
            <w:pPr>
              <w:spacing w:after="160"/>
            </w:pPr>
            <w:r>
              <w:t>Groote Eylandt and Bickerton Island Enterprises (GEBIE) Aboriginal Corporation</w:t>
            </w:r>
          </w:p>
        </w:tc>
        <w:tc>
          <w:tcPr>
            <w:tcW w:w="5745" w:type="dxa"/>
          </w:tcPr>
          <w:p w14:paraId="794871A3" w14:textId="55E5D4CD" w:rsidR="00D132FB" w:rsidRPr="00286973" w:rsidRDefault="3A01CC93" w:rsidP="1A866598">
            <w:pPr>
              <w:spacing w:after="160"/>
            </w:pPr>
            <w:r w:rsidRPr="4312F3F7">
              <w:t xml:space="preserve">This initiative consists of continuation from the trials with a commitment to build skills in industry areas where there are local skill shortages to maximise employment opportunities. The initiatives target re-engaging young people with their community, with many practical projects centred on community and cultural events. GEBIE </w:t>
            </w:r>
            <w:r w:rsidRPr="4312F3F7">
              <w:rPr>
                <w:i/>
                <w:iCs/>
              </w:rPr>
              <w:t xml:space="preserve">Next Gen </w:t>
            </w:r>
            <w:r w:rsidRPr="4312F3F7">
              <w:t xml:space="preserve">concentrates on 40 youth receiving incentivised training and </w:t>
            </w:r>
            <w:r w:rsidR="6EF99D05" w:rsidRPr="4312F3F7">
              <w:t>engagement</w:t>
            </w:r>
            <w:r w:rsidRPr="4312F3F7">
              <w:t xml:space="preserve"> support to address barriers to emplo</w:t>
            </w:r>
            <w:r w:rsidR="038EF505" w:rsidRPr="4312F3F7">
              <w:t>yment</w:t>
            </w:r>
            <w:r w:rsidRPr="4312F3F7">
              <w:t xml:space="preserve">. </w:t>
            </w:r>
            <w:r w:rsidR="3C0A3F14" w:rsidRPr="4312F3F7">
              <w:t xml:space="preserve">The </w:t>
            </w:r>
            <w:r w:rsidR="72847DAC" w:rsidRPr="4312F3F7">
              <w:t xml:space="preserve">GEBIE </w:t>
            </w:r>
            <w:r w:rsidR="2A98A16B" w:rsidRPr="4312F3F7">
              <w:rPr>
                <w:i/>
                <w:iCs/>
              </w:rPr>
              <w:t xml:space="preserve">Community Work Crews </w:t>
            </w:r>
            <w:r w:rsidR="2A98A16B" w:rsidRPr="4312F3F7">
              <w:t xml:space="preserve">will </w:t>
            </w:r>
            <w:r w:rsidR="5346B5F5" w:rsidRPr="4312F3F7">
              <w:t>continue with</w:t>
            </w:r>
            <w:r w:rsidR="2A98A16B" w:rsidRPr="4312F3F7">
              <w:t xml:space="preserve"> </w:t>
            </w:r>
            <w:r w:rsidR="5346B5F5" w:rsidRPr="4312F3F7">
              <w:t xml:space="preserve">the </w:t>
            </w:r>
            <w:r w:rsidR="2A98A16B" w:rsidRPr="4312F3F7">
              <w:t>creat</w:t>
            </w:r>
            <w:r w:rsidR="77AC8E6F" w:rsidRPr="4312F3F7">
              <w:t>ion of</w:t>
            </w:r>
            <w:r w:rsidR="2A98A16B" w:rsidRPr="4312F3F7">
              <w:t xml:space="preserve"> 20 paid employment positions</w:t>
            </w:r>
            <w:r w:rsidR="7C0C26C1" w:rsidRPr="4312F3F7">
              <w:t xml:space="preserve"> with training and support.</w:t>
            </w:r>
            <w:r w:rsidR="50248A8B" w:rsidRPr="4312F3F7">
              <w:t xml:space="preserve"> A further 14 paid positions</w:t>
            </w:r>
            <w:r w:rsidR="048E6468" w:rsidRPr="4312F3F7">
              <w:t xml:space="preserve"> with training and support</w:t>
            </w:r>
            <w:r w:rsidR="50248A8B" w:rsidRPr="4312F3F7">
              <w:t xml:space="preserve"> will be available in hospitality and civil construction.</w:t>
            </w:r>
            <w:r w:rsidR="6A1C59CF" w:rsidRPr="4312F3F7">
              <w:t xml:space="preserve"> Up to 40 participants </w:t>
            </w:r>
            <w:r w:rsidR="627E1026" w:rsidRPr="4312F3F7">
              <w:t>will</w:t>
            </w:r>
            <w:r w:rsidR="6A1C59CF" w:rsidRPr="4312F3F7">
              <w:t xml:space="preserve"> </w:t>
            </w:r>
            <w:r w:rsidR="55FB4D5F" w:rsidRPr="4312F3F7">
              <w:t>be able</w:t>
            </w:r>
            <w:r w:rsidR="627E1026" w:rsidRPr="4312F3F7">
              <w:t xml:space="preserve"> to undertake community work to meet unpaid </w:t>
            </w:r>
            <w:r w:rsidR="25670478" w:rsidRPr="4312F3F7">
              <w:t xml:space="preserve">civil </w:t>
            </w:r>
            <w:r w:rsidR="627E1026" w:rsidRPr="4312F3F7">
              <w:t xml:space="preserve">fines that can be a </w:t>
            </w:r>
            <w:r w:rsidR="0E35B041" w:rsidRPr="4312F3F7">
              <w:t>long</w:t>
            </w:r>
            <w:r w:rsidR="451CD696" w:rsidRPr="4312F3F7">
              <w:t>-</w:t>
            </w:r>
            <w:r w:rsidR="0E35B041" w:rsidRPr="4312F3F7">
              <w:t xml:space="preserve">term </w:t>
            </w:r>
            <w:r w:rsidR="627E1026" w:rsidRPr="4312F3F7">
              <w:t xml:space="preserve">barrier to employment. </w:t>
            </w:r>
          </w:p>
        </w:tc>
        <w:tc>
          <w:tcPr>
            <w:tcW w:w="1560" w:type="dxa"/>
          </w:tcPr>
          <w:p w14:paraId="6B3C716D" w14:textId="2E287F70" w:rsidR="00D132FB" w:rsidRPr="00286973" w:rsidRDefault="20B59A90" w:rsidP="1A866598">
            <w:pPr>
              <w:spacing w:after="160"/>
            </w:pPr>
            <w:r>
              <w:t>$1,277,413.85</w:t>
            </w:r>
          </w:p>
        </w:tc>
      </w:tr>
      <w:tr w:rsidR="004B6343" w:rsidRPr="0079782D" w14:paraId="509A3407" w14:textId="77777777" w:rsidTr="00052224">
        <w:trPr>
          <w:cantSplit/>
        </w:trPr>
        <w:tc>
          <w:tcPr>
            <w:tcW w:w="1620" w:type="dxa"/>
            <w:shd w:val="clear" w:color="auto" w:fill="FFFFFF" w:themeFill="background1"/>
            <w:tcMar>
              <w:left w:w="170" w:type="dxa"/>
              <w:right w:w="170" w:type="dxa"/>
            </w:tcMar>
          </w:tcPr>
          <w:p w14:paraId="6C429308" w14:textId="77777777" w:rsidR="00D132FB" w:rsidRPr="00286973" w:rsidRDefault="00D132FB" w:rsidP="1A866598">
            <w:pPr>
              <w:spacing w:after="160"/>
            </w:pPr>
            <w:r>
              <w:t>43 Far West Region NSW</w:t>
            </w:r>
          </w:p>
        </w:tc>
        <w:tc>
          <w:tcPr>
            <w:tcW w:w="1710" w:type="dxa"/>
            <w:shd w:val="clear" w:color="auto" w:fill="FFFFFF" w:themeFill="background1"/>
            <w:tcMar>
              <w:left w:w="170" w:type="dxa"/>
              <w:right w:w="170" w:type="dxa"/>
            </w:tcMar>
          </w:tcPr>
          <w:p w14:paraId="510F9C48" w14:textId="08DE2FC2" w:rsidR="00D132FB" w:rsidRPr="00286973" w:rsidRDefault="21A8FC09" w:rsidP="4312F3F7">
            <w:pPr>
              <w:spacing w:after="160"/>
            </w:pPr>
            <w:r w:rsidRPr="4312F3F7">
              <w:t>Yilabara</w:t>
            </w:r>
          </w:p>
        </w:tc>
        <w:tc>
          <w:tcPr>
            <w:tcW w:w="5745" w:type="dxa"/>
            <w:shd w:val="clear" w:color="auto" w:fill="FFFFFF" w:themeFill="background1"/>
          </w:tcPr>
          <w:p w14:paraId="5EEB5217" w14:textId="40CEDBD9" w:rsidR="00D132FB" w:rsidRPr="00286973" w:rsidRDefault="06F169BC" w:rsidP="1A866598">
            <w:pPr>
              <w:spacing w:after="160"/>
            </w:pPr>
            <w:r w:rsidRPr="4312F3F7">
              <w:t xml:space="preserve">The approach of local people in local jobs </w:t>
            </w:r>
            <w:r w:rsidR="6C721E97" w:rsidRPr="4312F3F7">
              <w:t xml:space="preserve">will address barriers to employment for 100 participants. </w:t>
            </w:r>
            <w:r w:rsidR="429A36C5" w:rsidRPr="4312F3F7">
              <w:t xml:space="preserve">Participants will be incentivised to train in </w:t>
            </w:r>
            <w:r w:rsidR="5DD4688F" w:rsidRPr="4312F3F7">
              <w:t xml:space="preserve">local </w:t>
            </w:r>
            <w:r w:rsidR="429A36C5" w:rsidRPr="4312F3F7">
              <w:t xml:space="preserve">high-demand areas such as hospitality, land survey, aged care and civil operations. </w:t>
            </w:r>
            <w:r w:rsidR="7F590FDA" w:rsidRPr="4312F3F7">
              <w:t xml:space="preserve">20 </w:t>
            </w:r>
            <w:r w:rsidR="00BA4971">
              <w:t>p</w:t>
            </w:r>
            <w:r w:rsidR="7F590FDA" w:rsidRPr="4312F3F7">
              <w:t>articipants will have the experience of earning a real wage</w:t>
            </w:r>
            <w:r w:rsidR="609D6843" w:rsidRPr="4312F3F7">
              <w:t xml:space="preserve"> in a local business</w:t>
            </w:r>
            <w:r w:rsidR="781B46E9" w:rsidRPr="4312F3F7">
              <w:t xml:space="preserve">. Ongoing engagement with local employers and mentoring for </w:t>
            </w:r>
            <w:r w:rsidR="1B6729B5" w:rsidRPr="4312F3F7">
              <w:t xml:space="preserve">participants </w:t>
            </w:r>
            <w:r w:rsidR="781B46E9" w:rsidRPr="4312F3F7">
              <w:t xml:space="preserve">will ensure culturally appropriate workplaces. </w:t>
            </w:r>
          </w:p>
        </w:tc>
        <w:tc>
          <w:tcPr>
            <w:tcW w:w="1560" w:type="dxa"/>
            <w:shd w:val="clear" w:color="auto" w:fill="FFFFFF" w:themeFill="background1"/>
          </w:tcPr>
          <w:p w14:paraId="04B937B1" w14:textId="3F8C9F4A" w:rsidR="00D132FB" w:rsidRPr="00286973" w:rsidRDefault="4D328A9A" w:rsidP="1A866598">
            <w:pPr>
              <w:spacing w:after="160"/>
            </w:pPr>
            <w:r>
              <w:t>$477,659.57</w:t>
            </w:r>
          </w:p>
        </w:tc>
      </w:tr>
      <w:tr w:rsidR="004B6343" w:rsidRPr="0079782D" w14:paraId="4D2A17E9" w14:textId="77777777" w:rsidTr="00052224">
        <w:trPr>
          <w:cantSplit/>
        </w:trPr>
        <w:tc>
          <w:tcPr>
            <w:tcW w:w="1620" w:type="dxa"/>
            <w:shd w:val="clear" w:color="auto" w:fill="FFFFFF" w:themeFill="background1"/>
            <w:tcMar>
              <w:left w:w="170" w:type="dxa"/>
              <w:right w:w="170" w:type="dxa"/>
            </w:tcMar>
          </w:tcPr>
          <w:p w14:paraId="46CAC942" w14:textId="77777777" w:rsidR="00D132FB" w:rsidRPr="00286973" w:rsidRDefault="00D132FB" w:rsidP="1A866598">
            <w:pPr>
              <w:spacing w:after="160"/>
            </w:pPr>
            <w:r>
              <w:t>44 Upper Darling Region NSW</w:t>
            </w:r>
          </w:p>
        </w:tc>
        <w:tc>
          <w:tcPr>
            <w:tcW w:w="1710" w:type="dxa"/>
            <w:shd w:val="clear" w:color="auto" w:fill="FFFFFF" w:themeFill="background1"/>
            <w:tcMar>
              <w:left w:w="170" w:type="dxa"/>
              <w:right w:w="170" w:type="dxa"/>
            </w:tcMar>
          </w:tcPr>
          <w:p w14:paraId="6C97C536" w14:textId="7E6A848E" w:rsidR="00D132FB" w:rsidRPr="00286973" w:rsidRDefault="01A60005" w:rsidP="4312F3F7">
            <w:pPr>
              <w:spacing w:after="160"/>
            </w:pPr>
            <w:r w:rsidRPr="4312F3F7">
              <w:t>Yilabara</w:t>
            </w:r>
          </w:p>
        </w:tc>
        <w:tc>
          <w:tcPr>
            <w:tcW w:w="5745" w:type="dxa"/>
            <w:shd w:val="clear" w:color="auto" w:fill="FFFFFF" w:themeFill="background1"/>
          </w:tcPr>
          <w:p w14:paraId="15759976" w14:textId="10AF7170" w:rsidR="00D132FB" w:rsidRPr="00286973" w:rsidRDefault="351F3B79" w:rsidP="4312F3F7">
            <w:pPr>
              <w:spacing w:after="160"/>
              <w:rPr>
                <w:rFonts w:ascii="Calibri" w:eastAsia="Calibri" w:hAnsi="Calibri" w:cs="Calibri"/>
                <w:color w:val="000000" w:themeColor="text1"/>
              </w:rPr>
            </w:pPr>
            <w:r w:rsidRPr="4312F3F7">
              <w:t xml:space="preserve">Informed by consultation and building on </w:t>
            </w:r>
            <w:r w:rsidR="1DF2335B" w:rsidRPr="4312F3F7">
              <w:t>i</w:t>
            </w:r>
            <w:r w:rsidRPr="4312F3F7">
              <w:t>nsights from the trials, this app</w:t>
            </w:r>
            <w:r w:rsidR="65AC883C" w:rsidRPr="4312F3F7">
              <w:t>roach is two-fold.</w:t>
            </w:r>
            <w:r w:rsidR="65AC883C" w:rsidRPr="4312F3F7">
              <w:rPr>
                <w:rFonts w:ascii="Calibri" w:eastAsia="Calibri" w:hAnsi="Calibri" w:cs="Calibri"/>
                <w:color w:val="000000" w:themeColor="text1"/>
              </w:rPr>
              <w:t xml:space="preserve"> The </w:t>
            </w:r>
            <w:r w:rsidR="65AC883C" w:rsidRPr="4312F3F7">
              <w:rPr>
                <w:rFonts w:ascii="Calibri" w:eastAsia="Calibri" w:hAnsi="Calibri" w:cs="Calibri"/>
                <w:i/>
                <w:iCs/>
                <w:color w:val="000000" w:themeColor="text1"/>
              </w:rPr>
              <w:t xml:space="preserve">Culture, Wellbeing, and Connection </w:t>
            </w:r>
            <w:r w:rsidR="73E5D522" w:rsidRPr="4312F3F7">
              <w:rPr>
                <w:rFonts w:ascii="Calibri" w:eastAsia="Calibri" w:hAnsi="Calibri" w:cs="Calibri"/>
                <w:color w:val="000000" w:themeColor="text1"/>
              </w:rPr>
              <w:t>ini</w:t>
            </w:r>
            <w:r w:rsidR="65AC883C" w:rsidRPr="4312F3F7">
              <w:rPr>
                <w:rFonts w:ascii="Calibri" w:eastAsia="Calibri" w:hAnsi="Calibri" w:cs="Calibri"/>
                <w:color w:val="000000" w:themeColor="text1"/>
              </w:rPr>
              <w:t>tiative is a community-driven program designed to address the complex barriers that limit individuals' ability to engage in employment and community life</w:t>
            </w:r>
            <w:r w:rsidR="09EB718E" w:rsidRPr="4312F3F7">
              <w:rPr>
                <w:rFonts w:ascii="Calibri" w:eastAsia="Calibri" w:hAnsi="Calibri" w:cs="Calibri"/>
                <w:color w:val="000000" w:themeColor="text1"/>
              </w:rPr>
              <w:t xml:space="preserve"> with over 100 participants to receive benefits</w:t>
            </w:r>
            <w:r w:rsidR="65AC883C" w:rsidRPr="4312F3F7">
              <w:rPr>
                <w:rFonts w:ascii="Calibri" w:eastAsia="Calibri" w:hAnsi="Calibri" w:cs="Calibri"/>
                <w:color w:val="000000" w:themeColor="text1"/>
              </w:rPr>
              <w:t>.</w:t>
            </w:r>
            <w:r w:rsidR="65AC883C" w:rsidRPr="4312F3F7">
              <w:rPr>
                <w:rFonts w:ascii="Calibri" w:eastAsia="Calibri" w:hAnsi="Calibri" w:cs="Calibri"/>
              </w:rPr>
              <w:t xml:space="preserve"> </w:t>
            </w:r>
            <w:r w:rsidR="65AC883C" w:rsidRPr="4312F3F7">
              <w:rPr>
                <w:rFonts w:ascii="Calibri" w:eastAsia="Calibri" w:hAnsi="Calibri" w:cs="Calibri"/>
                <w:color w:val="000000" w:themeColor="text1"/>
              </w:rPr>
              <w:t xml:space="preserve">The </w:t>
            </w:r>
            <w:r w:rsidR="65AC883C" w:rsidRPr="4312F3F7">
              <w:rPr>
                <w:rFonts w:ascii="Calibri" w:eastAsia="Calibri" w:hAnsi="Calibri" w:cs="Calibri"/>
                <w:i/>
                <w:iCs/>
                <w:color w:val="000000" w:themeColor="text1"/>
              </w:rPr>
              <w:t>Pathways to Jobs and Careers</w:t>
            </w:r>
            <w:r w:rsidR="65AC883C" w:rsidRPr="4312F3F7">
              <w:rPr>
                <w:rFonts w:ascii="Calibri" w:eastAsia="Calibri" w:hAnsi="Calibri" w:cs="Calibri"/>
                <w:color w:val="000000" w:themeColor="text1"/>
              </w:rPr>
              <w:t xml:space="preserve"> initiative incorporates targeted engagement and support for youth</w:t>
            </w:r>
            <w:r w:rsidR="11090D12" w:rsidRPr="4312F3F7">
              <w:rPr>
                <w:rFonts w:ascii="Calibri" w:eastAsia="Calibri" w:hAnsi="Calibri" w:cs="Calibri"/>
                <w:color w:val="000000" w:themeColor="text1"/>
              </w:rPr>
              <w:t xml:space="preserve"> and</w:t>
            </w:r>
            <w:r w:rsidR="65AC883C" w:rsidRPr="4312F3F7">
              <w:rPr>
                <w:rFonts w:ascii="Calibri" w:eastAsia="Calibri" w:hAnsi="Calibri" w:cs="Calibri"/>
                <w:color w:val="000000" w:themeColor="text1"/>
              </w:rPr>
              <w:t xml:space="preserve"> employers</w:t>
            </w:r>
            <w:r w:rsidR="1D8AE1F9" w:rsidRPr="4312F3F7">
              <w:rPr>
                <w:rFonts w:ascii="Calibri" w:eastAsia="Calibri" w:hAnsi="Calibri" w:cs="Calibri"/>
                <w:color w:val="000000" w:themeColor="text1"/>
              </w:rPr>
              <w:t>. Over 60 participants</w:t>
            </w:r>
            <w:r w:rsidRPr="4312F3F7">
              <w:rPr>
                <w:rFonts w:ascii="Calibri" w:eastAsia="Calibri" w:hAnsi="Calibri" w:cs="Calibri"/>
                <w:color w:val="000000" w:themeColor="text1"/>
              </w:rPr>
              <w:t xml:space="preserve"> </w:t>
            </w:r>
            <w:r w:rsidR="1D8AE1F9" w:rsidRPr="4312F3F7">
              <w:rPr>
                <w:rFonts w:ascii="Calibri" w:eastAsia="Calibri" w:hAnsi="Calibri" w:cs="Calibri"/>
                <w:color w:val="000000" w:themeColor="text1"/>
              </w:rPr>
              <w:t>will receive training with</w:t>
            </w:r>
            <w:r w:rsidRPr="4312F3F7">
              <w:rPr>
                <w:rFonts w:ascii="Calibri" w:eastAsia="Calibri" w:hAnsi="Calibri" w:cs="Calibri"/>
                <w:color w:val="000000" w:themeColor="text1"/>
              </w:rPr>
              <w:t xml:space="preserve"> </w:t>
            </w:r>
            <w:r w:rsidR="1D8AE1F9" w:rsidRPr="4312F3F7">
              <w:rPr>
                <w:rFonts w:ascii="Calibri" w:eastAsia="Calibri" w:hAnsi="Calibri" w:cs="Calibri"/>
                <w:color w:val="000000" w:themeColor="text1"/>
              </w:rPr>
              <w:t xml:space="preserve">over 40 participants placed into </w:t>
            </w:r>
            <w:r w:rsidR="5E0DBC0C" w:rsidRPr="4312F3F7">
              <w:rPr>
                <w:rFonts w:ascii="Calibri" w:eastAsia="Calibri" w:hAnsi="Calibri" w:cs="Calibri"/>
                <w:color w:val="000000" w:themeColor="text1"/>
              </w:rPr>
              <w:t>employment</w:t>
            </w:r>
            <w:r w:rsidR="12FF9E8C" w:rsidRPr="4312F3F7">
              <w:rPr>
                <w:rFonts w:ascii="Calibri" w:eastAsia="Calibri" w:hAnsi="Calibri" w:cs="Calibri"/>
                <w:color w:val="000000" w:themeColor="text1"/>
              </w:rPr>
              <w:t xml:space="preserve"> in agriculture, transport and administration. </w:t>
            </w:r>
          </w:p>
        </w:tc>
        <w:tc>
          <w:tcPr>
            <w:tcW w:w="1560" w:type="dxa"/>
            <w:shd w:val="clear" w:color="auto" w:fill="FFFFFF" w:themeFill="background1"/>
          </w:tcPr>
          <w:p w14:paraId="5B8D0C9F" w14:textId="05708269" w:rsidR="00D132FB" w:rsidRPr="00286973" w:rsidRDefault="002D0F38" w:rsidP="1A866598">
            <w:pPr>
              <w:spacing w:after="160"/>
            </w:pPr>
            <w:r w:rsidRPr="002D0F38">
              <w:t>$1,431,069.23</w:t>
            </w:r>
          </w:p>
        </w:tc>
      </w:tr>
      <w:tr w:rsidR="00D132FB" w:rsidRPr="0079782D" w14:paraId="663875DC" w14:textId="77777777" w:rsidTr="00052224">
        <w:trPr>
          <w:cantSplit/>
        </w:trPr>
        <w:tc>
          <w:tcPr>
            <w:tcW w:w="1620" w:type="dxa"/>
            <w:shd w:val="clear" w:color="auto" w:fill="auto"/>
            <w:tcMar>
              <w:left w:w="170" w:type="dxa"/>
              <w:right w:w="170" w:type="dxa"/>
            </w:tcMar>
          </w:tcPr>
          <w:p w14:paraId="62E431EA" w14:textId="77777777" w:rsidR="00D132FB" w:rsidRPr="00286973" w:rsidRDefault="00D132FB" w:rsidP="1A866598">
            <w:pPr>
              <w:spacing w:after="160"/>
            </w:pPr>
            <w:r>
              <w:t>45 South West Region QLD</w:t>
            </w:r>
          </w:p>
        </w:tc>
        <w:tc>
          <w:tcPr>
            <w:tcW w:w="1710" w:type="dxa"/>
            <w:tcMar>
              <w:left w:w="170" w:type="dxa"/>
              <w:right w:w="170" w:type="dxa"/>
            </w:tcMar>
          </w:tcPr>
          <w:p w14:paraId="675BC9E7" w14:textId="77777777" w:rsidR="00D132FB" w:rsidRPr="00286973" w:rsidRDefault="00D132FB" w:rsidP="1A866598">
            <w:pPr>
              <w:spacing w:after="160"/>
            </w:pPr>
            <w:r>
              <w:t>RESQ PLUS</w:t>
            </w:r>
          </w:p>
        </w:tc>
        <w:tc>
          <w:tcPr>
            <w:tcW w:w="5745" w:type="dxa"/>
          </w:tcPr>
          <w:p w14:paraId="475D9256" w14:textId="3FC583E3" w:rsidR="00D132FB" w:rsidRPr="00286973" w:rsidRDefault="2A98A16B" w:rsidP="1A866598">
            <w:pPr>
              <w:spacing w:after="160"/>
            </w:pPr>
            <w:r w:rsidRPr="4312F3F7">
              <w:t xml:space="preserve">This approach focuses on four aspects of employment and community including </w:t>
            </w:r>
            <w:r w:rsidR="5F47E0FB" w:rsidRPr="4312F3F7">
              <w:t>counselling and mentoring</w:t>
            </w:r>
            <w:r w:rsidRPr="4312F3F7">
              <w:t xml:space="preserve">; education and training opportunities; employment </w:t>
            </w:r>
            <w:r w:rsidR="3C840D80" w:rsidRPr="4312F3F7">
              <w:t>and culture and community transport</w:t>
            </w:r>
            <w:r w:rsidRPr="4312F3F7">
              <w:t>. Over 10 paid employment opportunities will be available in driving, nursery, engagement and culture, gardening and grounds maintenance, horticulture and administration roles.</w:t>
            </w:r>
          </w:p>
          <w:p w14:paraId="6BC3CAE6" w14:textId="43A51035" w:rsidR="00D132FB" w:rsidRPr="00286973" w:rsidRDefault="135C50C8" w:rsidP="2C38C893">
            <w:pPr>
              <w:spacing w:after="160"/>
            </w:pPr>
            <w:r w:rsidRPr="4312F3F7">
              <w:t xml:space="preserve">Over 100 </w:t>
            </w:r>
            <w:r w:rsidR="2A98A16B" w:rsidRPr="4312F3F7">
              <w:t xml:space="preserve">participants will be supported to attain new skills and </w:t>
            </w:r>
            <w:r w:rsidR="6EE62357" w:rsidRPr="4312F3F7">
              <w:t xml:space="preserve">over 400 participants will address other barriers to employment. </w:t>
            </w:r>
            <w:r w:rsidR="2A98A16B" w:rsidRPr="4312F3F7">
              <w:t>Discrete activities will also be provided to engage participants through meaningful skills-based opportunities, connections to community, cultural knowledge and understandings of lore and kinship protocols, providing a graduated and supported pathway to employment for participants and youth at risk.</w:t>
            </w:r>
          </w:p>
        </w:tc>
        <w:tc>
          <w:tcPr>
            <w:tcW w:w="1560" w:type="dxa"/>
          </w:tcPr>
          <w:p w14:paraId="514BDBB4" w14:textId="4DBC6CFA" w:rsidR="00D132FB" w:rsidRPr="00286973" w:rsidRDefault="549286E6" w:rsidP="34A05BE8">
            <w:pPr>
              <w:spacing w:after="160"/>
            </w:pPr>
            <w:r>
              <w:t>$</w:t>
            </w:r>
            <w:r w:rsidR="3BDDA923">
              <w:t>973,</w:t>
            </w:r>
            <w:r w:rsidR="002B56B9">
              <w:t>849</w:t>
            </w:r>
            <w:r w:rsidR="3BDDA923">
              <w:t>.2</w:t>
            </w:r>
            <w:r>
              <w:t>0</w:t>
            </w:r>
          </w:p>
        </w:tc>
      </w:tr>
      <w:tr w:rsidR="00D132FB" w:rsidRPr="0079782D" w14:paraId="3F74B330" w14:textId="77777777" w:rsidTr="00052224">
        <w:trPr>
          <w:cantSplit/>
        </w:trPr>
        <w:tc>
          <w:tcPr>
            <w:tcW w:w="1620" w:type="dxa"/>
            <w:shd w:val="clear" w:color="auto" w:fill="auto"/>
            <w:tcMar>
              <w:left w:w="170" w:type="dxa"/>
              <w:right w:w="170" w:type="dxa"/>
            </w:tcMar>
          </w:tcPr>
          <w:p w14:paraId="1F0E6139" w14:textId="77777777" w:rsidR="00D132FB" w:rsidRPr="00286973" w:rsidRDefault="00D132FB" w:rsidP="6575116D">
            <w:pPr>
              <w:spacing w:after="160"/>
            </w:pPr>
            <w:r>
              <w:t>46 Central West Region QLD</w:t>
            </w:r>
          </w:p>
        </w:tc>
        <w:tc>
          <w:tcPr>
            <w:tcW w:w="1710" w:type="dxa"/>
            <w:tcMar>
              <w:left w:w="170" w:type="dxa"/>
              <w:right w:w="170" w:type="dxa"/>
            </w:tcMar>
          </w:tcPr>
          <w:p w14:paraId="05B49B8E" w14:textId="77777777" w:rsidR="00D132FB" w:rsidRPr="00286973" w:rsidRDefault="00D132FB" w:rsidP="6575116D">
            <w:pPr>
              <w:spacing w:after="160"/>
            </w:pPr>
            <w:r>
              <w:t>RESQ PLUS</w:t>
            </w:r>
          </w:p>
        </w:tc>
        <w:tc>
          <w:tcPr>
            <w:tcW w:w="5745" w:type="dxa"/>
          </w:tcPr>
          <w:p w14:paraId="7CC053E0" w14:textId="00C8036A" w:rsidR="00D132FB" w:rsidRPr="00286973" w:rsidRDefault="2A98A16B" w:rsidP="1A866598">
            <w:pPr>
              <w:spacing w:after="160"/>
            </w:pPr>
            <w:r w:rsidRPr="4312F3F7">
              <w:t xml:space="preserve">This </w:t>
            </w:r>
            <w:r w:rsidR="7E7828D4" w:rsidRPr="4312F3F7">
              <w:t xml:space="preserve">initiative </w:t>
            </w:r>
            <w:r w:rsidRPr="4312F3F7">
              <w:t>seeks to prepare</w:t>
            </w:r>
            <w:r w:rsidR="1B41C30F" w:rsidRPr="4312F3F7">
              <w:t xml:space="preserve"> long term unemployed participants to be</w:t>
            </w:r>
            <w:r w:rsidRPr="4312F3F7">
              <w:t xml:space="preserve"> job ready through training, experience and addressing barriers to employment. Over 1</w:t>
            </w:r>
            <w:r w:rsidR="79B60A74" w:rsidRPr="4312F3F7">
              <w:t>0</w:t>
            </w:r>
            <w:r w:rsidRPr="4312F3F7">
              <w:t xml:space="preserve">0 participants will be supported to attain new skills and qualifications, such as practical experience in horticulture techniques and training pathways into agricultural industries. </w:t>
            </w:r>
            <w:r w:rsidR="074F4222" w:rsidRPr="4312F3F7">
              <w:t>Up to</w:t>
            </w:r>
            <w:r w:rsidRPr="4312F3F7">
              <w:t xml:space="preserve"> </w:t>
            </w:r>
            <w:r w:rsidR="074F4222" w:rsidRPr="4312F3F7">
              <w:t>180</w:t>
            </w:r>
            <w:r w:rsidRPr="4312F3F7">
              <w:t xml:space="preserve"> participants will be provided with mental health support and transport to get to work or critical health appointments.</w:t>
            </w:r>
          </w:p>
        </w:tc>
        <w:tc>
          <w:tcPr>
            <w:tcW w:w="1560" w:type="dxa"/>
          </w:tcPr>
          <w:p w14:paraId="795EA88A" w14:textId="39E801D1" w:rsidR="00D132FB" w:rsidRPr="00286973" w:rsidRDefault="2071F9A2" w:rsidP="05C65C06">
            <w:pPr>
              <w:spacing w:after="160"/>
            </w:pPr>
            <w:r>
              <w:t>$531,978.00</w:t>
            </w:r>
          </w:p>
        </w:tc>
      </w:tr>
      <w:tr w:rsidR="00D132FB" w:rsidRPr="0079782D" w14:paraId="7A54BCD2" w14:textId="77777777" w:rsidTr="00052224">
        <w:trPr>
          <w:cantSplit/>
        </w:trPr>
        <w:tc>
          <w:tcPr>
            <w:tcW w:w="1620" w:type="dxa"/>
            <w:shd w:val="clear" w:color="auto" w:fill="auto"/>
            <w:tcMar>
              <w:left w:w="170" w:type="dxa"/>
              <w:right w:w="170" w:type="dxa"/>
            </w:tcMar>
          </w:tcPr>
          <w:p w14:paraId="7B0B186B" w14:textId="77777777" w:rsidR="00D132FB" w:rsidRPr="006E201F" w:rsidRDefault="00D132FB" w:rsidP="1A866598">
            <w:pPr>
              <w:spacing w:after="160"/>
            </w:pPr>
            <w:r w:rsidRPr="006E201F">
              <w:t>47 Cloncurry Region QLD</w:t>
            </w:r>
          </w:p>
        </w:tc>
        <w:tc>
          <w:tcPr>
            <w:tcW w:w="1710" w:type="dxa"/>
            <w:tcMar>
              <w:left w:w="170" w:type="dxa"/>
              <w:right w:w="170" w:type="dxa"/>
            </w:tcMar>
          </w:tcPr>
          <w:p w14:paraId="73B4B4DB" w14:textId="77777777" w:rsidR="00D132FB" w:rsidRPr="006E201F" w:rsidRDefault="00D132FB" w:rsidP="1A866598">
            <w:pPr>
              <w:spacing w:after="160"/>
            </w:pPr>
            <w:r w:rsidRPr="006E201F">
              <w:t>Rainbow Gateway</w:t>
            </w:r>
          </w:p>
        </w:tc>
        <w:tc>
          <w:tcPr>
            <w:tcW w:w="5745" w:type="dxa"/>
          </w:tcPr>
          <w:p w14:paraId="768B3CA7" w14:textId="210E966E" w:rsidR="00D132FB" w:rsidRPr="006E201F" w:rsidRDefault="2A98A16B" w:rsidP="1A866598">
            <w:pPr>
              <w:spacing w:after="160"/>
            </w:pPr>
            <w:r w:rsidRPr="4312F3F7">
              <w:t xml:space="preserve">The </w:t>
            </w:r>
            <w:r w:rsidRPr="4312F3F7">
              <w:rPr>
                <w:i/>
                <w:iCs/>
              </w:rPr>
              <w:t>Skillful Solutions</w:t>
            </w:r>
            <w:r w:rsidRPr="4312F3F7">
              <w:t xml:space="preserve"> program responds to community need for career pathways and traineeships </w:t>
            </w:r>
            <w:r w:rsidR="36568E83" w:rsidRPr="4312F3F7">
              <w:t xml:space="preserve">allowing </w:t>
            </w:r>
            <w:r w:rsidR="0A6D31C0" w:rsidRPr="4312F3F7">
              <w:t xml:space="preserve">local </w:t>
            </w:r>
            <w:r w:rsidRPr="4312F3F7">
              <w:t xml:space="preserve">participants to enter industries within the region. Certified training, hands-on work experience and support to gain tickets </w:t>
            </w:r>
            <w:r w:rsidR="7219255E" w:rsidRPr="4312F3F7">
              <w:t>is</w:t>
            </w:r>
            <w:r w:rsidRPr="4312F3F7">
              <w:t xml:space="preserve"> provided to </w:t>
            </w:r>
            <w:r w:rsidR="483E27EA" w:rsidRPr="4312F3F7">
              <w:t>these</w:t>
            </w:r>
            <w:r w:rsidRPr="4312F3F7">
              <w:t xml:space="preserve"> participants, </w:t>
            </w:r>
            <w:r w:rsidR="6FBCD4FF" w:rsidRPr="4312F3F7">
              <w:t xml:space="preserve">increasing their competitiveness </w:t>
            </w:r>
            <w:r w:rsidR="20722330" w:rsidRPr="4312F3F7">
              <w:t>for positions in</w:t>
            </w:r>
            <w:r w:rsidRPr="4312F3F7">
              <w:t xml:space="preserve"> local councils, civil and construction companies, and mining companies.  </w:t>
            </w:r>
          </w:p>
          <w:p w14:paraId="56A2BFB0" w14:textId="119975FF" w:rsidR="00D132FB" w:rsidRPr="006E201F" w:rsidRDefault="05181213" w:rsidP="1A866598">
            <w:pPr>
              <w:spacing w:after="160"/>
            </w:pPr>
            <w:r w:rsidRPr="4312F3F7">
              <w:t>It provides</w:t>
            </w:r>
            <w:r w:rsidR="2A98A16B" w:rsidRPr="4312F3F7">
              <w:t xml:space="preserve"> for </w:t>
            </w:r>
            <w:r w:rsidR="0AA0E6DB" w:rsidRPr="4312F3F7">
              <w:t>one-on-one</w:t>
            </w:r>
            <w:r w:rsidR="2A98A16B" w:rsidRPr="4312F3F7">
              <w:t xml:space="preserve"> mentoring and support into employment</w:t>
            </w:r>
            <w:r w:rsidRPr="4312F3F7">
              <w:t>,</w:t>
            </w:r>
            <w:r w:rsidR="2A98A16B" w:rsidRPr="4312F3F7">
              <w:t xml:space="preserve"> with an emphasis on literacy and numeracy assistance, mental and emotional wellbeing, budgeting, and employer ‘meet and greets’ prior to commencement.</w:t>
            </w:r>
          </w:p>
        </w:tc>
        <w:tc>
          <w:tcPr>
            <w:tcW w:w="1560" w:type="dxa"/>
          </w:tcPr>
          <w:p w14:paraId="3CA0A7DE" w14:textId="6399DBC6" w:rsidR="00D132FB" w:rsidRPr="006E201F" w:rsidRDefault="00CE7952" w:rsidP="002D61A6">
            <w:pPr>
              <w:spacing w:after="160"/>
            </w:pPr>
            <w:r>
              <w:t>$590,907.69</w:t>
            </w:r>
          </w:p>
        </w:tc>
      </w:tr>
      <w:tr w:rsidR="00D132FB" w:rsidRPr="0079782D" w14:paraId="0B9F6291" w14:textId="77777777" w:rsidTr="00052224">
        <w:trPr>
          <w:cantSplit/>
        </w:trPr>
        <w:tc>
          <w:tcPr>
            <w:tcW w:w="1620" w:type="dxa"/>
            <w:shd w:val="clear" w:color="auto" w:fill="auto"/>
            <w:tcMar>
              <w:left w:w="170" w:type="dxa"/>
              <w:right w:w="170" w:type="dxa"/>
            </w:tcMar>
          </w:tcPr>
          <w:p w14:paraId="1FDCC7F1" w14:textId="77777777" w:rsidR="00D132FB" w:rsidRPr="000E11B9" w:rsidRDefault="2A98A16B" w:rsidP="1A866598">
            <w:pPr>
              <w:spacing w:after="160"/>
            </w:pPr>
            <w:r w:rsidRPr="4312F3F7">
              <w:t>48 West Isa / Alpurrurulam Region QLD</w:t>
            </w:r>
          </w:p>
        </w:tc>
        <w:tc>
          <w:tcPr>
            <w:tcW w:w="1710" w:type="dxa"/>
            <w:tcMar>
              <w:left w:w="170" w:type="dxa"/>
              <w:right w:w="170" w:type="dxa"/>
            </w:tcMar>
          </w:tcPr>
          <w:p w14:paraId="73EF2192" w14:textId="77777777" w:rsidR="00D132FB" w:rsidRPr="000E11B9" w:rsidRDefault="00D132FB" w:rsidP="1A866598">
            <w:pPr>
              <w:spacing w:after="160"/>
            </w:pPr>
            <w:r w:rsidRPr="000E11B9">
              <w:t>Rainbow Gateway</w:t>
            </w:r>
          </w:p>
        </w:tc>
        <w:tc>
          <w:tcPr>
            <w:tcW w:w="5745" w:type="dxa"/>
          </w:tcPr>
          <w:p w14:paraId="37E7C0A5" w14:textId="19D3EBA5" w:rsidR="00D132FB" w:rsidRPr="000E11B9" w:rsidRDefault="00D132FB" w:rsidP="1A866598">
            <w:pPr>
              <w:spacing w:after="160"/>
            </w:pPr>
            <w:r w:rsidRPr="000E11B9">
              <w:t xml:space="preserve">The </w:t>
            </w:r>
            <w:r w:rsidRPr="000E11B9">
              <w:rPr>
                <w:i/>
              </w:rPr>
              <w:t>Kickstart to Work</w:t>
            </w:r>
            <w:r w:rsidRPr="000E11B9">
              <w:t xml:space="preserve"> program offers paid work experience positions in civil construction and mining, including skills training, mentoring and support to gain qualifications and other work-related documentation towards longer-term employment.</w:t>
            </w:r>
            <w:r w:rsidRPr="1A866598">
              <w:t xml:space="preserve"> </w:t>
            </w:r>
          </w:p>
          <w:p w14:paraId="49926EBE" w14:textId="56118FC6" w:rsidR="00D132FB" w:rsidRPr="000E11B9" w:rsidRDefault="2A98A16B" w:rsidP="1A866598">
            <w:pPr>
              <w:spacing w:after="160"/>
            </w:pPr>
            <w:r w:rsidRPr="4312F3F7">
              <w:rPr>
                <w:i/>
                <w:iCs/>
              </w:rPr>
              <w:t>Corporate Governance Training</w:t>
            </w:r>
            <w:r w:rsidRPr="4312F3F7">
              <w:t xml:space="preserve"> tailored to the Alpurrurulam community </w:t>
            </w:r>
            <w:r w:rsidR="319E82E8" w:rsidRPr="4312F3F7">
              <w:t>is</w:t>
            </w:r>
            <w:r w:rsidRPr="4312F3F7">
              <w:t xml:space="preserve"> assist</w:t>
            </w:r>
            <w:r w:rsidR="319E82E8" w:rsidRPr="4312F3F7">
              <w:t>ing</w:t>
            </w:r>
            <w:r w:rsidRPr="4312F3F7">
              <w:t xml:space="preserve"> Traditional Owners to efficiently and legally control their Body Corporate and through this, exercise self-determination over their lands.</w:t>
            </w:r>
          </w:p>
        </w:tc>
        <w:tc>
          <w:tcPr>
            <w:tcW w:w="1560" w:type="dxa"/>
          </w:tcPr>
          <w:p w14:paraId="11AF42B9" w14:textId="6CA51AC2" w:rsidR="00D132FB" w:rsidRPr="000E11B9" w:rsidRDefault="00630832" w:rsidP="1A866598">
            <w:pPr>
              <w:spacing w:after="160"/>
            </w:pPr>
            <w:r>
              <w:t>$526,873.85</w:t>
            </w:r>
          </w:p>
        </w:tc>
      </w:tr>
      <w:tr w:rsidR="00D132FB" w:rsidRPr="0079782D" w14:paraId="22270123" w14:textId="77777777" w:rsidTr="00052224">
        <w:trPr>
          <w:cantSplit/>
        </w:trPr>
        <w:tc>
          <w:tcPr>
            <w:tcW w:w="1620" w:type="dxa"/>
            <w:shd w:val="clear" w:color="auto" w:fill="auto"/>
            <w:tcMar>
              <w:left w:w="170" w:type="dxa"/>
              <w:right w:w="170" w:type="dxa"/>
            </w:tcMar>
          </w:tcPr>
          <w:p w14:paraId="7C95005B" w14:textId="77777777" w:rsidR="00D132FB" w:rsidRPr="002F0DE4" w:rsidRDefault="00D132FB" w:rsidP="1A866598">
            <w:pPr>
              <w:spacing w:after="160"/>
            </w:pPr>
            <w:r w:rsidRPr="002F0DE4">
              <w:t>49 Doomadgee Region QLD</w:t>
            </w:r>
          </w:p>
        </w:tc>
        <w:tc>
          <w:tcPr>
            <w:tcW w:w="1710" w:type="dxa"/>
            <w:tcMar>
              <w:left w:w="170" w:type="dxa"/>
              <w:right w:w="170" w:type="dxa"/>
            </w:tcMar>
          </w:tcPr>
          <w:p w14:paraId="7B3B9F49" w14:textId="77777777" w:rsidR="00D132FB" w:rsidRPr="002F0DE4" w:rsidRDefault="00D132FB" w:rsidP="1A866598">
            <w:pPr>
              <w:spacing w:after="160"/>
            </w:pPr>
            <w:r w:rsidRPr="002F0DE4">
              <w:t>Enterprise Management Group Pty Ltd (My Pathways)</w:t>
            </w:r>
          </w:p>
        </w:tc>
        <w:tc>
          <w:tcPr>
            <w:tcW w:w="5745" w:type="dxa"/>
          </w:tcPr>
          <w:p w14:paraId="440395D4" w14:textId="4A900A8D" w:rsidR="00F97A6B" w:rsidRDefault="00D132FB" w:rsidP="001127BD">
            <w:pPr>
              <w:spacing w:after="160"/>
            </w:pPr>
            <w:r w:rsidRPr="002F0DE4">
              <w:t xml:space="preserve">The </w:t>
            </w:r>
            <w:r w:rsidRPr="002F0DE4">
              <w:rPr>
                <w:i/>
              </w:rPr>
              <w:t>My Job Readiness Program</w:t>
            </w:r>
            <w:r w:rsidRPr="002F0DE4">
              <w:t xml:space="preserve"> build</w:t>
            </w:r>
            <w:r w:rsidR="00C75F7F">
              <w:t>s</w:t>
            </w:r>
            <w:r w:rsidRPr="002F0DE4">
              <w:t xml:space="preserve"> on community strengths by providing opportunities for job seekers to gain paid work experience across a range of local industries and to also support job seekers to take ownership of their personal learning. The </w:t>
            </w:r>
            <w:r w:rsidRPr="002F0DE4">
              <w:rPr>
                <w:i/>
              </w:rPr>
              <w:t>My Job Readiness Hub</w:t>
            </w:r>
            <w:r w:rsidRPr="002F0DE4">
              <w:t xml:space="preserve"> provide</w:t>
            </w:r>
            <w:r w:rsidR="0091200D">
              <w:t>s</w:t>
            </w:r>
            <w:r w:rsidRPr="002F0DE4">
              <w:t xml:space="preserve"> access to IT equipment and dedicated resources </w:t>
            </w:r>
            <w:r w:rsidR="0091200D">
              <w:t>allowing</w:t>
            </w:r>
            <w:r w:rsidRPr="002F0DE4">
              <w:t xml:space="preserve"> participants </w:t>
            </w:r>
            <w:r w:rsidR="0091200D">
              <w:t>to</w:t>
            </w:r>
            <w:r w:rsidRPr="002F0DE4">
              <w:t xml:space="preserve"> develop digital literacy </w:t>
            </w:r>
            <w:r w:rsidR="007C2481">
              <w:t xml:space="preserve">and job readiness </w:t>
            </w:r>
            <w:r w:rsidRPr="002F0DE4">
              <w:t>skills, and undertake online vocational studies</w:t>
            </w:r>
            <w:r w:rsidR="0096094E">
              <w:t xml:space="preserve">, </w:t>
            </w:r>
            <w:r w:rsidR="00EA36F9">
              <w:t xml:space="preserve">increasing their competitiveness </w:t>
            </w:r>
            <w:r w:rsidR="00E405A8">
              <w:t xml:space="preserve">for positions </w:t>
            </w:r>
            <w:r w:rsidRPr="002F0DE4">
              <w:t>historically staffed by a fly-in/fly-out workforce.</w:t>
            </w:r>
          </w:p>
          <w:p w14:paraId="689F0717" w14:textId="0F375DF2" w:rsidR="00D132FB" w:rsidRPr="002F0DE4" w:rsidRDefault="2A98A16B" w:rsidP="1A866598">
            <w:pPr>
              <w:spacing w:after="160"/>
            </w:pPr>
            <w:r w:rsidRPr="4312F3F7">
              <w:t xml:space="preserve"> </w:t>
            </w:r>
            <w:r w:rsidR="2C1618E3" w:rsidRPr="4312F3F7">
              <w:t xml:space="preserve">The new </w:t>
            </w:r>
            <w:r w:rsidR="2C1618E3" w:rsidRPr="4312F3F7">
              <w:rPr>
                <w:i/>
                <w:iCs/>
              </w:rPr>
              <w:t>Connection to Community</w:t>
            </w:r>
            <w:r w:rsidR="2C1618E3" w:rsidRPr="4312F3F7">
              <w:t xml:space="preserve"> </w:t>
            </w:r>
            <w:r w:rsidR="2F299AC2" w:rsidRPr="4312F3F7">
              <w:t>project</w:t>
            </w:r>
            <w:r w:rsidR="428B51C2" w:rsidRPr="4312F3F7">
              <w:t xml:space="preserve"> </w:t>
            </w:r>
            <w:r w:rsidR="1EE07F3E" w:rsidRPr="4312F3F7">
              <w:t xml:space="preserve">will </w:t>
            </w:r>
            <w:r w:rsidR="40E7CCC0" w:rsidRPr="4312F3F7">
              <w:t xml:space="preserve">enrich </w:t>
            </w:r>
            <w:r w:rsidR="70ED2EF1" w:rsidRPr="4312F3F7">
              <w:t>positive community engagement</w:t>
            </w:r>
            <w:r w:rsidR="1906DC31" w:rsidRPr="4312F3F7">
              <w:t xml:space="preserve"> and facilitate participation in </w:t>
            </w:r>
            <w:r w:rsidR="0042B406" w:rsidRPr="4312F3F7">
              <w:t>community events</w:t>
            </w:r>
            <w:r w:rsidR="24253038" w:rsidRPr="4312F3F7">
              <w:t xml:space="preserve"> </w:t>
            </w:r>
            <w:r w:rsidR="0640F8A9" w:rsidRPr="4312F3F7">
              <w:t xml:space="preserve">by </w:t>
            </w:r>
            <w:r w:rsidR="3E264158" w:rsidRPr="4312F3F7">
              <w:t xml:space="preserve">encouraging </w:t>
            </w:r>
            <w:r w:rsidR="4E05D55A" w:rsidRPr="4312F3F7">
              <w:t>collaboration</w:t>
            </w:r>
            <w:r w:rsidR="10370777" w:rsidRPr="4312F3F7">
              <w:t xml:space="preserve"> </w:t>
            </w:r>
            <w:r w:rsidR="6C8F6664" w:rsidRPr="4312F3F7">
              <w:t>across stakeholders</w:t>
            </w:r>
            <w:r w:rsidR="7939C71B" w:rsidRPr="4312F3F7">
              <w:t xml:space="preserve"> – leading to enhanced community pride and greater </w:t>
            </w:r>
            <w:r w:rsidR="7F13E865" w:rsidRPr="4312F3F7">
              <w:t xml:space="preserve">engagement with </w:t>
            </w:r>
            <w:r w:rsidR="34DF364D" w:rsidRPr="4312F3F7">
              <w:t>community events</w:t>
            </w:r>
            <w:r w:rsidR="51BB23CB" w:rsidRPr="4312F3F7">
              <w:t xml:space="preserve">. </w:t>
            </w:r>
          </w:p>
        </w:tc>
        <w:tc>
          <w:tcPr>
            <w:tcW w:w="1560" w:type="dxa"/>
          </w:tcPr>
          <w:p w14:paraId="37DFDCD1" w14:textId="265503AB" w:rsidR="00D132FB" w:rsidRPr="002F0DE4" w:rsidRDefault="002C63D6" w:rsidP="002C63D6">
            <w:pPr>
              <w:spacing w:after="160"/>
              <w:jc w:val="center"/>
            </w:pPr>
            <w:r>
              <w:t>$828,514.43</w:t>
            </w:r>
          </w:p>
        </w:tc>
      </w:tr>
      <w:tr w:rsidR="00D132FB" w:rsidRPr="0079782D" w14:paraId="77DC9F64" w14:textId="77777777" w:rsidTr="00052224">
        <w:trPr>
          <w:cantSplit/>
        </w:trPr>
        <w:tc>
          <w:tcPr>
            <w:tcW w:w="1620" w:type="dxa"/>
            <w:shd w:val="clear" w:color="auto" w:fill="auto"/>
            <w:tcMar>
              <w:left w:w="170" w:type="dxa"/>
              <w:right w:w="170" w:type="dxa"/>
            </w:tcMar>
          </w:tcPr>
          <w:p w14:paraId="4D6372EE" w14:textId="77777777" w:rsidR="00D132FB" w:rsidRPr="00990DA7" w:rsidRDefault="00D132FB" w:rsidP="1A866598">
            <w:pPr>
              <w:spacing w:after="160"/>
            </w:pPr>
            <w:r w:rsidRPr="00990DA7">
              <w:t>50 Palm Island QLD</w:t>
            </w:r>
          </w:p>
        </w:tc>
        <w:tc>
          <w:tcPr>
            <w:tcW w:w="1710" w:type="dxa"/>
            <w:tcMar>
              <w:left w:w="170" w:type="dxa"/>
              <w:right w:w="170" w:type="dxa"/>
            </w:tcMar>
          </w:tcPr>
          <w:p w14:paraId="7B3CFEC8" w14:textId="77777777" w:rsidR="00D132FB" w:rsidRPr="00990DA7" w:rsidRDefault="00D132FB" w:rsidP="1A866598">
            <w:pPr>
              <w:spacing w:after="160"/>
            </w:pPr>
            <w:r w:rsidRPr="00990DA7">
              <w:t>Rainbow Gateway</w:t>
            </w:r>
          </w:p>
        </w:tc>
        <w:tc>
          <w:tcPr>
            <w:tcW w:w="5745" w:type="dxa"/>
          </w:tcPr>
          <w:p w14:paraId="6E073531" w14:textId="687CB54B" w:rsidR="00D132FB" w:rsidRPr="00990DA7" w:rsidRDefault="6ABB1168" w:rsidP="1A866598">
            <w:pPr>
              <w:spacing w:after="160"/>
            </w:pPr>
            <w:r w:rsidRPr="4312F3F7">
              <w:t>T</w:t>
            </w:r>
            <w:r w:rsidR="2A98A16B" w:rsidRPr="4312F3F7">
              <w:t xml:space="preserve">his </w:t>
            </w:r>
            <w:r w:rsidRPr="4312F3F7">
              <w:t>project</w:t>
            </w:r>
            <w:r w:rsidR="2A98A16B" w:rsidRPr="4312F3F7">
              <w:t xml:space="preserve"> support</w:t>
            </w:r>
            <w:r w:rsidRPr="4312F3F7">
              <w:t>s</w:t>
            </w:r>
            <w:r w:rsidR="2A98A16B" w:rsidRPr="4312F3F7">
              <w:t xml:space="preserve"> local jobs growth, </w:t>
            </w:r>
            <w:r w:rsidRPr="4312F3F7">
              <w:t>providing</w:t>
            </w:r>
            <w:r w:rsidR="2A98A16B" w:rsidRPr="4312F3F7">
              <w:t xml:space="preserve"> paid employment positions with the Palm Island Aboriginal Shire Council and the Manbarra Elders Council (MEC) Rangers. Additional paid employment opportunities </w:t>
            </w:r>
            <w:r w:rsidR="78C8594C" w:rsidRPr="4312F3F7">
              <w:t>are</w:t>
            </w:r>
            <w:r w:rsidR="2A98A16B" w:rsidRPr="4312F3F7">
              <w:t xml:space="preserve"> also available with local enterprise, with participants receiving relevant accredited training to build towards longer term employment. </w:t>
            </w:r>
          </w:p>
          <w:p w14:paraId="2590806E" w14:textId="147D84A4" w:rsidR="00D132FB" w:rsidRPr="00990DA7" w:rsidRDefault="2A98A16B" w:rsidP="1A866598">
            <w:pPr>
              <w:spacing w:after="160"/>
            </w:pPr>
            <w:r w:rsidRPr="4312F3F7">
              <w:t xml:space="preserve">Mentors offer greater support for the social well-being of participants while providing cultural awareness in employment environments. Corporate Governance Training tailored to the MEC </w:t>
            </w:r>
            <w:r w:rsidR="3717A88E" w:rsidRPr="4312F3F7">
              <w:t>is</w:t>
            </w:r>
            <w:r w:rsidRPr="4312F3F7">
              <w:t xml:space="preserve"> assist</w:t>
            </w:r>
            <w:r w:rsidR="3717A88E" w:rsidRPr="4312F3F7">
              <w:t>ing</w:t>
            </w:r>
            <w:r w:rsidRPr="4312F3F7">
              <w:t xml:space="preserve"> efficient and legal control </w:t>
            </w:r>
            <w:r w:rsidR="1A51BD6B" w:rsidRPr="4312F3F7">
              <w:t>of the</w:t>
            </w:r>
            <w:r w:rsidRPr="4312F3F7">
              <w:t xml:space="preserve"> Body Corporate and through this, self-determination over land and contracts.</w:t>
            </w:r>
          </w:p>
        </w:tc>
        <w:tc>
          <w:tcPr>
            <w:tcW w:w="1560" w:type="dxa"/>
          </w:tcPr>
          <w:p w14:paraId="339BB788" w14:textId="76627715" w:rsidR="00D132FB" w:rsidRPr="00990DA7" w:rsidRDefault="00A85EF8" w:rsidP="1A866598">
            <w:pPr>
              <w:spacing w:after="160"/>
            </w:pPr>
            <w:r>
              <w:t>$1,250,340.00</w:t>
            </w:r>
          </w:p>
        </w:tc>
      </w:tr>
      <w:tr w:rsidR="00D132FB" w:rsidRPr="0079782D" w14:paraId="09CF8B12" w14:textId="77777777" w:rsidTr="00052224">
        <w:trPr>
          <w:cantSplit/>
        </w:trPr>
        <w:tc>
          <w:tcPr>
            <w:tcW w:w="1620" w:type="dxa"/>
            <w:shd w:val="clear" w:color="auto" w:fill="auto"/>
            <w:tcMar>
              <w:left w:w="170" w:type="dxa"/>
              <w:right w:w="170" w:type="dxa"/>
            </w:tcMar>
          </w:tcPr>
          <w:p w14:paraId="65DBA800" w14:textId="77777777" w:rsidR="00D132FB" w:rsidRPr="004C36E2" w:rsidRDefault="00D132FB" w:rsidP="1A866598">
            <w:pPr>
              <w:spacing w:after="160"/>
            </w:pPr>
            <w:r w:rsidRPr="004C36E2">
              <w:t>51 Wellesley Islands QLD</w:t>
            </w:r>
          </w:p>
        </w:tc>
        <w:tc>
          <w:tcPr>
            <w:tcW w:w="1710" w:type="dxa"/>
            <w:tcMar>
              <w:left w:w="170" w:type="dxa"/>
              <w:right w:w="170" w:type="dxa"/>
            </w:tcMar>
          </w:tcPr>
          <w:p w14:paraId="36C8FEC3" w14:textId="77777777" w:rsidR="00D132FB" w:rsidRPr="004C36E2" w:rsidRDefault="00D132FB" w:rsidP="1A866598">
            <w:pPr>
              <w:spacing w:after="160"/>
            </w:pPr>
            <w:r w:rsidRPr="004C36E2">
              <w:t xml:space="preserve">Bynoe Community Advancement </w:t>
            </w:r>
            <w:r w:rsidRPr="004C36E2">
              <w:br/>
              <w:t>Co-Operative Society</w:t>
            </w:r>
          </w:p>
        </w:tc>
        <w:tc>
          <w:tcPr>
            <w:tcW w:w="5745" w:type="dxa"/>
          </w:tcPr>
          <w:p w14:paraId="57E254DB" w14:textId="52E2474D" w:rsidR="00D132FB" w:rsidRPr="004C36E2" w:rsidRDefault="2A98A16B" w:rsidP="1A866598">
            <w:pPr>
              <w:spacing w:after="160"/>
            </w:pPr>
            <w:r w:rsidRPr="4312F3F7">
              <w:t xml:space="preserve">This </w:t>
            </w:r>
            <w:r w:rsidR="3964B19D" w:rsidRPr="4312F3F7">
              <w:t>project</w:t>
            </w:r>
            <w:r w:rsidR="4759FFCE" w:rsidRPr="4312F3F7">
              <w:t xml:space="preserve"> </w:t>
            </w:r>
            <w:r w:rsidRPr="4312F3F7">
              <w:t>work</w:t>
            </w:r>
            <w:r w:rsidR="478A1015" w:rsidRPr="4312F3F7">
              <w:t xml:space="preserve">s to </w:t>
            </w:r>
            <w:r w:rsidRPr="4312F3F7">
              <w:t xml:space="preserve">increase job readiness and reduce barriers to employment by ensuring appropriate skill set training and career pathways are embedded. The intended outcome is to utilise the </w:t>
            </w:r>
            <w:r w:rsidRPr="4312F3F7">
              <w:rPr>
                <w:i/>
                <w:iCs/>
              </w:rPr>
              <w:t>Gununa Works Crew</w:t>
            </w:r>
            <w:r w:rsidRPr="4312F3F7">
              <w:t xml:space="preserve"> as a stepping-stone to employment with external employers, when opportunities arise. Paid casual positions as part of the </w:t>
            </w:r>
            <w:r w:rsidRPr="4312F3F7">
              <w:rPr>
                <w:i/>
                <w:iCs/>
              </w:rPr>
              <w:t>Gununa Works Crew</w:t>
            </w:r>
            <w:r w:rsidRPr="4312F3F7">
              <w:t xml:space="preserve"> project, support the completion of local community priority projects identified in conjunction with local stakeholders.</w:t>
            </w:r>
          </w:p>
        </w:tc>
        <w:tc>
          <w:tcPr>
            <w:tcW w:w="1560" w:type="dxa"/>
          </w:tcPr>
          <w:p w14:paraId="20DE437B" w14:textId="2D0E3577" w:rsidR="00D132FB" w:rsidRPr="004C36E2" w:rsidRDefault="00AA022B" w:rsidP="1A866598">
            <w:pPr>
              <w:spacing w:after="160"/>
            </w:pPr>
            <w:r>
              <w:t>$596,658.46</w:t>
            </w:r>
          </w:p>
        </w:tc>
      </w:tr>
      <w:tr w:rsidR="00D132FB" w:rsidRPr="0079782D" w14:paraId="0354B94D" w14:textId="77777777" w:rsidTr="00052224">
        <w:trPr>
          <w:cantSplit/>
        </w:trPr>
        <w:tc>
          <w:tcPr>
            <w:tcW w:w="1620" w:type="dxa"/>
            <w:shd w:val="clear" w:color="auto" w:fill="auto"/>
            <w:tcMar>
              <w:left w:w="170" w:type="dxa"/>
              <w:right w:w="170" w:type="dxa"/>
            </w:tcMar>
          </w:tcPr>
          <w:p w14:paraId="7A16ECA7" w14:textId="77777777" w:rsidR="00D132FB" w:rsidRPr="005C2B08" w:rsidRDefault="00D132FB" w:rsidP="1A866598">
            <w:pPr>
              <w:spacing w:after="160"/>
            </w:pPr>
            <w:r w:rsidRPr="005C2B08">
              <w:t>52 Western Tablelands Region QLD</w:t>
            </w:r>
          </w:p>
        </w:tc>
        <w:tc>
          <w:tcPr>
            <w:tcW w:w="1710" w:type="dxa"/>
            <w:tcMar>
              <w:left w:w="170" w:type="dxa"/>
              <w:right w:w="170" w:type="dxa"/>
            </w:tcMar>
          </w:tcPr>
          <w:p w14:paraId="5C81CEEF" w14:textId="77777777" w:rsidR="00D132FB" w:rsidRPr="005C2B08" w:rsidRDefault="00D132FB" w:rsidP="1A866598">
            <w:pPr>
              <w:spacing w:after="160"/>
            </w:pPr>
            <w:r w:rsidRPr="005C2B08">
              <w:t>TRACQS</w:t>
            </w:r>
          </w:p>
        </w:tc>
        <w:tc>
          <w:tcPr>
            <w:tcW w:w="5745" w:type="dxa"/>
          </w:tcPr>
          <w:p w14:paraId="7AEC81DC" w14:textId="35CF1D8F" w:rsidR="00D132FB" w:rsidRPr="005C2B08" w:rsidRDefault="2A98A16B" w:rsidP="4312F3F7">
            <w:pPr>
              <w:spacing w:after="160"/>
              <w:rPr>
                <w:color w:val="242424"/>
              </w:rPr>
            </w:pPr>
            <w:r w:rsidRPr="4312F3F7">
              <w:rPr>
                <w:color w:val="242424"/>
              </w:rPr>
              <w:t>Th</w:t>
            </w:r>
            <w:r w:rsidR="139B6B99" w:rsidRPr="4312F3F7">
              <w:rPr>
                <w:color w:val="242424"/>
              </w:rPr>
              <w:t xml:space="preserve">is is a </w:t>
            </w:r>
            <w:r w:rsidRPr="4312F3F7">
              <w:rPr>
                <w:color w:val="242424"/>
              </w:rPr>
              <w:t xml:space="preserve">community led approach </w:t>
            </w:r>
            <w:r w:rsidR="139B6B99" w:rsidRPr="4312F3F7">
              <w:rPr>
                <w:color w:val="242424"/>
              </w:rPr>
              <w:t>to</w:t>
            </w:r>
            <w:r w:rsidRPr="4312F3F7">
              <w:rPr>
                <w:color w:val="242424"/>
              </w:rPr>
              <w:t xml:space="preserve"> build the capability of job seekers, increase employment and engage local host employers, while delivering projects that benefit the community. </w:t>
            </w:r>
            <w:r w:rsidR="2062F451" w:rsidRPr="4312F3F7">
              <w:rPr>
                <w:color w:val="242424"/>
              </w:rPr>
              <w:t xml:space="preserve">Across 3 </w:t>
            </w:r>
            <w:r w:rsidR="07D38673" w:rsidRPr="4312F3F7">
              <w:rPr>
                <w:color w:val="242424"/>
              </w:rPr>
              <w:t xml:space="preserve">initiatives, </w:t>
            </w:r>
            <w:r w:rsidR="15682CAF" w:rsidRPr="4312F3F7">
              <w:rPr>
                <w:color w:val="242424"/>
              </w:rPr>
              <w:t>t</w:t>
            </w:r>
            <w:r w:rsidRPr="4312F3F7">
              <w:rPr>
                <w:color w:val="242424"/>
              </w:rPr>
              <w:t>he program place</w:t>
            </w:r>
            <w:r w:rsidR="3EEFD8AC" w:rsidRPr="4312F3F7">
              <w:rPr>
                <w:color w:val="242424"/>
              </w:rPr>
              <w:t xml:space="preserve">s </w:t>
            </w:r>
            <w:r w:rsidRPr="4312F3F7">
              <w:rPr>
                <w:color w:val="242424"/>
              </w:rPr>
              <w:t>participants into casual positions and support</w:t>
            </w:r>
            <w:r w:rsidR="1FB8633B" w:rsidRPr="4312F3F7">
              <w:rPr>
                <w:color w:val="242424"/>
              </w:rPr>
              <w:t>s</w:t>
            </w:r>
            <w:r w:rsidR="70853F64" w:rsidRPr="4312F3F7">
              <w:rPr>
                <w:color w:val="242424"/>
              </w:rPr>
              <w:t xml:space="preserve"> </w:t>
            </w:r>
            <w:r w:rsidR="016C90FC" w:rsidRPr="4312F3F7">
              <w:rPr>
                <w:color w:val="242424"/>
              </w:rPr>
              <w:t>them to</w:t>
            </w:r>
            <w:r w:rsidRPr="4312F3F7">
              <w:rPr>
                <w:color w:val="242424"/>
              </w:rPr>
              <w:t xml:space="preserve"> obtain accredited or non-accredited qualifications:</w:t>
            </w:r>
          </w:p>
          <w:p w14:paraId="73C444AD" w14:textId="23689A28" w:rsidR="00F8194C" w:rsidRPr="0028657E" w:rsidRDefault="00F8194C" w:rsidP="005779BC">
            <w:pPr>
              <w:pStyle w:val="ListParagraph"/>
              <w:numPr>
                <w:ilvl w:val="0"/>
                <w:numId w:val="15"/>
              </w:numPr>
              <w:spacing w:after="160"/>
              <w:ind w:left="0" w:firstLine="0"/>
              <w:jc w:val="both"/>
              <w:rPr>
                <w:color w:val="242424"/>
              </w:rPr>
            </w:pPr>
            <w:r w:rsidRPr="0028657E">
              <w:rPr>
                <w:color w:val="242424"/>
              </w:rPr>
              <w:t>Community Hosted Employment: provides employment pathways in social services, retail and hospitality, administration, conservation and land management, farm and nursery work, and construction. Participants gain vocational skills and paid work experience.</w:t>
            </w:r>
          </w:p>
          <w:p w14:paraId="4B8BA672" w14:textId="1674D6BD" w:rsidR="00F8194C" w:rsidRPr="005779BC" w:rsidRDefault="00F8194C" w:rsidP="4312F3F7">
            <w:pPr>
              <w:pStyle w:val="ListParagraph"/>
              <w:numPr>
                <w:ilvl w:val="0"/>
                <w:numId w:val="15"/>
              </w:numPr>
              <w:spacing w:after="160"/>
              <w:ind w:left="0" w:firstLine="0"/>
              <w:rPr>
                <w:color w:val="242424"/>
              </w:rPr>
            </w:pPr>
            <w:r w:rsidRPr="4312F3F7">
              <w:rPr>
                <w:color w:val="242424"/>
              </w:rPr>
              <w:t>TRACQS Hosted Activities: offers participants award wages for participating in initiatives like Custom Coffin Making, Kowrowa Food Preparation, Keeping our Culture Alive, Mantaka Community Garden, and community care efforts in Dimbulah, Chillagoe and Mt Molloy/Julatten.</w:t>
            </w:r>
          </w:p>
          <w:p w14:paraId="3A3951E8" w14:textId="5231AB24" w:rsidR="00D132FB" w:rsidRPr="005779BC" w:rsidRDefault="00F8194C" w:rsidP="4312F3F7">
            <w:pPr>
              <w:pStyle w:val="ListParagraph"/>
              <w:numPr>
                <w:ilvl w:val="0"/>
                <w:numId w:val="15"/>
              </w:numPr>
              <w:spacing w:after="160"/>
              <w:ind w:left="0" w:firstLine="0"/>
              <w:rPr>
                <w:color w:val="242424"/>
              </w:rPr>
            </w:pPr>
            <w:r w:rsidRPr="4312F3F7">
              <w:rPr>
                <w:color w:val="242424"/>
              </w:rPr>
              <w:t>Self-Employment Assistance: supports participants interested in starting or expanding their small businesses by offering training and financial assistance.</w:t>
            </w:r>
          </w:p>
        </w:tc>
        <w:tc>
          <w:tcPr>
            <w:tcW w:w="1560" w:type="dxa"/>
          </w:tcPr>
          <w:p w14:paraId="4408092C" w14:textId="09799FAF" w:rsidR="00D132FB" w:rsidRPr="005C2B08" w:rsidRDefault="00874667" w:rsidP="00A267B0">
            <w:pPr>
              <w:spacing w:after="160"/>
            </w:pPr>
            <w:r>
              <w:t>$1,818,535.38</w:t>
            </w:r>
          </w:p>
        </w:tc>
      </w:tr>
      <w:tr w:rsidR="00D132FB" w:rsidRPr="0079782D" w14:paraId="45744633" w14:textId="77777777" w:rsidTr="00052224">
        <w:trPr>
          <w:cantSplit/>
        </w:trPr>
        <w:tc>
          <w:tcPr>
            <w:tcW w:w="1620" w:type="dxa"/>
            <w:shd w:val="clear" w:color="auto" w:fill="auto"/>
            <w:tcMar>
              <w:left w:w="170" w:type="dxa"/>
              <w:right w:w="170" w:type="dxa"/>
            </w:tcMar>
          </w:tcPr>
          <w:p w14:paraId="64556A0E" w14:textId="77777777" w:rsidR="00D132FB" w:rsidRPr="000B5B16" w:rsidRDefault="00D132FB" w:rsidP="1A866598">
            <w:pPr>
              <w:spacing w:after="160"/>
            </w:pPr>
            <w:r w:rsidRPr="000B5B16">
              <w:t>53 Carpentaria Region QLD</w:t>
            </w:r>
          </w:p>
        </w:tc>
        <w:tc>
          <w:tcPr>
            <w:tcW w:w="1710" w:type="dxa"/>
            <w:tcMar>
              <w:left w:w="170" w:type="dxa"/>
              <w:right w:w="170" w:type="dxa"/>
            </w:tcMar>
          </w:tcPr>
          <w:p w14:paraId="3BD285F0" w14:textId="77777777" w:rsidR="00D132FB" w:rsidRPr="000B5B16" w:rsidRDefault="00D132FB" w:rsidP="1A866598">
            <w:pPr>
              <w:spacing w:after="160"/>
            </w:pPr>
            <w:r w:rsidRPr="000B5B16">
              <w:t xml:space="preserve">Bynoe Community Advancement </w:t>
            </w:r>
            <w:r w:rsidRPr="000B5B16">
              <w:br/>
              <w:t>Co-Operative Society</w:t>
            </w:r>
          </w:p>
        </w:tc>
        <w:tc>
          <w:tcPr>
            <w:tcW w:w="5745" w:type="dxa"/>
          </w:tcPr>
          <w:p w14:paraId="1669136B" w14:textId="68EECB9A" w:rsidR="00D132FB" w:rsidRPr="000B5B16" w:rsidRDefault="2A98A16B" w:rsidP="1A866598">
            <w:pPr>
              <w:spacing w:after="160"/>
            </w:pPr>
            <w:r w:rsidRPr="4312F3F7">
              <w:t>Th</w:t>
            </w:r>
            <w:r w:rsidR="194DA9BD" w:rsidRPr="4312F3F7">
              <w:t>e</w:t>
            </w:r>
            <w:r w:rsidRPr="4312F3F7">
              <w:t xml:space="preserve"> </w:t>
            </w:r>
            <w:r w:rsidR="194DA9BD" w:rsidRPr="4312F3F7">
              <w:rPr>
                <w:i/>
                <w:iCs/>
              </w:rPr>
              <w:t>Cadetship to Career</w:t>
            </w:r>
            <w:r w:rsidR="194DA9BD" w:rsidRPr="4312F3F7">
              <w:t xml:space="preserve"> </w:t>
            </w:r>
            <w:r w:rsidR="74611214" w:rsidRPr="4312F3F7">
              <w:t>pro</w:t>
            </w:r>
            <w:r w:rsidR="194DA9BD" w:rsidRPr="4312F3F7">
              <w:t>gram</w:t>
            </w:r>
            <w:r w:rsidRPr="4312F3F7">
              <w:t xml:space="preserve"> focuses on participants who require tailored support to enter the workforce</w:t>
            </w:r>
            <w:r w:rsidR="194DA9BD" w:rsidRPr="4312F3F7">
              <w:t xml:space="preserve">, </w:t>
            </w:r>
            <w:r w:rsidRPr="4312F3F7">
              <w:t xml:space="preserve">providing a comprehensive pre-employment program, immediately followed by paid work experience </w:t>
            </w:r>
            <w:r w:rsidR="7D923328" w:rsidRPr="4312F3F7">
              <w:t xml:space="preserve">with local employers </w:t>
            </w:r>
            <w:r w:rsidRPr="4312F3F7">
              <w:t>in live work environments.</w:t>
            </w:r>
          </w:p>
          <w:p w14:paraId="581AB16F" w14:textId="4B5358E5" w:rsidR="00D132FB" w:rsidRPr="000B5B16" w:rsidRDefault="2A98A16B" w:rsidP="1A866598">
            <w:pPr>
              <w:spacing w:after="160"/>
            </w:pPr>
            <w:r w:rsidRPr="4312F3F7">
              <w:t xml:space="preserve">The pre-employment program </w:t>
            </w:r>
            <w:r w:rsidR="7D923328" w:rsidRPr="4312F3F7">
              <w:t xml:space="preserve">is </w:t>
            </w:r>
            <w:r w:rsidRPr="4312F3F7">
              <w:t xml:space="preserve">tailored to the </w:t>
            </w:r>
            <w:r w:rsidR="6F605A23" w:rsidRPr="4312F3F7">
              <w:t xml:space="preserve">individual </w:t>
            </w:r>
            <w:r w:rsidRPr="4312F3F7">
              <w:t xml:space="preserve">needs of participants and </w:t>
            </w:r>
            <w:r w:rsidR="6CF7349F" w:rsidRPr="4312F3F7">
              <w:t>comprises</w:t>
            </w:r>
            <w:r w:rsidR="1CE5AFC1" w:rsidRPr="4312F3F7">
              <w:t xml:space="preserve"> </w:t>
            </w:r>
            <w:r w:rsidRPr="4312F3F7">
              <w:t xml:space="preserve">accredited and non-accredited </w:t>
            </w:r>
            <w:r w:rsidR="586D7087" w:rsidRPr="4312F3F7">
              <w:t xml:space="preserve">training in </w:t>
            </w:r>
            <w:r w:rsidR="332134C2" w:rsidRPr="4312F3F7">
              <w:t>skill sets</w:t>
            </w:r>
            <w:r w:rsidRPr="4312F3F7">
              <w:t xml:space="preserve"> sought by employers, support to improve literacy and numeracy, support to obtain licences, workplace documentation and clearance</w:t>
            </w:r>
            <w:r w:rsidR="55257E42" w:rsidRPr="4312F3F7">
              <w:t>s,</w:t>
            </w:r>
            <w:r w:rsidRPr="4312F3F7">
              <w:t xml:space="preserve"> and extensive mentoring.</w:t>
            </w:r>
          </w:p>
        </w:tc>
        <w:tc>
          <w:tcPr>
            <w:tcW w:w="1560" w:type="dxa"/>
          </w:tcPr>
          <w:p w14:paraId="1315C6B2" w14:textId="6841F09B" w:rsidR="00D132FB" w:rsidRPr="000B5B16" w:rsidRDefault="00ED589B" w:rsidP="00A267B0">
            <w:pPr>
              <w:spacing w:after="160"/>
            </w:pPr>
            <w:r>
              <w:t>$646,929.2</w:t>
            </w:r>
            <w:r w:rsidR="00D97236">
              <w:t>3</w:t>
            </w:r>
          </w:p>
        </w:tc>
      </w:tr>
      <w:tr w:rsidR="00D132FB" w:rsidRPr="0079782D" w14:paraId="45C85964" w14:textId="77777777" w:rsidTr="00052224">
        <w:trPr>
          <w:cantSplit/>
        </w:trPr>
        <w:tc>
          <w:tcPr>
            <w:tcW w:w="1620" w:type="dxa"/>
            <w:shd w:val="clear" w:color="auto" w:fill="auto"/>
            <w:tcMar>
              <w:left w:w="170" w:type="dxa"/>
              <w:right w:w="170" w:type="dxa"/>
            </w:tcMar>
          </w:tcPr>
          <w:p w14:paraId="18B5DA76" w14:textId="77777777" w:rsidR="00D132FB" w:rsidRPr="00C8537A" w:rsidRDefault="00D132FB" w:rsidP="1A866598">
            <w:pPr>
              <w:spacing w:after="160"/>
            </w:pPr>
            <w:r w:rsidRPr="00C8537A">
              <w:t>54 Cook Region QLD</w:t>
            </w:r>
          </w:p>
        </w:tc>
        <w:tc>
          <w:tcPr>
            <w:tcW w:w="1710" w:type="dxa"/>
            <w:tcMar>
              <w:left w:w="170" w:type="dxa"/>
              <w:right w:w="170" w:type="dxa"/>
            </w:tcMar>
          </w:tcPr>
          <w:p w14:paraId="138AA2BB" w14:textId="77777777" w:rsidR="00D132FB" w:rsidRPr="00C8537A" w:rsidRDefault="2A98A16B" w:rsidP="1A866598">
            <w:pPr>
              <w:spacing w:after="160"/>
            </w:pPr>
            <w:r w:rsidRPr="4312F3F7">
              <w:t>Gungarde Community Centre Aboriginal Corporation – My Pathways</w:t>
            </w:r>
          </w:p>
        </w:tc>
        <w:tc>
          <w:tcPr>
            <w:tcW w:w="5745" w:type="dxa"/>
          </w:tcPr>
          <w:p w14:paraId="179F68FA" w14:textId="13B67208" w:rsidR="00D132FB" w:rsidRPr="00C8537A" w:rsidRDefault="00D132FB" w:rsidP="00110A00">
            <w:pPr>
              <w:spacing w:after="160"/>
            </w:pPr>
            <w:r w:rsidRPr="00C8537A">
              <w:t xml:space="preserve">This </w:t>
            </w:r>
            <w:r w:rsidR="00CA7BA2">
              <w:t>project</w:t>
            </w:r>
            <w:r w:rsidRPr="00C8537A">
              <w:t xml:space="preserve"> increase</w:t>
            </w:r>
            <w:r w:rsidR="00306951">
              <w:t>s</w:t>
            </w:r>
            <w:r w:rsidRPr="00C8537A">
              <w:t xml:space="preserve"> the employability of local job seekers</w:t>
            </w:r>
            <w:r w:rsidR="00320F53">
              <w:t xml:space="preserve"> through </w:t>
            </w:r>
            <w:r w:rsidR="00D96A23">
              <w:t xml:space="preserve">a number of key components: </w:t>
            </w:r>
            <w:r w:rsidR="00EC06A5">
              <w:t>p</w:t>
            </w:r>
            <w:r w:rsidRPr="00C8537A">
              <w:t>lac</w:t>
            </w:r>
            <w:r w:rsidR="00716564">
              <w:t>es</w:t>
            </w:r>
            <w:r w:rsidRPr="00C8537A">
              <w:t xml:space="preserve"> participants in paid work experience</w:t>
            </w:r>
            <w:r w:rsidR="00AE030D">
              <w:t xml:space="preserve">; </w:t>
            </w:r>
            <w:r w:rsidRPr="00C8537A">
              <w:t>support</w:t>
            </w:r>
            <w:r w:rsidR="00716564">
              <w:t>s</w:t>
            </w:r>
            <w:r w:rsidRPr="00C8537A">
              <w:t xml:space="preserve"> </w:t>
            </w:r>
            <w:r w:rsidR="00936521">
              <w:t>them to</w:t>
            </w:r>
            <w:r w:rsidRPr="00C8537A">
              <w:t xml:space="preserve"> obtain accredited or non-accredited qualifications and address other barriers</w:t>
            </w:r>
            <w:r w:rsidR="00AE030D">
              <w:t xml:space="preserve">; </w:t>
            </w:r>
            <w:r w:rsidR="00886BB5">
              <w:t>pay</w:t>
            </w:r>
            <w:r w:rsidR="00716564">
              <w:t>s</w:t>
            </w:r>
            <w:r w:rsidR="00886BB5">
              <w:t xml:space="preserve"> </w:t>
            </w:r>
            <w:r w:rsidR="002A6C34" w:rsidRPr="00C8537A">
              <w:t xml:space="preserve">Employer Support payments </w:t>
            </w:r>
            <w:r w:rsidR="00886BB5">
              <w:t xml:space="preserve">to encourage employers to </w:t>
            </w:r>
            <w:r w:rsidR="002A6C34" w:rsidRPr="00C8537A">
              <w:t xml:space="preserve">connect </w:t>
            </w:r>
            <w:r w:rsidR="00493DC5">
              <w:t xml:space="preserve">with </w:t>
            </w:r>
            <w:r w:rsidR="0014162B">
              <w:t xml:space="preserve">local </w:t>
            </w:r>
            <w:r w:rsidR="002A6C34" w:rsidRPr="00C8537A">
              <w:t xml:space="preserve">job seekers </w:t>
            </w:r>
            <w:r w:rsidR="001E4B8B">
              <w:t>and provide them with</w:t>
            </w:r>
            <w:r w:rsidR="00572FC2">
              <w:t xml:space="preserve"> </w:t>
            </w:r>
            <w:r w:rsidR="00EE0E70">
              <w:t>work</w:t>
            </w:r>
            <w:r w:rsidR="002A6C34" w:rsidRPr="00C8537A">
              <w:t xml:space="preserve"> experience and work-like routines</w:t>
            </w:r>
            <w:r w:rsidR="00EE0E70">
              <w:t xml:space="preserve">; </w:t>
            </w:r>
            <w:r w:rsidR="00963720">
              <w:t>provides on-the-job training</w:t>
            </w:r>
            <w:r w:rsidR="00092207">
              <w:t xml:space="preserve">; </w:t>
            </w:r>
            <w:r w:rsidRPr="00C8537A">
              <w:t>provide</w:t>
            </w:r>
            <w:r w:rsidR="00110A00">
              <w:t>s</w:t>
            </w:r>
            <w:r w:rsidRPr="00C8537A">
              <w:t xml:space="preserve"> interactive, intensive support in pre-employment activities such as licensing, tickets, clearance and accredited training</w:t>
            </w:r>
            <w:r w:rsidR="00502CA3">
              <w:t>; and engages p</w:t>
            </w:r>
            <w:r w:rsidRPr="00C8537A">
              <w:t xml:space="preserve">articipants in a range of community events, creating pride in the community where they live and work. </w:t>
            </w:r>
          </w:p>
        </w:tc>
        <w:tc>
          <w:tcPr>
            <w:tcW w:w="1560" w:type="dxa"/>
          </w:tcPr>
          <w:p w14:paraId="598B0840" w14:textId="15F191A8" w:rsidR="00D132FB" w:rsidRPr="00C8537A" w:rsidRDefault="00634545" w:rsidP="00634545">
            <w:pPr>
              <w:spacing w:after="160"/>
              <w:jc w:val="center"/>
            </w:pPr>
            <w:r>
              <w:t>$1,622,407.00</w:t>
            </w:r>
          </w:p>
        </w:tc>
      </w:tr>
      <w:tr w:rsidR="00D132FB" w:rsidRPr="0079782D" w14:paraId="7FA8CB14" w14:textId="77777777" w:rsidTr="00052224">
        <w:trPr>
          <w:cantSplit/>
        </w:trPr>
        <w:tc>
          <w:tcPr>
            <w:tcW w:w="1620" w:type="dxa"/>
            <w:shd w:val="clear" w:color="auto" w:fill="auto"/>
            <w:tcMar>
              <w:left w:w="170" w:type="dxa"/>
              <w:right w:w="170" w:type="dxa"/>
            </w:tcMar>
          </w:tcPr>
          <w:p w14:paraId="321A1883" w14:textId="77777777" w:rsidR="00D132FB" w:rsidRPr="00DC6B5F" w:rsidRDefault="2A98A16B" w:rsidP="1A866598">
            <w:pPr>
              <w:spacing w:after="160"/>
            </w:pPr>
            <w:r w:rsidRPr="4312F3F7">
              <w:t>55 Kowanyama / Pormpuraaw Region QLD</w:t>
            </w:r>
          </w:p>
        </w:tc>
        <w:tc>
          <w:tcPr>
            <w:tcW w:w="1710" w:type="dxa"/>
            <w:tcMar>
              <w:left w:w="170" w:type="dxa"/>
              <w:right w:w="170" w:type="dxa"/>
            </w:tcMar>
          </w:tcPr>
          <w:p w14:paraId="2E2B227F" w14:textId="77777777" w:rsidR="00D132FB" w:rsidRPr="00DC6B5F" w:rsidRDefault="2A98A16B" w:rsidP="1A866598">
            <w:pPr>
              <w:spacing w:after="160"/>
            </w:pPr>
            <w:r w:rsidRPr="4312F3F7">
              <w:t xml:space="preserve">RISE Ventures (Jobfind Australia Pty Ltd) </w:t>
            </w:r>
          </w:p>
          <w:p w14:paraId="47D731DC" w14:textId="77777777" w:rsidR="00D132FB" w:rsidRPr="00DC6B5F" w:rsidRDefault="00D132FB" w:rsidP="1A866598">
            <w:pPr>
              <w:spacing w:after="160"/>
            </w:pPr>
          </w:p>
          <w:p w14:paraId="25A0A8F4" w14:textId="77777777" w:rsidR="00D132FB" w:rsidRPr="00DC6B5F" w:rsidRDefault="00D132FB" w:rsidP="1A866598">
            <w:pPr>
              <w:spacing w:after="160"/>
            </w:pPr>
          </w:p>
        </w:tc>
        <w:tc>
          <w:tcPr>
            <w:tcW w:w="5745" w:type="dxa"/>
          </w:tcPr>
          <w:p w14:paraId="4E0C6C1C" w14:textId="673228D2" w:rsidR="00D132FB" w:rsidRPr="00DC6B5F" w:rsidRDefault="2A98A16B" w:rsidP="00F02EF4">
            <w:pPr>
              <w:spacing w:after="160"/>
            </w:pPr>
            <w:r w:rsidRPr="4312F3F7">
              <w:t xml:space="preserve">This </w:t>
            </w:r>
            <w:r w:rsidR="0624E484" w:rsidRPr="4312F3F7">
              <w:t xml:space="preserve">suite of </w:t>
            </w:r>
            <w:r w:rsidR="4F68324A" w:rsidRPr="4312F3F7">
              <w:t>project</w:t>
            </w:r>
            <w:r w:rsidR="0624E484" w:rsidRPr="4312F3F7">
              <w:t>s</w:t>
            </w:r>
            <w:r w:rsidR="4F68324A" w:rsidRPr="4312F3F7">
              <w:t xml:space="preserve">, </w:t>
            </w:r>
            <w:r w:rsidR="56ED90DA" w:rsidRPr="4312F3F7">
              <w:t>based on</w:t>
            </w:r>
            <w:r w:rsidR="21528335" w:rsidRPr="4312F3F7">
              <w:t xml:space="preserve"> insights from community consultation, </w:t>
            </w:r>
            <w:r w:rsidRPr="4312F3F7">
              <w:t>focuse</w:t>
            </w:r>
            <w:r w:rsidR="4D46A56E" w:rsidRPr="4312F3F7">
              <w:t>s</w:t>
            </w:r>
            <w:r w:rsidR="097B797D" w:rsidRPr="4312F3F7">
              <w:t xml:space="preserve"> on </w:t>
            </w:r>
            <w:r w:rsidRPr="4312F3F7">
              <w:t xml:space="preserve">community pride, creating positive experiences, role models and jobs for the future. </w:t>
            </w:r>
            <w:r w:rsidR="199EB041" w:rsidRPr="4312F3F7">
              <w:t>I</w:t>
            </w:r>
            <w:r w:rsidR="60FE2013" w:rsidRPr="4312F3F7">
              <w:t xml:space="preserve">t </w:t>
            </w:r>
            <w:r w:rsidR="104C30DB" w:rsidRPr="4312F3F7">
              <w:t xml:space="preserve">includes </w:t>
            </w:r>
            <w:r w:rsidRPr="4312F3F7">
              <w:t>multiple initiatives</w:t>
            </w:r>
            <w:r w:rsidR="1FDC3A94" w:rsidRPr="4312F3F7">
              <w:t xml:space="preserve"> - </w:t>
            </w:r>
            <w:r w:rsidR="46EC266B" w:rsidRPr="4312F3F7">
              <w:t>m</w:t>
            </w:r>
            <w:r w:rsidRPr="4312F3F7">
              <w:t>icro enterprises and Traditional Owner led land, sea and culture projects</w:t>
            </w:r>
            <w:r w:rsidR="1FDC3A94" w:rsidRPr="4312F3F7">
              <w:t xml:space="preserve"> - </w:t>
            </w:r>
            <w:r w:rsidR="0624E484" w:rsidRPr="4312F3F7">
              <w:t>providing</w:t>
            </w:r>
            <w:r w:rsidRPr="4312F3F7">
              <w:t xml:space="preserve"> paid work experience</w:t>
            </w:r>
            <w:r w:rsidR="247E1B9F" w:rsidRPr="4312F3F7">
              <w:t xml:space="preserve">, and supported </w:t>
            </w:r>
            <w:r w:rsidRPr="4312F3F7">
              <w:t xml:space="preserve">by workplace supervision, training, skills development &amp; capability building with a focus on wellbeing. </w:t>
            </w:r>
          </w:p>
        </w:tc>
        <w:tc>
          <w:tcPr>
            <w:tcW w:w="1560" w:type="dxa"/>
          </w:tcPr>
          <w:p w14:paraId="4D9C48FC" w14:textId="75010F6F" w:rsidR="00D132FB" w:rsidRPr="00DC6B5F" w:rsidRDefault="008C6BB8" w:rsidP="008C6BB8">
            <w:pPr>
              <w:spacing w:after="160"/>
              <w:jc w:val="center"/>
            </w:pPr>
            <w:r>
              <w:t>$1,257,156.92</w:t>
            </w:r>
          </w:p>
        </w:tc>
      </w:tr>
      <w:tr w:rsidR="00D132FB" w:rsidRPr="0079782D" w14:paraId="4ECDE307" w14:textId="77777777" w:rsidTr="00052224">
        <w:trPr>
          <w:cantSplit/>
          <w:trHeight w:val="1617"/>
        </w:trPr>
        <w:tc>
          <w:tcPr>
            <w:tcW w:w="1620" w:type="dxa"/>
            <w:shd w:val="clear" w:color="auto" w:fill="auto"/>
            <w:tcMar>
              <w:left w:w="170" w:type="dxa"/>
              <w:right w:w="170" w:type="dxa"/>
            </w:tcMar>
          </w:tcPr>
          <w:p w14:paraId="0983AED0" w14:textId="77777777" w:rsidR="00D132FB" w:rsidRPr="008F290A" w:rsidRDefault="00D132FB" w:rsidP="1A866598">
            <w:pPr>
              <w:spacing w:after="160"/>
            </w:pPr>
            <w:r w:rsidRPr="008F290A">
              <w:t>56 Central Cape Region QLD</w:t>
            </w:r>
          </w:p>
        </w:tc>
        <w:tc>
          <w:tcPr>
            <w:tcW w:w="1710" w:type="dxa"/>
            <w:tcMar>
              <w:left w:w="170" w:type="dxa"/>
              <w:right w:w="170" w:type="dxa"/>
            </w:tcMar>
          </w:tcPr>
          <w:p w14:paraId="1BD60E72" w14:textId="77777777" w:rsidR="00D132FB" w:rsidRPr="008F290A" w:rsidRDefault="00D132FB" w:rsidP="1A866598">
            <w:pPr>
              <w:spacing w:after="160"/>
            </w:pPr>
            <w:r w:rsidRPr="008F290A">
              <w:t>Cape York Employment</w:t>
            </w:r>
          </w:p>
        </w:tc>
        <w:tc>
          <w:tcPr>
            <w:tcW w:w="5745" w:type="dxa"/>
          </w:tcPr>
          <w:p w14:paraId="7DF4FDAF" w14:textId="16CA1F0C" w:rsidR="00D132FB" w:rsidRPr="008F290A" w:rsidRDefault="2A98A16B" w:rsidP="1A866598">
            <w:pPr>
              <w:spacing w:after="160"/>
            </w:pPr>
            <w:r w:rsidRPr="4312F3F7">
              <w:t xml:space="preserve">This </w:t>
            </w:r>
            <w:r w:rsidR="69162BFF" w:rsidRPr="4312F3F7">
              <w:t>project</w:t>
            </w:r>
            <w:r w:rsidRPr="4312F3F7">
              <w:t xml:space="preserve"> links focused employment pathways to community values</w:t>
            </w:r>
            <w:r w:rsidR="3E4EA272" w:rsidRPr="4312F3F7">
              <w:t xml:space="preserve">, providing </w:t>
            </w:r>
            <w:r w:rsidR="267C4E1D" w:rsidRPr="4312F3F7">
              <w:t>p</w:t>
            </w:r>
            <w:r w:rsidR="34CEA447" w:rsidRPr="4312F3F7">
              <w:t>a</w:t>
            </w:r>
            <w:r w:rsidRPr="4312F3F7">
              <w:t xml:space="preserve">id roles in a community care workgroup </w:t>
            </w:r>
            <w:r w:rsidR="0DC2E9B4" w:rsidRPr="4312F3F7">
              <w:t xml:space="preserve">to </w:t>
            </w:r>
            <w:r w:rsidRPr="4312F3F7">
              <w:t>assist people in the community over 60 years old, with home maintenance and transportation services. The workgroup also assist</w:t>
            </w:r>
            <w:r w:rsidR="0280C2D8" w:rsidRPr="4312F3F7">
              <w:t>s</w:t>
            </w:r>
            <w:r w:rsidRPr="4312F3F7">
              <w:t xml:space="preserve"> with wider community projects and upkeep of community areas such as the cemetery. Wage subsidies </w:t>
            </w:r>
            <w:r w:rsidR="3078F4AC" w:rsidRPr="4312F3F7">
              <w:t>are</w:t>
            </w:r>
            <w:r w:rsidRPr="4312F3F7">
              <w:t xml:space="preserve"> offered for casual childcare roles, up to 20 hours per week</w:t>
            </w:r>
            <w:r w:rsidR="3078F4AC" w:rsidRPr="4312F3F7">
              <w:t>, and p</w:t>
            </w:r>
            <w:r w:rsidRPr="4312F3F7">
              <w:t>articipants receive role specific training and mentoring to support them while they gain the skills and experience to transition into market jobs.</w:t>
            </w:r>
          </w:p>
        </w:tc>
        <w:tc>
          <w:tcPr>
            <w:tcW w:w="1560" w:type="dxa"/>
          </w:tcPr>
          <w:p w14:paraId="3AB50D59" w14:textId="32AE2FA5" w:rsidR="00D132FB" w:rsidRPr="008F290A" w:rsidRDefault="00A95C24" w:rsidP="00197F04">
            <w:pPr>
              <w:spacing w:after="160"/>
              <w:jc w:val="center"/>
            </w:pPr>
            <w:r>
              <w:t>$337,183.08</w:t>
            </w:r>
          </w:p>
        </w:tc>
      </w:tr>
      <w:tr w:rsidR="00D132FB" w:rsidRPr="0079782D" w14:paraId="729BE0BF" w14:textId="77777777" w:rsidTr="00052224">
        <w:trPr>
          <w:cantSplit/>
        </w:trPr>
        <w:tc>
          <w:tcPr>
            <w:tcW w:w="1620" w:type="dxa"/>
            <w:shd w:val="clear" w:color="auto" w:fill="auto"/>
            <w:tcMar>
              <w:left w:w="170" w:type="dxa"/>
              <w:right w:w="170" w:type="dxa"/>
            </w:tcMar>
          </w:tcPr>
          <w:p w14:paraId="4B8B5943" w14:textId="77777777" w:rsidR="00D132FB" w:rsidRPr="0016045A" w:rsidRDefault="00D132FB" w:rsidP="1A866598">
            <w:pPr>
              <w:spacing w:after="160"/>
            </w:pPr>
            <w:r w:rsidRPr="0016045A">
              <w:t>57 Western Cape Region QLD</w:t>
            </w:r>
          </w:p>
        </w:tc>
        <w:tc>
          <w:tcPr>
            <w:tcW w:w="1710" w:type="dxa"/>
            <w:tcMar>
              <w:left w:w="170" w:type="dxa"/>
              <w:right w:w="170" w:type="dxa"/>
            </w:tcMar>
          </w:tcPr>
          <w:p w14:paraId="3BEC3163" w14:textId="77777777" w:rsidR="00D132FB" w:rsidRPr="0016045A" w:rsidRDefault="2A98A16B" w:rsidP="1A866598">
            <w:pPr>
              <w:spacing w:after="160"/>
            </w:pPr>
            <w:r w:rsidRPr="4312F3F7">
              <w:t>Kuku’nathi Services - (My Pathways)</w:t>
            </w:r>
          </w:p>
        </w:tc>
        <w:tc>
          <w:tcPr>
            <w:tcW w:w="5745" w:type="dxa"/>
          </w:tcPr>
          <w:p w14:paraId="0B3B635E" w14:textId="2348A907" w:rsidR="00D132FB" w:rsidRPr="0016045A" w:rsidRDefault="2A98A16B" w:rsidP="00DC6CA2">
            <w:pPr>
              <w:spacing w:after="160"/>
            </w:pPr>
            <w:r w:rsidRPr="4312F3F7">
              <w:t xml:space="preserve">The </w:t>
            </w:r>
            <w:r w:rsidRPr="4312F3F7">
              <w:rPr>
                <w:i/>
                <w:iCs/>
              </w:rPr>
              <w:t>Kukunathi Konnect</w:t>
            </w:r>
            <w:r w:rsidRPr="4312F3F7">
              <w:t xml:space="preserve"> program </w:t>
            </w:r>
            <w:r w:rsidR="7AE4C0F0" w:rsidRPr="4312F3F7">
              <w:t>provides</w:t>
            </w:r>
            <w:r w:rsidRPr="4312F3F7">
              <w:t xml:space="preserve"> a physical hub </w:t>
            </w:r>
            <w:r w:rsidR="059EBF19" w:rsidRPr="4312F3F7">
              <w:t>within which</w:t>
            </w:r>
            <w:r w:rsidRPr="4312F3F7">
              <w:t xml:space="preserve"> participants </w:t>
            </w:r>
            <w:r w:rsidR="30126946" w:rsidRPr="4312F3F7">
              <w:t>can acquire</w:t>
            </w:r>
            <w:r w:rsidRPr="4312F3F7">
              <w:t xml:space="preserve"> appropriate skill</w:t>
            </w:r>
            <w:r w:rsidR="30126946" w:rsidRPr="4312F3F7">
              <w:t>s</w:t>
            </w:r>
            <w:r w:rsidRPr="4312F3F7">
              <w:t xml:space="preserve"> for a smooth transition into employment in their community </w:t>
            </w:r>
            <w:r w:rsidR="0FF92668" w:rsidRPr="4312F3F7">
              <w:t xml:space="preserve">and </w:t>
            </w:r>
            <w:r w:rsidRPr="4312F3F7">
              <w:t xml:space="preserve">address </w:t>
            </w:r>
            <w:r w:rsidR="42128071" w:rsidRPr="4312F3F7">
              <w:t xml:space="preserve">their </w:t>
            </w:r>
            <w:r w:rsidRPr="4312F3F7">
              <w:t>barriers</w:t>
            </w:r>
            <w:r w:rsidR="71491BD3" w:rsidRPr="4312F3F7">
              <w:t xml:space="preserve">, to ensure </w:t>
            </w:r>
            <w:r w:rsidRPr="4312F3F7">
              <w:t xml:space="preserve">a sustainable employment pathway. The program also includes paid work experience through hosts from a range of local industries such as mining, hospitality and administration, and will support job seekers to gain real life, </w:t>
            </w:r>
            <w:r>
              <w:br/>
            </w:r>
            <w:r w:rsidRPr="4312F3F7">
              <w:t>on-the-job experience.</w:t>
            </w:r>
            <w:r w:rsidR="73A42947" w:rsidRPr="4312F3F7">
              <w:t xml:space="preserve"> </w:t>
            </w:r>
            <w:r w:rsidR="2B404F32" w:rsidRPr="4312F3F7">
              <w:t>In response to</w:t>
            </w:r>
            <w:r w:rsidR="39542994" w:rsidRPr="4312F3F7">
              <w:t xml:space="preserve"> le</w:t>
            </w:r>
            <w:r w:rsidR="2B404F32" w:rsidRPr="4312F3F7">
              <w:t>arnings</w:t>
            </w:r>
            <w:r w:rsidR="39542994" w:rsidRPr="4312F3F7">
              <w:t xml:space="preserve"> from </w:t>
            </w:r>
            <w:r w:rsidR="2B404F32" w:rsidRPr="4312F3F7">
              <w:t xml:space="preserve">CDP Trials, </w:t>
            </w:r>
            <w:r w:rsidR="70C28CB5" w:rsidRPr="4312F3F7">
              <w:t xml:space="preserve">the program </w:t>
            </w:r>
            <w:r w:rsidR="60E3B397" w:rsidRPr="4312F3F7">
              <w:t xml:space="preserve">features increased </w:t>
            </w:r>
            <w:r w:rsidR="70C28CB5" w:rsidRPr="4312F3F7">
              <w:t>emphasis o</w:t>
            </w:r>
            <w:r w:rsidR="0F86CD3D" w:rsidRPr="4312F3F7">
              <w:t xml:space="preserve">n </w:t>
            </w:r>
            <w:r w:rsidR="3C12C9C9" w:rsidRPr="4312F3F7">
              <w:t xml:space="preserve">case management </w:t>
            </w:r>
            <w:r w:rsidR="1CA100F9" w:rsidRPr="4312F3F7">
              <w:t>and post placement support</w:t>
            </w:r>
            <w:r w:rsidR="33B4821A" w:rsidRPr="4312F3F7">
              <w:t xml:space="preserve">, </w:t>
            </w:r>
            <w:r w:rsidR="46044924" w:rsidRPr="4312F3F7">
              <w:t xml:space="preserve">and </w:t>
            </w:r>
            <w:r w:rsidR="3E78A23C" w:rsidRPr="4312F3F7">
              <w:t xml:space="preserve">additional targeted supports for </w:t>
            </w:r>
            <w:r w:rsidR="3A25F828" w:rsidRPr="4312F3F7">
              <w:t>participants</w:t>
            </w:r>
            <w:r w:rsidR="74A7E875" w:rsidRPr="4312F3F7">
              <w:t xml:space="preserve"> with more complex service requirements</w:t>
            </w:r>
            <w:r w:rsidR="01C30FE9" w:rsidRPr="4312F3F7">
              <w:t>.</w:t>
            </w:r>
          </w:p>
        </w:tc>
        <w:tc>
          <w:tcPr>
            <w:tcW w:w="1560" w:type="dxa"/>
          </w:tcPr>
          <w:p w14:paraId="005FB47D" w14:textId="2043C992" w:rsidR="00D132FB" w:rsidRPr="0016045A" w:rsidRDefault="001106F6" w:rsidP="001106F6">
            <w:pPr>
              <w:spacing w:after="160"/>
              <w:jc w:val="center"/>
            </w:pPr>
            <w:r>
              <w:t>$797,841.86</w:t>
            </w:r>
          </w:p>
        </w:tc>
      </w:tr>
      <w:tr w:rsidR="00D132FB" w:rsidRPr="0079782D" w14:paraId="5D934B34" w14:textId="77777777" w:rsidTr="00052224">
        <w:trPr>
          <w:cantSplit/>
        </w:trPr>
        <w:tc>
          <w:tcPr>
            <w:tcW w:w="1620" w:type="dxa"/>
            <w:shd w:val="clear" w:color="auto" w:fill="auto"/>
            <w:tcMar>
              <w:left w:w="170" w:type="dxa"/>
              <w:right w:w="170" w:type="dxa"/>
            </w:tcMar>
          </w:tcPr>
          <w:p w14:paraId="6109E836" w14:textId="77777777" w:rsidR="00D132FB" w:rsidRPr="00B0556F" w:rsidRDefault="00D132FB" w:rsidP="1A866598">
            <w:pPr>
              <w:spacing w:after="160"/>
            </w:pPr>
            <w:r w:rsidRPr="00B0556F">
              <w:t>58 Northern Peninsula Area QLD</w:t>
            </w:r>
          </w:p>
        </w:tc>
        <w:tc>
          <w:tcPr>
            <w:tcW w:w="1710" w:type="dxa"/>
            <w:tcMar>
              <w:left w:w="170" w:type="dxa"/>
              <w:right w:w="170" w:type="dxa"/>
            </w:tcMar>
          </w:tcPr>
          <w:p w14:paraId="541E4C56" w14:textId="77777777" w:rsidR="00D132FB" w:rsidRPr="00B0556F" w:rsidRDefault="00D132FB" w:rsidP="1A866598">
            <w:pPr>
              <w:spacing w:after="160"/>
            </w:pPr>
            <w:r w:rsidRPr="00B0556F">
              <w:t>NPA Family and Community Services and Torres Strait Islander Corporation</w:t>
            </w:r>
          </w:p>
        </w:tc>
        <w:tc>
          <w:tcPr>
            <w:tcW w:w="5745" w:type="dxa"/>
          </w:tcPr>
          <w:p w14:paraId="6696472F" w14:textId="6377460F" w:rsidR="00D132FB" w:rsidRPr="00B0556F" w:rsidRDefault="2A98A16B" w:rsidP="1A866598">
            <w:pPr>
              <w:spacing w:after="160"/>
            </w:pPr>
            <w:r w:rsidRPr="4312F3F7">
              <w:t xml:space="preserve">This </w:t>
            </w:r>
            <w:r w:rsidR="2429C1AA" w:rsidRPr="4312F3F7">
              <w:t>project</w:t>
            </w:r>
            <w:r w:rsidRPr="4312F3F7">
              <w:t xml:space="preserve"> </w:t>
            </w:r>
            <w:r w:rsidR="2429C1AA" w:rsidRPr="4312F3F7">
              <w:t>provides</w:t>
            </w:r>
            <w:r w:rsidRPr="4312F3F7">
              <w:t xml:space="preserve"> culturally safe employment </w:t>
            </w:r>
            <w:r w:rsidR="4FD52BC9" w:rsidRPr="4312F3F7">
              <w:t>through</w:t>
            </w:r>
            <w:r w:rsidRPr="4312F3F7">
              <w:t xml:space="preserve"> improv</w:t>
            </w:r>
            <w:r w:rsidR="2429C1AA" w:rsidRPr="4312F3F7">
              <w:t>ed</w:t>
            </w:r>
            <w:r w:rsidRPr="4312F3F7">
              <w:t xml:space="preserve"> employment pathway choices for participants, support to access a range of early career training in remote communities, an annual </w:t>
            </w:r>
            <w:r w:rsidR="4FA3D186" w:rsidRPr="4312F3F7">
              <w:t xml:space="preserve">local </w:t>
            </w:r>
            <w:r w:rsidRPr="4312F3F7">
              <w:t xml:space="preserve">Career Expo, and </w:t>
            </w:r>
            <w:r w:rsidR="4D478EFF" w:rsidRPr="4312F3F7">
              <w:t>development</w:t>
            </w:r>
            <w:r w:rsidR="78187401" w:rsidRPr="4312F3F7">
              <w:t xml:space="preserve"> of</w:t>
            </w:r>
            <w:r w:rsidRPr="4312F3F7">
              <w:t xml:space="preserve"> skills for participants with innovative ideas to start-up micro local small businesses or self-employment. </w:t>
            </w:r>
            <w:r w:rsidR="5E65ACB5" w:rsidRPr="4312F3F7">
              <w:t>It provides</w:t>
            </w:r>
            <w:r w:rsidRPr="4312F3F7">
              <w:t xml:space="preserve"> </w:t>
            </w:r>
            <w:r w:rsidR="4FD52BC9" w:rsidRPr="4312F3F7">
              <w:t>opportunities for</w:t>
            </w:r>
            <w:r w:rsidRPr="4312F3F7">
              <w:t xml:space="preserve"> </w:t>
            </w:r>
            <w:r w:rsidR="07C22EA6" w:rsidRPr="4312F3F7">
              <w:t xml:space="preserve">participants </w:t>
            </w:r>
            <w:r w:rsidR="4086F0CD" w:rsidRPr="4312F3F7">
              <w:t xml:space="preserve">to </w:t>
            </w:r>
            <w:r w:rsidR="7926BA42" w:rsidRPr="4312F3F7">
              <w:t xml:space="preserve">obtain </w:t>
            </w:r>
            <w:r w:rsidRPr="4312F3F7">
              <w:t xml:space="preserve">paid casual employment </w:t>
            </w:r>
            <w:r w:rsidR="448D0D03" w:rsidRPr="4312F3F7">
              <w:t>and</w:t>
            </w:r>
            <w:r w:rsidRPr="4312F3F7">
              <w:t xml:space="preserve"> </w:t>
            </w:r>
            <w:r w:rsidR="7926BA42" w:rsidRPr="4312F3F7">
              <w:t xml:space="preserve">receive </w:t>
            </w:r>
            <w:r w:rsidRPr="4312F3F7">
              <w:t>intensive support to establish their own social enterprise in areas such as furniture-making, cultural arts and crafts, nursery-care, tree-lopping and community beautification.</w:t>
            </w:r>
          </w:p>
        </w:tc>
        <w:tc>
          <w:tcPr>
            <w:tcW w:w="1560" w:type="dxa"/>
          </w:tcPr>
          <w:p w14:paraId="2E35B5FC" w14:textId="69A3943F" w:rsidR="00D132FB" w:rsidRPr="00B0556F" w:rsidRDefault="00CB3AF6" w:rsidP="001106F6">
            <w:pPr>
              <w:spacing w:after="160"/>
              <w:jc w:val="center"/>
            </w:pPr>
            <w:r>
              <w:t>$745,273.85</w:t>
            </w:r>
          </w:p>
        </w:tc>
      </w:tr>
      <w:tr w:rsidR="00D132FB" w:rsidRPr="0079782D" w14:paraId="67E2D8A6" w14:textId="77777777" w:rsidTr="00052224">
        <w:trPr>
          <w:cantSplit/>
        </w:trPr>
        <w:tc>
          <w:tcPr>
            <w:tcW w:w="1620" w:type="dxa"/>
            <w:shd w:val="clear" w:color="auto" w:fill="auto"/>
            <w:tcMar>
              <w:left w:w="170" w:type="dxa"/>
              <w:right w:w="170" w:type="dxa"/>
            </w:tcMar>
          </w:tcPr>
          <w:p w14:paraId="76B8EEBE" w14:textId="242F9BB8" w:rsidR="00D132FB" w:rsidRPr="00286973" w:rsidRDefault="00D132FB" w:rsidP="1A866598">
            <w:pPr>
              <w:spacing w:after="160"/>
            </w:pPr>
            <w:r>
              <w:t>59 Torres Strait Islands QLD</w:t>
            </w:r>
          </w:p>
        </w:tc>
        <w:tc>
          <w:tcPr>
            <w:tcW w:w="1710" w:type="dxa"/>
            <w:tcMar>
              <w:left w:w="170" w:type="dxa"/>
              <w:right w:w="170" w:type="dxa"/>
            </w:tcMar>
          </w:tcPr>
          <w:p w14:paraId="2FABDB99" w14:textId="38B0231B" w:rsidR="00D132FB" w:rsidRPr="00286973" w:rsidRDefault="2A98A16B" w:rsidP="1A866598">
            <w:pPr>
              <w:spacing w:after="160"/>
            </w:pPr>
            <w:r w:rsidRPr="4312F3F7">
              <w:t>Gur A Baradharaw Kod Sea and Land Council Torres Strait Islander Corporation (GBK)</w:t>
            </w:r>
          </w:p>
        </w:tc>
        <w:tc>
          <w:tcPr>
            <w:tcW w:w="5745" w:type="dxa"/>
          </w:tcPr>
          <w:p w14:paraId="75A9B3ED" w14:textId="4D8187C4" w:rsidR="00D132FB" w:rsidRPr="00286973" w:rsidRDefault="00D132FB" w:rsidP="1A866598">
            <w:pPr>
              <w:spacing w:after="160"/>
            </w:pPr>
            <w:r w:rsidRPr="03248F18">
              <w:rPr>
                <w:i/>
              </w:rPr>
              <w:t>Community Work Crews</w:t>
            </w:r>
            <w:r>
              <w:t xml:space="preserve"> will </w:t>
            </w:r>
            <w:r w:rsidR="517EE918">
              <w:t>be extended,</w:t>
            </w:r>
            <w:r w:rsidR="78DE50E8">
              <w:t xml:space="preserve"> </w:t>
            </w:r>
            <w:r w:rsidR="34D2EAA4">
              <w:t>provid</w:t>
            </w:r>
            <w:r w:rsidR="73B6575C">
              <w:t>ing</w:t>
            </w:r>
            <w:r w:rsidR="34D2EAA4">
              <w:t xml:space="preserve"> </w:t>
            </w:r>
            <w:r>
              <w:t xml:space="preserve">paid </w:t>
            </w:r>
            <w:r w:rsidR="3D9AB6C0">
              <w:t xml:space="preserve">casual </w:t>
            </w:r>
            <w:r>
              <w:t>employment opportunities</w:t>
            </w:r>
            <w:r w:rsidR="456FAB60">
              <w:t>,</w:t>
            </w:r>
            <w:r>
              <w:t xml:space="preserve"> and </w:t>
            </w:r>
            <w:r w:rsidR="456FAB60">
              <w:t xml:space="preserve">supporting </w:t>
            </w:r>
            <w:r>
              <w:t xml:space="preserve">the development of transferable skills towards longer-term employment, while </w:t>
            </w:r>
            <w:r w:rsidR="1D2D4B7E">
              <w:t>realising</w:t>
            </w:r>
            <w:r>
              <w:t xml:space="preserve"> local priority projects</w:t>
            </w:r>
            <w:r w:rsidR="33EA142F">
              <w:t xml:space="preserve"> s</w:t>
            </w:r>
            <w:r w:rsidR="293CF9DD">
              <w:t>uch as</w:t>
            </w:r>
            <w:r>
              <w:t xml:space="preserve"> building and refurbishment works, landscaping and horticulture works, cultural events, </w:t>
            </w:r>
            <w:r w:rsidR="4914A64E">
              <w:t xml:space="preserve">and </w:t>
            </w:r>
            <w:r>
              <w:t>on-country projects</w:t>
            </w:r>
            <w:r w:rsidR="54DE1E70">
              <w:t xml:space="preserve">; </w:t>
            </w:r>
            <w:r>
              <w:t>and providing labour support to local schools, councils, First Nations corporations and not-for-profit organisations.</w:t>
            </w:r>
          </w:p>
        </w:tc>
        <w:tc>
          <w:tcPr>
            <w:tcW w:w="1560" w:type="dxa"/>
            <w:shd w:val="clear" w:color="auto" w:fill="FFFFFF" w:themeFill="background1"/>
          </w:tcPr>
          <w:p w14:paraId="26872CE5" w14:textId="13E6D294" w:rsidR="2AB8BDCF" w:rsidRDefault="2AB8BDCF" w:rsidP="68CD72B5">
            <w:pPr>
              <w:jc w:val="center"/>
              <w:rPr>
                <w:rFonts w:ascii="Calibri" w:eastAsia="Calibri" w:hAnsi="Calibri" w:cs="Calibri"/>
                <w:b/>
                <w:bCs/>
                <w:color w:val="000000" w:themeColor="text1"/>
                <w:sz w:val="18"/>
                <w:szCs w:val="18"/>
              </w:rPr>
            </w:pPr>
            <w:r w:rsidRPr="68CD72B5">
              <w:rPr>
                <w:rFonts w:eastAsiaTheme="minorEastAsia"/>
                <w:color w:val="000000" w:themeColor="text1"/>
              </w:rPr>
              <w:t>$2,185,7</w:t>
            </w:r>
            <w:r w:rsidR="00F21AB7" w:rsidRPr="68CD72B5">
              <w:rPr>
                <w:rFonts w:eastAsiaTheme="minorEastAsia"/>
                <w:color w:val="000000" w:themeColor="text1"/>
              </w:rPr>
              <w:t>76.92</w:t>
            </w:r>
          </w:p>
        </w:tc>
      </w:tr>
      <w:tr w:rsidR="00D132FB" w:rsidRPr="0079782D" w14:paraId="1F0FECA6" w14:textId="77777777" w:rsidTr="00052224">
        <w:trPr>
          <w:cantSplit/>
        </w:trPr>
        <w:tc>
          <w:tcPr>
            <w:tcW w:w="1620" w:type="dxa"/>
            <w:tcMar>
              <w:left w:w="170" w:type="dxa"/>
              <w:right w:w="170" w:type="dxa"/>
            </w:tcMar>
          </w:tcPr>
          <w:p w14:paraId="049E4375" w14:textId="1561B1D9" w:rsidR="00D132FB" w:rsidRPr="00286973" w:rsidRDefault="00C0036B" w:rsidP="1A866598">
            <w:pPr>
              <w:spacing w:after="160"/>
            </w:pPr>
            <w:r>
              <w:t>C</w:t>
            </w:r>
            <w:r w:rsidR="00D132FB">
              <w:t>60 Aurukun/Coen Region QLD</w:t>
            </w:r>
          </w:p>
        </w:tc>
        <w:tc>
          <w:tcPr>
            <w:tcW w:w="1710" w:type="dxa"/>
            <w:tcMar>
              <w:left w:w="170" w:type="dxa"/>
              <w:right w:w="170" w:type="dxa"/>
            </w:tcMar>
          </w:tcPr>
          <w:p w14:paraId="468E893D" w14:textId="77777777" w:rsidR="00D132FB" w:rsidRPr="00286973" w:rsidRDefault="00D132FB" w:rsidP="1A866598">
            <w:pPr>
              <w:spacing w:after="160"/>
            </w:pPr>
            <w:r>
              <w:t>Cape York Employment</w:t>
            </w:r>
          </w:p>
        </w:tc>
        <w:tc>
          <w:tcPr>
            <w:tcW w:w="5745" w:type="dxa"/>
          </w:tcPr>
          <w:p w14:paraId="6533C9AA" w14:textId="7BF776AD" w:rsidR="00D132FB" w:rsidRPr="00286973" w:rsidRDefault="2A98A16B" w:rsidP="1A866598">
            <w:pPr>
              <w:spacing w:after="160"/>
            </w:pPr>
            <w:r w:rsidRPr="4312F3F7">
              <w:t xml:space="preserve">This approach draws on the findings from the ‘Care and Caring on Cape York’ Report, April 2023. The </w:t>
            </w:r>
            <w:r w:rsidRPr="4312F3F7">
              <w:rPr>
                <w:i/>
                <w:iCs/>
              </w:rPr>
              <w:t>Responding to the Care Industry</w:t>
            </w:r>
            <w:r w:rsidRPr="4312F3F7">
              <w:t xml:space="preserve"> project addresses community need while providing local employment opportunities. This project will provide paid employment, training</w:t>
            </w:r>
            <w:r w:rsidR="22656CB8" w:rsidRPr="4312F3F7">
              <w:t>,</w:t>
            </w:r>
            <w:r w:rsidRPr="4312F3F7">
              <w:t xml:space="preserve"> and on-the-job mentoring to over 30 participants, fulfilling roles in yard maintenance, community transport, cleaning, caring, youth work, culture liaison and art centre, radio station and op shop operations. </w:t>
            </w:r>
          </w:p>
          <w:p w14:paraId="0ECC7D2A" w14:textId="37EEB917" w:rsidR="00D132FB" w:rsidRPr="00286973" w:rsidRDefault="2A98A16B" w:rsidP="1A866598">
            <w:pPr>
              <w:spacing w:after="160"/>
            </w:pPr>
            <w:r w:rsidRPr="4312F3F7">
              <w:t>Through this project, eligible community members will be able to receive assistance to help with maintaining their yard, transport to appointments, access to healthy meals and opportunities to purchase clothing and homewares. It will provide and maintain safe spaces where community members can engage in health and wellbeing initiatives.</w:t>
            </w:r>
            <w:r w:rsidR="064916AA" w:rsidRPr="4312F3F7">
              <w:t xml:space="preserve"> </w:t>
            </w:r>
            <w:r w:rsidRPr="4312F3F7">
              <w:t xml:space="preserve">Employment at the Pama Language centre will also be provided to two participants, who will be involved in Wik-Mungkan translating work and developing a variety of community bilingual resources. </w:t>
            </w:r>
          </w:p>
        </w:tc>
        <w:tc>
          <w:tcPr>
            <w:tcW w:w="1560" w:type="dxa"/>
          </w:tcPr>
          <w:p w14:paraId="1ACFC13F" w14:textId="5CB3AFC4" w:rsidR="1CB80CAE" w:rsidRPr="546C3756" w:rsidRDefault="00D8753C" w:rsidP="546C3756">
            <w:pPr>
              <w:jc w:val="center"/>
              <w:rPr>
                <w:rFonts w:ascii="Calibri" w:eastAsia="Calibri" w:hAnsi="Calibri" w:cs="Calibri"/>
                <w:color w:val="000000" w:themeColor="text1"/>
              </w:rPr>
            </w:pPr>
            <w:r w:rsidRPr="5263FF12">
              <w:rPr>
                <w:rFonts w:ascii="Calibri" w:eastAsia="Calibri" w:hAnsi="Calibri" w:cs="Calibri"/>
                <w:color w:val="000000" w:themeColor="text1"/>
              </w:rPr>
              <w:t>$1,334,464.62</w:t>
            </w:r>
          </w:p>
        </w:tc>
      </w:tr>
      <w:tr w:rsidR="004B6343" w:rsidRPr="0079782D" w14:paraId="036C4B6F" w14:textId="77777777" w:rsidTr="00052224">
        <w:trPr>
          <w:cantSplit/>
        </w:trPr>
        <w:tc>
          <w:tcPr>
            <w:tcW w:w="1620" w:type="dxa"/>
            <w:shd w:val="clear" w:color="auto" w:fill="002060"/>
            <w:tcMar>
              <w:left w:w="170" w:type="dxa"/>
              <w:right w:w="170" w:type="dxa"/>
            </w:tcMar>
          </w:tcPr>
          <w:p w14:paraId="40F6618A" w14:textId="1A458024" w:rsidR="00D132FB" w:rsidRPr="0079782D" w:rsidRDefault="00D132FB" w:rsidP="1A866598">
            <w:pPr>
              <w:spacing w:after="160"/>
              <w:rPr>
                <w:b/>
                <w:color w:val="FFFFFF" w:themeColor="background1"/>
              </w:rPr>
            </w:pPr>
          </w:p>
        </w:tc>
        <w:tc>
          <w:tcPr>
            <w:tcW w:w="1710" w:type="dxa"/>
            <w:shd w:val="clear" w:color="auto" w:fill="002060"/>
            <w:tcMar>
              <w:left w:w="170" w:type="dxa"/>
              <w:right w:w="170" w:type="dxa"/>
            </w:tcMar>
          </w:tcPr>
          <w:p w14:paraId="4708BEAE" w14:textId="77777777" w:rsidR="00D132FB" w:rsidRPr="0079782D" w:rsidRDefault="00D132FB" w:rsidP="1A866598">
            <w:pPr>
              <w:spacing w:after="160"/>
              <w:rPr>
                <w:b/>
                <w:color w:val="FFFFFF" w:themeColor="background1"/>
                <w:highlight w:val="yellow"/>
              </w:rPr>
            </w:pPr>
          </w:p>
        </w:tc>
        <w:tc>
          <w:tcPr>
            <w:tcW w:w="5745" w:type="dxa"/>
            <w:shd w:val="clear" w:color="auto" w:fill="002060"/>
          </w:tcPr>
          <w:p w14:paraId="3587E0FE" w14:textId="77777777" w:rsidR="00D132FB" w:rsidRPr="0079782D" w:rsidRDefault="00D132FB" w:rsidP="1A866598">
            <w:pPr>
              <w:spacing w:after="160"/>
              <w:rPr>
                <w:b/>
                <w:color w:val="FFFFFF" w:themeColor="background1"/>
                <w:highlight w:val="yellow"/>
              </w:rPr>
            </w:pPr>
          </w:p>
        </w:tc>
        <w:tc>
          <w:tcPr>
            <w:tcW w:w="1560" w:type="dxa"/>
            <w:shd w:val="clear" w:color="auto" w:fill="002060"/>
          </w:tcPr>
          <w:p w14:paraId="38CF4A90" w14:textId="7D860A49" w:rsidR="00D132FB" w:rsidRPr="00903275" w:rsidRDefault="00D132FB" w:rsidP="1A866598">
            <w:pPr>
              <w:spacing w:after="160"/>
              <w:jc w:val="center"/>
              <w:rPr>
                <w:color w:val="FFFFFF" w:themeColor="background1"/>
                <w:sz w:val="18"/>
                <w:szCs w:val="18"/>
              </w:rPr>
            </w:pPr>
          </w:p>
        </w:tc>
      </w:tr>
    </w:tbl>
    <w:p w14:paraId="6C96A1FC" w14:textId="77777777" w:rsidR="004C4455" w:rsidRPr="00C225C3" w:rsidRDefault="004C4455" w:rsidP="00556334"/>
    <w:sectPr w:rsidR="004C4455" w:rsidRPr="00C225C3" w:rsidSect="00C3597B">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440" w:left="1440"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D7F65" w14:textId="77777777" w:rsidR="0031220E" w:rsidRDefault="0031220E" w:rsidP="00B95533">
      <w:pPr>
        <w:spacing w:after="0" w:line="240" w:lineRule="auto"/>
      </w:pPr>
      <w:r>
        <w:separator/>
      </w:r>
    </w:p>
  </w:endnote>
  <w:endnote w:type="continuationSeparator" w:id="0">
    <w:p w14:paraId="09778482" w14:textId="77777777" w:rsidR="0031220E" w:rsidRDefault="0031220E" w:rsidP="00B95533">
      <w:pPr>
        <w:spacing w:after="0" w:line="240" w:lineRule="auto"/>
      </w:pPr>
      <w:r>
        <w:continuationSeparator/>
      </w:r>
    </w:p>
  </w:endnote>
  <w:endnote w:type="continuationNotice" w:id="1">
    <w:p w14:paraId="6724A076" w14:textId="77777777" w:rsidR="0031220E" w:rsidRDefault="003122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DBA9D" w14:textId="641B3FCC" w:rsidR="008B7C41" w:rsidRDefault="008B7C41">
    <w:pPr>
      <w:pStyle w:val="Footer"/>
    </w:pPr>
    <w:r>
      <w:rPr>
        <w:noProof/>
      </w:rPr>
      <mc:AlternateContent>
        <mc:Choice Requires="wps">
          <w:drawing>
            <wp:anchor distT="0" distB="0" distL="0" distR="0" simplePos="0" relativeHeight="251658252" behindDoc="0" locked="0" layoutInCell="1" allowOverlap="1" wp14:anchorId="046B6A60" wp14:editId="6635E6DA">
              <wp:simplePos x="635" y="635"/>
              <wp:positionH relativeFrom="page">
                <wp:align>center</wp:align>
              </wp:positionH>
              <wp:positionV relativeFrom="page">
                <wp:align>bottom</wp:align>
              </wp:positionV>
              <wp:extent cx="686435" cy="383540"/>
              <wp:effectExtent l="0" t="0" r="18415" b="0"/>
              <wp:wrapNone/>
              <wp:docPr id="495472126"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6F57488E" w14:textId="02877124" w:rsidR="008B7C41" w:rsidRPr="008B7C41" w:rsidRDefault="008B7C41" w:rsidP="008B7C41">
                          <w:pPr>
                            <w:spacing w:after="0"/>
                            <w:rPr>
                              <w:rFonts w:ascii="Arial" w:eastAsia="Arial" w:hAnsi="Arial" w:cs="Arial"/>
                              <w:noProof/>
                              <w:color w:val="FF0000"/>
                              <w:sz w:val="24"/>
                              <w:szCs w:val="24"/>
                            </w:rPr>
                          </w:pPr>
                          <w:r w:rsidRPr="008B7C41">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54F6A769">
            <v:shapetype id="_x0000_t202" coordsize="21600,21600" o:spt="202" path="m,l,21600r21600,l21600,xe" w14:anchorId="046B6A60">
              <v:stroke joinstyle="miter"/>
              <v:path gradientshapeok="t" o:connecttype="rect"/>
            </v:shapetype>
            <v:shape id="Text Box 8" style="position:absolute;margin-left:0;margin-top:0;width:54.05pt;height:30.2pt;z-index:251658252;visibility:visible;mso-wrap-style:none;mso-wrap-distance-left:0;mso-wrap-distance-top:0;mso-wrap-distance-right:0;mso-wrap-distance-bottom:0;mso-position-horizontal:center;mso-position-horizontal-relative:page;mso-position-vertical:bottom;mso-position-vertical-relative:page;v-text-anchor:bottom" alt="OFFIC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EjYAhoCAAAqBAAADgAAAAAAAAAAAAAAAAAuAgAAZHJzL2Uyb0RvYy54bWxQSwECLQAUAAYA&#10;CAAAACEAYtvwb9sAAAAEAQAADwAAAAAAAAAAAAAAAAB0BAAAZHJzL2Rvd25yZXYueG1sUEsFBgAA&#10;AAAEAAQA8wAAAHwFAAAAAA==&#10;">
              <v:textbox style="mso-fit-shape-to-text:t" inset="0,0,0,15pt">
                <w:txbxContent>
                  <w:p w:rsidRPr="008B7C41" w:rsidR="008B7C41" w:rsidP="008B7C41" w:rsidRDefault="008B7C41" w14:paraId="171AAEBA" w14:textId="02877124">
                    <w:pPr>
                      <w:spacing w:after="0"/>
                      <w:rPr>
                        <w:rFonts w:ascii="Arial" w:hAnsi="Arial" w:eastAsia="Arial" w:cs="Arial"/>
                        <w:noProof/>
                        <w:color w:val="FF0000"/>
                        <w:sz w:val="24"/>
                        <w:szCs w:val="24"/>
                      </w:rPr>
                    </w:pPr>
                    <w:r w:rsidRPr="008B7C41">
                      <w:rPr>
                        <w:rFonts w:ascii="Arial" w:hAnsi="Arial" w:eastAsia="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13A4" w14:textId="64914E1E" w:rsidR="00C225C3" w:rsidRPr="00B663B0" w:rsidRDefault="008B7C41" w:rsidP="00B663B0">
    <w:pPr>
      <w:pStyle w:val="ProtectiveMarking"/>
      <w:spacing w:after="240"/>
    </w:pPr>
    <w:r>
      <w:rPr>
        <w:color w:val="2A4055" w:themeColor="accent1"/>
        <w:lang w:eastAsia="en-AU"/>
      </w:rPr>
      <mc:AlternateContent>
        <mc:Choice Requires="wps">
          <w:drawing>
            <wp:anchor distT="0" distB="0" distL="0" distR="0" simplePos="0" relativeHeight="251658253" behindDoc="0" locked="0" layoutInCell="1" allowOverlap="1" wp14:anchorId="356EB7A8" wp14:editId="594606D9">
              <wp:simplePos x="635" y="635"/>
              <wp:positionH relativeFrom="page">
                <wp:align>center</wp:align>
              </wp:positionH>
              <wp:positionV relativeFrom="page">
                <wp:align>bottom</wp:align>
              </wp:positionV>
              <wp:extent cx="686435" cy="383540"/>
              <wp:effectExtent l="0" t="0" r="18415" b="0"/>
              <wp:wrapNone/>
              <wp:docPr id="698712465"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441A956C" w14:textId="4AE31EE9" w:rsidR="008B7C41" w:rsidRPr="008B7C41" w:rsidRDefault="008B7C41" w:rsidP="008B7C41">
                          <w:pPr>
                            <w:spacing w:after="0"/>
                            <w:rPr>
                              <w:rFonts w:ascii="Arial" w:eastAsia="Arial" w:hAnsi="Arial" w:cs="Arial"/>
                              <w:noProof/>
                              <w:color w:val="FF0000"/>
                              <w:sz w:val="24"/>
                              <w:szCs w:val="24"/>
                            </w:rPr>
                          </w:pPr>
                          <w:r w:rsidRPr="008B7C41">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14="http://schemas.microsoft.com/office/drawing/2010/main" xmlns:pic="http://schemas.openxmlformats.org/drawingml/2006/picture" xmlns:aclsh="http://schemas.microsoft.com/office/drawing/2020/classificationShape" xmlns:a="http://schemas.openxmlformats.org/drawingml/2006/main">
          <w:pict w14:anchorId="38F7D198">
            <v:shapetype id="_x0000_t202" coordsize="21600,21600" o:spt="202" path="m,l,21600r21600,l21600,xe" w14:anchorId="356EB7A8">
              <v:stroke joinstyle="miter"/>
              <v:path gradientshapeok="t" o:connecttype="rect"/>
            </v:shapetype>
            <v:shape id="Text Box 9" style="position:absolute;left:0;text-align:left;margin-left:0;margin-top:0;width:54.05pt;height:30.2pt;z-index:251658253;visibility:visible;mso-wrap-style:none;mso-wrap-distance-left:0;mso-wrap-distance-top:0;mso-wrap-distance-right:0;mso-wrap-distance-bottom:0;mso-position-horizontal:center;mso-position-horizontal-relative:page;mso-position-vertical:bottom;mso-position-vertical-relative:page;v-text-anchor:bottom"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2o/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bYfNylgvqM2zgY2PeWb1ts&#10;vWM+PDOHdOMeKOHwhIdU0JUULhYlDbjvf/PHfGQBo5R0KJ+SGtQ3JeqLQXai0kbDjUaVjOnHfJ5j&#10;3Bz1PaAop/g/LE8mel1Qoykd6FcU9yY2whAzHNuVtBrN+zDoGD8HF5tNSkJRWRZ2Zm95LB3hili+&#10;9K/M2QvgAZl6hFFbrHiD+5AbX3q7QeK3bSIlgjwAeUEcBZm4unyeqPhf7ynr5xdf/wA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BB92o/GQIAACoEAAAOAAAAAAAAAAAAAAAAAC4CAABkcnMvZTJvRG9jLnhtbFBLAQItABQABgAI&#10;AAAAIQBi2/Bv2wAAAAQBAAAPAAAAAAAAAAAAAAAAAHMEAABkcnMvZG93bnJldi54bWxQSwUGAAAA&#10;AAQABADzAAAAewUAAAAA&#10;">
              <v:textbox style="mso-fit-shape-to-text:t" inset="0,0,0,15pt">
                <w:txbxContent>
                  <w:p w:rsidRPr="008B7C41" w:rsidR="008B7C41" w:rsidP="008B7C41" w:rsidRDefault="008B7C41" w14:paraId="75F360E3" w14:textId="4AE31EE9">
                    <w:pPr>
                      <w:spacing w:after="0"/>
                      <w:rPr>
                        <w:rFonts w:ascii="Arial" w:hAnsi="Arial" w:eastAsia="Arial" w:cs="Arial"/>
                        <w:noProof/>
                        <w:color w:val="FF0000"/>
                        <w:sz w:val="24"/>
                        <w:szCs w:val="24"/>
                      </w:rPr>
                    </w:pPr>
                    <w:r w:rsidRPr="008B7C41">
                      <w:rPr>
                        <w:rFonts w:ascii="Arial" w:hAnsi="Arial" w:eastAsia="Arial" w:cs="Arial"/>
                        <w:noProof/>
                        <w:color w:val="FF0000"/>
                        <w:sz w:val="24"/>
                        <w:szCs w:val="24"/>
                      </w:rPr>
                      <w:t>OFFICIAL</w:t>
                    </w:r>
                  </w:p>
                </w:txbxContent>
              </v:textbox>
              <w10:wrap anchorx="page" anchory="page"/>
            </v:shape>
          </w:pict>
        </mc:Fallback>
      </mc:AlternateContent>
    </w:r>
    <w:r w:rsidR="00C225C3">
      <w:rPr>
        <w:color w:val="2A4055" w:themeColor="accent1"/>
        <w:lang w:eastAsia="en-AU"/>
      </w:rPr>
      <w:drawing>
        <wp:anchor distT="0" distB="0" distL="114300" distR="114300" simplePos="0" relativeHeight="251658242" behindDoc="1" locked="1" layoutInCell="1" allowOverlap="1" wp14:anchorId="357E698C" wp14:editId="4DA3E4F1">
          <wp:simplePos x="0" y="0"/>
          <wp:positionH relativeFrom="margin">
            <wp:posOffset>-1082675</wp:posOffset>
          </wp:positionH>
          <wp:positionV relativeFrom="page">
            <wp:posOffset>6826250</wp:posOffset>
          </wp:positionV>
          <wp:extent cx="10684800" cy="720000"/>
          <wp:effectExtent l="0" t="0" r="0" b="4445"/>
          <wp:wrapNone/>
          <wp:docPr id="1" name="Picture 1"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23_ORIGINAL_Word_Template_Footer_A4_Land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84800" cy="720000"/>
                  </a:xfrm>
                  <a:prstGeom prst="rect">
                    <a:avLst/>
                  </a:prstGeom>
                </pic:spPr>
              </pic:pic>
            </a:graphicData>
          </a:graphic>
          <wp14:sizeRelH relativeFrom="page">
            <wp14:pctWidth>0</wp14:pctWidth>
          </wp14:sizeRelH>
          <wp14:sizeRelV relativeFrom="page">
            <wp14:pctHeight>0</wp14:pctHeight>
          </wp14:sizeRelV>
        </wp:anchor>
      </w:drawing>
    </w:r>
    <w:r w:rsidR="00C225C3">
      <w:rPr>
        <w:color w:val="2A4055" w:themeColor="accent1"/>
        <w:lang w:eastAsia="en-AU"/>
      </w:rPr>
      <w:drawing>
        <wp:anchor distT="0" distB="0" distL="114300" distR="114300" simplePos="0" relativeHeight="251658241" behindDoc="1" locked="1" layoutInCell="1" allowOverlap="1" wp14:anchorId="2392DD86" wp14:editId="54492DB4">
          <wp:simplePos x="0" y="0"/>
          <wp:positionH relativeFrom="page">
            <wp:posOffset>0</wp:posOffset>
          </wp:positionH>
          <wp:positionV relativeFrom="page">
            <wp:posOffset>9973310</wp:posOffset>
          </wp:positionV>
          <wp:extent cx="7560000" cy="720000"/>
          <wp:effectExtent l="0" t="0" r="3175" b="4445"/>
          <wp:wrapNone/>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22-023_Word_Template_Footer.png"/>
                  <pic:cNvPicPr/>
                </pic:nvPicPr>
                <pic:blipFill>
                  <a:blip r:embed="rId2">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14:sizeRelH relativeFrom="page">
            <wp14:pctWidth>0</wp14:pctWidth>
          </wp14:sizeRelH>
          <wp14:sizeRelV relativeFrom="page">
            <wp14:pctHeight>0</wp14:pctHeight>
          </wp14:sizeRelV>
        </wp:anchor>
      </w:drawing>
    </w:r>
  </w:p>
  <w:p w14:paraId="70662ECD" w14:textId="43CD2BB0" w:rsidR="00C225C3" w:rsidRPr="0040648D" w:rsidRDefault="447A51E3" w:rsidP="447A51E3">
    <w:pPr>
      <w:pStyle w:val="Footer"/>
      <w:pBdr>
        <w:top w:val="single" w:sz="24" w:space="7" w:color="auto"/>
      </w:pBdr>
      <w:tabs>
        <w:tab w:val="clear" w:pos="4513"/>
        <w:tab w:val="clear" w:pos="9026"/>
        <w:tab w:val="right" w:pos="13435"/>
      </w:tabs>
      <w:ind w:left="-851"/>
      <w:rPr>
        <w:b/>
        <w:noProof/>
        <w:color w:val="2A4055" w:themeColor="accent1"/>
        <w:lang w:val="en-US"/>
      </w:rPr>
    </w:pPr>
    <w:r w:rsidRPr="447A51E3">
      <w:rPr>
        <w:color w:val="2A4055" w:themeColor="accent1"/>
      </w:rPr>
      <w:t xml:space="preserve">NIAA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4FF3F7" w14:textId="4D88E8A7" w:rsidR="00C225C3" w:rsidRPr="0040648D" w:rsidRDefault="008B7C41" w:rsidP="00E87451">
    <w:pPr>
      <w:pStyle w:val="Footer"/>
      <w:pBdr>
        <w:top w:val="single" w:sz="24" w:space="7" w:color="2A4055" w:themeColor="accent1"/>
      </w:pBdr>
      <w:tabs>
        <w:tab w:val="clear" w:pos="4513"/>
        <w:tab w:val="clear" w:pos="9026"/>
        <w:tab w:val="center" w:pos="5102"/>
      </w:tabs>
      <w:rPr>
        <w:color w:val="2A4055" w:themeColor="accent1"/>
      </w:rPr>
    </w:pPr>
    <w:r>
      <w:rPr>
        <w:noProof/>
        <w:lang w:eastAsia="en-AU"/>
      </w:rPr>
      <mc:AlternateContent>
        <mc:Choice Requires="wps">
          <w:drawing>
            <wp:anchor distT="0" distB="0" distL="0" distR="0" simplePos="0" relativeHeight="251658251" behindDoc="0" locked="0" layoutInCell="1" allowOverlap="1" wp14:anchorId="185223CA" wp14:editId="2EEF072D">
              <wp:simplePos x="447675" y="10086975"/>
              <wp:positionH relativeFrom="page">
                <wp:align>center</wp:align>
              </wp:positionH>
              <wp:positionV relativeFrom="page">
                <wp:align>bottom</wp:align>
              </wp:positionV>
              <wp:extent cx="686435" cy="383540"/>
              <wp:effectExtent l="0" t="0" r="18415" b="0"/>
              <wp:wrapNone/>
              <wp:docPr id="757552888"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2ACBD95E" w14:textId="695EAE95" w:rsidR="008B7C41" w:rsidRPr="008B7C41" w:rsidRDefault="008B7C41" w:rsidP="008B7C41">
                          <w:pPr>
                            <w:spacing w:after="0"/>
                            <w:rPr>
                              <w:rFonts w:ascii="Arial" w:eastAsia="Arial" w:hAnsi="Arial" w:cs="Arial"/>
                              <w:noProof/>
                              <w:color w:val="FF0000"/>
                              <w:sz w:val="24"/>
                              <w:szCs w:val="24"/>
                            </w:rPr>
                          </w:pPr>
                          <w:r w:rsidRPr="008B7C41">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14="http://schemas.microsoft.com/office/drawing/2010/main" xmlns:pic="http://schemas.openxmlformats.org/drawingml/2006/picture" xmlns:aclsh="http://schemas.microsoft.com/office/drawing/2020/classificationShape" xmlns:a="http://schemas.openxmlformats.org/drawingml/2006/main">
          <w:pict w14:anchorId="4565878B">
            <v:shapetype id="_x0000_t202" coordsize="21600,21600" o:spt="202" path="m,l,21600r21600,l21600,xe" w14:anchorId="185223CA">
              <v:stroke joinstyle="miter"/>
              <v:path gradientshapeok="t" o:connecttype="rect"/>
            </v:shapetype>
            <v:shape id="Text Box 7" style="position:absolute;margin-left:0;margin-top:0;width:54.05pt;height:30.2pt;z-index:251658251;visibility:visible;mso-wrap-style:none;mso-wrap-distance-left:0;mso-wrap-distance-top:0;mso-wrap-distance-right:0;mso-wrap-distance-bottom:0;mso-position-horizontal:center;mso-position-horizontal-relative:page;mso-position-vertical:bottom;mso-position-vertical-relative:page;v-text-anchor:bottom" alt="OFFICIAL"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WyGg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lnY+7VFCfcRsHA/ve8m2L&#10;rXfMh2fmkG7cAyUcnvCQCrqSwsWipAH3/W/+mI8sYJSSDuVTUoP6pkR9MchOVNpouNGokjH9mM9z&#10;jJujvgcU5RT/h+XJRK8LajSlA/2K4t7ERhhihmO7klajeR8GHePn4GKzSUkoKsvCzuwtj6UjXBHL&#10;l/6VOXsBPCBTjzBqixVvcB9y40tvN0j8tk2kRJAHIC+IoyATV5fPExX/6z1l/fzi6x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L3TFshoCAAAqBAAADgAAAAAAAAAAAAAAAAAuAgAAZHJzL2Uyb0RvYy54bWxQSwECLQAUAAYA&#10;CAAAACEAYtvwb9sAAAAEAQAADwAAAAAAAAAAAAAAAAB0BAAAZHJzL2Rvd25yZXYueG1sUEsFBgAA&#10;AAAEAAQA8wAAAHwFAAAAAA==&#10;">
              <v:textbox style="mso-fit-shape-to-text:t" inset="0,0,0,15pt">
                <w:txbxContent>
                  <w:p w:rsidRPr="008B7C41" w:rsidR="008B7C41" w:rsidP="008B7C41" w:rsidRDefault="008B7C41" w14:paraId="70DA405C" w14:textId="695EAE95">
                    <w:pPr>
                      <w:spacing w:after="0"/>
                      <w:rPr>
                        <w:rFonts w:ascii="Arial" w:hAnsi="Arial" w:eastAsia="Arial" w:cs="Arial"/>
                        <w:noProof/>
                        <w:color w:val="FF0000"/>
                        <w:sz w:val="24"/>
                        <w:szCs w:val="24"/>
                      </w:rPr>
                    </w:pPr>
                    <w:r w:rsidRPr="008B7C41">
                      <w:rPr>
                        <w:rFonts w:ascii="Arial" w:hAnsi="Arial" w:eastAsia="Arial" w:cs="Arial"/>
                        <w:noProof/>
                        <w:color w:val="FF0000"/>
                        <w:sz w:val="24"/>
                        <w:szCs w:val="24"/>
                      </w:rPr>
                      <w:t>OFFICIAL</w:t>
                    </w:r>
                  </w:p>
                </w:txbxContent>
              </v:textbox>
              <w10:wrap anchorx="page" anchory="page"/>
            </v:shape>
          </w:pict>
        </mc:Fallback>
      </mc:AlternateContent>
    </w:r>
    <w:r w:rsidR="00C225C3">
      <w:rPr>
        <w:noProof/>
        <w:lang w:eastAsia="en-AU"/>
      </w:rPr>
      <w:drawing>
        <wp:anchor distT="0" distB="0" distL="114300" distR="114300" simplePos="0" relativeHeight="251658244" behindDoc="1" locked="0" layoutInCell="1" allowOverlap="1" wp14:anchorId="7D8D2EA2" wp14:editId="2C42EFF1">
          <wp:simplePos x="0" y="0"/>
          <wp:positionH relativeFrom="page">
            <wp:align>right</wp:align>
          </wp:positionH>
          <wp:positionV relativeFrom="paragraph">
            <wp:posOffset>-133350</wp:posOffset>
          </wp:positionV>
          <wp:extent cx="7521601" cy="715010"/>
          <wp:effectExtent l="0" t="0" r="3175" b="8890"/>
          <wp:wrapNone/>
          <wp:docPr id="5"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1601" cy="71501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40E70" w14:textId="7946ABCF" w:rsidR="008B7C41" w:rsidRDefault="008B7C41">
    <w:pPr>
      <w:pStyle w:val="Footer"/>
    </w:pPr>
    <w:r>
      <w:rPr>
        <w:noProof/>
      </w:rPr>
      <mc:AlternateContent>
        <mc:Choice Requires="wps">
          <w:drawing>
            <wp:anchor distT="0" distB="0" distL="0" distR="0" simplePos="0" relativeHeight="251658255" behindDoc="0" locked="0" layoutInCell="1" allowOverlap="1" wp14:anchorId="273A19C3" wp14:editId="585EF17F">
              <wp:simplePos x="635" y="635"/>
              <wp:positionH relativeFrom="page">
                <wp:align>center</wp:align>
              </wp:positionH>
              <wp:positionV relativeFrom="page">
                <wp:align>bottom</wp:align>
              </wp:positionV>
              <wp:extent cx="686435" cy="383540"/>
              <wp:effectExtent l="0" t="0" r="18415" b="0"/>
              <wp:wrapNone/>
              <wp:docPr id="498121175"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59756B5" w14:textId="49E65198" w:rsidR="008B7C41" w:rsidRPr="008B7C41" w:rsidRDefault="008B7C41" w:rsidP="008B7C41">
                          <w:pPr>
                            <w:spacing w:after="0"/>
                            <w:rPr>
                              <w:rFonts w:ascii="Arial" w:eastAsia="Arial" w:hAnsi="Arial" w:cs="Arial"/>
                              <w:noProof/>
                              <w:color w:val="FF0000"/>
                              <w:sz w:val="24"/>
                              <w:szCs w:val="24"/>
                            </w:rPr>
                          </w:pPr>
                          <w:r w:rsidRPr="008B7C41">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41B523A2">
            <v:shapetype id="_x0000_t202" coordsize="21600,21600" o:spt="202" path="m,l,21600r21600,l21600,xe" w14:anchorId="273A19C3">
              <v:stroke joinstyle="miter"/>
              <v:path gradientshapeok="t" o:connecttype="rect"/>
            </v:shapetype>
            <v:shape id="Text Box 11" style="position:absolute;margin-left:0;margin-top:0;width:54.05pt;height:30.2pt;z-index:251658255;visibility:visible;mso-wrap-style:none;mso-wrap-distance-left:0;mso-wrap-distance-top:0;mso-wrap-distance-right:0;mso-wrap-distance-bottom:0;mso-position-horizontal:center;mso-position-horizontal-relative:page;mso-position-vertical:bottom;mso-position-vertical-relative:page;v-text-anchor:bottom" alt="OFFICIAL"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1lPGg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lXY67VFCfcRsHA/ve8m2L&#10;rXfMh2fmkG7cAyUcnvCQCrqSwsWipAH3/W/+mI8sYJSSDuVTUoP6pkR9MchOVNpouNGokjH9mM9z&#10;jJujvgcU5RT/h+XJRK8LajSlA/2K4t7ERhhihmO7klajeR8GHePn4GKzSUkoKsvCzuwtj6UjXBHL&#10;l/6VOXsBPCBTjzBqixVvcB9y40tvN0j8tk2kRJAHIC+IoyATV5fPExX/6z1l/fzi6x8A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38tZTxoCAAAqBAAADgAAAAAAAAAAAAAAAAAuAgAAZHJzL2Uyb0RvYy54bWxQSwECLQAUAAYA&#10;CAAAACEAYtvwb9sAAAAEAQAADwAAAAAAAAAAAAAAAAB0BAAAZHJzL2Rvd25yZXYueG1sUEsFBgAA&#10;AAAEAAQA8wAAAHwFAAAAAA==&#10;">
              <v:textbox style="mso-fit-shape-to-text:t" inset="0,0,0,15pt">
                <w:txbxContent>
                  <w:p w:rsidRPr="008B7C41" w:rsidR="008B7C41" w:rsidP="008B7C41" w:rsidRDefault="008B7C41" w14:paraId="6E1199A7" w14:textId="49E65198">
                    <w:pPr>
                      <w:spacing w:after="0"/>
                      <w:rPr>
                        <w:rFonts w:ascii="Arial" w:hAnsi="Arial" w:eastAsia="Arial" w:cs="Arial"/>
                        <w:noProof/>
                        <w:color w:val="FF0000"/>
                        <w:sz w:val="24"/>
                        <w:szCs w:val="24"/>
                      </w:rPr>
                    </w:pPr>
                    <w:r w:rsidRPr="008B7C41">
                      <w:rPr>
                        <w:rFonts w:ascii="Arial" w:hAnsi="Arial" w:eastAsia="Arial" w:cs="Arial"/>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ED0B5" w14:textId="47669E56" w:rsidR="008B7C41" w:rsidRDefault="008B7C41">
    <w:pPr>
      <w:pStyle w:val="Footer"/>
    </w:pPr>
    <w:r>
      <w:rPr>
        <w:noProof/>
      </w:rPr>
      <mc:AlternateContent>
        <mc:Choice Requires="wps">
          <w:drawing>
            <wp:anchor distT="0" distB="0" distL="0" distR="0" simplePos="0" relativeHeight="251658256" behindDoc="0" locked="0" layoutInCell="1" allowOverlap="1" wp14:anchorId="46D52F4B" wp14:editId="07854974">
              <wp:simplePos x="635" y="635"/>
              <wp:positionH relativeFrom="page">
                <wp:align>center</wp:align>
              </wp:positionH>
              <wp:positionV relativeFrom="page">
                <wp:align>bottom</wp:align>
              </wp:positionV>
              <wp:extent cx="686435" cy="383540"/>
              <wp:effectExtent l="0" t="0" r="18415" b="0"/>
              <wp:wrapNone/>
              <wp:docPr id="150159663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3BA56410" w14:textId="52FC86FD" w:rsidR="008B7C41" w:rsidRPr="008B7C41" w:rsidRDefault="008B7C41" w:rsidP="008B7C41">
                          <w:pPr>
                            <w:spacing w:after="0"/>
                            <w:rPr>
                              <w:rFonts w:ascii="Arial" w:eastAsia="Arial" w:hAnsi="Arial" w:cs="Arial"/>
                              <w:noProof/>
                              <w:color w:val="FF0000"/>
                              <w:sz w:val="24"/>
                              <w:szCs w:val="24"/>
                            </w:rPr>
                          </w:pPr>
                          <w:r w:rsidRPr="008B7C41">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78B7BD8E">
            <v:shapetype id="_x0000_t202" coordsize="21600,21600" o:spt="202" path="m,l,21600r21600,l21600,xe" w14:anchorId="46D52F4B">
              <v:stroke joinstyle="miter"/>
              <v:path gradientshapeok="t" o:connecttype="rect"/>
            </v:shapetype>
            <v:shape id="Text Box 12" style="position:absolute;margin-left:0;margin-top:0;width:54.05pt;height:30.2pt;z-index:251658256;visibility:visible;mso-wrap-style:none;mso-wrap-distance-left:0;mso-wrap-distance-top:0;mso-wrap-distance-right:0;mso-wrap-distance-bottom:0;mso-position-horizontal:center;mso-position-horizontal-relative:page;mso-position-vertical:bottom;mso-position-vertical-relative:page;v-text-anchor:bottom" alt="OFFICIAL"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">
              <v:textbox style="mso-fit-shape-to-text:t" inset="0,0,0,15pt">
                <w:txbxContent>
                  <w:p w:rsidRPr="008B7C41" w:rsidR="008B7C41" w:rsidP="008B7C41" w:rsidRDefault="008B7C41" w14:paraId="6D44D65D" w14:textId="52FC86FD">
                    <w:pPr>
                      <w:spacing w:after="0"/>
                      <w:rPr>
                        <w:rFonts w:ascii="Arial" w:hAnsi="Arial" w:eastAsia="Arial" w:cs="Arial"/>
                        <w:noProof/>
                        <w:color w:val="FF0000"/>
                        <w:sz w:val="24"/>
                        <w:szCs w:val="24"/>
                      </w:rPr>
                    </w:pPr>
                    <w:r w:rsidRPr="008B7C41">
                      <w:rPr>
                        <w:rFonts w:ascii="Arial" w:hAnsi="Arial" w:eastAsia="Arial" w:cs="Arial"/>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A33F3" w14:textId="7BDEAA11" w:rsidR="00553EFB" w:rsidRPr="00B87E45" w:rsidRDefault="008B7C41" w:rsidP="00730910">
    <w:pPr>
      <w:pStyle w:val="ProtectiveMarking"/>
      <w:spacing w:after="240"/>
    </w:pPr>
    <w:r>
      <mc:AlternateContent>
        <mc:Choice Requires="wps">
          <w:drawing>
            <wp:anchor distT="0" distB="0" distL="0" distR="0" simplePos="0" relativeHeight="251658254" behindDoc="0" locked="0" layoutInCell="1" allowOverlap="1" wp14:anchorId="282F3F65" wp14:editId="23C6C6DF">
              <wp:simplePos x="635" y="635"/>
              <wp:positionH relativeFrom="page">
                <wp:align>center</wp:align>
              </wp:positionH>
              <wp:positionV relativeFrom="page">
                <wp:align>bottom</wp:align>
              </wp:positionV>
              <wp:extent cx="686435" cy="383540"/>
              <wp:effectExtent l="0" t="0" r="18415" b="0"/>
              <wp:wrapNone/>
              <wp:docPr id="111205131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14F04CD6" w14:textId="61C0614B" w:rsidR="008B7C41" w:rsidRPr="008B7C41" w:rsidRDefault="008B7C41" w:rsidP="008B7C41">
                          <w:pPr>
                            <w:spacing w:after="0"/>
                            <w:rPr>
                              <w:rFonts w:ascii="Arial" w:eastAsia="Arial" w:hAnsi="Arial" w:cs="Arial"/>
                              <w:noProof/>
                              <w:color w:val="FF0000"/>
                              <w:sz w:val="24"/>
                              <w:szCs w:val="24"/>
                            </w:rPr>
                          </w:pPr>
                          <w:r w:rsidRPr="008B7C41">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rto="http://schemas.microsoft.com/office/word/2006/arto" xmlns:a14="http://schemas.microsoft.com/office/drawing/2010/main" xmlns:pic="http://schemas.openxmlformats.org/drawingml/2006/picture" xmlns:aclsh="http://schemas.microsoft.com/office/drawing/2020/classificationShape" xmlns:a="http://schemas.openxmlformats.org/drawingml/2006/main">
          <w:pict w14:anchorId="2EA62BD6">
            <v:shapetype id="_x0000_t202" coordsize="21600,21600" o:spt="202" path="m,l,21600r21600,l21600,xe" w14:anchorId="282F3F65">
              <v:stroke joinstyle="miter"/>
              <v:path gradientshapeok="t" o:connecttype="rect"/>
            </v:shapetype>
            <v:shape id="Text Box 10" style="position:absolute;left:0;text-align:left;margin-left:0;margin-top:0;width:54.05pt;height:30.2pt;z-index:251658254;visibility:visible;mso-wrap-style:none;mso-wrap-distance-left:0;mso-wrap-distance-top:0;mso-wrap-distance-right:0;mso-wrap-distance-bottom:0;mso-position-horizontal:center;mso-position-horizontal-relative:page;mso-position-vertical:bottom;mso-position-vertical-relative:page;v-text-anchor:bottom" alt="OFFICIAL"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vFGQIAACs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">
              <v:textbox style="mso-fit-shape-to-text:t" inset="0,0,0,15pt">
                <w:txbxContent>
                  <w:p w:rsidRPr="008B7C41" w:rsidR="008B7C41" w:rsidP="008B7C41" w:rsidRDefault="008B7C41" w14:paraId="17D1F485" w14:textId="61C0614B">
                    <w:pPr>
                      <w:spacing w:after="0"/>
                      <w:rPr>
                        <w:rFonts w:ascii="Arial" w:hAnsi="Arial" w:eastAsia="Arial" w:cs="Arial"/>
                        <w:noProof/>
                        <w:color w:val="FF0000"/>
                        <w:sz w:val="24"/>
                        <w:szCs w:val="24"/>
                      </w:rPr>
                    </w:pPr>
                    <w:r w:rsidRPr="008B7C41">
                      <w:rPr>
                        <w:rFonts w:ascii="Arial" w:hAnsi="Arial" w:eastAsia="Arial" w:cs="Arial"/>
                        <w:noProof/>
                        <w:color w:val="FF0000"/>
                        <w:sz w:val="24"/>
                        <w:szCs w:val="24"/>
                      </w:rPr>
                      <w:t>OFFICIAL</w:t>
                    </w:r>
                  </w:p>
                </w:txbxContent>
              </v:textbox>
              <w10:wrap anchorx="page" anchory="page"/>
            </v:shape>
          </w:pict>
        </mc:Fallback>
      </mc:AlternateContent>
    </w:r>
  </w:p>
  <w:p w14:paraId="55D7A414" w14:textId="77777777" w:rsidR="00553EFB" w:rsidRPr="0040648D" w:rsidRDefault="00553EFB" w:rsidP="00E87451">
    <w:pPr>
      <w:pStyle w:val="Footer"/>
      <w:pBdr>
        <w:top w:val="single" w:sz="24" w:space="7" w:color="2A4055" w:themeColor="accent1"/>
      </w:pBdr>
      <w:tabs>
        <w:tab w:val="clear" w:pos="4513"/>
        <w:tab w:val="clear" w:pos="9026"/>
        <w:tab w:val="center" w:pos="5102"/>
      </w:tabs>
      <w:rPr>
        <w:color w:val="2A4055" w:themeColor="accent1"/>
      </w:rPr>
    </w:pPr>
    <w:r>
      <w:rPr>
        <w:noProof/>
        <w:lang w:eastAsia="en-AU"/>
      </w:rPr>
      <w:drawing>
        <wp:anchor distT="0" distB="0" distL="114300" distR="114300" simplePos="0" relativeHeight="251658240" behindDoc="1" locked="0" layoutInCell="1" allowOverlap="1" wp14:anchorId="1EFBCA64" wp14:editId="3C903000">
          <wp:simplePos x="0" y="0"/>
          <wp:positionH relativeFrom="page">
            <wp:align>right</wp:align>
          </wp:positionH>
          <wp:positionV relativeFrom="paragraph">
            <wp:posOffset>-133350</wp:posOffset>
          </wp:positionV>
          <wp:extent cx="7521601" cy="715010"/>
          <wp:effectExtent l="0" t="0" r="3175" b="8890"/>
          <wp:wrapNone/>
          <wp:docPr id="10" name="Picture 10"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22-023_ORIGINAL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1601" cy="7150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54E3F" w14:textId="77777777" w:rsidR="0031220E" w:rsidRPr="007A6FC6" w:rsidRDefault="0031220E" w:rsidP="00B95533">
      <w:pPr>
        <w:spacing w:after="0" w:line="240" w:lineRule="auto"/>
        <w:rPr>
          <w:color w:val="00948D" w:themeColor="accent2"/>
        </w:rPr>
      </w:pPr>
      <w:r w:rsidRPr="007A6FC6">
        <w:rPr>
          <w:color w:val="00948D" w:themeColor="accent2"/>
        </w:rPr>
        <w:separator/>
      </w:r>
    </w:p>
  </w:footnote>
  <w:footnote w:type="continuationSeparator" w:id="0">
    <w:p w14:paraId="4888837A" w14:textId="77777777" w:rsidR="0031220E" w:rsidRPr="007A6FC6" w:rsidRDefault="0031220E" w:rsidP="00B95533">
      <w:pPr>
        <w:spacing w:after="0" w:line="240" w:lineRule="auto"/>
        <w:rPr>
          <w:color w:val="00948D" w:themeColor="accent2"/>
        </w:rPr>
      </w:pPr>
      <w:r w:rsidRPr="007A6FC6">
        <w:rPr>
          <w:color w:val="00948D" w:themeColor="accent2"/>
        </w:rPr>
        <w:continuationSeparator/>
      </w:r>
    </w:p>
  </w:footnote>
  <w:footnote w:type="continuationNotice" w:id="1">
    <w:p w14:paraId="0E1A82A5" w14:textId="77777777" w:rsidR="0031220E" w:rsidRDefault="003122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AC65F" w14:textId="13C8CD97" w:rsidR="008B7C41" w:rsidRDefault="008B7C41">
    <w:pPr>
      <w:pStyle w:val="Header"/>
    </w:pPr>
    <w:r>
      <w:rPr>
        <w:noProof/>
      </w:rPr>
      <mc:AlternateContent>
        <mc:Choice Requires="wps">
          <w:drawing>
            <wp:anchor distT="0" distB="0" distL="0" distR="0" simplePos="0" relativeHeight="251658246" behindDoc="0" locked="0" layoutInCell="1" allowOverlap="1" wp14:anchorId="1983E769" wp14:editId="0E2F2CF6">
              <wp:simplePos x="635" y="635"/>
              <wp:positionH relativeFrom="page">
                <wp:align>center</wp:align>
              </wp:positionH>
              <wp:positionV relativeFrom="page">
                <wp:align>top</wp:align>
              </wp:positionV>
              <wp:extent cx="686435" cy="383540"/>
              <wp:effectExtent l="0" t="0" r="18415" b="16510"/>
              <wp:wrapNone/>
              <wp:docPr id="15616412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02F6ACE7" w14:textId="4C53C873" w:rsidR="008B7C41" w:rsidRPr="008B7C41" w:rsidRDefault="008B7C41" w:rsidP="008B7C41">
                          <w:pPr>
                            <w:spacing w:after="0"/>
                            <w:rPr>
                              <w:rFonts w:ascii="Arial" w:eastAsia="Arial" w:hAnsi="Arial" w:cs="Arial"/>
                              <w:noProof/>
                              <w:color w:val="FF0000"/>
                              <w:sz w:val="24"/>
                              <w:szCs w:val="24"/>
                            </w:rPr>
                          </w:pPr>
                          <w:r w:rsidRPr="008B7C41">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64256384">
            <v:shapetype id="_x0000_t202" coordsize="21600,21600" o:spt="202" path="m,l,21600r21600,l21600,xe" w14:anchorId="1983E769">
              <v:stroke joinstyle="miter"/>
              <v:path gradientshapeok="t" o:connecttype="rect"/>
            </v:shapetype>
            <v:shape id="Text Box 2" style="position:absolute;margin-left:0;margin-top:0;width:54.05pt;height:30.2pt;z-index:251658246;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v:textbox style="mso-fit-shape-to-text:t" inset="0,15pt,0,0">
                <w:txbxContent>
                  <w:p w:rsidRPr="008B7C41" w:rsidR="008B7C41" w:rsidP="008B7C41" w:rsidRDefault="008B7C41" w14:paraId="1DE42834" w14:textId="4C53C873">
                    <w:pPr>
                      <w:spacing w:after="0"/>
                      <w:rPr>
                        <w:rFonts w:ascii="Arial" w:hAnsi="Arial" w:eastAsia="Arial" w:cs="Arial"/>
                        <w:noProof/>
                        <w:color w:val="FF0000"/>
                        <w:sz w:val="24"/>
                        <w:szCs w:val="24"/>
                      </w:rPr>
                    </w:pPr>
                    <w:r w:rsidRPr="008B7C41">
                      <w:rPr>
                        <w:rFonts w:ascii="Arial" w:hAnsi="Arial" w:eastAsia="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C5251" w14:textId="23058148" w:rsidR="00C225C3" w:rsidRDefault="008B7C41" w:rsidP="00814B79">
    <w:pPr>
      <w:pStyle w:val="ProtectiveMarking"/>
    </w:pPr>
    <w:r>
      <mc:AlternateContent>
        <mc:Choice Requires="wps">
          <w:drawing>
            <wp:anchor distT="0" distB="0" distL="0" distR="0" simplePos="0" relativeHeight="251658247" behindDoc="0" locked="0" layoutInCell="1" allowOverlap="1" wp14:anchorId="253D5949" wp14:editId="3C68FB2C">
              <wp:simplePos x="635" y="635"/>
              <wp:positionH relativeFrom="page">
                <wp:align>center</wp:align>
              </wp:positionH>
              <wp:positionV relativeFrom="page">
                <wp:align>top</wp:align>
              </wp:positionV>
              <wp:extent cx="686435" cy="383540"/>
              <wp:effectExtent l="0" t="0" r="18415" b="16510"/>
              <wp:wrapNone/>
              <wp:docPr id="63639937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0F56ED1E" w14:textId="14D35651" w:rsidR="008B7C41" w:rsidRPr="008B7C41" w:rsidRDefault="008B7C41" w:rsidP="008B7C41">
                          <w:pPr>
                            <w:spacing w:after="0"/>
                            <w:rPr>
                              <w:rFonts w:ascii="Arial" w:eastAsia="Arial" w:hAnsi="Arial" w:cs="Arial"/>
                              <w:noProof/>
                              <w:color w:val="FF0000"/>
                              <w:sz w:val="24"/>
                              <w:szCs w:val="24"/>
                            </w:rPr>
                          </w:pPr>
                          <w:r w:rsidRPr="008B7C41">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136F61D6">
            <v:shapetype id="_x0000_t202" coordsize="21600,21600" o:spt="202" path="m,l,21600r21600,l21600,xe" w14:anchorId="253D5949">
              <v:stroke joinstyle="miter"/>
              <v:path gradientshapeok="t" o:connecttype="rect"/>
            </v:shapetype>
            <v:shape id="Text Box 3" style="position:absolute;left:0;text-align:left;margin-left:0;margin-top:0;width:54.05pt;height:30.2pt;z-index:251658247;visibility:visible;mso-wrap-style:none;mso-wrap-distance-left:0;mso-wrap-distance-top:0;mso-wrap-distance-right:0;mso-wrap-distance-bottom:0;mso-position-horizontal:center;mso-position-horizontal-relative:page;mso-position-vertical:top;mso-position-vertical-relative:page;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">
              <v:textbox style="mso-fit-shape-to-text:t" inset="0,15pt,0,0">
                <w:txbxContent>
                  <w:p w:rsidRPr="008B7C41" w:rsidR="008B7C41" w:rsidP="008B7C41" w:rsidRDefault="008B7C41" w14:paraId="6E4A0F12" w14:textId="14D35651">
                    <w:pPr>
                      <w:spacing w:after="0"/>
                      <w:rPr>
                        <w:rFonts w:ascii="Arial" w:hAnsi="Arial" w:eastAsia="Arial" w:cs="Arial"/>
                        <w:noProof/>
                        <w:color w:val="FF0000"/>
                        <w:sz w:val="24"/>
                        <w:szCs w:val="24"/>
                      </w:rPr>
                    </w:pPr>
                    <w:r w:rsidRPr="008B7C41">
                      <w:rPr>
                        <w:rFonts w:ascii="Arial" w:hAnsi="Arial" w:eastAsia="Arial" w:cs="Arial"/>
                        <w:noProof/>
                        <w:color w:val="FF0000"/>
                        <w:sz w:val="24"/>
                        <w:szCs w:val="24"/>
                      </w:rPr>
                      <w:t>OFFICIAL</w:t>
                    </w:r>
                  </w:p>
                </w:txbxContent>
              </v:textbox>
              <w10:wrap anchorx="page" anchory="page"/>
            </v:shape>
          </w:pict>
        </mc:Fallback>
      </mc:AlternateContent>
    </w:r>
    <w:sdt>
      <w:sdtPr>
        <w:alias w:val="Classification"/>
        <w:tag w:val="Classification"/>
        <w:id w:val="405574941"/>
        <w:showingPlcHdr/>
        <w:dataBinding w:xpath="/root[1]/Classification[1]" w:storeItemID="{F533AE62-A212-4B26-92DA-A3B336E8AE06}"/>
        <w:text/>
      </w:sdtPr>
      <w:sdtContent>
        <w:r w:rsidR="00C225C3">
          <w:t xml:space="preserve">     </w:t>
        </w:r>
      </w:sdtContent>
    </w:sdt>
  </w:p>
  <w:p w14:paraId="290EA360" w14:textId="77777777" w:rsidR="00C225C3" w:rsidRDefault="00C225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12EC5" w14:textId="6E36A4F9" w:rsidR="00C225C3" w:rsidRDefault="008B7C41">
    <w:pPr>
      <w:pStyle w:val="Header"/>
    </w:pPr>
    <w:r>
      <w:rPr>
        <w:noProof/>
        <w:lang w:eastAsia="en-AU"/>
      </w:rPr>
      <mc:AlternateContent>
        <mc:Choice Requires="wps">
          <w:drawing>
            <wp:anchor distT="0" distB="0" distL="0" distR="0" simplePos="0" relativeHeight="251658245" behindDoc="0" locked="0" layoutInCell="1" allowOverlap="1" wp14:anchorId="4163E482" wp14:editId="101E47D5">
              <wp:simplePos x="447675" y="361950"/>
              <wp:positionH relativeFrom="page">
                <wp:align>center</wp:align>
              </wp:positionH>
              <wp:positionV relativeFrom="page">
                <wp:align>top</wp:align>
              </wp:positionV>
              <wp:extent cx="686435" cy="383540"/>
              <wp:effectExtent l="0" t="0" r="18415" b="16510"/>
              <wp:wrapNone/>
              <wp:docPr id="47863916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2BD8462" w14:textId="6B8C9D35" w:rsidR="008B7C41" w:rsidRPr="008B7C41" w:rsidRDefault="008B7C41" w:rsidP="008B7C41">
                          <w:pPr>
                            <w:spacing w:after="0"/>
                            <w:rPr>
                              <w:rFonts w:ascii="Arial" w:eastAsia="Arial" w:hAnsi="Arial" w:cs="Arial"/>
                              <w:noProof/>
                              <w:color w:val="FF0000"/>
                              <w:sz w:val="24"/>
                              <w:szCs w:val="24"/>
                            </w:rPr>
                          </w:pPr>
                          <w:r w:rsidRPr="008B7C41">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14="http://schemas.microsoft.com/office/drawing/2010/main" xmlns:pic="http://schemas.openxmlformats.org/drawingml/2006/picture" xmlns:aclsh="http://schemas.microsoft.com/office/drawing/2020/classificationShape" xmlns:a="http://schemas.openxmlformats.org/drawingml/2006/main">
          <w:pict w14:anchorId="0583EBF6">
            <v:shapetype id="_x0000_t202" coordsize="21600,21600" o:spt="202" path="m,l,21600r21600,l21600,xe" w14:anchorId="4163E482">
              <v:stroke joinstyle="miter"/>
              <v:path gradientshapeok="t" o:connecttype="rect"/>
            </v:shapetype>
            <v:shape id="Text Box 1" style="position:absolute;margin-left:0;margin-top:0;width:54.05pt;height:30.2pt;z-index:251658245;visibility:visible;mso-wrap-style:none;mso-wrap-distance-left:0;mso-wrap-distance-top:0;mso-wrap-distance-right:0;mso-wrap-distance-bottom:0;mso-position-horizontal:center;mso-position-horizontal-relative:page;mso-position-vertical:top;mso-position-vertical-relative:page;v-text-anchor:top" alt="OFFICIAL"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3AwmOxkCAAAqBAAADgAAAAAAAAAAAAAAAAAuAgAAZHJzL2Uyb0RvYy54bWxQSwECLQAUAAYACAAA&#10;ACEAU7RMVtkAAAAEAQAADwAAAAAAAAAAAAAAAABzBAAAZHJzL2Rvd25yZXYueG1sUEsFBgAAAAAE&#10;AAQA8wAAAHkFAAAAAA==&#10;">
              <v:textbox style="mso-fit-shape-to-text:t" inset="0,15pt,0,0">
                <w:txbxContent>
                  <w:p w:rsidRPr="008B7C41" w:rsidR="008B7C41" w:rsidP="008B7C41" w:rsidRDefault="008B7C41" w14:paraId="08CE8BEA" w14:textId="6B8C9D35">
                    <w:pPr>
                      <w:spacing w:after="0"/>
                      <w:rPr>
                        <w:rFonts w:ascii="Arial" w:hAnsi="Arial" w:eastAsia="Arial" w:cs="Arial"/>
                        <w:noProof/>
                        <w:color w:val="FF0000"/>
                        <w:sz w:val="24"/>
                        <w:szCs w:val="24"/>
                      </w:rPr>
                    </w:pPr>
                    <w:r w:rsidRPr="008B7C41">
                      <w:rPr>
                        <w:rFonts w:ascii="Arial" w:hAnsi="Arial" w:eastAsia="Arial" w:cs="Arial"/>
                        <w:noProof/>
                        <w:color w:val="FF0000"/>
                        <w:sz w:val="24"/>
                        <w:szCs w:val="24"/>
                      </w:rPr>
                      <w:t>OFFICIAL</w:t>
                    </w:r>
                  </w:p>
                </w:txbxContent>
              </v:textbox>
              <w10:wrap anchorx="page" anchory="page"/>
            </v:shape>
          </w:pict>
        </mc:Fallback>
      </mc:AlternateContent>
    </w:r>
    <w:r w:rsidR="00C225C3">
      <w:rPr>
        <w:noProof/>
        <w:lang w:eastAsia="en-AU"/>
      </w:rPr>
      <w:drawing>
        <wp:anchor distT="0" distB="0" distL="114300" distR="114300" simplePos="0" relativeHeight="251658243" behindDoc="1" locked="0" layoutInCell="1" allowOverlap="1" wp14:anchorId="166B2BEF" wp14:editId="288125A0">
          <wp:simplePos x="0" y="0"/>
          <wp:positionH relativeFrom="page">
            <wp:align>right</wp:align>
          </wp:positionH>
          <wp:positionV relativeFrom="paragraph">
            <wp:posOffset>-361950</wp:posOffset>
          </wp:positionV>
          <wp:extent cx="7555654" cy="1331347"/>
          <wp:effectExtent l="0" t="0" r="7620" b="2540"/>
          <wp:wrapNone/>
          <wp:docPr id="4" name="Picture 4" descr="Australian Government&#10;National indigenous Australians Agency&#10;Working with Aboriginal and Torres Strait Islander peoples"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2-023_ORIGINAL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54" cy="1331347"/>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55721" w14:textId="04ABBF97" w:rsidR="008B7C41" w:rsidRDefault="008B7C41">
    <w:pPr>
      <w:pStyle w:val="Header"/>
    </w:pPr>
    <w:r>
      <w:rPr>
        <w:noProof/>
      </w:rPr>
      <mc:AlternateContent>
        <mc:Choice Requires="wps">
          <w:drawing>
            <wp:anchor distT="0" distB="0" distL="0" distR="0" simplePos="0" relativeHeight="251658249" behindDoc="0" locked="0" layoutInCell="1" allowOverlap="1" wp14:anchorId="4BE1C438" wp14:editId="799B3BA9">
              <wp:simplePos x="635" y="635"/>
              <wp:positionH relativeFrom="page">
                <wp:align>center</wp:align>
              </wp:positionH>
              <wp:positionV relativeFrom="page">
                <wp:align>top</wp:align>
              </wp:positionV>
              <wp:extent cx="686435" cy="383540"/>
              <wp:effectExtent l="0" t="0" r="18415" b="16510"/>
              <wp:wrapNone/>
              <wp:docPr id="1243578476"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7251B22" w14:textId="658EE18F" w:rsidR="008B7C41" w:rsidRPr="008B7C41" w:rsidRDefault="008B7C41" w:rsidP="008B7C41">
                          <w:pPr>
                            <w:spacing w:after="0"/>
                            <w:rPr>
                              <w:rFonts w:ascii="Arial" w:eastAsia="Arial" w:hAnsi="Arial" w:cs="Arial"/>
                              <w:noProof/>
                              <w:color w:val="FF0000"/>
                              <w:sz w:val="24"/>
                              <w:szCs w:val="24"/>
                            </w:rPr>
                          </w:pPr>
                          <w:r w:rsidRPr="008B7C41">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2E28C349">
            <v:shapetype id="_x0000_t202" coordsize="21600,21600" o:spt="202" path="m,l,21600r21600,l21600,xe" w14:anchorId="4BE1C438">
              <v:stroke joinstyle="miter"/>
              <v:path gradientshapeok="t" o:connecttype="rect"/>
            </v:shapetype>
            <v:shape id="Text Box 5" style="position:absolute;margin-left:0;margin-top:0;width:54.05pt;height:30.2pt;z-index:251658249;visibility:visible;mso-wrap-style:none;mso-wrap-distance-left:0;mso-wrap-distance-top:0;mso-wrap-distance-right:0;mso-wrap-distance-bottom:0;mso-position-horizontal:center;mso-position-horizontal-relative:page;mso-position-vertical:top;mso-position-vertical-relative:page;v-text-anchor:top" alt="OFFICIAL"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">
              <v:textbox style="mso-fit-shape-to-text:t" inset="0,15pt,0,0">
                <w:txbxContent>
                  <w:p w:rsidRPr="008B7C41" w:rsidR="008B7C41" w:rsidP="008B7C41" w:rsidRDefault="008B7C41" w14:paraId="2CCFEE10" w14:textId="658EE18F">
                    <w:pPr>
                      <w:spacing w:after="0"/>
                      <w:rPr>
                        <w:rFonts w:ascii="Arial" w:hAnsi="Arial" w:eastAsia="Arial" w:cs="Arial"/>
                        <w:noProof/>
                        <w:color w:val="FF0000"/>
                        <w:sz w:val="24"/>
                        <w:szCs w:val="24"/>
                      </w:rPr>
                    </w:pPr>
                    <w:r w:rsidRPr="008B7C41">
                      <w:rPr>
                        <w:rFonts w:ascii="Arial" w:hAnsi="Arial" w:eastAsia="Arial" w:cs="Arial"/>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28A1F" w14:textId="00B03851" w:rsidR="008B7C41" w:rsidRDefault="008B7C41">
    <w:pPr>
      <w:pStyle w:val="Header"/>
    </w:pPr>
    <w:r>
      <w:rPr>
        <w:noProof/>
      </w:rPr>
      <mc:AlternateContent>
        <mc:Choice Requires="wps">
          <w:drawing>
            <wp:anchor distT="0" distB="0" distL="0" distR="0" simplePos="0" relativeHeight="251658250" behindDoc="0" locked="0" layoutInCell="1" allowOverlap="1" wp14:anchorId="036D2ADC" wp14:editId="44F3552A">
              <wp:simplePos x="635" y="635"/>
              <wp:positionH relativeFrom="page">
                <wp:align>center</wp:align>
              </wp:positionH>
              <wp:positionV relativeFrom="page">
                <wp:align>top</wp:align>
              </wp:positionV>
              <wp:extent cx="686435" cy="383540"/>
              <wp:effectExtent l="0" t="0" r="18415" b="16510"/>
              <wp:wrapNone/>
              <wp:docPr id="541905145"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FF8C152" w14:textId="051D61FA" w:rsidR="008B7C41" w:rsidRPr="008B7C41" w:rsidRDefault="008B7C41" w:rsidP="008B7C41">
                          <w:pPr>
                            <w:spacing w:after="0"/>
                            <w:rPr>
                              <w:rFonts w:ascii="Arial" w:eastAsia="Arial" w:hAnsi="Arial" w:cs="Arial"/>
                              <w:noProof/>
                              <w:color w:val="FF0000"/>
                              <w:sz w:val="24"/>
                              <w:szCs w:val="24"/>
                            </w:rPr>
                          </w:pPr>
                          <w:r w:rsidRPr="008B7C41">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204E34D2">
            <v:shapetype id="_x0000_t202" coordsize="21600,21600" o:spt="202" path="m,l,21600r21600,l21600,xe" w14:anchorId="036D2ADC">
              <v:stroke joinstyle="miter"/>
              <v:path gradientshapeok="t" o:connecttype="rect"/>
            </v:shapetype>
            <v:shape id="Text Box 6" style="position:absolute;margin-left:0;margin-top:0;width:54.05pt;height:30.2pt;z-index:251658250;visibility:visible;mso-wrap-style:none;mso-wrap-distance-left:0;mso-wrap-distance-top:0;mso-wrap-distance-right:0;mso-wrap-distance-bottom:0;mso-position-horizontal:center;mso-position-horizontal-relative:page;mso-position-vertical:top;mso-position-vertical-relative:page;v-text-anchor:top" alt="OFFICIAL"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">
              <v:textbox style="mso-fit-shape-to-text:t" inset="0,15pt,0,0">
                <w:txbxContent>
                  <w:p w:rsidRPr="008B7C41" w:rsidR="008B7C41" w:rsidP="008B7C41" w:rsidRDefault="008B7C41" w14:paraId="09E77742" w14:textId="051D61FA">
                    <w:pPr>
                      <w:spacing w:after="0"/>
                      <w:rPr>
                        <w:rFonts w:ascii="Arial" w:hAnsi="Arial" w:eastAsia="Arial" w:cs="Arial"/>
                        <w:noProof/>
                        <w:color w:val="FF0000"/>
                        <w:sz w:val="24"/>
                        <w:szCs w:val="24"/>
                      </w:rPr>
                    </w:pPr>
                    <w:r w:rsidRPr="008B7C41">
                      <w:rPr>
                        <w:rFonts w:ascii="Arial" w:hAnsi="Arial" w:eastAsia="Arial" w:cs="Arial"/>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3CF0" w14:textId="07E13A49" w:rsidR="00553EFB" w:rsidRDefault="008B7C41" w:rsidP="002B5D09">
    <w:pPr>
      <w:pStyle w:val="Header"/>
      <w:tabs>
        <w:tab w:val="clear" w:pos="4513"/>
        <w:tab w:val="clear" w:pos="9026"/>
        <w:tab w:val="left" w:pos="4100"/>
      </w:tabs>
    </w:pPr>
    <w:r>
      <w:rPr>
        <w:noProof/>
      </w:rPr>
      <mc:AlternateContent>
        <mc:Choice Requires="wps">
          <w:drawing>
            <wp:anchor distT="0" distB="0" distL="0" distR="0" simplePos="0" relativeHeight="251658248" behindDoc="0" locked="0" layoutInCell="1" allowOverlap="1" wp14:anchorId="6685BFF5" wp14:editId="0B513B3F">
              <wp:simplePos x="635" y="635"/>
              <wp:positionH relativeFrom="page">
                <wp:align>center</wp:align>
              </wp:positionH>
              <wp:positionV relativeFrom="page">
                <wp:align>top</wp:align>
              </wp:positionV>
              <wp:extent cx="686435" cy="383540"/>
              <wp:effectExtent l="0" t="0" r="18415" b="16510"/>
              <wp:wrapNone/>
              <wp:docPr id="36604615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8CBAC8C" w14:textId="38A760F5" w:rsidR="008B7C41" w:rsidRPr="008B7C41" w:rsidRDefault="008B7C41" w:rsidP="008B7C41">
                          <w:pPr>
                            <w:spacing w:after="0"/>
                            <w:rPr>
                              <w:rFonts w:ascii="Arial" w:eastAsia="Arial" w:hAnsi="Arial" w:cs="Arial"/>
                              <w:noProof/>
                              <w:color w:val="FF0000"/>
                              <w:sz w:val="24"/>
                              <w:szCs w:val="24"/>
                            </w:rPr>
                          </w:pPr>
                          <w:r w:rsidRPr="008B7C41">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clsh="http://schemas.microsoft.com/office/drawing/2020/classificationShape" xmlns:a="http://schemas.openxmlformats.org/drawingml/2006/main">
          <w:pict w14:anchorId="7AD14531">
            <v:shapetype id="_x0000_t202" coordsize="21600,21600" o:spt="202" path="m,l,21600r21600,l21600,xe" w14:anchorId="6685BFF5">
              <v:stroke joinstyle="miter"/>
              <v:path gradientshapeok="t" o:connecttype="rect"/>
            </v:shapetype>
            <v:shape id="Text Box 4" style="position:absolute;margin-left:0;margin-top:0;width:54.05pt;height:30.2pt;z-index:251658248;visibility:visible;mso-wrap-style:none;mso-wrap-distance-left:0;mso-wrap-distance-top:0;mso-wrap-distance-right:0;mso-wrap-distance-bottom:0;mso-position-horizontal:center;mso-position-horizontal-relative:page;mso-position-vertical:top;mso-position-vertical-relative:page;v-text-anchor:top" alt="OFFICIAL"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">
              <v:textbox style="mso-fit-shape-to-text:t" inset="0,15pt,0,0">
                <w:txbxContent>
                  <w:p w:rsidRPr="008B7C41" w:rsidR="008B7C41" w:rsidP="008B7C41" w:rsidRDefault="008B7C41" w14:paraId="42DD9960" w14:textId="38A760F5">
                    <w:pPr>
                      <w:spacing w:after="0"/>
                      <w:rPr>
                        <w:rFonts w:ascii="Arial" w:hAnsi="Arial" w:eastAsia="Arial" w:cs="Arial"/>
                        <w:noProof/>
                        <w:color w:val="FF0000"/>
                        <w:sz w:val="24"/>
                        <w:szCs w:val="24"/>
                      </w:rPr>
                    </w:pPr>
                    <w:r w:rsidRPr="008B7C41">
                      <w:rPr>
                        <w:rFonts w:ascii="Arial" w:hAnsi="Arial" w:eastAsia="Arial" w:cs="Arial"/>
                        <w:noProof/>
                        <w:color w:val="FF0000"/>
                        <w:sz w:val="24"/>
                        <w:szCs w:val="24"/>
                      </w:rPr>
                      <w:t>OFFICIAL</w:t>
                    </w:r>
                  </w:p>
                </w:txbxContent>
              </v:textbox>
              <w10:wrap anchorx="page" anchory="page"/>
            </v:shape>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3Uyjyh29" int2:invalidationBookmarkName="" int2:hashCode="5WXptEMlS0/H4n" int2:id="VzPKaRJ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1C0"/>
    <w:multiLevelType w:val="hybridMultilevel"/>
    <w:tmpl w:val="6CC2DD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color w:val="2A4055" w:themeColor="accent1"/>
      </w:rPr>
    </w:lvl>
    <w:lvl w:ilvl="1">
      <w:start w:val="1"/>
      <w:numFmt w:val="lowerRoman"/>
      <w:lvlText w:val="%2"/>
      <w:lvlJc w:val="left"/>
      <w:pPr>
        <w:ind w:left="691" w:hanging="288"/>
      </w:pPr>
      <w:rPr>
        <w:color w:val="2A4055" w:themeColor="accent1"/>
      </w:rPr>
    </w:lvl>
    <w:lvl w:ilvl="2">
      <w:start w:val="1"/>
      <w:numFmt w:val="upperRoman"/>
      <w:lvlText w:val="%3"/>
      <w:lvlJc w:val="left"/>
      <w:pPr>
        <w:ind w:left="979" w:hanging="288"/>
      </w:pPr>
      <w:rPr>
        <w:color w:val="2A4055" w:themeColor="accent1"/>
      </w:rPr>
    </w:lvl>
    <w:lvl w:ilvl="3">
      <w:start w:val="1"/>
      <w:numFmt w:val="decimal"/>
      <w:lvlText w:val="%4."/>
      <w:lvlJc w:val="left"/>
      <w:pPr>
        <w:ind w:left="1267" w:hanging="288"/>
      </w:pPr>
    </w:lvl>
    <w:lvl w:ilvl="4">
      <w:start w:val="1"/>
      <w:numFmt w:val="lowerLetter"/>
      <w:lvlText w:val="%5."/>
      <w:lvlJc w:val="left"/>
      <w:pPr>
        <w:ind w:left="1555" w:hanging="288"/>
      </w:pPr>
    </w:lvl>
    <w:lvl w:ilvl="5">
      <w:start w:val="1"/>
      <w:numFmt w:val="lowerRoman"/>
      <w:lvlText w:val="%6."/>
      <w:lvlJc w:val="right"/>
      <w:pPr>
        <w:ind w:left="1843" w:hanging="288"/>
      </w:pPr>
    </w:lvl>
    <w:lvl w:ilvl="6">
      <w:start w:val="1"/>
      <w:numFmt w:val="decimal"/>
      <w:lvlText w:val="%7."/>
      <w:lvlJc w:val="left"/>
      <w:pPr>
        <w:ind w:left="2131" w:hanging="288"/>
      </w:pPr>
    </w:lvl>
    <w:lvl w:ilvl="7">
      <w:start w:val="1"/>
      <w:numFmt w:val="lowerLetter"/>
      <w:lvlText w:val="%8."/>
      <w:lvlJc w:val="left"/>
      <w:pPr>
        <w:ind w:left="2419" w:hanging="288"/>
      </w:pPr>
    </w:lvl>
    <w:lvl w:ilvl="8">
      <w:start w:val="1"/>
      <w:numFmt w:val="lowerRoman"/>
      <w:lvlText w:val="%9."/>
      <w:lvlJc w:val="right"/>
      <w:pPr>
        <w:ind w:left="2707" w:hanging="288"/>
      </w:pPr>
    </w:lvl>
  </w:abstractNum>
  <w:abstractNum w:abstractNumId="2" w15:restartNumberingAfterBreak="0">
    <w:nsid w:val="20A2164C"/>
    <w:multiLevelType w:val="hybridMultilevel"/>
    <w:tmpl w:val="00F2B2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C94684"/>
    <w:multiLevelType w:val="hybridMultilevel"/>
    <w:tmpl w:val="F85A5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AB41828"/>
    <w:multiLevelType w:val="hybridMultilevel"/>
    <w:tmpl w:val="96B2AEE8"/>
    <w:lvl w:ilvl="0" w:tplc="82F801C0">
      <w:start w:val="1"/>
      <w:numFmt w:val="bullet"/>
      <w:lvlText w:val=""/>
      <w:lvlJc w:val="left"/>
      <w:pPr>
        <w:ind w:left="720" w:hanging="360"/>
      </w:pPr>
      <w:rPr>
        <w:rFonts w:ascii="Symbol" w:hAnsi="Symbol" w:hint="default"/>
      </w:rPr>
    </w:lvl>
    <w:lvl w:ilvl="1" w:tplc="78721054">
      <w:start w:val="1"/>
      <w:numFmt w:val="bullet"/>
      <w:lvlText w:val="o"/>
      <w:lvlJc w:val="left"/>
      <w:pPr>
        <w:ind w:left="1440" w:hanging="360"/>
      </w:pPr>
      <w:rPr>
        <w:rFonts w:ascii="Courier New" w:hAnsi="Courier New" w:hint="default"/>
      </w:rPr>
    </w:lvl>
    <w:lvl w:ilvl="2" w:tplc="ED86B2AC">
      <w:start w:val="1"/>
      <w:numFmt w:val="bullet"/>
      <w:lvlText w:val=""/>
      <w:lvlJc w:val="left"/>
      <w:pPr>
        <w:ind w:left="2160" w:hanging="360"/>
      </w:pPr>
      <w:rPr>
        <w:rFonts w:ascii="Wingdings" w:hAnsi="Wingdings" w:hint="default"/>
      </w:rPr>
    </w:lvl>
    <w:lvl w:ilvl="3" w:tplc="145690A6">
      <w:start w:val="1"/>
      <w:numFmt w:val="bullet"/>
      <w:lvlText w:val=""/>
      <w:lvlJc w:val="left"/>
      <w:pPr>
        <w:ind w:left="2880" w:hanging="360"/>
      </w:pPr>
      <w:rPr>
        <w:rFonts w:ascii="Symbol" w:hAnsi="Symbol" w:hint="default"/>
      </w:rPr>
    </w:lvl>
    <w:lvl w:ilvl="4" w:tplc="C0A8773C">
      <w:start w:val="1"/>
      <w:numFmt w:val="bullet"/>
      <w:lvlText w:val="o"/>
      <w:lvlJc w:val="left"/>
      <w:pPr>
        <w:ind w:left="3600" w:hanging="360"/>
      </w:pPr>
      <w:rPr>
        <w:rFonts w:ascii="Courier New" w:hAnsi="Courier New" w:hint="default"/>
      </w:rPr>
    </w:lvl>
    <w:lvl w:ilvl="5" w:tplc="D08E56AC">
      <w:start w:val="1"/>
      <w:numFmt w:val="bullet"/>
      <w:lvlText w:val=""/>
      <w:lvlJc w:val="left"/>
      <w:pPr>
        <w:ind w:left="4320" w:hanging="360"/>
      </w:pPr>
      <w:rPr>
        <w:rFonts w:ascii="Wingdings" w:hAnsi="Wingdings" w:hint="default"/>
      </w:rPr>
    </w:lvl>
    <w:lvl w:ilvl="6" w:tplc="8990EC76">
      <w:start w:val="1"/>
      <w:numFmt w:val="bullet"/>
      <w:lvlText w:val=""/>
      <w:lvlJc w:val="left"/>
      <w:pPr>
        <w:ind w:left="5040" w:hanging="360"/>
      </w:pPr>
      <w:rPr>
        <w:rFonts w:ascii="Symbol" w:hAnsi="Symbol" w:hint="default"/>
      </w:rPr>
    </w:lvl>
    <w:lvl w:ilvl="7" w:tplc="FBB85EE8">
      <w:start w:val="1"/>
      <w:numFmt w:val="bullet"/>
      <w:lvlText w:val="o"/>
      <w:lvlJc w:val="left"/>
      <w:pPr>
        <w:ind w:left="5760" w:hanging="360"/>
      </w:pPr>
      <w:rPr>
        <w:rFonts w:ascii="Courier New" w:hAnsi="Courier New" w:hint="default"/>
      </w:rPr>
    </w:lvl>
    <w:lvl w:ilvl="8" w:tplc="51209E9E">
      <w:start w:val="1"/>
      <w:numFmt w:val="bullet"/>
      <w:lvlText w:val=""/>
      <w:lvlJc w:val="left"/>
      <w:pPr>
        <w:ind w:left="6480" w:hanging="360"/>
      </w:pPr>
      <w:rPr>
        <w:rFonts w:ascii="Wingdings" w:hAnsi="Wingdings" w:hint="default"/>
      </w:rPr>
    </w:lvl>
  </w:abstractNum>
  <w:abstractNum w:abstractNumId="5" w15:restartNumberingAfterBreak="0">
    <w:nsid w:val="32AE0A58"/>
    <w:multiLevelType w:val="hybridMultilevel"/>
    <w:tmpl w:val="225C8978"/>
    <w:lvl w:ilvl="0" w:tplc="8B7C8230">
      <w:start w:val="1"/>
      <w:numFmt w:val="bullet"/>
      <w:lvlText w:val=""/>
      <w:lvlJc w:val="left"/>
      <w:pPr>
        <w:ind w:left="720" w:hanging="360"/>
      </w:pPr>
      <w:rPr>
        <w:rFonts w:ascii="Symbol" w:hAnsi="Symbol" w:hint="default"/>
      </w:rPr>
    </w:lvl>
    <w:lvl w:ilvl="1" w:tplc="D4567600" w:tentative="1">
      <w:start w:val="1"/>
      <w:numFmt w:val="bullet"/>
      <w:lvlText w:val="o"/>
      <w:lvlJc w:val="left"/>
      <w:pPr>
        <w:ind w:left="1440" w:hanging="360"/>
      </w:pPr>
      <w:rPr>
        <w:rFonts w:ascii="Courier New" w:hAnsi="Courier New" w:hint="default"/>
      </w:rPr>
    </w:lvl>
    <w:lvl w:ilvl="2" w:tplc="6654343C" w:tentative="1">
      <w:start w:val="1"/>
      <w:numFmt w:val="bullet"/>
      <w:lvlText w:val=""/>
      <w:lvlJc w:val="left"/>
      <w:pPr>
        <w:ind w:left="2160" w:hanging="360"/>
      </w:pPr>
      <w:rPr>
        <w:rFonts w:ascii="Wingdings" w:hAnsi="Wingdings" w:hint="default"/>
      </w:rPr>
    </w:lvl>
    <w:lvl w:ilvl="3" w:tplc="6DE8BC7A" w:tentative="1">
      <w:start w:val="1"/>
      <w:numFmt w:val="bullet"/>
      <w:lvlText w:val=""/>
      <w:lvlJc w:val="left"/>
      <w:pPr>
        <w:ind w:left="2880" w:hanging="360"/>
      </w:pPr>
      <w:rPr>
        <w:rFonts w:ascii="Symbol" w:hAnsi="Symbol" w:hint="default"/>
      </w:rPr>
    </w:lvl>
    <w:lvl w:ilvl="4" w:tplc="43B4B84A" w:tentative="1">
      <w:start w:val="1"/>
      <w:numFmt w:val="bullet"/>
      <w:lvlText w:val="o"/>
      <w:lvlJc w:val="left"/>
      <w:pPr>
        <w:ind w:left="3600" w:hanging="360"/>
      </w:pPr>
      <w:rPr>
        <w:rFonts w:ascii="Courier New" w:hAnsi="Courier New" w:hint="default"/>
      </w:rPr>
    </w:lvl>
    <w:lvl w:ilvl="5" w:tplc="86200A84" w:tentative="1">
      <w:start w:val="1"/>
      <w:numFmt w:val="bullet"/>
      <w:lvlText w:val=""/>
      <w:lvlJc w:val="left"/>
      <w:pPr>
        <w:ind w:left="4320" w:hanging="360"/>
      </w:pPr>
      <w:rPr>
        <w:rFonts w:ascii="Wingdings" w:hAnsi="Wingdings" w:hint="default"/>
      </w:rPr>
    </w:lvl>
    <w:lvl w:ilvl="6" w:tplc="C040E180" w:tentative="1">
      <w:start w:val="1"/>
      <w:numFmt w:val="bullet"/>
      <w:lvlText w:val=""/>
      <w:lvlJc w:val="left"/>
      <w:pPr>
        <w:ind w:left="5040" w:hanging="360"/>
      </w:pPr>
      <w:rPr>
        <w:rFonts w:ascii="Symbol" w:hAnsi="Symbol" w:hint="default"/>
      </w:rPr>
    </w:lvl>
    <w:lvl w:ilvl="7" w:tplc="96106A44" w:tentative="1">
      <w:start w:val="1"/>
      <w:numFmt w:val="bullet"/>
      <w:lvlText w:val="o"/>
      <w:lvlJc w:val="left"/>
      <w:pPr>
        <w:ind w:left="5760" w:hanging="360"/>
      </w:pPr>
      <w:rPr>
        <w:rFonts w:ascii="Courier New" w:hAnsi="Courier New" w:hint="default"/>
      </w:rPr>
    </w:lvl>
    <w:lvl w:ilvl="8" w:tplc="23BA13AC" w:tentative="1">
      <w:start w:val="1"/>
      <w:numFmt w:val="bullet"/>
      <w:lvlText w:val=""/>
      <w:lvlJc w:val="left"/>
      <w:pPr>
        <w:ind w:left="6480" w:hanging="360"/>
      </w:pPr>
      <w:rPr>
        <w:rFonts w:ascii="Wingdings" w:hAnsi="Wingdings" w:hint="default"/>
      </w:rPr>
    </w:lvl>
  </w:abstractNum>
  <w:abstractNum w:abstractNumId="6"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color w:val="000000" w:themeColor="text1"/>
      </w:rPr>
    </w:lvl>
    <w:lvl w:ilvl="2">
      <w:start w:val="1"/>
      <w:numFmt w:val="bullet"/>
      <w:lvlText w:val="⁚"/>
      <w:lvlJc w:val="left"/>
      <w:pPr>
        <w:ind w:left="1191" w:hanging="397"/>
      </w:pPr>
      <w:rPr>
        <w:rFonts w:ascii="Times New Roman" w:hAnsi="Times New Roman" w:hint="default"/>
        <w:color w:val="000000" w:themeColor="text1"/>
      </w:rPr>
    </w:lvl>
    <w:lvl w:ilvl="3">
      <w:start w:val="1"/>
      <w:numFmt w:val="decimal"/>
      <w:lvlText w:val="%4."/>
      <w:lvlJc w:val="left"/>
      <w:pPr>
        <w:ind w:left="1588" w:hanging="397"/>
      </w:pPr>
    </w:lvl>
    <w:lvl w:ilvl="4">
      <w:start w:val="1"/>
      <w:numFmt w:val="lowerLetter"/>
      <w:lvlText w:val="%5."/>
      <w:lvlJc w:val="left"/>
      <w:pPr>
        <w:ind w:left="1985" w:hanging="397"/>
      </w:pPr>
    </w:lvl>
    <w:lvl w:ilvl="5">
      <w:start w:val="1"/>
      <w:numFmt w:val="lowerRoman"/>
      <w:lvlText w:val="%6."/>
      <w:lvlJc w:val="right"/>
      <w:pPr>
        <w:ind w:left="2382" w:hanging="397"/>
      </w:pPr>
    </w:lvl>
    <w:lvl w:ilvl="6">
      <w:start w:val="1"/>
      <w:numFmt w:val="decimal"/>
      <w:lvlText w:val="%7."/>
      <w:lvlJc w:val="left"/>
      <w:pPr>
        <w:ind w:left="2779" w:hanging="397"/>
      </w:pPr>
    </w:lvl>
    <w:lvl w:ilvl="7">
      <w:start w:val="1"/>
      <w:numFmt w:val="lowerLetter"/>
      <w:lvlText w:val="%8."/>
      <w:lvlJc w:val="left"/>
      <w:pPr>
        <w:ind w:left="3176" w:hanging="397"/>
      </w:pPr>
    </w:lvl>
    <w:lvl w:ilvl="8">
      <w:start w:val="1"/>
      <w:numFmt w:val="lowerRoman"/>
      <w:lvlText w:val="%9."/>
      <w:lvlJc w:val="right"/>
      <w:pPr>
        <w:ind w:left="3573" w:hanging="397"/>
      </w:pPr>
    </w:lvl>
  </w:abstractNum>
  <w:abstractNum w:abstractNumId="7" w15:restartNumberingAfterBreak="0">
    <w:nsid w:val="40B3578F"/>
    <w:multiLevelType w:val="hybridMultilevel"/>
    <w:tmpl w:val="4F2E1CFE"/>
    <w:lvl w:ilvl="0" w:tplc="CB4EED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004F4D"/>
    <w:multiLevelType w:val="hybridMultilevel"/>
    <w:tmpl w:val="05BC433A"/>
    <w:lvl w:ilvl="0" w:tplc="ED045BEA">
      <w:start w:val="1"/>
      <w:numFmt w:val="bullet"/>
      <w:lvlText w:val=""/>
      <w:lvlJc w:val="left"/>
      <w:pPr>
        <w:ind w:left="720" w:hanging="360"/>
      </w:pPr>
      <w:rPr>
        <w:rFonts w:ascii="Symbol" w:hAnsi="Symbol" w:hint="default"/>
      </w:rPr>
    </w:lvl>
    <w:lvl w:ilvl="1" w:tplc="9F168C06" w:tentative="1">
      <w:start w:val="1"/>
      <w:numFmt w:val="bullet"/>
      <w:lvlText w:val="o"/>
      <w:lvlJc w:val="left"/>
      <w:pPr>
        <w:ind w:left="1440" w:hanging="360"/>
      </w:pPr>
      <w:rPr>
        <w:rFonts w:ascii="Courier New" w:hAnsi="Courier New" w:hint="default"/>
      </w:rPr>
    </w:lvl>
    <w:lvl w:ilvl="2" w:tplc="449C8130" w:tentative="1">
      <w:start w:val="1"/>
      <w:numFmt w:val="bullet"/>
      <w:lvlText w:val=""/>
      <w:lvlJc w:val="left"/>
      <w:pPr>
        <w:ind w:left="2160" w:hanging="360"/>
      </w:pPr>
      <w:rPr>
        <w:rFonts w:ascii="Wingdings" w:hAnsi="Wingdings" w:hint="default"/>
      </w:rPr>
    </w:lvl>
    <w:lvl w:ilvl="3" w:tplc="7784752C" w:tentative="1">
      <w:start w:val="1"/>
      <w:numFmt w:val="bullet"/>
      <w:lvlText w:val=""/>
      <w:lvlJc w:val="left"/>
      <w:pPr>
        <w:ind w:left="2880" w:hanging="360"/>
      </w:pPr>
      <w:rPr>
        <w:rFonts w:ascii="Symbol" w:hAnsi="Symbol" w:hint="default"/>
      </w:rPr>
    </w:lvl>
    <w:lvl w:ilvl="4" w:tplc="A69E69DE" w:tentative="1">
      <w:start w:val="1"/>
      <w:numFmt w:val="bullet"/>
      <w:lvlText w:val="o"/>
      <w:lvlJc w:val="left"/>
      <w:pPr>
        <w:ind w:left="3600" w:hanging="360"/>
      </w:pPr>
      <w:rPr>
        <w:rFonts w:ascii="Courier New" w:hAnsi="Courier New" w:hint="default"/>
      </w:rPr>
    </w:lvl>
    <w:lvl w:ilvl="5" w:tplc="EFC8588A" w:tentative="1">
      <w:start w:val="1"/>
      <w:numFmt w:val="bullet"/>
      <w:lvlText w:val=""/>
      <w:lvlJc w:val="left"/>
      <w:pPr>
        <w:ind w:left="4320" w:hanging="360"/>
      </w:pPr>
      <w:rPr>
        <w:rFonts w:ascii="Wingdings" w:hAnsi="Wingdings" w:hint="default"/>
      </w:rPr>
    </w:lvl>
    <w:lvl w:ilvl="6" w:tplc="2DE87D34" w:tentative="1">
      <w:start w:val="1"/>
      <w:numFmt w:val="bullet"/>
      <w:lvlText w:val=""/>
      <w:lvlJc w:val="left"/>
      <w:pPr>
        <w:ind w:left="5040" w:hanging="360"/>
      </w:pPr>
      <w:rPr>
        <w:rFonts w:ascii="Symbol" w:hAnsi="Symbol" w:hint="default"/>
      </w:rPr>
    </w:lvl>
    <w:lvl w:ilvl="7" w:tplc="BFAEFD6A" w:tentative="1">
      <w:start w:val="1"/>
      <w:numFmt w:val="bullet"/>
      <w:lvlText w:val="o"/>
      <w:lvlJc w:val="left"/>
      <w:pPr>
        <w:ind w:left="5760" w:hanging="360"/>
      </w:pPr>
      <w:rPr>
        <w:rFonts w:ascii="Courier New" w:hAnsi="Courier New" w:hint="default"/>
      </w:rPr>
    </w:lvl>
    <w:lvl w:ilvl="8" w:tplc="8D5C9B3A" w:tentative="1">
      <w:start w:val="1"/>
      <w:numFmt w:val="bullet"/>
      <w:lvlText w:val=""/>
      <w:lvlJc w:val="left"/>
      <w:pPr>
        <w:ind w:left="6480" w:hanging="360"/>
      </w:pPr>
      <w:rPr>
        <w:rFonts w:ascii="Wingdings" w:hAnsi="Wingdings" w:hint="default"/>
      </w:rPr>
    </w:lvl>
  </w:abstractNum>
  <w:abstractNum w:abstractNumId="9"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608F21F8"/>
    <w:multiLevelType w:val="multilevel"/>
    <w:tmpl w:val="1A9C3E20"/>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11" w15:restartNumberingAfterBreak="0">
    <w:nsid w:val="69E40BF9"/>
    <w:multiLevelType w:val="hybridMultilevel"/>
    <w:tmpl w:val="1B10B9E8"/>
    <w:lvl w:ilvl="0" w:tplc="AC12CA34">
      <w:start w:val="1"/>
      <w:numFmt w:val="bullet"/>
      <w:lvlText w:val=""/>
      <w:lvlJc w:val="left"/>
      <w:pPr>
        <w:ind w:left="720" w:hanging="360"/>
      </w:pPr>
      <w:rPr>
        <w:rFonts w:ascii="Symbol" w:hAnsi="Symbol" w:hint="default"/>
      </w:rPr>
    </w:lvl>
    <w:lvl w:ilvl="1" w:tplc="C262C1BA">
      <w:start w:val="1"/>
      <w:numFmt w:val="bullet"/>
      <w:lvlText w:val="o"/>
      <w:lvlJc w:val="left"/>
      <w:pPr>
        <w:ind w:left="1440" w:hanging="360"/>
      </w:pPr>
      <w:rPr>
        <w:rFonts w:ascii="Courier New" w:hAnsi="Courier New" w:hint="default"/>
      </w:rPr>
    </w:lvl>
    <w:lvl w:ilvl="2" w:tplc="9C8876C4">
      <w:start w:val="1"/>
      <w:numFmt w:val="bullet"/>
      <w:lvlText w:val=""/>
      <w:lvlJc w:val="left"/>
      <w:pPr>
        <w:ind w:left="2160" w:hanging="360"/>
      </w:pPr>
      <w:rPr>
        <w:rFonts w:ascii="Wingdings" w:hAnsi="Wingdings" w:hint="default"/>
      </w:rPr>
    </w:lvl>
    <w:lvl w:ilvl="3" w:tplc="DABAA9F0">
      <w:start w:val="1"/>
      <w:numFmt w:val="bullet"/>
      <w:lvlText w:val=""/>
      <w:lvlJc w:val="left"/>
      <w:pPr>
        <w:ind w:left="2880" w:hanging="360"/>
      </w:pPr>
      <w:rPr>
        <w:rFonts w:ascii="Symbol" w:hAnsi="Symbol" w:hint="default"/>
      </w:rPr>
    </w:lvl>
    <w:lvl w:ilvl="4" w:tplc="094CFADA">
      <w:start w:val="1"/>
      <w:numFmt w:val="bullet"/>
      <w:lvlText w:val="o"/>
      <w:lvlJc w:val="left"/>
      <w:pPr>
        <w:ind w:left="3600" w:hanging="360"/>
      </w:pPr>
      <w:rPr>
        <w:rFonts w:ascii="Courier New" w:hAnsi="Courier New" w:hint="default"/>
      </w:rPr>
    </w:lvl>
    <w:lvl w:ilvl="5" w:tplc="1E2CCAFA">
      <w:start w:val="1"/>
      <w:numFmt w:val="bullet"/>
      <w:lvlText w:val=""/>
      <w:lvlJc w:val="left"/>
      <w:pPr>
        <w:ind w:left="4320" w:hanging="360"/>
      </w:pPr>
      <w:rPr>
        <w:rFonts w:ascii="Wingdings" w:hAnsi="Wingdings" w:hint="default"/>
      </w:rPr>
    </w:lvl>
    <w:lvl w:ilvl="6" w:tplc="93CED88C">
      <w:start w:val="1"/>
      <w:numFmt w:val="bullet"/>
      <w:lvlText w:val=""/>
      <w:lvlJc w:val="left"/>
      <w:pPr>
        <w:ind w:left="5040" w:hanging="360"/>
      </w:pPr>
      <w:rPr>
        <w:rFonts w:ascii="Symbol" w:hAnsi="Symbol" w:hint="default"/>
      </w:rPr>
    </w:lvl>
    <w:lvl w:ilvl="7" w:tplc="1836387C">
      <w:start w:val="1"/>
      <w:numFmt w:val="bullet"/>
      <w:lvlText w:val="o"/>
      <w:lvlJc w:val="left"/>
      <w:pPr>
        <w:ind w:left="5760" w:hanging="360"/>
      </w:pPr>
      <w:rPr>
        <w:rFonts w:ascii="Courier New" w:hAnsi="Courier New" w:hint="default"/>
      </w:rPr>
    </w:lvl>
    <w:lvl w:ilvl="8" w:tplc="439C09C8">
      <w:start w:val="1"/>
      <w:numFmt w:val="bullet"/>
      <w:lvlText w:val=""/>
      <w:lvlJc w:val="left"/>
      <w:pPr>
        <w:ind w:left="6480" w:hanging="360"/>
      </w:pPr>
      <w:rPr>
        <w:rFonts w:ascii="Wingdings" w:hAnsi="Wingdings" w:hint="default"/>
      </w:rPr>
    </w:lvl>
  </w:abstractNum>
  <w:abstractNum w:abstractNumId="12" w15:restartNumberingAfterBreak="0">
    <w:nsid w:val="72EF1E09"/>
    <w:multiLevelType w:val="multilevel"/>
    <w:tmpl w:val="3E9C3620"/>
    <w:lvl w:ilvl="0">
      <w:start w:val="1"/>
      <w:numFmt w:val="decimal"/>
      <w:pStyle w:val="NumberedListlevel1"/>
      <w:lvlText w:val="%1."/>
      <w:lvlJc w:val="left"/>
      <w:pPr>
        <w:ind w:left="567" w:hanging="283"/>
      </w:pPr>
    </w:lvl>
    <w:lvl w:ilvl="1">
      <w:start w:val="1"/>
      <w:numFmt w:val="lowerLetter"/>
      <w:pStyle w:val="NumberedListlevel2"/>
      <w:lvlText w:val="%2."/>
      <w:lvlJc w:val="left"/>
      <w:pPr>
        <w:ind w:left="1021" w:hanging="283"/>
      </w:pPr>
    </w:lvl>
    <w:lvl w:ilvl="2">
      <w:start w:val="1"/>
      <w:numFmt w:val="lowerRoman"/>
      <w:pStyle w:val="NumberedListlevel3"/>
      <w:lvlText w:val="%3."/>
      <w:lvlJc w:val="left"/>
      <w:pPr>
        <w:ind w:left="1701" w:hanging="283"/>
      </w:pPr>
    </w:lvl>
    <w:lvl w:ilvl="3">
      <w:start w:val="1"/>
      <w:numFmt w:val="decimal"/>
      <w:lvlText w:val="%4."/>
      <w:lvlJc w:val="left"/>
      <w:pPr>
        <w:ind w:left="1929" w:hanging="283"/>
      </w:pPr>
    </w:lvl>
    <w:lvl w:ilvl="4">
      <w:start w:val="1"/>
      <w:numFmt w:val="lowerLetter"/>
      <w:lvlText w:val="%5."/>
      <w:lvlJc w:val="left"/>
      <w:pPr>
        <w:ind w:left="2383" w:hanging="283"/>
      </w:pPr>
    </w:lvl>
    <w:lvl w:ilvl="5">
      <w:start w:val="1"/>
      <w:numFmt w:val="lowerRoman"/>
      <w:lvlText w:val="%6."/>
      <w:lvlJc w:val="right"/>
      <w:pPr>
        <w:ind w:left="2837" w:hanging="283"/>
      </w:pPr>
    </w:lvl>
    <w:lvl w:ilvl="6">
      <w:start w:val="1"/>
      <w:numFmt w:val="decimal"/>
      <w:lvlText w:val="%7."/>
      <w:lvlJc w:val="left"/>
      <w:pPr>
        <w:ind w:left="3291" w:hanging="283"/>
      </w:pPr>
    </w:lvl>
    <w:lvl w:ilvl="7">
      <w:start w:val="1"/>
      <w:numFmt w:val="lowerLetter"/>
      <w:lvlText w:val="%8."/>
      <w:lvlJc w:val="left"/>
      <w:pPr>
        <w:ind w:left="3745" w:hanging="283"/>
      </w:pPr>
    </w:lvl>
    <w:lvl w:ilvl="8">
      <w:start w:val="1"/>
      <w:numFmt w:val="lowerRoman"/>
      <w:lvlText w:val="%9."/>
      <w:lvlJc w:val="right"/>
      <w:pPr>
        <w:ind w:left="4199" w:hanging="283"/>
      </w:pPr>
    </w:lvl>
  </w:abstractNum>
  <w:abstractNum w:abstractNumId="13" w15:restartNumberingAfterBreak="0">
    <w:nsid w:val="736A6B07"/>
    <w:multiLevelType w:val="multilevel"/>
    <w:tmpl w:val="C3BECF7C"/>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hint="default"/>
      </w:rPr>
    </w:lvl>
    <w:lvl w:ilvl="8">
      <w:start w:val="1"/>
      <w:numFmt w:val="bullet"/>
      <w:lvlText w:val=""/>
      <w:lvlJc w:val="left"/>
      <w:pPr>
        <w:ind w:left="5103" w:hanging="369"/>
      </w:pPr>
      <w:rPr>
        <w:rFonts w:ascii="Wingdings" w:hAnsi="Wingdings" w:hint="default"/>
      </w:rPr>
    </w:lvl>
  </w:abstractNum>
  <w:num w:numId="1" w16cid:durableId="1463577764">
    <w:abstractNumId w:val="4"/>
  </w:num>
  <w:num w:numId="2" w16cid:durableId="1516115794">
    <w:abstractNumId w:val="9"/>
  </w:num>
  <w:num w:numId="3" w16cid:durableId="690762664">
    <w:abstractNumId w:val="6"/>
  </w:num>
  <w:num w:numId="4" w16cid:durableId="254752371">
    <w:abstractNumId w:val="10"/>
  </w:num>
  <w:num w:numId="5" w16cid:durableId="1915047307">
    <w:abstractNumId w:val="10"/>
    <w:lvlOverride w:ilvl="0">
      <w:lvl w:ilvl="0">
        <w:numFmt w:val="bullet"/>
        <w:pStyle w:val="BulletedListlvl1"/>
        <w:lvlText w:val=""/>
        <w:lvlJc w:val="left"/>
        <w:pPr>
          <w:ind w:left="567" w:hanging="283"/>
        </w:pPr>
        <w:rPr>
          <w:rFonts w:ascii="Symbol" w:hAnsi="Symbol" w:hint="default"/>
          <w:color w:val="404040" w:themeColor="text1" w:themeTint="BF"/>
        </w:rPr>
      </w:lvl>
    </w:lvlOverride>
    <w:lvlOverride w:ilvl="1">
      <w:lvl w:ilvl="1">
        <w:numFmt w:val="bullet"/>
        <w:pStyle w:val="BulletedListlvl2"/>
        <w:lvlText w:val="‒"/>
        <w:lvlJc w:val="left"/>
        <w:pPr>
          <w:ind w:left="1021" w:hanging="283"/>
        </w:pPr>
        <w:rPr>
          <w:rFonts w:ascii="Times New Roman" w:hAnsi="Times New Roman" w:hint="default"/>
          <w:color w:val="404040" w:themeColor="text1" w:themeTint="BF"/>
        </w:rPr>
      </w:lvl>
    </w:lvlOverride>
    <w:lvlOverride w:ilvl="2">
      <w:lvl w:ilvl="2">
        <w:numFmt w:val="bullet"/>
        <w:pStyle w:val="BulletedListlvl3"/>
        <w:lvlText w:val=""/>
        <w:lvlJc w:val="left"/>
        <w:pPr>
          <w:ind w:left="1418" w:hanging="284"/>
        </w:pPr>
        <w:rPr>
          <w:rFonts w:ascii="Wingdings" w:hAnsi="Wingdings" w:hint="default"/>
          <w:color w:val="262626" w:themeColor="text1" w:themeTint="D9"/>
        </w:rPr>
      </w:lvl>
    </w:lvlOverride>
    <w:lvlOverride w:ilvl="3">
      <w:lvl w:ilvl="3">
        <w:numFmt w:val="bullet"/>
        <w:lvlText w:val=""/>
        <w:lvlJc w:val="left"/>
        <w:pPr>
          <w:ind w:left="1929" w:hanging="283"/>
        </w:pPr>
        <w:rPr>
          <w:rFonts w:ascii="Symbol" w:hAnsi="Symbol" w:hint="default"/>
        </w:rPr>
      </w:lvl>
    </w:lvlOverride>
    <w:lvlOverride w:ilvl="4">
      <w:lvl w:ilvl="4">
        <w:numFmt w:val="bullet"/>
        <w:lvlText w:val="o"/>
        <w:lvlJc w:val="left"/>
        <w:pPr>
          <w:ind w:left="2383" w:hanging="283"/>
        </w:pPr>
        <w:rPr>
          <w:rFonts w:ascii="Courier New" w:hAnsi="Courier New" w:hint="default"/>
        </w:rPr>
      </w:lvl>
    </w:lvlOverride>
    <w:lvlOverride w:ilvl="5">
      <w:lvl w:ilvl="5">
        <w:numFmt w:val="bullet"/>
        <w:lvlText w:val=""/>
        <w:lvlJc w:val="left"/>
        <w:pPr>
          <w:ind w:left="2837" w:hanging="283"/>
        </w:pPr>
        <w:rPr>
          <w:rFonts w:ascii="Wingdings" w:hAnsi="Wingdings" w:hint="default"/>
        </w:rPr>
      </w:lvl>
    </w:lvlOverride>
    <w:lvlOverride w:ilvl="6">
      <w:lvl w:ilvl="6">
        <w:numFmt w:val="bullet"/>
        <w:lvlText w:val=""/>
        <w:lvlJc w:val="left"/>
        <w:pPr>
          <w:ind w:left="3291" w:hanging="283"/>
        </w:pPr>
        <w:rPr>
          <w:rFonts w:ascii="Symbol" w:hAnsi="Symbol" w:hint="default"/>
        </w:rPr>
      </w:lvl>
    </w:lvlOverride>
    <w:lvlOverride w:ilvl="7">
      <w:lvl w:ilvl="7">
        <w:numFmt w:val="bullet"/>
        <w:lvlText w:val="o"/>
        <w:lvlJc w:val="left"/>
        <w:pPr>
          <w:ind w:left="3745" w:hanging="283"/>
        </w:pPr>
        <w:rPr>
          <w:rFonts w:ascii="Courier New" w:hAnsi="Courier New" w:hint="default"/>
        </w:rPr>
      </w:lvl>
    </w:lvlOverride>
    <w:lvlOverride w:ilvl="8">
      <w:lvl w:ilvl="8">
        <w:numFmt w:val="bullet"/>
        <w:lvlText w:val=""/>
        <w:lvlJc w:val="left"/>
        <w:pPr>
          <w:ind w:left="4199" w:hanging="283"/>
        </w:pPr>
        <w:rPr>
          <w:rFonts w:ascii="Wingdings" w:hAnsi="Wingdings" w:hint="default"/>
        </w:rPr>
      </w:lvl>
    </w:lvlOverride>
  </w:num>
  <w:num w:numId="6" w16cid:durableId="2022275655">
    <w:abstractNumId w:val="1"/>
  </w:num>
  <w:num w:numId="7" w16cid:durableId="1182469581">
    <w:abstractNumId w:val="13"/>
  </w:num>
  <w:num w:numId="8" w16cid:durableId="917901726">
    <w:abstractNumId w:val="12"/>
  </w:num>
  <w:num w:numId="9" w16cid:durableId="1226452653">
    <w:abstractNumId w:val="5"/>
  </w:num>
  <w:num w:numId="10" w16cid:durableId="111747549">
    <w:abstractNumId w:val="11"/>
  </w:num>
  <w:num w:numId="11" w16cid:durableId="263074267">
    <w:abstractNumId w:val="8"/>
  </w:num>
  <w:num w:numId="12" w16cid:durableId="183591565">
    <w:abstractNumId w:val="0"/>
  </w:num>
  <w:num w:numId="13" w16cid:durableId="957372977">
    <w:abstractNumId w:val="7"/>
  </w:num>
  <w:num w:numId="14" w16cid:durableId="428162091">
    <w:abstractNumId w:val="3"/>
  </w:num>
  <w:num w:numId="15" w16cid:durableId="8034991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976"/>
    <w:rsid w:val="000007BD"/>
    <w:rsid w:val="000009BF"/>
    <w:rsid w:val="00001D72"/>
    <w:rsid w:val="00001E04"/>
    <w:rsid w:val="00002EBD"/>
    <w:rsid w:val="00002F73"/>
    <w:rsid w:val="00003578"/>
    <w:rsid w:val="000038C5"/>
    <w:rsid w:val="000047C0"/>
    <w:rsid w:val="00004BA3"/>
    <w:rsid w:val="00005B2B"/>
    <w:rsid w:val="00005E5E"/>
    <w:rsid w:val="000063B3"/>
    <w:rsid w:val="00006ABF"/>
    <w:rsid w:val="000074D4"/>
    <w:rsid w:val="000075AF"/>
    <w:rsid w:val="00007EB1"/>
    <w:rsid w:val="00007F45"/>
    <w:rsid w:val="000104F1"/>
    <w:rsid w:val="00010614"/>
    <w:rsid w:val="00010FC5"/>
    <w:rsid w:val="00011324"/>
    <w:rsid w:val="00011431"/>
    <w:rsid w:val="0001162E"/>
    <w:rsid w:val="000117A6"/>
    <w:rsid w:val="00011ACF"/>
    <w:rsid w:val="00011BF9"/>
    <w:rsid w:val="00011C62"/>
    <w:rsid w:val="00011EC4"/>
    <w:rsid w:val="00011F5B"/>
    <w:rsid w:val="00011F97"/>
    <w:rsid w:val="000126AA"/>
    <w:rsid w:val="000129EE"/>
    <w:rsid w:val="00012AA2"/>
    <w:rsid w:val="000141A1"/>
    <w:rsid w:val="00014206"/>
    <w:rsid w:val="00014A63"/>
    <w:rsid w:val="00014AAD"/>
    <w:rsid w:val="000163B9"/>
    <w:rsid w:val="000164D5"/>
    <w:rsid w:val="00016E3B"/>
    <w:rsid w:val="00016F70"/>
    <w:rsid w:val="00017876"/>
    <w:rsid w:val="00017BCE"/>
    <w:rsid w:val="00017CEE"/>
    <w:rsid w:val="00017D0D"/>
    <w:rsid w:val="00020B2A"/>
    <w:rsid w:val="00020BC9"/>
    <w:rsid w:val="00021300"/>
    <w:rsid w:val="000225B7"/>
    <w:rsid w:val="000225E7"/>
    <w:rsid w:val="00022FB3"/>
    <w:rsid w:val="000230F3"/>
    <w:rsid w:val="00023339"/>
    <w:rsid w:val="00023AC4"/>
    <w:rsid w:val="00024464"/>
    <w:rsid w:val="0002558C"/>
    <w:rsid w:val="00025662"/>
    <w:rsid w:val="000256BA"/>
    <w:rsid w:val="00025C0C"/>
    <w:rsid w:val="00025C68"/>
    <w:rsid w:val="00026511"/>
    <w:rsid w:val="00026E94"/>
    <w:rsid w:val="000304B2"/>
    <w:rsid w:val="00031188"/>
    <w:rsid w:val="000316BE"/>
    <w:rsid w:val="00031B5C"/>
    <w:rsid w:val="00031F1B"/>
    <w:rsid w:val="00032362"/>
    <w:rsid w:val="000324F0"/>
    <w:rsid w:val="0003283C"/>
    <w:rsid w:val="00032896"/>
    <w:rsid w:val="000330D5"/>
    <w:rsid w:val="0003343D"/>
    <w:rsid w:val="0003358F"/>
    <w:rsid w:val="000337B4"/>
    <w:rsid w:val="00033AC1"/>
    <w:rsid w:val="00033B4B"/>
    <w:rsid w:val="00034193"/>
    <w:rsid w:val="00034FEC"/>
    <w:rsid w:val="00035110"/>
    <w:rsid w:val="00035165"/>
    <w:rsid w:val="000352F2"/>
    <w:rsid w:val="000355F4"/>
    <w:rsid w:val="00036A33"/>
    <w:rsid w:val="0004082F"/>
    <w:rsid w:val="00040BCC"/>
    <w:rsid w:val="00041A2A"/>
    <w:rsid w:val="00041C6D"/>
    <w:rsid w:val="000422D8"/>
    <w:rsid w:val="00042E89"/>
    <w:rsid w:val="00043511"/>
    <w:rsid w:val="00043D7D"/>
    <w:rsid w:val="000447CB"/>
    <w:rsid w:val="000448A5"/>
    <w:rsid w:val="00044BC0"/>
    <w:rsid w:val="00044BF9"/>
    <w:rsid w:val="00045017"/>
    <w:rsid w:val="000452A3"/>
    <w:rsid w:val="000459E8"/>
    <w:rsid w:val="00045BFE"/>
    <w:rsid w:val="00045CA0"/>
    <w:rsid w:val="000462E0"/>
    <w:rsid w:val="00046A39"/>
    <w:rsid w:val="00046A54"/>
    <w:rsid w:val="0004732B"/>
    <w:rsid w:val="0004772C"/>
    <w:rsid w:val="00047C7C"/>
    <w:rsid w:val="000503A6"/>
    <w:rsid w:val="000509DE"/>
    <w:rsid w:val="00050A05"/>
    <w:rsid w:val="0005114A"/>
    <w:rsid w:val="0005195C"/>
    <w:rsid w:val="0005203D"/>
    <w:rsid w:val="00052224"/>
    <w:rsid w:val="00053919"/>
    <w:rsid w:val="00053CD9"/>
    <w:rsid w:val="00053D80"/>
    <w:rsid w:val="000543BB"/>
    <w:rsid w:val="0005450E"/>
    <w:rsid w:val="0005496C"/>
    <w:rsid w:val="00054AE4"/>
    <w:rsid w:val="00055A6F"/>
    <w:rsid w:val="00055D3E"/>
    <w:rsid w:val="00056B0C"/>
    <w:rsid w:val="00056D46"/>
    <w:rsid w:val="00057B46"/>
    <w:rsid w:val="00057C9B"/>
    <w:rsid w:val="00060DF1"/>
    <w:rsid w:val="0006173B"/>
    <w:rsid w:val="00061A62"/>
    <w:rsid w:val="00061AEF"/>
    <w:rsid w:val="00061B05"/>
    <w:rsid w:val="00061CC3"/>
    <w:rsid w:val="00061E29"/>
    <w:rsid w:val="000626F3"/>
    <w:rsid w:val="00063034"/>
    <w:rsid w:val="0006358E"/>
    <w:rsid w:val="0006395B"/>
    <w:rsid w:val="00063F97"/>
    <w:rsid w:val="0006467F"/>
    <w:rsid w:val="00064BB9"/>
    <w:rsid w:val="00065F8A"/>
    <w:rsid w:val="00066C0F"/>
    <w:rsid w:val="00066E30"/>
    <w:rsid w:val="00067075"/>
    <w:rsid w:val="00067751"/>
    <w:rsid w:val="00067A0B"/>
    <w:rsid w:val="0007005A"/>
    <w:rsid w:val="00070290"/>
    <w:rsid w:val="00070A4E"/>
    <w:rsid w:val="00071039"/>
    <w:rsid w:val="00071DE9"/>
    <w:rsid w:val="00071FFB"/>
    <w:rsid w:val="00072220"/>
    <w:rsid w:val="000724A0"/>
    <w:rsid w:val="000734AD"/>
    <w:rsid w:val="0007398C"/>
    <w:rsid w:val="00073A95"/>
    <w:rsid w:val="00073D52"/>
    <w:rsid w:val="00073D5D"/>
    <w:rsid w:val="0007440A"/>
    <w:rsid w:val="000746EE"/>
    <w:rsid w:val="0007620F"/>
    <w:rsid w:val="0007638F"/>
    <w:rsid w:val="000769D9"/>
    <w:rsid w:val="00076AD1"/>
    <w:rsid w:val="00076AEB"/>
    <w:rsid w:val="00076E27"/>
    <w:rsid w:val="00076F98"/>
    <w:rsid w:val="00077029"/>
    <w:rsid w:val="0007740C"/>
    <w:rsid w:val="000778A9"/>
    <w:rsid w:val="000778EE"/>
    <w:rsid w:val="00080293"/>
    <w:rsid w:val="000803CA"/>
    <w:rsid w:val="0008071A"/>
    <w:rsid w:val="00080C68"/>
    <w:rsid w:val="0008130C"/>
    <w:rsid w:val="000813BC"/>
    <w:rsid w:val="00081561"/>
    <w:rsid w:val="0008225F"/>
    <w:rsid w:val="000824DA"/>
    <w:rsid w:val="00082C44"/>
    <w:rsid w:val="00083280"/>
    <w:rsid w:val="000835A1"/>
    <w:rsid w:val="00083CF6"/>
    <w:rsid w:val="00083EBB"/>
    <w:rsid w:val="00084664"/>
    <w:rsid w:val="00085529"/>
    <w:rsid w:val="00085FF0"/>
    <w:rsid w:val="000860F6"/>
    <w:rsid w:val="00086783"/>
    <w:rsid w:val="0008758F"/>
    <w:rsid w:val="00087BD8"/>
    <w:rsid w:val="0009093D"/>
    <w:rsid w:val="00091BCD"/>
    <w:rsid w:val="00091C53"/>
    <w:rsid w:val="00092207"/>
    <w:rsid w:val="0009265A"/>
    <w:rsid w:val="00093692"/>
    <w:rsid w:val="00093EEF"/>
    <w:rsid w:val="00093F4A"/>
    <w:rsid w:val="00094B02"/>
    <w:rsid w:val="00094E32"/>
    <w:rsid w:val="0009572F"/>
    <w:rsid w:val="0009590F"/>
    <w:rsid w:val="00095BF3"/>
    <w:rsid w:val="0009762B"/>
    <w:rsid w:val="000976B3"/>
    <w:rsid w:val="000A0202"/>
    <w:rsid w:val="000A041E"/>
    <w:rsid w:val="000A08CA"/>
    <w:rsid w:val="000A09EF"/>
    <w:rsid w:val="000A0A68"/>
    <w:rsid w:val="000A0DCC"/>
    <w:rsid w:val="000A0E4C"/>
    <w:rsid w:val="000A138E"/>
    <w:rsid w:val="000A1502"/>
    <w:rsid w:val="000A2954"/>
    <w:rsid w:val="000A2B50"/>
    <w:rsid w:val="000A3010"/>
    <w:rsid w:val="000A3622"/>
    <w:rsid w:val="000A3F5F"/>
    <w:rsid w:val="000A44B5"/>
    <w:rsid w:val="000A50C4"/>
    <w:rsid w:val="000A51F9"/>
    <w:rsid w:val="000A537D"/>
    <w:rsid w:val="000A55C7"/>
    <w:rsid w:val="000A576E"/>
    <w:rsid w:val="000A5D1D"/>
    <w:rsid w:val="000A65E7"/>
    <w:rsid w:val="000A69EC"/>
    <w:rsid w:val="000A6CA6"/>
    <w:rsid w:val="000B1A47"/>
    <w:rsid w:val="000B23D5"/>
    <w:rsid w:val="000B2D75"/>
    <w:rsid w:val="000B3820"/>
    <w:rsid w:val="000B3BC2"/>
    <w:rsid w:val="000B3EDB"/>
    <w:rsid w:val="000B4E4F"/>
    <w:rsid w:val="000B5523"/>
    <w:rsid w:val="000B5B16"/>
    <w:rsid w:val="000B6390"/>
    <w:rsid w:val="000B6643"/>
    <w:rsid w:val="000B690A"/>
    <w:rsid w:val="000B6E16"/>
    <w:rsid w:val="000B7254"/>
    <w:rsid w:val="000B7851"/>
    <w:rsid w:val="000B7C14"/>
    <w:rsid w:val="000B7FB7"/>
    <w:rsid w:val="000C029C"/>
    <w:rsid w:val="000C0B2B"/>
    <w:rsid w:val="000C1D10"/>
    <w:rsid w:val="000C1FF4"/>
    <w:rsid w:val="000C2570"/>
    <w:rsid w:val="000C29C5"/>
    <w:rsid w:val="000C2B62"/>
    <w:rsid w:val="000C3063"/>
    <w:rsid w:val="000C37AF"/>
    <w:rsid w:val="000C3C5D"/>
    <w:rsid w:val="000C3F34"/>
    <w:rsid w:val="000C3FD9"/>
    <w:rsid w:val="000C4223"/>
    <w:rsid w:val="000C5271"/>
    <w:rsid w:val="000C5360"/>
    <w:rsid w:val="000C64B1"/>
    <w:rsid w:val="000C73D8"/>
    <w:rsid w:val="000C7727"/>
    <w:rsid w:val="000D0AEA"/>
    <w:rsid w:val="000D0C2E"/>
    <w:rsid w:val="000D106A"/>
    <w:rsid w:val="000D113F"/>
    <w:rsid w:val="000D163A"/>
    <w:rsid w:val="000D26A5"/>
    <w:rsid w:val="000D2B16"/>
    <w:rsid w:val="000D2E56"/>
    <w:rsid w:val="000D3ABC"/>
    <w:rsid w:val="000D3DA3"/>
    <w:rsid w:val="000D4967"/>
    <w:rsid w:val="000D4B0E"/>
    <w:rsid w:val="000D4FBA"/>
    <w:rsid w:val="000D5CD1"/>
    <w:rsid w:val="000D63DA"/>
    <w:rsid w:val="000D648C"/>
    <w:rsid w:val="000D673D"/>
    <w:rsid w:val="000D67A6"/>
    <w:rsid w:val="000D6CB0"/>
    <w:rsid w:val="000D6DFD"/>
    <w:rsid w:val="000D7107"/>
    <w:rsid w:val="000D715C"/>
    <w:rsid w:val="000D7486"/>
    <w:rsid w:val="000D7D25"/>
    <w:rsid w:val="000E11B9"/>
    <w:rsid w:val="000E11E5"/>
    <w:rsid w:val="000E18BA"/>
    <w:rsid w:val="000E1979"/>
    <w:rsid w:val="000E19DB"/>
    <w:rsid w:val="000E1EA3"/>
    <w:rsid w:val="000E1ECE"/>
    <w:rsid w:val="000E2A00"/>
    <w:rsid w:val="000E2FC1"/>
    <w:rsid w:val="000E31FE"/>
    <w:rsid w:val="000E338D"/>
    <w:rsid w:val="000E351D"/>
    <w:rsid w:val="000E5360"/>
    <w:rsid w:val="000E60F7"/>
    <w:rsid w:val="000E624E"/>
    <w:rsid w:val="000E63C5"/>
    <w:rsid w:val="000E6B78"/>
    <w:rsid w:val="000E6D08"/>
    <w:rsid w:val="000E7987"/>
    <w:rsid w:val="000F0192"/>
    <w:rsid w:val="000F0938"/>
    <w:rsid w:val="000F0FD3"/>
    <w:rsid w:val="000F196E"/>
    <w:rsid w:val="000F1B86"/>
    <w:rsid w:val="000F2320"/>
    <w:rsid w:val="000F23B0"/>
    <w:rsid w:val="000F296A"/>
    <w:rsid w:val="000F2AC9"/>
    <w:rsid w:val="000F2AEA"/>
    <w:rsid w:val="000F2D0F"/>
    <w:rsid w:val="000F341A"/>
    <w:rsid w:val="000F3E7C"/>
    <w:rsid w:val="000F40D8"/>
    <w:rsid w:val="000F4A22"/>
    <w:rsid w:val="000F4D62"/>
    <w:rsid w:val="000F510A"/>
    <w:rsid w:val="000F58C5"/>
    <w:rsid w:val="000F5917"/>
    <w:rsid w:val="000F59E5"/>
    <w:rsid w:val="000F6415"/>
    <w:rsid w:val="000F6874"/>
    <w:rsid w:val="000F6B8E"/>
    <w:rsid w:val="000F6C16"/>
    <w:rsid w:val="000F7A60"/>
    <w:rsid w:val="00100618"/>
    <w:rsid w:val="001007B9"/>
    <w:rsid w:val="00100B3C"/>
    <w:rsid w:val="00100D0B"/>
    <w:rsid w:val="0010143D"/>
    <w:rsid w:val="001018AE"/>
    <w:rsid w:val="0010260A"/>
    <w:rsid w:val="001038AF"/>
    <w:rsid w:val="00104424"/>
    <w:rsid w:val="0010478B"/>
    <w:rsid w:val="00105096"/>
    <w:rsid w:val="001050C3"/>
    <w:rsid w:val="00105599"/>
    <w:rsid w:val="00105A21"/>
    <w:rsid w:val="00105ECB"/>
    <w:rsid w:val="00106077"/>
    <w:rsid w:val="00106F41"/>
    <w:rsid w:val="00110140"/>
    <w:rsid w:val="001106F6"/>
    <w:rsid w:val="00110A00"/>
    <w:rsid w:val="00110E3F"/>
    <w:rsid w:val="00110F01"/>
    <w:rsid w:val="001127BD"/>
    <w:rsid w:val="00112963"/>
    <w:rsid w:val="00113275"/>
    <w:rsid w:val="0011449B"/>
    <w:rsid w:val="001145E8"/>
    <w:rsid w:val="00114AA1"/>
    <w:rsid w:val="00114C7A"/>
    <w:rsid w:val="00114CF9"/>
    <w:rsid w:val="00115C40"/>
    <w:rsid w:val="00115D3A"/>
    <w:rsid w:val="00115E4F"/>
    <w:rsid w:val="001163E2"/>
    <w:rsid w:val="00116F1A"/>
    <w:rsid w:val="00117A90"/>
    <w:rsid w:val="00120008"/>
    <w:rsid w:val="00121364"/>
    <w:rsid w:val="00121807"/>
    <w:rsid w:val="001225B8"/>
    <w:rsid w:val="00122D8F"/>
    <w:rsid w:val="00123044"/>
    <w:rsid w:val="00123424"/>
    <w:rsid w:val="001234B3"/>
    <w:rsid w:val="00123F4B"/>
    <w:rsid w:val="00124218"/>
    <w:rsid w:val="001246A2"/>
    <w:rsid w:val="001249EF"/>
    <w:rsid w:val="001258FA"/>
    <w:rsid w:val="001261B8"/>
    <w:rsid w:val="001271E9"/>
    <w:rsid w:val="00127F50"/>
    <w:rsid w:val="00127FCD"/>
    <w:rsid w:val="0013118D"/>
    <w:rsid w:val="00131315"/>
    <w:rsid w:val="00131AC2"/>
    <w:rsid w:val="00132268"/>
    <w:rsid w:val="00132472"/>
    <w:rsid w:val="00132B23"/>
    <w:rsid w:val="00132FA6"/>
    <w:rsid w:val="001334DA"/>
    <w:rsid w:val="001336CF"/>
    <w:rsid w:val="001337A5"/>
    <w:rsid w:val="00133A3B"/>
    <w:rsid w:val="00134257"/>
    <w:rsid w:val="0013438B"/>
    <w:rsid w:val="00134791"/>
    <w:rsid w:val="00134EB0"/>
    <w:rsid w:val="00135C80"/>
    <w:rsid w:val="00135FB5"/>
    <w:rsid w:val="001363F2"/>
    <w:rsid w:val="00136A59"/>
    <w:rsid w:val="00137246"/>
    <w:rsid w:val="00137DB1"/>
    <w:rsid w:val="001402FF"/>
    <w:rsid w:val="001414D8"/>
    <w:rsid w:val="0014162B"/>
    <w:rsid w:val="00141690"/>
    <w:rsid w:val="001426B3"/>
    <w:rsid w:val="00142E74"/>
    <w:rsid w:val="00142FF3"/>
    <w:rsid w:val="00143169"/>
    <w:rsid w:val="00143288"/>
    <w:rsid w:val="0014356E"/>
    <w:rsid w:val="0014397E"/>
    <w:rsid w:val="00144076"/>
    <w:rsid w:val="00144085"/>
    <w:rsid w:val="00144DAC"/>
    <w:rsid w:val="001452B6"/>
    <w:rsid w:val="001456A7"/>
    <w:rsid w:val="001458D3"/>
    <w:rsid w:val="0014620F"/>
    <w:rsid w:val="001463F2"/>
    <w:rsid w:val="00146B2D"/>
    <w:rsid w:val="00147026"/>
    <w:rsid w:val="00147061"/>
    <w:rsid w:val="0014756F"/>
    <w:rsid w:val="00150E17"/>
    <w:rsid w:val="001513DA"/>
    <w:rsid w:val="00151706"/>
    <w:rsid w:val="001518CF"/>
    <w:rsid w:val="001526D3"/>
    <w:rsid w:val="00152D33"/>
    <w:rsid w:val="0015493A"/>
    <w:rsid w:val="00154B41"/>
    <w:rsid w:val="0015537B"/>
    <w:rsid w:val="0015606B"/>
    <w:rsid w:val="0015646E"/>
    <w:rsid w:val="0015793A"/>
    <w:rsid w:val="0016045A"/>
    <w:rsid w:val="00161BDD"/>
    <w:rsid w:val="00162D18"/>
    <w:rsid w:val="00162D32"/>
    <w:rsid w:val="0016404B"/>
    <w:rsid w:val="001643D6"/>
    <w:rsid w:val="001646F0"/>
    <w:rsid w:val="001651BF"/>
    <w:rsid w:val="001656B6"/>
    <w:rsid w:val="001656ED"/>
    <w:rsid w:val="00165F19"/>
    <w:rsid w:val="00166475"/>
    <w:rsid w:val="00166C01"/>
    <w:rsid w:val="001670D7"/>
    <w:rsid w:val="001674FB"/>
    <w:rsid w:val="0016781C"/>
    <w:rsid w:val="00167BA9"/>
    <w:rsid w:val="0017030C"/>
    <w:rsid w:val="00170491"/>
    <w:rsid w:val="00170596"/>
    <w:rsid w:val="00170C07"/>
    <w:rsid w:val="00171E40"/>
    <w:rsid w:val="0017207F"/>
    <w:rsid w:val="001727AF"/>
    <w:rsid w:val="001729B6"/>
    <w:rsid w:val="00172AA6"/>
    <w:rsid w:val="0017388A"/>
    <w:rsid w:val="00173E5F"/>
    <w:rsid w:val="0017456B"/>
    <w:rsid w:val="00174611"/>
    <w:rsid w:val="00174AB0"/>
    <w:rsid w:val="0017630E"/>
    <w:rsid w:val="0017641A"/>
    <w:rsid w:val="001765C4"/>
    <w:rsid w:val="00176922"/>
    <w:rsid w:val="00176EA5"/>
    <w:rsid w:val="00177611"/>
    <w:rsid w:val="0017798C"/>
    <w:rsid w:val="001802AA"/>
    <w:rsid w:val="001809C6"/>
    <w:rsid w:val="00180CCA"/>
    <w:rsid w:val="00180D0B"/>
    <w:rsid w:val="00181C56"/>
    <w:rsid w:val="00182385"/>
    <w:rsid w:val="00182BD4"/>
    <w:rsid w:val="00182E61"/>
    <w:rsid w:val="00182ECE"/>
    <w:rsid w:val="00183F62"/>
    <w:rsid w:val="00183FA2"/>
    <w:rsid w:val="00184022"/>
    <w:rsid w:val="001847A1"/>
    <w:rsid w:val="001850CB"/>
    <w:rsid w:val="00185DF8"/>
    <w:rsid w:val="0018653C"/>
    <w:rsid w:val="00187CF7"/>
    <w:rsid w:val="00187F05"/>
    <w:rsid w:val="001909B7"/>
    <w:rsid w:val="00190B00"/>
    <w:rsid w:val="001910BB"/>
    <w:rsid w:val="001912A0"/>
    <w:rsid w:val="00191661"/>
    <w:rsid w:val="00191793"/>
    <w:rsid w:val="00192004"/>
    <w:rsid w:val="00193036"/>
    <w:rsid w:val="00193422"/>
    <w:rsid w:val="001944F0"/>
    <w:rsid w:val="001945BC"/>
    <w:rsid w:val="001947FB"/>
    <w:rsid w:val="001949D1"/>
    <w:rsid w:val="00194FD4"/>
    <w:rsid w:val="00195098"/>
    <w:rsid w:val="001953CF"/>
    <w:rsid w:val="001954B0"/>
    <w:rsid w:val="0019552F"/>
    <w:rsid w:val="00195799"/>
    <w:rsid w:val="00195BA8"/>
    <w:rsid w:val="00195DF8"/>
    <w:rsid w:val="00197256"/>
    <w:rsid w:val="00197F04"/>
    <w:rsid w:val="001A040F"/>
    <w:rsid w:val="001A13E0"/>
    <w:rsid w:val="001A1957"/>
    <w:rsid w:val="001A237D"/>
    <w:rsid w:val="001A29E8"/>
    <w:rsid w:val="001A2A80"/>
    <w:rsid w:val="001A2DE6"/>
    <w:rsid w:val="001A2DFC"/>
    <w:rsid w:val="001A2F86"/>
    <w:rsid w:val="001A35AC"/>
    <w:rsid w:val="001A39DB"/>
    <w:rsid w:val="001A5175"/>
    <w:rsid w:val="001A603C"/>
    <w:rsid w:val="001A60A0"/>
    <w:rsid w:val="001A633C"/>
    <w:rsid w:val="001A6922"/>
    <w:rsid w:val="001A69A8"/>
    <w:rsid w:val="001B0144"/>
    <w:rsid w:val="001B07A9"/>
    <w:rsid w:val="001B10ED"/>
    <w:rsid w:val="001B1A38"/>
    <w:rsid w:val="001B231B"/>
    <w:rsid w:val="001B278E"/>
    <w:rsid w:val="001B28B0"/>
    <w:rsid w:val="001B2F77"/>
    <w:rsid w:val="001B31CD"/>
    <w:rsid w:val="001B3A7D"/>
    <w:rsid w:val="001B3B92"/>
    <w:rsid w:val="001B47CF"/>
    <w:rsid w:val="001B51FA"/>
    <w:rsid w:val="001B532F"/>
    <w:rsid w:val="001B54A1"/>
    <w:rsid w:val="001B56E1"/>
    <w:rsid w:val="001B6D5F"/>
    <w:rsid w:val="001B7EA2"/>
    <w:rsid w:val="001B7EEB"/>
    <w:rsid w:val="001C11A2"/>
    <w:rsid w:val="001C1E7A"/>
    <w:rsid w:val="001C2DB4"/>
    <w:rsid w:val="001C2FC8"/>
    <w:rsid w:val="001C3B1B"/>
    <w:rsid w:val="001C3BE2"/>
    <w:rsid w:val="001C44E5"/>
    <w:rsid w:val="001C577D"/>
    <w:rsid w:val="001C58B0"/>
    <w:rsid w:val="001C593D"/>
    <w:rsid w:val="001C5F67"/>
    <w:rsid w:val="001C63DF"/>
    <w:rsid w:val="001C6846"/>
    <w:rsid w:val="001C70CE"/>
    <w:rsid w:val="001C7B64"/>
    <w:rsid w:val="001C7C8B"/>
    <w:rsid w:val="001C7D9C"/>
    <w:rsid w:val="001D0733"/>
    <w:rsid w:val="001D0A8B"/>
    <w:rsid w:val="001D0BA2"/>
    <w:rsid w:val="001D0D88"/>
    <w:rsid w:val="001D1565"/>
    <w:rsid w:val="001D1780"/>
    <w:rsid w:val="001D1AC6"/>
    <w:rsid w:val="001D283B"/>
    <w:rsid w:val="001D346C"/>
    <w:rsid w:val="001D4105"/>
    <w:rsid w:val="001D45C1"/>
    <w:rsid w:val="001D477C"/>
    <w:rsid w:val="001D4FFB"/>
    <w:rsid w:val="001D5626"/>
    <w:rsid w:val="001D58E5"/>
    <w:rsid w:val="001D602B"/>
    <w:rsid w:val="001D7116"/>
    <w:rsid w:val="001D7459"/>
    <w:rsid w:val="001D7483"/>
    <w:rsid w:val="001D74CA"/>
    <w:rsid w:val="001D796F"/>
    <w:rsid w:val="001D79C4"/>
    <w:rsid w:val="001D7A1D"/>
    <w:rsid w:val="001E0207"/>
    <w:rsid w:val="001E05E8"/>
    <w:rsid w:val="001E09E3"/>
    <w:rsid w:val="001E0E4F"/>
    <w:rsid w:val="001E1031"/>
    <w:rsid w:val="001E1E17"/>
    <w:rsid w:val="001E1E51"/>
    <w:rsid w:val="001E267D"/>
    <w:rsid w:val="001E2B59"/>
    <w:rsid w:val="001E2DE4"/>
    <w:rsid w:val="001E3A03"/>
    <w:rsid w:val="001E3A85"/>
    <w:rsid w:val="001E3AD3"/>
    <w:rsid w:val="001E3EA5"/>
    <w:rsid w:val="001E3F5C"/>
    <w:rsid w:val="001E4045"/>
    <w:rsid w:val="001E4245"/>
    <w:rsid w:val="001E4B8B"/>
    <w:rsid w:val="001E4E3C"/>
    <w:rsid w:val="001E4E60"/>
    <w:rsid w:val="001E500C"/>
    <w:rsid w:val="001E6031"/>
    <w:rsid w:val="001E6149"/>
    <w:rsid w:val="001E6356"/>
    <w:rsid w:val="001E6F02"/>
    <w:rsid w:val="001E756B"/>
    <w:rsid w:val="001E7B6E"/>
    <w:rsid w:val="001F0654"/>
    <w:rsid w:val="001F1328"/>
    <w:rsid w:val="001F1446"/>
    <w:rsid w:val="001F19FF"/>
    <w:rsid w:val="001F1BB2"/>
    <w:rsid w:val="001F21AE"/>
    <w:rsid w:val="001F2274"/>
    <w:rsid w:val="001F31C1"/>
    <w:rsid w:val="001F334D"/>
    <w:rsid w:val="001F33AD"/>
    <w:rsid w:val="001F3722"/>
    <w:rsid w:val="001F41ED"/>
    <w:rsid w:val="001F450C"/>
    <w:rsid w:val="001F45B5"/>
    <w:rsid w:val="001F4CFF"/>
    <w:rsid w:val="001F57AB"/>
    <w:rsid w:val="001F5890"/>
    <w:rsid w:val="001F738E"/>
    <w:rsid w:val="001F7942"/>
    <w:rsid w:val="001F7D58"/>
    <w:rsid w:val="0020007C"/>
    <w:rsid w:val="002004FC"/>
    <w:rsid w:val="00201AD4"/>
    <w:rsid w:val="00201BD3"/>
    <w:rsid w:val="002027DB"/>
    <w:rsid w:val="00202CB2"/>
    <w:rsid w:val="00202FD7"/>
    <w:rsid w:val="002034DB"/>
    <w:rsid w:val="002046D0"/>
    <w:rsid w:val="00204716"/>
    <w:rsid w:val="00204AE9"/>
    <w:rsid w:val="00205E82"/>
    <w:rsid w:val="002068CA"/>
    <w:rsid w:val="00206976"/>
    <w:rsid w:val="0020736F"/>
    <w:rsid w:val="002073EA"/>
    <w:rsid w:val="0020741E"/>
    <w:rsid w:val="0020796F"/>
    <w:rsid w:val="00207F7F"/>
    <w:rsid w:val="0021068D"/>
    <w:rsid w:val="00210BEE"/>
    <w:rsid w:val="002114B0"/>
    <w:rsid w:val="00211D63"/>
    <w:rsid w:val="00212443"/>
    <w:rsid w:val="0021247A"/>
    <w:rsid w:val="00212F42"/>
    <w:rsid w:val="00212FC5"/>
    <w:rsid w:val="00213A45"/>
    <w:rsid w:val="00214078"/>
    <w:rsid w:val="002141BF"/>
    <w:rsid w:val="0021533F"/>
    <w:rsid w:val="00215674"/>
    <w:rsid w:val="0021693D"/>
    <w:rsid w:val="00216F2D"/>
    <w:rsid w:val="002175DF"/>
    <w:rsid w:val="002211F3"/>
    <w:rsid w:val="00221AF6"/>
    <w:rsid w:val="00221B78"/>
    <w:rsid w:val="002229A5"/>
    <w:rsid w:val="002230CA"/>
    <w:rsid w:val="0022339E"/>
    <w:rsid w:val="0022341B"/>
    <w:rsid w:val="00223BF5"/>
    <w:rsid w:val="002246B4"/>
    <w:rsid w:val="00224F6F"/>
    <w:rsid w:val="002260F0"/>
    <w:rsid w:val="00226129"/>
    <w:rsid w:val="0022637F"/>
    <w:rsid w:val="00226930"/>
    <w:rsid w:val="00227310"/>
    <w:rsid w:val="00227472"/>
    <w:rsid w:val="002300DD"/>
    <w:rsid w:val="00230218"/>
    <w:rsid w:val="00230751"/>
    <w:rsid w:val="002317BD"/>
    <w:rsid w:val="00231B22"/>
    <w:rsid w:val="002334B2"/>
    <w:rsid w:val="002338D9"/>
    <w:rsid w:val="00233973"/>
    <w:rsid w:val="00233C16"/>
    <w:rsid w:val="002343BE"/>
    <w:rsid w:val="00234705"/>
    <w:rsid w:val="002347A6"/>
    <w:rsid w:val="00234F9A"/>
    <w:rsid w:val="002354A0"/>
    <w:rsid w:val="002359CB"/>
    <w:rsid w:val="0023694C"/>
    <w:rsid w:val="002369BB"/>
    <w:rsid w:val="00236FB3"/>
    <w:rsid w:val="00237045"/>
    <w:rsid w:val="00237263"/>
    <w:rsid w:val="00237365"/>
    <w:rsid w:val="00237742"/>
    <w:rsid w:val="00237F4A"/>
    <w:rsid w:val="002404B4"/>
    <w:rsid w:val="0024074A"/>
    <w:rsid w:val="00240CBE"/>
    <w:rsid w:val="00240F10"/>
    <w:rsid w:val="00240F6B"/>
    <w:rsid w:val="00241A98"/>
    <w:rsid w:val="00242DBA"/>
    <w:rsid w:val="00242DF2"/>
    <w:rsid w:val="00242F69"/>
    <w:rsid w:val="002443FC"/>
    <w:rsid w:val="00244622"/>
    <w:rsid w:val="00244C4C"/>
    <w:rsid w:val="00245838"/>
    <w:rsid w:val="00246321"/>
    <w:rsid w:val="00246DC0"/>
    <w:rsid w:val="00246E03"/>
    <w:rsid w:val="00250535"/>
    <w:rsid w:val="00250BE6"/>
    <w:rsid w:val="00250C2B"/>
    <w:rsid w:val="00250FD8"/>
    <w:rsid w:val="002520AE"/>
    <w:rsid w:val="002527F6"/>
    <w:rsid w:val="0025288B"/>
    <w:rsid w:val="00252F38"/>
    <w:rsid w:val="002539BA"/>
    <w:rsid w:val="00254446"/>
    <w:rsid w:val="00255317"/>
    <w:rsid w:val="00255369"/>
    <w:rsid w:val="002558F1"/>
    <w:rsid w:val="00255D9B"/>
    <w:rsid w:val="00255F72"/>
    <w:rsid w:val="00256121"/>
    <w:rsid w:val="00256749"/>
    <w:rsid w:val="00256CD7"/>
    <w:rsid w:val="00256ECF"/>
    <w:rsid w:val="00256F6A"/>
    <w:rsid w:val="00257199"/>
    <w:rsid w:val="00257ACF"/>
    <w:rsid w:val="00257B65"/>
    <w:rsid w:val="00260077"/>
    <w:rsid w:val="00260C56"/>
    <w:rsid w:val="00260C5E"/>
    <w:rsid w:val="00260DA6"/>
    <w:rsid w:val="00261129"/>
    <w:rsid w:val="00261A09"/>
    <w:rsid w:val="00261E62"/>
    <w:rsid w:val="00262E27"/>
    <w:rsid w:val="00263437"/>
    <w:rsid w:val="002634A7"/>
    <w:rsid w:val="00264639"/>
    <w:rsid w:val="00264A5E"/>
    <w:rsid w:val="00267E1B"/>
    <w:rsid w:val="0027002D"/>
    <w:rsid w:val="002700F2"/>
    <w:rsid w:val="002703E6"/>
    <w:rsid w:val="00270449"/>
    <w:rsid w:val="00270FA5"/>
    <w:rsid w:val="00271572"/>
    <w:rsid w:val="00271B8D"/>
    <w:rsid w:val="002736A8"/>
    <w:rsid w:val="00273883"/>
    <w:rsid w:val="00273D02"/>
    <w:rsid w:val="00273DD2"/>
    <w:rsid w:val="00274119"/>
    <w:rsid w:val="00276AE2"/>
    <w:rsid w:val="00276FAF"/>
    <w:rsid w:val="00277016"/>
    <w:rsid w:val="0027769C"/>
    <w:rsid w:val="002776AF"/>
    <w:rsid w:val="0027772C"/>
    <w:rsid w:val="00277912"/>
    <w:rsid w:val="00277A2F"/>
    <w:rsid w:val="00277B01"/>
    <w:rsid w:val="00277E84"/>
    <w:rsid w:val="00281E3E"/>
    <w:rsid w:val="0028240F"/>
    <w:rsid w:val="0028245C"/>
    <w:rsid w:val="00283EB3"/>
    <w:rsid w:val="00284710"/>
    <w:rsid w:val="0028567D"/>
    <w:rsid w:val="00285ED4"/>
    <w:rsid w:val="00286320"/>
    <w:rsid w:val="0028657E"/>
    <w:rsid w:val="0028677E"/>
    <w:rsid w:val="0028767B"/>
    <w:rsid w:val="002877E7"/>
    <w:rsid w:val="002900DD"/>
    <w:rsid w:val="00290143"/>
    <w:rsid w:val="002904C4"/>
    <w:rsid w:val="00290CC8"/>
    <w:rsid w:val="002911D7"/>
    <w:rsid w:val="00291718"/>
    <w:rsid w:val="00291CBD"/>
    <w:rsid w:val="00293212"/>
    <w:rsid w:val="00293484"/>
    <w:rsid w:val="00293567"/>
    <w:rsid w:val="00293606"/>
    <w:rsid w:val="002936A2"/>
    <w:rsid w:val="00293B72"/>
    <w:rsid w:val="00294059"/>
    <w:rsid w:val="002943DA"/>
    <w:rsid w:val="00294642"/>
    <w:rsid w:val="00294D1D"/>
    <w:rsid w:val="002950AC"/>
    <w:rsid w:val="002952F9"/>
    <w:rsid w:val="002955DD"/>
    <w:rsid w:val="00295E08"/>
    <w:rsid w:val="002961E0"/>
    <w:rsid w:val="00296A33"/>
    <w:rsid w:val="0029762E"/>
    <w:rsid w:val="002976AB"/>
    <w:rsid w:val="0029794F"/>
    <w:rsid w:val="00297DD7"/>
    <w:rsid w:val="00297FE6"/>
    <w:rsid w:val="002A0289"/>
    <w:rsid w:val="002A0DB2"/>
    <w:rsid w:val="002A0FB4"/>
    <w:rsid w:val="002A1754"/>
    <w:rsid w:val="002A21F6"/>
    <w:rsid w:val="002A2839"/>
    <w:rsid w:val="002A2EA6"/>
    <w:rsid w:val="002A2EEE"/>
    <w:rsid w:val="002A371E"/>
    <w:rsid w:val="002A3815"/>
    <w:rsid w:val="002A48DA"/>
    <w:rsid w:val="002A4A89"/>
    <w:rsid w:val="002A5282"/>
    <w:rsid w:val="002A542D"/>
    <w:rsid w:val="002A5B80"/>
    <w:rsid w:val="002A5CBE"/>
    <w:rsid w:val="002A66C5"/>
    <w:rsid w:val="002A6980"/>
    <w:rsid w:val="002A6C34"/>
    <w:rsid w:val="002A79D0"/>
    <w:rsid w:val="002B066D"/>
    <w:rsid w:val="002B0BD2"/>
    <w:rsid w:val="002B121E"/>
    <w:rsid w:val="002B12F0"/>
    <w:rsid w:val="002B1582"/>
    <w:rsid w:val="002B1783"/>
    <w:rsid w:val="002B1A79"/>
    <w:rsid w:val="002B1B15"/>
    <w:rsid w:val="002B2370"/>
    <w:rsid w:val="002B3113"/>
    <w:rsid w:val="002B389B"/>
    <w:rsid w:val="002B3B8A"/>
    <w:rsid w:val="002B3D62"/>
    <w:rsid w:val="002B4556"/>
    <w:rsid w:val="002B4719"/>
    <w:rsid w:val="002B471B"/>
    <w:rsid w:val="002B4B0A"/>
    <w:rsid w:val="002B510D"/>
    <w:rsid w:val="002B56B9"/>
    <w:rsid w:val="002B5D09"/>
    <w:rsid w:val="002B72C4"/>
    <w:rsid w:val="002C0036"/>
    <w:rsid w:val="002C0464"/>
    <w:rsid w:val="002C0866"/>
    <w:rsid w:val="002C0B0E"/>
    <w:rsid w:val="002C0C5B"/>
    <w:rsid w:val="002C0E96"/>
    <w:rsid w:val="002C1983"/>
    <w:rsid w:val="002C1E7C"/>
    <w:rsid w:val="002C330A"/>
    <w:rsid w:val="002C3FF5"/>
    <w:rsid w:val="002C49B1"/>
    <w:rsid w:val="002C5F5B"/>
    <w:rsid w:val="002C63D6"/>
    <w:rsid w:val="002C63EC"/>
    <w:rsid w:val="002C6401"/>
    <w:rsid w:val="002C6586"/>
    <w:rsid w:val="002C777D"/>
    <w:rsid w:val="002C781F"/>
    <w:rsid w:val="002C7DAB"/>
    <w:rsid w:val="002C7E29"/>
    <w:rsid w:val="002D02C7"/>
    <w:rsid w:val="002D076E"/>
    <w:rsid w:val="002D0F38"/>
    <w:rsid w:val="002D1157"/>
    <w:rsid w:val="002D23C5"/>
    <w:rsid w:val="002D2D56"/>
    <w:rsid w:val="002D2EFF"/>
    <w:rsid w:val="002D40B1"/>
    <w:rsid w:val="002D45CD"/>
    <w:rsid w:val="002D56E1"/>
    <w:rsid w:val="002D5BAC"/>
    <w:rsid w:val="002D61A6"/>
    <w:rsid w:val="002D65F2"/>
    <w:rsid w:val="002D6AC0"/>
    <w:rsid w:val="002D75F9"/>
    <w:rsid w:val="002E0259"/>
    <w:rsid w:val="002E07AC"/>
    <w:rsid w:val="002E0F0A"/>
    <w:rsid w:val="002E1AD6"/>
    <w:rsid w:val="002E1C19"/>
    <w:rsid w:val="002E1D75"/>
    <w:rsid w:val="002E2623"/>
    <w:rsid w:val="002E2D4E"/>
    <w:rsid w:val="002E31C4"/>
    <w:rsid w:val="002E3E09"/>
    <w:rsid w:val="002E4334"/>
    <w:rsid w:val="002E44A6"/>
    <w:rsid w:val="002E4B5F"/>
    <w:rsid w:val="002E4CC7"/>
    <w:rsid w:val="002E4DAD"/>
    <w:rsid w:val="002E4F25"/>
    <w:rsid w:val="002E5949"/>
    <w:rsid w:val="002E6931"/>
    <w:rsid w:val="002E6AA1"/>
    <w:rsid w:val="002E6DBC"/>
    <w:rsid w:val="002E7C4B"/>
    <w:rsid w:val="002F02D1"/>
    <w:rsid w:val="002F07A9"/>
    <w:rsid w:val="002F0DE4"/>
    <w:rsid w:val="002F0F2A"/>
    <w:rsid w:val="002F0F82"/>
    <w:rsid w:val="002F11F1"/>
    <w:rsid w:val="002F1883"/>
    <w:rsid w:val="002F1AA6"/>
    <w:rsid w:val="002F2238"/>
    <w:rsid w:val="002F2824"/>
    <w:rsid w:val="002F35E8"/>
    <w:rsid w:val="002F3812"/>
    <w:rsid w:val="002F4130"/>
    <w:rsid w:val="002F52F8"/>
    <w:rsid w:val="002F57C6"/>
    <w:rsid w:val="002F59F7"/>
    <w:rsid w:val="002F60E0"/>
    <w:rsid w:val="002F6332"/>
    <w:rsid w:val="002F6F1C"/>
    <w:rsid w:val="002F76DE"/>
    <w:rsid w:val="002F794E"/>
    <w:rsid w:val="002F7D40"/>
    <w:rsid w:val="002F7E2B"/>
    <w:rsid w:val="002F7E3C"/>
    <w:rsid w:val="0030077B"/>
    <w:rsid w:val="00301193"/>
    <w:rsid w:val="003012DC"/>
    <w:rsid w:val="00301584"/>
    <w:rsid w:val="003018FD"/>
    <w:rsid w:val="00301FC7"/>
    <w:rsid w:val="00306415"/>
    <w:rsid w:val="003064DA"/>
    <w:rsid w:val="003068DB"/>
    <w:rsid w:val="00306951"/>
    <w:rsid w:val="00307A69"/>
    <w:rsid w:val="003106AA"/>
    <w:rsid w:val="00310AD3"/>
    <w:rsid w:val="0031123C"/>
    <w:rsid w:val="00311739"/>
    <w:rsid w:val="003119E8"/>
    <w:rsid w:val="0031220E"/>
    <w:rsid w:val="00312C02"/>
    <w:rsid w:val="00312E4A"/>
    <w:rsid w:val="00313BCC"/>
    <w:rsid w:val="00313EF4"/>
    <w:rsid w:val="00314FD6"/>
    <w:rsid w:val="00315456"/>
    <w:rsid w:val="0031546F"/>
    <w:rsid w:val="00316B0D"/>
    <w:rsid w:val="00316C66"/>
    <w:rsid w:val="003170D9"/>
    <w:rsid w:val="00317427"/>
    <w:rsid w:val="003176FC"/>
    <w:rsid w:val="003177E7"/>
    <w:rsid w:val="003209D6"/>
    <w:rsid w:val="00320F53"/>
    <w:rsid w:val="0032208C"/>
    <w:rsid w:val="00322D26"/>
    <w:rsid w:val="003252CE"/>
    <w:rsid w:val="003258D7"/>
    <w:rsid w:val="00326525"/>
    <w:rsid w:val="0032662E"/>
    <w:rsid w:val="003266B1"/>
    <w:rsid w:val="003266DE"/>
    <w:rsid w:val="003269E6"/>
    <w:rsid w:val="00326ABB"/>
    <w:rsid w:val="00326EEC"/>
    <w:rsid w:val="00327429"/>
    <w:rsid w:val="003300DB"/>
    <w:rsid w:val="0033088D"/>
    <w:rsid w:val="0033177B"/>
    <w:rsid w:val="0033204F"/>
    <w:rsid w:val="003327FE"/>
    <w:rsid w:val="00332803"/>
    <w:rsid w:val="00333187"/>
    <w:rsid w:val="0033334D"/>
    <w:rsid w:val="0033378D"/>
    <w:rsid w:val="0033444D"/>
    <w:rsid w:val="00334C86"/>
    <w:rsid w:val="00335425"/>
    <w:rsid w:val="00335661"/>
    <w:rsid w:val="00335A38"/>
    <w:rsid w:val="00335C22"/>
    <w:rsid w:val="00336513"/>
    <w:rsid w:val="00337189"/>
    <w:rsid w:val="003371F0"/>
    <w:rsid w:val="00337201"/>
    <w:rsid w:val="00340020"/>
    <w:rsid w:val="003407C1"/>
    <w:rsid w:val="0034089B"/>
    <w:rsid w:val="003411D7"/>
    <w:rsid w:val="00341A6F"/>
    <w:rsid w:val="003430C1"/>
    <w:rsid w:val="003433C1"/>
    <w:rsid w:val="003435A9"/>
    <w:rsid w:val="0034368E"/>
    <w:rsid w:val="003444DD"/>
    <w:rsid w:val="003450F2"/>
    <w:rsid w:val="003451D4"/>
    <w:rsid w:val="00345B55"/>
    <w:rsid w:val="003466B7"/>
    <w:rsid w:val="003479EE"/>
    <w:rsid w:val="00350088"/>
    <w:rsid w:val="003500C6"/>
    <w:rsid w:val="003501AE"/>
    <w:rsid w:val="00350452"/>
    <w:rsid w:val="00350C57"/>
    <w:rsid w:val="00350EF6"/>
    <w:rsid w:val="00351A14"/>
    <w:rsid w:val="0035201C"/>
    <w:rsid w:val="00352832"/>
    <w:rsid w:val="00352A67"/>
    <w:rsid w:val="00352E1D"/>
    <w:rsid w:val="00353C25"/>
    <w:rsid w:val="00354AB1"/>
    <w:rsid w:val="00354EFB"/>
    <w:rsid w:val="003554F5"/>
    <w:rsid w:val="00355CAB"/>
    <w:rsid w:val="003561B1"/>
    <w:rsid w:val="00357154"/>
    <w:rsid w:val="0035724F"/>
    <w:rsid w:val="00357C16"/>
    <w:rsid w:val="00357D44"/>
    <w:rsid w:val="00357ED4"/>
    <w:rsid w:val="003602DE"/>
    <w:rsid w:val="00360C0C"/>
    <w:rsid w:val="003610D9"/>
    <w:rsid w:val="003621B4"/>
    <w:rsid w:val="00363765"/>
    <w:rsid w:val="00363A42"/>
    <w:rsid w:val="00363AE5"/>
    <w:rsid w:val="00363D6C"/>
    <w:rsid w:val="0036516B"/>
    <w:rsid w:val="003655E2"/>
    <w:rsid w:val="00365DDB"/>
    <w:rsid w:val="00365EFC"/>
    <w:rsid w:val="00366427"/>
    <w:rsid w:val="00366489"/>
    <w:rsid w:val="003668B5"/>
    <w:rsid w:val="00366A22"/>
    <w:rsid w:val="00366AA5"/>
    <w:rsid w:val="003678F4"/>
    <w:rsid w:val="00367ECD"/>
    <w:rsid w:val="003719C7"/>
    <w:rsid w:val="00372045"/>
    <w:rsid w:val="00372D04"/>
    <w:rsid w:val="00372EDC"/>
    <w:rsid w:val="003735D6"/>
    <w:rsid w:val="003735F2"/>
    <w:rsid w:val="00373B16"/>
    <w:rsid w:val="00374654"/>
    <w:rsid w:val="00374726"/>
    <w:rsid w:val="003747BB"/>
    <w:rsid w:val="00375A65"/>
    <w:rsid w:val="003764E1"/>
    <w:rsid w:val="003766BE"/>
    <w:rsid w:val="00376EBE"/>
    <w:rsid w:val="00377CEA"/>
    <w:rsid w:val="003815DF"/>
    <w:rsid w:val="003816DC"/>
    <w:rsid w:val="00382ED7"/>
    <w:rsid w:val="003833C3"/>
    <w:rsid w:val="00383B55"/>
    <w:rsid w:val="00383C5A"/>
    <w:rsid w:val="003848EF"/>
    <w:rsid w:val="003856A8"/>
    <w:rsid w:val="003857CB"/>
    <w:rsid w:val="00385B65"/>
    <w:rsid w:val="0038608B"/>
    <w:rsid w:val="003863A4"/>
    <w:rsid w:val="003864EF"/>
    <w:rsid w:val="00386844"/>
    <w:rsid w:val="0038706A"/>
    <w:rsid w:val="00387656"/>
    <w:rsid w:val="00387DC6"/>
    <w:rsid w:val="003903E8"/>
    <w:rsid w:val="00390D58"/>
    <w:rsid w:val="00390E83"/>
    <w:rsid w:val="00391223"/>
    <w:rsid w:val="003913AC"/>
    <w:rsid w:val="00391929"/>
    <w:rsid w:val="00391CEF"/>
    <w:rsid w:val="00392418"/>
    <w:rsid w:val="00392EE0"/>
    <w:rsid w:val="003936A7"/>
    <w:rsid w:val="0039397C"/>
    <w:rsid w:val="00393A30"/>
    <w:rsid w:val="0039435D"/>
    <w:rsid w:val="00394F8A"/>
    <w:rsid w:val="00395352"/>
    <w:rsid w:val="0039535F"/>
    <w:rsid w:val="00395490"/>
    <w:rsid w:val="00395C4C"/>
    <w:rsid w:val="00396C07"/>
    <w:rsid w:val="00396F2E"/>
    <w:rsid w:val="0039728B"/>
    <w:rsid w:val="0039788F"/>
    <w:rsid w:val="00397DFF"/>
    <w:rsid w:val="00397EFC"/>
    <w:rsid w:val="003A0A59"/>
    <w:rsid w:val="003A0C33"/>
    <w:rsid w:val="003A1095"/>
    <w:rsid w:val="003A247F"/>
    <w:rsid w:val="003A2871"/>
    <w:rsid w:val="003A2C33"/>
    <w:rsid w:val="003A2E9F"/>
    <w:rsid w:val="003A2FD6"/>
    <w:rsid w:val="003A32B0"/>
    <w:rsid w:val="003A33C9"/>
    <w:rsid w:val="003A3E57"/>
    <w:rsid w:val="003A4608"/>
    <w:rsid w:val="003A4850"/>
    <w:rsid w:val="003A4BCF"/>
    <w:rsid w:val="003A5A1C"/>
    <w:rsid w:val="003A6571"/>
    <w:rsid w:val="003A6894"/>
    <w:rsid w:val="003A6BA3"/>
    <w:rsid w:val="003A792B"/>
    <w:rsid w:val="003A7970"/>
    <w:rsid w:val="003A7EB3"/>
    <w:rsid w:val="003B02E2"/>
    <w:rsid w:val="003B0815"/>
    <w:rsid w:val="003B369B"/>
    <w:rsid w:val="003B3848"/>
    <w:rsid w:val="003B3F2A"/>
    <w:rsid w:val="003B4014"/>
    <w:rsid w:val="003B47B2"/>
    <w:rsid w:val="003B49C3"/>
    <w:rsid w:val="003B4B74"/>
    <w:rsid w:val="003B529A"/>
    <w:rsid w:val="003B5519"/>
    <w:rsid w:val="003B5521"/>
    <w:rsid w:val="003B6822"/>
    <w:rsid w:val="003B6875"/>
    <w:rsid w:val="003B6ABF"/>
    <w:rsid w:val="003B71FD"/>
    <w:rsid w:val="003B7C19"/>
    <w:rsid w:val="003B7E57"/>
    <w:rsid w:val="003C0515"/>
    <w:rsid w:val="003C1511"/>
    <w:rsid w:val="003C2DBC"/>
    <w:rsid w:val="003C2E4C"/>
    <w:rsid w:val="003C3052"/>
    <w:rsid w:val="003C3842"/>
    <w:rsid w:val="003C46FA"/>
    <w:rsid w:val="003C4AC2"/>
    <w:rsid w:val="003C503C"/>
    <w:rsid w:val="003C5705"/>
    <w:rsid w:val="003C6240"/>
    <w:rsid w:val="003C6961"/>
    <w:rsid w:val="003C6F51"/>
    <w:rsid w:val="003C72AA"/>
    <w:rsid w:val="003C74DF"/>
    <w:rsid w:val="003C7FCA"/>
    <w:rsid w:val="003D091B"/>
    <w:rsid w:val="003D1852"/>
    <w:rsid w:val="003D1BB9"/>
    <w:rsid w:val="003D1C3A"/>
    <w:rsid w:val="003D1E48"/>
    <w:rsid w:val="003D21A3"/>
    <w:rsid w:val="003D222B"/>
    <w:rsid w:val="003D2602"/>
    <w:rsid w:val="003D26C4"/>
    <w:rsid w:val="003D2E43"/>
    <w:rsid w:val="003D33F7"/>
    <w:rsid w:val="003D3DB7"/>
    <w:rsid w:val="003D4CEA"/>
    <w:rsid w:val="003D5EBF"/>
    <w:rsid w:val="003D5F6E"/>
    <w:rsid w:val="003D6005"/>
    <w:rsid w:val="003D706B"/>
    <w:rsid w:val="003E05BB"/>
    <w:rsid w:val="003E149B"/>
    <w:rsid w:val="003E185A"/>
    <w:rsid w:val="003E19F2"/>
    <w:rsid w:val="003E1A2F"/>
    <w:rsid w:val="003E2351"/>
    <w:rsid w:val="003E2932"/>
    <w:rsid w:val="003E39BE"/>
    <w:rsid w:val="003E4CF3"/>
    <w:rsid w:val="003E4E6F"/>
    <w:rsid w:val="003E5B0F"/>
    <w:rsid w:val="003E5B27"/>
    <w:rsid w:val="003E6A23"/>
    <w:rsid w:val="003E6B8B"/>
    <w:rsid w:val="003E7136"/>
    <w:rsid w:val="003E71B9"/>
    <w:rsid w:val="003E7FFC"/>
    <w:rsid w:val="003F017E"/>
    <w:rsid w:val="003F0256"/>
    <w:rsid w:val="003F0284"/>
    <w:rsid w:val="003F07D5"/>
    <w:rsid w:val="003F17BC"/>
    <w:rsid w:val="003F1A1E"/>
    <w:rsid w:val="003F2061"/>
    <w:rsid w:val="003F2323"/>
    <w:rsid w:val="003F438B"/>
    <w:rsid w:val="003F45CA"/>
    <w:rsid w:val="003F54AE"/>
    <w:rsid w:val="003F59C4"/>
    <w:rsid w:val="003F5ADD"/>
    <w:rsid w:val="003F5F4B"/>
    <w:rsid w:val="003F617C"/>
    <w:rsid w:val="003F6702"/>
    <w:rsid w:val="003F76FB"/>
    <w:rsid w:val="003F7849"/>
    <w:rsid w:val="003F7C8C"/>
    <w:rsid w:val="003F7E70"/>
    <w:rsid w:val="00400FEA"/>
    <w:rsid w:val="00401029"/>
    <w:rsid w:val="0040147E"/>
    <w:rsid w:val="00401623"/>
    <w:rsid w:val="00401D6F"/>
    <w:rsid w:val="00402AE6"/>
    <w:rsid w:val="00402BE0"/>
    <w:rsid w:val="00402ED1"/>
    <w:rsid w:val="00404501"/>
    <w:rsid w:val="00404A4C"/>
    <w:rsid w:val="00404DE8"/>
    <w:rsid w:val="00404E7D"/>
    <w:rsid w:val="004051DE"/>
    <w:rsid w:val="00405293"/>
    <w:rsid w:val="004053E6"/>
    <w:rsid w:val="00405E49"/>
    <w:rsid w:val="00405F9E"/>
    <w:rsid w:val="0040648D"/>
    <w:rsid w:val="00406711"/>
    <w:rsid w:val="00407D90"/>
    <w:rsid w:val="0041072B"/>
    <w:rsid w:val="0041094F"/>
    <w:rsid w:val="00410E95"/>
    <w:rsid w:val="004119EC"/>
    <w:rsid w:val="00412AE3"/>
    <w:rsid w:val="004137D6"/>
    <w:rsid w:val="004142FE"/>
    <w:rsid w:val="00414C3F"/>
    <w:rsid w:val="00414CEB"/>
    <w:rsid w:val="00414E64"/>
    <w:rsid w:val="00414EFA"/>
    <w:rsid w:val="0041512A"/>
    <w:rsid w:val="0041583F"/>
    <w:rsid w:val="004158C6"/>
    <w:rsid w:val="004158D9"/>
    <w:rsid w:val="00415952"/>
    <w:rsid w:val="004163FA"/>
    <w:rsid w:val="004164B9"/>
    <w:rsid w:val="004175D8"/>
    <w:rsid w:val="004176E0"/>
    <w:rsid w:val="004177BE"/>
    <w:rsid w:val="004201E0"/>
    <w:rsid w:val="00420582"/>
    <w:rsid w:val="0042060D"/>
    <w:rsid w:val="004208B8"/>
    <w:rsid w:val="00420F5D"/>
    <w:rsid w:val="00421837"/>
    <w:rsid w:val="00421925"/>
    <w:rsid w:val="00421D0A"/>
    <w:rsid w:val="004228A1"/>
    <w:rsid w:val="0042342A"/>
    <w:rsid w:val="00423739"/>
    <w:rsid w:val="00423E92"/>
    <w:rsid w:val="00424857"/>
    <w:rsid w:val="00425419"/>
    <w:rsid w:val="004254A5"/>
    <w:rsid w:val="004257B6"/>
    <w:rsid w:val="004257F1"/>
    <w:rsid w:val="0042587E"/>
    <w:rsid w:val="00425B91"/>
    <w:rsid w:val="0042694E"/>
    <w:rsid w:val="004270B1"/>
    <w:rsid w:val="0042784E"/>
    <w:rsid w:val="00427940"/>
    <w:rsid w:val="00427A70"/>
    <w:rsid w:val="00427B18"/>
    <w:rsid w:val="00427CDE"/>
    <w:rsid w:val="0042B406"/>
    <w:rsid w:val="004310AF"/>
    <w:rsid w:val="00431407"/>
    <w:rsid w:val="00431B00"/>
    <w:rsid w:val="00431D59"/>
    <w:rsid w:val="004322AF"/>
    <w:rsid w:val="004324B0"/>
    <w:rsid w:val="00432D4B"/>
    <w:rsid w:val="00433822"/>
    <w:rsid w:val="004339DD"/>
    <w:rsid w:val="004342AF"/>
    <w:rsid w:val="00434561"/>
    <w:rsid w:val="004354B7"/>
    <w:rsid w:val="0043551F"/>
    <w:rsid w:val="00435B35"/>
    <w:rsid w:val="00435C09"/>
    <w:rsid w:val="00435DED"/>
    <w:rsid w:val="0043658E"/>
    <w:rsid w:val="004366AE"/>
    <w:rsid w:val="00436EB5"/>
    <w:rsid w:val="00436F0E"/>
    <w:rsid w:val="00437572"/>
    <w:rsid w:val="00437B76"/>
    <w:rsid w:val="0044044E"/>
    <w:rsid w:val="004416C7"/>
    <w:rsid w:val="004418AC"/>
    <w:rsid w:val="00441DE5"/>
    <w:rsid w:val="0044210E"/>
    <w:rsid w:val="0044371A"/>
    <w:rsid w:val="00443D39"/>
    <w:rsid w:val="00443F62"/>
    <w:rsid w:val="0044445B"/>
    <w:rsid w:val="00444E84"/>
    <w:rsid w:val="00445505"/>
    <w:rsid w:val="00445696"/>
    <w:rsid w:val="004458CB"/>
    <w:rsid w:val="00446078"/>
    <w:rsid w:val="00446695"/>
    <w:rsid w:val="0044774C"/>
    <w:rsid w:val="004502E8"/>
    <w:rsid w:val="0045103C"/>
    <w:rsid w:val="0045111D"/>
    <w:rsid w:val="00451804"/>
    <w:rsid w:val="00452330"/>
    <w:rsid w:val="004523B5"/>
    <w:rsid w:val="004526CA"/>
    <w:rsid w:val="0045275B"/>
    <w:rsid w:val="00452CA5"/>
    <w:rsid w:val="00452DC1"/>
    <w:rsid w:val="00452FE9"/>
    <w:rsid w:val="00453109"/>
    <w:rsid w:val="0045369A"/>
    <w:rsid w:val="00453F12"/>
    <w:rsid w:val="0045405A"/>
    <w:rsid w:val="00454696"/>
    <w:rsid w:val="00454AB2"/>
    <w:rsid w:val="00454B04"/>
    <w:rsid w:val="00455254"/>
    <w:rsid w:val="004565BB"/>
    <w:rsid w:val="00456B91"/>
    <w:rsid w:val="0045710C"/>
    <w:rsid w:val="00457467"/>
    <w:rsid w:val="00457545"/>
    <w:rsid w:val="0046001D"/>
    <w:rsid w:val="0046030B"/>
    <w:rsid w:val="00460F78"/>
    <w:rsid w:val="004612F8"/>
    <w:rsid w:val="004616FF"/>
    <w:rsid w:val="00461757"/>
    <w:rsid w:val="00463308"/>
    <w:rsid w:val="00464342"/>
    <w:rsid w:val="0046467A"/>
    <w:rsid w:val="00464BDB"/>
    <w:rsid w:val="00464C91"/>
    <w:rsid w:val="00465253"/>
    <w:rsid w:val="0046539D"/>
    <w:rsid w:val="0046599A"/>
    <w:rsid w:val="004677BF"/>
    <w:rsid w:val="00467865"/>
    <w:rsid w:val="004678B1"/>
    <w:rsid w:val="004678C1"/>
    <w:rsid w:val="00467C32"/>
    <w:rsid w:val="004705FF"/>
    <w:rsid w:val="00470A59"/>
    <w:rsid w:val="004710AB"/>
    <w:rsid w:val="0047115D"/>
    <w:rsid w:val="00471338"/>
    <w:rsid w:val="00471DCA"/>
    <w:rsid w:val="00473A02"/>
    <w:rsid w:val="00474371"/>
    <w:rsid w:val="004745ED"/>
    <w:rsid w:val="0047465D"/>
    <w:rsid w:val="004758FE"/>
    <w:rsid w:val="004759ED"/>
    <w:rsid w:val="00476161"/>
    <w:rsid w:val="004763AF"/>
    <w:rsid w:val="00476672"/>
    <w:rsid w:val="00476BAE"/>
    <w:rsid w:val="00476D6D"/>
    <w:rsid w:val="00476D6F"/>
    <w:rsid w:val="00477270"/>
    <w:rsid w:val="00477A85"/>
    <w:rsid w:val="00477D7B"/>
    <w:rsid w:val="00480026"/>
    <w:rsid w:val="004807E7"/>
    <w:rsid w:val="00481241"/>
    <w:rsid w:val="00481B4F"/>
    <w:rsid w:val="004820EB"/>
    <w:rsid w:val="0048255B"/>
    <w:rsid w:val="0048280F"/>
    <w:rsid w:val="00482B19"/>
    <w:rsid w:val="00483AA3"/>
    <w:rsid w:val="00484BD1"/>
    <w:rsid w:val="00485726"/>
    <w:rsid w:val="004859C2"/>
    <w:rsid w:val="00485DC3"/>
    <w:rsid w:val="00486059"/>
    <w:rsid w:val="00486FBE"/>
    <w:rsid w:val="004873C6"/>
    <w:rsid w:val="00487DFF"/>
    <w:rsid w:val="0049051A"/>
    <w:rsid w:val="00491001"/>
    <w:rsid w:val="00491275"/>
    <w:rsid w:val="0049141A"/>
    <w:rsid w:val="00491567"/>
    <w:rsid w:val="00491623"/>
    <w:rsid w:val="00491AF6"/>
    <w:rsid w:val="00491E11"/>
    <w:rsid w:val="00493035"/>
    <w:rsid w:val="0049320F"/>
    <w:rsid w:val="00493267"/>
    <w:rsid w:val="0049388B"/>
    <w:rsid w:val="00493A35"/>
    <w:rsid w:val="00493C69"/>
    <w:rsid w:val="00493D24"/>
    <w:rsid w:val="00493D87"/>
    <w:rsid w:val="00493DC5"/>
    <w:rsid w:val="004940F3"/>
    <w:rsid w:val="004945F7"/>
    <w:rsid w:val="004947CB"/>
    <w:rsid w:val="00494C91"/>
    <w:rsid w:val="004951E5"/>
    <w:rsid w:val="004957BB"/>
    <w:rsid w:val="00495AAD"/>
    <w:rsid w:val="00495B91"/>
    <w:rsid w:val="00496093"/>
    <w:rsid w:val="00496156"/>
    <w:rsid w:val="00496BE2"/>
    <w:rsid w:val="00497462"/>
    <w:rsid w:val="00497889"/>
    <w:rsid w:val="00497F14"/>
    <w:rsid w:val="004A1312"/>
    <w:rsid w:val="004A1ABC"/>
    <w:rsid w:val="004A1B9B"/>
    <w:rsid w:val="004A1C50"/>
    <w:rsid w:val="004A1F24"/>
    <w:rsid w:val="004A21EA"/>
    <w:rsid w:val="004A22C4"/>
    <w:rsid w:val="004A2408"/>
    <w:rsid w:val="004A24B8"/>
    <w:rsid w:val="004A38D2"/>
    <w:rsid w:val="004A38E4"/>
    <w:rsid w:val="004A39A4"/>
    <w:rsid w:val="004A3E09"/>
    <w:rsid w:val="004A3F3E"/>
    <w:rsid w:val="004A4080"/>
    <w:rsid w:val="004A4D2D"/>
    <w:rsid w:val="004A4D95"/>
    <w:rsid w:val="004A6EA7"/>
    <w:rsid w:val="004A71C6"/>
    <w:rsid w:val="004A75E7"/>
    <w:rsid w:val="004A7AD4"/>
    <w:rsid w:val="004B068E"/>
    <w:rsid w:val="004B08BD"/>
    <w:rsid w:val="004B0946"/>
    <w:rsid w:val="004B199A"/>
    <w:rsid w:val="004B2CB0"/>
    <w:rsid w:val="004B46E2"/>
    <w:rsid w:val="004B56E3"/>
    <w:rsid w:val="004B5D16"/>
    <w:rsid w:val="004B5DD1"/>
    <w:rsid w:val="004B6343"/>
    <w:rsid w:val="004B6344"/>
    <w:rsid w:val="004B6AC5"/>
    <w:rsid w:val="004B7175"/>
    <w:rsid w:val="004B771D"/>
    <w:rsid w:val="004B7B8B"/>
    <w:rsid w:val="004C02EC"/>
    <w:rsid w:val="004C0DB6"/>
    <w:rsid w:val="004C18F6"/>
    <w:rsid w:val="004C1DF4"/>
    <w:rsid w:val="004C2400"/>
    <w:rsid w:val="004C26B6"/>
    <w:rsid w:val="004C294E"/>
    <w:rsid w:val="004C300C"/>
    <w:rsid w:val="004C312B"/>
    <w:rsid w:val="004C36E2"/>
    <w:rsid w:val="004C377E"/>
    <w:rsid w:val="004C4176"/>
    <w:rsid w:val="004C4455"/>
    <w:rsid w:val="004C4A63"/>
    <w:rsid w:val="004C4B44"/>
    <w:rsid w:val="004C4F8B"/>
    <w:rsid w:val="004C55F7"/>
    <w:rsid w:val="004C5F72"/>
    <w:rsid w:val="004C622F"/>
    <w:rsid w:val="004C6518"/>
    <w:rsid w:val="004C70A2"/>
    <w:rsid w:val="004C7BD6"/>
    <w:rsid w:val="004D00C4"/>
    <w:rsid w:val="004D0B40"/>
    <w:rsid w:val="004D0BAA"/>
    <w:rsid w:val="004D1065"/>
    <w:rsid w:val="004D1E31"/>
    <w:rsid w:val="004D24EB"/>
    <w:rsid w:val="004D3C89"/>
    <w:rsid w:val="004D4128"/>
    <w:rsid w:val="004D41A7"/>
    <w:rsid w:val="004D53E2"/>
    <w:rsid w:val="004D5A5E"/>
    <w:rsid w:val="004D5BDA"/>
    <w:rsid w:val="004D6105"/>
    <w:rsid w:val="004D614A"/>
    <w:rsid w:val="004D617F"/>
    <w:rsid w:val="004D66EF"/>
    <w:rsid w:val="004D688C"/>
    <w:rsid w:val="004D78F3"/>
    <w:rsid w:val="004D7B15"/>
    <w:rsid w:val="004D7B7C"/>
    <w:rsid w:val="004D7F8E"/>
    <w:rsid w:val="004E0A65"/>
    <w:rsid w:val="004E192B"/>
    <w:rsid w:val="004E2020"/>
    <w:rsid w:val="004E2ADF"/>
    <w:rsid w:val="004E38CA"/>
    <w:rsid w:val="004E403D"/>
    <w:rsid w:val="004E4478"/>
    <w:rsid w:val="004E45CC"/>
    <w:rsid w:val="004E57D9"/>
    <w:rsid w:val="004E58AE"/>
    <w:rsid w:val="004E5AAC"/>
    <w:rsid w:val="004E62BA"/>
    <w:rsid w:val="004E6CCB"/>
    <w:rsid w:val="004E7323"/>
    <w:rsid w:val="004E7368"/>
    <w:rsid w:val="004E79EE"/>
    <w:rsid w:val="004E7D59"/>
    <w:rsid w:val="004F0523"/>
    <w:rsid w:val="004F085F"/>
    <w:rsid w:val="004F0A21"/>
    <w:rsid w:val="004F0BD7"/>
    <w:rsid w:val="004F0C42"/>
    <w:rsid w:val="004F125A"/>
    <w:rsid w:val="004F20A9"/>
    <w:rsid w:val="004F2F62"/>
    <w:rsid w:val="004F3A61"/>
    <w:rsid w:val="004F3F1E"/>
    <w:rsid w:val="004F5618"/>
    <w:rsid w:val="004F5A5F"/>
    <w:rsid w:val="004F64AC"/>
    <w:rsid w:val="004F64C7"/>
    <w:rsid w:val="004F67DD"/>
    <w:rsid w:val="004F71CD"/>
    <w:rsid w:val="004F73E8"/>
    <w:rsid w:val="00500002"/>
    <w:rsid w:val="00500012"/>
    <w:rsid w:val="00500036"/>
    <w:rsid w:val="005004ED"/>
    <w:rsid w:val="00501784"/>
    <w:rsid w:val="005017E6"/>
    <w:rsid w:val="00501DE1"/>
    <w:rsid w:val="00501DFC"/>
    <w:rsid w:val="0050231A"/>
    <w:rsid w:val="00502CA3"/>
    <w:rsid w:val="00502CD7"/>
    <w:rsid w:val="00503B0C"/>
    <w:rsid w:val="00503C92"/>
    <w:rsid w:val="00503F31"/>
    <w:rsid w:val="005045E6"/>
    <w:rsid w:val="00505084"/>
    <w:rsid w:val="00505425"/>
    <w:rsid w:val="00505B55"/>
    <w:rsid w:val="0050651D"/>
    <w:rsid w:val="005069ED"/>
    <w:rsid w:val="0050732E"/>
    <w:rsid w:val="00507D63"/>
    <w:rsid w:val="00510A3F"/>
    <w:rsid w:val="0051101B"/>
    <w:rsid w:val="00512473"/>
    <w:rsid w:val="0051298D"/>
    <w:rsid w:val="0051309A"/>
    <w:rsid w:val="0051316F"/>
    <w:rsid w:val="005132A2"/>
    <w:rsid w:val="005136F7"/>
    <w:rsid w:val="00513AC4"/>
    <w:rsid w:val="00514D96"/>
    <w:rsid w:val="00515B32"/>
    <w:rsid w:val="00515CAB"/>
    <w:rsid w:val="005161BE"/>
    <w:rsid w:val="005164D4"/>
    <w:rsid w:val="0051677D"/>
    <w:rsid w:val="005167A5"/>
    <w:rsid w:val="00520860"/>
    <w:rsid w:val="00520992"/>
    <w:rsid w:val="005209E7"/>
    <w:rsid w:val="005212A9"/>
    <w:rsid w:val="00522AEB"/>
    <w:rsid w:val="00522CAF"/>
    <w:rsid w:val="00522E48"/>
    <w:rsid w:val="00522F36"/>
    <w:rsid w:val="00523958"/>
    <w:rsid w:val="00527106"/>
    <w:rsid w:val="00527843"/>
    <w:rsid w:val="00527853"/>
    <w:rsid w:val="0053020B"/>
    <w:rsid w:val="00530B71"/>
    <w:rsid w:val="00530E5F"/>
    <w:rsid w:val="0053119C"/>
    <w:rsid w:val="005313ED"/>
    <w:rsid w:val="00531755"/>
    <w:rsid w:val="00531792"/>
    <w:rsid w:val="00531818"/>
    <w:rsid w:val="00531C63"/>
    <w:rsid w:val="00531D37"/>
    <w:rsid w:val="00531F82"/>
    <w:rsid w:val="0053220D"/>
    <w:rsid w:val="00532C89"/>
    <w:rsid w:val="00532CC5"/>
    <w:rsid w:val="0053301E"/>
    <w:rsid w:val="005336F6"/>
    <w:rsid w:val="00534CBE"/>
    <w:rsid w:val="0053504B"/>
    <w:rsid w:val="005350C9"/>
    <w:rsid w:val="00535AAC"/>
    <w:rsid w:val="00535D79"/>
    <w:rsid w:val="005362F8"/>
    <w:rsid w:val="005364DA"/>
    <w:rsid w:val="0053652B"/>
    <w:rsid w:val="00536592"/>
    <w:rsid w:val="005370B2"/>
    <w:rsid w:val="0053745E"/>
    <w:rsid w:val="0054006D"/>
    <w:rsid w:val="005400C8"/>
    <w:rsid w:val="00540EAF"/>
    <w:rsid w:val="00542387"/>
    <w:rsid w:val="00542AF8"/>
    <w:rsid w:val="00543C8D"/>
    <w:rsid w:val="00543E44"/>
    <w:rsid w:val="00543FDE"/>
    <w:rsid w:val="0054401F"/>
    <w:rsid w:val="005442B7"/>
    <w:rsid w:val="00544BBD"/>
    <w:rsid w:val="00544EF3"/>
    <w:rsid w:val="00544F50"/>
    <w:rsid w:val="005453ED"/>
    <w:rsid w:val="00546DD5"/>
    <w:rsid w:val="00546E68"/>
    <w:rsid w:val="00547040"/>
    <w:rsid w:val="005471B7"/>
    <w:rsid w:val="00547408"/>
    <w:rsid w:val="0054774B"/>
    <w:rsid w:val="005477A1"/>
    <w:rsid w:val="00547800"/>
    <w:rsid w:val="00550072"/>
    <w:rsid w:val="00550594"/>
    <w:rsid w:val="005505C9"/>
    <w:rsid w:val="0055083D"/>
    <w:rsid w:val="0055127F"/>
    <w:rsid w:val="00552657"/>
    <w:rsid w:val="00552A98"/>
    <w:rsid w:val="00552E14"/>
    <w:rsid w:val="00552EC5"/>
    <w:rsid w:val="00552F1C"/>
    <w:rsid w:val="0055305D"/>
    <w:rsid w:val="005534BD"/>
    <w:rsid w:val="00553AD8"/>
    <w:rsid w:val="00553EFB"/>
    <w:rsid w:val="00554203"/>
    <w:rsid w:val="00556334"/>
    <w:rsid w:val="00556C8B"/>
    <w:rsid w:val="00556EC0"/>
    <w:rsid w:val="00557FFC"/>
    <w:rsid w:val="00560082"/>
    <w:rsid w:val="005606EE"/>
    <w:rsid w:val="00560C68"/>
    <w:rsid w:val="00561258"/>
    <w:rsid w:val="005617B5"/>
    <w:rsid w:val="00562086"/>
    <w:rsid w:val="00562166"/>
    <w:rsid w:val="00562935"/>
    <w:rsid w:val="00562BAA"/>
    <w:rsid w:val="005631D3"/>
    <w:rsid w:val="00563D27"/>
    <w:rsid w:val="00563F1D"/>
    <w:rsid w:val="00564AA8"/>
    <w:rsid w:val="00565334"/>
    <w:rsid w:val="00566196"/>
    <w:rsid w:val="00566A97"/>
    <w:rsid w:val="00566F89"/>
    <w:rsid w:val="00567131"/>
    <w:rsid w:val="005677D4"/>
    <w:rsid w:val="00567A30"/>
    <w:rsid w:val="00570CA3"/>
    <w:rsid w:val="00570E71"/>
    <w:rsid w:val="005711D4"/>
    <w:rsid w:val="00571633"/>
    <w:rsid w:val="00571759"/>
    <w:rsid w:val="00572E7E"/>
    <w:rsid w:val="00572FC2"/>
    <w:rsid w:val="00573014"/>
    <w:rsid w:val="0057315D"/>
    <w:rsid w:val="00573250"/>
    <w:rsid w:val="00573537"/>
    <w:rsid w:val="00573EB1"/>
    <w:rsid w:val="00574C23"/>
    <w:rsid w:val="00574F28"/>
    <w:rsid w:val="00575E11"/>
    <w:rsid w:val="00575EE3"/>
    <w:rsid w:val="00576135"/>
    <w:rsid w:val="00576187"/>
    <w:rsid w:val="00576C8D"/>
    <w:rsid w:val="00577657"/>
    <w:rsid w:val="00577724"/>
    <w:rsid w:val="005779BC"/>
    <w:rsid w:val="00580D93"/>
    <w:rsid w:val="0058147C"/>
    <w:rsid w:val="005817B4"/>
    <w:rsid w:val="005827C4"/>
    <w:rsid w:val="005828A0"/>
    <w:rsid w:val="00582E9C"/>
    <w:rsid w:val="00583055"/>
    <w:rsid w:val="0058427B"/>
    <w:rsid w:val="005847F7"/>
    <w:rsid w:val="0058539C"/>
    <w:rsid w:val="0058546D"/>
    <w:rsid w:val="00585FC1"/>
    <w:rsid w:val="005866BB"/>
    <w:rsid w:val="00586A3A"/>
    <w:rsid w:val="00586B79"/>
    <w:rsid w:val="00586FDB"/>
    <w:rsid w:val="00587376"/>
    <w:rsid w:val="0058783E"/>
    <w:rsid w:val="0058793B"/>
    <w:rsid w:val="005900B3"/>
    <w:rsid w:val="00590425"/>
    <w:rsid w:val="00591078"/>
    <w:rsid w:val="0059132D"/>
    <w:rsid w:val="005917FA"/>
    <w:rsid w:val="0059182A"/>
    <w:rsid w:val="00591A5A"/>
    <w:rsid w:val="00591E41"/>
    <w:rsid w:val="00592402"/>
    <w:rsid w:val="005928CD"/>
    <w:rsid w:val="0059312A"/>
    <w:rsid w:val="0059364C"/>
    <w:rsid w:val="00593D4C"/>
    <w:rsid w:val="00594C12"/>
    <w:rsid w:val="00594F10"/>
    <w:rsid w:val="00595B47"/>
    <w:rsid w:val="00595E58"/>
    <w:rsid w:val="00595F6B"/>
    <w:rsid w:val="00595FE4"/>
    <w:rsid w:val="005969B2"/>
    <w:rsid w:val="00596B95"/>
    <w:rsid w:val="00596D03"/>
    <w:rsid w:val="005A02E4"/>
    <w:rsid w:val="005A0614"/>
    <w:rsid w:val="005A0D85"/>
    <w:rsid w:val="005A0DE7"/>
    <w:rsid w:val="005A11CE"/>
    <w:rsid w:val="005A16A1"/>
    <w:rsid w:val="005A184F"/>
    <w:rsid w:val="005A19F1"/>
    <w:rsid w:val="005A1A69"/>
    <w:rsid w:val="005A2B77"/>
    <w:rsid w:val="005A355D"/>
    <w:rsid w:val="005A37B6"/>
    <w:rsid w:val="005A3959"/>
    <w:rsid w:val="005A4F63"/>
    <w:rsid w:val="005A5CF8"/>
    <w:rsid w:val="005A5D6A"/>
    <w:rsid w:val="005A63D5"/>
    <w:rsid w:val="005A6535"/>
    <w:rsid w:val="005A685A"/>
    <w:rsid w:val="005A7019"/>
    <w:rsid w:val="005A7F6E"/>
    <w:rsid w:val="005AAC5D"/>
    <w:rsid w:val="005B0053"/>
    <w:rsid w:val="005B067B"/>
    <w:rsid w:val="005B0F19"/>
    <w:rsid w:val="005B13DE"/>
    <w:rsid w:val="005B1C8B"/>
    <w:rsid w:val="005B210C"/>
    <w:rsid w:val="005B241C"/>
    <w:rsid w:val="005B27D0"/>
    <w:rsid w:val="005B2ABB"/>
    <w:rsid w:val="005B4715"/>
    <w:rsid w:val="005B4E38"/>
    <w:rsid w:val="005B4FED"/>
    <w:rsid w:val="005B5057"/>
    <w:rsid w:val="005B594C"/>
    <w:rsid w:val="005B5B80"/>
    <w:rsid w:val="005B6EF8"/>
    <w:rsid w:val="005B7D3F"/>
    <w:rsid w:val="005C0089"/>
    <w:rsid w:val="005C03C0"/>
    <w:rsid w:val="005C0C59"/>
    <w:rsid w:val="005C10FC"/>
    <w:rsid w:val="005C1D6F"/>
    <w:rsid w:val="005C1E7D"/>
    <w:rsid w:val="005C2232"/>
    <w:rsid w:val="005C2718"/>
    <w:rsid w:val="005C283D"/>
    <w:rsid w:val="005C2B08"/>
    <w:rsid w:val="005C2DD9"/>
    <w:rsid w:val="005C2E26"/>
    <w:rsid w:val="005C336C"/>
    <w:rsid w:val="005C35E1"/>
    <w:rsid w:val="005C42D7"/>
    <w:rsid w:val="005C4ADE"/>
    <w:rsid w:val="005C4DDA"/>
    <w:rsid w:val="005C4F0F"/>
    <w:rsid w:val="005C54B4"/>
    <w:rsid w:val="005C59B2"/>
    <w:rsid w:val="005C639B"/>
    <w:rsid w:val="005C6812"/>
    <w:rsid w:val="005C6C45"/>
    <w:rsid w:val="005C7655"/>
    <w:rsid w:val="005C77C3"/>
    <w:rsid w:val="005C77D3"/>
    <w:rsid w:val="005C796C"/>
    <w:rsid w:val="005C7C79"/>
    <w:rsid w:val="005CCD9A"/>
    <w:rsid w:val="005D04BA"/>
    <w:rsid w:val="005D0609"/>
    <w:rsid w:val="005D1061"/>
    <w:rsid w:val="005D15A8"/>
    <w:rsid w:val="005D1BC5"/>
    <w:rsid w:val="005D1DDF"/>
    <w:rsid w:val="005D27F9"/>
    <w:rsid w:val="005D2D7A"/>
    <w:rsid w:val="005D2F1E"/>
    <w:rsid w:val="005D3133"/>
    <w:rsid w:val="005D3B97"/>
    <w:rsid w:val="005D404E"/>
    <w:rsid w:val="005D44B7"/>
    <w:rsid w:val="005D4DE9"/>
    <w:rsid w:val="005D5322"/>
    <w:rsid w:val="005D5ED7"/>
    <w:rsid w:val="005D63D0"/>
    <w:rsid w:val="005D6F08"/>
    <w:rsid w:val="005D7026"/>
    <w:rsid w:val="005D7E85"/>
    <w:rsid w:val="005E092F"/>
    <w:rsid w:val="005E0DA6"/>
    <w:rsid w:val="005E1AA6"/>
    <w:rsid w:val="005E1B3B"/>
    <w:rsid w:val="005E1C78"/>
    <w:rsid w:val="005E1D88"/>
    <w:rsid w:val="005E2B98"/>
    <w:rsid w:val="005E2C70"/>
    <w:rsid w:val="005E326C"/>
    <w:rsid w:val="005E41C3"/>
    <w:rsid w:val="005E4AFC"/>
    <w:rsid w:val="005E51AD"/>
    <w:rsid w:val="005E5C3A"/>
    <w:rsid w:val="005E63DC"/>
    <w:rsid w:val="005E679E"/>
    <w:rsid w:val="005E7B58"/>
    <w:rsid w:val="005F0A91"/>
    <w:rsid w:val="005F0FE2"/>
    <w:rsid w:val="005F20AB"/>
    <w:rsid w:val="005F2448"/>
    <w:rsid w:val="005F25F9"/>
    <w:rsid w:val="005F288F"/>
    <w:rsid w:val="005F2C4D"/>
    <w:rsid w:val="005F32C7"/>
    <w:rsid w:val="005F343A"/>
    <w:rsid w:val="005F3D48"/>
    <w:rsid w:val="005F3E64"/>
    <w:rsid w:val="005F4939"/>
    <w:rsid w:val="005F50D9"/>
    <w:rsid w:val="005F52F1"/>
    <w:rsid w:val="005F5765"/>
    <w:rsid w:val="005F5B75"/>
    <w:rsid w:val="005F6453"/>
    <w:rsid w:val="005F65C9"/>
    <w:rsid w:val="005F7018"/>
    <w:rsid w:val="005F7337"/>
    <w:rsid w:val="005F79CC"/>
    <w:rsid w:val="00600845"/>
    <w:rsid w:val="00601789"/>
    <w:rsid w:val="00601A4D"/>
    <w:rsid w:val="006023F6"/>
    <w:rsid w:val="00602577"/>
    <w:rsid w:val="00602665"/>
    <w:rsid w:val="006026B4"/>
    <w:rsid w:val="00602B28"/>
    <w:rsid w:val="00602D81"/>
    <w:rsid w:val="00603561"/>
    <w:rsid w:val="00603EA6"/>
    <w:rsid w:val="00603FC1"/>
    <w:rsid w:val="006043B7"/>
    <w:rsid w:val="006045C6"/>
    <w:rsid w:val="00604BA4"/>
    <w:rsid w:val="00604C06"/>
    <w:rsid w:val="006051C7"/>
    <w:rsid w:val="00605B2A"/>
    <w:rsid w:val="00605D7B"/>
    <w:rsid w:val="0060690B"/>
    <w:rsid w:val="00606FEC"/>
    <w:rsid w:val="006074DB"/>
    <w:rsid w:val="00607805"/>
    <w:rsid w:val="00607810"/>
    <w:rsid w:val="006110CB"/>
    <w:rsid w:val="00611466"/>
    <w:rsid w:val="00612015"/>
    <w:rsid w:val="006123D5"/>
    <w:rsid w:val="00612F7F"/>
    <w:rsid w:val="006131CE"/>
    <w:rsid w:val="0061381E"/>
    <w:rsid w:val="00614507"/>
    <w:rsid w:val="00614BC2"/>
    <w:rsid w:val="00614C57"/>
    <w:rsid w:val="00615075"/>
    <w:rsid w:val="00615201"/>
    <w:rsid w:val="006156A7"/>
    <w:rsid w:val="006159CC"/>
    <w:rsid w:val="00615AD8"/>
    <w:rsid w:val="00615CFC"/>
    <w:rsid w:val="00615D02"/>
    <w:rsid w:val="00615E6A"/>
    <w:rsid w:val="00615EE7"/>
    <w:rsid w:val="00615F79"/>
    <w:rsid w:val="0061654F"/>
    <w:rsid w:val="00617273"/>
    <w:rsid w:val="006173D0"/>
    <w:rsid w:val="006201D7"/>
    <w:rsid w:val="006208C6"/>
    <w:rsid w:val="00620E14"/>
    <w:rsid w:val="006210F6"/>
    <w:rsid w:val="006223C1"/>
    <w:rsid w:val="00622433"/>
    <w:rsid w:val="0062389D"/>
    <w:rsid w:val="00624D99"/>
    <w:rsid w:val="00625168"/>
    <w:rsid w:val="00625FF6"/>
    <w:rsid w:val="006267BF"/>
    <w:rsid w:val="00626CA4"/>
    <w:rsid w:val="0062796C"/>
    <w:rsid w:val="00627F4B"/>
    <w:rsid w:val="0062878F"/>
    <w:rsid w:val="006300C7"/>
    <w:rsid w:val="006306C1"/>
    <w:rsid w:val="00630832"/>
    <w:rsid w:val="00630E1D"/>
    <w:rsid w:val="00630F30"/>
    <w:rsid w:val="00630F4A"/>
    <w:rsid w:val="00631C09"/>
    <w:rsid w:val="00631F27"/>
    <w:rsid w:val="006330B0"/>
    <w:rsid w:val="0063353C"/>
    <w:rsid w:val="00633BF6"/>
    <w:rsid w:val="00633E04"/>
    <w:rsid w:val="0063451F"/>
    <w:rsid w:val="00634545"/>
    <w:rsid w:val="0063486F"/>
    <w:rsid w:val="006348AE"/>
    <w:rsid w:val="00635AA0"/>
    <w:rsid w:val="00635B9B"/>
    <w:rsid w:val="00635DA3"/>
    <w:rsid w:val="00635E44"/>
    <w:rsid w:val="00636290"/>
    <w:rsid w:val="00636C6B"/>
    <w:rsid w:val="006401E5"/>
    <w:rsid w:val="00640441"/>
    <w:rsid w:val="00640E17"/>
    <w:rsid w:val="00640E52"/>
    <w:rsid w:val="0064117F"/>
    <w:rsid w:val="00642208"/>
    <w:rsid w:val="006422EF"/>
    <w:rsid w:val="006425E7"/>
    <w:rsid w:val="006427AA"/>
    <w:rsid w:val="006429D7"/>
    <w:rsid w:val="006430D9"/>
    <w:rsid w:val="006441C3"/>
    <w:rsid w:val="0064445E"/>
    <w:rsid w:val="00644C48"/>
    <w:rsid w:val="006454DC"/>
    <w:rsid w:val="00645631"/>
    <w:rsid w:val="006467B3"/>
    <w:rsid w:val="00647299"/>
    <w:rsid w:val="0064797C"/>
    <w:rsid w:val="0065019D"/>
    <w:rsid w:val="006505A5"/>
    <w:rsid w:val="0065065D"/>
    <w:rsid w:val="00651F5B"/>
    <w:rsid w:val="00651FF5"/>
    <w:rsid w:val="00652054"/>
    <w:rsid w:val="00652162"/>
    <w:rsid w:val="00652491"/>
    <w:rsid w:val="006531F3"/>
    <w:rsid w:val="006531F6"/>
    <w:rsid w:val="00653B3F"/>
    <w:rsid w:val="00654092"/>
    <w:rsid w:val="00654603"/>
    <w:rsid w:val="0065491F"/>
    <w:rsid w:val="00655455"/>
    <w:rsid w:val="00655893"/>
    <w:rsid w:val="006558D0"/>
    <w:rsid w:val="00655C9F"/>
    <w:rsid w:val="006564EA"/>
    <w:rsid w:val="00656753"/>
    <w:rsid w:val="00656AEA"/>
    <w:rsid w:val="00656B51"/>
    <w:rsid w:val="00656ED0"/>
    <w:rsid w:val="0065746C"/>
    <w:rsid w:val="0065791B"/>
    <w:rsid w:val="00657D2D"/>
    <w:rsid w:val="006602C4"/>
    <w:rsid w:val="00660742"/>
    <w:rsid w:val="00661212"/>
    <w:rsid w:val="006617F6"/>
    <w:rsid w:val="00661C77"/>
    <w:rsid w:val="00661E36"/>
    <w:rsid w:val="0066201A"/>
    <w:rsid w:val="0066206C"/>
    <w:rsid w:val="00663099"/>
    <w:rsid w:val="00663B59"/>
    <w:rsid w:val="00663E44"/>
    <w:rsid w:val="00663EAD"/>
    <w:rsid w:val="00664704"/>
    <w:rsid w:val="00665641"/>
    <w:rsid w:val="00665ACB"/>
    <w:rsid w:val="00666800"/>
    <w:rsid w:val="00666B12"/>
    <w:rsid w:val="00666DB8"/>
    <w:rsid w:val="006674FC"/>
    <w:rsid w:val="00670859"/>
    <w:rsid w:val="00670C4C"/>
    <w:rsid w:val="00670D75"/>
    <w:rsid w:val="00670FAD"/>
    <w:rsid w:val="00670FEA"/>
    <w:rsid w:val="0067126A"/>
    <w:rsid w:val="006717C1"/>
    <w:rsid w:val="006719C9"/>
    <w:rsid w:val="00671B95"/>
    <w:rsid w:val="00671E41"/>
    <w:rsid w:val="00672B64"/>
    <w:rsid w:val="00672FA1"/>
    <w:rsid w:val="00673279"/>
    <w:rsid w:val="00674324"/>
    <w:rsid w:val="006747C7"/>
    <w:rsid w:val="006748C9"/>
    <w:rsid w:val="0067513B"/>
    <w:rsid w:val="00675301"/>
    <w:rsid w:val="0067563E"/>
    <w:rsid w:val="006757AA"/>
    <w:rsid w:val="00675B34"/>
    <w:rsid w:val="00675BD4"/>
    <w:rsid w:val="00675EDF"/>
    <w:rsid w:val="00675F45"/>
    <w:rsid w:val="00676C67"/>
    <w:rsid w:val="00676E62"/>
    <w:rsid w:val="0067721B"/>
    <w:rsid w:val="0068008D"/>
    <w:rsid w:val="006801C3"/>
    <w:rsid w:val="00680D76"/>
    <w:rsid w:val="00681DAE"/>
    <w:rsid w:val="00681F0B"/>
    <w:rsid w:val="00682080"/>
    <w:rsid w:val="006830CF"/>
    <w:rsid w:val="0068365D"/>
    <w:rsid w:val="00683C43"/>
    <w:rsid w:val="006844D2"/>
    <w:rsid w:val="006848FB"/>
    <w:rsid w:val="00684ABF"/>
    <w:rsid w:val="00684D79"/>
    <w:rsid w:val="0068575D"/>
    <w:rsid w:val="00685BF1"/>
    <w:rsid w:val="00685EFD"/>
    <w:rsid w:val="0068613E"/>
    <w:rsid w:val="006861B0"/>
    <w:rsid w:val="00686A65"/>
    <w:rsid w:val="00687748"/>
    <w:rsid w:val="00690BA7"/>
    <w:rsid w:val="00690FA5"/>
    <w:rsid w:val="00691500"/>
    <w:rsid w:val="00691782"/>
    <w:rsid w:val="00691CF6"/>
    <w:rsid w:val="00691E4A"/>
    <w:rsid w:val="0069219D"/>
    <w:rsid w:val="006921AB"/>
    <w:rsid w:val="006921E2"/>
    <w:rsid w:val="006925BD"/>
    <w:rsid w:val="00692AE7"/>
    <w:rsid w:val="00692C55"/>
    <w:rsid w:val="00693B82"/>
    <w:rsid w:val="006943EC"/>
    <w:rsid w:val="00694855"/>
    <w:rsid w:val="00694D77"/>
    <w:rsid w:val="006953B4"/>
    <w:rsid w:val="0069569A"/>
    <w:rsid w:val="006961FA"/>
    <w:rsid w:val="0069661B"/>
    <w:rsid w:val="00696DC7"/>
    <w:rsid w:val="00696E9D"/>
    <w:rsid w:val="0069715B"/>
    <w:rsid w:val="00697344"/>
    <w:rsid w:val="00697A16"/>
    <w:rsid w:val="00697C59"/>
    <w:rsid w:val="00697F67"/>
    <w:rsid w:val="006A00D3"/>
    <w:rsid w:val="006A0834"/>
    <w:rsid w:val="006A0BEC"/>
    <w:rsid w:val="006A0F2B"/>
    <w:rsid w:val="006A125C"/>
    <w:rsid w:val="006A131D"/>
    <w:rsid w:val="006A2785"/>
    <w:rsid w:val="006A2795"/>
    <w:rsid w:val="006A2EDC"/>
    <w:rsid w:val="006A3014"/>
    <w:rsid w:val="006A39D8"/>
    <w:rsid w:val="006A3C62"/>
    <w:rsid w:val="006A3CF8"/>
    <w:rsid w:val="006A670A"/>
    <w:rsid w:val="006A6D56"/>
    <w:rsid w:val="006A6FFD"/>
    <w:rsid w:val="006A72D0"/>
    <w:rsid w:val="006A7413"/>
    <w:rsid w:val="006A7D72"/>
    <w:rsid w:val="006B0488"/>
    <w:rsid w:val="006B0776"/>
    <w:rsid w:val="006B078C"/>
    <w:rsid w:val="006B089B"/>
    <w:rsid w:val="006B093D"/>
    <w:rsid w:val="006B09E4"/>
    <w:rsid w:val="006B0A5A"/>
    <w:rsid w:val="006B1B06"/>
    <w:rsid w:val="006B22E1"/>
    <w:rsid w:val="006B2A03"/>
    <w:rsid w:val="006B2BF0"/>
    <w:rsid w:val="006B3206"/>
    <w:rsid w:val="006B3301"/>
    <w:rsid w:val="006B33C7"/>
    <w:rsid w:val="006B340B"/>
    <w:rsid w:val="006B3418"/>
    <w:rsid w:val="006B365C"/>
    <w:rsid w:val="006B4057"/>
    <w:rsid w:val="006B45E3"/>
    <w:rsid w:val="006B56FC"/>
    <w:rsid w:val="006B62E3"/>
    <w:rsid w:val="006B6C6A"/>
    <w:rsid w:val="006B754E"/>
    <w:rsid w:val="006B7870"/>
    <w:rsid w:val="006C0869"/>
    <w:rsid w:val="006C09E2"/>
    <w:rsid w:val="006C1039"/>
    <w:rsid w:val="006C22CE"/>
    <w:rsid w:val="006C281D"/>
    <w:rsid w:val="006C2B02"/>
    <w:rsid w:val="006C2CCB"/>
    <w:rsid w:val="006C31CA"/>
    <w:rsid w:val="006C4E0A"/>
    <w:rsid w:val="006C5399"/>
    <w:rsid w:val="006C55B6"/>
    <w:rsid w:val="006C6205"/>
    <w:rsid w:val="006C658C"/>
    <w:rsid w:val="006C6FEA"/>
    <w:rsid w:val="006C72C2"/>
    <w:rsid w:val="006C7471"/>
    <w:rsid w:val="006C770D"/>
    <w:rsid w:val="006C7791"/>
    <w:rsid w:val="006C7A71"/>
    <w:rsid w:val="006C7B63"/>
    <w:rsid w:val="006D1818"/>
    <w:rsid w:val="006D1C7C"/>
    <w:rsid w:val="006D229D"/>
    <w:rsid w:val="006D240C"/>
    <w:rsid w:val="006D28C0"/>
    <w:rsid w:val="006D314D"/>
    <w:rsid w:val="006D38A2"/>
    <w:rsid w:val="006D39BD"/>
    <w:rsid w:val="006D3A82"/>
    <w:rsid w:val="006D422F"/>
    <w:rsid w:val="006D478A"/>
    <w:rsid w:val="006D4820"/>
    <w:rsid w:val="006D4A1F"/>
    <w:rsid w:val="006D6215"/>
    <w:rsid w:val="006D6497"/>
    <w:rsid w:val="006D6C03"/>
    <w:rsid w:val="006D6C4A"/>
    <w:rsid w:val="006D72C6"/>
    <w:rsid w:val="006D7DC8"/>
    <w:rsid w:val="006E05FA"/>
    <w:rsid w:val="006E0623"/>
    <w:rsid w:val="006E086B"/>
    <w:rsid w:val="006E0D17"/>
    <w:rsid w:val="006E1758"/>
    <w:rsid w:val="006E201F"/>
    <w:rsid w:val="006E2231"/>
    <w:rsid w:val="006E2EA3"/>
    <w:rsid w:val="006E3486"/>
    <w:rsid w:val="006E350F"/>
    <w:rsid w:val="006E3A5A"/>
    <w:rsid w:val="006E55ED"/>
    <w:rsid w:val="006E5798"/>
    <w:rsid w:val="006E58CA"/>
    <w:rsid w:val="006E58E4"/>
    <w:rsid w:val="006E5AA5"/>
    <w:rsid w:val="006E6C0F"/>
    <w:rsid w:val="006E70FF"/>
    <w:rsid w:val="006E7A80"/>
    <w:rsid w:val="006F0F67"/>
    <w:rsid w:val="006F11A2"/>
    <w:rsid w:val="006F1441"/>
    <w:rsid w:val="006F173B"/>
    <w:rsid w:val="006F1994"/>
    <w:rsid w:val="006F1A1B"/>
    <w:rsid w:val="006F1D67"/>
    <w:rsid w:val="006F1F0E"/>
    <w:rsid w:val="006F27F2"/>
    <w:rsid w:val="006F2B28"/>
    <w:rsid w:val="006F3966"/>
    <w:rsid w:val="006F489F"/>
    <w:rsid w:val="006F5804"/>
    <w:rsid w:val="006F5D7C"/>
    <w:rsid w:val="006F6306"/>
    <w:rsid w:val="0070048E"/>
    <w:rsid w:val="00701488"/>
    <w:rsid w:val="0070150A"/>
    <w:rsid w:val="007022EF"/>
    <w:rsid w:val="00702FE2"/>
    <w:rsid w:val="007033F1"/>
    <w:rsid w:val="0070391D"/>
    <w:rsid w:val="00703D2F"/>
    <w:rsid w:val="00703F88"/>
    <w:rsid w:val="00704228"/>
    <w:rsid w:val="00704BCD"/>
    <w:rsid w:val="0070554F"/>
    <w:rsid w:val="00705DE5"/>
    <w:rsid w:val="007064A7"/>
    <w:rsid w:val="00706DAE"/>
    <w:rsid w:val="00706FDA"/>
    <w:rsid w:val="007076AC"/>
    <w:rsid w:val="007079C7"/>
    <w:rsid w:val="00707AB4"/>
    <w:rsid w:val="00707EAD"/>
    <w:rsid w:val="0071006F"/>
    <w:rsid w:val="00710618"/>
    <w:rsid w:val="007110DE"/>
    <w:rsid w:val="00711110"/>
    <w:rsid w:val="0071155F"/>
    <w:rsid w:val="007116DF"/>
    <w:rsid w:val="00711E42"/>
    <w:rsid w:val="0071208C"/>
    <w:rsid w:val="007121A3"/>
    <w:rsid w:val="007133E0"/>
    <w:rsid w:val="007139A2"/>
    <w:rsid w:val="00713BC3"/>
    <w:rsid w:val="007147D8"/>
    <w:rsid w:val="00714A58"/>
    <w:rsid w:val="00714DC4"/>
    <w:rsid w:val="00714E79"/>
    <w:rsid w:val="007158F5"/>
    <w:rsid w:val="00715A44"/>
    <w:rsid w:val="007162D6"/>
    <w:rsid w:val="00716526"/>
    <w:rsid w:val="00716564"/>
    <w:rsid w:val="007165CB"/>
    <w:rsid w:val="007165D7"/>
    <w:rsid w:val="00716CEC"/>
    <w:rsid w:val="007171DA"/>
    <w:rsid w:val="0071730E"/>
    <w:rsid w:val="00717E70"/>
    <w:rsid w:val="00720DA5"/>
    <w:rsid w:val="00721FB1"/>
    <w:rsid w:val="00722190"/>
    <w:rsid w:val="00722380"/>
    <w:rsid w:val="00722A15"/>
    <w:rsid w:val="00722EFF"/>
    <w:rsid w:val="007239C8"/>
    <w:rsid w:val="007239F8"/>
    <w:rsid w:val="00724D77"/>
    <w:rsid w:val="00724EC8"/>
    <w:rsid w:val="0072500C"/>
    <w:rsid w:val="007257E8"/>
    <w:rsid w:val="0072628C"/>
    <w:rsid w:val="00726FDF"/>
    <w:rsid w:val="00727A8E"/>
    <w:rsid w:val="00727DD3"/>
    <w:rsid w:val="0073027E"/>
    <w:rsid w:val="00730311"/>
    <w:rsid w:val="007305A5"/>
    <w:rsid w:val="007306E4"/>
    <w:rsid w:val="00730910"/>
    <w:rsid w:val="00730CB2"/>
    <w:rsid w:val="0073171F"/>
    <w:rsid w:val="00731934"/>
    <w:rsid w:val="007325F3"/>
    <w:rsid w:val="007327F7"/>
    <w:rsid w:val="00732B40"/>
    <w:rsid w:val="00732B94"/>
    <w:rsid w:val="00732E36"/>
    <w:rsid w:val="00733BDA"/>
    <w:rsid w:val="00733D3D"/>
    <w:rsid w:val="00733DA4"/>
    <w:rsid w:val="00733DFA"/>
    <w:rsid w:val="00734C54"/>
    <w:rsid w:val="00734DEC"/>
    <w:rsid w:val="00734FDA"/>
    <w:rsid w:val="007358AD"/>
    <w:rsid w:val="0073635E"/>
    <w:rsid w:val="007369F4"/>
    <w:rsid w:val="0073744D"/>
    <w:rsid w:val="00741275"/>
    <w:rsid w:val="007413CD"/>
    <w:rsid w:val="00741814"/>
    <w:rsid w:val="00742A42"/>
    <w:rsid w:val="00742EB6"/>
    <w:rsid w:val="00743707"/>
    <w:rsid w:val="00743C99"/>
    <w:rsid w:val="00744EB7"/>
    <w:rsid w:val="007457A3"/>
    <w:rsid w:val="0074591D"/>
    <w:rsid w:val="00745B7A"/>
    <w:rsid w:val="00745C7A"/>
    <w:rsid w:val="0074671C"/>
    <w:rsid w:val="007469C7"/>
    <w:rsid w:val="007509B8"/>
    <w:rsid w:val="007515B6"/>
    <w:rsid w:val="00751AF3"/>
    <w:rsid w:val="00751E3E"/>
    <w:rsid w:val="007529AD"/>
    <w:rsid w:val="0075369A"/>
    <w:rsid w:val="00753736"/>
    <w:rsid w:val="007537C1"/>
    <w:rsid w:val="00753B4D"/>
    <w:rsid w:val="00754853"/>
    <w:rsid w:val="00754949"/>
    <w:rsid w:val="00754FF9"/>
    <w:rsid w:val="007550E9"/>
    <w:rsid w:val="00755EE9"/>
    <w:rsid w:val="00755F64"/>
    <w:rsid w:val="00756184"/>
    <w:rsid w:val="0075651F"/>
    <w:rsid w:val="00756A05"/>
    <w:rsid w:val="00757347"/>
    <w:rsid w:val="00757492"/>
    <w:rsid w:val="00760177"/>
    <w:rsid w:val="007601D3"/>
    <w:rsid w:val="0076042E"/>
    <w:rsid w:val="00760AE6"/>
    <w:rsid w:val="00762171"/>
    <w:rsid w:val="007629B3"/>
    <w:rsid w:val="00762E44"/>
    <w:rsid w:val="00762FF0"/>
    <w:rsid w:val="00763120"/>
    <w:rsid w:val="00763135"/>
    <w:rsid w:val="00763F23"/>
    <w:rsid w:val="0076473F"/>
    <w:rsid w:val="007660B9"/>
    <w:rsid w:val="0076667F"/>
    <w:rsid w:val="00767672"/>
    <w:rsid w:val="00770D27"/>
    <w:rsid w:val="0077200B"/>
    <w:rsid w:val="00773E4F"/>
    <w:rsid w:val="00774AAF"/>
    <w:rsid w:val="007751FA"/>
    <w:rsid w:val="00776896"/>
    <w:rsid w:val="00776B45"/>
    <w:rsid w:val="0077745B"/>
    <w:rsid w:val="00780AC4"/>
    <w:rsid w:val="00780C95"/>
    <w:rsid w:val="0078146B"/>
    <w:rsid w:val="00781479"/>
    <w:rsid w:val="007815B0"/>
    <w:rsid w:val="007816B9"/>
    <w:rsid w:val="00781797"/>
    <w:rsid w:val="00781B52"/>
    <w:rsid w:val="00782501"/>
    <w:rsid w:val="00783265"/>
    <w:rsid w:val="007836C4"/>
    <w:rsid w:val="00783718"/>
    <w:rsid w:val="007850F5"/>
    <w:rsid w:val="00785AFC"/>
    <w:rsid w:val="0078608E"/>
    <w:rsid w:val="007863EF"/>
    <w:rsid w:val="0078689C"/>
    <w:rsid w:val="0078716F"/>
    <w:rsid w:val="007871C5"/>
    <w:rsid w:val="007873CC"/>
    <w:rsid w:val="00787532"/>
    <w:rsid w:val="00787E78"/>
    <w:rsid w:val="007902F8"/>
    <w:rsid w:val="00790A97"/>
    <w:rsid w:val="00790B0F"/>
    <w:rsid w:val="00791C38"/>
    <w:rsid w:val="007930AB"/>
    <w:rsid w:val="00793165"/>
    <w:rsid w:val="0079360B"/>
    <w:rsid w:val="00793F51"/>
    <w:rsid w:val="0079421E"/>
    <w:rsid w:val="00794617"/>
    <w:rsid w:val="00794A85"/>
    <w:rsid w:val="00794B57"/>
    <w:rsid w:val="00794B94"/>
    <w:rsid w:val="007954B1"/>
    <w:rsid w:val="007956C4"/>
    <w:rsid w:val="00796D65"/>
    <w:rsid w:val="00796F8D"/>
    <w:rsid w:val="007A0165"/>
    <w:rsid w:val="007A033E"/>
    <w:rsid w:val="007A0821"/>
    <w:rsid w:val="007A0E52"/>
    <w:rsid w:val="007A146A"/>
    <w:rsid w:val="007A1A5E"/>
    <w:rsid w:val="007A1AA3"/>
    <w:rsid w:val="007A1DC6"/>
    <w:rsid w:val="007A27BD"/>
    <w:rsid w:val="007A27C5"/>
    <w:rsid w:val="007A2D74"/>
    <w:rsid w:val="007A2D9B"/>
    <w:rsid w:val="007A2E00"/>
    <w:rsid w:val="007A38C9"/>
    <w:rsid w:val="007A3EAE"/>
    <w:rsid w:val="007A4151"/>
    <w:rsid w:val="007A464A"/>
    <w:rsid w:val="007A52E1"/>
    <w:rsid w:val="007A534C"/>
    <w:rsid w:val="007A572F"/>
    <w:rsid w:val="007A606A"/>
    <w:rsid w:val="007A6297"/>
    <w:rsid w:val="007A688F"/>
    <w:rsid w:val="007A6FC6"/>
    <w:rsid w:val="007A788F"/>
    <w:rsid w:val="007A793D"/>
    <w:rsid w:val="007B0CD7"/>
    <w:rsid w:val="007B0F69"/>
    <w:rsid w:val="007B1686"/>
    <w:rsid w:val="007B26D0"/>
    <w:rsid w:val="007B2AF2"/>
    <w:rsid w:val="007B31C0"/>
    <w:rsid w:val="007B3BB2"/>
    <w:rsid w:val="007B4C12"/>
    <w:rsid w:val="007B515B"/>
    <w:rsid w:val="007B556D"/>
    <w:rsid w:val="007B5B17"/>
    <w:rsid w:val="007B6E18"/>
    <w:rsid w:val="007C0684"/>
    <w:rsid w:val="007C0E1E"/>
    <w:rsid w:val="007C1417"/>
    <w:rsid w:val="007C146D"/>
    <w:rsid w:val="007C2411"/>
    <w:rsid w:val="007C2481"/>
    <w:rsid w:val="007C2ABA"/>
    <w:rsid w:val="007C3636"/>
    <w:rsid w:val="007C373F"/>
    <w:rsid w:val="007C3CAC"/>
    <w:rsid w:val="007C3D9C"/>
    <w:rsid w:val="007C3F2C"/>
    <w:rsid w:val="007C3F60"/>
    <w:rsid w:val="007C48E2"/>
    <w:rsid w:val="007C4990"/>
    <w:rsid w:val="007C49F1"/>
    <w:rsid w:val="007C4FA9"/>
    <w:rsid w:val="007C544A"/>
    <w:rsid w:val="007C5F1D"/>
    <w:rsid w:val="007C70E0"/>
    <w:rsid w:val="007C7363"/>
    <w:rsid w:val="007D0265"/>
    <w:rsid w:val="007D042E"/>
    <w:rsid w:val="007D0817"/>
    <w:rsid w:val="007D0968"/>
    <w:rsid w:val="007D1C85"/>
    <w:rsid w:val="007D1E10"/>
    <w:rsid w:val="007D24FD"/>
    <w:rsid w:val="007D2DB0"/>
    <w:rsid w:val="007D2E06"/>
    <w:rsid w:val="007D378E"/>
    <w:rsid w:val="007D45D7"/>
    <w:rsid w:val="007D4A00"/>
    <w:rsid w:val="007D616C"/>
    <w:rsid w:val="007D61AA"/>
    <w:rsid w:val="007D680C"/>
    <w:rsid w:val="007D7A6C"/>
    <w:rsid w:val="007D7C85"/>
    <w:rsid w:val="007E029C"/>
    <w:rsid w:val="007E07D2"/>
    <w:rsid w:val="007E24B7"/>
    <w:rsid w:val="007E2C0D"/>
    <w:rsid w:val="007E2C27"/>
    <w:rsid w:val="007E2DBF"/>
    <w:rsid w:val="007E4366"/>
    <w:rsid w:val="007E45C0"/>
    <w:rsid w:val="007E4FAF"/>
    <w:rsid w:val="007E5BF0"/>
    <w:rsid w:val="007E5F13"/>
    <w:rsid w:val="007E75E6"/>
    <w:rsid w:val="007E7AC4"/>
    <w:rsid w:val="007F040C"/>
    <w:rsid w:val="007F056F"/>
    <w:rsid w:val="007F09A1"/>
    <w:rsid w:val="007F09CE"/>
    <w:rsid w:val="007F15D7"/>
    <w:rsid w:val="007F1D08"/>
    <w:rsid w:val="007F25AB"/>
    <w:rsid w:val="007F25B6"/>
    <w:rsid w:val="007F35F2"/>
    <w:rsid w:val="007F3FD9"/>
    <w:rsid w:val="007F40A6"/>
    <w:rsid w:val="007F42CB"/>
    <w:rsid w:val="007F49CB"/>
    <w:rsid w:val="007F72B7"/>
    <w:rsid w:val="007F7737"/>
    <w:rsid w:val="007F7E7C"/>
    <w:rsid w:val="007F7FED"/>
    <w:rsid w:val="00800010"/>
    <w:rsid w:val="00800362"/>
    <w:rsid w:val="00800486"/>
    <w:rsid w:val="00800784"/>
    <w:rsid w:val="00800E6D"/>
    <w:rsid w:val="008030C2"/>
    <w:rsid w:val="008033F9"/>
    <w:rsid w:val="0080402F"/>
    <w:rsid w:val="00804238"/>
    <w:rsid w:val="008049A5"/>
    <w:rsid w:val="00804EB6"/>
    <w:rsid w:val="008051C4"/>
    <w:rsid w:val="008054CE"/>
    <w:rsid w:val="00805506"/>
    <w:rsid w:val="00805B42"/>
    <w:rsid w:val="00805EEA"/>
    <w:rsid w:val="00806393"/>
    <w:rsid w:val="0080679B"/>
    <w:rsid w:val="0080697E"/>
    <w:rsid w:val="00807174"/>
    <w:rsid w:val="0080754E"/>
    <w:rsid w:val="008075A9"/>
    <w:rsid w:val="00810298"/>
    <w:rsid w:val="00810715"/>
    <w:rsid w:val="00811FA8"/>
    <w:rsid w:val="00813581"/>
    <w:rsid w:val="00813D88"/>
    <w:rsid w:val="00814B79"/>
    <w:rsid w:val="00814ECD"/>
    <w:rsid w:val="0081512D"/>
    <w:rsid w:val="0081524E"/>
    <w:rsid w:val="008153D2"/>
    <w:rsid w:val="00816967"/>
    <w:rsid w:val="00817B1D"/>
    <w:rsid w:val="00817B50"/>
    <w:rsid w:val="00817C93"/>
    <w:rsid w:val="00820E0F"/>
    <w:rsid w:val="00821132"/>
    <w:rsid w:val="00821438"/>
    <w:rsid w:val="0082200B"/>
    <w:rsid w:val="008221C1"/>
    <w:rsid w:val="00822215"/>
    <w:rsid w:val="00822C42"/>
    <w:rsid w:val="00822F8E"/>
    <w:rsid w:val="00823382"/>
    <w:rsid w:val="00823A2A"/>
    <w:rsid w:val="00824755"/>
    <w:rsid w:val="00824D6A"/>
    <w:rsid w:val="00825410"/>
    <w:rsid w:val="00825715"/>
    <w:rsid w:val="00825ABE"/>
    <w:rsid w:val="00826760"/>
    <w:rsid w:val="0082686D"/>
    <w:rsid w:val="00826D30"/>
    <w:rsid w:val="008275B9"/>
    <w:rsid w:val="008307B4"/>
    <w:rsid w:val="00830C45"/>
    <w:rsid w:val="00830D89"/>
    <w:rsid w:val="00830DA1"/>
    <w:rsid w:val="0083255C"/>
    <w:rsid w:val="0083261D"/>
    <w:rsid w:val="00832D89"/>
    <w:rsid w:val="00833602"/>
    <w:rsid w:val="008337A1"/>
    <w:rsid w:val="00833B0D"/>
    <w:rsid w:val="00833B86"/>
    <w:rsid w:val="008348A2"/>
    <w:rsid w:val="0083503B"/>
    <w:rsid w:val="008356AC"/>
    <w:rsid w:val="00835E37"/>
    <w:rsid w:val="00835FD4"/>
    <w:rsid w:val="00836434"/>
    <w:rsid w:val="00836479"/>
    <w:rsid w:val="00837E21"/>
    <w:rsid w:val="00840030"/>
    <w:rsid w:val="00840865"/>
    <w:rsid w:val="0084108D"/>
    <w:rsid w:val="00841D41"/>
    <w:rsid w:val="00842831"/>
    <w:rsid w:val="00842D10"/>
    <w:rsid w:val="00842F50"/>
    <w:rsid w:val="00842F94"/>
    <w:rsid w:val="008436AB"/>
    <w:rsid w:val="008442C4"/>
    <w:rsid w:val="00844739"/>
    <w:rsid w:val="0084486B"/>
    <w:rsid w:val="00844ADE"/>
    <w:rsid w:val="00845609"/>
    <w:rsid w:val="0084576C"/>
    <w:rsid w:val="00845E4E"/>
    <w:rsid w:val="0084635E"/>
    <w:rsid w:val="0084637F"/>
    <w:rsid w:val="008470B3"/>
    <w:rsid w:val="00847DD1"/>
    <w:rsid w:val="00847F42"/>
    <w:rsid w:val="00850575"/>
    <w:rsid w:val="00850BA6"/>
    <w:rsid w:val="00850E5E"/>
    <w:rsid w:val="00851BB2"/>
    <w:rsid w:val="008528DC"/>
    <w:rsid w:val="00852DDB"/>
    <w:rsid w:val="0085392D"/>
    <w:rsid w:val="00853ABE"/>
    <w:rsid w:val="00853B55"/>
    <w:rsid w:val="00853C72"/>
    <w:rsid w:val="00853CDF"/>
    <w:rsid w:val="0085406C"/>
    <w:rsid w:val="008540F2"/>
    <w:rsid w:val="008544ED"/>
    <w:rsid w:val="00854968"/>
    <w:rsid w:val="00854BC7"/>
    <w:rsid w:val="008552C1"/>
    <w:rsid w:val="008554F3"/>
    <w:rsid w:val="00855C63"/>
    <w:rsid w:val="00855E00"/>
    <w:rsid w:val="00855EF8"/>
    <w:rsid w:val="0085715C"/>
    <w:rsid w:val="00857161"/>
    <w:rsid w:val="00857461"/>
    <w:rsid w:val="008574FF"/>
    <w:rsid w:val="008577EA"/>
    <w:rsid w:val="00857CD5"/>
    <w:rsid w:val="008604A2"/>
    <w:rsid w:val="00860943"/>
    <w:rsid w:val="00860C78"/>
    <w:rsid w:val="00860EB4"/>
    <w:rsid w:val="00861071"/>
    <w:rsid w:val="0086147E"/>
    <w:rsid w:val="0086151D"/>
    <w:rsid w:val="0086180D"/>
    <w:rsid w:val="00861963"/>
    <w:rsid w:val="0086296C"/>
    <w:rsid w:val="00863013"/>
    <w:rsid w:val="00863DBD"/>
    <w:rsid w:val="00865051"/>
    <w:rsid w:val="008665FE"/>
    <w:rsid w:val="0086672B"/>
    <w:rsid w:val="008668C0"/>
    <w:rsid w:val="00866EEA"/>
    <w:rsid w:val="00867063"/>
    <w:rsid w:val="0086729B"/>
    <w:rsid w:val="0086740B"/>
    <w:rsid w:val="00867560"/>
    <w:rsid w:val="008678C1"/>
    <w:rsid w:val="00867AA2"/>
    <w:rsid w:val="00867E62"/>
    <w:rsid w:val="008708F6"/>
    <w:rsid w:val="00871294"/>
    <w:rsid w:val="008715AD"/>
    <w:rsid w:val="008724FF"/>
    <w:rsid w:val="008726F6"/>
    <w:rsid w:val="008727D4"/>
    <w:rsid w:val="0087312D"/>
    <w:rsid w:val="008732A3"/>
    <w:rsid w:val="008733BD"/>
    <w:rsid w:val="00873DED"/>
    <w:rsid w:val="00874667"/>
    <w:rsid w:val="00874ADE"/>
    <w:rsid w:val="00874CA1"/>
    <w:rsid w:val="00874EF3"/>
    <w:rsid w:val="00874F31"/>
    <w:rsid w:val="00874FF1"/>
    <w:rsid w:val="008759B8"/>
    <w:rsid w:val="00875A4C"/>
    <w:rsid w:val="00875ABA"/>
    <w:rsid w:val="00875F15"/>
    <w:rsid w:val="00876DA1"/>
    <w:rsid w:val="00877110"/>
    <w:rsid w:val="0087712D"/>
    <w:rsid w:val="00877425"/>
    <w:rsid w:val="0087758D"/>
    <w:rsid w:val="008777F4"/>
    <w:rsid w:val="00877C06"/>
    <w:rsid w:val="00877F25"/>
    <w:rsid w:val="00880786"/>
    <w:rsid w:val="008807AB"/>
    <w:rsid w:val="00880D05"/>
    <w:rsid w:val="00881912"/>
    <w:rsid w:val="00882353"/>
    <w:rsid w:val="008826F1"/>
    <w:rsid w:val="008830A1"/>
    <w:rsid w:val="00883207"/>
    <w:rsid w:val="008834B5"/>
    <w:rsid w:val="00883932"/>
    <w:rsid w:val="00883C91"/>
    <w:rsid w:val="00884314"/>
    <w:rsid w:val="0088479E"/>
    <w:rsid w:val="00884F2F"/>
    <w:rsid w:val="00884FD1"/>
    <w:rsid w:val="008855BE"/>
    <w:rsid w:val="008855EA"/>
    <w:rsid w:val="0088577F"/>
    <w:rsid w:val="00885A43"/>
    <w:rsid w:val="00885D15"/>
    <w:rsid w:val="008868E4"/>
    <w:rsid w:val="00886BB5"/>
    <w:rsid w:val="008873A9"/>
    <w:rsid w:val="008901A3"/>
    <w:rsid w:val="00891A91"/>
    <w:rsid w:val="00892A9B"/>
    <w:rsid w:val="0089377D"/>
    <w:rsid w:val="0089393E"/>
    <w:rsid w:val="00894754"/>
    <w:rsid w:val="00895036"/>
    <w:rsid w:val="0089634A"/>
    <w:rsid w:val="00896A51"/>
    <w:rsid w:val="00896C61"/>
    <w:rsid w:val="008976FC"/>
    <w:rsid w:val="00897ECC"/>
    <w:rsid w:val="008A0077"/>
    <w:rsid w:val="008A0E12"/>
    <w:rsid w:val="008A0EC6"/>
    <w:rsid w:val="008A21DF"/>
    <w:rsid w:val="008A2626"/>
    <w:rsid w:val="008A2916"/>
    <w:rsid w:val="008A294D"/>
    <w:rsid w:val="008A33EF"/>
    <w:rsid w:val="008A346D"/>
    <w:rsid w:val="008A35B4"/>
    <w:rsid w:val="008A39FF"/>
    <w:rsid w:val="008A45F8"/>
    <w:rsid w:val="008A4CDE"/>
    <w:rsid w:val="008A4FBC"/>
    <w:rsid w:val="008A5365"/>
    <w:rsid w:val="008A5510"/>
    <w:rsid w:val="008A5BE7"/>
    <w:rsid w:val="008A6759"/>
    <w:rsid w:val="008A6C5A"/>
    <w:rsid w:val="008A6FFA"/>
    <w:rsid w:val="008A7165"/>
    <w:rsid w:val="008A7932"/>
    <w:rsid w:val="008B0002"/>
    <w:rsid w:val="008B01A5"/>
    <w:rsid w:val="008B0339"/>
    <w:rsid w:val="008B0994"/>
    <w:rsid w:val="008B0AA1"/>
    <w:rsid w:val="008B0C22"/>
    <w:rsid w:val="008B1063"/>
    <w:rsid w:val="008B13B1"/>
    <w:rsid w:val="008B25B0"/>
    <w:rsid w:val="008B323D"/>
    <w:rsid w:val="008B3D0C"/>
    <w:rsid w:val="008B4324"/>
    <w:rsid w:val="008B493F"/>
    <w:rsid w:val="008B4FB8"/>
    <w:rsid w:val="008B5073"/>
    <w:rsid w:val="008B64AC"/>
    <w:rsid w:val="008B6F4A"/>
    <w:rsid w:val="008B6F73"/>
    <w:rsid w:val="008B710D"/>
    <w:rsid w:val="008B755E"/>
    <w:rsid w:val="008B7764"/>
    <w:rsid w:val="008B7C41"/>
    <w:rsid w:val="008B7EF7"/>
    <w:rsid w:val="008C02F1"/>
    <w:rsid w:val="008C08E9"/>
    <w:rsid w:val="008C1036"/>
    <w:rsid w:val="008C115E"/>
    <w:rsid w:val="008C3CA9"/>
    <w:rsid w:val="008C40E1"/>
    <w:rsid w:val="008C4F0C"/>
    <w:rsid w:val="008C5D21"/>
    <w:rsid w:val="008C5D4E"/>
    <w:rsid w:val="008C638A"/>
    <w:rsid w:val="008C6853"/>
    <w:rsid w:val="008C6BB8"/>
    <w:rsid w:val="008C6BD5"/>
    <w:rsid w:val="008C6DA7"/>
    <w:rsid w:val="008C7031"/>
    <w:rsid w:val="008C7405"/>
    <w:rsid w:val="008C7FB5"/>
    <w:rsid w:val="008D0156"/>
    <w:rsid w:val="008D0504"/>
    <w:rsid w:val="008D0D8E"/>
    <w:rsid w:val="008D1256"/>
    <w:rsid w:val="008D1C6B"/>
    <w:rsid w:val="008D275A"/>
    <w:rsid w:val="008D2C94"/>
    <w:rsid w:val="008D4382"/>
    <w:rsid w:val="008D563C"/>
    <w:rsid w:val="008D607A"/>
    <w:rsid w:val="008D793D"/>
    <w:rsid w:val="008D7A68"/>
    <w:rsid w:val="008D7DEB"/>
    <w:rsid w:val="008D7ECD"/>
    <w:rsid w:val="008E008B"/>
    <w:rsid w:val="008E00C1"/>
    <w:rsid w:val="008E08F9"/>
    <w:rsid w:val="008E0925"/>
    <w:rsid w:val="008E09D1"/>
    <w:rsid w:val="008E109E"/>
    <w:rsid w:val="008E154C"/>
    <w:rsid w:val="008E1DD4"/>
    <w:rsid w:val="008E1F3C"/>
    <w:rsid w:val="008E2160"/>
    <w:rsid w:val="008E2598"/>
    <w:rsid w:val="008E2CF1"/>
    <w:rsid w:val="008E3E6C"/>
    <w:rsid w:val="008E4C50"/>
    <w:rsid w:val="008E5860"/>
    <w:rsid w:val="008E606D"/>
    <w:rsid w:val="008E66E6"/>
    <w:rsid w:val="008E6D58"/>
    <w:rsid w:val="008E758A"/>
    <w:rsid w:val="008E75F5"/>
    <w:rsid w:val="008E78D3"/>
    <w:rsid w:val="008E7C6C"/>
    <w:rsid w:val="008E7E35"/>
    <w:rsid w:val="008F04B9"/>
    <w:rsid w:val="008F112A"/>
    <w:rsid w:val="008F16C1"/>
    <w:rsid w:val="008F1ED8"/>
    <w:rsid w:val="008F2235"/>
    <w:rsid w:val="008F290A"/>
    <w:rsid w:val="008F29FA"/>
    <w:rsid w:val="008F356B"/>
    <w:rsid w:val="008F4478"/>
    <w:rsid w:val="008F469F"/>
    <w:rsid w:val="008F5F37"/>
    <w:rsid w:val="008F64A4"/>
    <w:rsid w:val="008F697C"/>
    <w:rsid w:val="008F6A08"/>
    <w:rsid w:val="008F6C6B"/>
    <w:rsid w:val="008F788B"/>
    <w:rsid w:val="008F7F4A"/>
    <w:rsid w:val="009000DA"/>
    <w:rsid w:val="009007D7"/>
    <w:rsid w:val="00900B67"/>
    <w:rsid w:val="00900C43"/>
    <w:rsid w:val="00900D4B"/>
    <w:rsid w:val="00901086"/>
    <w:rsid w:val="009013F0"/>
    <w:rsid w:val="009014BC"/>
    <w:rsid w:val="00901977"/>
    <w:rsid w:val="00901A8F"/>
    <w:rsid w:val="00901E5D"/>
    <w:rsid w:val="00902CAC"/>
    <w:rsid w:val="00902FE4"/>
    <w:rsid w:val="00903275"/>
    <w:rsid w:val="009036CA"/>
    <w:rsid w:val="00904621"/>
    <w:rsid w:val="00904ED4"/>
    <w:rsid w:val="00904FC8"/>
    <w:rsid w:val="00905D59"/>
    <w:rsid w:val="009065CF"/>
    <w:rsid w:val="00906630"/>
    <w:rsid w:val="00906ED2"/>
    <w:rsid w:val="00907321"/>
    <w:rsid w:val="00907F78"/>
    <w:rsid w:val="00910374"/>
    <w:rsid w:val="00910AFF"/>
    <w:rsid w:val="00910CD5"/>
    <w:rsid w:val="00911A7F"/>
    <w:rsid w:val="00911E00"/>
    <w:rsid w:val="0091200D"/>
    <w:rsid w:val="00912BAB"/>
    <w:rsid w:val="009137BA"/>
    <w:rsid w:val="00913ED3"/>
    <w:rsid w:val="009140C4"/>
    <w:rsid w:val="00915564"/>
    <w:rsid w:val="0091568E"/>
    <w:rsid w:val="00915D51"/>
    <w:rsid w:val="00916345"/>
    <w:rsid w:val="00916A83"/>
    <w:rsid w:val="0091734B"/>
    <w:rsid w:val="00917517"/>
    <w:rsid w:val="00917621"/>
    <w:rsid w:val="00917F95"/>
    <w:rsid w:val="00920037"/>
    <w:rsid w:val="0092006D"/>
    <w:rsid w:val="00920141"/>
    <w:rsid w:val="0092048C"/>
    <w:rsid w:val="009215F2"/>
    <w:rsid w:val="0092169B"/>
    <w:rsid w:val="00921861"/>
    <w:rsid w:val="0092205B"/>
    <w:rsid w:val="00923EDF"/>
    <w:rsid w:val="00924AB8"/>
    <w:rsid w:val="00924CC4"/>
    <w:rsid w:val="00924CDA"/>
    <w:rsid w:val="009256CB"/>
    <w:rsid w:val="009258F9"/>
    <w:rsid w:val="0092595B"/>
    <w:rsid w:val="009263DB"/>
    <w:rsid w:val="0092697D"/>
    <w:rsid w:val="00926B6B"/>
    <w:rsid w:val="00927336"/>
    <w:rsid w:val="00927C36"/>
    <w:rsid w:val="009306D6"/>
    <w:rsid w:val="0093173F"/>
    <w:rsid w:val="00932516"/>
    <w:rsid w:val="00933DA0"/>
    <w:rsid w:val="00934382"/>
    <w:rsid w:val="009343A9"/>
    <w:rsid w:val="009350FA"/>
    <w:rsid w:val="00935901"/>
    <w:rsid w:val="00935AD4"/>
    <w:rsid w:val="00936142"/>
    <w:rsid w:val="00936521"/>
    <w:rsid w:val="009369E6"/>
    <w:rsid w:val="00936E13"/>
    <w:rsid w:val="00937CE1"/>
    <w:rsid w:val="00940267"/>
    <w:rsid w:val="009418E2"/>
    <w:rsid w:val="00941BB3"/>
    <w:rsid w:val="0094469C"/>
    <w:rsid w:val="0094482F"/>
    <w:rsid w:val="00945079"/>
    <w:rsid w:val="0094513B"/>
    <w:rsid w:val="00945713"/>
    <w:rsid w:val="00945866"/>
    <w:rsid w:val="00945C7D"/>
    <w:rsid w:val="00945D24"/>
    <w:rsid w:val="00945DD0"/>
    <w:rsid w:val="00945F48"/>
    <w:rsid w:val="0094688C"/>
    <w:rsid w:val="009472A8"/>
    <w:rsid w:val="00947A73"/>
    <w:rsid w:val="00947F8B"/>
    <w:rsid w:val="009503A5"/>
    <w:rsid w:val="00950572"/>
    <w:rsid w:val="009506A6"/>
    <w:rsid w:val="009510D2"/>
    <w:rsid w:val="00952A30"/>
    <w:rsid w:val="00952DFA"/>
    <w:rsid w:val="00953358"/>
    <w:rsid w:val="0095458E"/>
    <w:rsid w:val="009546D4"/>
    <w:rsid w:val="009553BE"/>
    <w:rsid w:val="009558E8"/>
    <w:rsid w:val="009561C9"/>
    <w:rsid w:val="00956F8D"/>
    <w:rsid w:val="00957CC9"/>
    <w:rsid w:val="009601A3"/>
    <w:rsid w:val="009603B3"/>
    <w:rsid w:val="0096043D"/>
    <w:rsid w:val="00960658"/>
    <w:rsid w:val="0096094E"/>
    <w:rsid w:val="009616AA"/>
    <w:rsid w:val="00961839"/>
    <w:rsid w:val="009627AD"/>
    <w:rsid w:val="00963720"/>
    <w:rsid w:val="009639FC"/>
    <w:rsid w:val="00963FB3"/>
    <w:rsid w:val="00964489"/>
    <w:rsid w:val="0096490F"/>
    <w:rsid w:val="0096523E"/>
    <w:rsid w:val="00965C10"/>
    <w:rsid w:val="00965F80"/>
    <w:rsid w:val="00966819"/>
    <w:rsid w:val="00966947"/>
    <w:rsid w:val="009672EB"/>
    <w:rsid w:val="009703BE"/>
    <w:rsid w:val="009705DA"/>
    <w:rsid w:val="0097116E"/>
    <w:rsid w:val="00971434"/>
    <w:rsid w:val="00971813"/>
    <w:rsid w:val="009727EF"/>
    <w:rsid w:val="00972BE3"/>
    <w:rsid w:val="00973090"/>
    <w:rsid w:val="009731C8"/>
    <w:rsid w:val="0097327D"/>
    <w:rsid w:val="00973761"/>
    <w:rsid w:val="009738FF"/>
    <w:rsid w:val="00973CD8"/>
    <w:rsid w:val="00973E64"/>
    <w:rsid w:val="009741F9"/>
    <w:rsid w:val="009750C8"/>
    <w:rsid w:val="009751C5"/>
    <w:rsid w:val="0097683E"/>
    <w:rsid w:val="00977497"/>
    <w:rsid w:val="0097771B"/>
    <w:rsid w:val="009778BF"/>
    <w:rsid w:val="00977ADD"/>
    <w:rsid w:val="00977AF2"/>
    <w:rsid w:val="00977FD1"/>
    <w:rsid w:val="00980F5C"/>
    <w:rsid w:val="009810D6"/>
    <w:rsid w:val="0098118E"/>
    <w:rsid w:val="00981EF9"/>
    <w:rsid w:val="00982EC5"/>
    <w:rsid w:val="009833DB"/>
    <w:rsid w:val="0098415A"/>
    <w:rsid w:val="009845C9"/>
    <w:rsid w:val="009851F2"/>
    <w:rsid w:val="0098544A"/>
    <w:rsid w:val="00985797"/>
    <w:rsid w:val="009866CF"/>
    <w:rsid w:val="0098693F"/>
    <w:rsid w:val="00986D7B"/>
    <w:rsid w:val="009878A9"/>
    <w:rsid w:val="00987AE6"/>
    <w:rsid w:val="00987BF0"/>
    <w:rsid w:val="00990DA7"/>
    <w:rsid w:val="00992720"/>
    <w:rsid w:val="00992E04"/>
    <w:rsid w:val="00992EAC"/>
    <w:rsid w:val="00993163"/>
    <w:rsid w:val="00993B71"/>
    <w:rsid w:val="009942EF"/>
    <w:rsid w:val="0099436F"/>
    <w:rsid w:val="00994744"/>
    <w:rsid w:val="009956DE"/>
    <w:rsid w:val="009959E0"/>
    <w:rsid w:val="00995AF6"/>
    <w:rsid w:val="009960B1"/>
    <w:rsid w:val="00996593"/>
    <w:rsid w:val="00996BEA"/>
    <w:rsid w:val="00996D10"/>
    <w:rsid w:val="0099767F"/>
    <w:rsid w:val="0099768E"/>
    <w:rsid w:val="009A0DB6"/>
    <w:rsid w:val="009A16CA"/>
    <w:rsid w:val="009A1A29"/>
    <w:rsid w:val="009A28D3"/>
    <w:rsid w:val="009A30BB"/>
    <w:rsid w:val="009A33FB"/>
    <w:rsid w:val="009A3D3F"/>
    <w:rsid w:val="009A3F05"/>
    <w:rsid w:val="009A424A"/>
    <w:rsid w:val="009A4A15"/>
    <w:rsid w:val="009A4A41"/>
    <w:rsid w:val="009A4AD5"/>
    <w:rsid w:val="009A5056"/>
    <w:rsid w:val="009A507F"/>
    <w:rsid w:val="009A5C45"/>
    <w:rsid w:val="009A601E"/>
    <w:rsid w:val="009A6540"/>
    <w:rsid w:val="009A6888"/>
    <w:rsid w:val="009A7AA4"/>
    <w:rsid w:val="009B08D8"/>
    <w:rsid w:val="009B0E15"/>
    <w:rsid w:val="009B0EF2"/>
    <w:rsid w:val="009B0FFE"/>
    <w:rsid w:val="009B1381"/>
    <w:rsid w:val="009B18F8"/>
    <w:rsid w:val="009B1A44"/>
    <w:rsid w:val="009B2A4E"/>
    <w:rsid w:val="009B2E4C"/>
    <w:rsid w:val="009B300F"/>
    <w:rsid w:val="009B3CB4"/>
    <w:rsid w:val="009B3D00"/>
    <w:rsid w:val="009B4379"/>
    <w:rsid w:val="009B4B7A"/>
    <w:rsid w:val="009B536E"/>
    <w:rsid w:val="009B5F00"/>
    <w:rsid w:val="009B6335"/>
    <w:rsid w:val="009B6E13"/>
    <w:rsid w:val="009B6E24"/>
    <w:rsid w:val="009B6E79"/>
    <w:rsid w:val="009B71D1"/>
    <w:rsid w:val="009C0853"/>
    <w:rsid w:val="009C2477"/>
    <w:rsid w:val="009C2978"/>
    <w:rsid w:val="009C3DED"/>
    <w:rsid w:val="009C40A7"/>
    <w:rsid w:val="009C4116"/>
    <w:rsid w:val="009C4A55"/>
    <w:rsid w:val="009C4D8A"/>
    <w:rsid w:val="009C57D7"/>
    <w:rsid w:val="009C580F"/>
    <w:rsid w:val="009C5924"/>
    <w:rsid w:val="009C6D46"/>
    <w:rsid w:val="009C7F4A"/>
    <w:rsid w:val="009D0080"/>
    <w:rsid w:val="009D118C"/>
    <w:rsid w:val="009D139F"/>
    <w:rsid w:val="009D161E"/>
    <w:rsid w:val="009D1B30"/>
    <w:rsid w:val="009D1ED0"/>
    <w:rsid w:val="009D1F2F"/>
    <w:rsid w:val="009D22F8"/>
    <w:rsid w:val="009D28BE"/>
    <w:rsid w:val="009D3D6E"/>
    <w:rsid w:val="009D4E24"/>
    <w:rsid w:val="009D53CA"/>
    <w:rsid w:val="009D5639"/>
    <w:rsid w:val="009D58F8"/>
    <w:rsid w:val="009D6753"/>
    <w:rsid w:val="009D7994"/>
    <w:rsid w:val="009E013E"/>
    <w:rsid w:val="009E0A80"/>
    <w:rsid w:val="009E0A8F"/>
    <w:rsid w:val="009E17C4"/>
    <w:rsid w:val="009E1B26"/>
    <w:rsid w:val="009E23DF"/>
    <w:rsid w:val="009E2776"/>
    <w:rsid w:val="009E2924"/>
    <w:rsid w:val="009E2B5C"/>
    <w:rsid w:val="009E2BB1"/>
    <w:rsid w:val="009E40A7"/>
    <w:rsid w:val="009E4722"/>
    <w:rsid w:val="009E49AB"/>
    <w:rsid w:val="009E5031"/>
    <w:rsid w:val="009E5D2F"/>
    <w:rsid w:val="009E656B"/>
    <w:rsid w:val="009E65DF"/>
    <w:rsid w:val="009E7315"/>
    <w:rsid w:val="009F05F4"/>
    <w:rsid w:val="009F08D5"/>
    <w:rsid w:val="009F12AF"/>
    <w:rsid w:val="009F1B3B"/>
    <w:rsid w:val="009F1CAA"/>
    <w:rsid w:val="009F28CC"/>
    <w:rsid w:val="009F3C94"/>
    <w:rsid w:val="009F4087"/>
    <w:rsid w:val="009F4541"/>
    <w:rsid w:val="009F465E"/>
    <w:rsid w:val="009F4E2E"/>
    <w:rsid w:val="009F61D4"/>
    <w:rsid w:val="009F66C2"/>
    <w:rsid w:val="009F6868"/>
    <w:rsid w:val="009F6C91"/>
    <w:rsid w:val="009F6D5A"/>
    <w:rsid w:val="009F71F5"/>
    <w:rsid w:val="009F74A7"/>
    <w:rsid w:val="009F751D"/>
    <w:rsid w:val="009F7A95"/>
    <w:rsid w:val="00A00328"/>
    <w:rsid w:val="00A007E4"/>
    <w:rsid w:val="00A00CF7"/>
    <w:rsid w:val="00A00EF2"/>
    <w:rsid w:val="00A017E0"/>
    <w:rsid w:val="00A018DD"/>
    <w:rsid w:val="00A01C8F"/>
    <w:rsid w:val="00A0226B"/>
    <w:rsid w:val="00A02896"/>
    <w:rsid w:val="00A028EB"/>
    <w:rsid w:val="00A03AFF"/>
    <w:rsid w:val="00A04382"/>
    <w:rsid w:val="00A0467F"/>
    <w:rsid w:val="00A055BE"/>
    <w:rsid w:val="00A05B75"/>
    <w:rsid w:val="00A05CEF"/>
    <w:rsid w:val="00A061D2"/>
    <w:rsid w:val="00A069F9"/>
    <w:rsid w:val="00A06DDF"/>
    <w:rsid w:val="00A06E79"/>
    <w:rsid w:val="00A06E8D"/>
    <w:rsid w:val="00A0774E"/>
    <w:rsid w:val="00A07F0E"/>
    <w:rsid w:val="00A1020F"/>
    <w:rsid w:val="00A106A6"/>
    <w:rsid w:val="00A10AC2"/>
    <w:rsid w:val="00A10FF4"/>
    <w:rsid w:val="00A116FB"/>
    <w:rsid w:val="00A11743"/>
    <w:rsid w:val="00A13184"/>
    <w:rsid w:val="00A134DC"/>
    <w:rsid w:val="00A13800"/>
    <w:rsid w:val="00A14B2D"/>
    <w:rsid w:val="00A14BDE"/>
    <w:rsid w:val="00A14DEB"/>
    <w:rsid w:val="00A152DE"/>
    <w:rsid w:val="00A1567C"/>
    <w:rsid w:val="00A15ACE"/>
    <w:rsid w:val="00A165F9"/>
    <w:rsid w:val="00A173EC"/>
    <w:rsid w:val="00A17DF9"/>
    <w:rsid w:val="00A17F9A"/>
    <w:rsid w:val="00A213B5"/>
    <w:rsid w:val="00A21503"/>
    <w:rsid w:val="00A21A9F"/>
    <w:rsid w:val="00A2263B"/>
    <w:rsid w:val="00A22ABE"/>
    <w:rsid w:val="00A22CC3"/>
    <w:rsid w:val="00A23740"/>
    <w:rsid w:val="00A23EB6"/>
    <w:rsid w:val="00A23EC2"/>
    <w:rsid w:val="00A23F22"/>
    <w:rsid w:val="00A24216"/>
    <w:rsid w:val="00A243C1"/>
    <w:rsid w:val="00A2455A"/>
    <w:rsid w:val="00A247F0"/>
    <w:rsid w:val="00A25161"/>
    <w:rsid w:val="00A251EF"/>
    <w:rsid w:val="00A259B7"/>
    <w:rsid w:val="00A261B7"/>
    <w:rsid w:val="00A2626F"/>
    <w:rsid w:val="00A262B3"/>
    <w:rsid w:val="00A263EF"/>
    <w:rsid w:val="00A267B0"/>
    <w:rsid w:val="00A26E59"/>
    <w:rsid w:val="00A26EFA"/>
    <w:rsid w:val="00A270BD"/>
    <w:rsid w:val="00A27FEA"/>
    <w:rsid w:val="00A3076D"/>
    <w:rsid w:val="00A30847"/>
    <w:rsid w:val="00A30D0D"/>
    <w:rsid w:val="00A316E1"/>
    <w:rsid w:val="00A31864"/>
    <w:rsid w:val="00A31D66"/>
    <w:rsid w:val="00A31E4E"/>
    <w:rsid w:val="00A346CA"/>
    <w:rsid w:val="00A35424"/>
    <w:rsid w:val="00A35623"/>
    <w:rsid w:val="00A37122"/>
    <w:rsid w:val="00A37161"/>
    <w:rsid w:val="00A37628"/>
    <w:rsid w:val="00A3792F"/>
    <w:rsid w:val="00A37AB2"/>
    <w:rsid w:val="00A37CBC"/>
    <w:rsid w:val="00A37F6F"/>
    <w:rsid w:val="00A400A7"/>
    <w:rsid w:val="00A402EE"/>
    <w:rsid w:val="00A4283B"/>
    <w:rsid w:val="00A428C3"/>
    <w:rsid w:val="00A43140"/>
    <w:rsid w:val="00A43E15"/>
    <w:rsid w:val="00A44B73"/>
    <w:rsid w:val="00A45134"/>
    <w:rsid w:val="00A45212"/>
    <w:rsid w:val="00A4558E"/>
    <w:rsid w:val="00A45D64"/>
    <w:rsid w:val="00A45EAC"/>
    <w:rsid w:val="00A471AB"/>
    <w:rsid w:val="00A47732"/>
    <w:rsid w:val="00A477A0"/>
    <w:rsid w:val="00A47B09"/>
    <w:rsid w:val="00A47C07"/>
    <w:rsid w:val="00A47C6B"/>
    <w:rsid w:val="00A50BDE"/>
    <w:rsid w:val="00A51A3B"/>
    <w:rsid w:val="00A51EBC"/>
    <w:rsid w:val="00A528E5"/>
    <w:rsid w:val="00A530CC"/>
    <w:rsid w:val="00A53366"/>
    <w:rsid w:val="00A536C2"/>
    <w:rsid w:val="00A53FE2"/>
    <w:rsid w:val="00A544B2"/>
    <w:rsid w:val="00A54CA2"/>
    <w:rsid w:val="00A5524F"/>
    <w:rsid w:val="00A55268"/>
    <w:rsid w:val="00A55A3E"/>
    <w:rsid w:val="00A55CA7"/>
    <w:rsid w:val="00A5683D"/>
    <w:rsid w:val="00A56D3D"/>
    <w:rsid w:val="00A570D5"/>
    <w:rsid w:val="00A579F8"/>
    <w:rsid w:val="00A60279"/>
    <w:rsid w:val="00A6037E"/>
    <w:rsid w:val="00A6050C"/>
    <w:rsid w:val="00A60A1D"/>
    <w:rsid w:val="00A61711"/>
    <w:rsid w:val="00A61980"/>
    <w:rsid w:val="00A62979"/>
    <w:rsid w:val="00A62B01"/>
    <w:rsid w:val="00A62B36"/>
    <w:rsid w:val="00A62C59"/>
    <w:rsid w:val="00A62F19"/>
    <w:rsid w:val="00A6376E"/>
    <w:rsid w:val="00A63A3E"/>
    <w:rsid w:val="00A63A77"/>
    <w:rsid w:val="00A63C7B"/>
    <w:rsid w:val="00A645B4"/>
    <w:rsid w:val="00A65226"/>
    <w:rsid w:val="00A6537D"/>
    <w:rsid w:val="00A654EF"/>
    <w:rsid w:val="00A65F04"/>
    <w:rsid w:val="00A65F37"/>
    <w:rsid w:val="00A663DE"/>
    <w:rsid w:val="00A66572"/>
    <w:rsid w:val="00A667B7"/>
    <w:rsid w:val="00A66C0F"/>
    <w:rsid w:val="00A66C34"/>
    <w:rsid w:val="00A6797E"/>
    <w:rsid w:val="00A67DDA"/>
    <w:rsid w:val="00A67EFD"/>
    <w:rsid w:val="00A713BE"/>
    <w:rsid w:val="00A723B6"/>
    <w:rsid w:val="00A72CC9"/>
    <w:rsid w:val="00A72F2C"/>
    <w:rsid w:val="00A73301"/>
    <w:rsid w:val="00A73A23"/>
    <w:rsid w:val="00A73CFD"/>
    <w:rsid w:val="00A75020"/>
    <w:rsid w:val="00A75223"/>
    <w:rsid w:val="00A757AA"/>
    <w:rsid w:val="00A75860"/>
    <w:rsid w:val="00A75CB1"/>
    <w:rsid w:val="00A75D81"/>
    <w:rsid w:val="00A75F22"/>
    <w:rsid w:val="00A76BD1"/>
    <w:rsid w:val="00A77108"/>
    <w:rsid w:val="00A77A5A"/>
    <w:rsid w:val="00A77E87"/>
    <w:rsid w:val="00A801DD"/>
    <w:rsid w:val="00A8080F"/>
    <w:rsid w:val="00A80863"/>
    <w:rsid w:val="00A80FEE"/>
    <w:rsid w:val="00A8112D"/>
    <w:rsid w:val="00A81616"/>
    <w:rsid w:val="00A83254"/>
    <w:rsid w:val="00A8365E"/>
    <w:rsid w:val="00A837A3"/>
    <w:rsid w:val="00A8399C"/>
    <w:rsid w:val="00A83A62"/>
    <w:rsid w:val="00A83C21"/>
    <w:rsid w:val="00A8426E"/>
    <w:rsid w:val="00A84497"/>
    <w:rsid w:val="00A8472F"/>
    <w:rsid w:val="00A85891"/>
    <w:rsid w:val="00A85EF8"/>
    <w:rsid w:val="00A85F48"/>
    <w:rsid w:val="00A86849"/>
    <w:rsid w:val="00A868BC"/>
    <w:rsid w:val="00A87084"/>
    <w:rsid w:val="00A9008A"/>
    <w:rsid w:val="00A9014E"/>
    <w:rsid w:val="00A90F8C"/>
    <w:rsid w:val="00A91871"/>
    <w:rsid w:val="00A9221E"/>
    <w:rsid w:val="00A928D7"/>
    <w:rsid w:val="00A938EE"/>
    <w:rsid w:val="00A93EC0"/>
    <w:rsid w:val="00A94130"/>
    <w:rsid w:val="00A94301"/>
    <w:rsid w:val="00A946AB"/>
    <w:rsid w:val="00A9488D"/>
    <w:rsid w:val="00A94A12"/>
    <w:rsid w:val="00A94E35"/>
    <w:rsid w:val="00A94F6F"/>
    <w:rsid w:val="00A950DA"/>
    <w:rsid w:val="00A95355"/>
    <w:rsid w:val="00A95C24"/>
    <w:rsid w:val="00A96669"/>
    <w:rsid w:val="00A96B58"/>
    <w:rsid w:val="00A96D52"/>
    <w:rsid w:val="00A973A6"/>
    <w:rsid w:val="00A97892"/>
    <w:rsid w:val="00AA0047"/>
    <w:rsid w:val="00AA016F"/>
    <w:rsid w:val="00AA022B"/>
    <w:rsid w:val="00AA02E6"/>
    <w:rsid w:val="00AA0BF4"/>
    <w:rsid w:val="00AA101A"/>
    <w:rsid w:val="00AA1229"/>
    <w:rsid w:val="00AA13F5"/>
    <w:rsid w:val="00AA1DF7"/>
    <w:rsid w:val="00AA32AD"/>
    <w:rsid w:val="00AA370A"/>
    <w:rsid w:val="00AA3CB1"/>
    <w:rsid w:val="00AA3ED0"/>
    <w:rsid w:val="00AA4105"/>
    <w:rsid w:val="00AA46DF"/>
    <w:rsid w:val="00AA4D84"/>
    <w:rsid w:val="00AA5147"/>
    <w:rsid w:val="00AA5C9E"/>
    <w:rsid w:val="00AA639D"/>
    <w:rsid w:val="00AA78BF"/>
    <w:rsid w:val="00AB07AB"/>
    <w:rsid w:val="00AB086F"/>
    <w:rsid w:val="00AB09A8"/>
    <w:rsid w:val="00AB1321"/>
    <w:rsid w:val="00AB23AB"/>
    <w:rsid w:val="00AB2DE0"/>
    <w:rsid w:val="00AB31CC"/>
    <w:rsid w:val="00AB350C"/>
    <w:rsid w:val="00AB379A"/>
    <w:rsid w:val="00AB3C78"/>
    <w:rsid w:val="00AB4920"/>
    <w:rsid w:val="00AB5864"/>
    <w:rsid w:val="00AB5AAF"/>
    <w:rsid w:val="00AB5E20"/>
    <w:rsid w:val="00AB66F8"/>
    <w:rsid w:val="00AB6846"/>
    <w:rsid w:val="00AB6962"/>
    <w:rsid w:val="00AB7946"/>
    <w:rsid w:val="00AB7986"/>
    <w:rsid w:val="00AB7A84"/>
    <w:rsid w:val="00AB7CCF"/>
    <w:rsid w:val="00AC083F"/>
    <w:rsid w:val="00AC0857"/>
    <w:rsid w:val="00AC0E39"/>
    <w:rsid w:val="00AC1738"/>
    <w:rsid w:val="00AC1AA3"/>
    <w:rsid w:val="00AC1C43"/>
    <w:rsid w:val="00AC24E8"/>
    <w:rsid w:val="00AC2928"/>
    <w:rsid w:val="00AC2FE9"/>
    <w:rsid w:val="00AC35B2"/>
    <w:rsid w:val="00AC3DE0"/>
    <w:rsid w:val="00AC41E3"/>
    <w:rsid w:val="00AC4D3A"/>
    <w:rsid w:val="00AC4EB2"/>
    <w:rsid w:val="00AC5760"/>
    <w:rsid w:val="00AC6569"/>
    <w:rsid w:val="00AC659F"/>
    <w:rsid w:val="00AC68DB"/>
    <w:rsid w:val="00AC6D9E"/>
    <w:rsid w:val="00AC75B7"/>
    <w:rsid w:val="00AC7ADA"/>
    <w:rsid w:val="00AC7F21"/>
    <w:rsid w:val="00AD0F94"/>
    <w:rsid w:val="00AD1B2B"/>
    <w:rsid w:val="00AD25EA"/>
    <w:rsid w:val="00AD2A67"/>
    <w:rsid w:val="00AD2CFA"/>
    <w:rsid w:val="00AD2D9C"/>
    <w:rsid w:val="00AD3967"/>
    <w:rsid w:val="00AD497F"/>
    <w:rsid w:val="00AD4A41"/>
    <w:rsid w:val="00AD4BE1"/>
    <w:rsid w:val="00AD5BEE"/>
    <w:rsid w:val="00AD6C41"/>
    <w:rsid w:val="00AD752E"/>
    <w:rsid w:val="00AD77B6"/>
    <w:rsid w:val="00AD7918"/>
    <w:rsid w:val="00AE0007"/>
    <w:rsid w:val="00AE0239"/>
    <w:rsid w:val="00AE030D"/>
    <w:rsid w:val="00AE069D"/>
    <w:rsid w:val="00AE0DCA"/>
    <w:rsid w:val="00AE0E38"/>
    <w:rsid w:val="00AE0E5A"/>
    <w:rsid w:val="00AE11C4"/>
    <w:rsid w:val="00AE130E"/>
    <w:rsid w:val="00AE1640"/>
    <w:rsid w:val="00AE1CD7"/>
    <w:rsid w:val="00AE242F"/>
    <w:rsid w:val="00AE297B"/>
    <w:rsid w:val="00AE32AD"/>
    <w:rsid w:val="00AE4115"/>
    <w:rsid w:val="00AE5547"/>
    <w:rsid w:val="00AE58D5"/>
    <w:rsid w:val="00AE6472"/>
    <w:rsid w:val="00AE651A"/>
    <w:rsid w:val="00AE6686"/>
    <w:rsid w:val="00AE6D6D"/>
    <w:rsid w:val="00AEE09B"/>
    <w:rsid w:val="00AF0CA3"/>
    <w:rsid w:val="00AF151C"/>
    <w:rsid w:val="00AF17F7"/>
    <w:rsid w:val="00AF1D2C"/>
    <w:rsid w:val="00AF20B1"/>
    <w:rsid w:val="00AF27EB"/>
    <w:rsid w:val="00AF31F1"/>
    <w:rsid w:val="00AF3BBE"/>
    <w:rsid w:val="00AF3E83"/>
    <w:rsid w:val="00AF4028"/>
    <w:rsid w:val="00AF42FA"/>
    <w:rsid w:val="00AF478C"/>
    <w:rsid w:val="00AF4B08"/>
    <w:rsid w:val="00AF4B8E"/>
    <w:rsid w:val="00AF4BDB"/>
    <w:rsid w:val="00AF4BFA"/>
    <w:rsid w:val="00AF5237"/>
    <w:rsid w:val="00AF5DF7"/>
    <w:rsid w:val="00AF64DF"/>
    <w:rsid w:val="00AF7794"/>
    <w:rsid w:val="00AF7800"/>
    <w:rsid w:val="00B0031D"/>
    <w:rsid w:val="00B00A6C"/>
    <w:rsid w:val="00B00B31"/>
    <w:rsid w:val="00B00F89"/>
    <w:rsid w:val="00B00FFF"/>
    <w:rsid w:val="00B01188"/>
    <w:rsid w:val="00B018D1"/>
    <w:rsid w:val="00B0259B"/>
    <w:rsid w:val="00B02FBC"/>
    <w:rsid w:val="00B03355"/>
    <w:rsid w:val="00B03614"/>
    <w:rsid w:val="00B03F9E"/>
    <w:rsid w:val="00B0481A"/>
    <w:rsid w:val="00B048D5"/>
    <w:rsid w:val="00B0556F"/>
    <w:rsid w:val="00B06076"/>
    <w:rsid w:val="00B06546"/>
    <w:rsid w:val="00B06614"/>
    <w:rsid w:val="00B06FDC"/>
    <w:rsid w:val="00B074E2"/>
    <w:rsid w:val="00B07A1D"/>
    <w:rsid w:val="00B10063"/>
    <w:rsid w:val="00B105DB"/>
    <w:rsid w:val="00B12580"/>
    <w:rsid w:val="00B1273E"/>
    <w:rsid w:val="00B12DB8"/>
    <w:rsid w:val="00B13055"/>
    <w:rsid w:val="00B13521"/>
    <w:rsid w:val="00B13635"/>
    <w:rsid w:val="00B1376D"/>
    <w:rsid w:val="00B13F9C"/>
    <w:rsid w:val="00B143BD"/>
    <w:rsid w:val="00B14AB7"/>
    <w:rsid w:val="00B151CC"/>
    <w:rsid w:val="00B1684A"/>
    <w:rsid w:val="00B169A2"/>
    <w:rsid w:val="00B170FF"/>
    <w:rsid w:val="00B172DC"/>
    <w:rsid w:val="00B17987"/>
    <w:rsid w:val="00B200BA"/>
    <w:rsid w:val="00B21417"/>
    <w:rsid w:val="00B21A12"/>
    <w:rsid w:val="00B21A71"/>
    <w:rsid w:val="00B21A7D"/>
    <w:rsid w:val="00B22092"/>
    <w:rsid w:val="00B22AEC"/>
    <w:rsid w:val="00B22B41"/>
    <w:rsid w:val="00B22C8A"/>
    <w:rsid w:val="00B22D9C"/>
    <w:rsid w:val="00B22DFE"/>
    <w:rsid w:val="00B2340A"/>
    <w:rsid w:val="00B23A52"/>
    <w:rsid w:val="00B23A64"/>
    <w:rsid w:val="00B24555"/>
    <w:rsid w:val="00B24573"/>
    <w:rsid w:val="00B24662"/>
    <w:rsid w:val="00B24D0A"/>
    <w:rsid w:val="00B25224"/>
    <w:rsid w:val="00B25349"/>
    <w:rsid w:val="00B261AC"/>
    <w:rsid w:val="00B269D9"/>
    <w:rsid w:val="00B26F02"/>
    <w:rsid w:val="00B30992"/>
    <w:rsid w:val="00B309DE"/>
    <w:rsid w:val="00B30C64"/>
    <w:rsid w:val="00B31554"/>
    <w:rsid w:val="00B32584"/>
    <w:rsid w:val="00B3309F"/>
    <w:rsid w:val="00B3317D"/>
    <w:rsid w:val="00B333FA"/>
    <w:rsid w:val="00B335F7"/>
    <w:rsid w:val="00B33681"/>
    <w:rsid w:val="00B34608"/>
    <w:rsid w:val="00B34E75"/>
    <w:rsid w:val="00B35196"/>
    <w:rsid w:val="00B35D1C"/>
    <w:rsid w:val="00B35E01"/>
    <w:rsid w:val="00B3609B"/>
    <w:rsid w:val="00B3609E"/>
    <w:rsid w:val="00B36583"/>
    <w:rsid w:val="00B374D7"/>
    <w:rsid w:val="00B375A4"/>
    <w:rsid w:val="00B37705"/>
    <w:rsid w:val="00B40751"/>
    <w:rsid w:val="00B421C0"/>
    <w:rsid w:val="00B421C8"/>
    <w:rsid w:val="00B433C5"/>
    <w:rsid w:val="00B436A7"/>
    <w:rsid w:val="00B43B04"/>
    <w:rsid w:val="00B4427C"/>
    <w:rsid w:val="00B44C2C"/>
    <w:rsid w:val="00B44D6F"/>
    <w:rsid w:val="00B45003"/>
    <w:rsid w:val="00B45055"/>
    <w:rsid w:val="00B450D8"/>
    <w:rsid w:val="00B455C1"/>
    <w:rsid w:val="00B45864"/>
    <w:rsid w:val="00B45F71"/>
    <w:rsid w:val="00B45F98"/>
    <w:rsid w:val="00B46281"/>
    <w:rsid w:val="00B4731E"/>
    <w:rsid w:val="00B47454"/>
    <w:rsid w:val="00B4755B"/>
    <w:rsid w:val="00B479DB"/>
    <w:rsid w:val="00B47D44"/>
    <w:rsid w:val="00B47D54"/>
    <w:rsid w:val="00B47EA4"/>
    <w:rsid w:val="00B51248"/>
    <w:rsid w:val="00B51338"/>
    <w:rsid w:val="00B51681"/>
    <w:rsid w:val="00B51A9F"/>
    <w:rsid w:val="00B5232E"/>
    <w:rsid w:val="00B52DA2"/>
    <w:rsid w:val="00B52FE4"/>
    <w:rsid w:val="00B53058"/>
    <w:rsid w:val="00B538DD"/>
    <w:rsid w:val="00B53D81"/>
    <w:rsid w:val="00B54380"/>
    <w:rsid w:val="00B546BB"/>
    <w:rsid w:val="00B54DC8"/>
    <w:rsid w:val="00B55E2B"/>
    <w:rsid w:val="00B55FA3"/>
    <w:rsid w:val="00B56146"/>
    <w:rsid w:val="00B561D0"/>
    <w:rsid w:val="00B56C6F"/>
    <w:rsid w:val="00B56DD9"/>
    <w:rsid w:val="00B57588"/>
    <w:rsid w:val="00B57ABA"/>
    <w:rsid w:val="00B6048F"/>
    <w:rsid w:val="00B620C8"/>
    <w:rsid w:val="00B623CB"/>
    <w:rsid w:val="00B624C3"/>
    <w:rsid w:val="00B63449"/>
    <w:rsid w:val="00B6478A"/>
    <w:rsid w:val="00B64931"/>
    <w:rsid w:val="00B64BDD"/>
    <w:rsid w:val="00B6529A"/>
    <w:rsid w:val="00B652DE"/>
    <w:rsid w:val="00B65D58"/>
    <w:rsid w:val="00B663B0"/>
    <w:rsid w:val="00B668F3"/>
    <w:rsid w:val="00B669DE"/>
    <w:rsid w:val="00B70A1B"/>
    <w:rsid w:val="00B711E5"/>
    <w:rsid w:val="00B71500"/>
    <w:rsid w:val="00B716E5"/>
    <w:rsid w:val="00B71D0C"/>
    <w:rsid w:val="00B71D54"/>
    <w:rsid w:val="00B720DE"/>
    <w:rsid w:val="00B72129"/>
    <w:rsid w:val="00B7266C"/>
    <w:rsid w:val="00B7271C"/>
    <w:rsid w:val="00B72B2E"/>
    <w:rsid w:val="00B72C79"/>
    <w:rsid w:val="00B73945"/>
    <w:rsid w:val="00B74F2B"/>
    <w:rsid w:val="00B752AF"/>
    <w:rsid w:val="00B75B2C"/>
    <w:rsid w:val="00B760AA"/>
    <w:rsid w:val="00B76557"/>
    <w:rsid w:val="00B768AA"/>
    <w:rsid w:val="00B769FE"/>
    <w:rsid w:val="00B77253"/>
    <w:rsid w:val="00B77727"/>
    <w:rsid w:val="00B80875"/>
    <w:rsid w:val="00B810E6"/>
    <w:rsid w:val="00B821D2"/>
    <w:rsid w:val="00B830DD"/>
    <w:rsid w:val="00B8327C"/>
    <w:rsid w:val="00B8337E"/>
    <w:rsid w:val="00B83AC3"/>
    <w:rsid w:val="00B83B2F"/>
    <w:rsid w:val="00B83D6B"/>
    <w:rsid w:val="00B84D52"/>
    <w:rsid w:val="00B84E67"/>
    <w:rsid w:val="00B84F2D"/>
    <w:rsid w:val="00B8565F"/>
    <w:rsid w:val="00B86B16"/>
    <w:rsid w:val="00B87E45"/>
    <w:rsid w:val="00B87EE1"/>
    <w:rsid w:val="00B90235"/>
    <w:rsid w:val="00B9077A"/>
    <w:rsid w:val="00B921D9"/>
    <w:rsid w:val="00B93440"/>
    <w:rsid w:val="00B93BBA"/>
    <w:rsid w:val="00B93DE0"/>
    <w:rsid w:val="00B95533"/>
    <w:rsid w:val="00B96DC3"/>
    <w:rsid w:val="00B96FE4"/>
    <w:rsid w:val="00B974B2"/>
    <w:rsid w:val="00B97DA0"/>
    <w:rsid w:val="00BA08E9"/>
    <w:rsid w:val="00BA16B3"/>
    <w:rsid w:val="00BA18F9"/>
    <w:rsid w:val="00BA3078"/>
    <w:rsid w:val="00BA39F5"/>
    <w:rsid w:val="00BA3F2D"/>
    <w:rsid w:val="00BA3FB4"/>
    <w:rsid w:val="00BA42C8"/>
    <w:rsid w:val="00BA4971"/>
    <w:rsid w:val="00BA4A05"/>
    <w:rsid w:val="00BA56C4"/>
    <w:rsid w:val="00BA6735"/>
    <w:rsid w:val="00BA6EA1"/>
    <w:rsid w:val="00BA6FB0"/>
    <w:rsid w:val="00BA73FD"/>
    <w:rsid w:val="00BB0547"/>
    <w:rsid w:val="00BB0F68"/>
    <w:rsid w:val="00BB1FFF"/>
    <w:rsid w:val="00BB242C"/>
    <w:rsid w:val="00BB2567"/>
    <w:rsid w:val="00BB2796"/>
    <w:rsid w:val="00BB32FE"/>
    <w:rsid w:val="00BB373F"/>
    <w:rsid w:val="00BB40AF"/>
    <w:rsid w:val="00BB4462"/>
    <w:rsid w:val="00BB662C"/>
    <w:rsid w:val="00BC0462"/>
    <w:rsid w:val="00BC04E4"/>
    <w:rsid w:val="00BC1823"/>
    <w:rsid w:val="00BC21B6"/>
    <w:rsid w:val="00BC24CA"/>
    <w:rsid w:val="00BC3DB9"/>
    <w:rsid w:val="00BC3EE5"/>
    <w:rsid w:val="00BC428E"/>
    <w:rsid w:val="00BC4D23"/>
    <w:rsid w:val="00BC4D58"/>
    <w:rsid w:val="00BC525D"/>
    <w:rsid w:val="00BC55D8"/>
    <w:rsid w:val="00BC6DE9"/>
    <w:rsid w:val="00BC754D"/>
    <w:rsid w:val="00BD09E4"/>
    <w:rsid w:val="00BD113A"/>
    <w:rsid w:val="00BD1B13"/>
    <w:rsid w:val="00BD1C49"/>
    <w:rsid w:val="00BD2B1E"/>
    <w:rsid w:val="00BD2B9F"/>
    <w:rsid w:val="00BD33B4"/>
    <w:rsid w:val="00BD33C4"/>
    <w:rsid w:val="00BD35B3"/>
    <w:rsid w:val="00BD37F9"/>
    <w:rsid w:val="00BD3DA8"/>
    <w:rsid w:val="00BD43C4"/>
    <w:rsid w:val="00BD45D5"/>
    <w:rsid w:val="00BD4906"/>
    <w:rsid w:val="00BD55C1"/>
    <w:rsid w:val="00BD5BD2"/>
    <w:rsid w:val="00BD6068"/>
    <w:rsid w:val="00BE0B55"/>
    <w:rsid w:val="00BE1761"/>
    <w:rsid w:val="00BE1AB0"/>
    <w:rsid w:val="00BE3499"/>
    <w:rsid w:val="00BE420E"/>
    <w:rsid w:val="00BE4380"/>
    <w:rsid w:val="00BE446D"/>
    <w:rsid w:val="00BE490B"/>
    <w:rsid w:val="00BE4B97"/>
    <w:rsid w:val="00BE4DEF"/>
    <w:rsid w:val="00BE4F9D"/>
    <w:rsid w:val="00BE52BD"/>
    <w:rsid w:val="00BE569A"/>
    <w:rsid w:val="00BE5740"/>
    <w:rsid w:val="00BE5A88"/>
    <w:rsid w:val="00BE6306"/>
    <w:rsid w:val="00BE64F3"/>
    <w:rsid w:val="00BE65DA"/>
    <w:rsid w:val="00BE6699"/>
    <w:rsid w:val="00BE6913"/>
    <w:rsid w:val="00BE6AC7"/>
    <w:rsid w:val="00BE6CEB"/>
    <w:rsid w:val="00BE7F11"/>
    <w:rsid w:val="00BF16FB"/>
    <w:rsid w:val="00BF1DAE"/>
    <w:rsid w:val="00BF262A"/>
    <w:rsid w:val="00BF2DAE"/>
    <w:rsid w:val="00BF2F41"/>
    <w:rsid w:val="00BF2FD4"/>
    <w:rsid w:val="00BF3054"/>
    <w:rsid w:val="00BF30C6"/>
    <w:rsid w:val="00BF34AC"/>
    <w:rsid w:val="00BF42F6"/>
    <w:rsid w:val="00BF444B"/>
    <w:rsid w:val="00BF446D"/>
    <w:rsid w:val="00BF5157"/>
    <w:rsid w:val="00BF5183"/>
    <w:rsid w:val="00BF519C"/>
    <w:rsid w:val="00BF5CD1"/>
    <w:rsid w:val="00BF7214"/>
    <w:rsid w:val="00C0036B"/>
    <w:rsid w:val="00C00697"/>
    <w:rsid w:val="00C0095A"/>
    <w:rsid w:val="00C01503"/>
    <w:rsid w:val="00C016DE"/>
    <w:rsid w:val="00C01F04"/>
    <w:rsid w:val="00C02D21"/>
    <w:rsid w:val="00C02FF1"/>
    <w:rsid w:val="00C038D3"/>
    <w:rsid w:val="00C04573"/>
    <w:rsid w:val="00C045D3"/>
    <w:rsid w:val="00C04E15"/>
    <w:rsid w:val="00C05153"/>
    <w:rsid w:val="00C057EC"/>
    <w:rsid w:val="00C06309"/>
    <w:rsid w:val="00C06EFC"/>
    <w:rsid w:val="00C06F17"/>
    <w:rsid w:val="00C07363"/>
    <w:rsid w:val="00C10181"/>
    <w:rsid w:val="00C10642"/>
    <w:rsid w:val="00C10936"/>
    <w:rsid w:val="00C10C00"/>
    <w:rsid w:val="00C10C47"/>
    <w:rsid w:val="00C10DCF"/>
    <w:rsid w:val="00C10F86"/>
    <w:rsid w:val="00C1166D"/>
    <w:rsid w:val="00C11883"/>
    <w:rsid w:val="00C12AFD"/>
    <w:rsid w:val="00C132B1"/>
    <w:rsid w:val="00C15338"/>
    <w:rsid w:val="00C156F5"/>
    <w:rsid w:val="00C15A66"/>
    <w:rsid w:val="00C15C95"/>
    <w:rsid w:val="00C1611A"/>
    <w:rsid w:val="00C1671B"/>
    <w:rsid w:val="00C17CE9"/>
    <w:rsid w:val="00C206B9"/>
    <w:rsid w:val="00C20F55"/>
    <w:rsid w:val="00C21AEC"/>
    <w:rsid w:val="00C225C3"/>
    <w:rsid w:val="00C22A3C"/>
    <w:rsid w:val="00C230BE"/>
    <w:rsid w:val="00C232FB"/>
    <w:rsid w:val="00C23F36"/>
    <w:rsid w:val="00C24FDE"/>
    <w:rsid w:val="00C25FE4"/>
    <w:rsid w:val="00C26122"/>
    <w:rsid w:val="00C26325"/>
    <w:rsid w:val="00C27083"/>
    <w:rsid w:val="00C27820"/>
    <w:rsid w:val="00C27C6D"/>
    <w:rsid w:val="00C306E3"/>
    <w:rsid w:val="00C307FC"/>
    <w:rsid w:val="00C30CCB"/>
    <w:rsid w:val="00C31871"/>
    <w:rsid w:val="00C31F74"/>
    <w:rsid w:val="00C32676"/>
    <w:rsid w:val="00C32A34"/>
    <w:rsid w:val="00C32B03"/>
    <w:rsid w:val="00C32F34"/>
    <w:rsid w:val="00C34686"/>
    <w:rsid w:val="00C34AAE"/>
    <w:rsid w:val="00C34D8E"/>
    <w:rsid w:val="00C3515A"/>
    <w:rsid w:val="00C355AA"/>
    <w:rsid w:val="00C355B0"/>
    <w:rsid w:val="00C3595E"/>
    <w:rsid w:val="00C3597B"/>
    <w:rsid w:val="00C360DE"/>
    <w:rsid w:val="00C36812"/>
    <w:rsid w:val="00C36E6B"/>
    <w:rsid w:val="00C376A7"/>
    <w:rsid w:val="00C4002E"/>
    <w:rsid w:val="00C408B4"/>
    <w:rsid w:val="00C40B91"/>
    <w:rsid w:val="00C40C75"/>
    <w:rsid w:val="00C4131E"/>
    <w:rsid w:val="00C430D9"/>
    <w:rsid w:val="00C433B1"/>
    <w:rsid w:val="00C44C72"/>
    <w:rsid w:val="00C44FAE"/>
    <w:rsid w:val="00C457DF"/>
    <w:rsid w:val="00C45919"/>
    <w:rsid w:val="00C45E9F"/>
    <w:rsid w:val="00C46403"/>
    <w:rsid w:val="00C464A7"/>
    <w:rsid w:val="00C4651E"/>
    <w:rsid w:val="00C466B5"/>
    <w:rsid w:val="00C46EA9"/>
    <w:rsid w:val="00C4716F"/>
    <w:rsid w:val="00C4719F"/>
    <w:rsid w:val="00C47CF7"/>
    <w:rsid w:val="00C47D4C"/>
    <w:rsid w:val="00C508FD"/>
    <w:rsid w:val="00C50A05"/>
    <w:rsid w:val="00C50ABF"/>
    <w:rsid w:val="00C511C3"/>
    <w:rsid w:val="00C519CE"/>
    <w:rsid w:val="00C51C42"/>
    <w:rsid w:val="00C52329"/>
    <w:rsid w:val="00C52D4D"/>
    <w:rsid w:val="00C5471A"/>
    <w:rsid w:val="00C54846"/>
    <w:rsid w:val="00C56A02"/>
    <w:rsid w:val="00C57311"/>
    <w:rsid w:val="00C576F6"/>
    <w:rsid w:val="00C57905"/>
    <w:rsid w:val="00C57D1B"/>
    <w:rsid w:val="00C57F4E"/>
    <w:rsid w:val="00C600FA"/>
    <w:rsid w:val="00C60D1D"/>
    <w:rsid w:val="00C6136E"/>
    <w:rsid w:val="00C61825"/>
    <w:rsid w:val="00C61924"/>
    <w:rsid w:val="00C61B76"/>
    <w:rsid w:val="00C62066"/>
    <w:rsid w:val="00C62265"/>
    <w:rsid w:val="00C6263F"/>
    <w:rsid w:val="00C6272E"/>
    <w:rsid w:val="00C628B5"/>
    <w:rsid w:val="00C62E01"/>
    <w:rsid w:val="00C63086"/>
    <w:rsid w:val="00C6415D"/>
    <w:rsid w:val="00C659FB"/>
    <w:rsid w:val="00C664BE"/>
    <w:rsid w:val="00C66761"/>
    <w:rsid w:val="00C66A73"/>
    <w:rsid w:val="00C670F0"/>
    <w:rsid w:val="00C67A91"/>
    <w:rsid w:val="00C67AA6"/>
    <w:rsid w:val="00C67D9F"/>
    <w:rsid w:val="00C701FF"/>
    <w:rsid w:val="00C70AF3"/>
    <w:rsid w:val="00C7161B"/>
    <w:rsid w:val="00C72D9D"/>
    <w:rsid w:val="00C73069"/>
    <w:rsid w:val="00C73174"/>
    <w:rsid w:val="00C748C4"/>
    <w:rsid w:val="00C749C4"/>
    <w:rsid w:val="00C75250"/>
    <w:rsid w:val="00C75B94"/>
    <w:rsid w:val="00C75F7F"/>
    <w:rsid w:val="00C76497"/>
    <w:rsid w:val="00C76CE0"/>
    <w:rsid w:val="00C771F3"/>
    <w:rsid w:val="00C776F1"/>
    <w:rsid w:val="00C77890"/>
    <w:rsid w:val="00C77DF5"/>
    <w:rsid w:val="00C80CAE"/>
    <w:rsid w:val="00C80FC7"/>
    <w:rsid w:val="00C810C1"/>
    <w:rsid w:val="00C8160D"/>
    <w:rsid w:val="00C81A85"/>
    <w:rsid w:val="00C825F5"/>
    <w:rsid w:val="00C8280A"/>
    <w:rsid w:val="00C82856"/>
    <w:rsid w:val="00C82AEF"/>
    <w:rsid w:val="00C84102"/>
    <w:rsid w:val="00C844EE"/>
    <w:rsid w:val="00C84DB3"/>
    <w:rsid w:val="00C8537A"/>
    <w:rsid w:val="00C856C9"/>
    <w:rsid w:val="00C86AD9"/>
    <w:rsid w:val="00C86F22"/>
    <w:rsid w:val="00C871E0"/>
    <w:rsid w:val="00C872F8"/>
    <w:rsid w:val="00C9029A"/>
    <w:rsid w:val="00C91A83"/>
    <w:rsid w:val="00C9235A"/>
    <w:rsid w:val="00C92D04"/>
    <w:rsid w:val="00C933A9"/>
    <w:rsid w:val="00C935DC"/>
    <w:rsid w:val="00C93A16"/>
    <w:rsid w:val="00C93B58"/>
    <w:rsid w:val="00C945B5"/>
    <w:rsid w:val="00C951B8"/>
    <w:rsid w:val="00C954BD"/>
    <w:rsid w:val="00C9551D"/>
    <w:rsid w:val="00C95AD1"/>
    <w:rsid w:val="00C95C6E"/>
    <w:rsid w:val="00C9650F"/>
    <w:rsid w:val="00C9670C"/>
    <w:rsid w:val="00C96737"/>
    <w:rsid w:val="00C96754"/>
    <w:rsid w:val="00C9698D"/>
    <w:rsid w:val="00C9720D"/>
    <w:rsid w:val="00C9741E"/>
    <w:rsid w:val="00C97553"/>
    <w:rsid w:val="00C978CB"/>
    <w:rsid w:val="00CA0275"/>
    <w:rsid w:val="00CA0657"/>
    <w:rsid w:val="00CA13D1"/>
    <w:rsid w:val="00CA14DD"/>
    <w:rsid w:val="00CA19A5"/>
    <w:rsid w:val="00CA203E"/>
    <w:rsid w:val="00CA262A"/>
    <w:rsid w:val="00CA29FA"/>
    <w:rsid w:val="00CA2C70"/>
    <w:rsid w:val="00CA3377"/>
    <w:rsid w:val="00CA33C7"/>
    <w:rsid w:val="00CA3CA6"/>
    <w:rsid w:val="00CA3F14"/>
    <w:rsid w:val="00CA5120"/>
    <w:rsid w:val="00CA53EA"/>
    <w:rsid w:val="00CA5823"/>
    <w:rsid w:val="00CA5E86"/>
    <w:rsid w:val="00CA60C0"/>
    <w:rsid w:val="00CA6386"/>
    <w:rsid w:val="00CA6507"/>
    <w:rsid w:val="00CA658F"/>
    <w:rsid w:val="00CA68FB"/>
    <w:rsid w:val="00CA795D"/>
    <w:rsid w:val="00CA7BA2"/>
    <w:rsid w:val="00CB0E70"/>
    <w:rsid w:val="00CB0E75"/>
    <w:rsid w:val="00CB0FCC"/>
    <w:rsid w:val="00CB1158"/>
    <w:rsid w:val="00CB1519"/>
    <w:rsid w:val="00CB1EFB"/>
    <w:rsid w:val="00CB1F48"/>
    <w:rsid w:val="00CB2AE8"/>
    <w:rsid w:val="00CB2C58"/>
    <w:rsid w:val="00CB3044"/>
    <w:rsid w:val="00CB32CA"/>
    <w:rsid w:val="00CB38A3"/>
    <w:rsid w:val="00CB3AF6"/>
    <w:rsid w:val="00CB3B70"/>
    <w:rsid w:val="00CB4D6D"/>
    <w:rsid w:val="00CB532C"/>
    <w:rsid w:val="00CB59F5"/>
    <w:rsid w:val="00CB5CDC"/>
    <w:rsid w:val="00CB5F34"/>
    <w:rsid w:val="00CB60BC"/>
    <w:rsid w:val="00CB6608"/>
    <w:rsid w:val="00CB67A0"/>
    <w:rsid w:val="00CC0081"/>
    <w:rsid w:val="00CC07E6"/>
    <w:rsid w:val="00CC0FD0"/>
    <w:rsid w:val="00CC1475"/>
    <w:rsid w:val="00CC1603"/>
    <w:rsid w:val="00CC1B9B"/>
    <w:rsid w:val="00CC1CCB"/>
    <w:rsid w:val="00CC2819"/>
    <w:rsid w:val="00CC2D47"/>
    <w:rsid w:val="00CC3B01"/>
    <w:rsid w:val="00CC3BF8"/>
    <w:rsid w:val="00CC3C8D"/>
    <w:rsid w:val="00CC41F5"/>
    <w:rsid w:val="00CC454F"/>
    <w:rsid w:val="00CC4826"/>
    <w:rsid w:val="00CC4B67"/>
    <w:rsid w:val="00CC6564"/>
    <w:rsid w:val="00CC6734"/>
    <w:rsid w:val="00CC6B7E"/>
    <w:rsid w:val="00CC75DA"/>
    <w:rsid w:val="00CC7B14"/>
    <w:rsid w:val="00CD0B2D"/>
    <w:rsid w:val="00CD1055"/>
    <w:rsid w:val="00CD11AB"/>
    <w:rsid w:val="00CD1439"/>
    <w:rsid w:val="00CD1450"/>
    <w:rsid w:val="00CD249D"/>
    <w:rsid w:val="00CD2AF3"/>
    <w:rsid w:val="00CD2B5B"/>
    <w:rsid w:val="00CD3182"/>
    <w:rsid w:val="00CD3357"/>
    <w:rsid w:val="00CD3479"/>
    <w:rsid w:val="00CD369F"/>
    <w:rsid w:val="00CD427D"/>
    <w:rsid w:val="00CD730D"/>
    <w:rsid w:val="00CE066A"/>
    <w:rsid w:val="00CE0975"/>
    <w:rsid w:val="00CE0D00"/>
    <w:rsid w:val="00CE1635"/>
    <w:rsid w:val="00CE2328"/>
    <w:rsid w:val="00CE31C1"/>
    <w:rsid w:val="00CE31D4"/>
    <w:rsid w:val="00CE3AB4"/>
    <w:rsid w:val="00CE4B4D"/>
    <w:rsid w:val="00CE4BDE"/>
    <w:rsid w:val="00CE508A"/>
    <w:rsid w:val="00CE5685"/>
    <w:rsid w:val="00CE6226"/>
    <w:rsid w:val="00CE6939"/>
    <w:rsid w:val="00CE6FC6"/>
    <w:rsid w:val="00CE7952"/>
    <w:rsid w:val="00CF044D"/>
    <w:rsid w:val="00CF0D33"/>
    <w:rsid w:val="00CF186F"/>
    <w:rsid w:val="00CF3CE0"/>
    <w:rsid w:val="00CF3D09"/>
    <w:rsid w:val="00CF3FD5"/>
    <w:rsid w:val="00CF41D3"/>
    <w:rsid w:val="00CF41F5"/>
    <w:rsid w:val="00CF4461"/>
    <w:rsid w:val="00CF5175"/>
    <w:rsid w:val="00CF518E"/>
    <w:rsid w:val="00CF552F"/>
    <w:rsid w:val="00CF5F96"/>
    <w:rsid w:val="00CF68E9"/>
    <w:rsid w:val="00CF7266"/>
    <w:rsid w:val="00CF738A"/>
    <w:rsid w:val="00CF7411"/>
    <w:rsid w:val="00CF7681"/>
    <w:rsid w:val="00CF7819"/>
    <w:rsid w:val="00CF7B18"/>
    <w:rsid w:val="00D00054"/>
    <w:rsid w:val="00D01A17"/>
    <w:rsid w:val="00D01FF3"/>
    <w:rsid w:val="00D02303"/>
    <w:rsid w:val="00D024FC"/>
    <w:rsid w:val="00D0250E"/>
    <w:rsid w:val="00D03710"/>
    <w:rsid w:val="00D04AA7"/>
    <w:rsid w:val="00D0510F"/>
    <w:rsid w:val="00D05BA9"/>
    <w:rsid w:val="00D060A6"/>
    <w:rsid w:val="00D0638C"/>
    <w:rsid w:val="00D06677"/>
    <w:rsid w:val="00D06AE6"/>
    <w:rsid w:val="00D073CF"/>
    <w:rsid w:val="00D07E44"/>
    <w:rsid w:val="00D0DD3F"/>
    <w:rsid w:val="00D10598"/>
    <w:rsid w:val="00D106E8"/>
    <w:rsid w:val="00D10DA9"/>
    <w:rsid w:val="00D114DB"/>
    <w:rsid w:val="00D12024"/>
    <w:rsid w:val="00D12BDA"/>
    <w:rsid w:val="00D12C45"/>
    <w:rsid w:val="00D132FB"/>
    <w:rsid w:val="00D13A2C"/>
    <w:rsid w:val="00D140CF"/>
    <w:rsid w:val="00D149ED"/>
    <w:rsid w:val="00D14D14"/>
    <w:rsid w:val="00D1523C"/>
    <w:rsid w:val="00D158B6"/>
    <w:rsid w:val="00D15B25"/>
    <w:rsid w:val="00D1632B"/>
    <w:rsid w:val="00D171A8"/>
    <w:rsid w:val="00D17315"/>
    <w:rsid w:val="00D1748E"/>
    <w:rsid w:val="00D177EA"/>
    <w:rsid w:val="00D17BB5"/>
    <w:rsid w:val="00D2011B"/>
    <w:rsid w:val="00D220D0"/>
    <w:rsid w:val="00D22AC8"/>
    <w:rsid w:val="00D24072"/>
    <w:rsid w:val="00D2575F"/>
    <w:rsid w:val="00D259C9"/>
    <w:rsid w:val="00D25AD2"/>
    <w:rsid w:val="00D25BC2"/>
    <w:rsid w:val="00D26226"/>
    <w:rsid w:val="00D26A1E"/>
    <w:rsid w:val="00D2772F"/>
    <w:rsid w:val="00D27C42"/>
    <w:rsid w:val="00D27EA9"/>
    <w:rsid w:val="00D300CC"/>
    <w:rsid w:val="00D3014A"/>
    <w:rsid w:val="00D30229"/>
    <w:rsid w:val="00D303B7"/>
    <w:rsid w:val="00D310CD"/>
    <w:rsid w:val="00D31183"/>
    <w:rsid w:val="00D325EB"/>
    <w:rsid w:val="00D32679"/>
    <w:rsid w:val="00D327F3"/>
    <w:rsid w:val="00D32F0B"/>
    <w:rsid w:val="00D330E4"/>
    <w:rsid w:val="00D347FA"/>
    <w:rsid w:val="00D3482D"/>
    <w:rsid w:val="00D35790"/>
    <w:rsid w:val="00D358A2"/>
    <w:rsid w:val="00D3599D"/>
    <w:rsid w:val="00D36004"/>
    <w:rsid w:val="00D375AD"/>
    <w:rsid w:val="00D37AA0"/>
    <w:rsid w:val="00D40697"/>
    <w:rsid w:val="00D410B1"/>
    <w:rsid w:val="00D41183"/>
    <w:rsid w:val="00D413BF"/>
    <w:rsid w:val="00D417C5"/>
    <w:rsid w:val="00D4181A"/>
    <w:rsid w:val="00D41AEE"/>
    <w:rsid w:val="00D4230C"/>
    <w:rsid w:val="00D4255B"/>
    <w:rsid w:val="00D42863"/>
    <w:rsid w:val="00D42E73"/>
    <w:rsid w:val="00D43A7B"/>
    <w:rsid w:val="00D43EA1"/>
    <w:rsid w:val="00D44025"/>
    <w:rsid w:val="00D44233"/>
    <w:rsid w:val="00D444A2"/>
    <w:rsid w:val="00D44551"/>
    <w:rsid w:val="00D44615"/>
    <w:rsid w:val="00D449E4"/>
    <w:rsid w:val="00D44C61"/>
    <w:rsid w:val="00D44C9B"/>
    <w:rsid w:val="00D45812"/>
    <w:rsid w:val="00D4602A"/>
    <w:rsid w:val="00D4643A"/>
    <w:rsid w:val="00D46AE4"/>
    <w:rsid w:val="00D46EB7"/>
    <w:rsid w:val="00D475BD"/>
    <w:rsid w:val="00D47D6B"/>
    <w:rsid w:val="00D50D94"/>
    <w:rsid w:val="00D52159"/>
    <w:rsid w:val="00D537F7"/>
    <w:rsid w:val="00D53B39"/>
    <w:rsid w:val="00D54657"/>
    <w:rsid w:val="00D54C52"/>
    <w:rsid w:val="00D54CE5"/>
    <w:rsid w:val="00D55C81"/>
    <w:rsid w:val="00D55E22"/>
    <w:rsid w:val="00D55EDE"/>
    <w:rsid w:val="00D56A87"/>
    <w:rsid w:val="00D575DB"/>
    <w:rsid w:val="00D57B3D"/>
    <w:rsid w:val="00D60082"/>
    <w:rsid w:val="00D601F9"/>
    <w:rsid w:val="00D605B5"/>
    <w:rsid w:val="00D60991"/>
    <w:rsid w:val="00D611A9"/>
    <w:rsid w:val="00D61558"/>
    <w:rsid w:val="00D618BC"/>
    <w:rsid w:val="00D61A16"/>
    <w:rsid w:val="00D61F96"/>
    <w:rsid w:val="00D620F7"/>
    <w:rsid w:val="00D620FA"/>
    <w:rsid w:val="00D62100"/>
    <w:rsid w:val="00D621F3"/>
    <w:rsid w:val="00D624CA"/>
    <w:rsid w:val="00D6329C"/>
    <w:rsid w:val="00D63312"/>
    <w:rsid w:val="00D63421"/>
    <w:rsid w:val="00D634DB"/>
    <w:rsid w:val="00D63AC7"/>
    <w:rsid w:val="00D63EFC"/>
    <w:rsid w:val="00D64741"/>
    <w:rsid w:val="00D64969"/>
    <w:rsid w:val="00D650C6"/>
    <w:rsid w:val="00D65139"/>
    <w:rsid w:val="00D65404"/>
    <w:rsid w:val="00D65561"/>
    <w:rsid w:val="00D655A1"/>
    <w:rsid w:val="00D65A8D"/>
    <w:rsid w:val="00D65E40"/>
    <w:rsid w:val="00D664BA"/>
    <w:rsid w:val="00D66E61"/>
    <w:rsid w:val="00D7047F"/>
    <w:rsid w:val="00D70B4E"/>
    <w:rsid w:val="00D71304"/>
    <w:rsid w:val="00D71FB2"/>
    <w:rsid w:val="00D724DB"/>
    <w:rsid w:val="00D72F6B"/>
    <w:rsid w:val="00D73868"/>
    <w:rsid w:val="00D73B71"/>
    <w:rsid w:val="00D73BF4"/>
    <w:rsid w:val="00D74367"/>
    <w:rsid w:val="00D75A44"/>
    <w:rsid w:val="00D75D71"/>
    <w:rsid w:val="00D75F69"/>
    <w:rsid w:val="00D7789C"/>
    <w:rsid w:val="00D77ADA"/>
    <w:rsid w:val="00D77F4B"/>
    <w:rsid w:val="00D80342"/>
    <w:rsid w:val="00D80AFE"/>
    <w:rsid w:val="00D819EC"/>
    <w:rsid w:val="00D81C04"/>
    <w:rsid w:val="00D821AF"/>
    <w:rsid w:val="00D82823"/>
    <w:rsid w:val="00D8299E"/>
    <w:rsid w:val="00D832EE"/>
    <w:rsid w:val="00D83435"/>
    <w:rsid w:val="00D83CCD"/>
    <w:rsid w:val="00D84041"/>
    <w:rsid w:val="00D85D99"/>
    <w:rsid w:val="00D85E0E"/>
    <w:rsid w:val="00D8753C"/>
    <w:rsid w:val="00D87769"/>
    <w:rsid w:val="00D87BDD"/>
    <w:rsid w:val="00D87EB3"/>
    <w:rsid w:val="00D900A7"/>
    <w:rsid w:val="00D9012E"/>
    <w:rsid w:val="00D90897"/>
    <w:rsid w:val="00D90DEF"/>
    <w:rsid w:val="00D90E51"/>
    <w:rsid w:val="00D91043"/>
    <w:rsid w:val="00D91193"/>
    <w:rsid w:val="00D92C38"/>
    <w:rsid w:val="00D93467"/>
    <w:rsid w:val="00D93BE5"/>
    <w:rsid w:val="00D93E1D"/>
    <w:rsid w:val="00D95D70"/>
    <w:rsid w:val="00D96A23"/>
    <w:rsid w:val="00D96F18"/>
    <w:rsid w:val="00D97236"/>
    <w:rsid w:val="00DA069D"/>
    <w:rsid w:val="00DA0AA7"/>
    <w:rsid w:val="00DA111F"/>
    <w:rsid w:val="00DA203C"/>
    <w:rsid w:val="00DA2896"/>
    <w:rsid w:val="00DA28A7"/>
    <w:rsid w:val="00DA2988"/>
    <w:rsid w:val="00DA3036"/>
    <w:rsid w:val="00DA3644"/>
    <w:rsid w:val="00DA47FF"/>
    <w:rsid w:val="00DA4ECF"/>
    <w:rsid w:val="00DA5781"/>
    <w:rsid w:val="00DA5CFD"/>
    <w:rsid w:val="00DA613F"/>
    <w:rsid w:val="00DA689F"/>
    <w:rsid w:val="00DA6F42"/>
    <w:rsid w:val="00DA7057"/>
    <w:rsid w:val="00DA7523"/>
    <w:rsid w:val="00DA77A5"/>
    <w:rsid w:val="00DB0079"/>
    <w:rsid w:val="00DB015B"/>
    <w:rsid w:val="00DB0BDA"/>
    <w:rsid w:val="00DB1E3F"/>
    <w:rsid w:val="00DB20CE"/>
    <w:rsid w:val="00DB23F3"/>
    <w:rsid w:val="00DB24D3"/>
    <w:rsid w:val="00DB27E3"/>
    <w:rsid w:val="00DB2E4A"/>
    <w:rsid w:val="00DB301A"/>
    <w:rsid w:val="00DB35E7"/>
    <w:rsid w:val="00DB3A0B"/>
    <w:rsid w:val="00DB47C2"/>
    <w:rsid w:val="00DB5DBA"/>
    <w:rsid w:val="00DB5DF6"/>
    <w:rsid w:val="00DB5E67"/>
    <w:rsid w:val="00DB6D69"/>
    <w:rsid w:val="00DB6F16"/>
    <w:rsid w:val="00DB7988"/>
    <w:rsid w:val="00DB7A0C"/>
    <w:rsid w:val="00DB7D77"/>
    <w:rsid w:val="00DC0E18"/>
    <w:rsid w:val="00DC0F5A"/>
    <w:rsid w:val="00DC2ACD"/>
    <w:rsid w:val="00DC3380"/>
    <w:rsid w:val="00DC35AB"/>
    <w:rsid w:val="00DC3602"/>
    <w:rsid w:val="00DC3B72"/>
    <w:rsid w:val="00DC3FBB"/>
    <w:rsid w:val="00DC63C7"/>
    <w:rsid w:val="00DC6B5F"/>
    <w:rsid w:val="00DC6CA2"/>
    <w:rsid w:val="00DC78CF"/>
    <w:rsid w:val="00DC7FB2"/>
    <w:rsid w:val="00DD00F4"/>
    <w:rsid w:val="00DD023C"/>
    <w:rsid w:val="00DD0EEC"/>
    <w:rsid w:val="00DD1A15"/>
    <w:rsid w:val="00DD1CC2"/>
    <w:rsid w:val="00DD1F1A"/>
    <w:rsid w:val="00DD1FFF"/>
    <w:rsid w:val="00DD2463"/>
    <w:rsid w:val="00DD2FBA"/>
    <w:rsid w:val="00DD3002"/>
    <w:rsid w:val="00DD34CC"/>
    <w:rsid w:val="00DD4258"/>
    <w:rsid w:val="00DD4765"/>
    <w:rsid w:val="00DD4959"/>
    <w:rsid w:val="00DD4C28"/>
    <w:rsid w:val="00DD51B3"/>
    <w:rsid w:val="00DD63EA"/>
    <w:rsid w:val="00DD63F9"/>
    <w:rsid w:val="00DD65F7"/>
    <w:rsid w:val="00DD6C35"/>
    <w:rsid w:val="00DD6D29"/>
    <w:rsid w:val="00DD7DA3"/>
    <w:rsid w:val="00DD7FE7"/>
    <w:rsid w:val="00DE06C6"/>
    <w:rsid w:val="00DE193D"/>
    <w:rsid w:val="00DE211A"/>
    <w:rsid w:val="00DE2866"/>
    <w:rsid w:val="00DE2898"/>
    <w:rsid w:val="00DE2EC0"/>
    <w:rsid w:val="00DE342B"/>
    <w:rsid w:val="00DE3A31"/>
    <w:rsid w:val="00DE4963"/>
    <w:rsid w:val="00DE500D"/>
    <w:rsid w:val="00DE5147"/>
    <w:rsid w:val="00DE577F"/>
    <w:rsid w:val="00DE642D"/>
    <w:rsid w:val="00DE6575"/>
    <w:rsid w:val="00DE6793"/>
    <w:rsid w:val="00DE710F"/>
    <w:rsid w:val="00DE7999"/>
    <w:rsid w:val="00DE7E1B"/>
    <w:rsid w:val="00DE7EED"/>
    <w:rsid w:val="00DF0062"/>
    <w:rsid w:val="00DF0100"/>
    <w:rsid w:val="00DF0877"/>
    <w:rsid w:val="00DF0C0A"/>
    <w:rsid w:val="00DF28BF"/>
    <w:rsid w:val="00DF29E4"/>
    <w:rsid w:val="00DF34C3"/>
    <w:rsid w:val="00DF3988"/>
    <w:rsid w:val="00DF4C20"/>
    <w:rsid w:val="00DF4F03"/>
    <w:rsid w:val="00DF535C"/>
    <w:rsid w:val="00DF59B6"/>
    <w:rsid w:val="00DF5B19"/>
    <w:rsid w:val="00DF5DF6"/>
    <w:rsid w:val="00DF5F6B"/>
    <w:rsid w:val="00DF67ED"/>
    <w:rsid w:val="00DF6D45"/>
    <w:rsid w:val="00DF6E4C"/>
    <w:rsid w:val="00DF7991"/>
    <w:rsid w:val="00E00456"/>
    <w:rsid w:val="00E02E5D"/>
    <w:rsid w:val="00E037CB"/>
    <w:rsid w:val="00E048F3"/>
    <w:rsid w:val="00E04BC7"/>
    <w:rsid w:val="00E05216"/>
    <w:rsid w:val="00E05D1B"/>
    <w:rsid w:val="00E05E36"/>
    <w:rsid w:val="00E06556"/>
    <w:rsid w:val="00E066ED"/>
    <w:rsid w:val="00E07030"/>
    <w:rsid w:val="00E0A7D5"/>
    <w:rsid w:val="00E10285"/>
    <w:rsid w:val="00E1049E"/>
    <w:rsid w:val="00E113C3"/>
    <w:rsid w:val="00E11790"/>
    <w:rsid w:val="00E11C13"/>
    <w:rsid w:val="00E121FB"/>
    <w:rsid w:val="00E122C0"/>
    <w:rsid w:val="00E12681"/>
    <w:rsid w:val="00E1429D"/>
    <w:rsid w:val="00E14539"/>
    <w:rsid w:val="00E14B90"/>
    <w:rsid w:val="00E15944"/>
    <w:rsid w:val="00E1628C"/>
    <w:rsid w:val="00E16A4E"/>
    <w:rsid w:val="00E206D9"/>
    <w:rsid w:val="00E20D1C"/>
    <w:rsid w:val="00E21A43"/>
    <w:rsid w:val="00E21E64"/>
    <w:rsid w:val="00E21EBF"/>
    <w:rsid w:val="00E21FB1"/>
    <w:rsid w:val="00E2216B"/>
    <w:rsid w:val="00E225EE"/>
    <w:rsid w:val="00E22745"/>
    <w:rsid w:val="00E22ED9"/>
    <w:rsid w:val="00E237F9"/>
    <w:rsid w:val="00E23B18"/>
    <w:rsid w:val="00E23BCD"/>
    <w:rsid w:val="00E23F8B"/>
    <w:rsid w:val="00E2489B"/>
    <w:rsid w:val="00E25EDA"/>
    <w:rsid w:val="00E2704F"/>
    <w:rsid w:val="00E275D9"/>
    <w:rsid w:val="00E278FC"/>
    <w:rsid w:val="00E30194"/>
    <w:rsid w:val="00E31DC9"/>
    <w:rsid w:val="00E3222B"/>
    <w:rsid w:val="00E3244C"/>
    <w:rsid w:val="00E32AD0"/>
    <w:rsid w:val="00E33011"/>
    <w:rsid w:val="00E330CD"/>
    <w:rsid w:val="00E330D3"/>
    <w:rsid w:val="00E33735"/>
    <w:rsid w:val="00E34456"/>
    <w:rsid w:val="00E349E6"/>
    <w:rsid w:val="00E34DD0"/>
    <w:rsid w:val="00E34E59"/>
    <w:rsid w:val="00E35DFF"/>
    <w:rsid w:val="00E35E8C"/>
    <w:rsid w:val="00E3640B"/>
    <w:rsid w:val="00E3643B"/>
    <w:rsid w:val="00E3783A"/>
    <w:rsid w:val="00E37AF8"/>
    <w:rsid w:val="00E37BAA"/>
    <w:rsid w:val="00E37F67"/>
    <w:rsid w:val="00E40141"/>
    <w:rsid w:val="00E401B3"/>
    <w:rsid w:val="00E404EB"/>
    <w:rsid w:val="00E40579"/>
    <w:rsid w:val="00E405A8"/>
    <w:rsid w:val="00E4084B"/>
    <w:rsid w:val="00E40A8E"/>
    <w:rsid w:val="00E42097"/>
    <w:rsid w:val="00E421DE"/>
    <w:rsid w:val="00E440D8"/>
    <w:rsid w:val="00E4443A"/>
    <w:rsid w:val="00E449AD"/>
    <w:rsid w:val="00E46026"/>
    <w:rsid w:val="00E469AD"/>
    <w:rsid w:val="00E469E7"/>
    <w:rsid w:val="00E46DAB"/>
    <w:rsid w:val="00E46F31"/>
    <w:rsid w:val="00E47082"/>
    <w:rsid w:val="00E4718D"/>
    <w:rsid w:val="00E47245"/>
    <w:rsid w:val="00E47542"/>
    <w:rsid w:val="00E4755C"/>
    <w:rsid w:val="00E47A9A"/>
    <w:rsid w:val="00E47C8B"/>
    <w:rsid w:val="00E47F6D"/>
    <w:rsid w:val="00E50185"/>
    <w:rsid w:val="00E50483"/>
    <w:rsid w:val="00E50CFA"/>
    <w:rsid w:val="00E50E80"/>
    <w:rsid w:val="00E5146C"/>
    <w:rsid w:val="00E51596"/>
    <w:rsid w:val="00E51F0B"/>
    <w:rsid w:val="00E52411"/>
    <w:rsid w:val="00E526D9"/>
    <w:rsid w:val="00E53648"/>
    <w:rsid w:val="00E5388A"/>
    <w:rsid w:val="00E55469"/>
    <w:rsid w:val="00E5550D"/>
    <w:rsid w:val="00E55E64"/>
    <w:rsid w:val="00E55EFF"/>
    <w:rsid w:val="00E5614F"/>
    <w:rsid w:val="00E562C5"/>
    <w:rsid w:val="00E564B0"/>
    <w:rsid w:val="00E578B7"/>
    <w:rsid w:val="00E57F7E"/>
    <w:rsid w:val="00E60203"/>
    <w:rsid w:val="00E61C1F"/>
    <w:rsid w:val="00E61CA2"/>
    <w:rsid w:val="00E63231"/>
    <w:rsid w:val="00E637E1"/>
    <w:rsid w:val="00E645F6"/>
    <w:rsid w:val="00E670CC"/>
    <w:rsid w:val="00E67F6A"/>
    <w:rsid w:val="00E7044B"/>
    <w:rsid w:val="00E70497"/>
    <w:rsid w:val="00E70B8B"/>
    <w:rsid w:val="00E70CEA"/>
    <w:rsid w:val="00E70F11"/>
    <w:rsid w:val="00E72BF2"/>
    <w:rsid w:val="00E72C1F"/>
    <w:rsid w:val="00E72ED3"/>
    <w:rsid w:val="00E7329A"/>
    <w:rsid w:val="00E739E5"/>
    <w:rsid w:val="00E73F85"/>
    <w:rsid w:val="00E73FDA"/>
    <w:rsid w:val="00E7467D"/>
    <w:rsid w:val="00E747C9"/>
    <w:rsid w:val="00E747EE"/>
    <w:rsid w:val="00E74999"/>
    <w:rsid w:val="00E7625E"/>
    <w:rsid w:val="00E76451"/>
    <w:rsid w:val="00E77CBA"/>
    <w:rsid w:val="00E77E29"/>
    <w:rsid w:val="00E8016F"/>
    <w:rsid w:val="00E8021F"/>
    <w:rsid w:val="00E80CBB"/>
    <w:rsid w:val="00E80E52"/>
    <w:rsid w:val="00E816CE"/>
    <w:rsid w:val="00E818F0"/>
    <w:rsid w:val="00E81904"/>
    <w:rsid w:val="00E82130"/>
    <w:rsid w:val="00E83324"/>
    <w:rsid w:val="00E83A4D"/>
    <w:rsid w:val="00E84470"/>
    <w:rsid w:val="00E845B3"/>
    <w:rsid w:val="00E84B30"/>
    <w:rsid w:val="00E852EF"/>
    <w:rsid w:val="00E8554E"/>
    <w:rsid w:val="00E85C3D"/>
    <w:rsid w:val="00E85FB8"/>
    <w:rsid w:val="00E86CA6"/>
    <w:rsid w:val="00E87451"/>
    <w:rsid w:val="00E87820"/>
    <w:rsid w:val="00E8786B"/>
    <w:rsid w:val="00E87CFA"/>
    <w:rsid w:val="00E900CA"/>
    <w:rsid w:val="00E90441"/>
    <w:rsid w:val="00E90611"/>
    <w:rsid w:val="00E90908"/>
    <w:rsid w:val="00E90FB5"/>
    <w:rsid w:val="00E92407"/>
    <w:rsid w:val="00E9271B"/>
    <w:rsid w:val="00E92954"/>
    <w:rsid w:val="00E93C34"/>
    <w:rsid w:val="00E94897"/>
    <w:rsid w:val="00E94AB1"/>
    <w:rsid w:val="00E95B9E"/>
    <w:rsid w:val="00E95DA5"/>
    <w:rsid w:val="00E95F6C"/>
    <w:rsid w:val="00E967D3"/>
    <w:rsid w:val="00E96B44"/>
    <w:rsid w:val="00E9757A"/>
    <w:rsid w:val="00E97D00"/>
    <w:rsid w:val="00EA03CA"/>
    <w:rsid w:val="00EA05D4"/>
    <w:rsid w:val="00EA0688"/>
    <w:rsid w:val="00EA19B4"/>
    <w:rsid w:val="00EA25C2"/>
    <w:rsid w:val="00EA2992"/>
    <w:rsid w:val="00EA2D1E"/>
    <w:rsid w:val="00EA2D29"/>
    <w:rsid w:val="00EA36F9"/>
    <w:rsid w:val="00EA4A63"/>
    <w:rsid w:val="00EA5649"/>
    <w:rsid w:val="00EA6D27"/>
    <w:rsid w:val="00EB0638"/>
    <w:rsid w:val="00EB125B"/>
    <w:rsid w:val="00EB19F0"/>
    <w:rsid w:val="00EB1BC3"/>
    <w:rsid w:val="00EB240D"/>
    <w:rsid w:val="00EB244A"/>
    <w:rsid w:val="00EB25EA"/>
    <w:rsid w:val="00EB2F00"/>
    <w:rsid w:val="00EB38EE"/>
    <w:rsid w:val="00EB3996"/>
    <w:rsid w:val="00EB3EA0"/>
    <w:rsid w:val="00EB4502"/>
    <w:rsid w:val="00EB4987"/>
    <w:rsid w:val="00EB5444"/>
    <w:rsid w:val="00EB5C4B"/>
    <w:rsid w:val="00EB60AB"/>
    <w:rsid w:val="00EB70D5"/>
    <w:rsid w:val="00EB714F"/>
    <w:rsid w:val="00EB72AA"/>
    <w:rsid w:val="00EB797E"/>
    <w:rsid w:val="00EB7BB4"/>
    <w:rsid w:val="00EC0059"/>
    <w:rsid w:val="00EC00FA"/>
    <w:rsid w:val="00EC0123"/>
    <w:rsid w:val="00EC06A5"/>
    <w:rsid w:val="00EC0F6D"/>
    <w:rsid w:val="00EC141C"/>
    <w:rsid w:val="00EC174D"/>
    <w:rsid w:val="00EC19A4"/>
    <w:rsid w:val="00EC289E"/>
    <w:rsid w:val="00EC2A20"/>
    <w:rsid w:val="00EC2CB2"/>
    <w:rsid w:val="00EC3CDD"/>
    <w:rsid w:val="00EC43B9"/>
    <w:rsid w:val="00EC4E19"/>
    <w:rsid w:val="00EC53DF"/>
    <w:rsid w:val="00EC5C4F"/>
    <w:rsid w:val="00EC5D25"/>
    <w:rsid w:val="00EC666B"/>
    <w:rsid w:val="00EC68DB"/>
    <w:rsid w:val="00EC7D46"/>
    <w:rsid w:val="00EC7E1F"/>
    <w:rsid w:val="00ED09EC"/>
    <w:rsid w:val="00ED0BF1"/>
    <w:rsid w:val="00ED0CB2"/>
    <w:rsid w:val="00ED1336"/>
    <w:rsid w:val="00ED1798"/>
    <w:rsid w:val="00ED1DA5"/>
    <w:rsid w:val="00ED275F"/>
    <w:rsid w:val="00ED334F"/>
    <w:rsid w:val="00ED3722"/>
    <w:rsid w:val="00ED37D7"/>
    <w:rsid w:val="00ED38BF"/>
    <w:rsid w:val="00ED3B49"/>
    <w:rsid w:val="00ED3DA5"/>
    <w:rsid w:val="00ED47BE"/>
    <w:rsid w:val="00ED4CA6"/>
    <w:rsid w:val="00ED4FCC"/>
    <w:rsid w:val="00ED511A"/>
    <w:rsid w:val="00ED589B"/>
    <w:rsid w:val="00ED5C7F"/>
    <w:rsid w:val="00ED6637"/>
    <w:rsid w:val="00EE08F2"/>
    <w:rsid w:val="00EE0E70"/>
    <w:rsid w:val="00EE1DD7"/>
    <w:rsid w:val="00EE27F0"/>
    <w:rsid w:val="00EE2A8F"/>
    <w:rsid w:val="00EE30DF"/>
    <w:rsid w:val="00EE3570"/>
    <w:rsid w:val="00EE3802"/>
    <w:rsid w:val="00EE456E"/>
    <w:rsid w:val="00EE458D"/>
    <w:rsid w:val="00EE4779"/>
    <w:rsid w:val="00EE4A60"/>
    <w:rsid w:val="00EE4ABE"/>
    <w:rsid w:val="00EE5334"/>
    <w:rsid w:val="00EE6314"/>
    <w:rsid w:val="00EE6853"/>
    <w:rsid w:val="00EE7109"/>
    <w:rsid w:val="00EE76B9"/>
    <w:rsid w:val="00EF125F"/>
    <w:rsid w:val="00EF1A41"/>
    <w:rsid w:val="00EF1F54"/>
    <w:rsid w:val="00EF2497"/>
    <w:rsid w:val="00EF2A90"/>
    <w:rsid w:val="00EF359C"/>
    <w:rsid w:val="00EF38A6"/>
    <w:rsid w:val="00EF3B55"/>
    <w:rsid w:val="00EF3B7E"/>
    <w:rsid w:val="00EF40B6"/>
    <w:rsid w:val="00EF40DF"/>
    <w:rsid w:val="00EF4166"/>
    <w:rsid w:val="00EF4426"/>
    <w:rsid w:val="00EF4725"/>
    <w:rsid w:val="00EF4B5D"/>
    <w:rsid w:val="00EF53B3"/>
    <w:rsid w:val="00EF53E7"/>
    <w:rsid w:val="00EF5480"/>
    <w:rsid w:val="00EF58CF"/>
    <w:rsid w:val="00EF6D9F"/>
    <w:rsid w:val="00EF7688"/>
    <w:rsid w:val="00EF7AFB"/>
    <w:rsid w:val="00F00230"/>
    <w:rsid w:val="00F01488"/>
    <w:rsid w:val="00F01638"/>
    <w:rsid w:val="00F0163A"/>
    <w:rsid w:val="00F017E0"/>
    <w:rsid w:val="00F019FD"/>
    <w:rsid w:val="00F01A6A"/>
    <w:rsid w:val="00F01B39"/>
    <w:rsid w:val="00F02578"/>
    <w:rsid w:val="00F02EF4"/>
    <w:rsid w:val="00F03415"/>
    <w:rsid w:val="00F0368A"/>
    <w:rsid w:val="00F0371C"/>
    <w:rsid w:val="00F03B20"/>
    <w:rsid w:val="00F04CB6"/>
    <w:rsid w:val="00F065A0"/>
    <w:rsid w:val="00F06A0F"/>
    <w:rsid w:val="00F071AF"/>
    <w:rsid w:val="00F07A9F"/>
    <w:rsid w:val="00F07CEE"/>
    <w:rsid w:val="00F10171"/>
    <w:rsid w:val="00F10E28"/>
    <w:rsid w:val="00F11355"/>
    <w:rsid w:val="00F117FD"/>
    <w:rsid w:val="00F1266B"/>
    <w:rsid w:val="00F130E3"/>
    <w:rsid w:val="00F13A25"/>
    <w:rsid w:val="00F13D7E"/>
    <w:rsid w:val="00F14CAC"/>
    <w:rsid w:val="00F15D25"/>
    <w:rsid w:val="00F15DC7"/>
    <w:rsid w:val="00F16287"/>
    <w:rsid w:val="00F16635"/>
    <w:rsid w:val="00F16C1C"/>
    <w:rsid w:val="00F20135"/>
    <w:rsid w:val="00F20657"/>
    <w:rsid w:val="00F20781"/>
    <w:rsid w:val="00F20B96"/>
    <w:rsid w:val="00F20C74"/>
    <w:rsid w:val="00F20EFA"/>
    <w:rsid w:val="00F21576"/>
    <w:rsid w:val="00F216C1"/>
    <w:rsid w:val="00F21724"/>
    <w:rsid w:val="00F21AB7"/>
    <w:rsid w:val="00F21BD7"/>
    <w:rsid w:val="00F21C70"/>
    <w:rsid w:val="00F22115"/>
    <w:rsid w:val="00F22366"/>
    <w:rsid w:val="00F23296"/>
    <w:rsid w:val="00F2336E"/>
    <w:rsid w:val="00F23707"/>
    <w:rsid w:val="00F23EE8"/>
    <w:rsid w:val="00F25479"/>
    <w:rsid w:val="00F25A0A"/>
    <w:rsid w:val="00F261A2"/>
    <w:rsid w:val="00F26D11"/>
    <w:rsid w:val="00F2718C"/>
    <w:rsid w:val="00F2728D"/>
    <w:rsid w:val="00F27A28"/>
    <w:rsid w:val="00F27CBE"/>
    <w:rsid w:val="00F27DF4"/>
    <w:rsid w:val="00F27E47"/>
    <w:rsid w:val="00F304F5"/>
    <w:rsid w:val="00F30AE7"/>
    <w:rsid w:val="00F30BA0"/>
    <w:rsid w:val="00F30C0C"/>
    <w:rsid w:val="00F310E9"/>
    <w:rsid w:val="00F31A31"/>
    <w:rsid w:val="00F32A64"/>
    <w:rsid w:val="00F32EC3"/>
    <w:rsid w:val="00F34955"/>
    <w:rsid w:val="00F34CC4"/>
    <w:rsid w:val="00F34DD2"/>
    <w:rsid w:val="00F3536E"/>
    <w:rsid w:val="00F35C79"/>
    <w:rsid w:val="00F3622A"/>
    <w:rsid w:val="00F372EB"/>
    <w:rsid w:val="00F376D0"/>
    <w:rsid w:val="00F37AED"/>
    <w:rsid w:val="00F40302"/>
    <w:rsid w:val="00F4055D"/>
    <w:rsid w:val="00F40F76"/>
    <w:rsid w:val="00F4121E"/>
    <w:rsid w:val="00F412AE"/>
    <w:rsid w:val="00F417DB"/>
    <w:rsid w:val="00F4212B"/>
    <w:rsid w:val="00F42909"/>
    <w:rsid w:val="00F42CF7"/>
    <w:rsid w:val="00F437DF"/>
    <w:rsid w:val="00F4389B"/>
    <w:rsid w:val="00F44075"/>
    <w:rsid w:val="00F443E4"/>
    <w:rsid w:val="00F447D5"/>
    <w:rsid w:val="00F45176"/>
    <w:rsid w:val="00F45944"/>
    <w:rsid w:val="00F45E67"/>
    <w:rsid w:val="00F46243"/>
    <w:rsid w:val="00F4644C"/>
    <w:rsid w:val="00F468E5"/>
    <w:rsid w:val="00F46983"/>
    <w:rsid w:val="00F46D66"/>
    <w:rsid w:val="00F4704F"/>
    <w:rsid w:val="00F477C5"/>
    <w:rsid w:val="00F4789B"/>
    <w:rsid w:val="00F47FE2"/>
    <w:rsid w:val="00F50EE3"/>
    <w:rsid w:val="00F51294"/>
    <w:rsid w:val="00F52626"/>
    <w:rsid w:val="00F533B3"/>
    <w:rsid w:val="00F53520"/>
    <w:rsid w:val="00F53960"/>
    <w:rsid w:val="00F54253"/>
    <w:rsid w:val="00F5458B"/>
    <w:rsid w:val="00F545C2"/>
    <w:rsid w:val="00F54F53"/>
    <w:rsid w:val="00F554B6"/>
    <w:rsid w:val="00F55AE6"/>
    <w:rsid w:val="00F560B3"/>
    <w:rsid w:val="00F5653F"/>
    <w:rsid w:val="00F57246"/>
    <w:rsid w:val="00F5765D"/>
    <w:rsid w:val="00F60579"/>
    <w:rsid w:val="00F60700"/>
    <w:rsid w:val="00F60E97"/>
    <w:rsid w:val="00F60F1E"/>
    <w:rsid w:val="00F6102A"/>
    <w:rsid w:val="00F61251"/>
    <w:rsid w:val="00F61B68"/>
    <w:rsid w:val="00F61B7F"/>
    <w:rsid w:val="00F626DC"/>
    <w:rsid w:val="00F62AD1"/>
    <w:rsid w:val="00F62D3A"/>
    <w:rsid w:val="00F62F64"/>
    <w:rsid w:val="00F6475C"/>
    <w:rsid w:val="00F64842"/>
    <w:rsid w:val="00F6500A"/>
    <w:rsid w:val="00F651C4"/>
    <w:rsid w:val="00F65339"/>
    <w:rsid w:val="00F65CBD"/>
    <w:rsid w:val="00F6600A"/>
    <w:rsid w:val="00F6688A"/>
    <w:rsid w:val="00F66BB8"/>
    <w:rsid w:val="00F67AC6"/>
    <w:rsid w:val="00F70214"/>
    <w:rsid w:val="00F7040E"/>
    <w:rsid w:val="00F70B91"/>
    <w:rsid w:val="00F710C1"/>
    <w:rsid w:val="00F72C40"/>
    <w:rsid w:val="00F72E65"/>
    <w:rsid w:val="00F7386C"/>
    <w:rsid w:val="00F7405A"/>
    <w:rsid w:val="00F742DE"/>
    <w:rsid w:val="00F74632"/>
    <w:rsid w:val="00F747F3"/>
    <w:rsid w:val="00F74C4A"/>
    <w:rsid w:val="00F74EAF"/>
    <w:rsid w:val="00F75782"/>
    <w:rsid w:val="00F765C4"/>
    <w:rsid w:val="00F76683"/>
    <w:rsid w:val="00F7682E"/>
    <w:rsid w:val="00F7741A"/>
    <w:rsid w:val="00F8001C"/>
    <w:rsid w:val="00F802F0"/>
    <w:rsid w:val="00F80602"/>
    <w:rsid w:val="00F80BF8"/>
    <w:rsid w:val="00F80C56"/>
    <w:rsid w:val="00F8123C"/>
    <w:rsid w:val="00F81573"/>
    <w:rsid w:val="00F8194C"/>
    <w:rsid w:val="00F81BFC"/>
    <w:rsid w:val="00F82DD5"/>
    <w:rsid w:val="00F82FE8"/>
    <w:rsid w:val="00F8472E"/>
    <w:rsid w:val="00F848AD"/>
    <w:rsid w:val="00F84CD4"/>
    <w:rsid w:val="00F8528B"/>
    <w:rsid w:val="00F8614A"/>
    <w:rsid w:val="00F86A1C"/>
    <w:rsid w:val="00F86AE2"/>
    <w:rsid w:val="00F903E5"/>
    <w:rsid w:val="00F9082A"/>
    <w:rsid w:val="00F91055"/>
    <w:rsid w:val="00F92B0F"/>
    <w:rsid w:val="00F92C57"/>
    <w:rsid w:val="00F9344F"/>
    <w:rsid w:val="00F93549"/>
    <w:rsid w:val="00F939DC"/>
    <w:rsid w:val="00F93F3B"/>
    <w:rsid w:val="00F94314"/>
    <w:rsid w:val="00F94BE7"/>
    <w:rsid w:val="00F94CBB"/>
    <w:rsid w:val="00F95A48"/>
    <w:rsid w:val="00F978CD"/>
    <w:rsid w:val="00F97A6B"/>
    <w:rsid w:val="00F97B14"/>
    <w:rsid w:val="00F97BB7"/>
    <w:rsid w:val="00FA02D0"/>
    <w:rsid w:val="00FA0531"/>
    <w:rsid w:val="00FA080A"/>
    <w:rsid w:val="00FA1931"/>
    <w:rsid w:val="00FA19DB"/>
    <w:rsid w:val="00FA2CB2"/>
    <w:rsid w:val="00FA32F9"/>
    <w:rsid w:val="00FA40AC"/>
    <w:rsid w:val="00FA4D94"/>
    <w:rsid w:val="00FA4FAA"/>
    <w:rsid w:val="00FA5732"/>
    <w:rsid w:val="00FA5F92"/>
    <w:rsid w:val="00FA61B9"/>
    <w:rsid w:val="00FA67AB"/>
    <w:rsid w:val="00FA6B33"/>
    <w:rsid w:val="00FA6CF6"/>
    <w:rsid w:val="00FA6D02"/>
    <w:rsid w:val="00FA79A1"/>
    <w:rsid w:val="00FA7FC3"/>
    <w:rsid w:val="00FB0E19"/>
    <w:rsid w:val="00FB12C6"/>
    <w:rsid w:val="00FB1D0E"/>
    <w:rsid w:val="00FB1E27"/>
    <w:rsid w:val="00FB20C4"/>
    <w:rsid w:val="00FB2C5F"/>
    <w:rsid w:val="00FB3AA7"/>
    <w:rsid w:val="00FB3C96"/>
    <w:rsid w:val="00FB3FD2"/>
    <w:rsid w:val="00FB458F"/>
    <w:rsid w:val="00FB4763"/>
    <w:rsid w:val="00FB4BCE"/>
    <w:rsid w:val="00FB505B"/>
    <w:rsid w:val="00FB522C"/>
    <w:rsid w:val="00FB55EF"/>
    <w:rsid w:val="00FB5A2F"/>
    <w:rsid w:val="00FB60EF"/>
    <w:rsid w:val="00FB716A"/>
    <w:rsid w:val="00FB7959"/>
    <w:rsid w:val="00FB7EE4"/>
    <w:rsid w:val="00FC0217"/>
    <w:rsid w:val="00FC039D"/>
    <w:rsid w:val="00FC0609"/>
    <w:rsid w:val="00FC0858"/>
    <w:rsid w:val="00FC0CB5"/>
    <w:rsid w:val="00FC0EBB"/>
    <w:rsid w:val="00FC17B3"/>
    <w:rsid w:val="00FC1CD1"/>
    <w:rsid w:val="00FC29D1"/>
    <w:rsid w:val="00FC2D8C"/>
    <w:rsid w:val="00FC2EE5"/>
    <w:rsid w:val="00FC3C10"/>
    <w:rsid w:val="00FC3D4F"/>
    <w:rsid w:val="00FC40A6"/>
    <w:rsid w:val="00FC4607"/>
    <w:rsid w:val="00FC4875"/>
    <w:rsid w:val="00FC49FB"/>
    <w:rsid w:val="00FC4C16"/>
    <w:rsid w:val="00FC5756"/>
    <w:rsid w:val="00FC579B"/>
    <w:rsid w:val="00FC6368"/>
    <w:rsid w:val="00FC69F0"/>
    <w:rsid w:val="00FC6D7C"/>
    <w:rsid w:val="00FC7F51"/>
    <w:rsid w:val="00FD0935"/>
    <w:rsid w:val="00FD1781"/>
    <w:rsid w:val="00FD1E14"/>
    <w:rsid w:val="00FD2274"/>
    <w:rsid w:val="00FD228D"/>
    <w:rsid w:val="00FD2A6B"/>
    <w:rsid w:val="00FD3740"/>
    <w:rsid w:val="00FD3BE3"/>
    <w:rsid w:val="00FD4A6B"/>
    <w:rsid w:val="00FD5187"/>
    <w:rsid w:val="00FD57E3"/>
    <w:rsid w:val="00FD659E"/>
    <w:rsid w:val="00FD6DF1"/>
    <w:rsid w:val="00FD765B"/>
    <w:rsid w:val="00FD7E3D"/>
    <w:rsid w:val="00FE0254"/>
    <w:rsid w:val="00FE2460"/>
    <w:rsid w:val="00FE2CB4"/>
    <w:rsid w:val="00FE2FEB"/>
    <w:rsid w:val="00FE3005"/>
    <w:rsid w:val="00FE31E8"/>
    <w:rsid w:val="00FE4627"/>
    <w:rsid w:val="00FE46B9"/>
    <w:rsid w:val="00FE5C57"/>
    <w:rsid w:val="00FE5F7A"/>
    <w:rsid w:val="00FE6A0D"/>
    <w:rsid w:val="00FE7253"/>
    <w:rsid w:val="00FE7A5A"/>
    <w:rsid w:val="00FF0D71"/>
    <w:rsid w:val="00FF1D3E"/>
    <w:rsid w:val="00FF26B0"/>
    <w:rsid w:val="00FF2B5C"/>
    <w:rsid w:val="00FF2D86"/>
    <w:rsid w:val="00FF5459"/>
    <w:rsid w:val="00FF56CC"/>
    <w:rsid w:val="00FF58F6"/>
    <w:rsid w:val="00FF59D2"/>
    <w:rsid w:val="00FF6000"/>
    <w:rsid w:val="00FF6161"/>
    <w:rsid w:val="00FF636E"/>
    <w:rsid w:val="00FF6AF2"/>
    <w:rsid w:val="00FF7213"/>
    <w:rsid w:val="011CDAF3"/>
    <w:rsid w:val="013DA653"/>
    <w:rsid w:val="01429170"/>
    <w:rsid w:val="01466047"/>
    <w:rsid w:val="015BE355"/>
    <w:rsid w:val="0163218C"/>
    <w:rsid w:val="016C90FC"/>
    <w:rsid w:val="018357E0"/>
    <w:rsid w:val="0185A02F"/>
    <w:rsid w:val="0186AC59"/>
    <w:rsid w:val="0198B130"/>
    <w:rsid w:val="019EF25C"/>
    <w:rsid w:val="01A2B0DB"/>
    <w:rsid w:val="01A60005"/>
    <w:rsid w:val="01AAB7FA"/>
    <w:rsid w:val="01BE1234"/>
    <w:rsid w:val="01C30FE9"/>
    <w:rsid w:val="01DA6C42"/>
    <w:rsid w:val="01EE07A7"/>
    <w:rsid w:val="02055D83"/>
    <w:rsid w:val="02058FD5"/>
    <w:rsid w:val="02089C8D"/>
    <w:rsid w:val="020C77C8"/>
    <w:rsid w:val="022F3332"/>
    <w:rsid w:val="0238E3CA"/>
    <w:rsid w:val="02494AA8"/>
    <w:rsid w:val="025CB519"/>
    <w:rsid w:val="025CFC9D"/>
    <w:rsid w:val="0280C2D8"/>
    <w:rsid w:val="029E8EAD"/>
    <w:rsid w:val="02B7FC77"/>
    <w:rsid w:val="02BCD310"/>
    <w:rsid w:val="02C6D007"/>
    <w:rsid w:val="02D0FDF9"/>
    <w:rsid w:val="02D2F0AE"/>
    <w:rsid w:val="02EDB835"/>
    <w:rsid w:val="02EFB6C4"/>
    <w:rsid w:val="02FA6E29"/>
    <w:rsid w:val="02FB10A1"/>
    <w:rsid w:val="03084192"/>
    <w:rsid w:val="030BD418"/>
    <w:rsid w:val="03248F18"/>
    <w:rsid w:val="0364B5CB"/>
    <w:rsid w:val="037615AD"/>
    <w:rsid w:val="038EF505"/>
    <w:rsid w:val="0390E5C6"/>
    <w:rsid w:val="0399482E"/>
    <w:rsid w:val="03A3FD2B"/>
    <w:rsid w:val="03B4FFAC"/>
    <w:rsid w:val="03B62BDA"/>
    <w:rsid w:val="03C694C7"/>
    <w:rsid w:val="03CAF163"/>
    <w:rsid w:val="03EE78D3"/>
    <w:rsid w:val="044024B5"/>
    <w:rsid w:val="0469EE70"/>
    <w:rsid w:val="04747BEC"/>
    <w:rsid w:val="0487977F"/>
    <w:rsid w:val="048B72BA"/>
    <w:rsid w:val="048E6468"/>
    <w:rsid w:val="048FB163"/>
    <w:rsid w:val="04901EDD"/>
    <w:rsid w:val="049ADDAD"/>
    <w:rsid w:val="049E3067"/>
    <w:rsid w:val="04A726F2"/>
    <w:rsid w:val="04D8FDB0"/>
    <w:rsid w:val="04EADEF9"/>
    <w:rsid w:val="04F5B542"/>
    <w:rsid w:val="04FD2718"/>
    <w:rsid w:val="05077E3D"/>
    <w:rsid w:val="050E44CB"/>
    <w:rsid w:val="05181213"/>
    <w:rsid w:val="05355810"/>
    <w:rsid w:val="0571E3AB"/>
    <w:rsid w:val="0589444C"/>
    <w:rsid w:val="0593D234"/>
    <w:rsid w:val="059B5EEA"/>
    <w:rsid w:val="059DFA36"/>
    <w:rsid w:val="059EBF19"/>
    <w:rsid w:val="05C65C06"/>
    <w:rsid w:val="05D6511E"/>
    <w:rsid w:val="05DCE6E2"/>
    <w:rsid w:val="06032F30"/>
    <w:rsid w:val="06043C33"/>
    <w:rsid w:val="06186AC2"/>
    <w:rsid w:val="0624E484"/>
    <w:rsid w:val="0625F5D4"/>
    <w:rsid w:val="062B0F27"/>
    <w:rsid w:val="062D2802"/>
    <w:rsid w:val="0640EF20"/>
    <w:rsid w:val="0640F8A9"/>
    <w:rsid w:val="06446DCB"/>
    <w:rsid w:val="064916AA"/>
    <w:rsid w:val="064AF3F1"/>
    <w:rsid w:val="065BFC95"/>
    <w:rsid w:val="06719990"/>
    <w:rsid w:val="068A00C9"/>
    <w:rsid w:val="06BED1F5"/>
    <w:rsid w:val="06CBE0BA"/>
    <w:rsid w:val="06E3CF17"/>
    <w:rsid w:val="06E7B617"/>
    <w:rsid w:val="06EBDF24"/>
    <w:rsid w:val="06ED10C1"/>
    <w:rsid w:val="06F169BC"/>
    <w:rsid w:val="06FD37E0"/>
    <w:rsid w:val="06FD9770"/>
    <w:rsid w:val="071CEF05"/>
    <w:rsid w:val="074305FE"/>
    <w:rsid w:val="074F4222"/>
    <w:rsid w:val="0759BBE1"/>
    <w:rsid w:val="076B7347"/>
    <w:rsid w:val="079E8834"/>
    <w:rsid w:val="079F0354"/>
    <w:rsid w:val="07B1BE91"/>
    <w:rsid w:val="07B84A7F"/>
    <w:rsid w:val="07C1C02B"/>
    <w:rsid w:val="07C22EA6"/>
    <w:rsid w:val="07C34E62"/>
    <w:rsid w:val="07D38673"/>
    <w:rsid w:val="07F70312"/>
    <w:rsid w:val="08111577"/>
    <w:rsid w:val="081684CD"/>
    <w:rsid w:val="08228002"/>
    <w:rsid w:val="082993E8"/>
    <w:rsid w:val="086DBB36"/>
    <w:rsid w:val="0873E8DB"/>
    <w:rsid w:val="087B1573"/>
    <w:rsid w:val="087EBD74"/>
    <w:rsid w:val="088BD3A3"/>
    <w:rsid w:val="08A442CE"/>
    <w:rsid w:val="08A87A1B"/>
    <w:rsid w:val="08B5F8E3"/>
    <w:rsid w:val="08CCC846"/>
    <w:rsid w:val="08DB433A"/>
    <w:rsid w:val="0901E152"/>
    <w:rsid w:val="090CD706"/>
    <w:rsid w:val="091C0E9B"/>
    <w:rsid w:val="093B073D"/>
    <w:rsid w:val="0942D96C"/>
    <w:rsid w:val="096E9E39"/>
    <w:rsid w:val="097B797D"/>
    <w:rsid w:val="098A1B45"/>
    <w:rsid w:val="0993B0A1"/>
    <w:rsid w:val="09C3EE6C"/>
    <w:rsid w:val="09CF67D5"/>
    <w:rsid w:val="09D2AA2A"/>
    <w:rsid w:val="09D517E3"/>
    <w:rsid w:val="09EB718E"/>
    <w:rsid w:val="09F7E377"/>
    <w:rsid w:val="09FFEF03"/>
    <w:rsid w:val="0A179A91"/>
    <w:rsid w:val="0A1BE6AB"/>
    <w:rsid w:val="0A2643FC"/>
    <w:rsid w:val="0A505C4C"/>
    <w:rsid w:val="0A524424"/>
    <w:rsid w:val="0A6271AA"/>
    <w:rsid w:val="0A675F87"/>
    <w:rsid w:val="0A6D31C0"/>
    <w:rsid w:val="0A71CB5A"/>
    <w:rsid w:val="0A762D9B"/>
    <w:rsid w:val="0A9893C4"/>
    <w:rsid w:val="0A9CAA67"/>
    <w:rsid w:val="0AA0E6DB"/>
    <w:rsid w:val="0AA95832"/>
    <w:rsid w:val="0AB9BBC0"/>
    <w:rsid w:val="0ADEEB08"/>
    <w:rsid w:val="0AE12C48"/>
    <w:rsid w:val="0AE9174C"/>
    <w:rsid w:val="0AEA6900"/>
    <w:rsid w:val="0AEF0BBD"/>
    <w:rsid w:val="0B0706FD"/>
    <w:rsid w:val="0B092AE4"/>
    <w:rsid w:val="0B0A59A4"/>
    <w:rsid w:val="0B0B0DEB"/>
    <w:rsid w:val="0B3AD469"/>
    <w:rsid w:val="0B4CB623"/>
    <w:rsid w:val="0B506017"/>
    <w:rsid w:val="0B66B21C"/>
    <w:rsid w:val="0B67FA1B"/>
    <w:rsid w:val="0B6AF4A1"/>
    <w:rsid w:val="0B6D0649"/>
    <w:rsid w:val="0B76AF90"/>
    <w:rsid w:val="0B7B954C"/>
    <w:rsid w:val="0B831A5F"/>
    <w:rsid w:val="0BAFAC3A"/>
    <w:rsid w:val="0BB25D5C"/>
    <w:rsid w:val="0BB32012"/>
    <w:rsid w:val="0BBFD4E5"/>
    <w:rsid w:val="0BC88377"/>
    <w:rsid w:val="0BDA4906"/>
    <w:rsid w:val="0BDB3E6C"/>
    <w:rsid w:val="0BDFD982"/>
    <w:rsid w:val="0BE97FD5"/>
    <w:rsid w:val="0C0D7880"/>
    <w:rsid w:val="0C172C7F"/>
    <w:rsid w:val="0C2A1BBD"/>
    <w:rsid w:val="0C785828"/>
    <w:rsid w:val="0CACE5F6"/>
    <w:rsid w:val="0CAFEB91"/>
    <w:rsid w:val="0CB974E0"/>
    <w:rsid w:val="0CB9FEF4"/>
    <w:rsid w:val="0D1C3DD0"/>
    <w:rsid w:val="0D1ECDD0"/>
    <w:rsid w:val="0D338991"/>
    <w:rsid w:val="0D370D1F"/>
    <w:rsid w:val="0D4415D4"/>
    <w:rsid w:val="0D4951D8"/>
    <w:rsid w:val="0D57BD0E"/>
    <w:rsid w:val="0D63CFEE"/>
    <w:rsid w:val="0D731DFA"/>
    <w:rsid w:val="0D7A3AF3"/>
    <w:rsid w:val="0D853F72"/>
    <w:rsid w:val="0D856D63"/>
    <w:rsid w:val="0D8CB7B2"/>
    <w:rsid w:val="0D940F27"/>
    <w:rsid w:val="0D9CD3FB"/>
    <w:rsid w:val="0DB67117"/>
    <w:rsid w:val="0DC2E9B4"/>
    <w:rsid w:val="0DD36519"/>
    <w:rsid w:val="0DD88850"/>
    <w:rsid w:val="0DE9A2BF"/>
    <w:rsid w:val="0DF9ADF9"/>
    <w:rsid w:val="0E0BBE35"/>
    <w:rsid w:val="0E1C8101"/>
    <w:rsid w:val="0E2A1769"/>
    <w:rsid w:val="0E35B041"/>
    <w:rsid w:val="0E36955D"/>
    <w:rsid w:val="0E38DC42"/>
    <w:rsid w:val="0E4270AC"/>
    <w:rsid w:val="0E4F5E34"/>
    <w:rsid w:val="0E5F714A"/>
    <w:rsid w:val="0E64E056"/>
    <w:rsid w:val="0E69D364"/>
    <w:rsid w:val="0E78D7CC"/>
    <w:rsid w:val="0E808AA9"/>
    <w:rsid w:val="0E89EE0D"/>
    <w:rsid w:val="0E93AAAB"/>
    <w:rsid w:val="0EE53773"/>
    <w:rsid w:val="0EEC0183"/>
    <w:rsid w:val="0EFF97B0"/>
    <w:rsid w:val="0F048F1C"/>
    <w:rsid w:val="0F4AC877"/>
    <w:rsid w:val="0F4C6886"/>
    <w:rsid w:val="0F4EBEBC"/>
    <w:rsid w:val="0F5F48B5"/>
    <w:rsid w:val="0F74B53E"/>
    <w:rsid w:val="0F7E9E22"/>
    <w:rsid w:val="0F86CD3D"/>
    <w:rsid w:val="0F8C62ED"/>
    <w:rsid w:val="0FAF937D"/>
    <w:rsid w:val="0FC2668D"/>
    <w:rsid w:val="0FC5BFDF"/>
    <w:rsid w:val="0FCA5AF9"/>
    <w:rsid w:val="0FCD0008"/>
    <w:rsid w:val="0FD0014C"/>
    <w:rsid w:val="0FDAF07F"/>
    <w:rsid w:val="0FDE44E5"/>
    <w:rsid w:val="0FE16FB2"/>
    <w:rsid w:val="0FF92668"/>
    <w:rsid w:val="0FFA9A54"/>
    <w:rsid w:val="0FFAACB3"/>
    <w:rsid w:val="100A44C2"/>
    <w:rsid w:val="10370777"/>
    <w:rsid w:val="103B9816"/>
    <w:rsid w:val="104C30DB"/>
    <w:rsid w:val="10586752"/>
    <w:rsid w:val="105BFC64"/>
    <w:rsid w:val="1061FD8A"/>
    <w:rsid w:val="107DD336"/>
    <w:rsid w:val="1082ACA4"/>
    <w:rsid w:val="10927A8A"/>
    <w:rsid w:val="10A0E078"/>
    <w:rsid w:val="10A3FD5E"/>
    <w:rsid w:val="10B34D80"/>
    <w:rsid w:val="10BB6D6A"/>
    <w:rsid w:val="10C380F3"/>
    <w:rsid w:val="10C8F65D"/>
    <w:rsid w:val="10D29285"/>
    <w:rsid w:val="11090D12"/>
    <w:rsid w:val="111CF6FC"/>
    <w:rsid w:val="1120164D"/>
    <w:rsid w:val="11204863"/>
    <w:rsid w:val="112F3FC4"/>
    <w:rsid w:val="1144780A"/>
    <w:rsid w:val="115583BF"/>
    <w:rsid w:val="115D670E"/>
    <w:rsid w:val="116AEA2D"/>
    <w:rsid w:val="1191344F"/>
    <w:rsid w:val="11995FDD"/>
    <w:rsid w:val="11BDD30D"/>
    <w:rsid w:val="11C35CD3"/>
    <w:rsid w:val="11C692E0"/>
    <w:rsid w:val="11D06435"/>
    <w:rsid w:val="11DE65D0"/>
    <w:rsid w:val="11E0B087"/>
    <w:rsid w:val="11E5E6DD"/>
    <w:rsid w:val="11E7B6F2"/>
    <w:rsid w:val="11FEE7DC"/>
    <w:rsid w:val="12125FCE"/>
    <w:rsid w:val="122E8E00"/>
    <w:rsid w:val="125B2763"/>
    <w:rsid w:val="125C7FD1"/>
    <w:rsid w:val="12690944"/>
    <w:rsid w:val="126E61BD"/>
    <w:rsid w:val="1281B776"/>
    <w:rsid w:val="1287803E"/>
    <w:rsid w:val="12918B25"/>
    <w:rsid w:val="12A1015F"/>
    <w:rsid w:val="12B10382"/>
    <w:rsid w:val="12B2DA5B"/>
    <w:rsid w:val="12BA0434"/>
    <w:rsid w:val="12C32EE6"/>
    <w:rsid w:val="12C6FAB5"/>
    <w:rsid w:val="12D39BB2"/>
    <w:rsid w:val="12D88313"/>
    <w:rsid w:val="12DBEF22"/>
    <w:rsid w:val="12EA6098"/>
    <w:rsid w:val="12EF2B8E"/>
    <w:rsid w:val="12FF257F"/>
    <w:rsid w:val="12FF9E8C"/>
    <w:rsid w:val="13036BA5"/>
    <w:rsid w:val="13048C26"/>
    <w:rsid w:val="13191D3C"/>
    <w:rsid w:val="13225480"/>
    <w:rsid w:val="132FB14B"/>
    <w:rsid w:val="13466D69"/>
    <w:rsid w:val="134E6A9C"/>
    <w:rsid w:val="13500F11"/>
    <w:rsid w:val="135C50C8"/>
    <w:rsid w:val="13665E23"/>
    <w:rsid w:val="137F9CA9"/>
    <w:rsid w:val="1385EA24"/>
    <w:rsid w:val="13869474"/>
    <w:rsid w:val="138C3DA9"/>
    <w:rsid w:val="13929EB6"/>
    <w:rsid w:val="139B6B99"/>
    <w:rsid w:val="13C1214D"/>
    <w:rsid w:val="13C20CC5"/>
    <w:rsid w:val="13DB0BFB"/>
    <w:rsid w:val="13E96BE6"/>
    <w:rsid w:val="13F5464D"/>
    <w:rsid w:val="13FAAFAB"/>
    <w:rsid w:val="140B9317"/>
    <w:rsid w:val="141F0042"/>
    <w:rsid w:val="14227864"/>
    <w:rsid w:val="142D77F2"/>
    <w:rsid w:val="142E09C8"/>
    <w:rsid w:val="14405E19"/>
    <w:rsid w:val="14653971"/>
    <w:rsid w:val="148029E9"/>
    <w:rsid w:val="1492C9F1"/>
    <w:rsid w:val="14947E83"/>
    <w:rsid w:val="14A6F501"/>
    <w:rsid w:val="14CBAB54"/>
    <w:rsid w:val="14CF0000"/>
    <w:rsid w:val="14DAB3EB"/>
    <w:rsid w:val="14F3507D"/>
    <w:rsid w:val="150116B5"/>
    <w:rsid w:val="1505A83F"/>
    <w:rsid w:val="150E4814"/>
    <w:rsid w:val="151A1DB0"/>
    <w:rsid w:val="151F6D78"/>
    <w:rsid w:val="1532FDD1"/>
    <w:rsid w:val="153CC1CE"/>
    <w:rsid w:val="153CE81E"/>
    <w:rsid w:val="153FC5C2"/>
    <w:rsid w:val="15682CAF"/>
    <w:rsid w:val="1582ABBD"/>
    <w:rsid w:val="1584514A"/>
    <w:rsid w:val="158AE408"/>
    <w:rsid w:val="1593C56C"/>
    <w:rsid w:val="15B77B7E"/>
    <w:rsid w:val="15B82283"/>
    <w:rsid w:val="15E376B7"/>
    <w:rsid w:val="15FF88ED"/>
    <w:rsid w:val="160A4E3A"/>
    <w:rsid w:val="16463099"/>
    <w:rsid w:val="16742E44"/>
    <w:rsid w:val="16768352"/>
    <w:rsid w:val="1678510D"/>
    <w:rsid w:val="1689D781"/>
    <w:rsid w:val="168CED76"/>
    <w:rsid w:val="168E9BDE"/>
    <w:rsid w:val="1698E7DB"/>
    <w:rsid w:val="169E18F9"/>
    <w:rsid w:val="16A90BD2"/>
    <w:rsid w:val="16B9B431"/>
    <w:rsid w:val="16B9FD4C"/>
    <w:rsid w:val="16CE53D0"/>
    <w:rsid w:val="16E1F903"/>
    <w:rsid w:val="16E90843"/>
    <w:rsid w:val="16EE451D"/>
    <w:rsid w:val="16F8545B"/>
    <w:rsid w:val="16FA111B"/>
    <w:rsid w:val="17076FE5"/>
    <w:rsid w:val="170A341D"/>
    <w:rsid w:val="17174DB5"/>
    <w:rsid w:val="171C2BDA"/>
    <w:rsid w:val="1725D44D"/>
    <w:rsid w:val="1739DC90"/>
    <w:rsid w:val="174B65E9"/>
    <w:rsid w:val="17525301"/>
    <w:rsid w:val="17826C92"/>
    <w:rsid w:val="1786843B"/>
    <w:rsid w:val="1787D8F1"/>
    <w:rsid w:val="1789FCAC"/>
    <w:rsid w:val="179479F4"/>
    <w:rsid w:val="17982F7A"/>
    <w:rsid w:val="179AE1D6"/>
    <w:rsid w:val="17C84D2D"/>
    <w:rsid w:val="17F15563"/>
    <w:rsid w:val="1801B573"/>
    <w:rsid w:val="1804E52A"/>
    <w:rsid w:val="1812AB4C"/>
    <w:rsid w:val="182AA70E"/>
    <w:rsid w:val="1839F17D"/>
    <w:rsid w:val="183A0837"/>
    <w:rsid w:val="185951DD"/>
    <w:rsid w:val="18655FF4"/>
    <w:rsid w:val="188174E6"/>
    <w:rsid w:val="1885CCBA"/>
    <w:rsid w:val="189588FB"/>
    <w:rsid w:val="189C4DDB"/>
    <w:rsid w:val="189DCBDA"/>
    <w:rsid w:val="18A19E6D"/>
    <w:rsid w:val="18A943C1"/>
    <w:rsid w:val="18AC8D66"/>
    <w:rsid w:val="18CDC76F"/>
    <w:rsid w:val="18D9CE96"/>
    <w:rsid w:val="18DDDEC3"/>
    <w:rsid w:val="18E9D370"/>
    <w:rsid w:val="18EC9D55"/>
    <w:rsid w:val="18F08D6C"/>
    <w:rsid w:val="18F84D88"/>
    <w:rsid w:val="1906DC31"/>
    <w:rsid w:val="1919400B"/>
    <w:rsid w:val="19464D77"/>
    <w:rsid w:val="1949E717"/>
    <w:rsid w:val="194C4E0B"/>
    <w:rsid w:val="194DA9BD"/>
    <w:rsid w:val="19574CA7"/>
    <w:rsid w:val="1969DD47"/>
    <w:rsid w:val="196C9589"/>
    <w:rsid w:val="19848FDB"/>
    <w:rsid w:val="198DDB67"/>
    <w:rsid w:val="199EB041"/>
    <w:rsid w:val="19D068D6"/>
    <w:rsid w:val="19D38FEA"/>
    <w:rsid w:val="19D454B8"/>
    <w:rsid w:val="19ECCE61"/>
    <w:rsid w:val="19F84441"/>
    <w:rsid w:val="1A00AA54"/>
    <w:rsid w:val="1A13F6FF"/>
    <w:rsid w:val="1A25833E"/>
    <w:rsid w:val="1A25D8BE"/>
    <w:rsid w:val="1A2DF0D8"/>
    <w:rsid w:val="1A327EAA"/>
    <w:rsid w:val="1A51BD6B"/>
    <w:rsid w:val="1A72B709"/>
    <w:rsid w:val="1A7E224A"/>
    <w:rsid w:val="1A866598"/>
    <w:rsid w:val="1A8AFF90"/>
    <w:rsid w:val="1A8BA1A6"/>
    <w:rsid w:val="1A98F241"/>
    <w:rsid w:val="1A9B8BED"/>
    <w:rsid w:val="1AB86BA3"/>
    <w:rsid w:val="1AB8AC70"/>
    <w:rsid w:val="1ABFCAFC"/>
    <w:rsid w:val="1AC681FC"/>
    <w:rsid w:val="1AC92EC0"/>
    <w:rsid w:val="1AC98272"/>
    <w:rsid w:val="1ACAB4B4"/>
    <w:rsid w:val="1AD571CB"/>
    <w:rsid w:val="1ADC4285"/>
    <w:rsid w:val="1ADFDAFD"/>
    <w:rsid w:val="1AED5628"/>
    <w:rsid w:val="1AFEEB66"/>
    <w:rsid w:val="1B00111D"/>
    <w:rsid w:val="1B0CB514"/>
    <w:rsid w:val="1B2957E9"/>
    <w:rsid w:val="1B2D9ACA"/>
    <w:rsid w:val="1B41C30F"/>
    <w:rsid w:val="1B48D55A"/>
    <w:rsid w:val="1B536D82"/>
    <w:rsid w:val="1B5DD5E8"/>
    <w:rsid w:val="1B6729B5"/>
    <w:rsid w:val="1B6793C4"/>
    <w:rsid w:val="1BB6BA0F"/>
    <w:rsid w:val="1BD07243"/>
    <w:rsid w:val="1BE3F1F3"/>
    <w:rsid w:val="1BFBE635"/>
    <w:rsid w:val="1BFCF417"/>
    <w:rsid w:val="1C091850"/>
    <w:rsid w:val="1C0DE222"/>
    <w:rsid w:val="1C1A3E09"/>
    <w:rsid w:val="1C313F45"/>
    <w:rsid w:val="1C3DF472"/>
    <w:rsid w:val="1C3EEB33"/>
    <w:rsid w:val="1C4F3D14"/>
    <w:rsid w:val="1C532E9A"/>
    <w:rsid w:val="1C71D61B"/>
    <w:rsid w:val="1C759503"/>
    <w:rsid w:val="1CA100F9"/>
    <w:rsid w:val="1CA5C7C5"/>
    <w:rsid w:val="1CADE173"/>
    <w:rsid w:val="1CB80CAE"/>
    <w:rsid w:val="1CBE711F"/>
    <w:rsid w:val="1CCB65AB"/>
    <w:rsid w:val="1CD1AF6A"/>
    <w:rsid w:val="1CD6DD62"/>
    <w:rsid w:val="1CE5AFC1"/>
    <w:rsid w:val="1CE659DB"/>
    <w:rsid w:val="1CECED37"/>
    <w:rsid w:val="1CFFA648"/>
    <w:rsid w:val="1D087171"/>
    <w:rsid w:val="1D15F329"/>
    <w:rsid w:val="1D2846C9"/>
    <w:rsid w:val="1D2D4B7E"/>
    <w:rsid w:val="1D2DDE9C"/>
    <w:rsid w:val="1D321249"/>
    <w:rsid w:val="1D4642CA"/>
    <w:rsid w:val="1D49FDE2"/>
    <w:rsid w:val="1D6F7C8D"/>
    <w:rsid w:val="1D879B32"/>
    <w:rsid w:val="1D8AE1F9"/>
    <w:rsid w:val="1DB276B0"/>
    <w:rsid w:val="1DB5C971"/>
    <w:rsid w:val="1DBF8307"/>
    <w:rsid w:val="1DC108D8"/>
    <w:rsid w:val="1DD15A71"/>
    <w:rsid w:val="1DE69020"/>
    <w:rsid w:val="1DF2335B"/>
    <w:rsid w:val="1DFABBA4"/>
    <w:rsid w:val="1E2C2F86"/>
    <w:rsid w:val="1E2CDA0A"/>
    <w:rsid w:val="1E3A2CD1"/>
    <w:rsid w:val="1E3AE754"/>
    <w:rsid w:val="1E5B1A15"/>
    <w:rsid w:val="1E5E8371"/>
    <w:rsid w:val="1E92C62D"/>
    <w:rsid w:val="1EA5A768"/>
    <w:rsid w:val="1EB52112"/>
    <w:rsid w:val="1ECBCE1E"/>
    <w:rsid w:val="1EE07F3E"/>
    <w:rsid w:val="1F0194CB"/>
    <w:rsid w:val="1F079146"/>
    <w:rsid w:val="1F0B0902"/>
    <w:rsid w:val="1F14569B"/>
    <w:rsid w:val="1F222D35"/>
    <w:rsid w:val="1F324EEC"/>
    <w:rsid w:val="1F370318"/>
    <w:rsid w:val="1F3E90FF"/>
    <w:rsid w:val="1F48600A"/>
    <w:rsid w:val="1F875AE7"/>
    <w:rsid w:val="1F95486E"/>
    <w:rsid w:val="1F9D7429"/>
    <w:rsid w:val="1FB8442D"/>
    <w:rsid w:val="1FB8633B"/>
    <w:rsid w:val="1FBC7C3D"/>
    <w:rsid w:val="1FC7E07F"/>
    <w:rsid w:val="1FCA7867"/>
    <w:rsid w:val="1FDC3A94"/>
    <w:rsid w:val="1FDCB625"/>
    <w:rsid w:val="1FFA7EEE"/>
    <w:rsid w:val="2017496E"/>
    <w:rsid w:val="201C7408"/>
    <w:rsid w:val="20368812"/>
    <w:rsid w:val="20408F44"/>
    <w:rsid w:val="20571ADA"/>
    <w:rsid w:val="20596D78"/>
    <w:rsid w:val="2062F451"/>
    <w:rsid w:val="2071F9A2"/>
    <w:rsid w:val="20722330"/>
    <w:rsid w:val="2075BCEF"/>
    <w:rsid w:val="2088D39A"/>
    <w:rsid w:val="2093B8CA"/>
    <w:rsid w:val="20962214"/>
    <w:rsid w:val="209A21F1"/>
    <w:rsid w:val="20B4E5CC"/>
    <w:rsid w:val="20B59A90"/>
    <w:rsid w:val="20EE7460"/>
    <w:rsid w:val="2102D9A2"/>
    <w:rsid w:val="2106393D"/>
    <w:rsid w:val="210C2934"/>
    <w:rsid w:val="2124476F"/>
    <w:rsid w:val="214AAE78"/>
    <w:rsid w:val="214F8895"/>
    <w:rsid w:val="21528335"/>
    <w:rsid w:val="217AA23E"/>
    <w:rsid w:val="217F3F15"/>
    <w:rsid w:val="218A46A1"/>
    <w:rsid w:val="219AFD11"/>
    <w:rsid w:val="21A389DC"/>
    <w:rsid w:val="21A8FC09"/>
    <w:rsid w:val="21B25246"/>
    <w:rsid w:val="21D39F61"/>
    <w:rsid w:val="21D57ED7"/>
    <w:rsid w:val="220BE3F8"/>
    <w:rsid w:val="220C3CA6"/>
    <w:rsid w:val="22133F54"/>
    <w:rsid w:val="22259D70"/>
    <w:rsid w:val="22423B9C"/>
    <w:rsid w:val="224AA1E9"/>
    <w:rsid w:val="2255159A"/>
    <w:rsid w:val="22656CB8"/>
    <w:rsid w:val="2267DBA9"/>
    <w:rsid w:val="2274CE8B"/>
    <w:rsid w:val="227EBF38"/>
    <w:rsid w:val="2284D70D"/>
    <w:rsid w:val="22B11D77"/>
    <w:rsid w:val="22BE8F1F"/>
    <w:rsid w:val="22BEF775"/>
    <w:rsid w:val="22C0CD2C"/>
    <w:rsid w:val="22C5A950"/>
    <w:rsid w:val="22CE511E"/>
    <w:rsid w:val="22D118E9"/>
    <w:rsid w:val="22E7BF36"/>
    <w:rsid w:val="22E840AE"/>
    <w:rsid w:val="22EA0607"/>
    <w:rsid w:val="230CCFDF"/>
    <w:rsid w:val="231A2E7D"/>
    <w:rsid w:val="231E706B"/>
    <w:rsid w:val="2325DE03"/>
    <w:rsid w:val="23375CA5"/>
    <w:rsid w:val="23384256"/>
    <w:rsid w:val="23417B55"/>
    <w:rsid w:val="235E8D16"/>
    <w:rsid w:val="2367BBD2"/>
    <w:rsid w:val="236D4167"/>
    <w:rsid w:val="2375F38C"/>
    <w:rsid w:val="23879F34"/>
    <w:rsid w:val="23970059"/>
    <w:rsid w:val="23CCDF5D"/>
    <w:rsid w:val="23CF3561"/>
    <w:rsid w:val="23DE5363"/>
    <w:rsid w:val="24253038"/>
    <w:rsid w:val="2429C1AA"/>
    <w:rsid w:val="242C8F64"/>
    <w:rsid w:val="24434A08"/>
    <w:rsid w:val="24537A2C"/>
    <w:rsid w:val="2470E6C9"/>
    <w:rsid w:val="247E1B9F"/>
    <w:rsid w:val="2499E901"/>
    <w:rsid w:val="24AA8F38"/>
    <w:rsid w:val="24B58778"/>
    <w:rsid w:val="24D0BD18"/>
    <w:rsid w:val="24F08F93"/>
    <w:rsid w:val="250CF23D"/>
    <w:rsid w:val="25166945"/>
    <w:rsid w:val="2516AA60"/>
    <w:rsid w:val="25337BC4"/>
    <w:rsid w:val="25354C34"/>
    <w:rsid w:val="2554C76C"/>
    <w:rsid w:val="25567779"/>
    <w:rsid w:val="25670478"/>
    <w:rsid w:val="257EB722"/>
    <w:rsid w:val="25966318"/>
    <w:rsid w:val="259C2F9A"/>
    <w:rsid w:val="25AA8A22"/>
    <w:rsid w:val="25C198A1"/>
    <w:rsid w:val="260FD95E"/>
    <w:rsid w:val="2618988E"/>
    <w:rsid w:val="2619EC73"/>
    <w:rsid w:val="2624ED70"/>
    <w:rsid w:val="2637BE30"/>
    <w:rsid w:val="2638BD9B"/>
    <w:rsid w:val="2646ECD4"/>
    <w:rsid w:val="2648E704"/>
    <w:rsid w:val="26494C88"/>
    <w:rsid w:val="2656800C"/>
    <w:rsid w:val="2656E2C9"/>
    <w:rsid w:val="266B3B40"/>
    <w:rsid w:val="26709875"/>
    <w:rsid w:val="267C4E1D"/>
    <w:rsid w:val="268F740B"/>
    <w:rsid w:val="26975E4D"/>
    <w:rsid w:val="269C8980"/>
    <w:rsid w:val="26A430B3"/>
    <w:rsid w:val="26A60F39"/>
    <w:rsid w:val="26AE2589"/>
    <w:rsid w:val="26D519FD"/>
    <w:rsid w:val="26DFD7FF"/>
    <w:rsid w:val="26EB4975"/>
    <w:rsid w:val="26F3245F"/>
    <w:rsid w:val="27040AC5"/>
    <w:rsid w:val="2720AB82"/>
    <w:rsid w:val="2721DB07"/>
    <w:rsid w:val="2734EE50"/>
    <w:rsid w:val="2739024C"/>
    <w:rsid w:val="2744BC9F"/>
    <w:rsid w:val="2745DC12"/>
    <w:rsid w:val="274FB8C3"/>
    <w:rsid w:val="27691B4A"/>
    <w:rsid w:val="276FDCCA"/>
    <w:rsid w:val="2774E130"/>
    <w:rsid w:val="277BB76D"/>
    <w:rsid w:val="2790503D"/>
    <w:rsid w:val="27A4CD6D"/>
    <w:rsid w:val="27A5F65B"/>
    <w:rsid w:val="27A9FDCF"/>
    <w:rsid w:val="27AE0321"/>
    <w:rsid w:val="27B62787"/>
    <w:rsid w:val="27BC4205"/>
    <w:rsid w:val="27C3D476"/>
    <w:rsid w:val="27C9B6E4"/>
    <w:rsid w:val="27CC4B41"/>
    <w:rsid w:val="27D711F1"/>
    <w:rsid w:val="280B550B"/>
    <w:rsid w:val="2814237F"/>
    <w:rsid w:val="28254A08"/>
    <w:rsid w:val="28357CF3"/>
    <w:rsid w:val="2844C019"/>
    <w:rsid w:val="284B9C6E"/>
    <w:rsid w:val="284FE901"/>
    <w:rsid w:val="28687490"/>
    <w:rsid w:val="28766322"/>
    <w:rsid w:val="287FE704"/>
    <w:rsid w:val="288654B4"/>
    <w:rsid w:val="289795BD"/>
    <w:rsid w:val="289FFA0B"/>
    <w:rsid w:val="28A99892"/>
    <w:rsid w:val="28B0D4DA"/>
    <w:rsid w:val="28B811CB"/>
    <w:rsid w:val="28CA754F"/>
    <w:rsid w:val="28CE1927"/>
    <w:rsid w:val="28D36A6B"/>
    <w:rsid w:val="28D93F0F"/>
    <w:rsid w:val="28ED79D6"/>
    <w:rsid w:val="28EF1556"/>
    <w:rsid w:val="291FA8F1"/>
    <w:rsid w:val="2921CB0E"/>
    <w:rsid w:val="292BD487"/>
    <w:rsid w:val="293CF9DD"/>
    <w:rsid w:val="2940DA6A"/>
    <w:rsid w:val="295E8B9A"/>
    <w:rsid w:val="29691357"/>
    <w:rsid w:val="297466C0"/>
    <w:rsid w:val="297DA8E6"/>
    <w:rsid w:val="29A93285"/>
    <w:rsid w:val="29B98F1E"/>
    <w:rsid w:val="29EE5996"/>
    <w:rsid w:val="2A0057C7"/>
    <w:rsid w:val="2A01E2CF"/>
    <w:rsid w:val="2A0431D0"/>
    <w:rsid w:val="2A12287F"/>
    <w:rsid w:val="2A1B0F9D"/>
    <w:rsid w:val="2A386435"/>
    <w:rsid w:val="2A44FBD7"/>
    <w:rsid w:val="2A495A8C"/>
    <w:rsid w:val="2A4F72DC"/>
    <w:rsid w:val="2A553BFC"/>
    <w:rsid w:val="2A5F5944"/>
    <w:rsid w:val="2A64BA12"/>
    <w:rsid w:val="2A697DFF"/>
    <w:rsid w:val="2A7C2245"/>
    <w:rsid w:val="2A84A8C5"/>
    <w:rsid w:val="2A858E9D"/>
    <w:rsid w:val="2A98A16B"/>
    <w:rsid w:val="2AA41E34"/>
    <w:rsid w:val="2AA69C1C"/>
    <w:rsid w:val="2AB3BE75"/>
    <w:rsid w:val="2AB88CBF"/>
    <w:rsid w:val="2AB8BDCF"/>
    <w:rsid w:val="2AC54D01"/>
    <w:rsid w:val="2AC5DC48"/>
    <w:rsid w:val="2AC6359B"/>
    <w:rsid w:val="2AE213D7"/>
    <w:rsid w:val="2AEB95C7"/>
    <w:rsid w:val="2B0668F5"/>
    <w:rsid w:val="2B09C37D"/>
    <w:rsid w:val="2B231B93"/>
    <w:rsid w:val="2B404F32"/>
    <w:rsid w:val="2BAE3E7A"/>
    <w:rsid w:val="2BB3A2C4"/>
    <w:rsid w:val="2BE7EEBD"/>
    <w:rsid w:val="2BF23AEA"/>
    <w:rsid w:val="2BF447D0"/>
    <w:rsid w:val="2BFF6334"/>
    <w:rsid w:val="2C0F3741"/>
    <w:rsid w:val="2C1618E3"/>
    <w:rsid w:val="2C162E9A"/>
    <w:rsid w:val="2C19DBF8"/>
    <w:rsid w:val="2C24DEBA"/>
    <w:rsid w:val="2C2EBEAB"/>
    <w:rsid w:val="2C38C893"/>
    <w:rsid w:val="2C521C37"/>
    <w:rsid w:val="2C7C8EF6"/>
    <w:rsid w:val="2C8CFD9D"/>
    <w:rsid w:val="2CA83530"/>
    <w:rsid w:val="2CB4352F"/>
    <w:rsid w:val="2CC649EF"/>
    <w:rsid w:val="2CC6AFD3"/>
    <w:rsid w:val="2CC8DCE3"/>
    <w:rsid w:val="2CCB36B4"/>
    <w:rsid w:val="2CD5AE58"/>
    <w:rsid w:val="2CD5C61B"/>
    <w:rsid w:val="2CE1ECCE"/>
    <w:rsid w:val="2CE74037"/>
    <w:rsid w:val="2CE82344"/>
    <w:rsid w:val="2CEA4217"/>
    <w:rsid w:val="2CEFB2DC"/>
    <w:rsid w:val="2D3A5C74"/>
    <w:rsid w:val="2D446996"/>
    <w:rsid w:val="2D4F6466"/>
    <w:rsid w:val="2D53BE7D"/>
    <w:rsid w:val="2D68E695"/>
    <w:rsid w:val="2D6C7439"/>
    <w:rsid w:val="2D6FBC09"/>
    <w:rsid w:val="2D727CD6"/>
    <w:rsid w:val="2D79FE46"/>
    <w:rsid w:val="2D8B9561"/>
    <w:rsid w:val="2DB6F424"/>
    <w:rsid w:val="2DB7D0DF"/>
    <w:rsid w:val="2DC22AD9"/>
    <w:rsid w:val="2DCE3740"/>
    <w:rsid w:val="2DE00EA9"/>
    <w:rsid w:val="2DE365B0"/>
    <w:rsid w:val="2DE86E06"/>
    <w:rsid w:val="2E000929"/>
    <w:rsid w:val="2E0EBC3D"/>
    <w:rsid w:val="2E150709"/>
    <w:rsid w:val="2E17EA24"/>
    <w:rsid w:val="2E1F6E18"/>
    <w:rsid w:val="2E24DF85"/>
    <w:rsid w:val="2E5843B4"/>
    <w:rsid w:val="2E5ACB59"/>
    <w:rsid w:val="2E8D9AF3"/>
    <w:rsid w:val="2EB0A5CA"/>
    <w:rsid w:val="2EB414B1"/>
    <w:rsid w:val="2EB8030A"/>
    <w:rsid w:val="2ED841DE"/>
    <w:rsid w:val="2EDC0860"/>
    <w:rsid w:val="2EDEB290"/>
    <w:rsid w:val="2EF6BC24"/>
    <w:rsid w:val="2F01D530"/>
    <w:rsid w:val="2F1508CB"/>
    <w:rsid w:val="2F271C95"/>
    <w:rsid w:val="2F299AC2"/>
    <w:rsid w:val="2F2D6270"/>
    <w:rsid w:val="2F386ADE"/>
    <w:rsid w:val="2F4FEB70"/>
    <w:rsid w:val="2F500A3C"/>
    <w:rsid w:val="2F53E72C"/>
    <w:rsid w:val="2F8470FB"/>
    <w:rsid w:val="2F93511F"/>
    <w:rsid w:val="2F96ED1C"/>
    <w:rsid w:val="2F98BD52"/>
    <w:rsid w:val="2FCD1792"/>
    <w:rsid w:val="2FD33C1C"/>
    <w:rsid w:val="2FD56AD7"/>
    <w:rsid w:val="2FD8F09C"/>
    <w:rsid w:val="2FEE0454"/>
    <w:rsid w:val="30126946"/>
    <w:rsid w:val="305D8E13"/>
    <w:rsid w:val="305E3DDC"/>
    <w:rsid w:val="306A5921"/>
    <w:rsid w:val="307731F1"/>
    <w:rsid w:val="3077B199"/>
    <w:rsid w:val="3078F4AC"/>
    <w:rsid w:val="307FFF08"/>
    <w:rsid w:val="308436DC"/>
    <w:rsid w:val="309CBA5A"/>
    <w:rsid w:val="30C943F1"/>
    <w:rsid w:val="30D8C6A6"/>
    <w:rsid w:val="30E3F2A7"/>
    <w:rsid w:val="30EEC16F"/>
    <w:rsid w:val="30F49A63"/>
    <w:rsid w:val="30FF066B"/>
    <w:rsid w:val="31215799"/>
    <w:rsid w:val="312191C6"/>
    <w:rsid w:val="313E9980"/>
    <w:rsid w:val="314DF479"/>
    <w:rsid w:val="315BB701"/>
    <w:rsid w:val="3170D592"/>
    <w:rsid w:val="3179576A"/>
    <w:rsid w:val="318FB2AC"/>
    <w:rsid w:val="319E82E8"/>
    <w:rsid w:val="31ACE664"/>
    <w:rsid w:val="31C7A0CE"/>
    <w:rsid w:val="31DFB156"/>
    <w:rsid w:val="3209D4A4"/>
    <w:rsid w:val="320C21C1"/>
    <w:rsid w:val="320FEC40"/>
    <w:rsid w:val="3210A259"/>
    <w:rsid w:val="3218784D"/>
    <w:rsid w:val="3218FB1E"/>
    <w:rsid w:val="32204DF2"/>
    <w:rsid w:val="32421ED9"/>
    <w:rsid w:val="324EDEDA"/>
    <w:rsid w:val="325DC50A"/>
    <w:rsid w:val="3267F6A7"/>
    <w:rsid w:val="326B46A2"/>
    <w:rsid w:val="32800FC3"/>
    <w:rsid w:val="3284D45F"/>
    <w:rsid w:val="3290D34F"/>
    <w:rsid w:val="32964A83"/>
    <w:rsid w:val="3296CD43"/>
    <w:rsid w:val="32ABD208"/>
    <w:rsid w:val="32C95407"/>
    <w:rsid w:val="32D18582"/>
    <w:rsid w:val="32DA0FD4"/>
    <w:rsid w:val="32EBB21A"/>
    <w:rsid w:val="32F87A2B"/>
    <w:rsid w:val="3305335E"/>
    <w:rsid w:val="3308BADA"/>
    <w:rsid w:val="331B27BD"/>
    <w:rsid w:val="331D8F92"/>
    <w:rsid w:val="331F3095"/>
    <w:rsid w:val="332134C2"/>
    <w:rsid w:val="332530CB"/>
    <w:rsid w:val="332E8645"/>
    <w:rsid w:val="333A7593"/>
    <w:rsid w:val="333D2C5F"/>
    <w:rsid w:val="336CA9E1"/>
    <w:rsid w:val="3382F024"/>
    <w:rsid w:val="3391C1DE"/>
    <w:rsid w:val="3399B7F6"/>
    <w:rsid w:val="33A26664"/>
    <w:rsid w:val="33A50657"/>
    <w:rsid w:val="33A8CB28"/>
    <w:rsid w:val="33A99FBC"/>
    <w:rsid w:val="33B04A59"/>
    <w:rsid w:val="33B0682B"/>
    <w:rsid w:val="33B4821A"/>
    <w:rsid w:val="33D32446"/>
    <w:rsid w:val="33E07061"/>
    <w:rsid w:val="33E429E7"/>
    <w:rsid w:val="33E63906"/>
    <w:rsid w:val="33EA142F"/>
    <w:rsid w:val="33F94397"/>
    <w:rsid w:val="3403EBF7"/>
    <w:rsid w:val="340E8888"/>
    <w:rsid w:val="340EB322"/>
    <w:rsid w:val="341AA048"/>
    <w:rsid w:val="341C5B2B"/>
    <w:rsid w:val="341CF2F4"/>
    <w:rsid w:val="341DFDFD"/>
    <w:rsid w:val="341F4A7B"/>
    <w:rsid w:val="34383393"/>
    <w:rsid w:val="344293D1"/>
    <w:rsid w:val="3446A21F"/>
    <w:rsid w:val="344BF3CC"/>
    <w:rsid w:val="347F2B3D"/>
    <w:rsid w:val="349363A2"/>
    <w:rsid w:val="349EF506"/>
    <w:rsid w:val="34A05BE8"/>
    <w:rsid w:val="34B8CD82"/>
    <w:rsid w:val="34CA3AF5"/>
    <w:rsid w:val="34CEA447"/>
    <w:rsid w:val="34D2EAA4"/>
    <w:rsid w:val="34D49A82"/>
    <w:rsid w:val="34DF364D"/>
    <w:rsid w:val="34E020C6"/>
    <w:rsid w:val="34FA56E1"/>
    <w:rsid w:val="34FBE8E5"/>
    <w:rsid w:val="350A8D52"/>
    <w:rsid w:val="351463F0"/>
    <w:rsid w:val="35190234"/>
    <w:rsid w:val="351F3B79"/>
    <w:rsid w:val="35238986"/>
    <w:rsid w:val="35258CB3"/>
    <w:rsid w:val="353041CB"/>
    <w:rsid w:val="3534BC8F"/>
    <w:rsid w:val="354E3B26"/>
    <w:rsid w:val="35672EE8"/>
    <w:rsid w:val="35906A66"/>
    <w:rsid w:val="359255A8"/>
    <w:rsid w:val="3596F0CE"/>
    <w:rsid w:val="35A827E3"/>
    <w:rsid w:val="35BEF7B2"/>
    <w:rsid w:val="35D6E82B"/>
    <w:rsid w:val="35DEDFFE"/>
    <w:rsid w:val="35DF6B3A"/>
    <w:rsid w:val="35E565A1"/>
    <w:rsid w:val="35FB625B"/>
    <w:rsid w:val="361E3447"/>
    <w:rsid w:val="36204F96"/>
    <w:rsid w:val="362BF1CF"/>
    <w:rsid w:val="36318905"/>
    <w:rsid w:val="3637581C"/>
    <w:rsid w:val="36384D00"/>
    <w:rsid w:val="36535212"/>
    <w:rsid w:val="36539DDD"/>
    <w:rsid w:val="36568E83"/>
    <w:rsid w:val="3656AFE7"/>
    <w:rsid w:val="3664C14A"/>
    <w:rsid w:val="366C1EDB"/>
    <w:rsid w:val="3670E694"/>
    <w:rsid w:val="36718D6E"/>
    <w:rsid w:val="36737B58"/>
    <w:rsid w:val="367C981F"/>
    <w:rsid w:val="367F104D"/>
    <w:rsid w:val="368DBF39"/>
    <w:rsid w:val="3693F7C3"/>
    <w:rsid w:val="36975A99"/>
    <w:rsid w:val="36A17BBB"/>
    <w:rsid w:val="36A712CD"/>
    <w:rsid w:val="36B348E1"/>
    <w:rsid w:val="36D97272"/>
    <w:rsid w:val="36E07E79"/>
    <w:rsid w:val="36F3E9BF"/>
    <w:rsid w:val="3717A88E"/>
    <w:rsid w:val="37271CAB"/>
    <w:rsid w:val="3730347E"/>
    <w:rsid w:val="373B652E"/>
    <w:rsid w:val="37583ECC"/>
    <w:rsid w:val="37853A16"/>
    <w:rsid w:val="379F7A03"/>
    <w:rsid w:val="37A023B1"/>
    <w:rsid w:val="37A11E53"/>
    <w:rsid w:val="37A5476D"/>
    <w:rsid w:val="37B27E2F"/>
    <w:rsid w:val="37B6D565"/>
    <w:rsid w:val="37BBE4C2"/>
    <w:rsid w:val="37DAF13F"/>
    <w:rsid w:val="37DFF70C"/>
    <w:rsid w:val="37F76053"/>
    <w:rsid w:val="37FDAE9F"/>
    <w:rsid w:val="37FEA439"/>
    <w:rsid w:val="380838CA"/>
    <w:rsid w:val="3810B083"/>
    <w:rsid w:val="3844FA60"/>
    <w:rsid w:val="3852B836"/>
    <w:rsid w:val="386E50FC"/>
    <w:rsid w:val="38751F3C"/>
    <w:rsid w:val="3876F4B1"/>
    <w:rsid w:val="38839DDC"/>
    <w:rsid w:val="3885C420"/>
    <w:rsid w:val="3887E32F"/>
    <w:rsid w:val="38A7B9B2"/>
    <w:rsid w:val="38AAF6A6"/>
    <w:rsid w:val="38B31419"/>
    <w:rsid w:val="38BDD840"/>
    <w:rsid w:val="38CA5BD9"/>
    <w:rsid w:val="38D6878B"/>
    <w:rsid w:val="38E6F624"/>
    <w:rsid w:val="38EA4B9D"/>
    <w:rsid w:val="3917EFF4"/>
    <w:rsid w:val="39297433"/>
    <w:rsid w:val="39542994"/>
    <w:rsid w:val="39588B51"/>
    <w:rsid w:val="3958F443"/>
    <w:rsid w:val="3964B19D"/>
    <w:rsid w:val="398755B7"/>
    <w:rsid w:val="3992EDC7"/>
    <w:rsid w:val="3992F7B1"/>
    <w:rsid w:val="39BCFC22"/>
    <w:rsid w:val="39D4DB46"/>
    <w:rsid w:val="39DB3D71"/>
    <w:rsid w:val="39E4E8A6"/>
    <w:rsid w:val="39E595C1"/>
    <w:rsid w:val="3A01CC93"/>
    <w:rsid w:val="3A0FCE8A"/>
    <w:rsid w:val="3A148A4A"/>
    <w:rsid w:val="3A1C4185"/>
    <w:rsid w:val="3A25F828"/>
    <w:rsid w:val="3A4488DC"/>
    <w:rsid w:val="3A449094"/>
    <w:rsid w:val="3A49986A"/>
    <w:rsid w:val="3A4E89A0"/>
    <w:rsid w:val="3A4F1D35"/>
    <w:rsid w:val="3A6CD899"/>
    <w:rsid w:val="3A708648"/>
    <w:rsid w:val="3A7C4136"/>
    <w:rsid w:val="3ABFDDF7"/>
    <w:rsid w:val="3ACFDCC7"/>
    <w:rsid w:val="3AD41C64"/>
    <w:rsid w:val="3AF12755"/>
    <w:rsid w:val="3B108B1E"/>
    <w:rsid w:val="3B14AA03"/>
    <w:rsid w:val="3B1F897B"/>
    <w:rsid w:val="3B2A11C7"/>
    <w:rsid w:val="3B31087B"/>
    <w:rsid w:val="3B37E059"/>
    <w:rsid w:val="3B459747"/>
    <w:rsid w:val="3B615E3F"/>
    <w:rsid w:val="3B6FC421"/>
    <w:rsid w:val="3B89FF88"/>
    <w:rsid w:val="3B8D09B7"/>
    <w:rsid w:val="3B8F1273"/>
    <w:rsid w:val="3B99F2D0"/>
    <w:rsid w:val="3B9F61F0"/>
    <w:rsid w:val="3BDDA923"/>
    <w:rsid w:val="3BEF5C8E"/>
    <w:rsid w:val="3C01743F"/>
    <w:rsid w:val="3C0A3F14"/>
    <w:rsid w:val="3C12C9C9"/>
    <w:rsid w:val="3C1A9D65"/>
    <w:rsid w:val="3C201D48"/>
    <w:rsid w:val="3C23E184"/>
    <w:rsid w:val="3C465CBF"/>
    <w:rsid w:val="3C46D068"/>
    <w:rsid w:val="3C4CE051"/>
    <w:rsid w:val="3C529F1F"/>
    <w:rsid w:val="3C58FA16"/>
    <w:rsid w:val="3C6F0323"/>
    <w:rsid w:val="3C714063"/>
    <w:rsid w:val="3C7A520B"/>
    <w:rsid w:val="3C840D80"/>
    <w:rsid w:val="3C8CB023"/>
    <w:rsid w:val="3C8D187F"/>
    <w:rsid w:val="3CA0764F"/>
    <w:rsid w:val="3CAA2DAA"/>
    <w:rsid w:val="3CB6EDC2"/>
    <w:rsid w:val="3CC6773E"/>
    <w:rsid w:val="3CCC0410"/>
    <w:rsid w:val="3CCE4D88"/>
    <w:rsid w:val="3CCF8122"/>
    <w:rsid w:val="3CE0C68A"/>
    <w:rsid w:val="3CF50502"/>
    <w:rsid w:val="3CF7B6E1"/>
    <w:rsid w:val="3CFC39F8"/>
    <w:rsid w:val="3D08BB5C"/>
    <w:rsid w:val="3D0AA283"/>
    <w:rsid w:val="3D15A0C7"/>
    <w:rsid w:val="3D4B4621"/>
    <w:rsid w:val="3D7B0BAF"/>
    <w:rsid w:val="3D7DEBB6"/>
    <w:rsid w:val="3D888371"/>
    <w:rsid w:val="3D8B41FE"/>
    <w:rsid w:val="3D8C07E3"/>
    <w:rsid w:val="3D9AB6C0"/>
    <w:rsid w:val="3DA618DC"/>
    <w:rsid w:val="3DA8E3E6"/>
    <w:rsid w:val="3DAFAB76"/>
    <w:rsid w:val="3DCCA1C8"/>
    <w:rsid w:val="3DDE8E8D"/>
    <w:rsid w:val="3DFA3C45"/>
    <w:rsid w:val="3E034B6E"/>
    <w:rsid w:val="3E0DA13B"/>
    <w:rsid w:val="3E1018ED"/>
    <w:rsid w:val="3E10EC68"/>
    <w:rsid w:val="3E189013"/>
    <w:rsid w:val="3E264158"/>
    <w:rsid w:val="3E310075"/>
    <w:rsid w:val="3E38B266"/>
    <w:rsid w:val="3E4E6E8D"/>
    <w:rsid w:val="3E4EA272"/>
    <w:rsid w:val="3E71CAEA"/>
    <w:rsid w:val="3E7302F1"/>
    <w:rsid w:val="3E73229D"/>
    <w:rsid w:val="3E78A23C"/>
    <w:rsid w:val="3EA2B689"/>
    <w:rsid w:val="3EDA2FE5"/>
    <w:rsid w:val="3EEFD8AC"/>
    <w:rsid w:val="3EFFDA4C"/>
    <w:rsid w:val="3F0C1471"/>
    <w:rsid w:val="3F0E436F"/>
    <w:rsid w:val="3F42988E"/>
    <w:rsid w:val="3F44D989"/>
    <w:rsid w:val="3F46E5C0"/>
    <w:rsid w:val="3F69B1A8"/>
    <w:rsid w:val="3F70A57D"/>
    <w:rsid w:val="3F8FE35F"/>
    <w:rsid w:val="3F91CCB0"/>
    <w:rsid w:val="3FA0F47C"/>
    <w:rsid w:val="3FBAAF95"/>
    <w:rsid w:val="3FBE1C80"/>
    <w:rsid w:val="3FCD4C33"/>
    <w:rsid w:val="3FDBBCB1"/>
    <w:rsid w:val="3FE818C7"/>
    <w:rsid w:val="3FEA1198"/>
    <w:rsid w:val="3FFF75B9"/>
    <w:rsid w:val="401F9593"/>
    <w:rsid w:val="40249D3A"/>
    <w:rsid w:val="4030A78C"/>
    <w:rsid w:val="4036C2B2"/>
    <w:rsid w:val="4038F4CD"/>
    <w:rsid w:val="4077573E"/>
    <w:rsid w:val="4081CB0F"/>
    <w:rsid w:val="4083C93B"/>
    <w:rsid w:val="4086F0CD"/>
    <w:rsid w:val="408C7662"/>
    <w:rsid w:val="409EB136"/>
    <w:rsid w:val="40C08B91"/>
    <w:rsid w:val="40C84827"/>
    <w:rsid w:val="40CF7A31"/>
    <w:rsid w:val="40D20F39"/>
    <w:rsid w:val="40D8ECFA"/>
    <w:rsid w:val="40DF0F9D"/>
    <w:rsid w:val="40E7CCC0"/>
    <w:rsid w:val="40EE802C"/>
    <w:rsid w:val="40EE9BD8"/>
    <w:rsid w:val="40FFFD38"/>
    <w:rsid w:val="411D6BD3"/>
    <w:rsid w:val="41295214"/>
    <w:rsid w:val="414F0276"/>
    <w:rsid w:val="4166E34D"/>
    <w:rsid w:val="4198922F"/>
    <w:rsid w:val="41A3F7EC"/>
    <w:rsid w:val="41B3BED5"/>
    <w:rsid w:val="41BA0656"/>
    <w:rsid w:val="41CAA994"/>
    <w:rsid w:val="41D53AE5"/>
    <w:rsid w:val="41F3A3C4"/>
    <w:rsid w:val="41F6D336"/>
    <w:rsid w:val="42042C35"/>
    <w:rsid w:val="42128071"/>
    <w:rsid w:val="422FB4E1"/>
    <w:rsid w:val="4230069E"/>
    <w:rsid w:val="42378617"/>
    <w:rsid w:val="423CFC28"/>
    <w:rsid w:val="4248AC9E"/>
    <w:rsid w:val="424AAD92"/>
    <w:rsid w:val="425A7457"/>
    <w:rsid w:val="425B9956"/>
    <w:rsid w:val="42806469"/>
    <w:rsid w:val="42898634"/>
    <w:rsid w:val="428B51C2"/>
    <w:rsid w:val="428F8A20"/>
    <w:rsid w:val="429A36C5"/>
    <w:rsid w:val="42A9979A"/>
    <w:rsid w:val="42B67487"/>
    <w:rsid w:val="42BEC6A2"/>
    <w:rsid w:val="42E724E3"/>
    <w:rsid w:val="42FD45A0"/>
    <w:rsid w:val="430CC499"/>
    <w:rsid w:val="4311DE8A"/>
    <w:rsid w:val="4312F3F7"/>
    <w:rsid w:val="43240C46"/>
    <w:rsid w:val="43245F66"/>
    <w:rsid w:val="4358AB3F"/>
    <w:rsid w:val="436016C1"/>
    <w:rsid w:val="43650D02"/>
    <w:rsid w:val="437FA40A"/>
    <w:rsid w:val="439C42FA"/>
    <w:rsid w:val="439F2A83"/>
    <w:rsid w:val="43C4FB0F"/>
    <w:rsid w:val="43CB8B11"/>
    <w:rsid w:val="43E56A19"/>
    <w:rsid w:val="43EF8161"/>
    <w:rsid w:val="43F7FDB9"/>
    <w:rsid w:val="4405EED1"/>
    <w:rsid w:val="44314D6A"/>
    <w:rsid w:val="444F0AD2"/>
    <w:rsid w:val="445405C2"/>
    <w:rsid w:val="4459B805"/>
    <w:rsid w:val="44768D2F"/>
    <w:rsid w:val="4478B4DC"/>
    <w:rsid w:val="447A51E3"/>
    <w:rsid w:val="44889195"/>
    <w:rsid w:val="448D0D03"/>
    <w:rsid w:val="44D1A4AF"/>
    <w:rsid w:val="44D7DD4C"/>
    <w:rsid w:val="44E2A217"/>
    <w:rsid w:val="44F2017F"/>
    <w:rsid w:val="44F9B7E0"/>
    <w:rsid w:val="45086674"/>
    <w:rsid w:val="4514D47C"/>
    <w:rsid w:val="45150B74"/>
    <w:rsid w:val="451C1D3D"/>
    <w:rsid w:val="451CD696"/>
    <w:rsid w:val="45252DCB"/>
    <w:rsid w:val="452A4D63"/>
    <w:rsid w:val="454B6899"/>
    <w:rsid w:val="454F29E8"/>
    <w:rsid w:val="456FAB60"/>
    <w:rsid w:val="45789187"/>
    <w:rsid w:val="457E4177"/>
    <w:rsid w:val="45952A0A"/>
    <w:rsid w:val="45AC8C43"/>
    <w:rsid w:val="45B4550F"/>
    <w:rsid w:val="45DE813D"/>
    <w:rsid w:val="46044924"/>
    <w:rsid w:val="46234E99"/>
    <w:rsid w:val="463C1A38"/>
    <w:rsid w:val="4668EA46"/>
    <w:rsid w:val="4670AF69"/>
    <w:rsid w:val="468821ED"/>
    <w:rsid w:val="468BFAC6"/>
    <w:rsid w:val="469F3D90"/>
    <w:rsid w:val="46B67C41"/>
    <w:rsid w:val="46CAB890"/>
    <w:rsid w:val="46D0A812"/>
    <w:rsid w:val="46D72077"/>
    <w:rsid w:val="46DD77FD"/>
    <w:rsid w:val="46DF88C5"/>
    <w:rsid w:val="46E04CC8"/>
    <w:rsid w:val="46E09D62"/>
    <w:rsid w:val="46E12644"/>
    <w:rsid w:val="46EC266B"/>
    <w:rsid w:val="46F76919"/>
    <w:rsid w:val="46FC40AA"/>
    <w:rsid w:val="470075E5"/>
    <w:rsid w:val="470AB6EA"/>
    <w:rsid w:val="4717E54C"/>
    <w:rsid w:val="471D49E1"/>
    <w:rsid w:val="472AF788"/>
    <w:rsid w:val="47394A06"/>
    <w:rsid w:val="4745B098"/>
    <w:rsid w:val="474650F5"/>
    <w:rsid w:val="475798C5"/>
    <w:rsid w:val="4759FFCE"/>
    <w:rsid w:val="475C9829"/>
    <w:rsid w:val="475F8E4F"/>
    <w:rsid w:val="47653826"/>
    <w:rsid w:val="4767C97F"/>
    <w:rsid w:val="476AF7CB"/>
    <w:rsid w:val="478A1015"/>
    <w:rsid w:val="478D7588"/>
    <w:rsid w:val="4796D64A"/>
    <w:rsid w:val="479AA8D9"/>
    <w:rsid w:val="47A1C988"/>
    <w:rsid w:val="47A5896A"/>
    <w:rsid w:val="47AB6316"/>
    <w:rsid w:val="47C7AD22"/>
    <w:rsid w:val="47E6B3C0"/>
    <w:rsid w:val="47E9DD56"/>
    <w:rsid w:val="47F2769B"/>
    <w:rsid w:val="481AF153"/>
    <w:rsid w:val="481E5CB2"/>
    <w:rsid w:val="483B3556"/>
    <w:rsid w:val="483E27EA"/>
    <w:rsid w:val="484DE3E2"/>
    <w:rsid w:val="485917CC"/>
    <w:rsid w:val="485C47DA"/>
    <w:rsid w:val="4867A250"/>
    <w:rsid w:val="486C85E5"/>
    <w:rsid w:val="4874DE2E"/>
    <w:rsid w:val="48956305"/>
    <w:rsid w:val="489EA770"/>
    <w:rsid w:val="48AA7568"/>
    <w:rsid w:val="48ABC3D1"/>
    <w:rsid w:val="48E80FB9"/>
    <w:rsid w:val="48F3A00D"/>
    <w:rsid w:val="48FE5647"/>
    <w:rsid w:val="490DE5EA"/>
    <w:rsid w:val="49121F68"/>
    <w:rsid w:val="4914A64E"/>
    <w:rsid w:val="4917F5D2"/>
    <w:rsid w:val="491EB063"/>
    <w:rsid w:val="494C2C61"/>
    <w:rsid w:val="4954B7A6"/>
    <w:rsid w:val="4961DE23"/>
    <w:rsid w:val="49628BA2"/>
    <w:rsid w:val="496A8C3A"/>
    <w:rsid w:val="496F64D1"/>
    <w:rsid w:val="497A1858"/>
    <w:rsid w:val="49A9AAD0"/>
    <w:rsid w:val="49AB85D8"/>
    <w:rsid w:val="49E66763"/>
    <w:rsid w:val="49E7BC21"/>
    <w:rsid w:val="49EF78E7"/>
    <w:rsid w:val="4A0BFB5D"/>
    <w:rsid w:val="4A3D9659"/>
    <w:rsid w:val="4A417305"/>
    <w:rsid w:val="4A5C87B8"/>
    <w:rsid w:val="4A6A4FB8"/>
    <w:rsid w:val="4A731BC4"/>
    <w:rsid w:val="4A7C711C"/>
    <w:rsid w:val="4A8F3724"/>
    <w:rsid w:val="4A96F345"/>
    <w:rsid w:val="4AA093B2"/>
    <w:rsid w:val="4AAC79DD"/>
    <w:rsid w:val="4AAFA459"/>
    <w:rsid w:val="4AB0B646"/>
    <w:rsid w:val="4AF22D59"/>
    <w:rsid w:val="4AFD0EBF"/>
    <w:rsid w:val="4AFDBEA2"/>
    <w:rsid w:val="4B0AB602"/>
    <w:rsid w:val="4B0DF659"/>
    <w:rsid w:val="4B18DB59"/>
    <w:rsid w:val="4B2D1B73"/>
    <w:rsid w:val="4B31C0FE"/>
    <w:rsid w:val="4B4534DA"/>
    <w:rsid w:val="4B5EAA09"/>
    <w:rsid w:val="4B6022B5"/>
    <w:rsid w:val="4B695262"/>
    <w:rsid w:val="4B7AFCBA"/>
    <w:rsid w:val="4BAF8704"/>
    <w:rsid w:val="4BC7C9E2"/>
    <w:rsid w:val="4BD81959"/>
    <w:rsid w:val="4BD832FC"/>
    <w:rsid w:val="4BE26BE9"/>
    <w:rsid w:val="4BE39573"/>
    <w:rsid w:val="4BE8258B"/>
    <w:rsid w:val="4BF02201"/>
    <w:rsid w:val="4BF4C7B6"/>
    <w:rsid w:val="4BFBB129"/>
    <w:rsid w:val="4C08226E"/>
    <w:rsid w:val="4C2F98FB"/>
    <w:rsid w:val="4C3D50FC"/>
    <w:rsid w:val="4C562BE2"/>
    <w:rsid w:val="4C6BF3F8"/>
    <w:rsid w:val="4C6C5520"/>
    <w:rsid w:val="4C6FC8F7"/>
    <w:rsid w:val="4C7FDA8C"/>
    <w:rsid w:val="4C82B7EB"/>
    <w:rsid w:val="4C8506B7"/>
    <w:rsid w:val="4C8BB745"/>
    <w:rsid w:val="4C95EB8C"/>
    <w:rsid w:val="4C9B967E"/>
    <w:rsid w:val="4CAAB4D4"/>
    <w:rsid w:val="4CAB407A"/>
    <w:rsid w:val="4CB5945E"/>
    <w:rsid w:val="4CB70427"/>
    <w:rsid w:val="4CBBF943"/>
    <w:rsid w:val="4CBBFF53"/>
    <w:rsid w:val="4CCC6C90"/>
    <w:rsid w:val="4CCCBA8D"/>
    <w:rsid w:val="4CD65483"/>
    <w:rsid w:val="4CE4ECF7"/>
    <w:rsid w:val="4CFAA69A"/>
    <w:rsid w:val="4D04B534"/>
    <w:rsid w:val="4D0A6D78"/>
    <w:rsid w:val="4D3096D3"/>
    <w:rsid w:val="4D328A9A"/>
    <w:rsid w:val="4D46A56E"/>
    <w:rsid w:val="4D478EFF"/>
    <w:rsid w:val="4D4B42B0"/>
    <w:rsid w:val="4D735555"/>
    <w:rsid w:val="4D785A5A"/>
    <w:rsid w:val="4D92FB4A"/>
    <w:rsid w:val="4DB03B53"/>
    <w:rsid w:val="4DB40554"/>
    <w:rsid w:val="4DCC47AD"/>
    <w:rsid w:val="4DE152BE"/>
    <w:rsid w:val="4DE8A935"/>
    <w:rsid w:val="4DF9C780"/>
    <w:rsid w:val="4E02AE3A"/>
    <w:rsid w:val="4E05D55A"/>
    <w:rsid w:val="4E222C2E"/>
    <w:rsid w:val="4E3065E5"/>
    <w:rsid w:val="4E3D7D3D"/>
    <w:rsid w:val="4E5F86D7"/>
    <w:rsid w:val="4E6B0F32"/>
    <w:rsid w:val="4E79DA70"/>
    <w:rsid w:val="4E92092B"/>
    <w:rsid w:val="4E9D8AFF"/>
    <w:rsid w:val="4EA8652B"/>
    <w:rsid w:val="4EACFF97"/>
    <w:rsid w:val="4EB14A02"/>
    <w:rsid w:val="4EC2A973"/>
    <w:rsid w:val="4EC5BFE2"/>
    <w:rsid w:val="4ED88BB5"/>
    <w:rsid w:val="4EEBA15D"/>
    <w:rsid w:val="4EED6C17"/>
    <w:rsid w:val="4F29EA48"/>
    <w:rsid w:val="4F3064C8"/>
    <w:rsid w:val="4F595097"/>
    <w:rsid w:val="4F65347B"/>
    <w:rsid w:val="4F68324A"/>
    <w:rsid w:val="4F7313E0"/>
    <w:rsid w:val="4F767494"/>
    <w:rsid w:val="4F7D361D"/>
    <w:rsid w:val="4F7FBA71"/>
    <w:rsid w:val="4F81E4CD"/>
    <w:rsid w:val="4F820B17"/>
    <w:rsid w:val="4F859428"/>
    <w:rsid w:val="4F899CA5"/>
    <w:rsid w:val="4F927863"/>
    <w:rsid w:val="4F9677C1"/>
    <w:rsid w:val="4FA3D186"/>
    <w:rsid w:val="4FC1068A"/>
    <w:rsid w:val="4FCE9659"/>
    <w:rsid w:val="4FD52BC9"/>
    <w:rsid w:val="4FFD388A"/>
    <w:rsid w:val="50248A8B"/>
    <w:rsid w:val="50403B77"/>
    <w:rsid w:val="505D73D4"/>
    <w:rsid w:val="506708E7"/>
    <w:rsid w:val="509A15B5"/>
    <w:rsid w:val="509A9BAE"/>
    <w:rsid w:val="50A5D644"/>
    <w:rsid w:val="50B5DA4B"/>
    <w:rsid w:val="50D23850"/>
    <w:rsid w:val="50D3811D"/>
    <w:rsid w:val="50DB0A45"/>
    <w:rsid w:val="50F4B242"/>
    <w:rsid w:val="51087194"/>
    <w:rsid w:val="5125BF1B"/>
    <w:rsid w:val="514CC109"/>
    <w:rsid w:val="51562329"/>
    <w:rsid w:val="5156F211"/>
    <w:rsid w:val="515EF0DA"/>
    <w:rsid w:val="51747B41"/>
    <w:rsid w:val="5175F33F"/>
    <w:rsid w:val="517EE918"/>
    <w:rsid w:val="51886F90"/>
    <w:rsid w:val="519E9B70"/>
    <w:rsid w:val="51B359F3"/>
    <w:rsid w:val="51B67447"/>
    <w:rsid w:val="51B85554"/>
    <w:rsid w:val="51BB23CB"/>
    <w:rsid w:val="51D1B6AF"/>
    <w:rsid w:val="51E04B02"/>
    <w:rsid w:val="51E2DA8E"/>
    <w:rsid w:val="51E32DFD"/>
    <w:rsid w:val="51E6ADAC"/>
    <w:rsid w:val="51EB14B5"/>
    <w:rsid w:val="5213903C"/>
    <w:rsid w:val="52245E09"/>
    <w:rsid w:val="5234DE48"/>
    <w:rsid w:val="523A5EB0"/>
    <w:rsid w:val="523E5326"/>
    <w:rsid w:val="5242E81A"/>
    <w:rsid w:val="52560B1D"/>
    <w:rsid w:val="5258C67A"/>
    <w:rsid w:val="525F4A0C"/>
    <w:rsid w:val="5263FF12"/>
    <w:rsid w:val="526B4ED7"/>
    <w:rsid w:val="52774FAA"/>
    <w:rsid w:val="52775E9F"/>
    <w:rsid w:val="5279DC14"/>
    <w:rsid w:val="5285CAA5"/>
    <w:rsid w:val="529E18FD"/>
    <w:rsid w:val="529E1FB4"/>
    <w:rsid w:val="52A21B76"/>
    <w:rsid w:val="52A75CD9"/>
    <w:rsid w:val="52AA9FF9"/>
    <w:rsid w:val="52B1C57B"/>
    <w:rsid w:val="52C5AE10"/>
    <w:rsid w:val="52C846CC"/>
    <w:rsid w:val="52D10B0B"/>
    <w:rsid w:val="52D1BBB4"/>
    <w:rsid w:val="52E19CBF"/>
    <w:rsid w:val="52FDA8E0"/>
    <w:rsid w:val="5302DE17"/>
    <w:rsid w:val="53060E8B"/>
    <w:rsid w:val="53142732"/>
    <w:rsid w:val="531C2BC3"/>
    <w:rsid w:val="533E287A"/>
    <w:rsid w:val="534326A2"/>
    <w:rsid w:val="5346B5F5"/>
    <w:rsid w:val="53679FB6"/>
    <w:rsid w:val="5385661F"/>
    <w:rsid w:val="53A09712"/>
    <w:rsid w:val="53A12176"/>
    <w:rsid w:val="53C6DC41"/>
    <w:rsid w:val="53EC7FD0"/>
    <w:rsid w:val="53F2DD47"/>
    <w:rsid w:val="53F30D0A"/>
    <w:rsid w:val="53F939F2"/>
    <w:rsid w:val="53FAAC76"/>
    <w:rsid w:val="53FB7F7A"/>
    <w:rsid w:val="5421E113"/>
    <w:rsid w:val="543BB8B4"/>
    <w:rsid w:val="5441084F"/>
    <w:rsid w:val="54571DD1"/>
    <w:rsid w:val="5457DC4E"/>
    <w:rsid w:val="546A6DAD"/>
    <w:rsid w:val="546C3756"/>
    <w:rsid w:val="5489058B"/>
    <w:rsid w:val="548DB288"/>
    <w:rsid w:val="54913C1E"/>
    <w:rsid w:val="549286E6"/>
    <w:rsid w:val="5497BE77"/>
    <w:rsid w:val="549A50C3"/>
    <w:rsid w:val="549CDF51"/>
    <w:rsid w:val="54A696C4"/>
    <w:rsid w:val="54A7AD8D"/>
    <w:rsid w:val="54ADF573"/>
    <w:rsid w:val="54D55A2D"/>
    <w:rsid w:val="54DE1E70"/>
    <w:rsid w:val="54EA4A5B"/>
    <w:rsid w:val="5501717F"/>
    <w:rsid w:val="5506795E"/>
    <w:rsid w:val="55257E42"/>
    <w:rsid w:val="55312FFB"/>
    <w:rsid w:val="553AECE4"/>
    <w:rsid w:val="55429E77"/>
    <w:rsid w:val="555EE8DB"/>
    <w:rsid w:val="5565FEF7"/>
    <w:rsid w:val="556A8409"/>
    <w:rsid w:val="55738E35"/>
    <w:rsid w:val="558C5A13"/>
    <w:rsid w:val="55AC39D5"/>
    <w:rsid w:val="55C50DDE"/>
    <w:rsid w:val="55CB8B23"/>
    <w:rsid w:val="55FB4D5F"/>
    <w:rsid w:val="55FD3E30"/>
    <w:rsid w:val="56068CF8"/>
    <w:rsid w:val="56232FFC"/>
    <w:rsid w:val="563635FF"/>
    <w:rsid w:val="56382A3E"/>
    <w:rsid w:val="56649C3C"/>
    <w:rsid w:val="56696DCA"/>
    <w:rsid w:val="567B45F6"/>
    <w:rsid w:val="56857899"/>
    <w:rsid w:val="568D32BC"/>
    <w:rsid w:val="56A27B40"/>
    <w:rsid w:val="56CA336D"/>
    <w:rsid w:val="56CBDB76"/>
    <w:rsid w:val="56DA0F3E"/>
    <w:rsid w:val="56DE84EA"/>
    <w:rsid w:val="56DF6A56"/>
    <w:rsid w:val="56E95A10"/>
    <w:rsid w:val="56ED90DA"/>
    <w:rsid w:val="56FBC527"/>
    <w:rsid w:val="57024E8D"/>
    <w:rsid w:val="571362C6"/>
    <w:rsid w:val="57495D31"/>
    <w:rsid w:val="57501BF9"/>
    <w:rsid w:val="57535565"/>
    <w:rsid w:val="575B9ADE"/>
    <w:rsid w:val="577A7BA6"/>
    <w:rsid w:val="57963F94"/>
    <w:rsid w:val="579668E9"/>
    <w:rsid w:val="57A69215"/>
    <w:rsid w:val="57AB0ADF"/>
    <w:rsid w:val="57BF6783"/>
    <w:rsid w:val="57C0ECBC"/>
    <w:rsid w:val="57DF783A"/>
    <w:rsid w:val="57E14933"/>
    <w:rsid w:val="57E3B367"/>
    <w:rsid w:val="57FAD27D"/>
    <w:rsid w:val="58023AFF"/>
    <w:rsid w:val="5803905C"/>
    <w:rsid w:val="583DEB92"/>
    <w:rsid w:val="583E64A2"/>
    <w:rsid w:val="5845EC7D"/>
    <w:rsid w:val="58505B25"/>
    <w:rsid w:val="5852907C"/>
    <w:rsid w:val="5854A9A0"/>
    <w:rsid w:val="58577C50"/>
    <w:rsid w:val="58581B4B"/>
    <w:rsid w:val="5865569A"/>
    <w:rsid w:val="586749B5"/>
    <w:rsid w:val="586D7087"/>
    <w:rsid w:val="588A72ED"/>
    <w:rsid w:val="58949BE2"/>
    <w:rsid w:val="58A1D1AF"/>
    <w:rsid w:val="58AA2CCC"/>
    <w:rsid w:val="58BEB81B"/>
    <w:rsid w:val="58CCF439"/>
    <w:rsid w:val="58CEF77A"/>
    <w:rsid w:val="58DB9710"/>
    <w:rsid w:val="58DF50D6"/>
    <w:rsid w:val="58FE519D"/>
    <w:rsid w:val="590AC0E1"/>
    <w:rsid w:val="591BA794"/>
    <w:rsid w:val="592F40C5"/>
    <w:rsid w:val="59317700"/>
    <w:rsid w:val="59572197"/>
    <w:rsid w:val="597953F6"/>
    <w:rsid w:val="5991960A"/>
    <w:rsid w:val="599EE738"/>
    <w:rsid w:val="59A5A617"/>
    <w:rsid w:val="59B6E3C4"/>
    <w:rsid w:val="59CB0F83"/>
    <w:rsid w:val="59D48739"/>
    <w:rsid w:val="59DFAECA"/>
    <w:rsid w:val="59E8BF47"/>
    <w:rsid w:val="5A0637BD"/>
    <w:rsid w:val="5A220F67"/>
    <w:rsid w:val="5A2EDF4B"/>
    <w:rsid w:val="5A48AF44"/>
    <w:rsid w:val="5A5BE870"/>
    <w:rsid w:val="5A6585EB"/>
    <w:rsid w:val="5A73634E"/>
    <w:rsid w:val="5A74D4A9"/>
    <w:rsid w:val="5A79C5C1"/>
    <w:rsid w:val="5A7AD699"/>
    <w:rsid w:val="5A7C0636"/>
    <w:rsid w:val="5A7EB8FF"/>
    <w:rsid w:val="5A80EA71"/>
    <w:rsid w:val="5AA9D645"/>
    <w:rsid w:val="5ABB2DC4"/>
    <w:rsid w:val="5AFD94CA"/>
    <w:rsid w:val="5B10421C"/>
    <w:rsid w:val="5B2A85E1"/>
    <w:rsid w:val="5B30FA56"/>
    <w:rsid w:val="5B5500B5"/>
    <w:rsid w:val="5B58316A"/>
    <w:rsid w:val="5B6B7BE0"/>
    <w:rsid w:val="5B779097"/>
    <w:rsid w:val="5B7C5082"/>
    <w:rsid w:val="5B7CAC7B"/>
    <w:rsid w:val="5B82BEB4"/>
    <w:rsid w:val="5B935D34"/>
    <w:rsid w:val="5BB4218D"/>
    <w:rsid w:val="5BBE7D8E"/>
    <w:rsid w:val="5BECF18F"/>
    <w:rsid w:val="5BF3D3E3"/>
    <w:rsid w:val="5C25F68B"/>
    <w:rsid w:val="5C4D31FC"/>
    <w:rsid w:val="5C65AF10"/>
    <w:rsid w:val="5C70CD43"/>
    <w:rsid w:val="5C7652CF"/>
    <w:rsid w:val="5C7BCB70"/>
    <w:rsid w:val="5CDADC34"/>
    <w:rsid w:val="5D0BF3E0"/>
    <w:rsid w:val="5D18E6AF"/>
    <w:rsid w:val="5D1BAADC"/>
    <w:rsid w:val="5D2B37A3"/>
    <w:rsid w:val="5D3183F1"/>
    <w:rsid w:val="5D3395D6"/>
    <w:rsid w:val="5D37A403"/>
    <w:rsid w:val="5D40D906"/>
    <w:rsid w:val="5D570302"/>
    <w:rsid w:val="5D71D25C"/>
    <w:rsid w:val="5D737C0B"/>
    <w:rsid w:val="5D7ABD02"/>
    <w:rsid w:val="5D8A05A8"/>
    <w:rsid w:val="5D9F84FB"/>
    <w:rsid w:val="5DA0F720"/>
    <w:rsid w:val="5DA839AD"/>
    <w:rsid w:val="5DC609EC"/>
    <w:rsid w:val="5DD1915B"/>
    <w:rsid w:val="5DD4688F"/>
    <w:rsid w:val="5E060AE9"/>
    <w:rsid w:val="5E0CFD3F"/>
    <w:rsid w:val="5E0DBC0C"/>
    <w:rsid w:val="5E587CDA"/>
    <w:rsid w:val="5E65ACB5"/>
    <w:rsid w:val="5E66DAB1"/>
    <w:rsid w:val="5E77139C"/>
    <w:rsid w:val="5E99D69F"/>
    <w:rsid w:val="5E9E03BF"/>
    <w:rsid w:val="5EB6E74B"/>
    <w:rsid w:val="5EB98A14"/>
    <w:rsid w:val="5ED1B06E"/>
    <w:rsid w:val="5EE5F988"/>
    <w:rsid w:val="5EE9ADAB"/>
    <w:rsid w:val="5EFB926F"/>
    <w:rsid w:val="5F0BC98E"/>
    <w:rsid w:val="5F16779B"/>
    <w:rsid w:val="5F16EB06"/>
    <w:rsid w:val="5F201297"/>
    <w:rsid w:val="5F278033"/>
    <w:rsid w:val="5F3167D6"/>
    <w:rsid w:val="5F382FC8"/>
    <w:rsid w:val="5F403575"/>
    <w:rsid w:val="5F47E0FB"/>
    <w:rsid w:val="5F4E443F"/>
    <w:rsid w:val="5F5C9D32"/>
    <w:rsid w:val="5F648315"/>
    <w:rsid w:val="5F6986F0"/>
    <w:rsid w:val="5F69C042"/>
    <w:rsid w:val="5F877655"/>
    <w:rsid w:val="5F92AEB9"/>
    <w:rsid w:val="5F947E64"/>
    <w:rsid w:val="5F9DB655"/>
    <w:rsid w:val="5FA5FB37"/>
    <w:rsid w:val="5FC65303"/>
    <w:rsid w:val="5FDB4D54"/>
    <w:rsid w:val="5FDE1FAC"/>
    <w:rsid w:val="5FE41CB4"/>
    <w:rsid w:val="5FE8A566"/>
    <w:rsid w:val="5FED7D0D"/>
    <w:rsid w:val="60063AF6"/>
    <w:rsid w:val="6008E8D5"/>
    <w:rsid w:val="6009F83A"/>
    <w:rsid w:val="600A1AE2"/>
    <w:rsid w:val="600E7E89"/>
    <w:rsid w:val="60250E54"/>
    <w:rsid w:val="60262524"/>
    <w:rsid w:val="6028F100"/>
    <w:rsid w:val="6034B61D"/>
    <w:rsid w:val="603A2290"/>
    <w:rsid w:val="6041E856"/>
    <w:rsid w:val="604B92AC"/>
    <w:rsid w:val="604BCA20"/>
    <w:rsid w:val="604D708C"/>
    <w:rsid w:val="6056B8A1"/>
    <w:rsid w:val="60572503"/>
    <w:rsid w:val="605F514C"/>
    <w:rsid w:val="60603970"/>
    <w:rsid w:val="6065E7EB"/>
    <w:rsid w:val="606A97FB"/>
    <w:rsid w:val="606F525C"/>
    <w:rsid w:val="6072FF32"/>
    <w:rsid w:val="607381D8"/>
    <w:rsid w:val="607AC006"/>
    <w:rsid w:val="608B70BE"/>
    <w:rsid w:val="608BA75E"/>
    <w:rsid w:val="609D6843"/>
    <w:rsid w:val="609EEFF7"/>
    <w:rsid w:val="60A0AAFE"/>
    <w:rsid w:val="60A1FF9D"/>
    <w:rsid w:val="60B73F2B"/>
    <w:rsid w:val="60C05AB6"/>
    <w:rsid w:val="60C40C15"/>
    <w:rsid w:val="60D6F02E"/>
    <w:rsid w:val="60E1BC9C"/>
    <w:rsid w:val="60E3B397"/>
    <w:rsid w:val="60E8BD6E"/>
    <w:rsid w:val="60F99D59"/>
    <w:rsid w:val="60FE2013"/>
    <w:rsid w:val="61137A09"/>
    <w:rsid w:val="612B959E"/>
    <w:rsid w:val="6137ADD2"/>
    <w:rsid w:val="613C08D8"/>
    <w:rsid w:val="61422D31"/>
    <w:rsid w:val="6146BA13"/>
    <w:rsid w:val="614AA801"/>
    <w:rsid w:val="6153EF76"/>
    <w:rsid w:val="615BD7F5"/>
    <w:rsid w:val="616B516E"/>
    <w:rsid w:val="61820734"/>
    <w:rsid w:val="61C95B86"/>
    <w:rsid w:val="61D88C6B"/>
    <w:rsid w:val="61E4163E"/>
    <w:rsid w:val="61F37E3D"/>
    <w:rsid w:val="61FBEF53"/>
    <w:rsid w:val="61FC0B1A"/>
    <w:rsid w:val="62197700"/>
    <w:rsid w:val="62210D3D"/>
    <w:rsid w:val="6234E5F3"/>
    <w:rsid w:val="623F09E3"/>
    <w:rsid w:val="6242E4A4"/>
    <w:rsid w:val="62478CF0"/>
    <w:rsid w:val="624B7184"/>
    <w:rsid w:val="62521D37"/>
    <w:rsid w:val="627E1026"/>
    <w:rsid w:val="6297014C"/>
    <w:rsid w:val="62A04972"/>
    <w:rsid w:val="62B39637"/>
    <w:rsid w:val="62CB322F"/>
    <w:rsid w:val="62D5BC76"/>
    <w:rsid w:val="62DBCF20"/>
    <w:rsid w:val="62DE1A56"/>
    <w:rsid w:val="62E32350"/>
    <w:rsid w:val="62EE2C0C"/>
    <w:rsid w:val="63031FD2"/>
    <w:rsid w:val="63417BDB"/>
    <w:rsid w:val="6344463B"/>
    <w:rsid w:val="63545384"/>
    <w:rsid w:val="636BD816"/>
    <w:rsid w:val="639763F5"/>
    <w:rsid w:val="639FD930"/>
    <w:rsid w:val="63A033F6"/>
    <w:rsid w:val="63AECD1C"/>
    <w:rsid w:val="63C35AEB"/>
    <w:rsid w:val="63D069C0"/>
    <w:rsid w:val="63F699F5"/>
    <w:rsid w:val="63FE0DAB"/>
    <w:rsid w:val="6419DCA3"/>
    <w:rsid w:val="642EDF54"/>
    <w:rsid w:val="64368C6E"/>
    <w:rsid w:val="64391E32"/>
    <w:rsid w:val="64704425"/>
    <w:rsid w:val="64704CB6"/>
    <w:rsid w:val="64741AEF"/>
    <w:rsid w:val="64814BFA"/>
    <w:rsid w:val="648A8075"/>
    <w:rsid w:val="649E5F7F"/>
    <w:rsid w:val="64A20BAF"/>
    <w:rsid w:val="64BFA20A"/>
    <w:rsid w:val="64C8EFD2"/>
    <w:rsid w:val="64CBBD1F"/>
    <w:rsid w:val="64DDFF5F"/>
    <w:rsid w:val="64E40EA9"/>
    <w:rsid w:val="64F2D008"/>
    <w:rsid w:val="64F95825"/>
    <w:rsid w:val="64FB8611"/>
    <w:rsid w:val="64FC68EB"/>
    <w:rsid w:val="64FCFCE0"/>
    <w:rsid w:val="650FC075"/>
    <w:rsid w:val="6517D365"/>
    <w:rsid w:val="6520A886"/>
    <w:rsid w:val="653705F1"/>
    <w:rsid w:val="653D79CC"/>
    <w:rsid w:val="655855AA"/>
    <w:rsid w:val="65625D42"/>
    <w:rsid w:val="6564E8E6"/>
    <w:rsid w:val="65668DD2"/>
    <w:rsid w:val="6575116D"/>
    <w:rsid w:val="659B1B5A"/>
    <w:rsid w:val="65AA7CEC"/>
    <w:rsid w:val="65AC883C"/>
    <w:rsid w:val="65C95D5C"/>
    <w:rsid w:val="65DADAF3"/>
    <w:rsid w:val="65DE9D1C"/>
    <w:rsid w:val="65E41FDD"/>
    <w:rsid w:val="65F39E23"/>
    <w:rsid w:val="65F3C043"/>
    <w:rsid w:val="661EBCF2"/>
    <w:rsid w:val="66396284"/>
    <w:rsid w:val="66460362"/>
    <w:rsid w:val="66481BF5"/>
    <w:rsid w:val="664C0926"/>
    <w:rsid w:val="664ED981"/>
    <w:rsid w:val="665BEA58"/>
    <w:rsid w:val="66638B5F"/>
    <w:rsid w:val="6666BB20"/>
    <w:rsid w:val="666AC39C"/>
    <w:rsid w:val="6687E6DC"/>
    <w:rsid w:val="668E48A5"/>
    <w:rsid w:val="668FE284"/>
    <w:rsid w:val="669E3F4C"/>
    <w:rsid w:val="66A499BD"/>
    <w:rsid w:val="66ACD3DC"/>
    <w:rsid w:val="66CDA4DF"/>
    <w:rsid w:val="67170F9A"/>
    <w:rsid w:val="6717511B"/>
    <w:rsid w:val="6718727C"/>
    <w:rsid w:val="67194B0A"/>
    <w:rsid w:val="671D9CBA"/>
    <w:rsid w:val="6725FF16"/>
    <w:rsid w:val="67393E4E"/>
    <w:rsid w:val="6739780D"/>
    <w:rsid w:val="673E8639"/>
    <w:rsid w:val="673FD852"/>
    <w:rsid w:val="67448C37"/>
    <w:rsid w:val="674FC905"/>
    <w:rsid w:val="674FE930"/>
    <w:rsid w:val="67608841"/>
    <w:rsid w:val="67662492"/>
    <w:rsid w:val="67697A3B"/>
    <w:rsid w:val="67729127"/>
    <w:rsid w:val="677CED11"/>
    <w:rsid w:val="6786B134"/>
    <w:rsid w:val="678BA200"/>
    <w:rsid w:val="67963CE2"/>
    <w:rsid w:val="6796B1DB"/>
    <w:rsid w:val="679B062F"/>
    <w:rsid w:val="67B672D6"/>
    <w:rsid w:val="67C260FE"/>
    <w:rsid w:val="67C9F6B0"/>
    <w:rsid w:val="67CC03D2"/>
    <w:rsid w:val="67F5CB67"/>
    <w:rsid w:val="68100BB3"/>
    <w:rsid w:val="6812968A"/>
    <w:rsid w:val="68161F7C"/>
    <w:rsid w:val="68210245"/>
    <w:rsid w:val="6825C3B4"/>
    <w:rsid w:val="68287CEC"/>
    <w:rsid w:val="682E8834"/>
    <w:rsid w:val="683690C3"/>
    <w:rsid w:val="683DA99A"/>
    <w:rsid w:val="683E9F94"/>
    <w:rsid w:val="684967C6"/>
    <w:rsid w:val="684F6C77"/>
    <w:rsid w:val="6872EA0E"/>
    <w:rsid w:val="68909A14"/>
    <w:rsid w:val="6893FED0"/>
    <w:rsid w:val="68A38522"/>
    <w:rsid w:val="68AA743E"/>
    <w:rsid w:val="68B34353"/>
    <w:rsid w:val="68CD72B5"/>
    <w:rsid w:val="68D64566"/>
    <w:rsid w:val="68E1CCA5"/>
    <w:rsid w:val="68EB094B"/>
    <w:rsid w:val="68F5A55F"/>
    <w:rsid w:val="68FED268"/>
    <w:rsid w:val="6910CA69"/>
    <w:rsid w:val="69162BFF"/>
    <w:rsid w:val="69198E4B"/>
    <w:rsid w:val="692024A6"/>
    <w:rsid w:val="695290C3"/>
    <w:rsid w:val="6957BACF"/>
    <w:rsid w:val="69600A11"/>
    <w:rsid w:val="6966CB1B"/>
    <w:rsid w:val="6970AE64"/>
    <w:rsid w:val="697C6168"/>
    <w:rsid w:val="69839139"/>
    <w:rsid w:val="6989CA16"/>
    <w:rsid w:val="69AA01FF"/>
    <w:rsid w:val="69AB7861"/>
    <w:rsid w:val="69B398D4"/>
    <w:rsid w:val="69B64F5F"/>
    <w:rsid w:val="69C6C72A"/>
    <w:rsid w:val="69DF6999"/>
    <w:rsid w:val="69E63EE9"/>
    <w:rsid w:val="69E8A141"/>
    <w:rsid w:val="69F268C1"/>
    <w:rsid w:val="69F9ABE8"/>
    <w:rsid w:val="6A001CBB"/>
    <w:rsid w:val="6A06ED1A"/>
    <w:rsid w:val="6A1C59CF"/>
    <w:rsid w:val="6A1F5B93"/>
    <w:rsid w:val="6A2744CB"/>
    <w:rsid w:val="6A44F457"/>
    <w:rsid w:val="6A50E99E"/>
    <w:rsid w:val="6A5DAEC0"/>
    <w:rsid w:val="6A65CF76"/>
    <w:rsid w:val="6A7745A1"/>
    <w:rsid w:val="6AB12DE7"/>
    <w:rsid w:val="6ABB1168"/>
    <w:rsid w:val="6AC4440A"/>
    <w:rsid w:val="6ADCAD46"/>
    <w:rsid w:val="6AE8FD7C"/>
    <w:rsid w:val="6AF612FB"/>
    <w:rsid w:val="6B154EA5"/>
    <w:rsid w:val="6B3BD6C3"/>
    <w:rsid w:val="6B597B09"/>
    <w:rsid w:val="6B792E8F"/>
    <w:rsid w:val="6B8A25E4"/>
    <w:rsid w:val="6B91D01F"/>
    <w:rsid w:val="6BADBEF7"/>
    <w:rsid w:val="6BEA05B0"/>
    <w:rsid w:val="6BEE13E4"/>
    <w:rsid w:val="6C21D43B"/>
    <w:rsid w:val="6C2C8316"/>
    <w:rsid w:val="6C3CD40C"/>
    <w:rsid w:val="6C445A0A"/>
    <w:rsid w:val="6C5944B7"/>
    <w:rsid w:val="6C65526F"/>
    <w:rsid w:val="6C6E16AC"/>
    <w:rsid w:val="6C721E97"/>
    <w:rsid w:val="6C859944"/>
    <w:rsid w:val="6C8EF02A"/>
    <w:rsid w:val="6C8F6664"/>
    <w:rsid w:val="6C9105BD"/>
    <w:rsid w:val="6C946CBA"/>
    <w:rsid w:val="6CD71675"/>
    <w:rsid w:val="6CDA7090"/>
    <w:rsid w:val="6CE00A16"/>
    <w:rsid w:val="6CEE2EA6"/>
    <w:rsid w:val="6CF7349F"/>
    <w:rsid w:val="6D0746AC"/>
    <w:rsid w:val="6D1A0778"/>
    <w:rsid w:val="6D368B3D"/>
    <w:rsid w:val="6D4329E8"/>
    <w:rsid w:val="6D4D598F"/>
    <w:rsid w:val="6D649448"/>
    <w:rsid w:val="6D7A3152"/>
    <w:rsid w:val="6D7BCCBE"/>
    <w:rsid w:val="6D7BECBC"/>
    <w:rsid w:val="6DA4DFA7"/>
    <w:rsid w:val="6DAA4EA6"/>
    <w:rsid w:val="6DAC156B"/>
    <w:rsid w:val="6DB7585F"/>
    <w:rsid w:val="6DDDA05B"/>
    <w:rsid w:val="6DDF0E66"/>
    <w:rsid w:val="6E112ABC"/>
    <w:rsid w:val="6E140809"/>
    <w:rsid w:val="6E2EC7B9"/>
    <w:rsid w:val="6E439BBC"/>
    <w:rsid w:val="6E465C7F"/>
    <w:rsid w:val="6E5268D1"/>
    <w:rsid w:val="6E69EC68"/>
    <w:rsid w:val="6E6EFA1B"/>
    <w:rsid w:val="6E938832"/>
    <w:rsid w:val="6EA870F2"/>
    <w:rsid w:val="6EC28175"/>
    <w:rsid w:val="6EC97DB3"/>
    <w:rsid w:val="6ECA5398"/>
    <w:rsid w:val="6EE62357"/>
    <w:rsid w:val="6EE6FE31"/>
    <w:rsid w:val="6EF99D05"/>
    <w:rsid w:val="6F0DEC79"/>
    <w:rsid w:val="6F12139B"/>
    <w:rsid w:val="6F1DC521"/>
    <w:rsid w:val="6F2F1217"/>
    <w:rsid w:val="6F3A6B07"/>
    <w:rsid w:val="6F44C94B"/>
    <w:rsid w:val="6F47CD27"/>
    <w:rsid w:val="6F5F3596"/>
    <w:rsid w:val="6F605A23"/>
    <w:rsid w:val="6F6613C3"/>
    <w:rsid w:val="6F671CFF"/>
    <w:rsid w:val="6F6ECDB5"/>
    <w:rsid w:val="6F73BCA7"/>
    <w:rsid w:val="6F8D3BED"/>
    <w:rsid w:val="6F9C136A"/>
    <w:rsid w:val="6FA506F7"/>
    <w:rsid w:val="6FA62647"/>
    <w:rsid w:val="6FBCD4FF"/>
    <w:rsid w:val="6FBCDA7A"/>
    <w:rsid w:val="6FD5E779"/>
    <w:rsid w:val="7003AB18"/>
    <w:rsid w:val="700C19E8"/>
    <w:rsid w:val="7019F73C"/>
    <w:rsid w:val="70266759"/>
    <w:rsid w:val="7029DE94"/>
    <w:rsid w:val="70311A2B"/>
    <w:rsid w:val="70452489"/>
    <w:rsid w:val="7052EC10"/>
    <w:rsid w:val="707A9FDC"/>
    <w:rsid w:val="708047A9"/>
    <w:rsid w:val="70853F64"/>
    <w:rsid w:val="70A22255"/>
    <w:rsid w:val="70AFCE63"/>
    <w:rsid w:val="70BB92EA"/>
    <w:rsid w:val="70C28CB5"/>
    <w:rsid w:val="70C62845"/>
    <w:rsid w:val="70D3BC36"/>
    <w:rsid w:val="70DFEE2B"/>
    <w:rsid w:val="70E20D0D"/>
    <w:rsid w:val="70ED2EF1"/>
    <w:rsid w:val="70F60744"/>
    <w:rsid w:val="710C1D81"/>
    <w:rsid w:val="711C1DC6"/>
    <w:rsid w:val="71491BD3"/>
    <w:rsid w:val="716A7A47"/>
    <w:rsid w:val="716C147E"/>
    <w:rsid w:val="717A4064"/>
    <w:rsid w:val="7184844F"/>
    <w:rsid w:val="718ACCC2"/>
    <w:rsid w:val="7191D7DE"/>
    <w:rsid w:val="71AF5B55"/>
    <w:rsid w:val="71BFA488"/>
    <w:rsid w:val="71CABD06"/>
    <w:rsid w:val="71DAB739"/>
    <w:rsid w:val="71F87569"/>
    <w:rsid w:val="7219255E"/>
    <w:rsid w:val="7222CB1F"/>
    <w:rsid w:val="7224027C"/>
    <w:rsid w:val="7227F50B"/>
    <w:rsid w:val="72281557"/>
    <w:rsid w:val="723E033E"/>
    <w:rsid w:val="72578779"/>
    <w:rsid w:val="725EC7C8"/>
    <w:rsid w:val="7263435A"/>
    <w:rsid w:val="726BC3B2"/>
    <w:rsid w:val="72847DAC"/>
    <w:rsid w:val="72898867"/>
    <w:rsid w:val="7289DD5E"/>
    <w:rsid w:val="7299246A"/>
    <w:rsid w:val="729D6459"/>
    <w:rsid w:val="729DC04D"/>
    <w:rsid w:val="72A03B9D"/>
    <w:rsid w:val="72A03E55"/>
    <w:rsid w:val="72DAFBE5"/>
    <w:rsid w:val="72F434F5"/>
    <w:rsid w:val="72F4BE5C"/>
    <w:rsid w:val="72FAEDBC"/>
    <w:rsid w:val="73118F6E"/>
    <w:rsid w:val="73123D83"/>
    <w:rsid w:val="7312F1EF"/>
    <w:rsid w:val="73148CA8"/>
    <w:rsid w:val="73267E1E"/>
    <w:rsid w:val="732C13A2"/>
    <w:rsid w:val="732C3F50"/>
    <w:rsid w:val="734ED6F6"/>
    <w:rsid w:val="734F2934"/>
    <w:rsid w:val="735335A2"/>
    <w:rsid w:val="73552A14"/>
    <w:rsid w:val="736F7439"/>
    <w:rsid w:val="73745B25"/>
    <w:rsid w:val="7375A6C8"/>
    <w:rsid w:val="7378C163"/>
    <w:rsid w:val="7388D837"/>
    <w:rsid w:val="738CEFDB"/>
    <w:rsid w:val="738FA95E"/>
    <w:rsid w:val="7396BBFD"/>
    <w:rsid w:val="739709C3"/>
    <w:rsid w:val="73A2EEBE"/>
    <w:rsid w:val="73A42947"/>
    <w:rsid w:val="73B0A5B9"/>
    <w:rsid w:val="73B4B582"/>
    <w:rsid w:val="73B6575C"/>
    <w:rsid w:val="73D9DD21"/>
    <w:rsid w:val="73E07047"/>
    <w:rsid w:val="73E5D522"/>
    <w:rsid w:val="73EB53FB"/>
    <w:rsid w:val="7414A642"/>
    <w:rsid w:val="742114A8"/>
    <w:rsid w:val="7422A49E"/>
    <w:rsid w:val="74290D5E"/>
    <w:rsid w:val="742CE553"/>
    <w:rsid w:val="743967D5"/>
    <w:rsid w:val="743F90DA"/>
    <w:rsid w:val="7440E4D4"/>
    <w:rsid w:val="744CC11F"/>
    <w:rsid w:val="745653ED"/>
    <w:rsid w:val="74597C7A"/>
    <w:rsid w:val="74611214"/>
    <w:rsid w:val="74695978"/>
    <w:rsid w:val="74A7E875"/>
    <w:rsid w:val="74AF5CB5"/>
    <w:rsid w:val="74DE1EDE"/>
    <w:rsid w:val="74E5F2C8"/>
    <w:rsid w:val="74EA12E4"/>
    <w:rsid w:val="74EFA8F1"/>
    <w:rsid w:val="7510717C"/>
    <w:rsid w:val="7520FEEC"/>
    <w:rsid w:val="754A9B91"/>
    <w:rsid w:val="7557A423"/>
    <w:rsid w:val="7589065E"/>
    <w:rsid w:val="758A53DB"/>
    <w:rsid w:val="759E0785"/>
    <w:rsid w:val="75B46812"/>
    <w:rsid w:val="75B7E389"/>
    <w:rsid w:val="75C8A491"/>
    <w:rsid w:val="75F3C993"/>
    <w:rsid w:val="75F55600"/>
    <w:rsid w:val="75FC919A"/>
    <w:rsid w:val="76005E1C"/>
    <w:rsid w:val="7623CE78"/>
    <w:rsid w:val="763574A0"/>
    <w:rsid w:val="7635E74B"/>
    <w:rsid w:val="7640471C"/>
    <w:rsid w:val="76450CF9"/>
    <w:rsid w:val="76470CA6"/>
    <w:rsid w:val="765F243F"/>
    <w:rsid w:val="7662BEE1"/>
    <w:rsid w:val="766BED0F"/>
    <w:rsid w:val="76746C0F"/>
    <w:rsid w:val="7683E07F"/>
    <w:rsid w:val="768515B3"/>
    <w:rsid w:val="7697877E"/>
    <w:rsid w:val="76983C39"/>
    <w:rsid w:val="7698E7ED"/>
    <w:rsid w:val="769E711C"/>
    <w:rsid w:val="76A4CAB2"/>
    <w:rsid w:val="76A54A87"/>
    <w:rsid w:val="76B054DE"/>
    <w:rsid w:val="76D4A0E8"/>
    <w:rsid w:val="76F40F87"/>
    <w:rsid w:val="76FD7B72"/>
    <w:rsid w:val="77033582"/>
    <w:rsid w:val="770934DE"/>
    <w:rsid w:val="770E011B"/>
    <w:rsid w:val="770ECDE0"/>
    <w:rsid w:val="77211E04"/>
    <w:rsid w:val="773BC428"/>
    <w:rsid w:val="774A30B9"/>
    <w:rsid w:val="77618832"/>
    <w:rsid w:val="77718B14"/>
    <w:rsid w:val="7778955A"/>
    <w:rsid w:val="7785D02B"/>
    <w:rsid w:val="778B3E70"/>
    <w:rsid w:val="77914D06"/>
    <w:rsid w:val="77AC8E6F"/>
    <w:rsid w:val="77AEC90C"/>
    <w:rsid w:val="77C54452"/>
    <w:rsid w:val="77C5FB7B"/>
    <w:rsid w:val="77E0901C"/>
    <w:rsid w:val="77EDCECF"/>
    <w:rsid w:val="77FB3CC4"/>
    <w:rsid w:val="77FBC018"/>
    <w:rsid w:val="7804D167"/>
    <w:rsid w:val="78074956"/>
    <w:rsid w:val="7811FF80"/>
    <w:rsid w:val="78187401"/>
    <w:rsid w:val="781B46E9"/>
    <w:rsid w:val="782111B3"/>
    <w:rsid w:val="783A9B7F"/>
    <w:rsid w:val="78593766"/>
    <w:rsid w:val="785E814D"/>
    <w:rsid w:val="78702DD0"/>
    <w:rsid w:val="78768A1D"/>
    <w:rsid w:val="787E66A1"/>
    <w:rsid w:val="7882127C"/>
    <w:rsid w:val="788290C6"/>
    <w:rsid w:val="788D582D"/>
    <w:rsid w:val="78A1FD62"/>
    <w:rsid w:val="78ABE25E"/>
    <w:rsid w:val="78C8594C"/>
    <w:rsid w:val="78DB1D59"/>
    <w:rsid w:val="78DE50E8"/>
    <w:rsid w:val="78FACC92"/>
    <w:rsid w:val="791160E1"/>
    <w:rsid w:val="7926BA42"/>
    <w:rsid w:val="7939C71B"/>
    <w:rsid w:val="794A2952"/>
    <w:rsid w:val="795CE2FD"/>
    <w:rsid w:val="7966D3F0"/>
    <w:rsid w:val="798D6CF0"/>
    <w:rsid w:val="79963AB9"/>
    <w:rsid w:val="79988054"/>
    <w:rsid w:val="7999338D"/>
    <w:rsid w:val="79B60A74"/>
    <w:rsid w:val="79CFA836"/>
    <w:rsid w:val="79DCC048"/>
    <w:rsid w:val="79EC4344"/>
    <w:rsid w:val="79F43575"/>
    <w:rsid w:val="7A00A871"/>
    <w:rsid w:val="7A1040D9"/>
    <w:rsid w:val="7A1382A1"/>
    <w:rsid w:val="7A168A92"/>
    <w:rsid w:val="7A19062C"/>
    <w:rsid w:val="7A1B5A96"/>
    <w:rsid w:val="7A319A74"/>
    <w:rsid w:val="7A322015"/>
    <w:rsid w:val="7A337BC2"/>
    <w:rsid w:val="7A3FDED4"/>
    <w:rsid w:val="7A415228"/>
    <w:rsid w:val="7A549A39"/>
    <w:rsid w:val="7A5B0E64"/>
    <w:rsid w:val="7A60B055"/>
    <w:rsid w:val="7A72485F"/>
    <w:rsid w:val="7A7759B9"/>
    <w:rsid w:val="7A81A9C7"/>
    <w:rsid w:val="7A830A81"/>
    <w:rsid w:val="7AB447A9"/>
    <w:rsid w:val="7AB6AF20"/>
    <w:rsid w:val="7AE0491E"/>
    <w:rsid w:val="7AE4C0F0"/>
    <w:rsid w:val="7AE51229"/>
    <w:rsid w:val="7AE80DA6"/>
    <w:rsid w:val="7AFA8F89"/>
    <w:rsid w:val="7AFBD1DD"/>
    <w:rsid w:val="7B06B14E"/>
    <w:rsid w:val="7B06E3A9"/>
    <w:rsid w:val="7B06E521"/>
    <w:rsid w:val="7B0A20B0"/>
    <w:rsid w:val="7B5D9A5B"/>
    <w:rsid w:val="7B6F8983"/>
    <w:rsid w:val="7B7124FF"/>
    <w:rsid w:val="7B8450BB"/>
    <w:rsid w:val="7B8A017D"/>
    <w:rsid w:val="7BA0C550"/>
    <w:rsid w:val="7BA302E3"/>
    <w:rsid w:val="7BA9FA5A"/>
    <w:rsid w:val="7BAC44A4"/>
    <w:rsid w:val="7BB9447C"/>
    <w:rsid w:val="7BB95F22"/>
    <w:rsid w:val="7BC58FD9"/>
    <w:rsid w:val="7BCA292B"/>
    <w:rsid w:val="7BE06BF6"/>
    <w:rsid w:val="7BF8C498"/>
    <w:rsid w:val="7C0C26C1"/>
    <w:rsid w:val="7C0D72E0"/>
    <w:rsid w:val="7C103607"/>
    <w:rsid w:val="7C3D6A55"/>
    <w:rsid w:val="7C3DE27E"/>
    <w:rsid w:val="7C481DC9"/>
    <w:rsid w:val="7C62F585"/>
    <w:rsid w:val="7C77DF11"/>
    <w:rsid w:val="7C7CDAF4"/>
    <w:rsid w:val="7CA5B906"/>
    <w:rsid w:val="7CABCA42"/>
    <w:rsid w:val="7CC1A7F2"/>
    <w:rsid w:val="7CC24003"/>
    <w:rsid w:val="7CE44567"/>
    <w:rsid w:val="7CF26C7F"/>
    <w:rsid w:val="7CF5B709"/>
    <w:rsid w:val="7CFB7040"/>
    <w:rsid w:val="7CFEC159"/>
    <w:rsid w:val="7D034387"/>
    <w:rsid w:val="7D095F2D"/>
    <w:rsid w:val="7D20BC8E"/>
    <w:rsid w:val="7D20F57B"/>
    <w:rsid w:val="7D2701B2"/>
    <w:rsid w:val="7D2E875E"/>
    <w:rsid w:val="7D33B700"/>
    <w:rsid w:val="7D355AEC"/>
    <w:rsid w:val="7D44DAA0"/>
    <w:rsid w:val="7D4761DF"/>
    <w:rsid w:val="7D67FF66"/>
    <w:rsid w:val="7D82D1C4"/>
    <w:rsid w:val="7D923328"/>
    <w:rsid w:val="7DA6A528"/>
    <w:rsid w:val="7DCC29CA"/>
    <w:rsid w:val="7DE6AE95"/>
    <w:rsid w:val="7E0FB3BE"/>
    <w:rsid w:val="7E1FE1A4"/>
    <w:rsid w:val="7E2543DE"/>
    <w:rsid w:val="7E36F868"/>
    <w:rsid w:val="7E3A366F"/>
    <w:rsid w:val="7E3C21F3"/>
    <w:rsid w:val="7E417637"/>
    <w:rsid w:val="7E431786"/>
    <w:rsid w:val="7E521F22"/>
    <w:rsid w:val="7E7828D4"/>
    <w:rsid w:val="7E8D88B5"/>
    <w:rsid w:val="7E93AEC7"/>
    <w:rsid w:val="7E942A6E"/>
    <w:rsid w:val="7E9F5AC8"/>
    <w:rsid w:val="7EA8CEFB"/>
    <w:rsid w:val="7EB37BAE"/>
    <w:rsid w:val="7EE75120"/>
    <w:rsid w:val="7EE868E0"/>
    <w:rsid w:val="7F044489"/>
    <w:rsid w:val="7F0EC9D4"/>
    <w:rsid w:val="7F1372E3"/>
    <w:rsid w:val="7F13E865"/>
    <w:rsid w:val="7F1CD6B8"/>
    <w:rsid w:val="7F211844"/>
    <w:rsid w:val="7F43E84B"/>
    <w:rsid w:val="7F4964C8"/>
    <w:rsid w:val="7F590FDA"/>
    <w:rsid w:val="7F65B732"/>
    <w:rsid w:val="7F675BF8"/>
    <w:rsid w:val="7F6BF0E8"/>
    <w:rsid w:val="7F713B2B"/>
    <w:rsid w:val="7F9E00AF"/>
    <w:rsid w:val="7FA6B4F9"/>
    <w:rsid w:val="7FC5A9AA"/>
    <w:rsid w:val="7FC66BE5"/>
    <w:rsid w:val="7FC77C2D"/>
    <w:rsid w:val="7FCB40EC"/>
    <w:rsid w:val="7FD702AB"/>
    <w:rsid w:val="7FE5CD65"/>
    <w:rsid w:val="7FF55301"/>
    <w:rsid w:val="7FF9DAA9"/>
    <w:rsid w:val="7FFAB08F"/>
    <w:rsid w:val="7FFC327D"/>
    <w:rsid w:val="7FFC8F5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24F8E"/>
  <w14:discardImageEditingData/>
  <w15:chartTrackingRefBased/>
  <w15:docId w15:val="{DF573337-64A0-4318-84C8-8461177F3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825715"/>
    <w:pPr>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57315D"/>
    <w:pPr>
      <w:spacing w:before="60" w:after="60"/>
    </w:p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aliases w:val="List Paragraph1,List Paragraph11,Bullet point,Recommendation,List Paragraph Number,L,List Paragraph - bullets,Dot Point,Indented Bullet Solid,bullet point list,List Bullet Cab,CAB - List Bullet,figure text numbered,CV text,Table text,Dot"/>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FF5459"/>
    <w:pPr>
      <w:numPr>
        <w:numId w:val="2"/>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BE4DEF"/>
    <w:pPr>
      <w:numPr>
        <w:numId w:val="8"/>
      </w:numPr>
      <w:spacing w:before="120" w:after="0"/>
      <w:ind w:left="568" w:hanging="284"/>
    </w:pPr>
    <w:rPr>
      <w:sz w:val="22"/>
    </w:rPr>
  </w:style>
  <w:style w:type="paragraph" w:customStyle="1" w:styleId="BulletedListlvl1">
    <w:name w:val="Bulleted List lvl1"/>
    <w:uiPriority w:val="10"/>
    <w:qFormat/>
    <w:rsid w:val="00BE4DEF"/>
    <w:pPr>
      <w:numPr>
        <w:numId w:val="4"/>
      </w:num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BE4DEF"/>
    <w:pPr>
      <w:spacing w:before="120" w:line="288" w:lineRule="auto"/>
    </w:pPr>
    <w:rPr>
      <w:sz w:val="22"/>
    </w:rPr>
  </w:style>
  <w:style w:type="character" w:customStyle="1" w:styleId="BodyTextChar">
    <w:name w:val="Body Text Char"/>
    <w:basedOn w:val="DefaultParagraphFont"/>
    <w:link w:val="BodyText"/>
    <w:rsid w:val="00BE4DEF"/>
    <w:rPr>
      <w:sz w:val="22"/>
    </w:rPr>
  </w:style>
  <w:style w:type="paragraph" w:customStyle="1" w:styleId="BulletedListlvl2">
    <w:name w:val="Bulleted List lvl2"/>
    <w:basedOn w:val="BulletedListlvl1"/>
    <w:uiPriority w:val="10"/>
    <w:qFormat/>
    <w:rsid w:val="00DB24D3"/>
    <w:pPr>
      <w:numPr>
        <w:ilvl w:val="1"/>
        <w:numId w:val="5"/>
      </w:numPr>
      <w:spacing w:before="0"/>
      <w:ind w:hanging="284"/>
    </w:p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715"/>
    <w:rPr>
      <w:rFonts w:asciiTheme="majorHAnsi" w:hAnsiTheme="majorHAnsi"/>
      <w:b/>
      <w:color w:val="2A4055" w:themeColor="accent1"/>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D303B7"/>
    <w:pPr>
      <w:spacing w:before="60" w:after="60"/>
    </w:pPr>
    <w:rPr>
      <w:rFonts w:ascii="Calibri" w:hAnsi="Calibri"/>
    </w:rPr>
    <w:tblPr>
      <w:tblStyleRow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A5524F"/>
    <w:pPr>
      <w:ind w:left="567" w:right="567"/>
    </w:pPr>
    <w:rPr>
      <w:rFonts w:asciiTheme="majorHAnsi" w:hAnsiTheme="majorHAnsi"/>
      <w:color w:val="DD761C" w:themeColor="accent3"/>
      <w:sz w:val="24"/>
      <w:szCs w:val="24"/>
    </w:rPr>
  </w:style>
  <w:style w:type="paragraph" w:styleId="NoSpacing">
    <w:name w:val="No Spacing"/>
    <w:basedOn w:val="BodyText"/>
    <w:link w:val="NoSpacingChar"/>
    <w:uiPriority w:val="1"/>
    <w:qFormat/>
    <w:rsid w:val="002A0289"/>
    <w:pPr>
      <w:contextualSpacing/>
    </w:pPr>
  </w:style>
  <w:style w:type="character" w:customStyle="1" w:styleId="NoSpacingChar">
    <w:name w:val="No Spacing Char"/>
    <w:basedOn w:val="DefaultParagraphFont"/>
    <w:link w:val="NoSpacing"/>
    <w:uiPriority w:val="1"/>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3"/>
      </w:numPr>
      <w:spacing w:before="60" w:after="60"/>
      <w:ind w:left="284" w:hanging="284"/>
    </w:pPr>
    <w:rPr>
      <w:rFonts w:ascii="Calibri" w:hAnsi="Calibri"/>
    </w:rPr>
  </w:style>
  <w:style w:type="paragraph" w:styleId="Caption">
    <w:name w:val="caption"/>
    <w:basedOn w:val="Normal"/>
    <w:next w:val="Normal"/>
    <w:uiPriority w:val="35"/>
    <w:unhideWhenUsed/>
    <w:qFormat/>
    <w:rsid w:val="00BE4DEF"/>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6"/>
      </w:numPr>
      <w:spacing w:line="324" w:lineRule="auto"/>
      <w:ind w:left="567" w:hanging="283"/>
    </w:pPr>
    <w:rPr>
      <w:color w:val="464E52"/>
      <w:sz w:val="18"/>
      <w:szCs w:val="18"/>
    </w:rPr>
  </w:style>
  <w:style w:type="paragraph" w:customStyle="1" w:styleId="PanelHeading">
    <w:name w:val="Panel Heading"/>
    <w:basedOn w:val="Normal"/>
    <w:uiPriority w:val="11"/>
    <w:qFormat/>
    <w:rsid w:val="00825715"/>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BE4DEF"/>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BE4DEF"/>
    <w:pPr>
      <w:keepLines/>
      <w:numPr>
        <w:numId w:val="7"/>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A5524F"/>
    <w:rPr>
      <w:rFonts w:asciiTheme="majorHAnsi" w:hAnsiTheme="majorHAnsi"/>
      <w:color w:val="DD761C" w:themeColor="accent3"/>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4D1065"/>
    <w:rPr>
      <w:rFonts w:asciiTheme="majorHAnsi" w:hAnsiTheme="majorHAnsi"/>
      <w:b/>
      <w:color w:val="2A4055" w:themeColor="accent1"/>
      <w:sz w:val="60"/>
      <w:szCs w:val="60"/>
    </w:rPr>
  </w:style>
  <w:style w:type="character" w:customStyle="1" w:styleId="TitleChar">
    <w:name w:val="Title Char"/>
    <w:basedOn w:val="DefaultParagraphFont"/>
    <w:link w:val="Title"/>
    <w:rsid w:val="004D1065"/>
    <w:rPr>
      <w:rFonts w:asciiTheme="majorHAnsi" w:hAnsiTheme="majorHAnsi"/>
      <w:b/>
      <w:color w:val="2A4055" w:themeColor="accent1"/>
      <w:sz w:val="60"/>
      <w:szCs w:val="60"/>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character" w:styleId="Hyperlink">
    <w:name w:val="Hyperlink"/>
    <w:basedOn w:val="DefaultParagraphFont"/>
    <w:uiPriority w:val="99"/>
    <w:unhideWhenUsed/>
    <w:rsid w:val="00A270BD"/>
    <w:rPr>
      <w:color w:val="0289C8" w:themeColor="hyperlink"/>
      <w:u w:val="single"/>
    </w:rPr>
  </w:style>
  <w:style w:type="table" w:styleId="TableGrid">
    <w:name w:val="Table Grid"/>
    <w:basedOn w:val="TableNormal"/>
    <w:uiPriority w:val="39"/>
    <w:rsid w:val="005A3959"/>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3959"/>
    <w:rPr>
      <w:sz w:val="16"/>
      <w:szCs w:val="16"/>
    </w:rPr>
  </w:style>
  <w:style w:type="paragraph" w:styleId="CommentText">
    <w:name w:val="annotation text"/>
    <w:basedOn w:val="Normal"/>
    <w:link w:val="CommentTextChar"/>
    <w:uiPriority w:val="99"/>
    <w:unhideWhenUsed/>
    <w:rsid w:val="005A3959"/>
    <w:pPr>
      <w:spacing w:after="160" w:line="240" w:lineRule="auto"/>
    </w:pPr>
    <w:rPr>
      <w:color w:val="auto"/>
    </w:rPr>
  </w:style>
  <w:style w:type="character" w:customStyle="1" w:styleId="CommentTextChar">
    <w:name w:val="Comment Text Char"/>
    <w:basedOn w:val="DefaultParagraphFont"/>
    <w:link w:val="CommentText"/>
    <w:uiPriority w:val="99"/>
    <w:rsid w:val="005A3959"/>
    <w:rPr>
      <w:color w:val="auto"/>
    </w:rPr>
  </w:style>
  <w:style w:type="paragraph" w:styleId="CommentSubject">
    <w:name w:val="annotation subject"/>
    <w:basedOn w:val="CommentText"/>
    <w:next w:val="CommentText"/>
    <w:link w:val="CommentSubjectChar"/>
    <w:uiPriority w:val="99"/>
    <w:semiHidden/>
    <w:unhideWhenUsed/>
    <w:rsid w:val="005A3959"/>
    <w:pPr>
      <w:spacing w:after="120"/>
    </w:pPr>
    <w:rPr>
      <w:b/>
      <w:bCs/>
      <w:color w:val="262626" w:themeColor="text1" w:themeTint="D9"/>
    </w:rPr>
  </w:style>
  <w:style w:type="character" w:customStyle="1" w:styleId="CommentSubjectChar">
    <w:name w:val="Comment Subject Char"/>
    <w:basedOn w:val="CommentTextChar"/>
    <w:link w:val="CommentSubject"/>
    <w:uiPriority w:val="99"/>
    <w:semiHidden/>
    <w:rsid w:val="005A3959"/>
    <w:rPr>
      <w:b/>
      <w:bCs/>
      <w:color w:val="auto"/>
    </w:rPr>
  </w:style>
  <w:style w:type="character" w:customStyle="1" w:styleId="ListParagraphChar">
    <w:name w:val="List Paragraph Char"/>
    <w:aliases w:val="List Paragraph1 Char,List Paragraph11 Char,Bullet point Char,Recommendation Char,List Paragraph Number Char,L Char,List Paragraph - bullets Char,Dot Point Char,Indented Bullet Solid Char,bullet point list Char,List Bullet Cab Char"/>
    <w:basedOn w:val="DefaultParagraphFont"/>
    <w:link w:val="ListParagraph"/>
    <w:uiPriority w:val="34"/>
    <w:qFormat/>
    <w:locked/>
    <w:rsid w:val="00D132FB"/>
  </w:style>
  <w:style w:type="paragraph" w:customStyle="1" w:styleId="EmphasisPanelHeading">
    <w:name w:val="Emphasis Panel Heading"/>
    <w:basedOn w:val="Normal"/>
    <w:uiPriority w:val="11"/>
    <w:qFormat/>
    <w:rsid w:val="00D132FB"/>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Theme="majorHAnsi" w:eastAsia="Times New Roman" w:hAnsiTheme="majorHAnsi" w:cs="Times New Roman"/>
      <w:b/>
      <w:color w:val="DD761C" w:themeColor="accent3"/>
      <w:sz w:val="24"/>
      <w:szCs w:val="24"/>
      <w:lang w:val="en-US"/>
    </w:rPr>
  </w:style>
  <w:style w:type="paragraph" w:styleId="NormalWeb">
    <w:name w:val="Normal (Web)"/>
    <w:basedOn w:val="Normal"/>
    <w:uiPriority w:val="99"/>
    <w:unhideWhenUsed/>
    <w:rsid w:val="00D132FB"/>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customStyle="1" w:styleId="EmphasisPanelBullet">
    <w:name w:val="Emphasis Panel Bullet"/>
    <w:uiPriority w:val="11"/>
    <w:qFormat/>
    <w:rsid w:val="00D132FB"/>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369" w:right="215" w:hanging="369"/>
    </w:pPr>
    <w:rPr>
      <w:rFonts w:eastAsia="Times New Roman" w:cstheme="minorHAnsi"/>
      <w:szCs w:val="22"/>
      <w:lang w:val="en-US"/>
    </w:rPr>
  </w:style>
  <w:style w:type="paragraph" w:styleId="Revision">
    <w:name w:val="Revision"/>
    <w:hidden/>
    <w:uiPriority w:val="99"/>
    <w:semiHidden/>
    <w:rsid w:val="006F11A2"/>
    <w:pPr>
      <w:spacing w:after="0" w:line="240" w:lineRule="auto"/>
    </w:pPr>
  </w:style>
  <w:style w:type="character" w:styleId="UnresolvedMention">
    <w:name w:val="Unresolved Mention"/>
    <w:basedOn w:val="DefaultParagraphFont"/>
    <w:uiPriority w:val="99"/>
    <w:semiHidden/>
    <w:unhideWhenUsed/>
    <w:rsid w:val="00E526D9"/>
    <w:rPr>
      <w:color w:val="605E5C"/>
      <w:shd w:val="clear" w:color="auto" w:fill="E1DFDD"/>
    </w:rPr>
  </w:style>
  <w:style w:type="character" w:styleId="Mention">
    <w:name w:val="Mention"/>
    <w:basedOn w:val="DefaultParagraphFont"/>
    <w:uiPriority w:val="99"/>
    <w:unhideWhenUsed/>
    <w:rsid w:val="00061E2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727990">
      <w:bodyDiv w:val="1"/>
      <w:marLeft w:val="0"/>
      <w:marRight w:val="0"/>
      <w:marTop w:val="0"/>
      <w:marBottom w:val="0"/>
      <w:divBdr>
        <w:top w:val="none" w:sz="0" w:space="0" w:color="auto"/>
        <w:left w:val="none" w:sz="0" w:space="0" w:color="auto"/>
        <w:bottom w:val="none" w:sz="0" w:space="0" w:color="auto"/>
        <w:right w:val="none" w:sz="0" w:space="0" w:color="auto"/>
      </w:divBdr>
    </w:div>
    <w:div w:id="171700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iaa.gov.au/resource-centre/community-development-program-cdp-trialling-pathways-real-jobs-phase-1-and-phase-2"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1B690514-C8DC-4A54-9A66-B6E5B524C9A8}">
    <t:Anchor>
      <t:Comment id="1720482225"/>
    </t:Anchor>
    <t:History>
      <t:Event id="{6A9B0C50-6890-4CDE-BA4A-A645C4EB2333}" time="2025-02-10T05:07:28.443Z">
        <t:Attribution userId="S::Laura.Juratowitch@niaa.gov.au::25295512-423f-449a-8661-14de0fc0d6ff" userProvider="AD" userName="Laura JURATOWITCH"/>
        <t:Anchor>
          <t:Comment id="2075089255"/>
        </t:Anchor>
        <t:Create/>
      </t:Event>
      <t:Event id="{71BB0281-FFA9-4CFC-AC7D-8FBD27454C0D}" time="2025-02-10T05:07:28.443Z">
        <t:Attribution userId="S::Laura.Juratowitch@niaa.gov.au::25295512-423f-449a-8661-14de0fc0d6ff" userProvider="AD" userName="Laura JURATOWITCH"/>
        <t:Anchor>
          <t:Comment id="2075089255"/>
        </t:Anchor>
        <t:Assign userId="S::Tobias.Beckmann@niaa.gov.au::30de6ad9-674d-42df-99ef-633664694c62" userProvider="AD" userName="Tobias BECKMANN"/>
      </t:Event>
      <t:Event id="{3F257073-3299-47DA-A827-854054D2DE27}" time="2025-02-10T05:07:28.443Z">
        <t:Attribution userId="S::Laura.Juratowitch@niaa.gov.au::25295512-423f-449a-8661-14de0fc0d6ff" userProvider="AD" userName="Laura JURATOWITCH"/>
        <t:Anchor>
          <t:Comment id="2075089255"/>
        </t:Anchor>
        <t:SetTitle title="@Tobias BECKMANN Looking to see if there was additional funding granted for R45 RESQ Plus. Total Approved budget ($1,073,849.20) or Maximum Budget Amount ($973,980.00) which is approved by delegate. Please advise which amount to use. "/>
      </t:Event>
      <t:Event id="{2CD7447D-8ECE-445E-AD1F-66E0DA2562B4}" time="2025-02-11T01:00:08.675Z">
        <t:Attribution userId="S::tobias.beckmann@niaa.gov.au::30de6ad9-674d-42df-99ef-633664694c62" userProvider="AD" userName="Tobias BECKMANN"/>
        <t:Progress percentComplete="100"/>
      </t:Event>
    </t:History>
  </t:Task>
  <t:Task id="{DD4A169D-F46D-444F-A832-42F74F3616E5}">
    <t:Anchor>
      <t:Comment id="1301889165"/>
    </t:Anchor>
    <t:History>
      <t:Event id="{C3EEE072-66D8-4144-A387-E1E04349AFEC}" time="2025-02-10T05:27:48.414Z">
        <t:Attribution userId="S::Laura.Juratowitch@niaa.gov.au::25295512-423f-449a-8661-14de0fc0d6ff" userProvider="AD" userName="Laura JURATOWITCH"/>
        <t:Anchor>
          <t:Comment id="49128952"/>
        </t:Anchor>
        <t:Create/>
      </t:Event>
      <t:Event id="{8E4FC858-97B5-4F5F-946E-6256FD200AE0}" time="2025-02-10T05:27:48.414Z">
        <t:Attribution userId="S::Laura.Juratowitch@niaa.gov.au::25295512-423f-449a-8661-14de0fc0d6ff" userProvider="AD" userName="Laura JURATOWITCH"/>
        <t:Anchor>
          <t:Comment id="49128952"/>
        </t:Anchor>
        <t:Assign userId="S::Tobias.Beckmann@niaa.gov.au::30de6ad9-674d-42df-99ef-633664694c62" userProvider="AD" userName="Tobias BECKMANN"/>
      </t:Event>
      <t:Event id="{470EF03B-309E-4558-A5CA-477A212DCC97}" time="2025-02-10T05:27:48.414Z">
        <t:Attribution userId="S::Laura.Juratowitch@niaa.gov.au::25295512-423f-449a-8661-14de0fc0d6ff" userProvider="AD" userName="Laura JURATOWITCH"/>
        <t:Anchor>
          <t:Comment id="49128952"/>
        </t:Anchor>
        <t:SetTitle title="@Tobias BECKMANN Hi Tobias, has anyone asked how Yilabara wish to be known and if so, can you please confirm. "/>
      </t:Event>
      <t:Event id="{A7C46DFA-6A68-443B-A48A-372385FFD93A}" time="2025-02-11T00:48:56.026Z">
        <t:Attribution userId="S::tobias.beckmann@niaa.gov.au::30de6ad9-674d-42df-99ef-633664694c62" userProvider="AD" userName="Tobias BECKMANN"/>
        <t:Progress percentComplete="100"/>
      </t:Event>
    </t:History>
  </t:Task>
  <t:Task id="{88491944-651F-4467-8A56-3AC8CFC3BC74}">
    <t:Anchor>
      <t:Comment id="2142984289"/>
    </t:Anchor>
    <t:History>
      <t:Event id="{D7E5D59A-1783-4240-8203-9EB435B89613}" time="2025-02-10T05:22:31.743Z">
        <t:Attribution userId="S::Laura.Juratowitch@niaa.gov.au::25295512-423f-449a-8661-14de0fc0d6ff" userProvider="AD" userName="Laura JURATOWITCH"/>
        <t:Anchor>
          <t:Comment id="643335085"/>
        </t:Anchor>
        <t:Create/>
      </t:Event>
      <t:Event id="{7BBCECDF-5E08-401A-B17E-4986B297057A}" time="2025-02-10T05:22:31.743Z">
        <t:Attribution userId="S::Laura.Juratowitch@niaa.gov.au::25295512-423f-449a-8661-14de0fc0d6ff" userProvider="AD" userName="Laura JURATOWITCH"/>
        <t:Anchor>
          <t:Comment id="643335085"/>
        </t:Anchor>
        <t:Assign userId="S::Tobias.Beckmann@niaa.gov.au::30de6ad9-674d-42df-99ef-633664694c62" userProvider="AD" userName="Tobias BECKMANN"/>
      </t:Event>
      <t:Event id="{33E92FD9-8068-40B0-813C-DB740892A75B}" time="2025-02-10T05:22:31.743Z">
        <t:Attribution userId="S::Laura.Juratowitch@niaa.gov.au::25295512-423f-449a-8661-14de0fc0d6ff" userProvider="AD" userName="Laura JURATOWITCH"/>
        <t:Anchor>
          <t:Comment id="643335085"/>
        </t:Anchor>
        <t:SetTitle title="@Tobias BECKMANN Hi Tobias, can you decide if this should be included, and if so review the content. "/>
      </t:Event>
      <t:Event id="{9F242AE9-1985-4772-B124-6A53991F0CB8}" time="2025-02-11T00:56:23.724Z">
        <t:Attribution userId="S::tobias.beckmann@niaa.gov.au::30de6ad9-674d-42df-99ef-633664694c62" userProvider="AD" userName="Tobias BECKMANN"/>
        <t:Progress percentComplete="100"/>
      </t:Event>
      <t:Event id="{483E5737-5630-4053-9262-63ED5E3F5DC3}" time="2025-02-11T00:56:27.504Z">
        <t:Attribution userId="S::tobias.beckmann@niaa.gov.au::30de6ad9-674d-42df-99ef-633664694c62" userProvider="AD" userName="Tobias BECKMANN"/>
        <t:Progress percentComplete="0"/>
      </t:Event>
      <t:Event id="{A41FBA50-583A-4006-8581-AB1A264BB742}" time="2025-02-19T06:57:38.199Z">
        <t:Attribution userId="S::laura.juratowitch@niaa.gov.au::25295512-423f-449a-8661-14de0fc0d6ff" userProvider="AD" userName="Laura JURATOWITCH"/>
        <t:Progress percentComplete="100"/>
      </t:Event>
    </t:History>
  </t:Task>
  <t:Task id="{DFDC10C9-1D95-4CF6-A258-E032A90E5821}">
    <t:Anchor>
      <t:Comment id="505499415"/>
    </t:Anchor>
    <t:History>
      <t:Event id="{0C2076F1-A109-4B5E-A8CC-A287710ED7A4}" time="2025-02-11T00:52:19.554Z">
        <t:Attribution userId="S::tobias.beckmann@niaa.gov.au::30de6ad9-674d-42df-99ef-633664694c62" userProvider="AD" userName="Tobias BECKMANN"/>
        <t:Anchor>
          <t:Comment id="505499415"/>
        </t:Anchor>
        <t:Create/>
      </t:Event>
      <t:Event id="{26801D73-B80F-4DDF-A022-F415314852E5}" time="2025-02-11T00:52:19.554Z">
        <t:Attribution userId="S::tobias.beckmann@niaa.gov.au::30de6ad9-674d-42df-99ef-633664694c62" userProvider="AD" userName="Tobias BECKMANN"/>
        <t:Anchor>
          <t:Comment id="505499415"/>
        </t:Anchor>
        <t:Assign userId="S::Laura.Juratowitch@niaa.gov.au::25295512-423f-449a-8661-14de0fc0d6ff" userProvider="AD" userName="Laura JURATOWITCH"/>
      </t:Event>
      <t:Event id="{BCFC2F97-DC40-4DB6-A414-AF545E335C39}" time="2025-02-11T00:52:19.554Z">
        <t:Attribution userId="S::tobias.beckmann@niaa.gov.au::30de6ad9-674d-42df-99ef-633664694c62" userProvider="AD" userName="Tobias BECKMANN"/>
        <t:Anchor>
          <t:Comment id="505499415"/>
        </t:Anchor>
        <t:SetTitle title="@Laura JURATOWITCH As per ALPA, an initial proposal has been approved, but not for the full amount. So you'll need to put in what they have been approved for, and note that it is a partial work plan."/>
      </t:Event>
      <t:Event id="{CDC52598-0261-4A17-926A-5E53B9CEB659}" time="2025-02-19T06:58:10.455Z">
        <t:Attribution userId="S::laura.juratowitch@niaa.gov.au::25295512-423f-449a-8661-14de0fc0d6ff" userProvider="AD" userName="Laura JURATOWITCH"/>
        <t:Progress percentComplete="100"/>
      </t:Event>
    </t:History>
  </t:Task>
</t:Task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root>
  <Name/>
  <Classification/>
  <DLM/>
  <SectionName/>
  <DH/>
  <Bylin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84679c1d-314a-4e8f-a574-c3d92bbe8f11">
      <Value>4</Value>
    </TaxCatchAll>
    <ShareHubID xmlns="e771ab56-0c5d-40e7-b080-2686d2b89623">DOC23-164193</ShareHubID>
    <_ip_UnifiedCompliancePolicyUIAction xmlns="http://schemas.microsoft.com/sharepoint/v3" xsi:nil="true"/>
    <TaxKeywordTaxHTField xmlns="84679c1d-314a-4e8f-a574-c3d92bbe8f11">
      <Terms xmlns="http://schemas.microsoft.com/office/infopath/2007/PartnerControls"/>
    </TaxKeywordTaxHTField>
    <oe41adec9cb541d2a20035d8a8e69bef xmlns="84679c1d-314a-4e8f-a574-c3d92bbe8f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oe41adec9cb541d2a20035d8a8e69bef>
    <_ip_UnifiedCompliancePolicyProperties xmlns="http://schemas.microsoft.com/sharepoint/v3" xsi:nil="true"/>
    <lcf76f155ced4ddcb4097134ff3c332f xmlns="49d8811c-d772-4f61-96d9-0c8127025209">
      <Terms xmlns="http://schemas.microsoft.com/office/infopath/2007/PartnerControls"/>
    </lcf76f155ced4ddcb4097134ff3c332f>
    <i465d63e3c9e4ceca0cdf58edcdf10bb xmlns="84679c1d-314a-4e8f-a574-c3d92bbe8f11">
      <Terms xmlns="http://schemas.microsoft.com/office/infopath/2007/PartnerControls"/>
    </i465d63e3c9e4ceca0cdf58edcdf10bb>
    <PMCNotes xmlns="http://schemas.microsoft.com/sharepoint/v3" xsi:nil="true"/>
    <_dlc_DocId xmlns="84679c1d-314a-4e8f-a574-c3d92bbe8f11">NIAAdoc-165284253-17535</_dlc_DocId>
    <_dlc_DocIdUrl xmlns="84679c1d-314a-4e8f-a574-c3d92bbe8f11">
      <Url>https://indcld.sharepoint.com/sites/niaa-upstr/_layouts/15/DocIdRedir.aspx?ID=NIAAdoc-165284253-17535</Url>
      <Description>NIAAdoc-165284253-17535</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67E8C74B699534EAEA1AA105274BAD5" ma:contentTypeVersion="30" ma:contentTypeDescription="Create a new document." ma:contentTypeScope="" ma:versionID="e894fe812d133b9d7a0f7ca8e3b1f515">
  <xsd:schema xmlns:xsd="http://www.w3.org/2001/XMLSchema" xmlns:xs="http://www.w3.org/2001/XMLSchema" xmlns:p="http://schemas.microsoft.com/office/2006/metadata/properties" xmlns:ns1="http://schemas.microsoft.com/sharepoint/v3" xmlns:ns2="84679c1d-314a-4e8f-a574-c3d92bbe8f11" xmlns:ns3="e771ab56-0c5d-40e7-b080-2686d2b89623" xmlns:ns4="49d8811c-d772-4f61-96d9-0c8127025209" targetNamespace="http://schemas.microsoft.com/office/2006/metadata/properties" ma:root="true" ma:fieldsID="31435808a489a5969e1c50a802b0034f" ns1:_="" ns2:_="" ns3:_="" ns4:_="">
    <xsd:import namespace="http://schemas.microsoft.com/sharepoint/v3"/>
    <xsd:import namespace="84679c1d-314a-4e8f-a574-c3d92bbe8f11"/>
    <xsd:import namespace="e771ab56-0c5d-40e7-b080-2686d2b89623"/>
    <xsd:import namespace="49d8811c-d772-4f61-96d9-0c8127025209"/>
    <xsd:element name="properties">
      <xsd:complexType>
        <xsd:sequence>
          <xsd:element name="documentManagement">
            <xsd:complexType>
              <xsd:all>
                <xsd:element ref="ns2:_dlc_DocId" minOccurs="0"/>
                <xsd:element ref="ns2:_dlc_DocIdUrl" minOccurs="0"/>
                <xsd:element ref="ns2:_dlc_DocIdPersistId" minOccurs="0"/>
                <xsd:element ref="ns2:oe41adec9cb541d2a20035d8a8e69bef" minOccurs="0"/>
                <xsd:element ref="ns2:TaxCatchAll" minOccurs="0"/>
                <xsd:element ref="ns2:i465d63e3c9e4ceca0cdf58edcdf10bb" minOccurs="0"/>
                <xsd:element ref="ns3:ShareHubID" minOccurs="0"/>
                <xsd:element ref="ns2:TaxKeywordTaxHTField" minOccurs="0"/>
                <xsd:element ref="ns1:PMCNotes" minOccurs="0"/>
                <xsd:element ref="ns4:MediaServiceMetadata" minOccurs="0"/>
                <xsd:element ref="ns4:MediaServiceFastMetadata" minOccurs="0"/>
                <xsd:element ref="ns4:MediaServiceSearchProperties" minOccurs="0"/>
                <xsd:element ref="ns4:MediaServiceObjectDetectorVersions" minOccurs="0"/>
                <xsd:element ref="ns4:lcf76f155ced4ddcb4097134ff3c332f" minOccurs="0"/>
                <xsd:element ref="ns4:MediaServiceDateTaken" minOccurs="0"/>
                <xsd:element ref="ns4:MediaServiceOCR" minOccurs="0"/>
                <xsd:element ref="ns4:MediaServiceGenerationTime" minOccurs="0"/>
                <xsd:element ref="ns4:MediaServiceEventHashCode" minOccurs="0"/>
                <xsd:element ref="ns4: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MCNotes" ma:index="19" nillable="true" ma:displayName="Comments" ma:default="" ma:internalName="Comments">
      <xsd:simpleType>
        <xsd:restriction base="dms:Note">
          <xsd:maxLength value="255"/>
        </xsd:restriction>
      </xsd:simpleType>
    </xsd:element>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79c1d-314a-4e8f-a574-c3d92bbe8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oe41adec9cb541d2a20035d8a8e69bef" ma:index="12" ma:taxonomy="true" ma:internalName="oe41adec9cb541d2a20035d8a8e69bef" ma:taxonomyFieldName="SecurityClassification" ma:displayName="Security Classification" ma:default="4;#OFFICIAL|9e0ec9cb-4e7f-4d4a-bd32-1ee7525c6d87" ma:fieldId="{8e41adec-9cb5-41d2-a200-35d8a8e69bef}"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15e8d4d5-030b-49e6-a667-6f6fa5831d3f}" ma:internalName="TaxCatchAll" ma:showField="CatchAllData" ma:web="84679c1d-314a-4e8f-a574-c3d92bbe8f11">
      <xsd:complexType>
        <xsd:complexContent>
          <xsd:extension base="dms:MultiChoiceLookup">
            <xsd:sequence>
              <xsd:element name="Value" type="dms:Lookup" maxOccurs="unbounded" minOccurs="0" nillable="true"/>
            </xsd:sequence>
          </xsd:extension>
        </xsd:complexContent>
      </xsd:complexType>
    </xsd:element>
    <xsd:element name="i465d63e3c9e4ceca0cdf58edcdf10bb" ma:index="15" nillable="true" ma:taxonomy="true" ma:internalName="i465d63e3c9e4ceca0cdf58edcdf10bb" ma:taxonomyFieldName="InformationMarker" ma:displayName="Information Marker" ma:readOnly="false" ma:fieldId="{2465d63e-3c9e-4cec-a0cd-f58edcdf10bb}"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d8811c-d772-4f61-96d9-0c8127025209"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5D940A-9969-419A-82EC-2DECD2CF2A0D}">
  <ds:schemaRefs>
    <ds:schemaRef ds:uri="http://schemas.openxmlformats.org/officeDocument/2006/bibliography"/>
  </ds:schemaRefs>
</ds:datastoreItem>
</file>

<file path=customXml/itemProps2.xml><?xml version="1.0" encoding="utf-8"?>
<ds:datastoreItem xmlns:ds="http://schemas.openxmlformats.org/officeDocument/2006/customXml" ds:itemID="{8BCA5E0B-9078-4C59-BE3F-F2AF4BC475A6}">
  <ds:schemaRefs>
    <ds:schemaRef ds:uri="http://schemas.microsoft.com/sharepoint/events"/>
  </ds:schemaRefs>
</ds:datastoreItem>
</file>

<file path=customXml/itemProps3.xml><?xml version="1.0" encoding="utf-8"?>
<ds:datastoreItem xmlns:ds="http://schemas.openxmlformats.org/officeDocument/2006/customXml" ds:itemID="{F533AE62-A212-4B26-92DA-A3B336E8AE06}">
  <ds:schemaRefs/>
</ds:datastoreItem>
</file>

<file path=customXml/itemProps4.xml><?xml version="1.0" encoding="utf-8"?>
<ds:datastoreItem xmlns:ds="http://schemas.openxmlformats.org/officeDocument/2006/customXml" ds:itemID="{C38E5695-B509-4171-B239-7D25E1C307E5}">
  <ds:schemaRefs>
    <ds:schemaRef ds:uri="http://schemas.microsoft.com/sharepoint/v3/contenttype/forms"/>
  </ds:schemaRefs>
</ds:datastoreItem>
</file>

<file path=customXml/itemProps5.xml><?xml version="1.0" encoding="utf-8"?>
<ds:datastoreItem xmlns:ds="http://schemas.openxmlformats.org/officeDocument/2006/customXml" ds:itemID="{A2512A9F-56A8-492A-BCC8-D064696F9514}">
  <ds:schemaRefs>
    <ds:schemaRef ds:uri="http://schemas.microsoft.com/office/2006/metadata/properties"/>
    <ds:schemaRef ds:uri="http://schemas.microsoft.com/office/infopath/2007/PartnerControls"/>
    <ds:schemaRef ds:uri="84679c1d-314a-4e8f-a574-c3d92bbe8f11"/>
    <ds:schemaRef ds:uri="e771ab56-0c5d-40e7-b080-2686d2b89623"/>
    <ds:schemaRef ds:uri="http://schemas.microsoft.com/sharepoint/v3"/>
    <ds:schemaRef ds:uri="49d8811c-d772-4f61-96d9-0c8127025209"/>
  </ds:schemaRefs>
</ds:datastoreItem>
</file>

<file path=customXml/itemProps6.xml><?xml version="1.0" encoding="utf-8"?>
<ds:datastoreItem xmlns:ds="http://schemas.openxmlformats.org/officeDocument/2006/customXml" ds:itemID="{A241DBF7-AB76-407C-8916-18839CAD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679c1d-314a-4e8f-a574-c3d92bbe8f11"/>
    <ds:schemaRef ds:uri="e771ab56-0c5d-40e7-b080-2686d2b89623"/>
    <ds:schemaRef ds:uri="49d8811c-d772-4f61-96d9-0c8127025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6938</Words>
  <Characters>39552</Characters>
  <Application>Microsoft Office Word</Application>
  <DocSecurity>4</DocSecurity>
  <Lines>329</Lines>
  <Paragraphs>92</Paragraphs>
  <ScaleCrop>false</ScaleCrop>
  <Company>National Indigenous Australians Agency</Company>
  <LinksUpToDate>false</LinksUpToDate>
  <CharactersWithSpaces>46398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Program (CDP): Trialling Pathways to Real Jobs</dc:title>
  <dc:subject/>
  <dc:creator>National Indigenous Australians Agency</dc:creator>
  <cp:keywords/>
  <dc:description/>
  <cp:lastModifiedBy>Laura JURATOWITCH</cp:lastModifiedBy>
  <cp:revision>16</cp:revision>
  <dcterms:created xsi:type="dcterms:W3CDTF">2025-02-27T18:41:00Z</dcterms:created>
  <dcterms:modified xsi:type="dcterms:W3CDTF">2025-02-27T03:51:00Z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0x010100767E8C74B699534EAEA1AA105274BAD5</vt:lpwstr>
  </property>
  <property fmtid="{D5CDD505-2E9C-101B-9397-08002B2CF9AE}" pid="3" name="HPRMSecurityLevel">
    <vt:lpwstr>57;#OFFICIAL|11463c70-78df-4e3b-b0ff-f66cd3cb26ec</vt:lpwstr>
  </property>
  <property fmtid="{D5CDD505-2E9C-101B-9397-08002B2CF9AE}" pid="4" name="ESearchTags">
    <vt:lpwstr/>
  </property>
  <property fmtid="{D5CDD505-2E9C-101B-9397-08002B2CF9AE}" pid="5" name="PMC.ESearch.TagGeneratedTime">
    <vt:lpwstr>2020-02-28T18:01:22</vt:lpwstr>
  </property>
  <property fmtid="{D5CDD505-2E9C-101B-9397-08002B2CF9AE}" pid="6" name="HPRMSecurityCaveat">
    <vt:lpwstr/>
  </property>
  <property fmtid="{D5CDD505-2E9C-101B-9397-08002B2CF9AE}" pid="7" name="Order">
    <vt:r8>2500</vt:r8>
  </property>
  <property fmtid="{D5CDD505-2E9C-101B-9397-08002B2CF9AE}" pid="8" name="vti_imgdate">
    <vt:lpwstr/>
  </property>
  <property fmtid="{D5CDD505-2E9C-101B-9397-08002B2CF9AE}" pid="9" name="TaxKeyword">
    <vt:lpwstr/>
  </property>
  <property fmtid="{D5CDD505-2E9C-101B-9397-08002B2CF9AE}" pid="10" name="TaxKeywordTaxHTField">
    <vt:lpwstr/>
  </property>
  <property fmtid="{D5CDD505-2E9C-101B-9397-08002B2CF9AE}" pid="11" name="FunctionalArea_Note">
    <vt:lpwstr/>
  </property>
  <property fmtid="{D5CDD505-2E9C-101B-9397-08002B2CF9AE}" pid="12" name="FunctionalArea">
    <vt:lpwstr/>
  </property>
  <property fmtid="{D5CDD505-2E9C-101B-9397-08002B2CF9AE}" pid="13" name="PublishingContactEmail">
    <vt:lpwstr/>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y fmtid="{D5CDD505-2E9C-101B-9397-08002B2CF9AE}" pid="17" name="ClassificationContentMarkingHeaderShapeIds">
    <vt:lpwstr>1c877438,94ee01f,25eeaf0d,15d16bcb,4a1f806c,204cd0f9</vt:lpwstr>
  </property>
  <property fmtid="{D5CDD505-2E9C-101B-9397-08002B2CF9AE}" pid="18" name="ClassificationContentMarkingHeaderFontProps">
    <vt:lpwstr>#ff0000,12,ARIAL</vt:lpwstr>
  </property>
  <property fmtid="{D5CDD505-2E9C-101B-9397-08002B2CF9AE}" pid="19" name="ClassificationContentMarkingHeaderText">
    <vt:lpwstr>OFFICIAL</vt:lpwstr>
  </property>
  <property fmtid="{D5CDD505-2E9C-101B-9397-08002B2CF9AE}" pid="20" name="ClassificationContentMarkingFooterShapeIds">
    <vt:lpwstr>2d2756f8,1d884dfe,29a58191,42488e75,1db0b9d7,59808bd6</vt:lpwstr>
  </property>
  <property fmtid="{D5CDD505-2E9C-101B-9397-08002B2CF9AE}" pid="21" name="ClassificationContentMarkingFooterFontProps">
    <vt:lpwstr>#ff0000,12,ARIAL</vt:lpwstr>
  </property>
  <property fmtid="{D5CDD505-2E9C-101B-9397-08002B2CF9AE}" pid="22" name="ClassificationContentMarkingFooterText">
    <vt:lpwstr>OFFICIAL</vt:lpwstr>
  </property>
  <property fmtid="{D5CDD505-2E9C-101B-9397-08002B2CF9AE}" pid="23" name="InformationMarker">
    <vt:lpwstr/>
  </property>
  <property fmtid="{D5CDD505-2E9C-101B-9397-08002B2CF9AE}" pid="24" name="SecurityClassification">
    <vt:lpwstr>4;#OFFICIAL|9e0ec9cb-4e7f-4d4a-bd32-1ee7525c6d87</vt:lpwstr>
  </property>
  <property fmtid="{D5CDD505-2E9C-101B-9397-08002B2CF9AE}" pid="25" name="_dlc_DocIdItemGuid">
    <vt:lpwstr>c9cea060-5be1-4152-8ce2-ce2a8c5349c7</vt:lpwstr>
  </property>
  <property fmtid="{D5CDD505-2E9C-101B-9397-08002B2CF9AE}" pid="26" name="MediaServiceImageTags">
    <vt:lpwstr/>
  </property>
</Properties>
</file>