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C4D9A" w14:textId="127DAE9B" w:rsidR="00973504" w:rsidRPr="001E0187" w:rsidRDefault="00A7432D" w:rsidP="00F9056C">
      <w:pPr>
        <w:pStyle w:val="Heading1"/>
        <w:rPr>
          <w:rFonts w:asciiTheme="minorHAnsi" w:hAnsiTheme="minorHAnsi"/>
          <w:b/>
          <w:bCs/>
          <w:sz w:val="48"/>
          <w:szCs w:val="48"/>
        </w:rPr>
      </w:pPr>
      <w:r w:rsidRPr="001E0187">
        <w:rPr>
          <w:rFonts w:asciiTheme="minorHAnsi" w:hAnsiTheme="minorHAnsi"/>
          <w:b/>
          <w:bCs/>
          <w:sz w:val="48"/>
          <w:szCs w:val="48"/>
        </w:rPr>
        <w:t>Indigenous Ranger Program 2024-28 Expansion Round 1</w:t>
      </w:r>
    </w:p>
    <w:p w14:paraId="67C5C5FD" w14:textId="0AA4075C" w:rsidR="697C7715" w:rsidRPr="001E0187" w:rsidRDefault="008E7E90" w:rsidP="00F9056C">
      <w:pPr>
        <w:pStyle w:val="Heading1"/>
        <w:rPr>
          <w:rFonts w:asciiTheme="minorHAnsi" w:hAnsiTheme="minorHAnsi"/>
        </w:rPr>
      </w:pPr>
      <w:r w:rsidRPr="001E0187">
        <w:rPr>
          <w:rFonts w:asciiTheme="minorHAnsi" w:hAnsiTheme="minorHAnsi"/>
        </w:rPr>
        <w:t xml:space="preserve">Annual Project Plan </w:t>
      </w:r>
      <w:r w:rsidR="00F9056C" w:rsidRPr="001E0187">
        <w:rPr>
          <w:rFonts w:asciiTheme="minorHAnsi" w:hAnsiTheme="minorHAnsi"/>
        </w:rPr>
        <w:t>and</w:t>
      </w:r>
      <w:r w:rsidRPr="001E0187">
        <w:rPr>
          <w:rFonts w:asciiTheme="minorHAnsi" w:hAnsiTheme="minorHAnsi"/>
        </w:rPr>
        <w:t xml:space="preserve"> Budget Information </w:t>
      </w:r>
      <w:r w:rsidR="00AD0AC6" w:rsidRPr="001E0187">
        <w:rPr>
          <w:rFonts w:asciiTheme="minorHAnsi" w:hAnsiTheme="minorHAnsi"/>
        </w:rPr>
        <w:t>Sessions Questions and Answers</w:t>
      </w:r>
    </w:p>
    <w:p w14:paraId="2224F140" w14:textId="30D89DB0" w:rsidR="00442693" w:rsidRPr="001E0187" w:rsidRDefault="00AD0AC6" w:rsidP="0060707D">
      <w:r>
        <w:t xml:space="preserve">This information </w:t>
      </w:r>
      <w:r w:rsidR="00442693">
        <w:t>relates specifically to</w:t>
      </w:r>
      <w:r>
        <w:t xml:space="preserve"> Indigenous Ranger</w:t>
      </w:r>
      <w:r w:rsidR="1CF8D6ED">
        <w:t>s</w:t>
      </w:r>
      <w:r>
        <w:t xml:space="preserve"> Program (IRP) Expansion Round 1 </w:t>
      </w:r>
      <w:r w:rsidR="005B433F">
        <w:t>p</w:t>
      </w:r>
      <w:r>
        <w:t xml:space="preserve">rojects. </w:t>
      </w:r>
    </w:p>
    <w:p w14:paraId="78A35844" w14:textId="5563341F" w:rsidR="003E3441" w:rsidRPr="001E0187" w:rsidRDefault="009D7C5D" w:rsidP="0060707D">
      <w:r>
        <w:t>Throughout</w:t>
      </w:r>
      <w:r w:rsidR="00992885">
        <w:t xml:space="preserve"> </w:t>
      </w:r>
      <w:r w:rsidR="00AD0AC6">
        <w:t>202</w:t>
      </w:r>
      <w:r w:rsidR="00D21457">
        <w:t>5</w:t>
      </w:r>
      <w:r w:rsidR="00AD0AC6">
        <w:t>, the</w:t>
      </w:r>
      <w:r w:rsidR="00D21457">
        <w:t xml:space="preserve"> National Indigenous Australians Agency (</w:t>
      </w:r>
      <w:r w:rsidR="00AD0AC6">
        <w:t>NIAA</w:t>
      </w:r>
      <w:r w:rsidR="00D21457">
        <w:t xml:space="preserve">) </w:t>
      </w:r>
      <w:r>
        <w:t xml:space="preserve">is </w:t>
      </w:r>
      <w:r w:rsidR="00D21457">
        <w:t>conduct</w:t>
      </w:r>
      <w:r>
        <w:t>ing</w:t>
      </w:r>
      <w:r w:rsidR="00AD0AC6">
        <w:t xml:space="preserve"> information</w:t>
      </w:r>
      <w:r w:rsidR="00D21457">
        <w:t xml:space="preserve"> </w:t>
      </w:r>
      <w:r w:rsidR="00AD0AC6">
        <w:t xml:space="preserve">sessions </w:t>
      </w:r>
      <w:r w:rsidR="00212BCB">
        <w:t>for IR</w:t>
      </w:r>
      <w:r w:rsidR="00C725F9">
        <w:t>P</w:t>
      </w:r>
      <w:r w:rsidR="00212BCB">
        <w:t xml:space="preserve"> Expansion Round 1 </w:t>
      </w:r>
      <w:r w:rsidR="00D21457">
        <w:t>provider</w:t>
      </w:r>
      <w:r w:rsidR="00D34E83">
        <w:t>s</w:t>
      </w:r>
      <w:r w:rsidR="00D21457">
        <w:t xml:space="preserve">. </w:t>
      </w:r>
      <w:r w:rsidR="00C06AD0">
        <w:t>Two s</w:t>
      </w:r>
      <w:r w:rsidR="00D21457">
        <w:t>essions</w:t>
      </w:r>
      <w:r w:rsidR="726923CA">
        <w:t xml:space="preserve"> have been held</w:t>
      </w:r>
      <w:r w:rsidR="00D21457">
        <w:t xml:space="preserve"> </w:t>
      </w:r>
      <w:r w:rsidR="00FE3DD6">
        <w:t>focu</w:t>
      </w:r>
      <w:r w:rsidR="226F86AC">
        <w:t>s</w:t>
      </w:r>
      <w:r w:rsidR="00FE3DD6">
        <w:t xml:space="preserve">sed on developing the </w:t>
      </w:r>
      <w:r w:rsidR="00C725F9">
        <w:t>Annual Project Plan &amp; Budget (APP&amp;B)</w:t>
      </w:r>
      <w:r w:rsidR="00FE3DD6">
        <w:t>:</w:t>
      </w:r>
      <w:r w:rsidR="003E3441">
        <w:t xml:space="preserve"> </w:t>
      </w:r>
    </w:p>
    <w:p w14:paraId="013FA057" w14:textId="2EF82695" w:rsidR="008B6F0A" w:rsidRPr="001E0187" w:rsidRDefault="003E3441" w:rsidP="0060707D">
      <w:pPr>
        <w:pStyle w:val="ListParagraph"/>
        <w:numPr>
          <w:ilvl w:val="0"/>
          <w:numId w:val="16"/>
        </w:numPr>
      </w:pPr>
      <w:r w:rsidRPr="001E0187">
        <w:t xml:space="preserve">Developing the Project Plan </w:t>
      </w:r>
    </w:p>
    <w:p w14:paraId="1937D929" w14:textId="3C1C80F0" w:rsidR="003E3441" w:rsidRPr="001E0187" w:rsidRDefault="003E3441" w:rsidP="0060707D">
      <w:pPr>
        <w:pStyle w:val="ListParagraph"/>
        <w:numPr>
          <w:ilvl w:val="0"/>
          <w:numId w:val="16"/>
        </w:numPr>
      </w:pPr>
      <w:r w:rsidRPr="001E0187">
        <w:t>Developing the Budget</w:t>
      </w:r>
    </w:p>
    <w:p w14:paraId="5ADAA15B" w14:textId="56B23C91" w:rsidR="00FE3DD6" w:rsidRPr="001E0187" w:rsidRDefault="003E3441" w:rsidP="00D17D08">
      <w:r>
        <w:t xml:space="preserve">This document provides an overview of </w:t>
      </w:r>
      <w:r w:rsidR="00F9056C">
        <w:t>the q</w:t>
      </w:r>
      <w:r>
        <w:t xml:space="preserve">uestions and </w:t>
      </w:r>
      <w:r w:rsidR="00F9056C">
        <w:t>a</w:t>
      </w:r>
      <w:r>
        <w:t>nswers</w:t>
      </w:r>
      <w:r w:rsidR="00FE3DD6">
        <w:t xml:space="preserve"> discussed during</w:t>
      </w:r>
      <w:r w:rsidR="003453DB">
        <w:t xml:space="preserve"> both</w:t>
      </w:r>
      <w:r w:rsidR="00FE3DD6">
        <w:t xml:space="preserve"> sessions. </w:t>
      </w:r>
    </w:p>
    <w:p w14:paraId="43279969" w14:textId="22A88347" w:rsidR="009A6818" w:rsidRPr="001E0187" w:rsidRDefault="009A6818" w:rsidP="009A6818">
      <w:pPr>
        <w:rPr>
          <w:rFonts w:cs="Calibri"/>
        </w:rPr>
      </w:pPr>
      <w:r w:rsidRPr="382F66B1">
        <w:rPr>
          <w:rFonts w:cs="Calibri"/>
        </w:rPr>
        <w:t xml:space="preserve">For more information on the APP&amp;B please refer to the </w:t>
      </w:r>
      <w:r w:rsidRPr="382F66B1">
        <w:rPr>
          <w:rFonts w:cs="Calibri"/>
          <w:i/>
          <w:iCs/>
        </w:rPr>
        <w:t>APP&amp;B Provider Guidelines – Round 1 Exp</w:t>
      </w:r>
      <w:r w:rsidR="0014DF79" w:rsidRPr="382F66B1">
        <w:rPr>
          <w:rFonts w:cs="Calibri"/>
          <w:i/>
          <w:iCs/>
        </w:rPr>
        <w:t>ansion</w:t>
      </w:r>
      <w:r w:rsidRPr="382F66B1">
        <w:rPr>
          <w:rFonts w:cs="Calibri"/>
        </w:rPr>
        <w:t xml:space="preserve">. If you have not received this document, it will be available through your NIAA Regional Engagement Officer. </w:t>
      </w:r>
    </w:p>
    <w:p w14:paraId="1BB56C1E" w14:textId="28F233CC" w:rsidR="008E7E90" w:rsidRPr="001E0187" w:rsidRDefault="008E7E90" w:rsidP="008E7E90">
      <w:pPr>
        <w:pStyle w:val="Heading2"/>
        <w:rPr>
          <w:rFonts w:asciiTheme="minorHAnsi" w:hAnsiTheme="minorHAnsi"/>
        </w:rPr>
      </w:pPr>
      <w:r w:rsidRPr="001E0187">
        <w:rPr>
          <w:rFonts w:asciiTheme="minorHAnsi" w:hAnsiTheme="minorHAnsi"/>
        </w:rPr>
        <w:t xml:space="preserve">Part One: Developing the </w:t>
      </w:r>
      <w:r w:rsidR="003E3441" w:rsidRPr="001E0187">
        <w:rPr>
          <w:rFonts w:asciiTheme="minorHAnsi" w:hAnsiTheme="minorHAnsi"/>
        </w:rPr>
        <w:t>Project</w:t>
      </w:r>
      <w:r w:rsidRPr="001E0187">
        <w:rPr>
          <w:rFonts w:asciiTheme="minorHAnsi" w:hAnsiTheme="minorHAnsi"/>
        </w:rPr>
        <w:t xml:space="preserve"> Plan </w:t>
      </w:r>
    </w:p>
    <w:p w14:paraId="77F9768B" w14:textId="59BA2C14" w:rsidR="002967D9" w:rsidRPr="001E0187" w:rsidRDefault="008E7E90" w:rsidP="0077680D">
      <w:pPr>
        <w:pStyle w:val="Heading3"/>
        <w:rPr>
          <w:rFonts w:cs="Calibri"/>
        </w:rPr>
      </w:pPr>
      <w:r w:rsidRPr="001E0187">
        <w:rPr>
          <w:rFonts w:cs="Calibri"/>
        </w:rPr>
        <w:t>Why do we need an Annual Project Plan?</w:t>
      </w:r>
    </w:p>
    <w:p w14:paraId="06D8FA25" w14:textId="32F9733B" w:rsidR="008E7E90" w:rsidRPr="001E0187" w:rsidRDefault="008E7E90">
      <w:r>
        <w:t xml:space="preserve">The Annual Project Plan and Budget (APP&amp;B) </w:t>
      </w:r>
      <w:r w:rsidR="0045680E">
        <w:t xml:space="preserve">sets out </w:t>
      </w:r>
      <w:r>
        <w:t xml:space="preserve">how you, as the provider, </w:t>
      </w:r>
      <w:r w:rsidR="00962D31">
        <w:t xml:space="preserve">will </w:t>
      </w:r>
      <w:r>
        <w:t xml:space="preserve">implement </w:t>
      </w:r>
      <w:r w:rsidR="007D04FE">
        <w:t xml:space="preserve">your </w:t>
      </w:r>
      <w:r w:rsidR="005B433F">
        <w:t>project</w:t>
      </w:r>
      <w:r w:rsidR="00B15303">
        <w:t xml:space="preserve"> according to the</w:t>
      </w:r>
      <w:r w:rsidR="007D04FE">
        <w:t xml:space="preserve"> </w:t>
      </w:r>
      <w:r>
        <w:t>I</w:t>
      </w:r>
      <w:r w:rsidR="20CA052C">
        <w:t>RP</w:t>
      </w:r>
      <w:r w:rsidR="00B15303">
        <w:t xml:space="preserve"> </w:t>
      </w:r>
      <w:r w:rsidR="008A00F7">
        <w:t xml:space="preserve">objectives and </w:t>
      </w:r>
      <w:r w:rsidR="00B15303">
        <w:t>outcomes</w:t>
      </w:r>
      <w:r w:rsidR="008A00F7">
        <w:t>, as detailed in the Grant Opportunity Guidelines (G</w:t>
      </w:r>
      <w:r w:rsidR="0A51DA4B">
        <w:t>O</w:t>
      </w:r>
      <w:r w:rsidR="008A00F7">
        <w:t xml:space="preserve">Gs) and your </w:t>
      </w:r>
      <w:r w:rsidR="005B433F">
        <w:t>Project</w:t>
      </w:r>
      <w:r w:rsidR="008A00F7">
        <w:t xml:space="preserve"> Agreement. </w:t>
      </w:r>
      <w:r w:rsidR="00323B1A">
        <w:t>They are:</w:t>
      </w:r>
    </w:p>
    <w:p w14:paraId="02E67530" w14:textId="77777777" w:rsidR="008A00F7" w:rsidRPr="001E0187" w:rsidRDefault="008A00F7" w:rsidP="0077680D">
      <w:pPr>
        <w:pStyle w:val="ListParagraph"/>
        <w:numPr>
          <w:ilvl w:val="0"/>
          <w:numId w:val="12"/>
        </w:numPr>
        <w:rPr>
          <w:rFonts w:cs="Calibri"/>
        </w:rPr>
      </w:pPr>
      <w:r w:rsidRPr="001E0187">
        <w:rPr>
          <w:rFonts w:cs="Calibri"/>
        </w:rPr>
        <w:t xml:space="preserve">First Nations peoples contribute to the maintenance and/or improvement of the natural and cultural environment. </w:t>
      </w:r>
    </w:p>
    <w:p w14:paraId="7F0D5C94" w14:textId="6AE30ECD" w:rsidR="008A00F7" w:rsidRPr="001E0187" w:rsidRDefault="008A00F7" w:rsidP="0077680D">
      <w:pPr>
        <w:pStyle w:val="ListParagraph"/>
        <w:numPr>
          <w:ilvl w:val="0"/>
          <w:numId w:val="12"/>
        </w:numPr>
        <w:rPr>
          <w:rFonts w:cs="Calibri"/>
        </w:rPr>
      </w:pPr>
      <w:r w:rsidRPr="001E0187">
        <w:rPr>
          <w:rFonts w:cs="Calibri"/>
        </w:rPr>
        <w:t xml:space="preserve">An increased number of First Nations peoples obtain and retain employment in the Indigenous </w:t>
      </w:r>
      <w:r w:rsidR="00673014" w:rsidRPr="001E0187">
        <w:rPr>
          <w:rFonts w:cs="Calibri"/>
        </w:rPr>
        <w:t>l</w:t>
      </w:r>
      <w:r w:rsidRPr="001E0187">
        <w:rPr>
          <w:rFonts w:cs="Calibri"/>
        </w:rPr>
        <w:t xml:space="preserve">and and </w:t>
      </w:r>
      <w:r w:rsidR="00673014" w:rsidRPr="001E0187">
        <w:rPr>
          <w:rFonts w:cs="Calibri"/>
        </w:rPr>
        <w:t>w</w:t>
      </w:r>
      <w:r w:rsidRPr="001E0187">
        <w:rPr>
          <w:rFonts w:cs="Calibri"/>
        </w:rPr>
        <w:t xml:space="preserve">ater </w:t>
      </w:r>
      <w:r w:rsidR="00673014" w:rsidRPr="001E0187">
        <w:rPr>
          <w:rFonts w:cs="Calibri"/>
        </w:rPr>
        <w:t>m</w:t>
      </w:r>
      <w:r w:rsidRPr="001E0187">
        <w:rPr>
          <w:rFonts w:cs="Calibri"/>
        </w:rPr>
        <w:t xml:space="preserve">anagement (ILWM) sector and build culturally appropriate career pathways. </w:t>
      </w:r>
    </w:p>
    <w:p w14:paraId="7E86DD25" w14:textId="63398B08" w:rsidR="008A00F7" w:rsidRPr="001E0187" w:rsidRDefault="008A00F7" w:rsidP="0077680D">
      <w:pPr>
        <w:pStyle w:val="ListParagraph"/>
        <w:numPr>
          <w:ilvl w:val="0"/>
          <w:numId w:val="12"/>
        </w:numPr>
        <w:rPr>
          <w:rFonts w:cs="Calibri"/>
        </w:rPr>
      </w:pPr>
      <w:r w:rsidRPr="001E0187">
        <w:rPr>
          <w:rFonts w:cs="Calibri"/>
        </w:rPr>
        <w:t xml:space="preserve">Indigenous organisations providing ranger programs generate economic opportunities including attracting income that allows them to grow. </w:t>
      </w:r>
    </w:p>
    <w:p w14:paraId="761424D2" w14:textId="21EF40FC" w:rsidR="008A00F7" w:rsidRPr="001E0187" w:rsidRDefault="008A00F7" w:rsidP="0077680D">
      <w:pPr>
        <w:pStyle w:val="ListParagraph"/>
        <w:numPr>
          <w:ilvl w:val="0"/>
          <w:numId w:val="12"/>
        </w:numPr>
        <w:rPr>
          <w:rFonts w:cs="Calibri"/>
        </w:rPr>
      </w:pPr>
      <w:r w:rsidRPr="001E0187">
        <w:rPr>
          <w:rFonts w:cs="Calibri"/>
        </w:rPr>
        <w:t>Ranger activities contribute to the strengthening of First Nations language and culture.</w:t>
      </w:r>
    </w:p>
    <w:p w14:paraId="1512A1A0" w14:textId="0CD70C47" w:rsidR="211DAD6C" w:rsidRPr="001E0187" w:rsidRDefault="211DAD6C" w:rsidP="7BB6FDEA">
      <w:pPr>
        <w:pStyle w:val="ListParagraph"/>
        <w:numPr>
          <w:ilvl w:val="0"/>
          <w:numId w:val="1"/>
        </w:numPr>
        <w:rPr>
          <w:rFonts w:cs="Calibri"/>
        </w:rPr>
      </w:pPr>
      <w:r w:rsidRPr="001E0187">
        <w:rPr>
          <w:rFonts w:cs="Calibri"/>
        </w:rPr>
        <w:lastRenderedPageBreak/>
        <w:t>First Nations people continue their management of Australia</w:t>
      </w:r>
      <w:r w:rsidR="00E05A5C" w:rsidRPr="001E0187">
        <w:rPr>
          <w:rFonts w:cs="Calibri"/>
        </w:rPr>
        <w:t>’s</w:t>
      </w:r>
      <w:r w:rsidRPr="001E0187">
        <w:rPr>
          <w:rFonts w:cs="Calibri"/>
        </w:rPr>
        <w:t xml:space="preserve"> unique natural and cultural environment, in accordance with Traditional Owner and/or local community priorities and aspirations, including on lands and water recognised in international treaties and frameworks and the broader Indigenous estate.</w:t>
      </w:r>
    </w:p>
    <w:p w14:paraId="3153DE23" w14:textId="30FEAF86" w:rsidR="211DAD6C" w:rsidRPr="001E0187" w:rsidRDefault="211DAD6C" w:rsidP="53B25DDA">
      <w:pPr>
        <w:pStyle w:val="ListParagraph"/>
        <w:numPr>
          <w:ilvl w:val="0"/>
          <w:numId w:val="1"/>
        </w:numPr>
        <w:rPr>
          <w:rFonts w:cs="Calibri"/>
        </w:rPr>
      </w:pPr>
      <w:r w:rsidRPr="001E0187">
        <w:rPr>
          <w:rFonts w:cs="Calibri"/>
        </w:rPr>
        <w:t xml:space="preserve">Indigenous ranger organisations employ and retain an increased number of First Nations women as rangers. </w:t>
      </w:r>
    </w:p>
    <w:p w14:paraId="2B57AD02" w14:textId="35A07635" w:rsidR="211DAD6C" w:rsidRPr="001E0187" w:rsidRDefault="211DAD6C" w:rsidP="53B25DDA">
      <w:pPr>
        <w:pStyle w:val="ListParagraph"/>
        <w:numPr>
          <w:ilvl w:val="0"/>
          <w:numId w:val="1"/>
        </w:numPr>
        <w:rPr>
          <w:rFonts w:cs="Calibri"/>
        </w:rPr>
      </w:pPr>
      <w:r w:rsidRPr="001E0187">
        <w:rPr>
          <w:rFonts w:cs="Calibri"/>
        </w:rPr>
        <w:t xml:space="preserve">First Nations people find sustainable and relevant employment that is suited to location and their customary obligations. </w:t>
      </w:r>
    </w:p>
    <w:p w14:paraId="3DCFEE37" w14:textId="4ACB0A03" w:rsidR="211DAD6C" w:rsidRPr="001E0187" w:rsidRDefault="211DAD6C" w:rsidP="7BB6FDEA">
      <w:pPr>
        <w:pStyle w:val="ListParagraph"/>
        <w:numPr>
          <w:ilvl w:val="0"/>
          <w:numId w:val="1"/>
        </w:numPr>
        <w:rPr>
          <w:rFonts w:cs="Calibri"/>
        </w:rPr>
      </w:pPr>
      <w:r w:rsidRPr="001E0187">
        <w:rPr>
          <w:rFonts w:cs="Calibri"/>
        </w:rPr>
        <w:t xml:space="preserve">Young people have opportunities to learn on Country and gain skills for meaningful employment. </w:t>
      </w:r>
    </w:p>
    <w:p w14:paraId="5B453F22" w14:textId="00DD1253" w:rsidR="211DAD6C" w:rsidRPr="001E0187" w:rsidRDefault="211DAD6C" w:rsidP="7BB6FDEA">
      <w:pPr>
        <w:pStyle w:val="ListParagraph"/>
        <w:numPr>
          <w:ilvl w:val="0"/>
          <w:numId w:val="1"/>
        </w:numPr>
        <w:rPr>
          <w:rFonts w:cs="Calibri"/>
        </w:rPr>
      </w:pPr>
      <w:r w:rsidRPr="001E0187">
        <w:rPr>
          <w:rFonts w:cs="Calibri"/>
        </w:rPr>
        <w:t xml:space="preserve">Indigenous organisations explore, and where viable, generate greater economic opportunities in the land and water management sector and beyond. </w:t>
      </w:r>
    </w:p>
    <w:p w14:paraId="1CE55DA0" w14:textId="67E39084" w:rsidR="211DAD6C" w:rsidRPr="001E0187" w:rsidRDefault="211DAD6C" w:rsidP="7BB6FDEA">
      <w:pPr>
        <w:pStyle w:val="ListParagraph"/>
        <w:numPr>
          <w:ilvl w:val="0"/>
          <w:numId w:val="1"/>
        </w:numPr>
        <w:rPr>
          <w:rFonts w:cs="Calibri"/>
        </w:rPr>
      </w:pPr>
      <w:r w:rsidRPr="001E0187">
        <w:rPr>
          <w:rFonts w:cs="Calibri"/>
        </w:rPr>
        <w:t xml:space="preserve">First Nations people transition into specialist, senior and leadership roles and career opportunities in and beyond Indigenous ranger projects through relevant training. </w:t>
      </w:r>
    </w:p>
    <w:p w14:paraId="6BDA930B" w14:textId="70DF06AF" w:rsidR="211DAD6C" w:rsidRPr="001E0187" w:rsidRDefault="211DAD6C" w:rsidP="7BB6FDEA">
      <w:pPr>
        <w:pStyle w:val="ListParagraph"/>
        <w:numPr>
          <w:ilvl w:val="0"/>
          <w:numId w:val="1"/>
        </w:numPr>
        <w:rPr>
          <w:rFonts w:cs="Calibri"/>
        </w:rPr>
      </w:pPr>
      <w:r w:rsidRPr="001E0187">
        <w:rPr>
          <w:rFonts w:cs="Calibri"/>
        </w:rPr>
        <w:t xml:space="preserve">Cultural and customary continuity is supported through inter-generational transfer of Indigenous knowledge and language. </w:t>
      </w:r>
    </w:p>
    <w:p w14:paraId="26B05324" w14:textId="106A4BFF" w:rsidR="30805267" w:rsidRPr="001E0187" w:rsidRDefault="211DAD6C" w:rsidP="30805267">
      <w:pPr>
        <w:pStyle w:val="ListParagraph"/>
        <w:numPr>
          <w:ilvl w:val="0"/>
          <w:numId w:val="1"/>
        </w:numPr>
        <w:rPr>
          <w:rFonts w:cs="Calibri"/>
        </w:rPr>
      </w:pPr>
      <w:r w:rsidRPr="001E0187">
        <w:rPr>
          <w:rFonts w:cs="Calibri"/>
        </w:rPr>
        <w:t>Two-way learning and best-practice collaborative approaches to caring for Country are developed through partnerships with relevant stakeholders.</w:t>
      </w:r>
    </w:p>
    <w:p w14:paraId="2C6744F2" w14:textId="1740D71F" w:rsidR="00551EE2" w:rsidRPr="001E0187" w:rsidRDefault="00551EE2" w:rsidP="00551EE2">
      <w:pPr>
        <w:pStyle w:val="Heading3"/>
      </w:pPr>
      <w:r w:rsidRPr="001E0187">
        <w:t>How does the Commonwealth ensure those outcomes are delivered?</w:t>
      </w:r>
    </w:p>
    <w:p w14:paraId="350C977F" w14:textId="1A8837B6" w:rsidR="00551EE2" w:rsidRPr="001E0187" w:rsidRDefault="00551EE2" w:rsidP="007B2D7B">
      <w:r>
        <w:t>One of the tools the NIAA uses to monitor and evaluate outcomes is the A</w:t>
      </w:r>
      <w:r w:rsidR="6335E036">
        <w:t>PP&amp;B</w:t>
      </w:r>
      <w:r>
        <w:t xml:space="preserve">. </w:t>
      </w:r>
      <w:r w:rsidR="005323F2">
        <w:t>Each year, providers are responsible for preparing the APP&amp;B to outline</w:t>
      </w:r>
      <w:r w:rsidR="008E7E90">
        <w:t xml:space="preserve"> activities </w:t>
      </w:r>
      <w:r w:rsidR="005B023D">
        <w:t>your IRP</w:t>
      </w:r>
      <w:r w:rsidR="008E7E90">
        <w:t xml:space="preserve"> </w:t>
      </w:r>
      <w:r w:rsidR="00453547">
        <w:t>project</w:t>
      </w:r>
      <w:r w:rsidR="008E7E90">
        <w:t xml:space="preserve"> will undertak</w:t>
      </w:r>
      <w:r w:rsidR="00C128B0">
        <w:t>e</w:t>
      </w:r>
      <w:r w:rsidR="008E7E90">
        <w:t xml:space="preserve"> during the financial year. </w:t>
      </w:r>
      <w:r w:rsidR="006A746B">
        <w:t>Specific deliverables to be achieved by the IRP project are detailed in the ‘Project Plan &amp; Activity Report’ worksheet. The annual funding allocation is itemised in the ‘Annual Budget’ worksheet, which breaks down costs into specific budget line items.</w:t>
      </w:r>
      <w:r w:rsidR="00C674C9">
        <w:t xml:space="preserve"> </w:t>
      </w:r>
    </w:p>
    <w:p w14:paraId="4F9A1D9A" w14:textId="202BF9D0" w:rsidR="00551EE2" w:rsidRPr="001E0187" w:rsidRDefault="00551EE2" w:rsidP="007B2D7B">
      <w:r w:rsidRPr="001E0187">
        <w:t>The APP&amp;B itself is guided by the environmental and cultural priorities developed in consultation with Traditional Owners, Elders and other relevant stakeholders. The APP&amp;B should be endorsed by Traditional Owners and it should reflect their priorities</w:t>
      </w:r>
      <w:r w:rsidR="00B530D0" w:rsidRPr="001E0187">
        <w:t xml:space="preserve"> and/</w:t>
      </w:r>
      <w:r w:rsidRPr="001E0187">
        <w:t>or aspirations for Country.</w:t>
      </w:r>
    </w:p>
    <w:p w14:paraId="5F930A25" w14:textId="6A27DFC3" w:rsidR="000F619D" w:rsidRPr="001E0187" w:rsidRDefault="000C7BB9">
      <w:r w:rsidRPr="001E0187">
        <w:t>The APP&amp;B is an</w:t>
      </w:r>
      <w:r w:rsidR="008E7E90" w:rsidRPr="001E0187">
        <w:t xml:space="preserve"> agreement</w:t>
      </w:r>
      <w:r w:rsidR="000F619D" w:rsidRPr="001E0187">
        <w:t xml:space="preserve"> that</w:t>
      </w:r>
      <w:r w:rsidR="008E7E90" w:rsidRPr="001E0187">
        <w:t xml:space="preserve"> providers make with the NIAA </w:t>
      </w:r>
      <w:r w:rsidR="000F619D" w:rsidRPr="001E0187">
        <w:t>(</w:t>
      </w:r>
      <w:r w:rsidR="008E7E90" w:rsidRPr="001E0187">
        <w:t>on behalf of the Commonwealth</w:t>
      </w:r>
      <w:r w:rsidR="000F619D" w:rsidRPr="001E0187">
        <w:t>)</w:t>
      </w:r>
      <w:r w:rsidR="008E7E90" w:rsidRPr="001E0187">
        <w:t xml:space="preserve"> </w:t>
      </w:r>
      <w:r w:rsidR="000F619D" w:rsidRPr="001E0187">
        <w:t>about how funding is allocated to deliver those planned activities.</w:t>
      </w:r>
      <w:r w:rsidR="00024097" w:rsidRPr="001E0187">
        <w:t xml:space="preserve"> </w:t>
      </w:r>
      <w:r w:rsidR="00C11A95" w:rsidRPr="001E0187">
        <w:t>The APP&amp;B</w:t>
      </w:r>
      <w:r w:rsidR="005E1FB1" w:rsidRPr="001E0187">
        <w:t xml:space="preserve"> is negotiated with and approved by the NIAA. </w:t>
      </w:r>
      <w:r w:rsidR="00024097" w:rsidRPr="001E0187">
        <w:t>Annual project funding</w:t>
      </w:r>
      <w:r w:rsidR="005E1FB1" w:rsidRPr="001E0187">
        <w:t xml:space="preserve"> cannot be spent until the APP&amp;B is approved.</w:t>
      </w:r>
      <w:r w:rsidR="00C11A95" w:rsidRPr="001E0187">
        <w:t xml:space="preserve"> </w:t>
      </w:r>
      <w:r w:rsidR="005E1FB1" w:rsidRPr="001E0187">
        <w:t xml:space="preserve"> </w:t>
      </w:r>
    </w:p>
    <w:p w14:paraId="5C23F1A8" w14:textId="7E9766FB" w:rsidR="00B53FA6" w:rsidRPr="001E0187" w:rsidRDefault="005E1FB1" w:rsidP="007B2D7B">
      <w:pPr>
        <w:rPr>
          <w:rFonts w:cs="Calibri"/>
        </w:rPr>
      </w:pPr>
      <w:r w:rsidRPr="001E0187">
        <w:t>Once approved</w:t>
      </w:r>
      <w:r w:rsidR="00CF04E0" w:rsidRPr="001E0187">
        <w:t>,</w:t>
      </w:r>
      <w:r w:rsidRPr="001E0187">
        <w:t xml:space="preserve"> the APP&amp;B is </w:t>
      </w:r>
      <w:r w:rsidR="00A06222" w:rsidRPr="001E0187">
        <w:t xml:space="preserve">then </w:t>
      </w:r>
      <w:r w:rsidRPr="001E0187">
        <w:t xml:space="preserve">used </w:t>
      </w:r>
      <w:r w:rsidR="00F234A0" w:rsidRPr="001E0187">
        <w:t xml:space="preserve">to report on the progress of the </w:t>
      </w:r>
      <w:r w:rsidR="00A3771E" w:rsidRPr="001E0187">
        <w:t>IRP project</w:t>
      </w:r>
      <w:r w:rsidRPr="001E0187">
        <w:t>. You report against the activities and the expenditure twice a year</w:t>
      </w:r>
      <w:r w:rsidR="00A3771E" w:rsidRPr="001E0187">
        <w:t>, either mid-year (1 July to 31 December) or annually (1 July to 30 June)</w:t>
      </w:r>
      <w:r w:rsidR="007B2D7B" w:rsidRPr="001E0187">
        <w:rPr>
          <w:rFonts w:cs="Calibri"/>
        </w:rPr>
        <w:t>,</w:t>
      </w:r>
      <w:r w:rsidR="007B2D7B" w:rsidRPr="001E0187">
        <w:t xml:space="preserve"> depending on </w:t>
      </w:r>
      <w:r w:rsidR="006E3605" w:rsidRPr="001E0187">
        <w:t xml:space="preserve">the </w:t>
      </w:r>
      <w:r w:rsidR="007B2D7B" w:rsidRPr="001E0187">
        <w:t>reporting requirements outline</w:t>
      </w:r>
      <w:r w:rsidR="001B1FC4" w:rsidRPr="001E0187">
        <w:t>d</w:t>
      </w:r>
      <w:r w:rsidR="007B2D7B" w:rsidRPr="001E0187">
        <w:t xml:space="preserve"> in your </w:t>
      </w:r>
      <w:r w:rsidR="00460FAE" w:rsidRPr="001E0187">
        <w:t>Pro</w:t>
      </w:r>
      <w:r w:rsidR="007B2D7B" w:rsidRPr="001E0187">
        <w:t>ject Agreement.</w:t>
      </w:r>
      <w:r w:rsidR="007B2D7B" w:rsidRPr="001E0187">
        <w:rPr>
          <w:rFonts w:cs="Calibri"/>
        </w:rPr>
        <w:t xml:space="preserve"> </w:t>
      </w:r>
    </w:p>
    <w:p w14:paraId="4E132BAF" w14:textId="25E20CD5" w:rsidR="005E1FB1" w:rsidRPr="001E0187" w:rsidRDefault="005E1FB1" w:rsidP="00751DF9">
      <w:pPr>
        <w:pStyle w:val="Heading3"/>
        <w:rPr>
          <w:i w:val="0"/>
        </w:rPr>
      </w:pPr>
      <w:r w:rsidRPr="001E0187">
        <w:lastRenderedPageBreak/>
        <w:t xml:space="preserve">When </w:t>
      </w:r>
      <w:r w:rsidR="00044CB5" w:rsidRPr="001E0187">
        <w:t>is the</w:t>
      </w:r>
      <w:r w:rsidRPr="001E0187">
        <w:t xml:space="preserve"> APP&amp;</w:t>
      </w:r>
      <w:r w:rsidR="00044CB5" w:rsidRPr="001E0187">
        <w:t>B</w:t>
      </w:r>
      <w:r w:rsidRPr="001E0187">
        <w:t xml:space="preserve"> negotiated?</w:t>
      </w:r>
    </w:p>
    <w:p w14:paraId="3E0EFDB2" w14:textId="094BBAED" w:rsidR="00BB13D8" w:rsidRPr="001E0187" w:rsidRDefault="00555AC1">
      <w:r w:rsidRPr="001E0187">
        <w:t xml:space="preserve">The </w:t>
      </w:r>
      <w:r w:rsidR="005E1FB1" w:rsidRPr="001E0187">
        <w:t>APP&amp;</w:t>
      </w:r>
      <w:r w:rsidRPr="001E0187">
        <w:t xml:space="preserve">B </w:t>
      </w:r>
      <w:r w:rsidR="00DB775B" w:rsidRPr="001E0187">
        <w:t>for the upcoming financial year</w:t>
      </w:r>
      <w:r w:rsidR="00D16969" w:rsidRPr="001E0187">
        <w:t xml:space="preserve"> </w:t>
      </w:r>
      <w:r w:rsidR="00934551" w:rsidRPr="001E0187">
        <w:t>is</w:t>
      </w:r>
      <w:r w:rsidR="005E1FB1" w:rsidRPr="001E0187">
        <w:t xml:space="preserve"> usually negotiated in the last quarter of the </w:t>
      </w:r>
      <w:r w:rsidR="00B0335E" w:rsidRPr="001E0187">
        <w:t xml:space="preserve">current </w:t>
      </w:r>
      <w:r w:rsidR="005E1FB1" w:rsidRPr="001E0187">
        <w:t xml:space="preserve">financial year and should be approved by </w:t>
      </w:r>
      <w:r w:rsidR="0079622E" w:rsidRPr="001E0187">
        <w:t xml:space="preserve">the </w:t>
      </w:r>
      <w:r w:rsidR="005E1FB1" w:rsidRPr="001E0187">
        <w:t>NIAA prior to</w:t>
      </w:r>
      <w:r w:rsidR="33865A57" w:rsidRPr="001E0187">
        <w:t xml:space="preserve"> the start of each financial year (1 July)</w:t>
      </w:r>
      <w:r w:rsidR="005E1FB1" w:rsidRPr="001E0187">
        <w:t>.</w:t>
      </w:r>
    </w:p>
    <w:p w14:paraId="72834208" w14:textId="3D62E694" w:rsidR="00934551" w:rsidRPr="001E0187" w:rsidRDefault="00934551" w:rsidP="007B2D7B">
      <w:r>
        <w:t xml:space="preserve">For more </w:t>
      </w:r>
      <w:r w:rsidR="007C4DF4">
        <w:t>information,</w:t>
      </w:r>
      <w:r>
        <w:t xml:space="preserve"> please refer to the </w:t>
      </w:r>
      <w:r w:rsidRPr="55AC0B74">
        <w:rPr>
          <w:i/>
          <w:iCs/>
        </w:rPr>
        <w:t>APP&amp;B Provider Guidelines – Round 1 Exp</w:t>
      </w:r>
      <w:r w:rsidR="3F80D0BE" w:rsidRPr="55AC0B74">
        <w:rPr>
          <w:i/>
          <w:iCs/>
        </w:rPr>
        <w:t>ansion</w:t>
      </w:r>
      <w:r w:rsidR="00153589">
        <w:rPr>
          <w:i/>
          <w:iCs/>
        </w:rPr>
        <w:t>.</w:t>
      </w:r>
    </w:p>
    <w:p w14:paraId="4C740848" w14:textId="538A1FD7" w:rsidR="00BB13D8" w:rsidRPr="001E0187" w:rsidRDefault="00BB13D8" w:rsidP="00934551">
      <w:pPr>
        <w:pStyle w:val="Heading3"/>
      </w:pPr>
      <w:r w:rsidRPr="001E0187">
        <w:t xml:space="preserve">What if we did not </w:t>
      </w:r>
      <w:r w:rsidR="00C51D1D" w:rsidRPr="001E0187">
        <w:t>submit our</w:t>
      </w:r>
      <w:r w:rsidRPr="001E0187">
        <w:t xml:space="preserve"> 2025-26 APP&amp;B by 30 June 2025?</w:t>
      </w:r>
    </w:p>
    <w:p w14:paraId="30B25234" w14:textId="194D3369" w:rsidR="005E1FB1" w:rsidRPr="001E0187" w:rsidRDefault="00194456">
      <w:r w:rsidRPr="001E0187">
        <w:t>The NIAA recognise</w:t>
      </w:r>
      <w:r w:rsidR="00E911BE" w:rsidRPr="001E0187">
        <w:t>s</w:t>
      </w:r>
      <w:r w:rsidRPr="001E0187">
        <w:t xml:space="preserve"> </w:t>
      </w:r>
      <w:r w:rsidR="00E911BE" w:rsidRPr="001E0187">
        <w:t xml:space="preserve">there have been challenges in </w:t>
      </w:r>
      <w:r w:rsidR="00B165E8" w:rsidRPr="001E0187">
        <w:t>preparing and negotiating the 2024</w:t>
      </w:r>
      <w:r w:rsidR="00153589">
        <w:noBreakHyphen/>
      </w:r>
      <w:r w:rsidR="00B165E8" w:rsidRPr="001E0187">
        <w:t>25 and 2025</w:t>
      </w:r>
      <w:r w:rsidR="00153589">
        <w:noBreakHyphen/>
      </w:r>
      <w:r w:rsidR="00B165E8" w:rsidRPr="001E0187">
        <w:t>26 APP&amp;Bs</w:t>
      </w:r>
      <w:r w:rsidR="009528F2" w:rsidRPr="001E0187">
        <w:t xml:space="preserve">. We will work with you to get </w:t>
      </w:r>
      <w:r w:rsidR="007A63E7" w:rsidRPr="001E0187">
        <w:t>your APP&amp;B</w:t>
      </w:r>
      <w:r w:rsidR="00635EE6" w:rsidRPr="001E0187">
        <w:t>s</w:t>
      </w:r>
      <w:r w:rsidR="009528F2" w:rsidRPr="001E0187">
        <w:t xml:space="preserve"> approved as quickly as possible.</w:t>
      </w:r>
      <w:r w:rsidRPr="001E0187">
        <w:t xml:space="preserve"> </w:t>
      </w:r>
      <w:r w:rsidR="008E1F0F" w:rsidRPr="001E0187">
        <w:t xml:space="preserve"> </w:t>
      </w:r>
    </w:p>
    <w:p w14:paraId="5D5F8B97" w14:textId="7C3C31C8" w:rsidR="005E1FB1" w:rsidRPr="001E0187" w:rsidRDefault="005E1FB1" w:rsidP="006623FF">
      <w:pPr>
        <w:pStyle w:val="Heading3"/>
        <w:rPr>
          <w:i w:val="0"/>
        </w:rPr>
      </w:pPr>
      <w:r w:rsidRPr="001E0187">
        <w:t xml:space="preserve">How </w:t>
      </w:r>
      <w:r w:rsidR="0078722A" w:rsidRPr="001E0187">
        <w:t>do I know</w:t>
      </w:r>
      <w:r w:rsidR="00D66CFC" w:rsidRPr="001E0187">
        <w:t xml:space="preserve"> if</w:t>
      </w:r>
      <w:r w:rsidR="0078722A" w:rsidRPr="001E0187">
        <w:t xml:space="preserve"> I’m using the correct reporting template?</w:t>
      </w:r>
    </w:p>
    <w:p w14:paraId="12CDBF54" w14:textId="24C17071" w:rsidR="00D953C6" w:rsidRPr="001E0187" w:rsidRDefault="007624D8">
      <w:r w:rsidRPr="001E0187">
        <w:t xml:space="preserve">You should receive the </w:t>
      </w:r>
      <w:r w:rsidR="00590A97" w:rsidRPr="001E0187">
        <w:t>APP&amp;B template for the upcoming</w:t>
      </w:r>
      <w:r w:rsidR="00C41EA9" w:rsidRPr="001E0187">
        <w:t xml:space="preserve"> financial</w:t>
      </w:r>
      <w:r w:rsidR="00590A97" w:rsidRPr="001E0187">
        <w:t xml:space="preserve"> year from your NIAA Agreement Manager. </w:t>
      </w:r>
      <w:r w:rsidR="0078722A" w:rsidRPr="001E0187">
        <w:t>If you’re unsure about what template you should be using</w:t>
      </w:r>
      <w:r w:rsidR="00590A97" w:rsidRPr="001E0187">
        <w:t xml:space="preserve"> to plan</w:t>
      </w:r>
      <w:r w:rsidR="00566E00" w:rsidRPr="001E0187">
        <w:t xml:space="preserve"> or report against, </w:t>
      </w:r>
      <w:r w:rsidR="001A1E72" w:rsidRPr="001E0187">
        <w:t>ask</w:t>
      </w:r>
      <w:r w:rsidR="0078722A" w:rsidRPr="001E0187">
        <w:t xml:space="preserve"> your NIAA Agreement Manager. </w:t>
      </w:r>
    </w:p>
    <w:p w14:paraId="0CD725A8" w14:textId="4DEDD89D" w:rsidR="00F00A3C" w:rsidRPr="001E0187" w:rsidRDefault="00F00A3C" w:rsidP="00F00A3C">
      <w:pPr>
        <w:pStyle w:val="Heading3"/>
      </w:pPr>
      <w:r w:rsidRPr="001E0187">
        <w:t xml:space="preserve">Can </w:t>
      </w:r>
      <w:r w:rsidR="00963E51" w:rsidRPr="001E0187">
        <w:t xml:space="preserve">I </w:t>
      </w:r>
      <w:r w:rsidRPr="001E0187">
        <w:t>do a joint APP&amp;B for both IRP and IPA funding?</w:t>
      </w:r>
      <w:r w:rsidRPr="001E0187">
        <w:rPr>
          <w:u w:val="single"/>
        </w:rPr>
        <w:t xml:space="preserve"> </w:t>
      </w:r>
    </w:p>
    <w:p w14:paraId="34CC472B" w14:textId="2A6B3BDB" w:rsidR="00F00A3C" w:rsidRPr="001E0187" w:rsidRDefault="00F00A3C" w:rsidP="007B2D7B">
      <w:r w:rsidRPr="001E0187">
        <w:t xml:space="preserve">Yes, the APP&amp;B can be </w:t>
      </w:r>
      <w:r w:rsidR="002317A3" w:rsidRPr="001E0187">
        <w:t xml:space="preserve">combined </w:t>
      </w:r>
      <w:r w:rsidR="00D00EE0" w:rsidRPr="001E0187">
        <w:t>with</w:t>
      </w:r>
      <w:r w:rsidRPr="001E0187">
        <w:t xml:space="preserve"> separate </w:t>
      </w:r>
      <w:r w:rsidR="00D00EE0" w:rsidRPr="001E0187">
        <w:t>work</w:t>
      </w:r>
      <w:r w:rsidRPr="001E0187">
        <w:t xml:space="preserve">sheets for each </w:t>
      </w:r>
      <w:r w:rsidR="00A139EA" w:rsidRPr="001E0187">
        <w:t>project</w:t>
      </w:r>
      <w:r w:rsidRPr="001E0187">
        <w:t xml:space="preserve">. You will </w:t>
      </w:r>
      <w:r w:rsidR="00F254C5" w:rsidRPr="001E0187">
        <w:t xml:space="preserve">need to </w:t>
      </w:r>
      <w:r w:rsidRPr="001E0187">
        <w:t>report on your I</w:t>
      </w:r>
      <w:r w:rsidR="00153589">
        <w:t>ndigenous Protected Area (I</w:t>
      </w:r>
      <w:r w:rsidRPr="001E0187">
        <w:t>PA</w:t>
      </w:r>
      <w:r w:rsidR="00153589">
        <w:t>)</w:t>
      </w:r>
      <w:r w:rsidRPr="001E0187">
        <w:t xml:space="preserve"> and IRP budgets </w:t>
      </w:r>
      <w:r w:rsidR="00F254C5" w:rsidRPr="001E0187">
        <w:t xml:space="preserve">through </w:t>
      </w:r>
      <w:r w:rsidRPr="001E0187">
        <w:t>separate</w:t>
      </w:r>
      <w:r w:rsidR="00F254C5" w:rsidRPr="001E0187">
        <w:t xml:space="preserve"> worksheets</w:t>
      </w:r>
      <w:r w:rsidRPr="001E0187">
        <w:t>.  </w:t>
      </w:r>
    </w:p>
    <w:p w14:paraId="6B67586A" w14:textId="5D052149" w:rsidR="007719B5" w:rsidRPr="001E0187" w:rsidRDefault="007719B5" w:rsidP="007719B5">
      <w:r w:rsidRPr="001E0187">
        <w:t>If you are receiving funding for another IRP project,</w:t>
      </w:r>
      <w:r w:rsidRPr="001E0187" w:rsidDel="0078722A">
        <w:t xml:space="preserve"> </w:t>
      </w:r>
      <w:r w:rsidR="00153589">
        <w:t>IPA</w:t>
      </w:r>
      <w:r w:rsidRPr="001E0187">
        <w:t xml:space="preserve"> project, or a ranger project funded by your State or Territory government, you can amalgamate the reporting so that you are not preparing duplicate reporting for different, but complementary, grants. </w:t>
      </w:r>
    </w:p>
    <w:p w14:paraId="7499DCD3" w14:textId="37BF2855" w:rsidR="00F00A3C" w:rsidRPr="001E0187" w:rsidRDefault="007719B5" w:rsidP="00440321">
      <w:r w:rsidRPr="001E0187">
        <w:t>The NIAA can work with you and other government providers of ranger grants to streamline planning and reporting for ranger grants.</w:t>
      </w:r>
    </w:p>
    <w:p w14:paraId="2FF35328" w14:textId="1F53DE2F" w:rsidR="00DF43EC" w:rsidRPr="001E0187" w:rsidRDefault="00DF43EC" w:rsidP="00F26FCD">
      <w:pPr>
        <w:pStyle w:val="Heading3"/>
        <w:rPr>
          <w:i w:val="0"/>
        </w:rPr>
      </w:pPr>
      <w:r w:rsidRPr="001E0187">
        <w:t>Are ranger activities classified as commercial?</w:t>
      </w:r>
    </w:p>
    <w:p w14:paraId="7634164A" w14:textId="44A3D160" w:rsidR="007A2548" w:rsidRPr="001E0187" w:rsidRDefault="00D72751">
      <w:r w:rsidRPr="001E0187">
        <w:t xml:space="preserve">Yes, </w:t>
      </w:r>
      <w:r w:rsidR="7881EB71" w:rsidRPr="001E0187">
        <w:t>a</w:t>
      </w:r>
      <w:r w:rsidR="00DF43EC" w:rsidRPr="001E0187">
        <w:t xml:space="preserve">ll activities conducted by rangers are commercial in nature. This is because rangers are not volunteers and are being paid to work. </w:t>
      </w:r>
      <w:r w:rsidR="00B01BC7" w:rsidRPr="001E0187">
        <w:t>All</w:t>
      </w:r>
      <w:r w:rsidR="007A2548" w:rsidRPr="001E0187">
        <w:t xml:space="preserve"> relevant</w:t>
      </w:r>
      <w:r w:rsidR="00DF43EC" w:rsidRPr="001E0187">
        <w:t xml:space="preserve"> State, Territory and Commonwealth Workplace, Health and Safety regulations apply to the work they are doing. </w:t>
      </w:r>
    </w:p>
    <w:p w14:paraId="05B441BA" w14:textId="65C4B7A0" w:rsidR="00DF43EC" w:rsidRPr="001E0187" w:rsidRDefault="00DF43EC">
      <w:r w:rsidRPr="001E0187">
        <w:t xml:space="preserve">Before NIAA can approve some activities, we </w:t>
      </w:r>
      <w:r w:rsidR="00C933FC" w:rsidRPr="001E0187">
        <w:t xml:space="preserve">may </w:t>
      </w:r>
      <w:r w:rsidRPr="001E0187">
        <w:t xml:space="preserve">require evidence that you have been in contact with relevant statutory bodies. </w:t>
      </w:r>
      <w:r w:rsidR="00716E16" w:rsidRPr="001E0187">
        <w:t>This can include when</w:t>
      </w:r>
      <w:r w:rsidRPr="001E0187">
        <w:t xml:space="preserve"> working with children or vulnerable people, lighting fires for cultural or hazard reduction burns, acquiring vessels, operating drones, handling wildlife for non-cultural purposes, and </w:t>
      </w:r>
      <w:r w:rsidR="00B36281" w:rsidRPr="001E0187">
        <w:t xml:space="preserve">the </w:t>
      </w:r>
      <w:r w:rsidRPr="001E0187">
        <w:t>use/storage of firearms.</w:t>
      </w:r>
    </w:p>
    <w:p w14:paraId="4D0AE83B" w14:textId="28DAE22F" w:rsidR="00DF43EC" w:rsidRPr="001E0187" w:rsidRDefault="00DF43EC" w:rsidP="004916B8">
      <w:pPr>
        <w:pStyle w:val="Heading3"/>
        <w:rPr>
          <w:i w:val="0"/>
        </w:rPr>
      </w:pPr>
      <w:r w:rsidRPr="001E0187">
        <w:lastRenderedPageBreak/>
        <w:t>What is activity</w:t>
      </w:r>
      <w:r w:rsidR="00153589">
        <w:t xml:space="preserve"> </w:t>
      </w:r>
      <w:r w:rsidR="001B083D" w:rsidRPr="001E0187">
        <w:t>(project)</w:t>
      </w:r>
      <w:r w:rsidRPr="001E0187">
        <w:t xml:space="preserve"> generated income?</w:t>
      </w:r>
    </w:p>
    <w:p w14:paraId="21F4987A" w14:textId="3EF6CB2C" w:rsidR="006A3B6F" w:rsidRPr="001E0187" w:rsidRDefault="00DF43EC" w:rsidP="007B2D7B">
      <w:r w:rsidRPr="001E0187">
        <w:t xml:space="preserve">This is income you need to report as part of your grant income. It includes interest generated in bank </w:t>
      </w:r>
      <w:r w:rsidR="00B90589" w:rsidRPr="001E0187">
        <w:t>accounts or</w:t>
      </w:r>
      <w:r w:rsidRPr="001E0187">
        <w:t xml:space="preserve"> proceeds from the sale of assets</w:t>
      </w:r>
      <w:r w:rsidR="00B90589" w:rsidRPr="001E0187">
        <w:t xml:space="preserve"> purchased with grant funding</w:t>
      </w:r>
      <w:r w:rsidR="00111CCF" w:rsidRPr="001E0187">
        <w:t>, once</w:t>
      </w:r>
      <w:r w:rsidRPr="001E0187">
        <w:t xml:space="preserve"> approved for disposal by the NIAA</w:t>
      </w:r>
      <w:r w:rsidR="00B90589" w:rsidRPr="001E0187">
        <w:t>.</w:t>
      </w:r>
      <w:r w:rsidR="00E22B05" w:rsidRPr="001E0187">
        <w:t xml:space="preserve"> It does not include fee-for-service income.</w:t>
      </w:r>
    </w:p>
    <w:p w14:paraId="487BCA31" w14:textId="701648D2" w:rsidR="007160BE" w:rsidRPr="001E0187" w:rsidRDefault="007160BE" w:rsidP="003C763C">
      <w:pPr>
        <w:pStyle w:val="Heading3"/>
        <w:rPr>
          <w:i w:val="0"/>
        </w:rPr>
      </w:pPr>
      <w:r w:rsidRPr="001E0187">
        <w:t>What is an asset for APP&amp;B purposes?</w:t>
      </w:r>
    </w:p>
    <w:p w14:paraId="57EF107F" w14:textId="18628ED5" w:rsidR="001C1E8A" w:rsidRPr="001E0187" w:rsidRDefault="007160BE" w:rsidP="007B2D7B">
      <w:r w:rsidRPr="001E0187">
        <w:t>Assets are items that cost $5,000 or more (GST exclusive) and include items that are</w:t>
      </w:r>
      <w:r w:rsidR="00E22B05" w:rsidRPr="001E0187">
        <w:t xml:space="preserve"> </w:t>
      </w:r>
      <w:r w:rsidR="00E9283F" w:rsidRPr="001E0187">
        <w:t>purchased,</w:t>
      </w:r>
      <w:r w:rsidRPr="001E0187">
        <w:t xml:space="preserve"> leased</w:t>
      </w:r>
      <w:r w:rsidR="00E9283F" w:rsidRPr="001E0187">
        <w:t xml:space="preserve"> or otherwise acquired</w:t>
      </w:r>
      <w:r w:rsidRPr="001E0187">
        <w:t xml:space="preserve">. The acquisition of all assets must be approved by </w:t>
      </w:r>
      <w:r w:rsidR="00F103B9" w:rsidRPr="001E0187">
        <w:t xml:space="preserve">the </w:t>
      </w:r>
      <w:r w:rsidR="00E9283F" w:rsidRPr="001E0187">
        <w:t>NIAA,</w:t>
      </w:r>
      <w:r w:rsidRPr="001E0187">
        <w:t xml:space="preserve"> and this can be done by completing the </w:t>
      </w:r>
      <w:r w:rsidR="00D07D64" w:rsidRPr="001E0187">
        <w:t>Asset Acquisition Request Form</w:t>
      </w:r>
      <w:r w:rsidR="00450C45" w:rsidRPr="001E0187">
        <w:t>.</w:t>
      </w:r>
      <w:r w:rsidR="00D07D64" w:rsidRPr="001E0187">
        <w:t xml:space="preserve"> </w:t>
      </w:r>
      <w:r w:rsidRPr="001E0187">
        <w:t>A description of the asset</w:t>
      </w:r>
      <w:r w:rsidR="00E9283F" w:rsidRPr="001E0187">
        <w:t>/</w:t>
      </w:r>
      <w:r w:rsidRPr="001E0187">
        <w:t>s you would like approved should also be included in the APP&amp;B</w:t>
      </w:r>
      <w:r w:rsidR="00FA395F" w:rsidRPr="001E0187">
        <w:t xml:space="preserve"> </w:t>
      </w:r>
      <w:r w:rsidR="00E33E27" w:rsidRPr="001E0187">
        <w:t>‘</w:t>
      </w:r>
      <w:r w:rsidR="00FA395F" w:rsidRPr="001E0187">
        <w:t>Project Plan</w:t>
      </w:r>
      <w:r w:rsidR="00211545" w:rsidRPr="001E0187">
        <w:t xml:space="preserve"> &amp; Activity Report</w:t>
      </w:r>
      <w:r w:rsidR="00E33E27" w:rsidRPr="001E0187">
        <w:t>’</w:t>
      </w:r>
      <w:r w:rsidR="00FA395F" w:rsidRPr="001E0187">
        <w:t xml:space="preserve"> and </w:t>
      </w:r>
      <w:r w:rsidR="00E33E27" w:rsidRPr="001E0187">
        <w:t>‘</w:t>
      </w:r>
      <w:r w:rsidR="00211545" w:rsidRPr="001E0187">
        <w:t xml:space="preserve">Annual </w:t>
      </w:r>
      <w:r w:rsidR="00FA395F" w:rsidRPr="001E0187">
        <w:t>Budget</w:t>
      </w:r>
      <w:r w:rsidR="00E33E27" w:rsidRPr="001E0187">
        <w:t>’</w:t>
      </w:r>
      <w:r w:rsidR="00FA395F" w:rsidRPr="001E0187">
        <w:t xml:space="preserve"> </w:t>
      </w:r>
      <w:r w:rsidR="00183B03" w:rsidRPr="001E0187">
        <w:t>worksheets</w:t>
      </w:r>
      <w:r w:rsidRPr="001E0187">
        <w:t xml:space="preserve">. </w:t>
      </w:r>
    </w:p>
    <w:p w14:paraId="4A7634E9" w14:textId="771F0C74" w:rsidR="00E966B9" w:rsidRPr="001E0187" w:rsidRDefault="00AD3D0E" w:rsidP="00E9283F">
      <w:pPr>
        <w:pStyle w:val="Heading3"/>
      </w:pPr>
      <w:r w:rsidRPr="001E0187">
        <w:t xml:space="preserve">Can assets be acquired under lease arrangements? </w:t>
      </w:r>
    </w:p>
    <w:p w14:paraId="46FBE48D" w14:textId="6EF0E5D0" w:rsidR="007160BE" w:rsidRPr="001E0187" w:rsidRDefault="007160BE">
      <w:r w:rsidRPr="001E0187">
        <w:t>If you are looking to acquire a leased asset, the leased asset will need to represent value for money and the NIAA will require a copy of the lease agreement.</w:t>
      </w:r>
      <w:r w:rsidR="00AD3D0E" w:rsidRPr="001E0187">
        <w:t xml:space="preserve"> Fixed Term lease types are the most common form of lease arrangement </w:t>
      </w:r>
      <w:r w:rsidR="00B4010E" w:rsidRPr="001E0187">
        <w:t>for</w:t>
      </w:r>
      <w:r w:rsidR="00AD3D0E" w:rsidRPr="001E0187">
        <w:t xml:space="preserve"> IRP projects. </w:t>
      </w:r>
      <w:r w:rsidRPr="001E0187">
        <w:t xml:space="preserve">If </w:t>
      </w:r>
      <w:r w:rsidR="0049494B" w:rsidRPr="001E0187">
        <w:t xml:space="preserve">the </w:t>
      </w:r>
      <w:r w:rsidRPr="001E0187">
        <w:t xml:space="preserve">NIAA is asked to approve a finance lease, the asset will </w:t>
      </w:r>
      <w:r w:rsidR="00DF2057" w:rsidRPr="001E0187">
        <w:t xml:space="preserve">need to </w:t>
      </w:r>
      <w:r w:rsidRPr="001E0187">
        <w:t>be acquired</w:t>
      </w:r>
      <w:r w:rsidR="00E33E27" w:rsidRPr="001E0187">
        <w:t xml:space="preserve"> by the project at the end of the lease period</w:t>
      </w:r>
      <w:r w:rsidRPr="001E0187">
        <w:t xml:space="preserve">. This means that the </w:t>
      </w:r>
      <w:r w:rsidR="00B94F7C" w:rsidRPr="001E0187">
        <w:t>asset</w:t>
      </w:r>
      <w:r w:rsidR="008912FA" w:rsidRPr="001E0187">
        <w:t>’s</w:t>
      </w:r>
      <w:r w:rsidR="00B94F7C" w:rsidRPr="001E0187">
        <w:t xml:space="preserve"> </w:t>
      </w:r>
      <w:r w:rsidRPr="001E0187">
        <w:t>residual value will be included in the approval and the asset must remain on the</w:t>
      </w:r>
      <w:r w:rsidR="007D77E3" w:rsidRPr="001E0187">
        <w:t xml:space="preserve"> Asset R</w:t>
      </w:r>
      <w:r w:rsidRPr="001E0187">
        <w:t>egister for future use against the grant activity.</w:t>
      </w:r>
    </w:p>
    <w:p w14:paraId="1BE27DD9" w14:textId="362C30D9" w:rsidR="002A19CF" w:rsidRPr="001E0187" w:rsidRDefault="002A19CF" w:rsidP="007B2D7B">
      <w:r w:rsidRPr="001E0187">
        <w:t xml:space="preserve">For more information, please refer </w:t>
      </w:r>
      <w:r w:rsidR="006E28A0" w:rsidRPr="001E0187">
        <w:t xml:space="preserve">to the </w:t>
      </w:r>
      <w:r w:rsidR="007C4DF4" w:rsidRPr="001E0187">
        <w:rPr>
          <w:i/>
          <w:iCs/>
        </w:rPr>
        <w:t>Provider Asset Management Guidance for Ranger Programs – IRP and MDBIRR</w:t>
      </w:r>
      <w:r w:rsidR="007C4DF4" w:rsidRPr="001E0187">
        <w:rPr>
          <w:rFonts w:ascii="Arial" w:hAnsi="Arial" w:cs="Arial"/>
          <w:i/>
          <w:iCs/>
        </w:rPr>
        <w:t>​​</w:t>
      </w:r>
      <w:r w:rsidR="007C4DF4" w:rsidRPr="001E0187">
        <w:rPr>
          <w:i/>
          <w:iCs/>
        </w:rPr>
        <w:t xml:space="preserve">. </w:t>
      </w:r>
      <w:r w:rsidR="007C4DF4" w:rsidRPr="001E0187">
        <w:t xml:space="preserve">If you have not received this document, it </w:t>
      </w:r>
      <w:r w:rsidR="00472F12" w:rsidRPr="001E0187">
        <w:t>is</w:t>
      </w:r>
      <w:r w:rsidR="007C4DF4" w:rsidRPr="001E0187">
        <w:t xml:space="preserve"> available </w:t>
      </w:r>
      <w:r w:rsidR="00472F12" w:rsidRPr="001E0187">
        <w:t>through your</w:t>
      </w:r>
      <w:r w:rsidR="007C4DF4" w:rsidRPr="001E0187">
        <w:t xml:space="preserve"> Regional Engagement Officer.</w:t>
      </w:r>
    </w:p>
    <w:p w14:paraId="37AA0174" w14:textId="210C9F77" w:rsidR="00A637F2" w:rsidRPr="001E0187" w:rsidRDefault="00A637F2" w:rsidP="00472F12">
      <w:pPr>
        <w:pStyle w:val="Heading3"/>
        <w:rPr>
          <w:i w:val="0"/>
        </w:rPr>
      </w:pPr>
      <w:r w:rsidRPr="001E0187">
        <w:t>If items over $5</w:t>
      </w:r>
      <w:r w:rsidR="007160BE" w:rsidRPr="001E0187">
        <w:t>,</w:t>
      </w:r>
      <w:r w:rsidRPr="001E0187">
        <w:t>000 are considered assets</w:t>
      </w:r>
      <w:r w:rsidR="00871D67" w:rsidRPr="001E0187">
        <w:t xml:space="preserve"> and items under $5</w:t>
      </w:r>
      <w:r w:rsidR="007160BE" w:rsidRPr="001E0187">
        <w:t>,</w:t>
      </w:r>
      <w:r w:rsidR="00871D67" w:rsidRPr="001E0187">
        <w:t xml:space="preserve">000 are considered operational expenses what happens if I purchase one item in bulk, for example camera traps or </w:t>
      </w:r>
      <w:r w:rsidR="005F6E56" w:rsidRPr="001E0187">
        <w:t>iPads?</w:t>
      </w:r>
    </w:p>
    <w:p w14:paraId="26518F22" w14:textId="16FCF8FC" w:rsidR="005F6E56" w:rsidRPr="001E0187" w:rsidRDefault="00C675C9">
      <w:r w:rsidRPr="001E0187">
        <w:t>Items are considered</w:t>
      </w:r>
      <w:r w:rsidR="006030BD" w:rsidRPr="001E0187">
        <w:t xml:space="preserve"> individually in reference to their status as assets.</w:t>
      </w:r>
      <w:r w:rsidRPr="001E0187">
        <w:t xml:space="preserve"> </w:t>
      </w:r>
      <w:r w:rsidR="0013591F" w:rsidRPr="001E0187">
        <w:t xml:space="preserve">Where </w:t>
      </w:r>
      <w:r w:rsidR="0013591F" w:rsidRPr="001E0187" w:rsidDel="005F6E56">
        <w:t xml:space="preserve">each </w:t>
      </w:r>
      <w:r w:rsidR="004B1A04" w:rsidRPr="001E0187">
        <w:t xml:space="preserve">item </w:t>
      </w:r>
      <w:r w:rsidR="005F6E56" w:rsidRPr="001E0187">
        <w:t xml:space="preserve">is </w:t>
      </w:r>
      <w:r w:rsidR="0081680A" w:rsidRPr="001E0187">
        <w:t xml:space="preserve">individually </w:t>
      </w:r>
      <w:r w:rsidR="002C45BF" w:rsidRPr="001E0187">
        <w:t xml:space="preserve">valued </w:t>
      </w:r>
      <w:r w:rsidR="005F6E56" w:rsidRPr="001E0187">
        <w:t>under $5</w:t>
      </w:r>
      <w:r w:rsidR="007160BE" w:rsidRPr="001E0187">
        <w:t>,</w:t>
      </w:r>
      <w:r w:rsidR="005F6E56" w:rsidRPr="001E0187">
        <w:t>000</w:t>
      </w:r>
      <w:r w:rsidR="004B1A04" w:rsidRPr="001E0187">
        <w:t xml:space="preserve"> (GST excl</w:t>
      </w:r>
      <w:r w:rsidR="006325EA">
        <w:t>usive</w:t>
      </w:r>
      <w:r w:rsidR="004B1A04" w:rsidRPr="001E0187">
        <w:t>)</w:t>
      </w:r>
      <w:r w:rsidR="002C69F0" w:rsidRPr="001E0187">
        <w:t xml:space="preserve">, </w:t>
      </w:r>
      <w:r w:rsidR="001907FB" w:rsidRPr="001E0187">
        <w:t>it is</w:t>
      </w:r>
      <w:r w:rsidR="007D5AF2" w:rsidRPr="001E0187">
        <w:t xml:space="preserve"> not</w:t>
      </w:r>
      <w:r w:rsidR="005F6E56" w:rsidRPr="001E0187">
        <w:t xml:space="preserve"> considered an </w:t>
      </w:r>
      <w:r w:rsidR="006325EA">
        <w:t xml:space="preserve">asset </w:t>
      </w:r>
      <w:r w:rsidR="0081680A" w:rsidRPr="001E0187">
        <w:t>and does not need to be</w:t>
      </w:r>
      <w:r w:rsidR="00BB654D" w:rsidRPr="001E0187">
        <w:t xml:space="preserve"> included in the Asset Register</w:t>
      </w:r>
      <w:r w:rsidR="00810AFD" w:rsidRPr="001E0187">
        <w:t>.</w:t>
      </w:r>
      <w:r w:rsidR="00C80257" w:rsidRPr="001E0187">
        <w:t xml:space="preserve"> </w:t>
      </w:r>
      <w:r w:rsidR="00D3076F" w:rsidRPr="001E0187">
        <w:t xml:space="preserve">If the individual items are valued over $5,000 (GST </w:t>
      </w:r>
      <w:r w:rsidR="007C7DBA" w:rsidRPr="001E0187">
        <w:t>e</w:t>
      </w:r>
      <w:r w:rsidR="00D3076F" w:rsidRPr="001E0187">
        <w:t>xcl</w:t>
      </w:r>
      <w:r w:rsidR="006325EA">
        <w:t>usive</w:t>
      </w:r>
      <w:r w:rsidR="00D3076F" w:rsidRPr="001E0187">
        <w:t>) each item must be recorded in the Asset Register.</w:t>
      </w:r>
    </w:p>
    <w:p w14:paraId="021E8AFF" w14:textId="01E88A4E" w:rsidR="00046EF3" w:rsidRPr="001E0187" w:rsidRDefault="00046EF3">
      <w:r w:rsidRPr="001E0187">
        <w:t>For example, five laptop computers</w:t>
      </w:r>
      <w:r w:rsidR="00214DC5" w:rsidRPr="001E0187">
        <w:t xml:space="preserve"> worth $1,100 each and</w:t>
      </w:r>
      <w:r w:rsidRPr="001E0187">
        <w:t xml:space="preserve"> with a total value of $5,500</w:t>
      </w:r>
      <w:r w:rsidR="00214DC5" w:rsidRPr="001E0187">
        <w:t xml:space="preserve"> are not considered assets</w:t>
      </w:r>
      <w:r w:rsidR="003F63B2" w:rsidRPr="001E0187">
        <w:t>,</w:t>
      </w:r>
      <w:r w:rsidR="00970335" w:rsidRPr="001E0187">
        <w:t xml:space="preserve"> because the value of each is under $5,000</w:t>
      </w:r>
      <w:r w:rsidR="003F63B2" w:rsidRPr="001E0187">
        <w:t>.</w:t>
      </w:r>
    </w:p>
    <w:p w14:paraId="51844FEC" w14:textId="4F7472B2" w:rsidR="0028378C" w:rsidRPr="001E0187" w:rsidRDefault="0028378C" w:rsidP="00472F12">
      <w:pPr>
        <w:pStyle w:val="Heading3"/>
      </w:pPr>
      <w:r w:rsidRPr="001E0187">
        <w:t xml:space="preserve">How do I get written permission from </w:t>
      </w:r>
      <w:r w:rsidR="00176A75" w:rsidRPr="001E0187">
        <w:t xml:space="preserve">the </w:t>
      </w:r>
      <w:r w:rsidRPr="001E0187">
        <w:t>NIAA to purchase an asset? </w:t>
      </w:r>
    </w:p>
    <w:p w14:paraId="5BFAF2F7" w14:textId="663DCFC3" w:rsidR="0028378C" w:rsidRPr="001E0187" w:rsidRDefault="0021351C" w:rsidP="007B2D7B">
      <w:r w:rsidRPr="001E0187">
        <w:t>D</w:t>
      </w:r>
      <w:r w:rsidR="0028378C" w:rsidRPr="001E0187">
        <w:t xml:space="preserve">iscuss the intended purchase with your Regional Engagement Officer and list the </w:t>
      </w:r>
      <w:r w:rsidR="00D34B0A" w:rsidRPr="001E0187">
        <w:t xml:space="preserve">proposed </w:t>
      </w:r>
      <w:r w:rsidR="0028378C" w:rsidRPr="001E0187">
        <w:t>asset in your APP&amp;B</w:t>
      </w:r>
      <w:r w:rsidR="00316DC3" w:rsidRPr="001E0187">
        <w:t xml:space="preserve">. </w:t>
      </w:r>
      <w:r w:rsidR="0028378C" w:rsidRPr="001E0187">
        <w:t xml:space="preserve">An </w:t>
      </w:r>
      <w:r w:rsidR="0028378C" w:rsidRPr="001E0187">
        <w:rPr>
          <w:i/>
          <w:iCs/>
        </w:rPr>
        <w:t>Asset Acquisition Request Form</w:t>
      </w:r>
      <w:r w:rsidR="0028378C" w:rsidRPr="001E0187">
        <w:t xml:space="preserve"> will then be provided to you to complete</w:t>
      </w:r>
      <w:r w:rsidR="0052212F" w:rsidRPr="001E0187">
        <w:t>,</w:t>
      </w:r>
      <w:r w:rsidR="0028378C" w:rsidRPr="001E0187">
        <w:t xml:space="preserve"> for approval by the NIAA</w:t>
      </w:r>
      <w:r w:rsidR="0052212F" w:rsidRPr="001E0187">
        <w:t>,</w:t>
      </w:r>
      <w:r w:rsidR="0028378C" w:rsidRPr="001E0187">
        <w:t xml:space="preserve"> before </w:t>
      </w:r>
      <w:r w:rsidR="0052212F" w:rsidRPr="001E0187">
        <w:t>you are allowed to purchase the asset.</w:t>
      </w:r>
    </w:p>
    <w:p w14:paraId="4547CC97" w14:textId="77777777" w:rsidR="0028378C" w:rsidRPr="001E0187" w:rsidRDefault="0028378C" w:rsidP="007B2D7B">
      <w:r w:rsidRPr="001E0187">
        <w:lastRenderedPageBreak/>
        <w:t>When requesting to purchase an asset, the provider must provide sufficient justification that:  </w:t>
      </w:r>
    </w:p>
    <w:p w14:paraId="6E80950B" w14:textId="0AEE16CE" w:rsidR="0028378C" w:rsidRPr="001E0187" w:rsidRDefault="0028378C" w:rsidP="00316DC3">
      <w:pPr>
        <w:pStyle w:val="ListParagraph"/>
        <w:numPr>
          <w:ilvl w:val="0"/>
          <w:numId w:val="1"/>
        </w:numPr>
        <w:rPr>
          <w:rFonts w:cs="Calibri"/>
        </w:rPr>
      </w:pPr>
      <w:r w:rsidRPr="001E0187">
        <w:rPr>
          <w:rFonts w:cs="Calibri"/>
        </w:rPr>
        <w:t xml:space="preserve">the asset is essential to the delivery of the project activities as described in the </w:t>
      </w:r>
      <w:r w:rsidR="006C022B" w:rsidRPr="001E0187">
        <w:rPr>
          <w:rFonts w:cs="Calibri"/>
        </w:rPr>
        <w:t>G</w:t>
      </w:r>
      <w:r w:rsidRPr="001E0187">
        <w:rPr>
          <w:rFonts w:cs="Calibri"/>
        </w:rPr>
        <w:t xml:space="preserve">rant </w:t>
      </w:r>
      <w:r w:rsidR="006C022B" w:rsidRPr="001E0187">
        <w:rPr>
          <w:rFonts w:cs="Calibri"/>
        </w:rPr>
        <w:t>A</w:t>
      </w:r>
      <w:r w:rsidRPr="001E0187">
        <w:rPr>
          <w:rFonts w:cs="Calibri"/>
        </w:rPr>
        <w:t>greement and the APP&amp;B.  </w:t>
      </w:r>
    </w:p>
    <w:p w14:paraId="55E2BF2E" w14:textId="341DC065" w:rsidR="0028378C" w:rsidRPr="001E0187" w:rsidRDefault="0028378C" w:rsidP="00316DC3">
      <w:pPr>
        <w:pStyle w:val="ListParagraph"/>
        <w:numPr>
          <w:ilvl w:val="0"/>
          <w:numId w:val="1"/>
        </w:numPr>
        <w:rPr>
          <w:rFonts w:cs="Calibri"/>
        </w:rPr>
      </w:pPr>
      <w:r w:rsidRPr="001E0187">
        <w:rPr>
          <w:rFonts w:cs="Calibri"/>
        </w:rPr>
        <w:t>the asset will be used to meet the IRP or IPA program objectives.  </w:t>
      </w:r>
    </w:p>
    <w:p w14:paraId="76CD2F09" w14:textId="1E692113" w:rsidR="0028378C" w:rsidRPr="001E0187" w:rsidRDefault="0028378C" w:rsidP="00316DC3">
      <w:pPr>
        <w:pStyle w:val="ListParagraph"/>
        <w:numPr>
          <w:ilvl w:val="0"/>
          <w:numId w:val="1"/>
        </w:numPr>
        <w:rPr>
          <w:rFonts w:cs="Calibri"/>
        </w:rPr>
      </w:pPr>
      <w:r w:rsidRPr="001E0187">
        <w:rPr>
          <w:rFonts w:cs="Calibri"/>
        </w:rPr>
        <w:t>the asset will be primarily used for delivering an IRP or IPA project.  </w:t>
      </w:r>
    </w:p>
    <w:p w14:paraId="3892589E" w14:textId="6011CCD2" w:rsidR="0028378C" w:rsidRPr="001E0187" w:rsidRDefault="0028378C" w:rsidP="00316DC3">
      <w:pPr>
        <w:pStyle w:val="ListParagraph"/>
        <w:numPr>
          <w:ilvl w:val="0"/>
          <w:numId w:val="1"/>
        </w:numPr>
        <w:rPr>
          <w:rFonts w:cs="Calibri"/>
        </w:rPr>
      </w:pPr>
      <w:r w:rsidRPr="001E0187">
        <w:rPr>
          <w:rFonts w:cs="Calibri"/>
        </w:rPr>
        <w:t>the type of asset and method of acquisition represents the best value for money option for the effective, efficient and ethical expenditure of public funds (</w:t>
      </w:r>
      <w:r w:rsidR="009E05E9" w:rsidRPr="001E0187">
        <w:rPr>
          <w:rFonts w:cs="Calibri"/>
        </w:rPr>
        <w:t xml:space="preserve">ideally, </w:t>
      </w:r>
      <w:r w:rsidRPr="001E0187">
        <w:rPr>
          <w:rFonts w:cs="Calibri"/>
        </w:rPr>
        <w:t>three quotes should be obtained by the provide</w:t>
      </w:r>
      <w:r w:rsidR="00316DC3" w:rsidRPr="001E0187">
        <w:rPr>
          <w:rFonts w:cs="Calibri"/>
        </w:rPr>
        <w:t>r</w:t>
      </w:r>
      <w:r w:rsidR="009E05E9" w:rsidRPr="001E0187">
        <w:rPr>
          <w:rFonts w:cs="Calibri"/>
        </w:rPr>
        <w:t xml:space="preserve"> </w:t>
      </w:r>
      <w:r w:rsidR="00004140" w:rsidRPr="001E0187">
        <w:rPr>
          <w:rFonts w:cs="Calibri"/>
        </w:rPr>
        <w:t>and</w:t>
      </w:r>
      <w:r w:rsidRPr="001E0187">
        <w:rPr>
          <w:rFonts w:cs="Calibri"/>
        </w:rPr>
        <w:t xml:space="preserve"> submitted with the Asset Acquisition Request Form</w:t>
      </w:r>
      <w:r w:rsidR="00004140" w:rsidRPr="001E0187">
        <w:rPr>
          <w:rFonts w:cs="Calibri"/>
        </w:rPr>
        <w:t>)</w:t>
      </w:r>
      <w:r w:rsidRPr="001E0187">
        <w:rPr>
          <w:rFonts w:cs="Calibri"/>
        </w:rPr>
        <w:t>. </w:t>
      </w:r>
    </w:p>
    <w:p w14:paraId="6420959E" w14:textId="77777777" w:rsidR="008C6A5F" w:rsidRPr="001E0187" w:rsidRDefault="008C6A5F" w:rsidP="00316DC3">
      <w:pPr>
        <w:pStyle w:val="Heading3"/>
      </w:pPr>
      <w:r w:rsidRPr="001E0187">
        <w:t>Is it possible to purchase second-hand vessels? </w:t>
      </w:r>
    </w:p>
    <w:p w14:paraId="2ADEE2D3" w14:textId="0D7ED754" w:rsidR="008C6A5F" w:rsidRPr="001E0187" w:rsidRDefault="008C6A5F">
      <w:r w:rsidRPr="001E0187">
        <w:t xml:space="preserve">Before you purchase a second-hand vessel, NIAA will require written advice from an Australian Maritime Safety Authority (AMSA) accredited marine surveyor indicating that the vessel can be transferred and registered for the </w:t>
      </w:r>
      <w:r w:rsidR="0088309A" w:rsidRPr="001E0187">
        <w:t xml:space="preserve">intended </w:t>
      </w:r>
      <w:r w:rsidRPr="001E0187">
        <w:t>purpose. This is because AMSA must certify that the vessel can be registered for commercial use.  </w:t>
      </w:r>
    </w:p>
    <w:p w14:paraId="54D4BE54" w14:textId="0DFE7AD2" w:rsidR="00DF7C10" w:rsidRPr="001E0187" w:rsidRDefault="002A059B" w:rsidP="00D3186B">
      <w:pPr>
        <w:pStyle w:val="Heading3"/>
        <w:rPr>
          <w:i w:val="0"/>
        </w:rPr>
      </w:pPr>
      <w:r w:rsidRPr="001E0187">
        <w:t xml:space="preserve">When reporting on </w:t>
      </w:r>
      <w:r w:rsidR="007A285F" w:rsidRPr="001E0187">
        <w:rPr>
          <w:iCs/>
        </w:rPr>
        <w:t>casual staff</w:t>
      </w:r>
      <w:r w:rsidR="004327B5" w:rsidRPr="001E0187">
        <w:t xml:space="preserve"> </w:t>
      </w:r>
      <w:r w:rsidR="007A285F" w:rsidRPr="001E0187">
        <w:t>there doesn’t seem to be a formula for working out hours worked</w:t>
      </w:r>
      <w:r w:rsidR="00FB1A76" w:rsidRPr="001E0187">
        <w:t>. What is required</w:t>
      </w:r>
      <w:r w:rsidR="007A285F" w:rsidRPr="001E0187">
        <w:t>?</w:t>
      </w:r>
    </w:p>
    <w:p w14:paraId="455A03A7" w14:textId="76BA942A" w:rsidR="00540FE5" w:rsidRPr="001E0187" w:rsidDel="007674D4" w:rsidRDefault="003A7628">
      <w:pPr>
        <w:rPr>
          <w:rFonts w:cs="Calibri"/>
        </w:rPr>
      </w:pPr>
      <w:r w:rsidRPr="001E0187">
        <w:rPr>
          <w:rFonts w:cs="Calibri"/>
        </w:rPr>
        <w:t>For</w:t>
      </w:r>
      <w:r w:rsidR="00331B25" w:rsidRPr="001E0187">
        <w:rPr>
          <w:rFonts w:cs="Calibri"/>
        </w:rPr>
        <w:t xml:space="preserve"> </w:t>
      </w:r>
      <w:r w:rsidR="0024401C" w:rsidRPr="001E0187">
        <w:rPr>
          <w:rFonts w:cs="Calibri"/>
        </w:rPr>
        <w:t xml:space="preserve">the hours worked by </w:t>
      </w:r>
      <w:r w:rsidR="00331B25" w:rsidRPr="001E0187">
        <w:rPr>
          <w:rFonts w:cs="Calibri"/>
        </w:rPr>
        <w:t>casual staff</w:t>
      </w:r>
      <w:r w:rsidR="00DF7C10" w:rsidRPr="001E0187">
        <w:rPr>
          <w:rFonts w:cs="Calibri"/>
        </w:rPr>
        <w:t xml:space="preserve"> reported in the ‘Expenditure</w:t>
      </w:r>
      <w:r w:rsidR="00DA1959" w:rsidRPr="001E0187">
        <w:rPr>
          <w:rFonts w:cs="Calibri"/>
        </w:rPr>
        <w:t xml:space="preserve"> Report</w:t>
      </w:r>
      <w:r w:rsidR="00DF7C10" w:rsidRPr="001E0187">
        <w:rPr>
          <w:rFonts w:cs="Calibri"/>
        </w:rPr>
        <w:t>’ worksheet</w:t>
      </w:r>
      <w:r w:rsidR="00331B25" w:rsidRPr="001E0187">
        <w:rPr>
          <w:rFonts w:cs="Calibri"/>
        </w:rPr>
        <w:t xml:space="preserve">, </w:t>
      </w:r>
      <w:r w:rsidR="003C6F2F" w:rsidRPr="001E0187">
        <w:rPr>
          <w:rFonts w:cs="Calibri"/>
        </w:rPr>
        <w:t xml:space="preserve">the </w:t>
      </w:r>
      <w:r w:rsidR="00331B25" w:rsidRPr="001E0187">
        <w:rPr>
          <w:rFonts w:cs="Calibri"/>
        </w:rPr>
        <w:t>NIAA require</w:t>
      </w:r>
      <w:r w:rsidR="008C0E76" w:rsidRPr="001E0187">
        <w:rPr>
          <w:rFonts w:cs="Calibri"/>
        </w:rPr>
        <w:t>s</w:t>
      </w:r>
      <w:r w:rsidR="00331B25" w:rsidRPr="001E0187">
        <w:rPr>
          <w:rFonts w:cs="Calibri"/>
        </w:rPr>
        <w:t xml:space="preserve"> the number of casual staff that you </w:t>
      </w:r>
      <w:r w:rsidR="00E329BB" w:rsidRPr="001E0187">
        <w:rPr>
          <w:rFonts w:cs="Calibri"/>
        </w:rPr>
        <w:t xml:space="preserve">hired and the total number of hours </w:t>
      </w:r>
      <w:r w:rsidR="00B1019A" w:rsidRPr="001E0187">
        <w:rPr>
          <w:rFonts w:cs="Calibri"/>
        </w:rPr>
        <w:t xml:space="preserve">casual staff </w:t>
      </w:r>
      <w:r w:rsidR="00E329BB" w:rsidRPr="001E0187">
        <w:rPr>
          <w:rFonts w:cs="Calibri"/>
        </w:rPr>
        <w:t xml:space="preserve">worked </w:t>
      </w:r>
      <w:r w:rsidR="00685C74" w:rsidRPr="001E0187">
        <w:rPr>
          <w:rFonts w:cs="Calibri"/>
        </w:rPr>
        <w:t>in the reporting period</w:t>
      </w:r>
      <w:r w:rsidR="00E77ED4" w:rsidRPr="001E0187">
        <w:rPr>
          <w:rFonts w:cs="Calibri"/>
        </w:rPr>
        <w:t xml:space="preserve">. </w:t>
      </w:r>
    </w:p>
    <w:p w14:paraId="11CEDC99" w14:textId="42B88C22" w:rsidR="006D7E36" w:rsidRPr="001E0187" w:rsidRDefault="006D7E36" w:rsidP="006D7E36">
      <w:pPr>
        <w:rPr>
          <w:rFonts w:cs="Calibri"/>
        </w:rPr>
      </w:pPr>
      <w:r w:rsidRPr="001E0187">
        <w:rPr>
          <w:rFonts w:cs="Calibri"/>
        </w:rPr>
        <w:t xml:space="preserve">Where rangers are employed under a relevant Enterprise Agreement or Award, </w:t>
      </w:r>
      <w:r w:rsidR="004A3ECD" w:rsidRPr="001E0187">
        <w:rPr>
          <w:rFonts w:cs="Calibri"/>
        </w:rPr>
        <w:t>hours worked</w:t>
      </w:r>
      <w:r w:rsidRPr="001E0187">
        <w:rPr>
          <w:rFonts w:cs="Calibri"/>
        </w:rPr>
        <w:t xml:space="preserve"> should be calculated using the employee's scheduled hours divided by the employer's hours for a full-time work week. </w:t>
      </w:r>
    </w:p>
    <w:p w14:paraId="5A68F86A" w14:textId="77DEA7F3" w:rsidR="00EE089F" w:rsidRPr="001E0187" w:rsidRDefault="006D7E36" w:rsidP="006D7E36">
      <w:pPr>
        <w:rPr>
          <w:rFonts w:cs="Calibri"/>
        </w:rPr>
      </w:pPr>
      <w:r w:rsidRPr="001E0187">
        <w:rPr>
          <w:rFonts w:cs="Calibri"/>
        </w:rPr>
        <w:t xml:space="preserve">If the Enterprise Agreement or Award is not known, to ensure consistency of internal reporting, </w:t>
      </w:r>
      <w:r w:rsidR="0062667E" w:rsidRPr="001E0187">
        <w:rPr>
          <w:rFonts w:cs="Calibri"/>
        </w:rPr>
        <w:t xml:space="preserve">below </w:t>
      </w:r>
      <w:r w:rsidRPr="001E0187">
        <w:rPr>
          <w:rFonts w:cs="Calibri"/>
        </w:rPr>
        <w:t xml:space="preserve">is the standard calculation </w:t>
      </w:r>
      <w:r w:rsidR="00EE089F" w:rsidRPr="001E0187">
        <w:rPr>
          <w:rFonts w:cs="Calibri"/>
        </w:rPr>
        <w:t>to determine hours worked by 1</w:t>
      </w:r>
      <w:r w:rsidRPr="001E0187">
        <w:rPr>
          <w:rFonts w:cs="Calibri"/>
        </w:rPr>
        <w:t xml:space="preserve"> F</w:t>
      </w:r>
      <w:r w:rsidR="008E450A">
        <w:rPr>
          <w:rFonts w:cs="Calibri"/>
        </w:rPr>
        <w:t>ull Time Equivalent (known as F</w:t>
      </w:r>
      <w:r w:rsidRPr="001E0187">
        <w:rPr>
          <w:rFonts w:cs="Calibri"/>
        </w:rPr>
        <w:t>TE</w:t>
      </w:r>
      <w:r w:rsidR="008E450A">
        <w:rPr>
          <w:rFonts w:cs="Calibri"/>
        </w:rPr>
        <w:t>)</w:t>
      </w:r>
      <w:r w:rsidR="002B30BC" w:rsidRPr="001E0187">
        <w:rPr>
          <w:rFonts w:cs="Calibri"/>
        </w:rPr>
        <w:t xml:space="preserve">: </w:t>
      </w:r>
    </w:p>
    <w:p w14:paraId="47F193E0" w14:textId="7C1D7B30" w:rsidR="006D7E36" w:rsidRPr="001E0187" w:rsidRDefault="006D7E36" w:rsidP="008B6B5C">
      <w:pPr>
        <w:rPr>
          <w:rFonts w:cs="Calibri"/>
          <w:b/>
          <w:bCs/>
        </w:rPr>
      </w:pPr>
      <w:r w:rsidRPr="001E0187">
        <w:rPr>
          <w:rFonts w:cs="Calibri"/>
          <w:b/>
          <w:bCs/>
        </w:rPr>
        <w:t xml:space="preserve">48 weeks per year x 38 hours per week = 1,824 hours </w:t>
      </w:r>
      <w:r w:rsidR="009A12DB" w:rsidRPr="001E0187">
        <w:rPr>
          <w:rFonts w:cs="Calibri"/>
          <w:b/>
          <w:bCs/>
        </w:rPr>
        <w:t xml:space="preserve">worked by 1 FTE </w:t>
      </w:r>
      <w:r w:rsidRPr="001E0187">
        <w:rPr>
          <w:rFonts w:cs="Calibri"/>
          <w:b/>
          <w:bCs/>
        </w:rPr>
        <w:t xml:space="preserve">per year </w:t>
      </w:r>
    </w:p>
    <w:p w14:paraId="7F94F4A6" w14:textId="6DE6FE6C" w:rsidR="009A12DB" w:rsidRPr="001E0187" w:rsidRDefault="009A12DB" w:rsidP="00B21EAD">
      <w:pPr>
        <w:rPr>
          <w:rFonts w:cs="Calibri"/>
        </w:rPr>
      </w:pPr>
      <w:r w:rsidRPr="001E0187">
        <w:rPr>
          <w:rFonts w:cs="Calibri"/>
        </w:rPr>
        <w:t xml:space="preserve">This is the Department of Finance standard method for the Commonwealth, as well as the standard under the Fair Work Act, Full-time employees - Fair Work Ombudsman. </w:t>
      </w:r>
    </w:p>
    <w:p w14:paraId="75828F25" w14:textId="1D9E3DBA" w:rsidR="00B21EAD" w:rsidRPr="001E0187" w:rsidRDefault="007B1061" w:rsidP="00B21EAD">
      <w:pPr>
        <w:rPr>
          <w:rFonts w:cs="Calibri"/>
          <w:b/>
          <w:bCs/>
        </w:rPr>
      </w:pPr>
      <w:r w:rsidRPr="001E0187">
        <w:rPr>
          <w:rFonts w:cs="Calibri"/>
          <w:b/>
          <w:bCs/>
        </w:rPr>
        <w:t>C</w:t>
      </w:r>
      <w:r w:rsidR="00B21EAD" w:rsidRPr="001E0187">
        <w:rPr>
          <w:rFonts w:cs="Calibri"/>
          <w:b/>
          <w:bCs/>
        </w:rPr>
        <w:t>alculat</w:t>
      </w:r>
      <w:r w:rsidRPr="001E0187">
        <w:rPr>
          <w:rFonts w:cs="Calibri"/>
          <w:b/>
          <w:bCs/>
        </w:rPr>
        <w:t>ing</w:t>
      </w:r>
      <w:r w:rsidR="00EE089F" w:rsidRPr="001E0187">
        <w:rPr>
          <w:rFonts w:cs="Calibri"/>
          <w:b/>
          <w:bCs/>
        </w:rPr>
        <w:t xml:space="preserve"> total hours worked by a </w:t>
      </w:r>
      <w:r w:rsidR="00F16BFA" w:rsidRPr="001E0187">
        <w:rPr>
          <w:rFonts w:cs="Calibri"/>
          <w:b/>
          <w:bCs/>
        </w:rPr>
        <w:t>casual</w:t>
      </w:r>
      <w:r w:rsidR="00B21EAD" w:rsidRPr="001E0187">
        <w:rPr>
          <w:rFonts w:cs="Calibri"/>
          <w:b/>
          <w:bCs/>
        </w:rPr>
        <w:t xml:space="preserve"> </w:t>
      </w:r>
      <w:r w:rsidR="00EE089F" w:rsidRPr="001E0187">
        <w:rPr>
          <w:rFonts w:cs="Calibri"/>
          <w:b/>
          <w:bCs/>
        </w:rPr>
        <w:t>staff member</w:t>
      </w:r>
      <w:r w:rsidRPr="001E0187">
        <w:rPr>
          <w:rFonts w:cs="Calibri"/>
          <w:b/>
          <w:bCs/>
        </w:rPr>
        <w:t>:</w:t>
      </w:r>
    </w:p>
    <w:p w14:paraId="4FA20FA0" w14:textId="1D8A8DCA" w:rsidR="005814B5" w:rsidRPr="001E0187" w:rsidRDefault="002B30BC" w:rsidP="007B1061">
      <w:pPr>
        <w:pStyle w:val="ListParagraph"/>
        <w:numPr>
          <w:ilvl w:val="0"/>
          <w:numId w:val="1"/>
        </w:numPr>
        <w:rPr>
          <w:rFonts w:cs="Calibri"/>
        </w:rPr>
      </w:pPr>
      <w:r w:rsidRPr="001E0187">
        <w:rPr>
          <w:rFonts w:cs="Calibri"/>
        </w:rPr>
        <w:t>N</w:t>
      </w:r>
      <w:r w:rsidR="00B21EAD" w:rsidRPr="001E0187">
        <w:rPr>
          <w:rFonts w:cs="Calibri"/>
        </w:rPr>
        <w:t>umber of hours worked</w:t>
      </w:r>
      <w:r w:rsidRPr="001E0187">
        <w:rPr>
          <w:rFonts w:cs="Calibri"/>
        </w:rPr>
        <w:t xml:space="preserve"> by staff member ÷ </w:t>
      </w:r>
      <w:r w:rsidR="00B21EAD" w:rsidRPr="001E0187">
        <w:rPr>
          <w:rFonts w:cs="Calibri"/>
        </w:rPr>
        <w:t xml:space="preserve">number of hours in a normal work week </w:t>
      </w:r>
      <w:r w:rsidR="007B1061" w:rsidRPr="001E0187">
        <w:rPr>
          <w:rFonts w:cs="Calibri"/>
        </w:rPr>
        <w:t>= Position Type FTE</w:t>
      </w:r>
    </w:p>
    <w:p w14:paraId="5C94FB6A" w14:textId="798C5653" w:rsidR="00136663" w:rsidRPr="001E0187" w:rsidRDefault="00D1588D" w:rsidP="007B1061">
      <w:pPr>
        <w:pStyle w:val="ListParagraph"/>
        <w:numPr>
          <w:ilvl w:val="0"/>
          <w:numId w:val="1"/>
        </w:numPr>
        <w:rPr>
          <w:rFonts w:cs="Calibri"/>
        </w:rPr>
      </w:pPr>
      <w:r w:rsidRPr="001E0187">
        <w:rPr>
          <w:rFonts w:cs="Calibri"/>
        </w:rPr>
        <w:t>Example: 10</w:t>
      </w:r>
      <w:r w:rsidR="00957ABA" w:rsidRPr="001E0187">
        <w:rPr>
          <w:rFonts w:cs="Calibri"/>
        </w:rPr>
        <w:t xml:space="preserve"> </w:t>
      </w:r>
      <w:r w:rsidRPr="001E0187">
        <w:rPr>
          <w:rFonts w:cs="Calibri"/>
        </w:rPr>
        <w:t>hour</w:t>
      </w:r>
      <w:r w:rsidR="00CD04CB" w:rsidRPr="001E0187">
        <w:rPr>
          <w:rFonts w:cs="Calibri"/>
        </w:rPr>
        <w:t>s</w:t>
      </w:r>
      <w:r w:rsidRPr="001E0187">
        <w:rPr>
          <w:rFonts w:cs="Calibri"/>
        </w:rPr>
        <w:t xml:space="preserve"> ÷</w:t>
      </w:r>
      <w:r w:rsidR="00C21A2D" w:rsidRPr="001E0187">
        <w:rPr>
          <w:rFonts w:cs="Calibri"/>
        </w:rPr>
        <w:t xml:space="preserve"> 38 hours</w:t>
      </w:r>
      <w:r w:rsidR="002B093C" w:rsidRPr="001E0187">
        <w:rPr>
          <w:rFonts w:cs="Calibri"/>
        </w:rPr>
        <w:t xml:space="preserve"> = </w:t>
      </w:r>
      <w:r w:rsidR="00CD04CB" w:rsidRPr="001E0187">
        <w:rPr>
          <w:rFonts w:cs="Calibri"/>
        </w:rPr>
        <w:t xml:space="preserve">0.26 FTE </w:t>
      </w:r>
    </w:p>
    <w:p w14:paraId="6DC88605" w14:textId="77777777" w:rsidR="00903704" w:rsidRDefault="00903704" w:rsidP="00A20207">
      <w:pPr>
        <w:rPr>
          <w:rFonts w:cs="Calibri"/>
        </w:rPr>
      </w:pPr>
    </w:p>
    <w:p w14:paraId="2D0054C6" w14:textId="77777777" w:rsidR="00903704" w:rsidRDefault="00903704" w:rsidP="00A20207">
      <w:pPr>
        <w:rPr>
          <w:rFonts w:cs="Calibri"/>
        </w:rPr>
      </w:pPr>
    </w:p>
    <w:p w14:paraId="51A4AD4E" w14:textId="40CA53DE" w:rsidR="00A20207" w:rsidRPr="001E0187" w:rsidRDefault="00A20207" w:rsidP="00A20207">
      <w:pPr>
        <w:rPr>
          <w:rFonts w:cs="Calibri"/>
        </w:rPr>
      </w:pPr>
      <w:r w:rsidRPr="001E0187">
        <w:rPr>
          <w:rFonts w:cs="Calibri"/>
        </w:rPr>
        <w:lastRenderedPageBreak/>
        <w:t xml:space="preserve">To calculate casual hours, you </w:t>
      </w:r>
      <w:r w:rsidR="007B1061" w:rsidRPr="001E0187">
        <w:rPr>
          <w:rFonts w:cs="Calibri"/>
        </w:rPr>
        <w:t>can then</w:t>
      </w:r>
      <w:r w:rsidRPr="001E0187">
        <w:rPr>
          <w:rFonts w:cs="Calibri"/>
        </w:rPr>
        <w:t xml:space="preserve"> convert the FTE to hours using the following: </w:t>
      </w:r>
    </w:p>
    <w:p w14:paraId="7F89E48D" w14:textId="6B5AD0E0" w:rsidR="00C24DEB" w:rsidRPr="001E0187" w:rsidRDefault="007035D4" w:rsidP="00C24DEB">
      <w:pPr>
        <w:pStyle w:val="ListParagraph"/>
        <w:numPr>
          <w:ilvl w:val="0"/>
          <w:numId w:val="14"/>
        </w:numPr>
        <w:rPr>
          <w:rFonts w:cs="Calibri"/>
        </w:rPr>
      </w:pPr>
      <w:r w:rsidRPr="001E0187">
        <w:rPr>
          <w:rFonts w:cs="Calibri"/>
        </w:rPr>
        <w:t>Casu</w:t>
      </w:r>
      <w:r w:rsidR="00C24DEB" w:rsidRPr="001E0187">
        <w:rPr>
          <w:rFonts w:cs="Calibri"/>
        </w:rPr>
        <w:t xml:space="preserve">al </w:t>
      </w:r>
      <w:r w:rsidRPr="001E0187">
        <w:rPr>
          <w:rFonts w:cs="Calibri"/>
        </w:rPr>
        <w:t xml:space="preserve">FTE </w:t>
      </w:r>
      <w:r w:rsidR="008E450A">
        <w:rPr>
          <w:rFonts w:cs="Calibri"/>
        </w:rPr>
        <w:t>x</w:t>
      </w:r>
      <w:r w:rsidRPr="001E0187">
        <w:rPr>
          <w:rFonts w:cs="Calibri"/>
        </w:rPr>
        <w:t xml:space="preserve"> </w:t>
      </w:r>
      <w:r w:rsidR="00C24DEB" w:rsidRPr="001E0187">
        <w:rPr>
          <w:rFonts w:cs="Calibri"/>
        </w:rPr>
        <w:t>Hour</w:t>
      </w:r>
      <w:r w:rsidR="00C50806" w:rsidRPr="001E0187">
        <w:rPr>
          <w:rFonts w:cs="Calibri"/>
        </w:rPr>
        <w:t>s</w:t>
      </w:r>
      <w:r w:rsidR="00C24DEB" w:rsidRPr="001E0187">
        <w:rPr>
          <w:rFonts w:cs="Calibri"/>
        </w:rPr>
        <w:t xml:space="preserve"> worked per year for 1 FTE = </w:t>
      </w:r>
      <w:r w:rsidR="00EA581E" w:rsidRPr="001E0187">
        <w:rPr>
          <w:rFonts w:cs="Calibri"/>
        </w:rPr>
        <w:t>Annual h</w:t>
      </w:r>
      <w:r w:rsidR="00C24DEB" w:rsidRPr="001E0187">
        <w:rPr>
          <w:rFonts w:cs="Calibri"/>
        </w:rPr>
        <w:t xml:space="preserve">ours worked by </w:t>
      </w:r>
      <w:r w:rsidR="00EA581E" w:rsidRPr="001E0187">
        <w:rPr>
          <w:rFonts w:cs="Calibri"/>
        </w:rPr>
        <w:t>a c</w:t>
      </w:r>
      <w:r w:rsidR="00C24DEB" w:rsidRPr="001E0187">
        <w:rPr>
          <w:rFonts w:cs="Calibri"/>
        </w:rPr>
        <w:t xml:space="preserve">asual </w:t>
      </w:r>
      <w:r w:rsidR="00EA581E" w:rsidRPr="001E0187">
        <w:rPr>
          <w:rFonts w:cs="Calibri"/>
        </w:rPr>
        <w:t xml:space="preserve">staff member </w:t>
      </w:r>
    </w:p>
    <w:p w14:paraId="261A3815" w14:textId="671B42FF" w:rsidR="005814B5" w:rsidRPr="001E0187" w:rsidRDefault="00C24DEB" w:rsidP="00C7105C">
      <w:pPr>
        <w:pStyle w:val="ListParagraph"/>
        <w:numPr>
          <w:ilvl w:val="0"/>
          <w:numId w:val="14"/>
        </w:numPr>
        <w:rPr>
          <w:rFonts w:cs="Calibri"/>
        </w:rPr>
      </w:pPr>
      <w:r w:rsidRPr="001E0187">
        <w:rPr>
          <w:rFonts w:cs="Calibri"/>
        </w:rPr>
        <w:t xml:space="preserve">Example: </w:t>
      </w:r>
      <w:r w:rsidR="003751D7" w:rsidRPr="001E0187">
        <w:rPr>
          <w:rFonts w:cs="Calibri"/>
        </w:rPr>
        <w:t xml:space="preserve">0.26 </w:t>
      </w:r>
      <w:r w:rsidR="008E450A">
        <w:rPr>
          <w:rFonts w:cs="Calibri"/>
        </w:rPr>
        <w:t>x</w:t>
      </w:r>
      <w:r w:rsidR="003751D7" w:rsidRPr="001E0187">
        <w:rPr>
          <w:rFonts w:cs="Calibri"/>
        </w:rPr>
        <w:t xml:space="preserve"> </w:t>
      </w:r>
      <w:r w:rsidR="00FB636A" w:rsidRPr="001E0187">
        <w:rPr>
          <w:rFonts w:cs="Calibri"/>
        </w:rPr>
        <w:t>1</w:t>
      </w:r>
      <w:r w:rsidR="008B6B5C" w:rsidRPr="001E0187">
        <w:rPr>
          <w:rFonts w:cs="Calibri"/>
        </w:rPr>
        <w:t>,</w:t>
      </w:r>
      <w:r w:rsidR="00FB636A" w:rsidRPr="001E0187">
        <w:rPr>
          <w:rFonts w:cs="Calibri"/>
        </w:rPr>
        <w:t>8</w:t>
      </w:r>
      <w:r w:rsidR="001C2D83" w:rsidRPr="001E0187">
        <w:rPr>
          <w:rFonts w:cs="Calibri"/>
        </w:rPr>
        <w:t xml:space="preserve">24 = </w:t>
      </w:r>
      <w:r w:rsidR="00C25802" w:rsidRPr="001E0187">
        <w:rPr>
          <w:rFonts w:cs="Calibri"/>
        </w:rPr>
        <w:t>474.</w:t>
      </w:r>
      <w:r w:rsidR="003D0D5C" w:rsidRPr="001E0187">
        <w:rPr>
          <w:rFonts w:cs="Calibri"/>
        </w:rPr>
        <w:t>24</w:t>
      </w:r>
      <w:r w:rsidRPr="001E0187">
        <w:rPr>
          <w:rFonts w:cs="Calibri"/>
        </w:rPr>
        <w:t xml:space="preserve"> </w:t>
      </w:r>
      <w:r w:rsidR="00EA581E" w:rsidRPr="001E0187">
        <w:rPr>
          <w:rFonts w:cs="Calibri"/>
        </w:rPr>
        <w:t>hours</w:t>
      </w:r>
    </w:p>
    <w:p w14:paraId="6DBF4390" w14:textId="2EC1D2CB" w:rsidR="0020271C" w:rsidRPr="001E0187" w:rsidRDefault="0020271C" w:rsidP="00C7105C">
      <w:pPr>
        <w:pStyle w:val="Heading3"/>
        <w:rPr>
          <w:i w:val="0"/>
        </w:rPr>
      </w:pPr>
      <w:r w:rsidRPr="001E0187">
        <w:t xml:space="preserve">Is there a preference for the number of full-time workers or </w:t>
      </w:r>
      <w:r w:rsidR="00A81ED5" w:rsidRPr="001E0187">
        <w:t>is the number of workers making up the FTE sufficient?</w:t>
      </w:r>
    </w:p>
    <w:p w14:paraId="78B3293D" w14:textId="1114B0D7" w:rsidR="002A059B" w:rsidRPr="001E0187" w:rsidRDefault="00A81ED5">
      <w:r w:rsidRPr="001E0187">
        <w:t>NIAA does not dictate the number of full-time, part-time or casual employees hired</w:t>
      </w:r>
      <w:r w:rsidR="00243D48" w:rsidRPr="001E0187">
        <w:t xml:space="preserve">. The </w:t>
      </w:r>
      <w:r w:rsidR="008304A8" w:rsidRPr="001E0187">
        <w:t>requirement i</w:t>
      </w:r>
      <w:r w:rsidR="007D42DA" w:rsidRPr="001E0187">
        <w:t>s</w:t>
      </w:r>
      <w:r w:rsidR="008304A8" w:rsidRPr="001E0187">
        <w:t xml:space="preserve"> that the total </w:t>
      </w:r>
      <w:r w:rsidR="00243D48" w:rsidRPr="001E0187">
        <w:t>staffing</w:t>
      </w:r>
      <w:r w:rsidR="00AB1A5D" w:rsidRPr="001E0187">
        <w:t xml:space="preserve"> profile</w:t>
      </w:r>
      <w:r w:rsidR="008304A8" w:rsidRPr="001E0187">
        <w:t xml:space="preserve"> </w:t>
      </w:r>
      <w:r w:rsidR="00243D48" w:rsidRPr="001E0187">
        <w:t>meet</w:t>
      </w:r>
      <w:r w:rsidR="008304A8" w:rsidRPr="001E0187">
        <w:t>s</w:t>
      </w:r>
      <w:r w:rsidR="00243D48" w:rsidRPr="001E0187">
        <w:t xml:space="preserve"> </w:t>
      </w:r>
      <w:r w:rsidR="00AB1A5D" w:rsidRPr="001E0187">
        <w:t>the minimum contracted FTE</w:t>
      </w:r>
      <w:r w:rsidR="00243D48" w:rsidRPr="001E0187">
        <w:t xml:space="preserve"> outlined in the Project </w:t>
      </w:r>
      <w:r w:rsidR="002D5B10" w:rsidRPr="001E0187">
        <w:t>Agreement</w:t>
      </w:r>
      <w:r w:rsidR="00AB1A5D" w:rsidRPr="001E0187">
        <w:t xml:space="preserve">. </w:t>
      </w:r>
      <w:r w:rsidR="00A12AEE" w:rsidRPr="001E0187">
        <w:t xml:space="preserve">How this is implemented is at the discretion of </w:t>
      </w:r>
      <w:r w:rsidR="008B7E99" w:rsidRPr="001E0187">
        <w:t xml:space="preserve">you as </w:t>
      </w:r>
      <w:r w:rsidR="00A12AEE" w:rsidRPr="001E0187">
        <w:t>the provider.</w:t>
      </w:r>
    </w:p>
    <w:p w14:paraId="578C7846" w14:textId="6A43D15D" w:rsidR="00C039AC" w:rsidRPr="001E0187" w:rsidRDefault="00C039AC" w:rsidP="00343AF2">
      <w:pPr>
        <w:pStyle w:val="Heading3"/>
      </w:pPr>
      <w:r w:rsidRPr="001E0187">
        <w:t>Can we factor in career progression in relation to wages or is there a base award rate that we need to work with</w:t>
      </w:r>
      <w:r w:rsidR="00FD5D56" w:rsidRPr="001E0187">
        <w:t xml:space="preserve">? </w:t>
      </w:r>
      <w:r w:rsidR="00761207" w:rsidRPr="001E0187">
        <w:t xml:space="preserve">Similarly, </w:t>
      </w:r>
      <w:r w:rsidR="00A4361B" w:rsidRPr="001E0187">
        <w:t xml:space="preserve">if we wanted to hire cultural advisors is it a question of </w:t>
      </w:r>
      <w:r w:rsidR="000F0BFE" w:rsidRPr="001E0187">
        <w:t>corresponding salaries and casual rates in excess of the base award rate?</w:t>
      </w:r>
    </w:p>
    <w:p w14:paraId="309A6BB1" w14:textId="509572A5" w:rsidR="00FD5D56" w:rsidRPr="001E0187" w:rsidRDefault="00FD5D56" w:rsidP="718E1C11">
      <w:r w:rsidRPr="001E0187">
        <w:t>As long as there is a basis for the award rate, you determine the rates of pay</w:t>
      </w:r>
      <w:r w:rsidR="000C5B2B" w:rsidRPr="001E0187">
        <w:t>.</w:t>
      </w:r>
      <w:r w:rsidR="00DA2E8B" w:rsidRPr="001E0187">
        <w:t xml:space="preserve"> </w:t>
      </w:r>
      <w:r w:rsidR="00E553FC" w:rsidRPr="001E0187">
        <w:t xml:space="preserve">The </w:t>
      </w:r>
      <w:r w:rsidR="00DA2E8B" w:rsidRPr="001E0187">
        <w:t>NIAA suggest</w:t>
      </w:r>
      <w:r w:rsidR="007160BE" w:rsidRPr="001E0187">
        <w:t>s</w:t>
      </w:r>
      <w:r w:rsidR="00DA2E8B" w:rsidRPr="001E0187">
        <w:t xml:space="preserve"> you consider the applicable award rate</w:t>
      </w:r>
      <w:r w:rsidR="007160BE" w:rsidRPr="001E0187">
        <w:t xml:space="preserve"> from your </w:t>
      </w:r>
      <w:r w:rsidR="7F36E3EE" w:rsidRPr="001E0187">
        <w:t>S</w:t>
      </w:r>
      <w:r w:rsidR="007160BE" w:rsidRPr="001E0187">
        <w:t xml:space="preserve">tate or </w:t>
      </w:r>
      <w:r w:rsidR="62CC6B4E" w:rsidRPr="001E0187">
        <w:t>T</w:t>
      </w:r>
      <w:r w:rsidR="007160BE" w:rsidRPr="001E0187">
        <w:t>erritory government</w:t>
      </w:r>
      <w:r w:rsidR="009A5AF4" w:rsidRPr="001E0187">
        <w:t>. Th</w:t>
      </w:r>
      <w:r w:rsidR="007160BE" w:rsidRPr="001E0187">
        <w:t>is should</w:t>
      </w:r>
      <w:r w:rsidR="009A5AF4" w:rsidRPr="001E0187">
        <w:t xml:space="preserve"> provide a range of pay rates starting at entry level, moving through to specialist skills and experience. Th</w:t>
      </w:r>
      <w:r w:rsidR="007160BE" w:rsidRPr="001E0187">
        <w:t xml:space="preserve">is </w:t>
      </w:r>
      <w:r w:rsidR="009A5AF4" w:rsidRPr="001E0187">
        <w:t xml:space="preserve">will allow you to </w:t>
      </w:r>
      <w:r w:rsidR="00247D8D" w:rsidRPr="001E0187">
        <w:t xml:space="preserve">determine </w:t>
      </w:r>
      <w:r w:rsidR="009A5AF4" w:rsidRPr="001E0187">
        <w:t>a reasonable rate of pay.</w:t>
      </w:r>
      <w:r w:rsidR="0004318F" w:rsidRPr="001E0187">
        <w:t xml:space="preserve"> </w:t>
      </w:r>
    </w:p>
    <w:p w14:paraId="1672545E" w14:textId="76576F30" w:rsidR="00FD5D56" w:rsidRPr="001E0187" w:rsidRDefault="3CD92275">
      <w:r w:rsidRPr="001E0187">
        <w:t>C</w:t>
      </w:r>
      <w:r w:rsidR="000F26FE" w:rsidRPr="001E0187">
        <w:t xml:space="preserve">ultural </w:t>
      </w:r>
      <w:r w:rsidR="00343AF2" w:rsidRPr="001E0187">
        <w:t>A</w:t>
      </w:r>
      <w:r w:rsidR="000F26FE" w:rsidRPr="001E0187">
        <w:t xml:space="preserve">dvisors can be </w:t>
      </w:r>
      <w:r w:rsidR="000A62E0" w:rsidRPr="001E0187">
        <w:t xml:space="preserve">engaged </w:t>
      </w:r>
      <w:r w:rsidR="006F26C9" w:rsidRPr="001E0187">
        <w:t xml:space="preserve">casually and </w:t>
      </w:r>
      <w:r w:rsidR="008A6880" w:rsidRPr="001E0187">
        <w:t>contribute</w:t>
      </w:r>
      <w:r w:rsidR="006F26C9" w:rsidRPr="001E0187">
        <w:t xml:space="preserve"> to the total FTE</w:t>
      </w:r>
      <w:r w:rsidR="008A6880" w:rsidRPr="001E0187">
        <w:t xml:space="preserve">. </w:t>
      </w:r>
    </w:p>
    <w:p w14:paraId="191BB97D" w14:textId="55E64755" w:rsidR="0004318F" w:rsidRPr="001E0187" w:rsidRDefault="7F8F0CA3" w:rsidP="4159288B">
      <w:r w:rsidRPr="001E0187">
        <w:t xml:space="preserve">Sitting fees for attendees at organisational meetings under the IRP funding are not </w:t>
      </w:r>
      <w:r w:rsidR="0014228C" w:rsidRPr="001E0187">
        <w:t>allowed</w:t>
      </w:r>
      <w:r w:rsidR="4B4B014D" w:rsidRPr="001E0187">
        <w:t>.</w:t>
      </w:r>
      <w:r w:rsidR="345D8C09" w:rsidRPr="001E0187">
        <w:t xml:space="preserve"> Only meeting related expenses can be covered</w:t>
      </w:r>
      <w:r w:rsidR="00181854" w:rsidRPr="001E0187">
        <w:t>,</w:t>
      </w:r>
      <w:r w:rsidR="00505F95" w:rsidRPr="001E0187">
        <w:t xml:space="preserve"> such as </w:t>
      </w:r>
      <w:r w:rsidR="345D8C09" w:rsidRPr="001E0187">
        <w:t>fuel</w:t>
      </w:r>
      <w:r w:rsidR="00505F95" w:rsidRPr="001E0187">
        <w:t xml:space="preserve"> and </w:t>
      </w:r>
      <w:r w:rsidR="345D8C09" w:rsidRPr="001E0187">
        <w:t>catering.</w:t>
      </w:r>
    </w:p>
    <w:p w14:paraId="1878343F" w14:textId="2C1356F0" w:rsidR="00C77ABA" w:rsidRPr="001E0187" w:rsidRDefault="00397A6C">
      <w:r w:rsidRPr="001E0187">
        <w:t>A</w:t>
      </w:r>
      <w:r w:rsidR="007160BE" w:rsidRPr="001E0187">
        <w:t xml:space="preserve">n important </w:t>
      </w:r>
      <w:r w:rsidRPr="001E0187">
        <w:t>outcome from the IRP is that people are gaining employment</w:t>
      </w:r>
      <w:r w:rsidR="0078554B" w:rsidRPr="001E0187">
        <w:t xml:space="preserve"> so wherever possible, </w:t>
      </w:r>
      <w:r w:rsidR="00CD2DB2" w:rsidRPr="001E0187">
        <w:t xml:space="preserve">we encourage you to </w:t>
      </w:r>
      <w:r w:rsidR="000C0545" w:rsidRPr="001E0187">
        <w:t xml:space="preserve">employ </w:t>
      </w:r>
      <w:r w:rsidR="0078554B" w:rsidRPr="001E0187">
        <w:t>people</w:t>
      </w:r>
      <w:r w:rsidR="00CD2DB2" w:rsidRPr="001E0187">
        <w:t xml:space="preserve"> through the wage component of </w:t>
      </w:r>
      <w:r w:rsidR="007160BE" w:rsidRPr="001E0187">
        <w:t>your</w:t>
      </w:r>
      <w:r w:rsidR="00CD2DB2" w:rsidRPr="001E0187">
        <w:t xml:space="preserve"> budget.</w:t>
      </w:r>
    </w:p>
    <w:p w14:paraId="47C16266" w14:textId="6A34F622" w:rsidR="6F195479" w:rsidRPr="001E0187" w:rsidRDefault="3CB4EC8A" w:rsidP="00D66664">
      <w:pPr>
        <w:pStyle w:val="Heading3"/>
      </w:pPr>
      <w:r w:rsidRPr="001E0187">
        <w:t xml:space="preserve">Can sitting fees be paid </w:t>
      </w:r>
      <w:r w:rsidR="003B260A" w:rsidRPr="001E0187">
        <w:t>using</w:t>
      </w:r>
      <w:r w:rsidRPr="001E0187">
        <w:t xml:space="preserve"> IRP </w:t>
      </w:r>
      <w:r w:rsidR="003B260A" w:rsidRPr="001E0187">
        <w:t xml:space="preserve">grant </w:t>
      </w:r>
      <w:r w:rsidR="00D66664" w:rsidRPr="001E0187">
        <w:t>funds?</w:t>
      </w:r>
      <w:r w:rsidRPr="001E0187">
        <w:t xml:space="preserve"> </w:t>
      </w:r>
    </w:p>
    <w:p w14:paraId="3942D0E6" w14:textId="55AC8067" w:rsidR="3CB4EC8A" w:rsidRPr="001E0187" w:rsidRDefault="3CB4EC8A" w:rsidP="11C0F120">
      <w:r w:rsidRPr="001E0187">
        <w:t xml:space="preserve">No, sitting fees are not eligible IRP </w:t>
      </w:r>
      <w:r w:rsidR="00D66664" w:rsidRPr="001E0187">
        <w:t>g</w:t>
      </w:r>
      <w:r w:rsidRPr="001E0187">
        <w:t xml:space="preserve">rant </w:t>
      </w:r>
      <w:r w:rsidR="00D66664" w:rsidRPr="001E0187">
        <w:t>e</w:t>
      </w:r>
      <w:r w:rsidRPr="001E0187">
        <w:t>xpenditure</w:t>
      </w:r>
      <w:r w:rsidR="00D66664" w:rsidRPr="001E0187">
        <w:t xml:space="preserve">. </w:t>
      </w:r>
    </w:p>
    <w:p w14:paraId="19540E5A" w14:textId="146D813F" w:rsidR="00FE6EDA" w:rsidRPr="001E0187" w:rsidRDefault="001562AF" w:rsidP="00D66664">
      <w:pPr>
        <w:pStyle w:val="Heading3"/>
      </w:pPr>
      <w:r w:rsidRPr="001E0187">
        <w:t>What sort of roles can I employ people in</w:t>
      </w:r>
      <w:r w:rsidRPr="001E0187" w:rsidDel="002F3C48">
        <w:t>?</w:t>
      </w:r>
    </w:p>
    <w:p w14:paraId="5C78C12C" w14:textId="00C1F181" w:rsidR="001562AF" w:rsidRPr="001E0187" w:rsidRDefault="00587D8E">
      <w:r w:rsidRPr="001E0187">
        <w:t xml:space="preserve">You can employ people in whatever roles you require to ensure you can deliver the agreed </w:t>
      </w:r>
      <w:r w:rsidR="00C1644A" w:rsidRPr="001E0187">
        <w:t xml:space="preserve">IRP </w:t>
      </w:r>
      <w:r w:rsidRPr="001E0187">
        <w:t>activities.</w:t>
      </w:r>
      <w:r w:rsidR="004158B2" w:rsidRPr="001E0187">
        <w:t xml:space="preserve"> </w:t>
      </w:r>
    </w:p>
    <w:p w14:paraId="575A0CF0" w14:textId="44E8B303" w:rsidR="004C21A9" w:rsidRPr="001E0187" w:rsidRDefault="004C21A9" w:rsidP="003D4147">
      <w:pPr>
        <w:pStyle w:val="Heading3"/>
      </w:pPr>
      <w:r w:rsidRPr="001E0187">
        <w:t xml:space="preserve">Can non-Indigenous people be hired as </w:t>
      </w:r>
      <w:r w:rsidR="252F2ED7" w:rsidRPr="001E0187">
        <w:t>employees</w:t>
      </w:r>
      <w:r w:rsidRPr="001E0187">
        <w:t xml:space="preserve"> under the IRP?</w:t>
      </w:r>
    </w:p>
    <w:p w14:paraId="73774CEF" w14:textId="1BE6144B" w:rsidR="1F07EBE8" w:rsidRPr="001E0187" w:rsidRDefault="1F07EBE8" w:rsidP="2CC1BDC1">
      <w:r w:rsidRPr="001E0187">
        <w:t xml:space="preserve">Yes. </w:t>
      </w:r>
      <w:r w:rsidR="6647F274" w:rsidRPr="001E0187">
        <w:t>Refer to the</w:t>
      </w:r>
      <w:r w:rsidRPr="001E0187">
        <w:t xml:space="preserve"> Staffing </w:t>
      </w:r>
      <w:r w:rsidR="774FF7D3" w:rsidRPr="001E0187">
        <w:t>Profile</w:t>
      </w:r>
      <w:r w:rsidRPr="001E0187">
        <w:t xml:space="preserve"> in your </w:t>
      </w:r>
      <w:r w:rsidR="0004A1E1" w:rsidRPr="001E0187">
        <w:t xml:space="preserve">Project </w:t>
      </w:r>
      <w:r w:rsidR="76F85E8D" w:rsidRPr="001E0187">
        <w:t>Agreement</w:t>
      </w:r>
      <w:r w:rsidR="008E450A">
        <w:t>.</w:t>
      </w:r>
    </w:p>
    <w:p w14:paraId="0DAFA088" w14:textId="2206AA35" w:rsidR="1F07EBE8" w:rsidRPr="001E0187" w:rsidRDefault="33651795" w:rsidP="6069A4AC">
      <w:r w:rsidRPr="001E0187">
        <w:t>If a non-Indigenous person wasn’t stated in your funding agreement you would need approval from the NIAA.</w:t>
      </w:r>
    </w:p>
    <w:p w14:paraId="2C118F36" w14:textId="04ECDCF8" w:rsidR="009B0CD0" w:rsidRPr="001E0187" w:rsidRDefault="77A030EF" w:rsidP="00E735EA">
      <w:r w:rsidRPr="001E0187">
        <w:lastRenderedPageBreak/>
        <w:t xml:space="preserve">It is generally </w:t>
      </w:r>
      <w:r w:rsidR="007160BE" w:rsidRPr="001E0187">
        <w:t>permitted to engage a non-Indigenous person in a ranger coordinator role</w:t>
      </w:r>
      <w:r w:rsidR="004F3A83" w:rsidRPr="001E0187">
        <w:t>,</w:t>
      </w:r>
      <w:r w:rsidR="007160BE" w:rsidRPr="001E0187">
        <w:t xml:space="preserve"> where necessary. This </w:t>
      </w:r>
      <w:r w:rsidR="001A4A87" w:rsidRPr="001E0187">
        <w:t xml:space="preserve">may occur where you require </w:t>
      </w:r>
      <w:r w:rsidR="006D0087" w:rsidRPr="001E0187">
        <w:t>experience or</w:t>
      </w:r>
      <w:r w:rsidR="007160BE" w:rsidRPr="001E0187">
        <w:t xml:space="preserve"> skills for a more specialist role. </w:t>
      </w:r>
      <w:r w:rsidR="006D0087" w:rsidRPr="001E0187">
        <w:t>I</w:t>
      </w:r>
      <w:r w:rsidR="007160BE" w:rsidRPr="001E0187">
        <w:t xml:space="preserve">f you do hire a non-Indigenous person, </w:t>
      </w:r>
      <w:r w:rsidR="60AE3855" w:rsidRPr="001E0187">
        <w:t>t</w:t>
      </w:r>
      <w:r w:rsidR="006D0087" w:rsidRPr="001E0187">
        <w:t>he NIAA</w:t>
      </w:r>
      <w:r w:rsidR="007160BE" w:rsidRPr="001E0187">
        <w:t xml:space="preserve"> expect</w:t>
      </w:r>
      <w:r w:rsidR="00D14BE5" w:rsidRPr="001E0187">
        <w:t>s</w:t>
      </w:r>
      <w:r w:rsidR="007160BE" w:rsidRPr="001E0187">
        <w:t xml:space="preserve"> to see </w:t>
      </w:r>
      <w:r w:rsidR="00F07C99" w:rsidRPr="001E0187">
        <w:t xml:space="preserve">a </w:t>
      </w:r>
      <w:r w:rsidR="007160BE" w:rsidRPr="001E0187">
        <w:t>plan to transition that role to a First Nations person</w:t>
      </w:r>
      <w:r w:rsidR="0044206E" w:rsidRPr="001E0187">
        <w:t>,</w:t>
      </w:r>
      <w:r w:rsidR="007160BE" w:rsidRPr="001E0187">
        <w:t xml:space="preserve"> over time</w:t>
      </w:r>
      <w:r w:rsidR="00A36A13" w:rsidRPr="001E0187">
        <w:t>.</w:t>
      </w:r>
    </w:p>
    <w:p w14:paraId="34502EA6" w14:textId="62E2B57C" w:rsidR="00E7777B" w:rsidRPr="001E0187" w:rsidRDefault="00C24515" w:rsidP="003D4147">
      <w:pPr>
        <w:pStyle w:val="Heading3"/>
      </w:pPr>
      <w:r w:rsidRPr="001E0187">
        <w:t>When would a provider be required to engage an auditor?</w:t>
      </w:r>
    </w:p>
    <w:p w14:paraId="2EB44775" w14:textId="7DF58427" w:rsidR="00C24515" w:rsidRPr="001E0187" w:rsidRDefault="00A71FF5">
      <w:r w:rsidRPr="001E0187">
        <w:t xml:space="preserve">The requirement for </w:t>
      </w:r>
      <w:r w:rsidR="00BB4200" w:rsidRPr="001E0187">
        <w:t>an auditor is based on the risk profile assigned to the provider organisation.</w:t>
      </w:r>
      <w:r w:rsidR="00381D92" w:rsidRPr="001E0187">
        <w:t xml:space="preserve"> Similarly, your funding agreement will outline whether you are required to submit an </w:t>
      </w:r>
      <w:r w:rsidR="008130BE" w:rsidRPr="001E0187">
        <w:t>A</w:t>
      </w:r>
      <w:r w:rsidR="00381D92" w:rsidRPr="001E0187">
        <w:t xml:space="preserve">udited </w:t>
      </w:r>
      <w:r w:rsidR="008130BE" w:rsidRPr="001E0187">
        <w:t>F</w:t>
      </w:r>
      <w:r w:rsidR="00381D92" w:rsidRPr="001E0187">
        <w:t xml:space="preserve">inancial </w:t>
      </w:r>
      <w:r w:rsidR="008130BE" w:rsidRPr="001E0187">
        <w:t>S</w:t>
      </w:r>
      <w:r w:rsidR="00381D92" w:rsidRPr="001E0187">
        <w:t xml:space="preserve">tatement or whether the </w:t>
      </w:r>
      <w:r w:rsidR="007529AE" w:rsidRPr="001E0187">
        <w:t xml:space="preserve">financial </w:t>
      </w:r>
      <w:r w:rsidR="00381D92" w:rsidRPr="001E0187">
        <w:t xml:space="preserve">statement can be signed by the Chief Financial Officer (CFO) or other </w:t>
      </w:r>
      <w:r w:rsidR="00961D56" w:rsidRPr="001E0187">
        <w:t xml:space="preserve">authorised </w:t>
      </w:r>
      <w:r w:rsidR="00381D92" w:rsidRPr="001E0187">
        <w:t>person in your organisation.</w:t>
      </w:r>
    </w:p>
    <w:p w14:paraId="79B53FDF" w14:textId="7B3BE4F8" w:rsidR="000C5B2B" w:rsidRPr="001E0187" w:rsidRDefault="00EA283E" w:rsidP="003D4147">
      <w:pPr>
        <w:pStyle w:val="Heading3"/>
      </w:pPr>
      <w:r w:rsidRPr="001E0187">
        <w:t>Could you provide some examples</w:t>
      </w:r>
      <w:r w:rsidR="00F07F64" w:rsidRPr="001E0187">
        <w:t xml:space="preserve"> of what you expect to see in an APP&amp;B for this financial year?</w:t>
      </w:r>
    </w:p>
    <w:p w14:paraId="2E2C8E5D" w14:textId="55A38809" w:rsidR="00442C89" w:rsidRPr="001E0187" w:rsidRDefault="00F07F64" w:rsidP="00E735EA">
      <w:r w:rsidRPr="001E0187">
        <w:t xml:space="preserve">A lot of the work for </w:t>
      </w:r>
      <w:r w:rsidR="00032BA2" w:rsidRPr="001E0187">
        <w:t>2025-26</w:t>
      </w:r>
      <w:r w:rsidRPr="001E0187">
        <w:t xml:space="preserve"> will be foundational work</w:t>
      </w:r>
      <w:r w:rsidR="007160BE" w:rsidRPr="001E0187">
        <w:t xml:space="preserve"> for new providers to the IRP</w:t>
      </w:r>
      <w:r w:rsidR="004203C7" w:rsidRPr="001E0187">
        <w:t xml:space="preserve">. This includes activities </w:t>
      </w:r>
      <w:r w:rsidR="00D64EC0" w:rsidRPr="001E0187">
        <w:t>such as establishing a steering group for the project, engagement with community about the activities to be undertaken, recruitment of range</w:t>
      </w:r>
      <w:r w:rsidR="00E2556B" w:rsidRPr="001E0187">
        <w:t>r</w:t>
      </w:r>
      <w:r w:rsidR="00D64EC0" w:rsidRPr="001E0187">
        <w:t xml:space="preserve">s, recruitment of </w:t>
      </w:r>
      <w:r w:rsidR="00740BB5" w:rsidRPr="001E0187">
        <w:t xml:space="preserve">other </w:t>
      </w:r>
      <w:r w:rsidR="4219587A" w:rsidRPr="001E0187">
        <w:t xml:space="preserve">relevant </w:t>
      </w:r>
      <w:r w:rsidR="00D64EC0" w:rsidRPr="001E0187">
        <w:t>positions</w:t>
      </w:r>
      <w:r w:rsidR="000C1546" w:rsidRPr="001E0187">
        <w:t>, advertising of positions, development of work plans or position descriptions for rangers,</w:t>
      </w:r>
      <w:r w:rsidR="00813B61" w:rsidRPr="001E0187">
        <w:t xml:space="preserve"> describing assets and getting approval to purchase them, and</w:t>
      </w:r>
      <w:r w:rsidR="000C1546" w:rsidRPr="001E0187">
        <w:t xml:space="preserve"> engagement with </w:t>
      </w:r>
      <w:r w:rsidR="00DD511D" w:rsidRPr="001E0187">
        <w:t xml:space="preserve">government or regulatory </w:t>
      </w:r>
      <w:r w:rsidR="000C1546" w:rsidRPr="001E0187">
        <w:t>agencies</w:t>
      </w:r>
      <w:r w:rsidR="00DD511D" w:rsidRPr="001E0187">
        <w:t xml:space="preserve"> </w:t>
      </w:r>
      <w:r w:rsidR="0001139D">
        <w:t xml:space="preserve">– </w:t>
      </w:r>
      <w:r w:rsidR="00404689" w:rsidRPr="001E0187">
        <w:t>particularly if the work you are undertaking requires permits or statutory approvals</w:t>
      </w:r>
      <w:r w:rsidR="002A1E5E" w:rsidRPr="001E0187">
        <w:t>.</w:t>
      </w:r>
      <w:r w:rsidR="004F4122" w:rsidRPr="001E0187">
        <w:t xml:space="preserve"> </w:t>
      </w:r>
    </w:p>
    <w:p w14:paraId="7C4B167A" w14:textId="77777777" w:rsidR="0066442A" w:rsidRPr="001E0187" w:rsidRDefault="0066442A" w:rsidP="00F72B08">
      <w:pPr>
        <w:rPr>
          <w:rFonts w:cs="Calibri"/>
        </w:rPr>
      </w:pPr>
    </w:p>
    <w:p w14:paraId="511095B9" w14:textId="2C08980B" w:rsidR="00F72B08" w:rsidRPr="001E0187" w:rsidRDefault="00F72B08" w:rsidP="00506E78">
      <w:pPr>
        <w:pStyle w:val="Heading2"/>
        <w:rPr>
          <w:rFonts w:asciiTheme="minorHAnsi" w:hAnsiTheme="minorHAnsi"/>
        </w:rPr>
      </w:pPr>
      <w:r w:rsidRPr="001E0187">
        <w:rPr>
          <w:rFonts w:asciiTheme="minorHAnsi" w:hAnsiTheme="minorHAnsi"/>
        </w:rPr>
        <w:t>Part Two: Developing the Budget  </w:t>
      </w:r>
    </w:p>
    <w:p w14:paraId="65592AC1" w14:textId="77777777" w:rsidR="000B30D8" w:rsidRPr="001E0187" w:rsidRDefault="000B30D8" w:rsidP="000B30D8">
      <w:pPr>
        <w:pStyle w:val="Heading3"/>
      </w:pPr>
      <w:r w:rsidRPr="001E0187">
        <w:t>When should an Annual Project Plan and Budget be re-negotiated? </w:t>
      </w:r>
    </w:p>
    <w:p w14:paraId="28CA2879" w14:textId="6E17BD44" w:rsidR="000B30D8" w:rsidRPr="001E0187" w:rsidRDefault="000B30D8" w:rsidP="000B30D8">
      <w:r w:rsidRPr="001E0187">
        <w:t xml:space="preserve">A re-negotiation or variation can occur for a few different reasons. It’s usually when something has changed </w:t>
      </w:r>
      <w:r w:rsidR="00D80034" w:rsidRPr="001E0187">
        <w:t xml:space="preserve">with </w:t>
      </w:r>
      <w:r w:rsidRPr="001E0187">
        <w:t xml:space="preserve">the project; one example is natural disasters. </w:t>
      </w:r>
      <w:r w:rsidR="009872F4" w:rsidRPr="001E0187">
        <w:t>C</w:t>
      </w:r>
      <w:r w:rsidRPr="001E0187">
        <w:t xml:space="preserve">yclones, floods and fires, can mean </w:t>
      </w:r>
      <w:r w:rsidR="00D26515" w:rsidRPr="001E0187">
        <w:t xml:space="preserve">rangers </w:t>
      </w:r>
      <w:r w:rsidRPr="001E0187">
        <w:t xml:space="preserve">can’t continue with their </w:t>
      </w:r>
      <w:r w:rsidR="007368DF" w:rsidRPr="001E0187">
        <w:t xml:space="preserve">agreed </w:t>
      </w:r>
      <w:r w:rsidRPr="001E0187">
        <w:t xml:space="preserve">workplans and the APP&amp;B needs to </w:t>
      </w:r>
      <w:r w:rsidR="007368DF" w:rsidRPr="001E0187">
        <w:t xml:space="preserve">change </w:t>
      </w:r>
      <w:r w:rsidRPr="001E0187">
        <w:t>to make sure they can keep working effectively.  </w:t>
      </w:r>
    </w:p>
    <w:p w14:paraId="71F2DF2E" w14:textId="2C7699C5" w:rsidR="00C77B9B" w:rsidRPr="001E0187" w:rsidRDefault="000B30D8" w:rsidP="00C77B9B">
      <w:r w:rsidRPr="001E0187">
        <w:t xml:space="preserve">The other common time is when funding is being acquitted at the end of a financial year and there are </w:t>
      </w:r>
      <w:r w:rsidR="0097451C" w:rsidRPr="001E0187">
        <w:t xml:space="preserve">unspent </w:t>
      </w:r>
      <w:r w:rsidRPr="001E0187">
        <w:t xml:space="preserve">funds. A decision will be made about whether they can be </w:t>
      </w:r>
      <w:r w:rsidR="00105492" w:rsidRPr="001E0187">
        <w:t xml:space="preserve">carried </w:t>
      </w:r>
      <w:r w:rsidRPr="001E0187">
        <w:t>forward into a future year</w:t>
      </w:r>
      <w:r w:rsidR="00105492" w:rsidRPr="001E0187">
        <w:t xml:space="preserve"> financial year</w:t>
      </w:r>
      <w:r w:rsidRPr="001E0187">
        <w:t xml:space="preserve"> to be used for delivering additional activities. In </w:t>
      </w:r>
      <w:r w:rsidR="00237C0C" w:rsidRPr="001E0187">
        <w:t xml:space="preserve">this </w:t>
      </w:r>
      <w:r w:rsidRPr="001E0187">
        <w:t xml:space="preserve">case, the APP&amp;B will need to be renegotiated to outline what new activities and budget line items the </w:t>
      </w:r>
      <w:r w:rsidR="000962F4" w:rsidRPr="001E0187">
        <w:t xml:space="preserve">carried </w:t>
      </w:r>
      <w:r w:rsidRPr="001E0187">
        <w:t>over funding will be used for. In most cases, re-negotiation of an APP&amp;B is done by email exchange with the</w:t>
      </w:r>
      <w:r w:rsidR="00E079F2" w:rsidRPr="001E0187">
        <w:t xml:space="preserve"> NIAA.</w:t>
      </w:r>
    </w:p>
    <w:p w14:paraId="6080BAED" w14:textId="2E258F30" w:rsidR="00C77B9B" w:rsidRPr="001E0187" w:rsidRDefault="00C77B9B" w:rsidP="00C77B9B">
      <w:pPr>
        <w:pStyle w:val="Heading3"/>
      </w:pPr>
      <w:r w:rsidRPr="001E0187">
        <w:rPr>
          <w:lang w:val="en-US"/>
        </w:rPr>
        <w:t>Should I seek financial advice?</w:t>
      </w:r>
      <w:r w:rsidRPr="001E0187">
        <w:t> </w:t>
      </w:r>
    </w:p>
    <w:p w14:paraId="458FF063" w14:textId="537203F5" w:rsidR="00C77B9B" w:rsidRPr="001E0187" w:rsidRDefault="00C77B9B" w:rsidP="00C77B9B">
      <w:r w:rsidRPr="001E0187">
        <w:t xml:space="preserve">We recommend that you seek professional financial advice. We also recommend that you engage an accountant for financial planning and reporting services. Whether or not you are required to engage a Chartered Practicing Accountant (CPA) will depend on your </w:t>
      </w:r>
      <w:r w:rsidRPr="001E0187">
        <w:lastRenderedPageBreak/>
        <w:t xml:space="preserve">funding agreement. Some organisations, depending on their risk rating, must engage an external financial auditor. Requirements will be included in your </w:t>
      </w:r>
      <w:r w:rsidR="00C40006" w:rsidRPr="001E0187">
        <w:t>F</w:t>
      </w:r>
      <w:r w:rsidRPr="001E0187">
        <w:t xml:space="preserve">unding </w:t>
      </w:r>
      <w:r w:rsidR="00C40006" w:rsidRPr="001E0187">
        <w:t>A</w:t>
      </w:r>
      <w:r w:rsidRPr="001E0187">
        <w:t>greement. If you are unsure, we encourage you to speak to your NIAA Agreement Manager. </w:t>
      </w:r>
    </w:p>
    <w:p w14:paraId="12F593FC" w14:textId="7F2F6BB6" w:rsidR="009A714B" w:rsidRPr="001E0187" w:rsidRDefault="009A714B" w:rsidP="009A714B">
      <w:pPr>
        <w:pStyle w:val="Heading3"/>
      </w:pPr>
      <w:r w:rsidRPr="001E0187">
        <w:rPr>
          <w:lang w:val="en-US"/>
        </w:rPr>
        <w:t xml:space="preserve">If there is an underspend in, for example, wages, are we able to use that funding for </w:t>
      </w:r>
      <w:r w:rsidR="0001139D">
        <w:rPr>
          <w:lang w:val="en-US"/>
        </w:rPr>
        <w:t>future-</w:t>
      </w:r>
      <w:r w:rsidRPr="001E0187">
        <w:rPr>
          <w:lang w:val="en-US"/>
        </w:rPr>
        <w:t>year activities?</w:t>
      </w:r>
      <w:r w:rsidRPr="001E0187">
        <w:t> </w:t>
      </w:r>
    </w:p>
    <w:p w14:paraId="723AE690" w14:textId="4BE6A0E3" w:rsidR="009A714B" w:rsidRPr="001E0187" w:rsidRDefault="009A714B" w:rsidP="009A714B">
      <w:r w:rsidRPr="001E0187">
        <w:t xml:space="preserve">For each financial year, a specific amount of funding is granted. </w:t>
      </w:r>
      <w:r w:rsidR="009301E8" w:rsidRPr="001E0187">
        <w:t>Unless advised otherwise by the NIAA, i</w:t>
      </w:r>
      <w:r w:rsidR="0088025B" w:rsidRPr="001E0187">
        <w:t>n most financial years</w:t>
      </w:r>
      <w:r w:rsidR="009301E8" w:rsidRPr="001E0187">
        <w:t xml:space="preserve"> and</w:t>
      </w:r>
      <w:r w:rsidR="00542205" w:rsidRPr="001E0187">
        <w:t xml:space="preserve"> u</w:t>
      </w:r>
      <w:r w:rsidRPr="001E0187">
        <w:t>ntil that funding is reported on, acquitted and a NIAA delegate (on behalf of the Commonwealth) has made a decision about whether that funding can be transferred into future years, the unspent funding must stay in your bank account and should not be spent on future year activities.  </w:t>
      </w:r>
    </w:p>
    <w:p w14:paraId="111F2869" w14:textId="410896AF" w:rsidR="00230416" w:rsidRPr="001E0187" w:rsidRDefault="00230416" w:rsidP="00230416">
      <w:pPr>
        <w:pStyle w:val="Heading3"/>
      </w:pPr>
      <w:r w:rsidRPr="001E0187">
        <w:t xml:space="preserve">If there is a “projected” underspend in wages for </w:t>
      </w:r>
      <w:r w:rsidR="00765F96" w:rsidRPr="001E0187">
        <w:t>20</w:t>
      </w:r>
      <w:r w:rsidRPr="001E0187">
        <w:t xml:space="preserve">24-25, can funding be used to employ more people until the end of the </w:t>
      </w:r>
      <w:r w:rsidR="00765F96" w:rsidRPr="001E0187">
        <w:t>20</w:t>
      </w:r>
      <w:r w:rsidRPr="001E0187">
        <w:t>24-25 financial year? </w:t>
      </w:r>
    </w:p>
    <w:p w14:paraId="735DF140" w14:textId="4E1A08F3" w:rsidR="00230416" w:rsidRPr="001E0187" w:rsidRDefault="00230416" w:rsidP="00230416">
      <w:r w:rsidRPr="001E0187">
        <w:t>Yes, this was possible</w:t>
      </w:r>
      <w:r w:rsidR="000706EB" w:rsidRPr="001E0187">
        <w:t xml:space="preserve">. </w:t>
      </w:r>
      <w:r w:rsidR="009E1387" w:rsidRPr="001E0187">
        <w:t>I</w:t>
      </w:r>
      <w:r w:rsidRPr="001E0187">
        <w:t xml:space="preserve">f you had known you would be underspent on wages in </w:t>
      </w:r>
      <w:r w:rsidR="00CE78BE" w:rsidRPr="001E0187">
        <w:t>20</w:t>
      </w:r>
      <w:r w:rsidRPr="001E0187">
        <w:t xml:space="preserve">24-25, you </w:t>
      </w:r>
      <w:r w:rsidR="009E1387" w:rsidRPr="001E0187">
        <w:t xml:space="preserve">could </w:t>
      </w:r>
      <w:r w:rsidRPr="001E0187">
        <w:t xml:space="preserve">have employed more people until the end of the </w:t>
      </w:r>
      <w:r w:rsidR="004B3C67" w:rsidRPr="001E0187">
        <w:t>20</w:t>
      </w:r>
      <w:r w:rsidRPr="001E0187">
        <w:t xml:space="preserve">24-25 financial year to expend your entire wages budget for that </w:t>
      </w:r>
      <w:r w:rsidR="00875F3F" w:rsidRPr="001E0187">
        <w:t xml:space="preserve">financial </w:t>
      </w:r>
      <w:r w:rsidRPr="001E0187">
        <w:t xml:space="preserve">year.  As the </w:t>
      </w:r>
      <w:r w:rsidR="00705867" w:rsidRPr="001E0187">
        <w:t>20</w:t>
      </w:r>
      <w:r w:rsidRPr="001E0187">
        <w:t xml:space="preserve">24-25 financial year has </w:t>
      </w:r>
      <w:r w:rsidR="00E04C89" w:rsidRPr="001E0187">
        <w:t>passed</w:t>
      </w:r>
      <w:r w:rsidRPr="001E0187">
        <w:t xml:space="preserve"> any wages budget not expended in </w:t>
      </w:r>
      <w:r w:rsidR="00E04C89" w:rsidRPr="001E0187">
        <w:t>20</w:t>
      </w:r>
      <w:r w:rsidRPr="001E0187">
        <w:t xml:space="preserve">24-25 will not be made available to you in the </w:t>
      </w:r>
      <w:r w:rsidR="00F32AEA" w:rsidRPr="001E0187">
        <w:t>20</w:t>
      </w:r>
      <w:r w:rsidRPr="001E0187">
        <w:t>25-26 financial year. </w:t>
      </w:r>
    </w:p>
    <w:p w14:paraId="75FD0B6C" w14:textId="455187F8" w:rsidR="00230416" w:rsidRPr="001E0187" w:rsidRDefault="00230416" w:rsidP="00230416">
      <w:pPr>
        <w:pStyle w:val="Heading3"/>
      </w:pPr>
      <w:r w:rsidRPr="001E0187">
        <w:t>When finalising the budget for</w:t>
      </w:r>
      <w:r w:rsidR="001944C0" w:rsidRPr="001E0187">
        <w:t xml:space="preserve"> the</w:t>
      </w:r>
      <w:r w:rsidRPr="001E0187">
        <w:t xml:space="preserve"> 2024-25 financial year, if we have not yet employed people, do we need to change the budget accordingly? </w:t>
      </w:r>
    </w:p>
    <w:p w14:paraId="07AC3316" w14:textId="4F55E1D6" w:rsidR="00230416" w:rsidRPr="001E0187" w:rsidRDefault="00230416" w:rsidP="00230416">
      <w:r w:rsidRPr="001E0187">
        <w:t xml:space="preserve">No. You do not need to retrospectively change the </w:t>
      </w:r>
      <w:r w:rsidR="00840B17" w:rsidRPr="001E0187">
        <w:t>20</w:t>
      </w:r>
      <w:r w:rsidRPr="001E0187">
        <w:t>24-25 fin</w:t>
      </w:r>
      <w:r w:rsidR="00840B17" w:rsidRPr="001E0187">
        <w:t>an</w:t>
      </w:r>
      <w:r w:rsidR="00732641" w:rsidRPr="001E0187">
        <w:t>cial</w:t>
      </w:r>
      <w:r w:rsidRPr="001E0187">
        <w:t xml:space="preserve"> year budget. </w:t>
      </w:r>
      <w:r w:rsidR="00732641" w:rsidRPr="001E0187">
        <w:t>The</w:t>
      </w:r>
      <w:r w:rsidR="002B6CA0" w:rsidRPr="001E0187">
        <w:t xml:space="preserve"> </w:t>
      </w:r>
      <w:r w:rsidRPr="001E0187">
        <w:t>NIAA will adjust</w:t>
      </w:r>
      <w:r w:rsidR="00EE3E77" w:rsidRPr="001E0187">
        <w:t>,</w:t>
      </w:r>
      <w:r w:rsidRPr="001E0187">
        <w:t xml:space="preserve"> as necessary. </w:t>
      </w:r>
    </w:p>
    <w:p w14:paraId="471519FF" w14:textId="572665E2" w:rsidR="000E7756" w:rsidRPr="001E0187" w:rsidRDefault="000E7756" w:rsidP="000E7756">
      <w:pPr>
        <w:pStyle w:val="Heading3"/>
      </w:pPr>
      <w:r w:rsidRPr="001E0187">
        <w:t>Should start up cost</w:t>
      </w:r>
      <w:r w:rsidR="009A38D4" w:rsidRPr="001E0187">
        <w:t>s</w:t>
      </w:r>
      <w:r w:rsidRPr="001E0187">
        <w:t xml:space="preserve"> be included as a specific budget line item</w:t>
      </w:r>
      <w:r w:rsidR="00767B2C" w:rsidRPr="001E0187">
        <w:t xml:space="preserve"> in the APP&amp;B</w:t>
      </w:r>
      <w:r w:rsidRPr="001E0187">
        <w:t>? </w:t>
      </w:r>
    </w:p>
    <w:p w14:paraId="64D82EE1" w14:textId="18072210" w:rsidR="00361EC0" w:rsidRPr="001E0187" w:rsidRDefault="000E7756" w:rsidP="000E7756">
      <w:r w:rsidRPr="001E0187">
        <w:t xml:space="preserve">Start-up costs do </w:t>
      </w:r>
      <w:r w:rsidR="0015425A" w:rsidRPr="001E0187">
        <w:t xml:space="preserve">not </w:t>
      </w:r>
      <w:r w:rsidRPr="001E0187">
        <w:t>have a specific budget line item</w:t>
      </w:r>
      <w:r w:rsidR="0015425A" w:rsidRPr="001E0187">
        <w:t xml:space="preserve"> in the APP&amp;B.  </w:t>
      </w:r>
    </w:p>
    <w:p w14:paraId="66E7A6B2" w14:textId="6955863C" w:rsidR="003B7B4C" w:rsidRPr="001E0187" w:rsidRDefault="00B17513" w:rsidP="000E7756">
      <w:r w:rsidRPr="001E0187">
        <w:t>Eligible</w:t>
      </w:r>
      <w:r w:rsidR="003B7B4C" w:rsidRPr="001E0187">
        <w:t xml:space="preserve"> projects under the </w:t>
      </w:r>
      <w:r w:rsidR="00D50978">
        <w:t xml:space="preserve">IRP </w:t>
      </w:r>
      <w:r w:rsidR="003B7B4C" w:rsidRPr="001E0187">
        <w:t xml:space="preserve">Expansion Round 1 </w:t>
      </w:r>
      <w:r w:rsidRPr="001E0187">
        <w:t xml:space="preserve">may have been provided up to $200,000 (GST exclusive) as an initial </w:t>
      </w:r>
      <w:r w:rsidR="00361EC0" w:rsidRPr="001E0187">
        <w:t xml:space="preserve">one -off </w:t>
      </w:r>
      <w:r w:rsidRPr="001E0187">
        <w:t>payment</w:t>
      </w:r>
      <w:r w:rsidR="002C517A" w:rsidRPr="001E0187">
        <w:t xml:space="preserve"> for </w:t>
      </w:r>
      <w:r w:rsidRPr="001E0187">
        <w:t>start-up costs. Start-up cost</w:t>
      </w:r>
      <w:r w:rsidR="00D50978">
        <w:t xml:space="preserve">s </w:t>
      </w:r>
      <w:r w:rsidR="000C189A" w:rsidRPr="001E0187">
        <w:t xml:space="preserve">can </w:t>
      </w:r>
      <w:r w:rsidRPr="001E0187">
        <w:t>include</w:t>
      </w:r>
      <w:r w:rsidR="00361EC0" w:rsidRPr="001E0187">
        <w:t>, but</w:t>
      </w:r>
      <w:r w:rsidR="000C189A" w:rsidRPr="001E0187">
        <w:t xml:space="preserve"> are</w:t>
      </w:r>
      <w:r w:rsidR="00361EC0" w:rsidRPr="001E0187">
        <w:t xml:space="preserve"> not limited to,</w:t>
      </w:r>
      <w:r w:rsidRPr="001E0187">
        <w:t xml:space="preserve"> office fit-out, vehicle acquisition, safety equipment or other costs as identified</w:t>
      </w:r>
      <w:r w:rsidR="004D189E" w:rsidRPr="001E0187">
        <w:t>. They</w:t>
      </w:r>
      <w:r w:rsidRPr="001E0187">
        <w:t xml:space="preserve"> may be spread across the different budget line items in the APP&amp;B. </w:t>
      </w:r>
    </w:p>
    <w:p w14:paraId="50375AC4" w14:textId="110B9A9E" w:rsidR="0015425A" w:rsidRPr="001E0187" w:rsidRDefault="00B17513" w:rsidP="000E7756">
      <w:r w:rsidRPr="001E0187">
        <w:t xml:space="preserve">Start-up </w:t>
      </w:r>
      <w:r w:rsidR="00DB5E6C" w:rsidRPr="001E0187">
        <w:t>costs</w:t>
      </w:r>
      <w:r w:rsidRPr="001E0187">
        <w:t xml:space="preserve"> are different to other </w:t>
      </w:r>
      <w:r w:rsidR="00DC7253" w:rsidRPr="001E0187">
        <w:t>one</w:t>
      </w:r>
      <w:r w:rsidR="00361EC0" w:rsidRPr="001E0187">
        <w:t>-</w:t>
      </w:r>
      <w:r w:rsidR="00DC7253" w:rsidRPr="001E0187">
        <w:t>off costs</w:t>
      </w:r>
      <w:r w:rsidRPr="001E0187">
        <w:t xml:space="preserve">, including Capacity </w:t>
      </w:r>
      <w:r w:rsidR="00190796" w:rsidRPr="001E0187">
        <w:t>Building</w:t>
      </w:r>
      <w:r w:rsidR="00E5279F" w:rsidRPr="001E0187">
        <w:t xml:space="preserve"> and</w:t>
      </w:r>
      <w:r w:rsidRPr="001E0187">
        <w:t xml:space="preserve"> </w:t>
      </w:r>
      <w:r w:rsidR="00190796" w:rsidRPr="001E0187">
        <w:t>Strategic</w:t>
      </w:r>
      <w:r w:rsidRPr="001E0187">
        <w:t xml:space="preserve"> </w:t>
      </w:r>
      <w:r w:rsidR="00DC7253" w:rsidRPr="001E0187">
        <w:t>Planning</w:t>
      </w:r>
      <w:r w:rsidR="00D50978">
        <w:t>,</w:t>
      </w:r>
      <w:r w:rsidRPr="001E0187">
        <w:t xml:space="preserve"> which have their ow</w:t>
      </w:r>
      <w:r w:rsidR="00190796" w:rsidRPr="001E0187">
        <w:t xml:space="preserve">n </w:t>
      </w:r>
      <w:r w:rsidRPr="001E0187">
        <w:t>s</w:t>
      </w:r>
      <w:r w:rsidR="00DB5E6C" w:rsidRPr="001E0187">
        <w:t>pecific</w:t>
      </w:r>
      <w:r w:rsidRPr="001E0187">
        <w:t xml:space="preserve"> budget line items in the </w:t>
      </w:r>
      <w:r w:rsidR="00190796" w:rsidRPr="001E0187">
        <w:t>Expansion</w:t>
      </w:r>
      <w:r w:rsidRPr="001E0187">
        <w:t xml:space="preserve"> </w:t>
      </w:r>
      <w:r w:rsidR="00190796" w:rsidRPr="001E0187">
        <w:t>Round</w:t>
      </w:r>
      <w:r w:rsidRPr="001E0187">
        <w:t xml:space="preserve"> 1 APP&amp;B. </w:t>
      </w:r>
    </w:p>
    <w:p w14:paraId="29F5B000" w14:textId="77777777" w:rsidR="00F72B08" w:rsidRPr="001E0187" w:rsidRDefault="00F72B08" w:rsidP="00361EC0">
      <w:pPr>
        <w:pStyle w:val="Heading3"/>
      </w:pPr>
      <w:r w:rsidRPr="001E0187">
        <w:t>What do we include against a Capacity Building budget line item?  </w:t>
      </w:r>
    </w:p>
    <w:p w14:paraId="516DB263" w14:textId="51E1AC5F" w:rsidR="00F72B08" w:rsidRPr="001E0187" w:rsidRDefault="00F72B08" w:rsidP="00F72B08">
      <w:pPr>
        <w:rPr>
          <w:rFonts w:cs="Calibri"/>
        </w:rPr>
      </w:pPr>
      <w:r w:rsidRPr="001E0187">
        <w:rPr>
          <w:rFonts w:cs="Calibri"/>
        </w:rPr>
        <w:t xml:space="preserve">Capacity </w:t>
      </w:r>
      <w:r w:rsidR="000916F1" w:rsidRPr="001E0187">
        <w:rPr>
          <w:rFonts w:cs="Calibri"/>
        </w:rPr>
        <w:t>B</w:t>
      </w:r>
      <w:r w:rsidRPr="001E0187">
        <w:rPr>
          <w:rFonts w:cs="Calibri"/>
        </w:rPr>
        <w:t>uilding is only included if you have received a grant funding</w:t>
      </w:r>
      <w:r w:rsidRPr="001E0187">
        <w:rPr>
          <w:rFonts w:cs="Calibri"/>
          <w:u w:val="single"/>
        </w:rPr>
        <w:t xml:space="preserve"> </w:t>
      </w:r>
      <w:r w:rsidRPr="001E0187">
        <w:rPr>
          <w:rFonts w:cs="Calibri"/>
        </w:rPr>
        <w:t>specifically for capacity building</w:t>
      </w:r>
      <w:r w:rsidR="000715A7" w:rsidRPr="001E0187">
        <w:rPr>
          <w:rFonts w:cs="Calibri"/>
        </w:rPr>
        <w:t xml:space="preserve"> to </w:t>
      </w:r>
      <w:r w:rsidR="00154A69" w:rsidRPr="001E0187">
        <w:rPr>
          <w:rFonts w:cs="Calibri"/>
        </w:rPr>
        <w:t xml:space="preserve">specifically </w:t>
      </w:r>
      <w:r w:rsidR="000715A7" w:rsidRPr="001E0187">
        <w:rPr>
          <w:rFonts w:cs="Calibri"/>
        </w:rPr>
        <w:t>assist with your IRP project</w:t>
      </w:r>
      <w:r w:rsidRPr="001E0187">
        <w:rPr>
          <w:rFonts w:cs="Calibri"/>
        </w:rPr>
        <w:t>. Examples include:  </w:t>
      </w:r>
    </w:p>
    <w:p w14:paraId="78615741" w14:textId="77777777" w:rsidR="00F72B08" w:rsidRPr="001E0187" w:rsidRDefault="00F72B08" w:rsidP="00215E52">
      <w:pPr>
        <w:numPr>
          <w:ilvl w:val="0"/>
          <w:numId w:val="6"/>
        </w:numPr>
        <w:rPr>
          <w:rFonts w:cs="Calibri"/>
        </w:rPr>
      </w:pPr>
      <w:r w:rsidRPr="001E0187">
        <w:rPr>
          <w:rFonts w:cs="Calibri"/>
        </w:rPr>
        <w:t>engaging professional services or external support to develop a human resource management framework </w:t>
      </w:r>
    </w:p>
    <w:p w14:paraId="495D49E8" w14:textId="77777777" w:rsidR="00F72B08" w:rsidRPr="001E0187" w:rsidRDefault="00F72B08" w:rsidP="00F72B08">
      <w:pPr>
        <w:numPr>
          <w:ilvl w:val="0"/>
          <w:numId w:val="6"/>
        </w:numPr>
        <w:rPr>
          <w:rFonts w:cs="Calibri"/>
        </w:rPr>
      </w:pPr>
      <w:r w:rsidRPr="001E0187">
        <w:rPr>
          <w:rFonts w:cs="Calibri"/>
        </w:rPr>
        <w:lastRenderedPageBreak/>
        <w:t>data management systems, servers and websites  </w:t>
      </w:r>
    </w:p>
    <w:p w14:paraId="1AE91556" w14:textId="77777777" w:rsidR="00F72B08" w:rsidRPr="001E0187" w:rsidRDefault="00F72B08" w:rsidP="00F72B08">
      <w:pPr>
        <w:numPr>
          <w:ilvl w:val="0"/>
          <w:numId w:val="7"/>
        </w:numPr>
        <w:rPr>
          <w:rFonts w:cs="Calibri"/>
        </w:rPr>
      </w:pPr>
      <w:r w:rsidRPr="001E0187">
        <w:rPr>
          <w:rFonts w:cs="Calibri"/>
        </w:rPr>
        <w:t>finance systems </w:t>
      </w:r>
    </w:p>
    <w:p w14:paraId="7AE445BA" w14:textId="77777777" w:rsidR="00F72B08" w:rsidRPr="001E0187" w:rsidRDefault="00F72B08" w:rsidP="00F72B08">
      <w:pPr>
        <w:numPr>
          <w:ilvl w:val="0"/>
          <w:numId w:val="8"/>
        </w:numPr>
        <w:rPr>
          <w:rFonts w:cs="Calibri"/>
        </w:rPr>
      </w:pPr>
      <w:r w:rsidRPr="001E0187">
        <w:rPr>
          <w:rFonts w:cs="Calibri"/>
        </w:rPr>
        <w:t>business development plans </w:t>
      </w:r>
    </w:p>
    <w:p w14:paraId="7D9387FA" w14:textId="40D6822E" w:rsidR="00F72B08" w:rsidRPr="001E0187" w:rsidRDefault="00F72B08" w:rsidP="005B29A5">
      <w:pPr>
        <w:numPr>
          <w:ilvl w:val="0"/>
          <w:numId w:val="9"/>
        </w:numPr>
        <w:rPr>
          <w:rFonts w:cs="Calibri"/>
        </w:rPr>
      </w:pPr>
      <w:r w:rsidRPr="001E0187">
        <w:rPr>
          <w:rFonts w:cs="Calibri"/>
        </w:rPr>
        <w:t>professional mentoring for staff  </w:t>
      </w:r>
    </w:p>
    <w:p w14:paraId="1FD48FD0" w14:textId="77777777" w:rsidR="000C5B36" w:rsidRPr="001E0187" w:rsidRDefault="000C5B36" w:rsidP="00D50978">
      <w:pPr>
        <w:pStyle w:val="paragraph"/>
        <w:spacing w:before="0" w:beforeAutospacing="0" w:after="240" w:afterAutospacing="0"/>
        <w:textAlignment w:val="baseline"/>
        <w:rPr>
          <w:rFonts w:asciiTheme="minorHAnsi" w:hAnsiTheme="minorHAnsi" w:cs="Segoe UI"/>
          <w:sz w:val="18"/>
          <w:szCs w:val="18"/>
        </w:rPr>
      </w:pPr>
      <w:r w:rsidRPr="001E0187">
        <w:rPr>
          <w:rStyle w:val="normaltextrun"/>
          <w:rFonts w:asciiTheme="minorHAnsi" w:eastAsiaTheme="majorEastAsia" w:hAnsiTheme="minorHAnsi" w:cs="Calibri"/>
        </w:rPr>
        <w:t>You can find more information in the APP&amp;B template.</w:t>
      </w:r>
      <w:r w:rsidRPr="001E0187">
        <w:rPr>
          <w:rStyle w:val="eop"/>
          <w:rFonts w:asciiTheme="minorHAnsi" w:eastAsiaTheme="majorEastAsia" w:hAnsiTheme="minorHAnsi" w:cs="Calibri"/>
          <w:color w:val="498205"/>
        </w:rPr>
        <w:t> </w:t>
      </w:r>
    </w:p>
    <w:p w14:paraId="5AC9AAB6" w14:textId="05F3DAA8" w:rsidR="00F72B08" w:rsidRPr="001E0187" w:rsidRDefault="000C5B36" w:rsidP="001E0187">
      <w:r w:rsidRPr="001E0187">
        <w:t xml:space="preserve">Please note: Wi-Fi and Starlink can be funded under the IRP but not under </w:t>
      </w:r>
      <w:r w:rsidR="00024E61" w:rsidRPr="001E0187">
        <w:t>C</w:t>
      </w:r>
      <w:r w:rsidRPr="001E0187">
        <w:t xml:space="preserve">apacity </w:t>
      </w:r>
      <w:r w:rsidR="00024E61" w:rsidRPr="001E0187">
        <w:t>B</w:t>
      </w:r>
      <w:r w:rsidRPr="001E0187">
        <w:t>uilding. They are most likely to be funded under the Administration budget line item of your APP&amp;B. </w:t>
      </w:r>
    </w:p>
    <w:p w14:paraId="4E5D022C" w14:textId="77777777" w:rsidR="00F72B08" w:rsidRPr="001E0187" w:rsidRDefault="00F72B08" w:rsidP="000C5B36">
      <w:pPr>
        <w:pStyle w:val="Heading3"/>
      </w:pPr>
      <w:r w:rsidRPr="001E0187">
        <w:t>How is the APP&amp;B approved? </w:t>
      </w:r>
    </w:p>
    <w:p w14:paraId="390E5129" w14:textId="5808704E" w:rsidR="001A1428" w:rsidRPr="001E0187" w:rsidRDefault="001A1428" w:rsidP="001A1428">
      <w:r w:rsidRPr="001E0187">
        <w:t xml:space="preserve">The approval process involves a negotiation between you and the NIAA. Generally, providers put forward </w:t>
      </w:r>
      <w:r w:rsidR="006B0E1F" w:rsidRPr="001E0187">
        <w:t>their</w:t>
      </w:r>
      <w:r w:rsidR="00E55C53" w:rsidRPr="001E0187">
        <w:t xml:space="preserve"> APP&amp;B</w:t>
      </w:r>
      <w:r w:rsidR="00020F84">
        <w:t>,</w:t>
      </w:r>
      <w:r w:rsidRPr="001E0187">
        <w:t xml:space="preserve"> </w:t>
      </w:r>
      <w:r w:rsidR="00E55C53" w:rsidRPr="001E0187">
        <w:t xml:space="preserve">the </w:t>
      </w:r>
      <w:r w:rsidRPr="001E0187">
        <w:t>NIAA asks clarifying questions</w:t>
      </w:r>
      <w:r w:rsidR="00B2471E" w:rsidRPr="001E0187">
        <w:t xml:space="preserve"> and requested changes are</w:t>
      </w:r>
      <w:r w:rsidR="001470B6">
        <w:t xml:space="preserve"> </w:t>
      </w:r>
      <w:r w:rsidR="00020F84">
        <w:t>then</w:t>
      </w:r>
      <w:r w:rsidR="00B2471E" w:rsidRPr="001E0187">
        <w:t xml:space="preserve"> made</w:t>
      </w:r>
      <w:r w:rsidRPr="001E0187">
        <w:t xml:space="preserve">. Once that process is complete, the APP&amp;B will be </w:t>
      </w:r>
      <w:r w:rsidR="00B2471E" w:rsidRPr="001E0187">
        <w:t>approved</w:t>
      </w:r>
      <w:r w:rsidR="003065A0" w:rsidRPr="001E0187">
        <w:t xml:space="preserve"> by the NIAA</w:t>
      </w:r>
      <w:r w:rsidRPr="001E0187">
        <w:t>. </w:t>
      </w:r>
    </w:p>
    <w:p w14:paraId="754C7240" w14:textId="4E86C983" w:rsidR="001A1428" w:rsidRPr="001E0187" w:rsidRDefault="001A1428" w:rsidP="001A1428">
      <w:r w:rsidRPr="001E0187">
        <w:t>Please note</w:t>
      </w:r>
      <w:r w:rsidR="00D50978">
        <w:t>:</w:t>
      </w:r>
      <w:r w:rsidRPr="001E0187">
        <w:t xml:space="preserve"> the APP&amp;B must be approved before any funds are spent. </w:t>
      </w:r>
    </w:p>
    <w:p w14:paraId="3BC0CA6E" w14:textId="77777777" w:rsidR="002408A8" w:rsidRPr="001E0187" w:rsidRDefault="002408A8" w:rsidP="002408A8">
      <w:pPr>
        <w:pStyle w:val="Heading3"/>
      </w:pPr>
      <w:r w:rsidRPr="001E0187">
        <w:t>Can I employ an Indigenous person in an administrative support role? How should I include that employment in the APP&amp;B? </w:t>
      </w:r>
    </w:p>
    <w:p w14:paraId="79901BD5" w14:textId="7FC12DEA" w:rsidR="00507659" w:rsidRPr="001E0187" w:rsidRDefault="002408A8" w:rsidP="00507659">
      <w:r w:rsidRPr="001E0187">
        <w:t>Yes, the NIAA encourages Indigenous employment in IRP projects. </w:t>
      </w:r>
      <w:r w:rsidR="002753AD" w:rsidRPr="001E0187">
        <w:t xml:space="preserve">There is </w:t>
      </w:r>
      <w:r w:rsidR="001470B6">
        <w:t xml:space="preserve">a </w:t>
      </w:r>
      <w:r w:rsidR="002753AD" w:rsidRPr="001E0187">
        <w:t xml:space="preserve">section in the </w:t>
      </w:r>
      <w:r w:rsidR="00F21C10" w:rsidRPr="001E0187">
        <w:t xml:space="preserve">Wages budget specifically for </w:t>
      </w:r>
      <w:r w:rsidR="007319A3" w:rsidRPr="001E0187">
        <w:t>admin</w:t>
      </w:r>
      <w:r w:rsidR="006E6868" w:rsidRPr="001E0187">
        <w:t>istrative</w:t>
      </w:r>
      <w:r w:rsidR="007319A3" w:rsidRPr="001E0187">
        <w:t xml:space="preserve"> position wages. </w:t>
      </w:r>
      <w:r w:rsidR="00507659" w:rsidRPr="001E0187">
        <w:t xml:space="preserve">Section 2.6 in the Project Agreement outlines the types of positions you can fill with the FTE that you have </w:t>
      </w:r>
      <w:r w:rsidR="00FD03F4" w:rsidRPr="001E0187">
        <w:t>approved</w:t>
      </w:r>
      <w:r w:rsidR="00507659" w:rsidRPr="001E0187">
        <w:t>. </w:t>
      </w:r>
    </w:p>
    <w:p w14:paraId="6E22ADFB" w14:textId="78656832" w:rsidR="002408A8" w:rsidRPr="001E0187" w:rsidRDefault="00A70BC4" w:rsidP="002408A8">
      <w:r w:rsidRPr="001E0187">
        <w:t xml:space="preserve">In some cases, the administrative support role may be shared across the organisation, with a portion dedicated specifically to IRP-related </w:t>
      </w:r>
      <w:r w:rsidR="004A07CC" w:rsidRPr="001E0187">
        <w:t>activities</w:t>
      </w:r>
      <w:r w:rsidRPr="001E0187">
        <w:t xml:space="preserve">. For example, if 50% of the administrative support is allocated to </w:t>
      </w:r>
      <w:r w:rsidR="00876028" w:rsidRPr="001E0187">
        <w:t xml:space="preserve">IRP </w:t>
      </w:r>
      <w:r w:rsidRPr="001E0187">
        <w:t>ranger activities and the remaining 50% to broader organisational tasks, then you may allocate </w:t>
      </w:r>
      <w:r w:rsidRPr="001E0187">
        <w:rPr>
          <w:b/>
          <w:bCs/>
        </w:rPr>
        <w:t>0.5 FTE</w:t>
      </w:r>
      <w:r w:rsidRPr="001E0187">
        <w:t> to the IRP project.</w:t>
      </w:r>
    </w:p>
    <w:p w14:paraId="64204558" w14:textId="77777777" w:rsidR="001C4003" w:rsidRPr="001E0187" w:rsidRDefault="001C4003" w:rsidP="001C4003">
      <w:pPr>
        <w:pStyle w:val="Heading3"/>
      </w:pPr>
      <w:r w:rsidRPr="001E0187">
        <w:t>What is the NIAA’s advice regarding the drafting of advertisements seeking to hire Traditional Owner women from our local area? </w:t>
      </w:r>
    </w:p>
    <w:p w14:paraId="45112AEB" w14:textId="77777777" w:rsidR="001C4003" w:rsidRPr="001E0187" w:rsidRDefault="001C4003" w:rsidP="001C4003">
      <w:r w:rsidRPr="001E0187">
        <w:t>You are able to specify in job advertisements that applicants must be Traditional Owners of your local area. You can include affirmative measures so that applicants must be a recognised descendant of a particular community as determined by a Prescribed Body Corporate (PBC) or other form of recognised Indigenous land rights. This recognises that Indigenous rangers often deal with cultural heritage matters that are very sensitive to a particular community. You can also specify that roles require specific knowledge of land and sea practices of the particular area or community – such as roles held by women. </w:t>
      </w:r>
    </w:p>
    <w:p w14:paraId="43C8BD40" w14:textId="77777777" w:rsidR="00FB14B1" w:rsidRPr="001E0187" w:rsidRDefault="00FB14B1" w:rsidP="00FB14B1">
      <w:pPr>
        <w:pStyle w:val="Heading3"/>
      </w:pPr>
      <w:r w:rsidRPr="001E0187">
        <w:lastRenderedPageBreak/>
        <w:t>Is there flexibility to move funding between wages and operating budget lines? </w:t>
      </w:r>
    </w:p>
    <w:p w14:paraId="07110E67" w14:textId="655B34FB" w:rsidR="00FB14B1" w:rsidRPr="001E0187" w:rsidRDefault="00FB14B1" w:rsidP="00FB14B1">
      <w:r w:rsidRPr="001E0187">
        <w:t>This is something you can discuss with your Regional Engagement Officer.   </w:t>
      </w:r>
    </w:p>
    <w:p w14:paraId="34624A34" w14:textId="770C73E5" w:rsidR="00FB14B1" w:rsidRPr="001E0187" w:rsidRDefault="00FB14B1" w:rsidP="00FB14B1">
      <w:r w:rsidRPr="001E0187">
        <w:t xml:space="preserve">The funding awarded for ‘Wages and On-costs’ in 2024-25 for IRP Expansion Round </w:t>
      </w:r>
      <w:r w:rsidR="00381454" w:rsidRPr="001E0187">
        <w:t xml:space="preserve">1 </w:t>
      </w:r>
      <w:r w:rsidRPr="001E0187">
        <w:t xml:space="preserve">cannot be </w:t>
      </w:r>
      <w:r w:rsidR="00381454" w:rsidRPr="001E0187">
        <w:t xml:space="preserve">used </w:t>
      </w:r>
      <w:r w:rsidRPr="001E0187">
        <w:t>against other budget line items</w:t>
      </w:r>
      <w:r w:rsidR="009F347A" w:rsidRPr="001E0187">
        <w:t xml:space="preserve"> (please refer to your Project Agreement for the amount approved for budget line items)</w:t>
      </w:r>
      <w:r w:rsidRPr="001E0187">
        <w:t>. Any acquitted underspend in this category will not be approved for carry-forward into the next financial year. </w:t>
      </w:r>
    </w:p>
    <w:p w14:paraId="22FF2C66" w14:textId="7BD87682" w:rsidR="00F72B08" w:rsidRPr="001E0187" w:rsidRDefault="00FB14B1" w:rsidP="00FB14B1">
      <w:r w:rsidRPr="001E0187">
        <w:t>From 2025-26, the ‘Wages and On-Costs (Total)’ grant amount may be allocated towards other budget line items, provided the project is engaging the minimum contracted FTE, paid at a suitable award rate. </w:t>
      </w:r>
    </w:p>
    <w:p w14:paraId="32570A5D" w14:textId="77777777" w:rsidR="00F72B08" w:rsidRPr="001E0187" w:rsidRDefault="00F72B08" w:rsidP="00FB14B1">
      <w:pPr>
        <w:pStyle w:val="Heading3"/>
      </w:pPr>
      <w:r w:rsidRPr="001E0187">
        <w:t>In relation to funding for strategic planning, how much flexibility is there in how those funds are used? Do they have to be used for strategic planning for the ranger project or could they be used for a broader remit like a Healthy Country Plan? </w:t>
      </w:r>
    </w:p>
    <w:p w14:paraId="67CFCE7F" w14:textId="56C3E7A9" w:rsidR="00097F2C" w:rsidRPr="001E0187" w:rsidRDefault="00097F2C" w:rsidP="00097F2C">
      <w:pPr>
        <w:rPr>
          <w:rFonts w:cs="Calibri"/>
        </w:rPr>
      </w:pPr>
      <w:r w:rsidRPr="001E0187">
        <w:rPr>
          <w:rFonts w:cs="Calibri"/>
        </w:rPr>
        <w:t xml:space="preserve">Strategic planning funding is for </w:t>
      </w:r>
      <w:r w:rsidR="00E6591F" w:rsidRPr="001E0187">
        <w:rPr>
          <w:rFonts w:cs="Calibri"/>
        </w:rPr>
        <w:t>the development of an IRP S</w:t>
      </w:r>
      <w:r w:rsidRPr="001E0187">
        <w:rPr>
          <w:rFonts w:cs="Calibri"/>
        </w:rPr>
        <w:t xml:space="preserve">trategic </w:t>
      </w:r>
      <w:r w:rsidR="00E6591F" w:rsidRPr="001E0187">
        <w:rPr>
          <w:rFonts w:cs="Calibri"/>
        </w:rPr>
        <w:t>P</w:t>
      </w:r>
      <w:r w:rsidRPr="001E0187">
        <w:rPr>
          <w:rFonts w:cs="Calibri"/>
        </w:rPr>
        <w:t>lan</w:t>
      </w:r>
      <w:r w:rsidR="00E6591F" w:rsidRPr="001E0187">
        <w:rPr>
          <w:rFonts w:cs="Calibri"/>
        </w:rPr>
        <w:t>, specific to</w:t>
      </w:r>
      <w:r w:rsidRPr="001E0187">
        <w:rPr>
          <w:rFonts w:cs="Calibri"/>
        </w:rPr>
        <w:t xml:space="preserve"> your IRP project. The NIAA will </w:t>
      </w:r>
      <w:r w:rsidR="00E27C03" w:rsidRPr="001E0187">
        <w:rPr>
          <w:rFonts w:cs="Calibri"/>
        </w:rPr>
        <w:t xml:space="preserve">provide you with guidance </w:t>
      </w:r>
      <w:r w:rsidR="007176D0" w:rsidRPr="001E0187">
        <w:rPr>
          <w:rFonts w:cs="Calibri"/>
        </w:rPr>
        <w:t>on what the requirements for an IRP S</w:t>
      </w:r>
      <w:r w:rsidR="001478BB" w:rsidRPr="001E0187">
        <w:rPr>
          <w:rFonts w:cs="Calibri"/>
        </w:rPr>
        <w:t>t</w:t>
      </w:r>
      <w:r w:rsidR="007176D0" w:rsidRPr="001E0187">
        <w:rPr>
          <w:rFonts w:cs="Calibri"/>
        </w:rPr>
        <w:t>ra</w:t>
      </w:r>
      <w:r w:rsidR="001478BB" w:rsidRPr="001E0187">
        <w:rPr>
          <w:rFonts w:cs="Calibri"/>
        </w:rPr>
        <w:t>tegic Plan are</w:t>
      </w:r>
      <w:r w:rsidR="001C48AF" w:rsidRPr="001E0187">
        <w:rPr>
          <w:rFonts w:cs="Calibri"/>
        </w:rPr>
        <w:t xml:space="preserve"> and when it is due</w:t>
      </w:r>
      <w:r w:rsidRPr="001E0187">
        <w:rPr>
          <w:rFonts w:cs="Calibri"/>
        </w:rPr>
        <w:t>. IRP strategic planning funding is not for strategic planning for your whole organisation</w:t>
      </w:r>
      <w:r w:rsidR="008E49B4" w:rsidRPr="001E0187">
        <w:rPr>
          <w:rFonts w:cs="Calibri"/>
        </w:rPr>
        <w:t>.</w:t>
      </w:r>
      <w:r w:rsidRPr="001E0187">
        <w:rPr>
          <w:rFonts w:cs="Calibri"/>
        </w:rPr>
        <w:t> </w:t>
      </w:r>
    </w:p>
    <w:p w14:paraId="2A31CADC" w14:textId="3F36ADDD" w:rsidR="00097F2C" w:rsidRPr="001E0187" w:rsidRDefault="00097F2C" w:rsidP="00097F2C">
      <w:pPr>
        <w:rPr>
          <w:rFonts w:cs="Calibri"/>
        </w:rPr>
      </w:pPr>
      <w:r w:rsidRPr="001E0187">
        <w:rPr>
          <w:rFonts w:cs="Calibri"/>
        </w:rPr>
        <w:t xml:space="preserve">Please reach out to your </w:t>
      </w:r>
      <w:r w:rsidR="00722370" w:rsidRPr="001E0187">
        <w:rPr>
          <w:rFonts w:cs="Calibri"/>
        </w:rPr>
        <w:t>Regional Engagement Officer</w:t>
      </w:r>
      <w:r w:rsidRPr="001E0187">
        <w:rPr>
          <w:rFonts w:cs="Calibri"/>
        </w:rPr>
        <w:t xml:space="preserve"> for further information. </w:t>
      </w:r>
    </w:p>
    <w:p w14:paraId="0D14E685" w14:textId="77777777" w:rsidR="00F72B08" w:rsidRPr="001E0187" w:rsidRDefault="00F72B08" w:rsidP="00F00A3C">
      <w:pPr>
        <w:pStyle w:val="Heading3"/>
      </w:pPr>
      <w:r w:rsidRPr="001E0187">
        <w:t>Can you recommend or provide any project planning templates? </w:t>
      </w:r>
    </w:p>
    <w:p w14:paraId="75DC278C" w14:textId="130E2C80" w:rsidR="00F72B08" w:rsidRPr="001E0187" w:rsidRDefault="00E17505" w:rsidP="009F2F1A">
      <w:r>
        <w:t>Yes, t</w:t>
      </w:r>
      <w:r w:rsidR="001F2084" w:rsidRPr="001E0187">
        <w:t xml:space="preserve">he </w:t>
      </w:r>
      <w:r w:rsidR="00F72B08" w:rsidRPr="001E0187">
        <w:t xml:space="preserve">NIAA will provide links to </w:t>
      </w:r>
      <w:r>
        <w:t>suitable</w:t>
      </w:r>
      <w:r w:rsidR="00F72B08" w:rsidRPr="001E0187">
        <w:t xml:space="preserve"> materials. </w:t>
      </w:r>
    </w:p>
    <w:p w14:paraId="19E61EA5" w14:textId="2FB8C656" w:rsidR="00D57A1E" w:rsidRPr="001E0187" w:rsidRDefault="00D57A1E" w:rsidP="00F00A3C">
      <w:pPr>
        <w:pStyle w:val="Heading3"/>
      </w:pPr>
      <w:r w:rsidRPr="001E0187">
        <w:t>How do I report on fee-for-service activities and income? </w:t>
      </w:r>
    </w:p>
    <w:p w14:paraId="27895681" w14:textId="406407CE" w:rsidR="00F72B08" w:rsidRPr="001E0187" w:rsidRDefault="00AE21A2" w:rsidP="00F72B08">
      <w:r w:rsidRPr="001E0187">
        <w:t xml:space="preserve">The </w:t>
      </w:r>
      <w:r w:rsidR="00D57A1E" w:rsidRPr="001E0187">
        <w:t xml:space="preserve">NIAA does not expect you to report </w:t>
      </w:r>
      <w:r w:rsidR="006D0FC4">
        <w:t xml:space="preserve">highly </w:t>
      </w:r>
      <w:r w:rsidR="00342802" w:rsidRPr="001E0187">
        <w:t xml:space="preserve">detailed information on </w:t>
      </w:r>
      <w:r w:rsidR="00D57A1E" w:rsidRPr="001E0187">
        <w:t xml:space="preserve">fee-for-service activities </w:t>
      </w:r>
      <w:r w:rsidR="009653FC" w:rsidRPr="001E0187">
        <w:t>your rangers</w:t>
      </w:r>
      <w:r w:rsidR="00D57A1E" w:rsidRPr="001E0187">
        <w:t xml:space="preserve"> may undertake. The income you received through fee-for-service activities does require</w:t>
      </w:r>
      <w:r w:rsidR="00D771BD">
        <w:t xml:space="preserve"> reporting</w:t>
      </w:r>
      <w:r w:rsidR="00D57A1E" w:rsidRPr="001E0187">
        <w:t xml:space="preserve"> the </w:t>
      </w:r>
      <w:r w:rsidR="00B17E87" w:rsidRPr="001E0187">
        <w:t>income received</w:t>
      </w:r>
      <w:r w:rsidR="009E00E3" w:rsidRPr="001E0187">
        <w:t xml:space="preserve"> </w:t>
      </w:r>
      <w:r w:rsidR="00D57A1E" w:rsidRPr="001E0187">
        <w:t xml:space="preserve">and what </w:t>
      </w:r>
      <w:r w:rsidR="00B17E87" w:rsidRPr="001E0187">
        <w:t>type of</w:t>
      </w:r>
      <w:r w:rsidR="00D57A1E" w:rsidRPr="001E0187">
        <w:t xml:space="preserve"> activity </w:t>
      </w:r>
      <w:r w:rsidR="00BB1DF8" w:rsidRPr="001E0187">
        <w:t>was undertaken</w:t>
      </w:r>
      <w:r w:rsidR="00D57A1E" w:rsidRPr="001E0187">
        <w:t>. If IRP grant funding is facilitating fee-for-service activities that would not be possible without the IRP grant funding</w:t>
      </w:r>
      <w:r w:rsidR="003C37D8">
        <w:t xml:space="preserve"> (for example, through employees’ time or use of assets </w:t>
      </w:r>
      <w:r w:rsidR="00590DD2">
        <w:t>provided for by the IRP)</w:t>
      </w:r>
      <w:r w:rsidR="00D57A1E" w:rsidRPr="001E0187">
        <w:t xml:space="preserve">, please report this to </w:t>
      </w:r>
      <w:r w:rsidR="000B5566" w:rsidRPr="001E0187">
        <w:t xml:space="preserve">the </w:t>
      </w:r>
      <w:r w:rsidR="00D57A1E" w:rsidRPr="001E0187">
        <w:t>NIAA via the ‘Fee-for-service activities’ section of the APP&amp;B ‘Project Plan and Activity’ worksheet</w:t>
      </w:r>
      <w:r w:rsidR="00D03514" w:rsidRPr="001E0187">
        <w:t xml:space="preserve">. </w:t>
      </w:r>
    </w:p>
    <w:p w14:paraId="5AC8576C" w14:textId="77777777" w:rsidR="00F72B08" w:rsidRPr="001E0187" w:rsidRDefault="00F72B08" w:rsidP="00EF60B6">
      <w:pPr>
        <w:pStyle w:val="Heading3"/>
      </w:pPr>
      <w:r w:rsidRPr="001E0187">
        <w:t>Is there scope for incorporating wellness activities into the budget? </w:t>
      </w:r>
    </w:p>
    <w:p w14:paraId="52CEABCA" w14:textId="69520ED0" w:rsidR="00F72B08" w:rsidRPr="001E0187" w:rsidRDefault="00F72B08" w:rsidP="00F72B08">
      <w:pPr>
        <w:rPr>
          <w:rFonts w:cs="Calibri"/>
        </w:rPr>
      </w:pPr>
      <w:r w:rsidRPr="001E0187">
        <w:rPr>
          <w:rFonts w:cs="Calibri"/>
        </w:rPr>
        <w:t xml:space="preserve">Wellness activities such as leadership and mental health training can be included in the training and planning budget line. Past activities approved under this budget line item have included mental health </w:t>
      </w:r>
      <w:r w:rsidR="00930683" w:rsidRPr="001E0187">
        <w:rPr>
          <w:rFonts w:cs="Calibri"/>
        </w:rPr>
        <w:t>f</w:t>
      </w:r>
      <w:r w:rsidRPr="001E0187">
        <w:rPr>
          <w:rFonts w:cs="Calibri"/>
        </w:rPr>
        <w:t xml:space="preserve">irst </w:t>
      </w:r>
      <w:r w:rsidR="00930683" w:rsidRPr="001E0187">
        <w:rPr>
          <w:rFonts w:cs="Calibri"/>
        </w:rPr>
        <w:t>a</w:t>
      </w:r>
      <w:r w:rsidRPr="001E0187">
        <w:rPr>
          <w:rFonts w:cs="Calibri"/>
        </w:rPr>
        <w:t xml:space="preserve">id training, nutrition training, occupational therapists, health and safety management and </w:t>
      </w:r>
      <w:r w:rsidR="00930683" w:rsidRPr="001E0187">
        <w:rPr>
          <w:rFonts w:cs="Calibri"/>
        </w:rPr>
        <w:t>b</w:t>
      </w:r>
      <w:r w:rsidRPr="001E0187">
        <w:rPr>
          <w:rFonts w:cs="Calibri"/>
        </w:rPr>
        <w:t xml:space="preserve">ush </w:t>
      </w:r>
      <w:r w:rsidR="00930683" w:rsidRPr="001E0187">
        <w:rPr>
          <w:rFonts w:cs="Calibri"/>
        </w:rPr>
        <w:t>t</w:t>
      </w:r>
      <w:r w:rsidRPr="001E0187">
        <w:rPr>
          <w:rFonts w:cs="Calibri"/>
        </w:rPr>
        <w:t>ucker courses. </w:t>
      </w:r>
    </w:p>
    <w:p w14:paraId="5DA15141" w14:textId="77777777" w:rsidR="00F72B08" w:rsidRPr="001E0187" w:rsidRDefault="00F72B08" w:rsidP="00F72B08">
      <w:pPr>
        <w:rPr>
          <w:rFonts w:cs="Calibri"/>
        </w:rPr>
      </w:pPr>
      <w:r w:rsidRPr="001E0187">
        <w:rPr>
          <w:rFonts w:cs="Calibri"/>
          <w:b/>
          <w:bCs/>
          <w:i/>
          <w:iCs/>
        </w:rPr>
        <w:t>Where do I find more information?</w:t>
      </w:r>
      <w:r w:rsidRPr="001E0187">
        <w:rPr>
          <w:rFonts w:cs="Calibri"/>
        </w:rPr>
        <w:t> </w:t>
      </w:r>
    </w:p>
    <w:p w14:paraId="1554442F" w14:textId="77777777" w:rsidR="00703631" w:rsidRPr="001E0187" w:rsidRDefault="009D2210" w:rsidP="0060707D">
      <w:r w:rsidRPr="001E0187">
        <w:t>For more information, please contact your NIAA Regional Engagement Officer</w:t>
      </w:r>
      <w:r w:rsidR="00703631" w:rsidRPr="001E0187">
        <w:t xml:space="preserve">. </w:t>
      </w:r>
    </w:p>
    <w:p w14:paraId="0E88CE03" w14:textId="5B091A7A" w:rsidR="00F72B08" w:rsidRPr="001E0187" w:rsidRDefault="00703631" w:rsidP="00F72B08">
      <w:pPr>
        <w:rPr>
          <w:rFonts w:cs="Calibri"/>
        </w:rPr>
      </w:pPr>
      <w:r w:rsidRPr="001E0187">
        <w:lastRenderedPageBreak/>
        <w:t>If you are unsure of who your Regional Engagement Officer contact</w:t>
      </w:r>
      <w:r w:rsidR="002312F3" w:rsidRPr="001E0187">
        <w:t xml:space="preserve"> is</w:t>
      </w:r>
      <w:r w:rsidRPr="001E0187">
        <w:t xml:space="preserve">, </w:t>
      </w:r>
      <w:r w:rsidR="00707A0F">
        <w:t xml:space="preserve">please </w:t>
      </w:r>
      <w:r w:rsidR="00707A0F">
        <w:br/>
      </w:r>
      <w:r w:rsidRPr="001E0187">
        <w:t xml:space="preserve">call </w:t>
      </w:r>
      <w:r w:rsidR="0060707D" w:rsidRPr="001E0187">
        <w:t xml:space="preserve">1800 079 098. This toll-free number will automatically connect you to the nearest NIAA </w:t>
      </w:r>
      <w:r w:rsidR="00590DD2">
        <w:t>R</w:t>
      </w:r>
      <w:r w:rsidR="0060707D" w:rsidRPr="001E0187">
        <w:t xml:space="preserve">egional </w:t>
      </w:r>
      <w:r w:rsidR="00590DD2">
        <w:t>O</w:t>
      </w:r>
      <w:r w:rsidR="0060707D" w:rsidRPr="001E0187">
        <w:t>ffic</w:t>
      </w:r>
      <w:r w:rsidR="005925E4">
        <w:t>e</w:t>
      </w:r>
      <w:r w:rsidR="0060707D" w:rsidRPr="001E0187">
        <w:t>.</w:t>
      </w:r>
    </w:p>
    <w:sectPr w:rsidR="00F72B08" w:rsidRPr="001E018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53DBF" w14:textId="77777777" w:rsidR="00F70646" w:rsidRDefault="00F70646" w:rsidP="00B90589">
      <w:pPr>
        <w:spacing w:after="0" w:line="240" w:lineRule="auto"/>
      </w:pPr>
      <w:r>
        <w:separator/>
      </w:r>
    </w:p>
  </w:endnote>
  <w:endnote w:type="continuationSeparator" w:id="0">
    <w:p w14:paraId="712CCEA9" w14:textId="77777777" w:rsidR="00F70646" w:rsidRDefault="00F70646" w:rsidP="00B90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C2C0" w14:textId="5ECE2F78" w:rsidR="00B90589" w:rsidRDefault="00B90589">
    <w:pPr>
      <w:pStyle w:val="Footer"/>
    </w:pPr>
    <w:r>
      <w:rPr>
        <w:noProof/>
      </w:rPr>
      <mc:AlternateContent>
        <mc:Choice Requires="wps">
          <w:drawing>
            <wp:anchor distT="0" distB="0" distL="0" distR="0" simplePos="0" relativeHeight="251658244" behindDoc="0" locked="0" layoutInCell="1" allowOverlap="1" wp14:anchorId="2700091A" wp14:editId="2BFCD6F3">
              <wp:simplePos x="635" y="635"/>
              <wp:positionH relativeFrom="page">
                <wp:align>center</wp:align>
              </wp:positionH>
              <wp:positionV relativeFrom="page">
                <wp:align>bottom</wp:align>
              </wp:positionV>
              <wp:extent cx="686435" cy="393700"/>
              <wp:effectExtent l="0" t="0" r="18415" b="0"/>
              <wp:wrapNone/>
              <wp:docPr id="3146856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6C39162C" w14:textId="65148733" w:rsidR="00B90589" w:rsidRPr="00B90589" w:rsidRDefault="00B90589" w:rsidP="00B90589">
                          <w:pPr>
                            <w:spacing w:after="0"/>
                            <w:rPr>
                              <w:rFonts w:ascii="Arial" w:eastAsia="Arial" w:hAnsi="Arial" w:cs="Arial"/>
                              <w:noProof/>
                              <w:color w:val="FF0000"/>
                            </w:rPr>
                          </w:pPr>
                          <w:r w:rsidRPr="00B90589">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700091A">
              <v:stroke joinstyle="miter"/>
              <v:path gradientshapeok="t" o:connecttype="rect"/>
            </v:shapetype>
            <v:shape id="Text Box 5" style="position:absolute;margin-left:0;margin-top:0;width:54.05pt;height:31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6t853EAIA&#10;ABwEAAAOAAAAAAAAAAAAAAAAAC4CAABkcnMvZTJvRG9jLnhtbFBLAQItABQABgAIAAAAIQAMoFZM&#10;2wAAAAQBAAAPAAAAAAAAAAAAAAAAAGoEAABkcnMvZG93bnJldi54bWxQSwUGAAAAAAQABADzAAAA&#10;cgUAAAAA&#10;">
              <v:textbox style="mso-fit-shape-to-text:t" inset="0,0,0,15pt">
                <w:txbxContent>
                  <w:p w:rsidRPr="00B90589" w:rsidR="00B90589" w:rsidP="00B90589" w:rsidRDefault="00B90589" w14:paraId="6C39162C" w14:textId="65148733">
                    <w:pPr>
                      <w:spacing w:after="0"/>
                      <w:rPr>
                        <w:rFonts w:ascii="Arial" w:hAnsi="Arial" w:eastAsia="Arial" w:cs="Arial"/>
                        <w:noProof/>
                        <w:color w:val="FF0000"/>
                      </w:rPr>
                    </w:pPr>
                    <w:r w:rsidRPr="00B90589">
                      <w:rPr>
                        <w:rFonts w:ascii="Arial" w:hAnsi="Arial" w:eastAsia="Arial" w:cs="Arial"/>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935096"/>
      <w:docPartObj>
        <w:docPartGallery w:val="Page Numbers (Bottom of Page)"/>
        <w:docPartUnique/>
      </w:docPartObj>
    </w:sdtPr>
    <w:sdtEndPr>
      <w:rPr>
        <w:rFonts w:ascii="Calibri" w:hAnsi="Calibri" w:cs="Calibri"/>
        <w:noProof/>
        <w:sz w:val="20"/>
        <w:szCs w:val="20"/>
      </w:rPr>
    </w:sdtEndPr>
    <w:sdtContent>
      <w:p w14:paraId="478F83D2" w14:textId="016FA578" w:rsidR="004F6E92" w:rsidRPr="004F6E92" w:rsidRDefault="004F6E92">
        <w:pPr>
          <w:pStyle w:val="Footer"/>
          <w:jc w:val="right"/>
          <w:rPr>
            <w:rFonts w:ascii="Calibri" w:hAnsi="Calibri" w:cs="Calibri"/>
            <w:sz w:val="20"/>
            <w:szCs w:val="20"/>
          </w:rPr>
        </w:pPr>
        <w:r w:rsidRPr="004F6E92">
          <w:rPr>
            <w:rFonts w:ascii="Calibri" w:hAnsi="Calibri" w:cs="Calibri"/>
            <w:sz w:val="20"/>
            <w:szCs w:val="20"/>
          </w:rPr>
          <w:fldChar w:fldCharType="begin"/>
        </w:r>
        <w:r w:rsidRPr="004F6E92">
          <w:rPr>
            <w:rFonts w:ascii="Calibri" w:hAnsi="Calibri" w:cs="Calibri"/>
            <w:sz w:val="20"/>
            <w:szCs w:val="20"/>
          </w:rPr>
          <w:instrText xml:space="preserve"> PAGE   \* MERGEFORMAT </w:instrText>
        </w:r>
        <w:r w:rsidRPr="004F6E92">
          <w:rPr>
            <w:rFonts w:ascii="Calibri" w:hAnsi="Calibri" w:cs="Calibri"/>
            <w:sz w:val="20"/>
            <w:szCs w:val="20"/>
          </w:rPr>
          <w:fldChar w:fldCharType="separate"/>
        </w:r>
        <w:r w:rsidRPr="004F6E92">
          <w:rPr>
            <w:rFonts w:ascii="Calibri" w:hAnsi="Calibri" w:cs="Calibri"/>
            <w:noProof/>
            <w:sz w:val="20"/>
            <w:szCs w:val="20"/>
          </w:rPr>
          <w:t>2</w:t>
        </w:r>
        <w:r w:rsidRPr="004F6E92">
          <w:rPr>
            <w:rFonts w:ascii="Calibri" w:hAnsi="Calibri" w:cs="Calibri"/>
            <w:noProof/>
            <w:sz w:val="20"/>
            <w:szCs w:val="20"/>
          </w:rPr>
          <w:fldChar w:fldCharType="end"/>
        </w:r>
      </w:p>
    </w:sdtContent>
  </w:sdt>
  <w:p w14:paraId="4DCDB52A" w14:textId="53CF0213" w:rsidR="00B90589" w:rsidRDefault="00B90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150D" w14:textId="47203058" w:rsidR="00B90589" w:rsidRDefault="00B90589">
    <w:pPr>
      <w:pStyle w:val="Footer"/>
    </w:pPr>
    <w:r>
      <w:rPr>
        <w:noProof/>
      </w:rPr>
      <mc:AlternateContent>
        <mc:Choice Requires="wps">
          <w:drawing>
            <wp:anchor distT="0" distB="0" distL="0" distR="0" simplePos="0" relativeHeight="251658243" behindDoc="0" locked="0" layoutInCell="1" allowOverlap="1" wp14:anchorId="38EB6A60" wp14:editId="7A6E1E78">
              <wp:simplePos x="635" y="635"/>
              <wp:positionH relativeFrom="page">
                <wp:align>center</wp:align>
              </wp:positionH>
              <wp:positionV relativeFrom="page">
                <wp:align>bottom</wp:align>
              </wp:positionV>
              <wp:extent cx="686435" cy="393700"/>
              <wp:effectExtent l="0" t="0" r="18415" b="0"/>
              <wp:wrapNone/>
              <wp:docPr id="16766405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5C24CADF" w14:textId="0A87BBAF" w:rsidR="00B90589" w:rsidRPr="00B90589" w:rsidRDefault="00B90589" w:rsidP="00B90589">
                          <w:pPr>
                            <w:spacing w:after="0"/>
                            <w:rPr>
                              <w:rFonts w:ascii="Arial" w:eastAsia="Arial" w:hAnsi="Arial" w:cs="Arial"/>
                              <w:noProof/>
                              <w:color w:val="FF0000"/>
                            </w:rPr>
                          </w:pPr>
                          <w:r w:rsidRPr="00B90589">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8EB6A60">
              <v:stroke joinstyle="miter"/>
              <v:path gradientshapeok="t" o:connecttype="rect"/>
            </v:shapetype>
            <v:shape id="Text Box 4" style="position:absolute;margin-left:0;margin-top:0;width:54.05pt;height:31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H6EAIAABwEAAAOAAAAZHJzL2Uyb0RvYy54bWysU01v2zAMvQ/YfxB0X+w0bdY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vJDWeSQpO7yec8wZpdLjv04asCw6JRciRWElhi&#10;v/KBGlLqkBJ7WVi2WidmtP3NQYnRk10mjFboNz1rq5JfD9NvoDrQUghHvr2Ty5Zar4QPLwKJYNqD&#10;RBue6ag1dCWHk8VZA/jjb/6YT7hTlLOOBFNyS4rmTH+zxEfU1mDgYGySMb7LbwgSZnfmAUiGY3oR&#10;TiaTvBj0YNYI5o3kvIiNKCSspHYl3wzmQzgql56DVItFSiIZORFWdu1kLB3hili+9m8C3QnwQEw9&#10;waAmUbzD/Zgbb3q32AVCP5ESoT0CeUKcJJi4Oj2XqPFf/1PW5VHPfwI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BUNGH6EAIA&#10;ABwEAAAOAAAAAAAAAAAAAAAAAC4CAABkcnMvZTJvRG9jLnhtbFBLAQItABQABgAIAAAAIQAMoFZM&#10;2wAAAAQBAAAPAAAAAAAAAAAAAAAAAGoEAABkcnMvZG93bnJldi54bWxQSwUGAAAAAAQABADzAAAA&#10;cgUAAAAA&#10;">
              <v:textbox style="mso-fit-shape-to-text:t" inset="0,0,0,15pt">
                <w:txbxContent>
                  <w:p w:rsidRPr="00B90589" w:rsidR="00B90589" w:rsidP="00B90589" w:rsidRDefault="00B90589" w14:paraId="5C24CADF" w14:textId="0A87BBAF">
                    <w:pPr>
                      <w:spacing w:after="0"/>
                      <w:rPr>
                        <w:rFonts w:ascii="Arial" w:hAnsi="Arial" w:eastAsia="Arial" w:cs="Arial"/>
                        <w:noProof/>
                        <w:color w:val="FF0000"/>
                      </w:rPr>
                    </w:pPr>
                    <w:r w:rsidRPr="00B90589">
                      <w:rPr>
                        <w:rFonts w:ascii="Arial" w:hAnsi="Arial" w:eastAsia="Arial" w:cs="Arial"/>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3E43" w14:textId="77777777" w:rsidR="00F70646" w:rsidRDefault="00F70646" w:rsidP="00B90589">
      <w:pPr>
        <w:spacing w:after="0" w:line="240" w:lineRule="auto"/>
      </w:pPr>
      <w:r>
        <w:separator/>
      </w:r>
    </w:p>
  </w:footnote>
  <w:footnote w:type="continuationSeparator" w:id="0">
    <w:p w14:paraId="14BEFA41" w14:textId="77777777" w:rsidR="00F70646" w:rsidRDefault="00F70646" w:rsidP="00B90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17B8" w14:textId="79CD5017" w:rsidR="00B90589" w:rsidRDefault="00B90589">
    <w:pPr>
      <w:pStyle w:val="Header"/>
    </w:pPr>
    <w:r>
      <w:rPr>
        <w:noProof/>
      </w:rPr>
      <mc:AlternateContent>
        <mc:Choice Requires="wps">
          <w:drawing>
            <wp:anchor distT="0" distB="0" distL="0" distR="0" simplePos="0" relativeHeight="251658241" behindDoc="0" locked="0" layoutInCell="1" allowOverlap="1" wp14:anchorId="54866ACE" wp14:editId="30C6F67E">
              <wp:simplePos x="635" y="635"/>
              <wp:positionH relativeFrom="page">
                <wp:align>center</wp:align>
              </wp:positionH>
              <wp:positionV relativeFrom="page">
                <wp:align>top</wp:align>
              </wp:positionV>
              <wp:extent cx="686435" cy="393700"/>
              <wp:effectExtent l="0" t="0" r="18415" b="6350"/>
              <wp:wrapNone/>
              <wp:docPr id="21689026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29B803E6" w14:textId="137A5EE2" w:rsidR="00B90589" w:rsidRPr="00B90589" w:rsidRDefault="00B90589" w:rsidP="00B90589">
                          <w:pPr>
                            <w:spacing w:after="0"/>
                            <w:rPr>
                              <w:rFonts w:ascii="Arial" w:eastAsia="Arial" w:hAnsi="Arial" w:cs="Arial"/>
                              <w:noProof/>
                              <w:color w:val="FF0000"/>
                            </w:rPr>
                          </w:pPr>
                          <w:r w:rsidRPr="00B90589">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4866ACE">
              <v:stroke joinstyle="miter"/>
              <v:path gradientshapeok="t" o:connecttype="rect"/>
            </v:shapetype>
            <v:shape id="Text Box 2" style="position:absolute;margin-left:0;margin-top:0;width:54.05pt;height:31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v:textbox style="mso-fit-shape-to-text:t" inset="0,15pt,0,0">
                <w:txbxContent>
                  <w:p w:rsidRPr="00B90589" w:rsidR="00B90589" w:rsidP="00B90589" w:rsidRDefault="00B90589" w14:paraId="29B803E6" w14:textId="137A5EE2">
                    <w:pPr>
                      <w:spacing w:after="0"/>
                      <w:rPr>
                        <w:rFonts w:ascii="Arial" w:hAnsi="Arial" w:eastAsia="Arial" w:cs="Arial"/>
                        <w:noProof/>
                        <w:color w:val="FF0000"/>
                      </w:rPr>
                    </w:pPr>
                    <w:r w:rsidRPr="00B90589">
                      <w:rPr>
                        <w:rFonts w:ascii="Arial" w:hAnsi="Arial" w:eastAsia="Arial" w:cs="Arial"/>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0ECE" w14:textId="6DCF16E5" w:rsidR="00B90589" w:rsidRDefault="00590DD2">
    <w:pPr>
      <w:pStyle w:val="Header"/>
    </w:pPr>
    <w:sdt>
      <w:sdtPr>
        <w:id w:val="-817576440"/>
        <w:showingPlcHdr/>
        <w:docPartObj>
          <w:docPartGallery w:val="Watermarks"/>
          <w:docPartUnique/>
        </w:docPartObj>
      </w:sdtPr>
      <w:sdtEndPr/>
      <w:sdtContent>
        <w:r w:rsidR="55AC0B74">
          <w:t xml:space="preserve">     </w:t>
        </w:r>
      </w:sdtContent>
    </w:sdt>
    <w:r w:rsidR="00B90589">
      <w:rPr>
        <w:noProof/>
      </w:rPr>
      <mc:AlternateContent>
        <mc:Choice Requires="wps">
          <w:drawing>
            <wp:anchor distT="0" distB="0" distL="0" distR="0" simplePos="0" relativeHeight="251658242" behindDoc="0" locked="0" layoutInCell="1" allowOverlap="1" wp14:anchorId="3678A966" wp14:editId="3AA5F1D8">
              <wp:simplePos x="914400" y="447675"/>
              <wp:positionH relativeFrom="page">
                <wp:align>center</wp:align>
              </wp:positionH>
              <wp:positionV relativeFrom="page">
                <wp:align>top</wp:align>
              </wp:positionV>
              <wp:extent cx="686435" cy="393700"/>
              <wp:effectExtent l="0" t="0" r="18415" b="6350"/>
              <wp:wrapNone/>
              <wp:docPr id="277603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027CDFDF" w14:textId="0BA524F0" w:rsidR="00B90589" w:rsidRPr="00B90589" w:rsidRDefault="00B90589" w:rsidP="00B90589">
                          <w:pPr>
                            <w:spacing w:after="0"/>
                            <w:rPr>
                              <w:rFonts w:ascii="Arial" w:eastAsia="Arial" w:hAnsi="Arial" w:cs="Arial"/>
                              <w:noProof/>
                              <w:color w:val="FF0000"/>
                            </w:rPr>
                          </w:pPr>
                          <w:r w:rsidRPr="00B90589">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678A966">
              <v:stroke joinstyle="miter"/>
              <v:path gradientshapeok="t" o:connecttype="rect"/>
            </v:shapetype>
            <v:shape id="Text Box 3" style="position:absolute;margin-left:0;margin-top:0;width:54.05pt;height:31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iFDgIAABw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">
              <v:textbox style="mso-fit-shape-to-text:t" inset="0,15pt,0,0">
                <w:txbxContent>
                  <w:p w:rsidRPr="00B90589" w:rsidR="00B90589" w:rsidP="00B90589" w:rsidRDefault="00B90589" w14:paraId="027CDFDF" w14:textId="0BA524F0">
                    <w:pPr>
                      <w:spacing w:after="0"/>
                      <w:rPr>
                        <w:rFonts w:ascii="Arial" w:hAnsi="Arial" w:eastAsia="Arial" w:cs="Arial"/>
                        <w:noProof/>
                        <w:color w:val="FF0000"/>
                      </w:rPr>
                    </w:pPr>
                    <w:r w:rsidRPr="00B90589">
                      <w:rPr>
                        <w:rFonts w:ascii="Arial" w:hAnsi="Arial" w:eastAsia="Arial" w:cs="Arial"/>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F08D" w14:textId="59A7551D" w:rsidR="00B90589" w:rsidRDefault="00B90589">
    <w:pPr>
      <w:pStyle w:val="Header"/>
    </w:pPr>
    <w:r>
      <w:rPr>
        <w:noProof/>
      </w:rPr>
      <mc:AlternateContent>
        <mc:Choice Requires="wps">
          <w:drawing>
            <wp:anchor distT="0" distB="0" distL="0" distR="0" simplePos="0" relativeHeight="251658240" behindDoc="0" locked="0" layoutInCell="1" allowOverlap="1" wp14:anchorId="03790C7C" wp14:editId="413C60A6">
              <wp:simplePos x="635" y="635"/>
              <wp:positionH relativeFrom="page">
                <wp:align>center</wp:align>
              </wp:positionH>
              <wp:positionV relativeFrom="page">
                <wp:align>top</wp:align>
              </wp:positionV>
              <wp:extent cx="686435" cy="393700"/>
              <wp:effectExtent l="0" t="0" r="18415" b="6350"/>
              <wp:wrapNone/>
              <wp:docPr id="7787985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4760C9D2" w14:textId="672B5A20" w:rsidR="00B90589" w:rsidRPr="00B90589" w:rsidRDefault="00B90589" w:rsidP="00B90589">
                          <w:pPr>
                            <w:spacing w:after="0"/>
                            <w:rPr>
                              <w:rFonts w:ascii="Arial" w:eastAsia="Arial" w:hAnsi="Arial" w:cs="Arial"/>
                              <w:noProof/>
                              <w:color w:val="FF0000"/>
                            </w:rPr>
                          </w:pPr>
                          <w:r w:rsidRPr="00B90589">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3790C7C">
              <v:stroke joinstyle="miter"/>
              <v:path gradientshapeok="t" o:connecttype="rect"/>
            </v:shapetype>
            <v:shape id="Text Box 1" style="position:absolute;margin-left:0;margin-top:0;width:54.05pt;height:31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">
              <v:textbox style="mso-fit-shape-to-text:t" inset="0,15pt,0,0">
                <w:txbxContent>
                  <w:p w:rsidRPr="00B90589" w:rsidR="00B90589" w:rsidP="00B90589" w:rsidRDefault="00B90589" w14:paraId="4760C9D2" w14:textId="672B5A20">
                    <w:pPr>
                      <w:spacing w:after="0"/>
                      <w:rPr>
                        <w:rFonts w:ascii="Arial" w:hAnsi="Arial" w:eastAsia="Arial" w:cs="Arial"/>
                        <w:noProof/>
                        <w:color w:val="FF0000"/>
                      </w:rPr>
                    </w:pPr>
                    <w:r w:rsidRPr="00B90589">
                      <w:rPr>
                        <w:rFonts w:ascii="Arial" w:hAnsi="Arial" w:eastAsia="Arial" w:cs="Arial"/>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7AA9"/>
    <w:multiLevelType w:val="hybridMultilevel"/>
    <w:tmpl w:val="01103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4D21E5"/>
    <w:multiLevelType w:val="multilevel"/>
    <w:tmpl w:val="2790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BC5635"/>
    <w:multiLevelType w:val="multilevel"/>
    <w:tmpl w:val="FDA6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F6784F"/>
    <w:multiLevelType w:val="multilevel"/>
    <w:tmpl w:val="7F78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E6FE27"/>
    <w:multiLevelType w:val="hybridMultilevel"/>
    <w:tmpl w:val="FFFFFFFF"/>
    <w:lvl w:ilvl="0" w:tplc="B2A4BECE">
      <w:start w:val="1"/>
      <w:numFmt w:val="bullet"/>
      <w:lvlText w:val="-"/>
      <w:lvlJc w:val="left"/>
      <w:pPr>
        <w:ind w:left="720" w:hanging="360"/>
      </w:pPr>
      <w:rPr>
        <w:rFonts w:ascii="Aptos" w:hAnsi="Aptos" w:hint="default"/>
      </w:rPr>
    </w:lvl>
    <w:lvl w:ilvl="1" w:tplc="9A3C5BD8">
      <w:start w:val="1"/>
      <w:numFmt w:val="bullet"/>
      <w:lvlText w:val="o"/>
      <w:lvlJc w:val="left"/>
      <w:pPr>
        <w:ind w:left="1440" w:hanging="360"/>
      </w:pPr>
      <w:rPr>
        <w:rFonts w:ascii="Courier New" w:hAnsi="Courier New" w:hint="default"/>
      </w:rPr>
    </w:lvl>
    <w:lvl w:ilvl="2" w:tplc="05E4474A">
      <w:start w:val="1"/>
      <w:numFmt w:val="bullet"/>
      <w:lvlText w:val=""/>
      <w:lvlJc w:val="left"/>
      <w:pPr>
        <w:ind w:left="2160" w:hanging="360"/>
      </w:pPr>
      <w:rPr>
        <w:rFonts w:ascii="Wingdings" w:hAnsi="Wingdings" w:hint="default"/>
      </w:rPr>
    </w:lvl>
    <w:lvl w:ilvl="3" w:tplc="3CE8EF80">
      <w:start w:val="1"/>
      <w:numFmt w:val="bullet"/>
      <w:lvlText w:val=""/>
      <w:lvlJc w:val="left"/>
      <w:pPr>
        <w:ind w:left="2880" w:hanging="360"/>
      </w:pPr>
      <w:rPr>
        <w:rFonts w:ascii="Symbol" w:hAnsi="Symbol" w:hint="default"/>
      </w:rPr>
    </w:lvl>
    <w:lvl w:ilvl="4" w:tplc="A8AA108C">
      <w:start w:val="1"/>
      <w:numFmt w:val="bullet"/>
      <w:lvlText w:val="o"/>
      <w:lvlJc w:val="left"/>
      <w:pPr>
        <w:ind w:left="3600" w:hanging="360"/>
      </w:pPr>
      <w:rPr>
        <w:rFonts w:ascii="Courier New" w:hAnsi="Courier New" w:hint="default"/>
      </w:rPr>
    </w:lvl>
    <w:lvl w:ilvl="5" w:tplc="31FE3A94">
      <w:start w:val="1"/>
      <w:numFmt w:val="bullet"/>
      <w:lvlText w:val=""/>
      <w:lvlJc w:val="left"/>
      <w:pPr>
        <w:ind w:left="4320" w:hanging="360"/>
      </w:pPr>
      <w:rPr>
        <w:rFonts w:ascii="Wingdings" w:hAnsi="Wingdings" w:hint="default"/>
      </w:rPr>
    </w:lvl>
    <w:lvl w:ilvl="6" w:tplc="9CF0215C">
      <w:start w:val="1"/>
      <w:numFmt w:val="bullet"/>
      <w:lvlText w:val=""/>
      <w:lvlJc w:val="left"/>
      <w:pPr>
        <w:ind w:left="5040" w:hanging="360"/>
      </w:pPr>
      <w:rPr>
        <w:rFonts w:ascii="Symbol" w:hAnsi="Symbol" w:hint="default"/>
      </w:rPr>
    </w:lvl>
    <w:lvl w:ilvl="7" w:tplc="091AAF06">
      <w:start w:val="1"/>
      <w:numFmt w:val="bullet"/>
      <w:lvlText w:val="o"/>
      <w:lvlJc w:val="left"/>
      <w:pPr>
        <w:ind w:left="5760" w:hanging="360"/>
      </w:pPr>
      <w:rPr>
        <w:rFonts w:ascii="Courier New" w:hAnsi="Courier New" w:hint="default"/>
      </w:rPr>
    </w:lvl>
    <w:lvl w:ilvl="8" w:tplc="2B8E6520">
      <w:start w:val="1"/>
      <w:numFmt w:val="bullet"/>
      <w:lvlText w:val=""/>
      <w:lvlJc w:val="left"/>
      <w:pPr>
        <w:ind w:left="6480" w:hanging="360"/>
      </w:pPr>
      <w:rPr>
        <w:rFonts w:ascii="Wingdings" w:hAnsi="Wingdings" w:hint="default"/>
      </w:rPr>
    </w:lvl>
  </w:abstractNum>
  <w:abstractNum w:abstractNumId="5" w15:restartNumberingAfterBreak="0">
    <w:nsid w:val="22490D80"/>
    <w:multiLevelType w:val="hybridMultilevel"/>
    <w:tmpl w:val="15328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D374E9"/>
    <w:multiLevelType w:val="hybridMultilevel"/>
    <w:tmpl w:val="CC0A27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9736BA"/>
    <w:multiLevelType w:val="multilevel"/>
    <w:tmpl w:val="9DE4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57596A"/>
    <w:multiLevelType w:val="hybridMultilevel"/>
    <w:tmpl w:val="6A92E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09633F"/>
    <w:multiLevelType w:val="multilevel"/>
    <w:tmpl w:val="73F0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6119FB"/>
    <w:multiLevelType w:val="multilevel"/>
    <w:tmpl w:val="CAF4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EC4457"/>
    <w:multiLevelType w:val="hybridMultilevel"/>
    <w:tmpl w:val="FFFAC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3F2245"/>
    <w:multiLevelType w:val="hybridMultilevel"/>
    <w:tmpl w:val="936E8366"/>
    <w:lvl w:ilvl="0" w:tplc="7AFA5B08">
      <w:start w:val="1"/>
      <w:numFmt w:val="decimal"/>
      <w:lvlText w:val="%1."/>
      <w:lvlJc w:val="left"/>
      <w:pPr>
        <w:ind w:left="410" w:hanging="360"/>
      </w:pPr>
      <w:rPr>
        <w:rFonts w:hint="default"/>
      </w:rPr>
    </w:lvl>
    <w:lvl w:ilvl="1" w:tplc="0C090019" w:tentative="1">
      <w:start w:val="1"/>
      <w:numFmt w:val="lowerLetter"/>
      <w:lvlText w:val="%2."/>
      <w:lvlJc w:val="left"/>
      <w:pPr>
        <w:ind w:left="1130" w:hanging="360"/>
      </w:pPr>
    </w:lvl>
    <w:lvl w:ilvl="2" w:tplc="0C09001B" w:tentative="1">
      <w:start w:val="1"/>
      <w:numFmt w:val="lowerRoman"/>
      <w:lvlText w:val="%3."/>
      <w:lvlJc w:val="right"/>
      <w:pPr>
        <w:ind w:left="1850" w:hanging="180"/>
      </w:pPr>
    </w:lvl>
    <w:lvl w:ilvl="3" w:tplc="0C09000F" w:tentative="1">
      <w:start w:val="1"/>
      <w:numFmt w:val="decimal"/>
      <w:lvlText w:val="%4."/>
      <w:lvlJc w:val="left"/>
      <w:pPr>
        <w:ind w:left="2570" w:hanging="360"/>
      </w:pPr>
    </w:lvl>
    <w:lvl w:ilvl="4" w:tplc="0C090019" w:tentative="1">
      <w:start w:val="1"/>
      <w:numFmt w:val="lowerLetter"/>
      <w:lvlText w:val="%5."/>
      <w:lvlJc w:val="left"/>
      <w:pPr>
        <w:ind w:left="3290" w:hanging="360"/>
      </w:pPr>
    </w:lvl>
    <w:lvl w:ilvl="5" w:tplc="0C09001B" w:tentative="1">
      <w:start w:val="1"/>
      <w:numFmt w:val="lowerRoman"/>
      <w:lvlText w:val="%6."/>
      <w:lvlJc w:val="right"/>
      <w:pPr>
        <w:ind w:left="4010" w:hanging="180"/>
      </w:pPr>
    </w:lvl>
    <w:lvl w:ilvl="6" w:tplc="0C09000F" w:tentative="1">
      <w:start w:val="1"/>
      <w:numFmt w:val="decimal"/>
      <w:lvlText w:val="%7."/>
      <w:lvlJc w:val="left"/>
      <w:pPr>
        <w:ind w:left="4730" w:hanging="360"/>
      </w:pPr>
    </w:lvl>
    <w:lvl w:ilvl="7" w:tplc="0C090019" w:tentative="1">
      <w:start w:val="1"/>
      <w:numFmt w:val="lowerLetter"/>
      <w:lvlText w:val="%8."/>
      <w:lvlJc w:val="left"/>
      <w:pPr>
        <w:ind w:left="5450" w:hanging="360"/>
      </w:pPr>
    </w:lvl>
    <w:lvl w:ilvl="8" w:tplc="0C09001B" w:tentative="1">
      <w:start w:val="1"/>
      <w:numFmt w:val="lowerRoman"/>
      <w:lvlText w:val="%9."/>
      <w:lvlJc w:val="right"/>
      <w:pPr>
        <w:ind w:left="6170" w:hanging="180"/>
      </w:pPr>
    </w:lvl>
  </w:abstractNum>
  <w:abstractNum w:abstractNumId="13" w15:restartNumberingAfterBreak="0">
    <w:nsid w:val="700A0F75"/>
    <w:multiLevelType w:val="multilevel"/>
    <w:tmpl w:val="7F8A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5A6696"/>
    <w:multiLevelType w:val="hybridMultilevel"/>
    <w:tmpl w:val="C74E70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840A7D"/>
    <w:multiLevelType w:val="multilevel"/>
    <w:tmpl w:val="3C02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2133469">
    <w:abstractNumId w:val="0"/>
  </w:num>
  <w:num w:numId="2" w16cid:durableId="1336110330">
    <w:abstractNumId w:val="4"/>
  </w:num>
  <w:num w:numId="3" w16cid:durableId="480124287">
    <w:abstractNumId w:val="12"/>
  </w:num>
  <w:num w:numId="4" w16cid:durableId="758647241">
    <w:abstractNumId w:val="5"/>
  </w:num>
  <w:num w:numId="5" w16cid:durableId="1515074836">
    <w:abstractNumId w:val="9"/>
  </w:num>
  <w:num w:numId="6" w16cid:durableId="724333201">
    <w:abstractNumId w:val="10"/>
  </w:num>
  <w:num w:numId="7" w16cid:durableId="1364549349">
    <w:abstractNumId w:val="15"/>
  </w:num>
  <w:num w:numId="8" w16cid:durableId="1019428674">
    <w:abstractNumId w:val="2"/>
  </w:num>
  <w:num w:numId="9" w16cid:durableId="756711028">
    <w:abstractNumId w:val="1"/>
  </w:num>
  <w:num w:numId="10" w16cid:durableId="162554057">
    <w:abstractNumId w:val="13"/>
  </w:num>
  <w:num w:numId="11" w16cid:durableId="720325433">
    <w:abstractNumId w:val="3"/>
  </w:num>
  <w:num w:numId="12" w16cid:durableId="2129549226">
    <w:abstractNumId w:val="11"/>
  </w:num>
  <w:num w:numId="13" w16cid:durableId="1180965736">
    <w:abstractNumId w:val="7"/>
  </w:num>
  <w:num w:numId="14" w16cid:durableId="881942088">
    <w:abstractNumId w:val="8"/>
  </w:num>
  <w:num w:numId="15" w16cid:durableId="374164417">
    <w:abstractNumId w:val="14"/>
  </w:num>
  <w:num w:numId="16" w16cid:durableId="1969432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E90"/>
    <w:rsid w:val="00000F47"/>
    <w:rsid w:val="00002AE1"/>
    <w:rsid w:val="00003C6B"/>
    <w:rsid w:val="00004140"/>
    <w:rsid w:val="00004BCF"/>
    <w:rsid w:val="00004D6A"/>
    <w:rsid w:val="00006574"/>
    <w:rsid w:val="00007953"/>
    <w:rsid w:val="00010151"/>
    <w:rsid w:val="0001139D"/>
    <w:rsid w:val="000122D6"/>
    <w:rsid w:val="000132DC"/>
    <w:rsid w:val="00013430"/>
    <w:rsid w:val="00013528"/>
    <w:rsid w:val="00013D59"/>
    <w:rsid w:val="00014438"/>
    <w:rsid w:val="0001511E"/>
    <w:rsid w:val="0001544B"/>
    <w:rsid w:val="00015F9E"/>
    <w:rsid w:val="00016A9A"/>
    <w:rsid w:val="00016B03"/>
    <w:rsid w:val="00020BAA"/>
    <w:rsid w:val="00020F84"/>
    <w:rsid w:val="00021334"/>
    <w:rsid w:val="00021D16"/>
    <w:rsid w:val="00022AB6"/>
    <w:rsid w:val="00022D2F"/>
    <w:rsid w:val="00023664"/>
    <w:rsid w:val="00024097"/>
    <w:rsid w:val="00024E61"/>
    <w:rsid w:val="0002604A"/>
    <w:rsid w:val="00026283"/>
    <w:rsid w:val="000263C9"/>
    <w:rsid w:val="00026703"/>
    <w:rsid w:val="00026791"/>
    <w:rsid w:val="0002682D"/>
    <w:rsid w:val="00030BA3"/>
    <w:rsid w:val="00030E6D"/>
    <w:rsid w:val="00032442"/>
    <w:rsid w:val="00032BA2"/>
    <w:rsid w:val="00033CFE"/>
    <w:rsid w:val="00034517"/>
    <w:rsid w:val="000348AE"/>
    <w:rsid w:val="00035B08"/>
    <w:rsid w:val="00036597"/>
    <w:rsid w:val="00036ADD"/>
    <w:rsid w:val="00040B2B"/>
    <w:rsid w:val="00040D84"/>
    <w:rsid w:val="00040EBC"/>
    <w:rsid w:val="000414CD"/>
    <w:rsid w:val="0004318F"/>
    <w:rsid w:val="000442C2"/>
    <w:rsid w:val="00044961"/>
    <w:rsid w:val="00044CB5"/>
    <w:rsid w:val="000465EF"/>
    <w:rsid w:val="00046964"/>
    <w:rsid w:val="00046EF3"/>
    <w:rsid w:val="00047D19"/>
    <w:rsid w:val="00047D3E"/>
    <w:rsid w:val="0004A1E1"/>
    <w:rsid w:val="000525FD"/>
    <w:rsid w:val="00053868"/>
    <w:rsid w:val="000543A5"/>
    <w:rsid w:val="000550B4"/>
    <w:rsid w:val="00055912"/>
    <w:rsid w:val="00057BDA"/>
    <w:rsid w:val="00060A38"/>
    <w:rsid w:val="00061425"/>
    <w:rsid w:val="00061F31"/>
    <w:rsid w:val="00063226"/>
    <w:rsid w:val="00063A1A"/>
    <w:rsid w:val="00063AF9"/>
    <w:rsid w:val="00063F8C"/>
    <w:rsid w:val="0006457D"/>
    <w:rsid w:val="00064CAD"/>
    <w:rsid w:val="000654BB"/>
    <w:rsid w:val="000706EB"/>
    <w:rsid w:val="000707CF"/>
    <w:rsid w:val="000715A7"/>
    <w:rsid w:val="0007252B"/>
    <w:rsid w:val="000729E7"/>
    <w:rsid w:val="0007333F"/>
    <w:rsid w:val="00073D3B"/>
    <w:rsid w:val="00073EB5"/>
    <w:rsid w:val="0007538C"/>
    <w:rsid w:val="00075EC0"/>
    <w:rsid w:val="00076156"/>
    <w:rsid w:val="000761C5"/>
    <w:rsid w:val="00076A67"/>
    <w:rsid w:val="0008038E"/>
    <w:rsid w:val="00082944"/>
    <w:rsid w:val="000829C1"/>
    <w:rsid w:val="000844D6"/>
    <w:rsid w:val="00085473"/>
    <w:rsid w:val="00085EFB"/>
    <w:rsid w:val="000871A2"/>
    <w:rsid w:val="0009004C"/>
    <w:rsid w:val="0009012B"/>
    <w:rsid w:val="00090B82"/>
    <w:rsid w:val="000916F1"/>
    <w:rsid w:val="00091875"/>
    <w:rsid w:val="00091CAD"/>
    <w:rsid w:val="00091F7E"/>
    <w:rsid w:val="00092C23"/>
    <w:rsid w:val="00092D3E"/>
    <w:rsid w:val="00092F07"/>
    <w:rsid w:val="0009306D"/>
    <w:rsid w:val="00093ACA"/>
    <w:rsid w:val="00095EC4"/>
    <w:rsid w:val="000962F4"/>
    <w:rsid w:val="00096D47"/>
    <w:rsid w:val="000975E9"/>
    <w:rsid w:val="00097F2C"/>
    <w:rsid w:val="000A0061"/>
    <w:rsid w:val="000A0256"/>
    <w:rsid w:val="000A0291"/>
    <w:rsid w:val="000A0580"/>
    <w:rsid w:val="000A0DFE"/>
    <w:rsid w:val="000A1077"/>
    <w:rsid w:val="000A13EB"/>
    <w:rsid w:val="000A2321"/>
    <w:rsid w:val="000A2C66"/>
    <w:rsid w:val="000A2E20"/>
    <w:rsid w:val="000A36CB"/>
    <w:rsid w:val="000A404B"/>
    <w:rsid w:val="000A60F3"/>
    <w:rsid w:val="000A62B8"/>
    <w:rsid w:val="000A62E0"/>
    <w:rsid w:val="000A6E93"/>
    <w:rsid w:val="000A70F4"/>
    <w:rsid w:val="000A750A"/>
    <w:rsid w:val="000A7578"/>
    <w:rsid w:val="000A7B20"/>
    <w:rsid w:val="000B30D8"/>
    <w:rsid w:val="000B316B"/>
    <w:rsid w:val="000B3E1C"/>
    <w:rsid w:val="000B536D"/>
    <w:rsid w:val="000B53C3"/>
    <w:rsid w:val="000B5566"/>
    <w:rsid w:val="000B567E"/>
    <w:rsid w:val="000B6DAA"/>
    <w:rsid w:val="000B7234"/>
    <w:rsid w:val="000B74EC"/>
    <w:rsid w:val="000B7AFA"/>
    <w:rsid w:val="000B7F54"/>
    <w:rsid w:val="000C0545"/>
    <w:rsid w:val="000C12E1"/>
    <w:rsid w:val="000C1546"/>
    <w:rsid w:val="000C1703"/>
    <w:rsid w:val="000C189A"/>
    <w:rsid w:val="000C1DB7"/>
    <w:rsid w:val="000C27C5"/>
    <w:rsid w:val="000C2C7B"/>
    <w:rsid w:val="000C345F"/>
    <w:rsid w:val="000C424A"/>
    <w:rsid w:val="000C4531"/>
    <w:rsid w:val="000C55DD"/>
    <w:rsid w:val="000C5A64"/>
    <w:rsid w:val="000C5B2B"/>
    <w:rsid w:val="000C5B36"/>
    <w:rsid w:val="000C6036"/>
    <w:rsid w:val="000C60CF"/>
    <w:rsid w:val="000C61C3"/>
    <w:rsid w:val="000C684D"/>
    <w:rsid w:val="000C7095"/>
    <w:rsid w:val="000C7BB9"/>
    <w:rsid w:val="000C7E92"/>
    <w:rsid w:val="000D0320"/>
    <w:rsid w:val="000D0427"/>
    <w:rsid w:val="000D05A0"/>
    <w:rsid w:val="000D0ACC"/>
    <w:rsid w:val="000D2F38"/>
    <w:rsid w:val="000D3CD3"/>
    <w:rsid w:val="000D44E2"/>
    <w:rsid w:val="000D685B"/>
    <w:rsid w:val="000D6D5D"/>
    <w:rsid w:val="000D75E2"/>
    <w:rsid w:val="000E0E72"/>
    <w:rsid w:val="000E14E3"/>
    <w:rsid w:val="000E221D"/>
    <w:rsid w:val="000E2D10"/>
    <w:rsid w:val="000E3987"/>
    <w:rsid w:val="000E4241"/>
    <w:rsid w:val="000E49CC"/>
    <w:rsid w:val="000E636A"/>
    <w:rsid w:val="000E660B"/>
    <w:rsid w:val="000E70A9"/>
    <w:rsid w:val="000E7756"/>
    <w:rsid w:val="000E7DEF"/>
    <w:rsid w:val="000F0BFE"/>
    <w:rsid w:val="000F1EC2"/>
    <w:rsid w:val="000F26FE"/>
    <w:rsid w:val="000F38F2"/>
    <w:rsid w:val="000F4467"/>
    <w:rsid w:val="000F54B1"/>
    <w:rsid w:val="000F5BCB"/>
    <w:rsid w:val="000F619D"/>
    <w:rsid w:val="000F71FD"/>
    <w:rsid w:val="001005C2"/>
    <w:rsid w:val="00100D7D"/>
    <w:rsid w:val="00102700"/>
    <w:rsid w:val="0010282F"/>
    <w:rsid w:val="00102D05"/>
    <w:rsid w:val="00102ED1"/>
    <w:rsid w:val="001049E1"/>
    <w:rsid w:val="001053B0"/>
    <w:rsid w:val="00105424"/>
    <w:rsid w:val="00105492"/>
    <w:rsid w:val="0010575F"/>
    <w:rsid w:val="0010582E"/>
    <w:rsid w:val="00105E38"/>
    <w:rsid w:val="00106156"/>
    <w:rsid w:val="00106CB6"/>
    <w:rsid w:val="00107A8D"/>
    <w:rsid w:val="00107BB3"/>
    <w:rsid w:val="00107F4E"/>
    <w:rsid w:val="0011066A"/>
    <w:rsid w:val="00111CCF"/>
    <w:rsid w:val="00111D22"/>
    <w:rsid w:val="00111D8B"/>
    <w:rsid w:val="001134EB"/>
    <w:rsid w:val="00113A08"/>
    <w:rsid w:val="00113A55"/>
    <w:rsid w:val="00113E7C"/>
    <w:rsid w:val="00114183"/>
    <w:rsid w:val="001161D8"/>
    <w:rsid w:val="0011718F"/>
    <w:rsid w:val="00117750"/>
    <w:rsid w:val="00117BFF"/>
    <w:rsid w:val="00117C72"/>
    <w:rsid w:val="00117CBB"/>
    <w:rsid w:val="00117EA3"/>
    <w:rsid w:val="001208FA"/>
    <w:rsid w:val="00123AAE"/>
    <w:rsid w:val="00124446"/>
    <w:rsid w:val="001245DC"/>
    <w:rsid w:val="00124699"/>
    <w:rsid w:val="00124EE0"/>
    <w:rsid w:val="00127B86"/>
    <w:rsid w:val="00127DC6"/>
    <w:rsid w:val="00130554"/>
    <w:rsid w:val="001316D8"/>
    <w:rsid w:val="00131D11"/>
    <w:rsid w:val="00132A0E"/>
    <w:rsid w:val="00133A89"/>
    <w:rsid w:val="00133A96"/>
    <w:rsid w:val="00133F43"/>
    <w:rsid w:val="00134D2F"/>
    <w:rsid w:val="0013591F"/>
    <w:rsid w:val="00135FC2"/>
    <w:rsid w:val="00136149"/>
    <w:rsid w:val="00136663"/>
    <w:rsid w:val="00136E8F"/>
    <w:rsid w:val="001375AB"/>
    <w:rsid w:val="001378E9"/>
    <w:rsid w:val="0014228C"/>
    <w:rsid w:val="00142C86"/>
    <w:rsid w:val="00143241"/>
    <w:rsid w:val="00143E21"/>
    <w:rsid w:val="001470B6"/>
    <w:rsid w:val="001478BB"/>
    <w:rsid w:val="0014DF79"/>
    <w:rsid w:val="00151452"/>
    <w:rsid w:val="00152009"/>
    <w:rsid w:val="001525A8"/>
    <w:rsid w:val="001526A1"/>
    <w:rsid w:val="0015276F"/>
    <w:rsid w:val="001529D7"/>
    <w:rsid w:val="00152A5E"/>
    <w:rsid w:val="00153465"/>
    <w:rsid w:val="00153589"/>
    <w:rsid w:val="00153E0B"/>
    <w:rsid w:val="0015425A"/>
    <w:rsid w:val="001542C3"/>
    <w:rsid w:val="00154A69"/>
    <w:rsid w:val="00155536"/>
    <w:rsid w:val="00156125"/>
    <w:rsid w:val="00156133"/>
    <w:rsid w:val="001562AF"/>
    <w:rsid w:val="001570E4"/>
    <w:rsid w:val="00157C3B"/>
    <w:rsid w:val="00157F54"/>
    <w:rsid w:val="00160115"/>
    <w:rsid w:val="00160E46"/>
    <w:rsid w:val="00160F22"/>
    <w:rsid w:val="00161AF4"/>
    <w:rsid w:val="00162B50"/>
    <w:rsid w:val="001632A8"/>
    <w:rsid w:val="00163B15"/>
    <w:rsid w:val="00163FBF"/>
    <w:rsid w:val="00164348"/>
    <w:rsid w:val="0016440F"/>
    <w:rsid w:val="00164488"/>
    <w:rsid w:val="00164AE6"/>
    <w:rsid w:val="001651BC"/>
    <w:rsid w:val="001654C1"/>
    <w:rsid w:val="0016564A"/>
    <w:rsid w:val="00165AA9"/>
    <w:rsid w:val="00166EDA"/>
    <w:rsid w:val="0016749F"/>
    <w:rsid w:val="0017011D"/>
    <w:rsid w:val="0017284C"/>
    <w:rsid w:val="00172DAF"/>
    <w:rsid w:val="0017540B"/>
    <w:rsid w:val="0017594E"/>
    <w:rsid w:val="00176A75"/>
    <w:rsid w:val="001774A7"/>
    <w:rsid w:val="00177848"/>
    <w:rsid w:val="00180A73"/>
    <w:rsid w:val="001814B1"/>
    <w:rsid w:val="00181854"/>
    <w:rsid w:val="0018223A"/>
    <w:rsid w:val="00182BC5"/>
    <w:rsid w:val="0018348E"/>
    <w:rsid w:val="00183B03"/>
    <w:rsid w:val="00183CE4"/>
    <w:rsid w:val="00185875"/>
    <w:rsid w:val="00186537"/>
    <w:rsid w:val="00190796"/>
    <w:rsid w:val="001907FB"/>
    <w:rsid w:val="00190BA7"/>
    <w:rsid w:val="001912EE"/>
    <w:rsid w:val="001920AF"/>
    <w:rsid w:val="00192E81"/>
    <w:rsid w:val="0019405F"/>
    <w:rsid w:val="00194456"/>
    <w:rsid w:val="001944C0"/>
    <w:rsid w:val="0019581B"/>
    <w:rsid w:val="001A1220"/>
    <w:rsid w:val="001A1428"/>
    <w:rsid w:val="001A16AF"/>
    <w:rsid w:val="001A1E72"/>
    <w:rsid w:val="001A1F98"/>
    <w:rsid w:val="001A2573"/>
    <w:rsid w:val="001A2832"/>
    <w:rsid w:val="001A2B01"/>
    <w:rsid w:val="001A3B8B"/>
    <w:rsid w:val="001A42F4"/>
    <w:rsid w:val="001A4A87"/>
    <w:rsid w:val="001A50F2"/>
    <w:rsid w:val="001A53ED"/>
    <w:rsid w:val="001A58FC"/>
    <w:rsid w:val="001A61F2"/>
    <w:rsid w:val="001A79E4"/>
    <w:rsid w:val="001B0302"/>
    <w:rsid w:val="001B037F"/>
    <w:rsid w:val="001B083D"/>
    <w:rsid w:val="001B1885"/>
    <w:rsid w:val="001B1903"/>
    <w:rsid w:val="001B1AF0"/>
    <w:rsid w:val="001B1E3E"/>
    <w:rsid w:val="001B1FC4"/>
    <w:rsid w:val="001B204D"/>
    <w:rsid w:val="001B2E51"/>
    <w:rsid w:val="001B3580"/>
    <w:rsid w:val="001B3CB5"/>
    <w:rsid w:val="001B51CD"/>
    <w:rsid w:val="001B5252"/>
    <w:rsid w:val="001B5C8C"/>
    <w:rsid w:val="001B66D6"/>
    <w:rsid w:val="001B6D81"/>
    <w:rsid w:val="001B73DE"/>
    <w:rsid w:val="001B7D74"/>
    <w:rsid w:val="001C1E8A"/>
    <w:rsid w:val="001C1FDB"/>
    <w:rsid w:val="001C2421"/>
    <w:rsid w:val="001C2A8B"/>
    <w:rsid w:val="001C2D83"/>
    <w:rsid w:val="001C2DB7"/>
    <w:rsid w:val="001C343C"/>
    <w:rsid w:val="001C3DC5"/>
    <w:rsid w:val="001C4003"/>
    <w:rsid w:val="001C48AF"/>
    <w:rsid w:val="001C4C70"/>
    <w:rsid w:val="001C52C7"/>
    <w:rsid w:val="001C57E8"/>
    <w:rsid w:val="001C6B1C"/>
    <w:rsid w:val="001C7C45"/>
    <w:rsid w:val="001C7D24"/>
    <w:rsid w:val="001D11A0"/>
    <w:rsid w:val="001D1E65"/>
    <w:rsid w:val="001D21F6"/>
    <w:rsid w:val="001D3DDB"/>
    <w:rsid w:val="001D4A44"/>
    <w:rsid w:val="001D4BE8"/>
    <w:rsid w:val="001D691E"/>
    <w:rsid w:val="001D6BCD"/>
    <w:rsid w:val="001D7AF8"/>
    <w:rsid w:val="001D7B8F"/>
    <w:rsid w:val="001E0187"/>
    <w:rsid w:val="001E0453"/>
    <w:rsid w:val="001E1686"/>
    <w:rsid w:val="001E27E0"/>
    <w:rsid w:val="001E32FC"/>
    <w:rsid w:val="001E3EAF"/>
    <w:rsid w:val="001E3FC9"/>
    <w:rsid w:val="001E49A0"/>
    <w:rsid w:val="001E5286"/>
    <w:rsid w:val="001E5826"/>
    <w:rsid w:val="001E64CA"/>
    <w:rsid w:val="001E7156"/>
    <w:rsid w:val="001F02C3"/>
    <w:rsid w:val="001F1887"/>
    <w:rsid w:val="001F1B4A"/>
    <w:rsid w:val="001F1E1C"/>
    <w:rsid w:val="001F2084"/>
    <w:rsid w:val="001F2388"/>
    <w:rsid w:val="001F2CC3"/>
    <w:rsid w:val="001F2F77"/>
    <w:rsid w:val="001F3BD2"/>
    <w:rsid w:val="001F43D2"/>
    <w:rsid w:val="001F71BD"/>
    <w:rsid w:val="002001D4"/>
    <w:rsid w:val="0020058D"/>
    <w:rsid w:val="00200F01"/>
    <w:rsid w:val="0020271C"/>
    <w:rsid w:val="00202AED"/>
    <w:rsid w:val="002038DF"/>
    <w:rsid w:val="00203A6E"/>
    <w:rsid w:val="00204A67"/>
    <w:rsid w:val="002052EA"/>
    <w:rsid w:val="00205364"/>
    <w:rsid w:val="0020543B"/>
    <w:rsid w:val="00205E06"/>
    <w:rsid w:val="00205F8D"/>
    <w:rsid w:val="002065C2"/>
    <w:rsid w:val="002067EC"/>
    <w:rsid w:val="00206BE0"/>
    <w:rsid w:val="002076CB"/>
    <w:rsid w:val="00210923"/>
    <w:rsid w:val="00211545"/>
    <w:rsid w:val="002122D1"/>
    <w:rsid w:val="002128A5"/>
    <w:rsid w:val="00212BCB"/>
    <w:rsid w:val="00212C17"/>
    <w:rsid w:val="0021351C"/>
    <w:rsid w:val="00213FF8"/>
    <w:rsid w:val="00214676"/>
    <w:rsid w:val="00214717"/>
    <w:rsid w:val="0021488C"/>
    <w:rsid w:val="00214B2A"/>
    <w:rsid w:val="00214D71"/>
    <w:rsid w:val="00214DC5"/>
    <w:rsid w:val="00215B0C"/>
    <w:rsid w:val="00215E52"/>
    <w:rsid w:val="00216120"/>
    <w:rsid w:val="002170D6"/>
    <w:rsid w:val="00217526"/>
    <w:rsid w:val="00221D52"/>
    <w:rsid w:val="00221DDD"/>
    <w:rsid w:val="0022219A"/>
    <w:rsid w:val="00222765"/>
    <w:rsid w:val="00223F7A"/>
    <w:rsid w:val="00224D48"/>
    <w:rsid w:val="00224F56"/>
    <w:rsid w:val="0022635C"/>
    <w:rsid w:val="00226D45"/>
    <w:rsid w:val="002271EE"/>
    <w:rsid w:val="002273FD"/>
    <w:rsid w:val="00227744"/>
    <w:rsid w:val="00227AB1"/>
    <w:rsid w:val="00230416"/>
    <w:rsid w:val="00230C13"/>
    <w:rsid w:val="00231234"/>
    <w:rsid w:val="002312F3"/>
    <w:rsid w:val="00231604"/>
    <w:rsid w:val="002317A3"/>
    <w:rsid w:val="00232C30"/>
    <w:rsid w:val="00232D7B"/>
    <w:rsid w:val="00235263"/>
    <w:rsid w:val="00237C0C"/>
    <w:rsid w:val="00237F6F"/>
    <w:rsid w:val="00240327"/>
    <w:rsid w:val="002408A8"/>
    <w:rsid w:val="002409BE"/>
    <w:rsid w:val="00240A77"/>
    <w:rsid w:val="00240CB6"/>
    <w:rsid w:val="002433E9"/>
    <w:rsid w:val="0024345E"/>
    <w:rsid w:val="00243D29"/>
    <w:rsid w:val="00243D48"/>
    <w:rsid w:val="0024401C"/>
    <w:rsid w:val="002441DE"/>
    <w:rsid w:val="00244CCA"/>
    <w:rsid w:val="0024597D"/>
    <w:rsid w:val="00247049"/>
    <w:rsid w:val="002471B1"/>
    <w:rsid w:val="00247D8D"/>
    <w:rsid w:val="00252207"/>
    <w:rsid w:val="002523CC"/>
    <w:rsid w:val="002536CA"/>
    <w:rsid w:val="002555C0"/>
    <w:rsid w:val="0025683D"/>
    <w:rsid w:val="00257D68"/>
    <w:rsid w:val="00260D6B"/>
    <w:rsid w:val="00261F33"/>
    <w:rsid w:val="00262B54"/>
    <w:rsid w:val="00263506"/>
    <w:rsid w:val="00263674"/>
    <w:rsid w:val="002639F7"/>
    <w:rsid w:val="00263ACB"/>
    <w:rsid w:val="002645D4"/>
    <w:rsid w:val="002648C9"/>
    <w:rsid w:val="00265DB5"/>
    <w:rsid w:val="00265DC0"/>
    <w:rsid w:val="002700A7"/>
    <w:rsid w:val="00270473"/>
    <w:rsid w:val="00273B52"/>
    <w:rsid w:val="002753AD"/>
    <w:rsid w:val="0027568D"/>
    <w:rsid w:val="00276814"/>
    <w:rsid w:val="002769C0"/>
    <w:rsid w:val="002772AA"/>
    <w:rsid w:val="002774CD"/>
    <w:rsid w:val="00282950"/>
    <w:rsid w:val="002833B3"/>
    <w:rsid w:val="0028378C"/>
    <w:rsid w:val="002837AD"/>
    <w:rsid w:val="00283F57"/>
    <w:rsid w:val="00284B04"/>
    <w:rsid w:val="002864DE"/>
    <w:rsid w:val="00286539"/>
    <w:rsid w:val="0028755D"/>
    <w:rsid w:val="00287B73"/>
    <w:rsid w:val="002933EC"/>
    <w:rsid w:val="00293657"/>
    <w:rsid w:val="00294250"/>
    <w:rsid w:val="00295C58"/>
    <w:rsid w:val="002967D9"/>
    <w:rsid w:val="0029750C"/>
    <w:rsid w:val="002A059B"/>
    <w:rsid w:val="002A097E"/>
    <w:rsid w:val="002A19CF"/>
    <w:rsid w:val="002A1E5E"/>
    <w:rsid w:val="002A2170"/>
    <w:rsid w:val="002A2CD9"/>
    <w:rsid w:val="002A2DAA"/>
    <w:rsid w:val="002A395F"/>
    <w:rsid w:val="002A52EF"/>
    <w:rsid w:val="002A58B6"/>
    <w:rsid w:val="002B093C"/>
    <w:rsid w:val="002B1809"/>
    <w:rsid w:val="002B1A65"/>
    <w:rsid w:val="002B23FA"/>
    <w:rsid w:val="002B30BC"/>
    <w:rsid w:val="002B3952"/>
    <w:rsid w:val="002B42F9"/>
    <w:rsid w:val="002B45C6"/>
    <w:rsid w:val="002B6663"/>
    <w:rsid w:val="002B68A5"/>
    <w:rsid w:val="002B6CA0"/>
    <w:rsid w:val="002B6D73"/>
    <w:rsid w:val="002B77CB"/>
    <w:rsid w:val="002B7914"/>
    <w:rsid w:val="002C0319"/>
    <w:rsid w:val="002C0BDF"/>
    <w:rsid w:val="002C1170"/>
    <w:rsid w:val="002C2B5A"/>
    <w:rsid w:val="002C3923"/>
    <w:rsid w:val="002C409A"/>
    <w:rsid w:val="002C45BF"/>
    <w:rsid w:val="002C517A"/>
    <w:rsid w:val="002C6112"/>
    <w:rsid w:val="002C6571"/>
    <w:rsid w:val="002C69F0"/>
    <w:rsid w:val="002D05E4"/>
    <w:rsid w:val="002D0F77"/>
    <w:rsid w:val="002D1167"/>
    <w:rsid w:val="002D4C87"/>
    <w:rsid w:val="002D5B10"/>
    <w:rsid w:val="002D5C34"/>
    <w:rsid w:val="002D6828"/>
    <w:rsid w:val="002E0327"/>
    <w:rsid w:val="002E1729"/>
    <w:rsid w:val="002E1D3B"/>
    <w:rsid w:val="002E2F7E"/>
    <w:rsid w:val="002E366C"/>
    <w:rsid w:val="002E3733"/>
    <w:rsid w:val="002E3C83"/>
    <w:rsid w:val="002E414D"/>
    <w:rsid w:val="002E5EF2"/>
    <w:rsid w:val="002E68C6"/>
    <w:rsid w:val="002E6E7E"/>
    <w:rsid w:val="002E72C9"/>
    <w:rsid w:val="002E7566"/>
    <w:rsid w:val="002F0076"/>
    <w:rsid w:val="002F05C6"/>
    <w:rsid w:val="002F0957"/>
    <w:rsid w:val="002F139B"/>
    <w:rsid w:val="002F1D5D"/>
    <w:rsid w:val="002F2D34"/>
    <w:rsid w:val="002F2D38"/>
    <w:rsid w:val="002F3535"/>
    <w:rsid w:val="002F3C48"/>
    <w:rsid w:val="002F543B"/>
    <w:rsid w:val="002F572A"/>
    <w:rsid w:val="002F5B5E"/>
    <w:rsid w:val="002F5C45"/>
    <w:rsid w:val="002F6667"/>
    <w:rsid w:val="002F66AE"/>
    <w:rsid w:val="002F7A13"/>
    <w:rsid w:val="00301218"/>
    <w:rsid w:val="00302255"/>
    <w:rsid w:val="003033A6"/>
    <w:rsid w:val="00304055"/>
    <w:rsid w:val="00304704"/>
    <w:rsid w:val="00306060"/>
    <w:rsid w:val="003065A0"/>
    <w:rsid w:val="00307ACB"/>
    <w:rsid w:val="0031126D"/>
    <w:rsid w:val="00312B49"/>
    <w:rsid w:val="00313B95"/>
    <w:rsid w:val="00315493"/>
    <w:rsid w:val="003162ED"/>
    <w:rsid w:val="0031694A"/>
    <w:rsid w:val="00316DC3"/>
    <w:rsid w:val="00317C6B"/>
    <w:rsid w:val="003200B9"/>
    <w:rsid w:val="00322102"/>
    <w:rsid w:val="0032298B"/>
    <w:rsid w:val="00322B9F"/>
    <w:rsid w:val="00322C53"/>
    <w:rsid w:val="00322F8A"/>
    <w:rsid w:val="003239B2"/>
    <w:rsid w:val="00323B1A"/>
    <w:rsid w:val="00323B6A"/>
    <w:rsid w:val="00323C8F"/>
    <w:rsid w:val="003254A0"/>
    <w:rsid w:val="003254D9"/>
    <w:rsid w:val="00327E7F"/>
    <w:rsid w:val="003311B3"/>
    <w:rsid w:val="00331B25"/>
    <w:rsid w:val="00331B2C"/>
    <w:rsid w:val="00332C0A"/>
    <w:rsid w:val="0033393F"/>
    <w:rsid w:val="003345F1"/>
    <w:rsid w:val="00334A02"/>
    <w:rsid w:val="0033596E"/>
    <w:rsid w:val="00335AB6"/>
    <w:rsid w:val="00340648"/>
    <w:rsid w:val="00341E4B"/>
    <w:rsid w:val="00342802"/>
    <w:rsid w:val="00342DAF"/>
    <w:rsid w:val="003430E0"/>
    <w:rsid w:val="00343AF2"/>
    <w:rsid w:val="00344D83"/>
    <w:rsid w:val="003453DB"/>
    <w:rsid w:val="0034569A"/>
    <w:rsid w:val="00345D4E"/>
    <w:rsid w:val="0034677C"/>
    <w:rsid w:val="0034684E"/>
    <w:rsid w:val="003473EA"/>
    <w:rsid w:val="00347650"/>
    <w:rsid w:val="00347BCD"/>
    <w:rsid w:val="00347FAC"/>
    <w:rsid w:val="003500A0"/>
    <w:rsid w:val="00351356"/>
    <w:rsid w:val="00351CFF"/>
    <w:rsid w:val="00352318"/>
    <w:rsid w:val="003534B9"/>
    <w:rsid w:val="00354A71"/>
    <w:rsid w:val="00354C3A"/>
    <w:rsid w:val="0035504F"/>
    <w:rsid w:val="0035647E"/>
    <w:rsid w:val="003574BB"/>
    <w:rsid w:val="00360930"/>
    <w:rsid w:val="00361EC0"/>
    <w:rsid w:val="003629E7"/>
    <w:rsid w:val="00362C7B"/>
    <w:rsid w:val="003630C4"/>
    <w:rsid w:val="00364197"/>
    <w:rsid w:val="00364400"/>
    <w:rsid w:val="003649AA"/>
    <w:rsid w:val="00366437"/>
    <w:rsid w:val="003666F3"/>
    <w:rsid w:val="00367A80"/>
    <w:rsid w:val="00370477"/>
    <w:rsid w:val="00370826"/>
    <w:rsid w:val="00370836"/>
    <w:rsid w:val="003711CE"/>
    <w:rsid w:val="00371E22"/>
    <w:rsid w:val="00371FAD"/>
    <w:rsid w:val="00372547"/>
    <w:rsid w:val="00372B0A"/>
    <w:rsid w:val="00373D65"/>
    <w:rsid w:val="00374954"/>
    <w:rsid w:val="00374C2A"/>
    <w:rsid w:val="00375049"/>
    <w:rsid w:val="003751D7"/>
    <w:rsid w:val="003756CE"/>
    <w:rsid w:val="00376621"/>
    <w:rsid w:val="003775AF"/>
    <w:rsid w:val="00377E1E"/>
    <w:rsid w:val="003812ED"/>
    <w:rsid w:val="00381454"/>
    <w:rsid w:val="00381D5B"/>
    <w:rsid w:val="00381D92"/>
    <w:rsid w:val="00382154"/>
    <w:rsid w:val="0038333E"/>
    <w:rsid w:val="003835E5"/>
    <w:rsid w:val="00383A7A"/>
    <w:rsid w:val="00383B0F"/>
    <w:rsid w:val="003849F2"/>
    <w:rsid w:val="00384DB5"/>
    <w:rsid w:val="00384F46"/>
    <w:rsid w:val="0038561A"/>
    <w:rsid w:val="00386406"/>
    <w:rsid w:val="0038654C"/>
    <w:rsid w:val="003866F4"/>
    <w:rsid w:val="003874F3"/>
    <w:rsid w:val="00390AAE"/>
    <w:rsid w:val="003916E5"/>
    <w:rsid w:val="0039170D"/>
    <w:rsid w:val="00391DD7"/>
    <w:rsid w:val="00391EAD"/>
    <w:rsid w:val="00391F3B"/>
    <w:rsid w:val="003926C1"/>
    <w:rsid w:val="00393B8A"/>
    <w:rsid w:val="003941AE"/>
    <w:rsid w:val="0039493E"/>
    <w:rsid w:val="00395402"/>
    <w:rsid w:val="0039584A"/>
    <w:rsid w:val="0039703D"/>
    <w:rsid w:val="00397458"/>
    <w:rsid w:val="0039785F"/>
    <w:rsid w:val="00397A38"/>
    <w:rsid w:val="00397A6C"/>
    <w:rsid w:val="00397D80"/>
    <w:rsid w:val="003A0327"/>
    <w:rsid w:val="003A085A"/>
    <w:rsid w:val="003A0DE2"/>
    <w:rsid w:val="003A1406"/>
    <w:rsid w:val="003A1BBB"/>
    <w:rsid w:val="003A1C47"/>
    <w:rsid w:val="003A1D58"/>
    <w:rsid w:val="003A203D"/>
    <w:rsid w:val="003A2D15"/>
    <w:rsid w:val="003A3347"/>
    <w:rsid w:val="003A3AAA"/>
    <w:rsid w:val="003A4EBE"/>
    <w:rsid w:val="003A6086"/>
    <w:rsid w:val="003A61EF"/>
    <w:rsid w:val="003A690F"/>
    <w:rsid w:val="003A7628"/>
    <w:rsid w:val="003A787F"/>
    <w:rsid w:val="003B03C9"/>
    <w:rsid w:val="003B0E50"/>
    <w:rsid w:val="003B1319"/>
    <w:rsid w:val="003B1490"/>
    <w:rsid w:val="003B1F58"/>
    <w:rsid w:val="003B260A"/>
    <w:rsid w:val="003B43DB"/>
    <w:rsid w:val="003B59F1"/>
    <w:rsid w:val="003B73EC"/>
    <w:rsid w:val="003B7B4C"/>
    <w:rsid w:val="003C06A8"/>
    <w:rsid w:val="003C1049"/>
    <w:rsid w:val="003C118D"/>
    <w:rsid w:val="003C15F8"/>
    <w:rsid w:val="003C1F83"/>
    <w:rsid w:val="003C273C"/>
    <w:rsid w:val="003C2D12"/>
    <w:rsid w:val="003C37D8"/>
    <w:rsid w:val="003C5758"/>
    <w:rsid w:val="003C5BDF"/>
    <w:rsid w:val="003C5DE9"/>
    <w:rsid w:val="003C6F2F"/>
    <w:rsid w:val="003C7322"/>
    <w:rsid w:val="003C763C"/>
    <w:rsid w:val="003D0069"/>
    <w:rsid w:val="003D0D5C"/>
    <w:rsid w:val="003D3467"/>
    <w:rsid w:val="003D3B70"/>
    <w:rsid w:val="003D3BBB"/>
    <w:rsid w:val="003D3FB9"/>
    <w:rsid w:val="003D4147"/>
    <w:rsid w:val="003D5459"/>
    <w:rsid w:val="003D74AD"/>
    <w:rsid w:val="003E0639"/>
    <w:rsid w:val="003E0E51"/>
    <w:rsid w:val="003E12CB"/>
    <w:rsid w:val="003E24BA"/>
    <w:rsid w:val="003E3441"/>
    <w:rsid w:val="003E4034"/>
    <w:rsid w:val="003E6F76"/>
    <w:rsid w:val="003E76FF"/>
    <w:rsid w:val="003E77A9"/>
    <w:rsid w:val="003E7AFD"/>
    <w:rsid w:val="003E7C30"/>
    <w:rsid w:val="003E7FE1"/>
    <w:rsid w:val="003F0177"/>
    <w:rsid w:val="003F1190"/>
    <w:rsid w:val="003F11C0"/>
    <w:rsid w:val="003F1EBE"/>
    <w:rsid w:val="003F239D"/>
    <w:rsid w:val="003F3F68"/>
    <w:rsid w:val="003F3FEB"/>
    <w:rsid w:val="003F400D"/>
    <w:rsid w:val="003F4606"/>
    <w:rsid w:val="003F4CA1"/>
    <w:rsid w:val="003F55A7"/>
    <w:rsid w:val="003F565B"/>
    <w:rsid w:val="003F5BA0"/>
    <w:rsid w:val="003F5DB6"/>
    <w:rsid w:val="003F639A"/>
    <w:rsid w:val="003F63B2"/>
    <w:rsid w:val="003F63C5"/>
    <w:rsid w:val="003F6F9E"/>
    <w:rsid w:val="003F6FB6"/>
    <w:rsid w:val="0040089D"/>
    <w:rsid w:val="00400928"/>
    <w:rsid w:val="00403084"/>
    <w:rsid w:val="00404215"/>
    <w:rsid w:val="004043BA"/>
    <w:rsid w:val="00404689"/>
    <w:rsid w:val="004046AF"/>
    <w:rsid w:val="00404FE0"/>
    <w:rsid w:val="00405739"/>
    <w:rsid w:val="0040647F"/>
    <w:rsid w:val="0040779C"/>
    <w:rsid w:val="00407FC0"/>
    <w:rsid w:val="00410B60"/>
    <w:rsid w:val="0041240A"/>
    <w:rsid w:val="0041297B"/>
    <w:rsid w:val="00412DD2"/>
    <w:rsid w:val="00414671"/>
    <w:rsid w:val="004158B2"/>
    <w:rsid w:val="00416147"/>
    <w:rsid w:val="004164C4"/>
    <w:rsid w:val="00416C4A"/>
    <w:rsid w:val="00416C73"/>
    <w:rsid w:val="00417A92"/>
    <w:rsid w:val="004203C7"/>
    <w:rsid w:val="00421777"/>
    <w:rsid w:val="00421C89"/>
    <w:rsid w:val="00423D65"/>
    <w:rsid w:val="0042522B"/>
    <w:rsid w:val="00427128"/>
    <w:rsid w:val="0043061C"/>
    <w:rsid w:val="00430B44"/>
    <w:rsid w:val="00430DB9"/>
    <w:rsid w:val="00431DE3"/>
    <w:rsid w:val="004327B5"/>
    <w:rsid w:val="00433165"/>
    <w:rsid w:val="0043324F"/>
    <w:rsid w:val="00433CE6"/>
    <w:rsid w:val="00434176"/>
    <w:rsid w:val="004344DA"/>
    <w:rsid w:val="0043497B"/>
    <w:rsid w:val="00436A04"/>
    <w:rsid w:val="004374D5"/>
    <w:rsid w:val="00440321"/>
    <w:rsid w:val="00440AC7"/>
    <w:rsid w:val="00440EE7"/>
    <w:rsid w:val="0044168E"/>
    <w:rsid w:val="00441C7F"/>
    <w:rsid w:val="0044206E"/>
    <w:rsid w:val="00442344"/>
    <w:rsid w:val="00442693"/>
    <w:rsid w:val="00442C89"/>
    <w:rsid w:val="00443A82"/>
    <w:rsid w:val="004448C3"/>
    <w:rsid w:val="00444B76"/>
    <w:rsid w:val="0044534C"/>
    <w:rsid w:val="004453E2"/>
    <w:rsid w:val="004454CA"/>
    <w:rsid w:val="00445C3E"/>
    <w:rsid w:val="004469E2"/>
    <w:rsid w:val="00446ACF"/>
    <w:rsid w:val="00446CC8"/>
    <w:rsid w:val="00450C45"/>
    <w:rsid w:val="004517DE"/>
    <w:rsid w:val="00452831"/>
    <w:rsid w:val="00452A86"/>
    <w:rsid w:val="00453547"/>
    <w:rsid w:val="004538AD"/>
    <w:rsid w:val="00453FAD"/>
    <w:rsid w:val="004547A9"/>
    <w:rsid w:val="00454AC0"/>
    <w:rsid w:val="00455564"/>
    <w:rsid w:val="00455777"/>
    <w:rsid w:val="00455B80"/>
    <w:rsid w:val="00455E2C"/>
    <w:rsid w:val="0045632E"/>
    <w:rsid w:val="0045680E"/>
    <w:rsid w:val="004574E3"/>
    <w:rsid w:val="00457A40"/>
    <w:rsid w:val="00457A93"/>
    <w:rsid w:val="0046070C"/>
    <w:rsid w:val="00460FAE"/>
    <w:rsid w:val="00461166"/>
    <w:rsid w:val="0046243C"/>
    <w:rsid w:val="00462862"/>
    <w:rsid w:val="00462942"/>
    <w:rsid w:val="0046327A"/>
    <w:rsid w:val="00463516"/>
    <w:rsid w:val="00464310"/>
    <w:rsid w:val="004644C8"/>
    <w:rsid w:val="00465563"/>
    <w:rsid w:val="0046702B"/>
    <w:rsid w:val="00467588"/>
    <w:rsid w:val="004700E9"/>
    <w:rsid w:val="00470B91"/>
    <w:rsid w:val="00471996"/>
    <w:rsid w:val="00471A4A"/>
    <w:rsid w:val="00472F12"/>
    <w:rsid w:val="00474F3D"/>
    <w:rsid w:val="0047508C"/>
    <w:rsid w:val="004810A1"/>
    <w:rsid w:val="00481369"/>
    <w:rsid w:val="0048435D"/>
    <w:rsid w:val="00485792"/>
    <w:rsid w:val="0048615B"/>
    <w:rsid w:val="00490779"/>
    <w:rsid w:val="0049090A"/>
    <w:rsid w:val="00491459"/>
    <w:rsid w:val="004916B8"/>
    <w:rsid w:val="004919F8"/>
    <w:rsid w:val="00491D6D"/>
    <w:rsid w:val="00493444"/>
    <w:rsid w:val="00493E1B"/>
    <w:rsid w:val="00493FDA"/>
    <w:rsid w:val="0049422C"/>
    <w:rsid w:val="0049494B"/>
    <w:rsid w:val="0049598E"/>
    <w:rsid w:val="0049603D"/>
    <w:rsid w:val="00496345"/>
    <w:rsid w:val="0049638F"/>
    <w:rsid w:val="00497035"/>
    <w:rsid w:val="00497544"/>
    <w:rsid w:val="00497D9E"/>
    <w:rsid w:val="004A006B"/>
    <w:rsid w:val="004A07CC"/>
    <w:rsid w:val="004A1FCA"/>
    <w:rsid w:val="004A396E"/>
    <w:rsid w:val="004A3B77"/>
    <w:rsid w:val="004A3B7F"/>
    <w:rsid w:val="004A3ECD"/>
    <w:rsid w:val="004A641D"/>
    <w:rsid w:val="004B0348"/>
    <w:rsid w:val="004B09AC"/>
    <w:rsid w:val="004B153C"/>
    <w:rsid w:val="004B16CE"/>
    <w:rsid w:val="004B18E6"/>
    <w:rsid w:val="004B1A04"/>
    <w:rsid w:val="004B2A61"/>
    <w:rsid w:val="004B2ED9"/>
    <w:rsid w:val="004B3673"/>
    <w:rsid w:val="004B3C67"/>
    <w:rsid w:val="004B5988"/>
    <w:rsid w:val="004B6FD4"/>
    <w:rsid w:val="004C1461"/>
    <w:rsid w:val="004C21A9"/>
    <w:rsid w:val="004C2F79"/>
    <w:rsid w:val="004C3E5E"/>
    <w:rsid w:val="004C4768"/>
    <w:rsid w:val="004C4A42"/>
    <w:rsid w:val="004C4BC4"/>
    <w:rsid w:val="004C4D25"/>
    <w:rsid w:val="004C52BC"/>
    <w:rsid w:val="004C55DA"/>
    <w:rsid w:val="004C5A08"/>
    <w:rsid w:val="004C61E1"/>
    <w:rsid w:val="004C7605"/>
    <w:rsid w:val="004D14CE"/>
    <w:rsid w:val="004D189E"/>
    <w:rsid w:val="004D18DA"/>
    <w:rsid w:val="004D23F6"/>
    <w:rsid w:val="004D54EE"/>
    <w:rsid w:val="004D6BA4"/>
    <w:rsid w:val="004D7931"/>
    <w:rsid w:val="004D7A54"/>
    <w:rsid w:val="004E029B"/>
    <w:rsid w:val="004E09AE"/>
    <w:rsid w:val="004E1912"/>
    <w:rsid w:val="004E28AD"/>
    <w:rsid w:val="004E2A36"/>
    <w:rsid w:val="004E2FEC"/>
    <w:rsid w:val="004E3580"/>
    <w:rsid w:val="004E39B8"/>
    <w:rsid w:val="004E3E76"/>
    <w:rsid w:val="004E4139"/>
    <w:rsid w:val="004E41B6"/>
    <w:rsid w:val="004E536B"/>
    <w:rsid w:val="004E5D5B"/>
    <w:rsid w:val="004E7265"/>
    <w:rsid w:val="004F0138"/>
    <w:rsid w:val="004F01AA"/>
    <w:rsid w:val="004F0C76"/>
    <w:rsid w:val="004F26E4"/>
    <w:rsid w:val="004F3235"/>
    <w:rsid w:val="004F3A83"/>
    <w:rsid w:val="004F3D57"/>
    <w:rsid w:val="004F4122"/>
    <w:rsid w:val="004F4A61"/>
    <w:rsid w:val="004F5945"/>
    <w:rsid w:val="004F621A"/>
    <w:rsid w:val="004F684D"/>
    <w:rsid w:val="004F6E92"/>
    <w:rsid w:val="004F7285"/>
    <w:rsid w:val="004F7A64"/>
    <w:rsid w:val="00500587"/>
    <w:rsid w:val="00500B63"/>
    <w:rsid w:val="00502DEA"/>
    <w:rsid w:val="00502F97"/>
    <w:rsid w:val="005033B9"/>
    <w:rsid w:val="005034B4"/>
    <w:rsid w:val="00503CA3"/>
    <w:rsid w:val="005051FC"/>
    <w:rsid w:val="005058F7"/>
    <w:rsid w:val="00505F95"/>
    <w:rsid w:val="00506732"/>
    <w:rsid w:val="0050680B"/>
    <w:rsid w:val="00506E78"/>
    <w:rsid w:val="005072FE"/>
    <w:rsid w:val="00507659"/>
    <w:rsid w:val="0050786B"/>
    <w:rsid w:val="00511C78"/>
    <w:rsid w:val="00511E15"/>
    <w:rsid w:val="00513794"/>
    <w:rsid w:val="00515C4B"/>
    <w:rsid w:val="005179B5"/>
    <w:rsid w:val="00520BAA"/>
    <w:rsid w:val="005217CD"/>
    <w:rsid w:val="00521CD4"/>
    <w:rsid w:val="0052212F"/>
    <w:rsid w:val="00522938"/>
    <w:rsid w:val="00523A83"/>
    <w:rsid w:val="00524866"/>
    <w:rsid w:val="00524FEF"/>
    <w:rsid w:val="00525940"/>
    <w:rsid w:val="00525AEA"/>
    <w:rsid w:val="005300B4"/>
    <w:rsid w:val="00530FA7"/>
    <w:rsid w:val="005318F7"/>
    <w:rsid w:val="005323F2"/>
    <w:rsid w:val="00532D7C"/>
    <w:rsid w:val="0053336C"/>
    <w:rsid w:val="0053342D"/>
    <w:rsid w:val="0053641C"/>
    <w:rsid w:val="00536432"/>
    <w:rsid w:val="00536B93"/>
    <w:rsid w:val="00540DAD"/>
    <w:rsid w:val="00540FE5"/>
    <w:rsid w:val="00542205"/>
    <w:rsid w:val="005455E2"/>
    <w:rsid w:val="00545E0C"/>
    <w:rsid w:val="00546F01"/>
    <w:rsid w:val="005473D5"/>
    <w:rsid w:val="00550048"/>
    <w:rsid w:val="00551EE2"/>
    <w:rsid w:val="00552407"/>
    <w:rsid w:val="00552F45"/>
    <w:rsid w:val="0055481E"/>
    <w:rsid w:val="0055552C"/>
    <w:rsid w:val="00555AC1"/>
    <w:rsid w:val="00556794"/>
    <w:rsid w:val="0056048F"/>
    <w:rsid w:val="00560CDE"/>
    <w:rsid w:val="0056147B"/>
    <w:rsid w:val="00561520"/>
    <w:rsid w:val="00561538"/>
    <w:rsid w:val="00563062"/>
    <w:rsid w:val="0056357B"/>
    <w:rsid w:val="0056377B"/>
    <w:rsid w:val="00564680"/>
    <w:rsid w:val="00564E53"/>
    <w:rsid w:val="005664E9"/>
    <w:rsid w:val="00566562"/>
    <w:rsid w:val="00566899"/>
    <w:rsid w:val="00566E00"/>
    <w:rsid w:val="0056704D"/>
    <w:rsid w:val="0057096C"/>
    <w:rsid w:val="00572AB9"/>
    <w:rsid w:val="005733E1"/>
    <w:rsid w:val="00573AC3"/>
    <w:rsid w:val="005745DD"/>
    <w:rsid w:val="0057487D"/>
    <w:rsid w:val="0057596C"/>
    <w:rsid w:val="005779FB"/>
    <w:rsid w:val="0058051E"/>
    <w:rsid w:val="00580822"/>
    <w:rsid w:val="005814B5"/>
    <w:rsid w:val="005826EE"/>
    <w:rsid w:val="00583F9E"/>
    <w:rsid w:val="0058553A"/>
    <w:rsid w:val="00586D2B"/>
    <w:rsid w:val="00586E83"/>
    <w:rsid w:val="00587226"/>
    <w:rsid w:val="00587D8E"/>
    <w:rsid w:val="00590A97"/>
    <w:rsid w:val="00590B4D"/>
    <w:rsid w:val="00590DD2"/>
    <w:rsid w:val="0059134D"/>
    <w:rsid w:val="00591731"/>
    <w:rsid w:val="005925E4"/>
    <w:rsid w:val="005926EE"/>
    <w:rsid w:val="00592F22"/>
    <w:rsid w:val="00593686"/>
    <w:rsid w:val="00594863"/>
    <w:rsid w:val="00594D39"/>
    <w:rsid w:val="00597A66"/>
    <w:rsid w:val="00597E24"/>
    <w:rsid w:val="005A1F05"/>
    <w:rsid w:val="005A2020"/>
    <w:rsid w:val="005A24DF"/>
    <w:rsid w:val="005A3B6D"/>
    <w:rsid w:val="005A53EE"/>
    <w:rsid w:val="005A5FE4"/>
    <w:rsid w:val="005A6061"/>
    <w:rsid w:val="005A6FD0"/>
    <w:rsid w:val="005A77FC"/>
    <w:rsid w:val="005A7865"/>
    <w:rsid w:val="005A7BF1"/>
    <w:rsid w:val="005A7FF8"/>
    <w:rsid w:val="005B01E1"/>
    <w:rsid w:val="005B023D"/>
    <w:rsid w:val="005B094F"/>
    <w:rsid w:val="005B0953"/>
    <w:rsid w:val="005B0B1A"/>
    <w:rsid w:val="005B0EB5"/>
    <w:rsid w:val="005B146D"/>
    <w:rsid w:val="005B29A5"/>
    <w:rsid w:val="005B3366"/>
    <w:rsid w:val="005B338A"/>
    <w:rsid w:val="005B3F1C"/>
    <w:rsid w:val="005B433F"/>
    <w:rsid w:val="005B4BE4"/>
    <w:rsid w:val="005B6109"/>
    <w:rsid w:val="005B6898"/>
    <w:rsid w:val="005B7BA3"/>
    <w:rsid w:val="005C047B"/>
    <w:rsid w:val="005C0A90"/>
    <w:rsid w:val="005C0E6C"/>
    <w:rsid w:val="005C18B0"/>
    <w:rsid w:val="005C1AF1"/>
    <w:rsid w:val="005C2BB8"/>
    <w:rsid w:val="005C34CD"/>
    <w:rsid w:val="005C5369"/>
    <w:rsid w:val="005C59E2"/>
    <w:rsid w:val="005C6B3D"/>
    <w:rsid w:val="005C787C"/>
    <w:rsid w:val="005C7E33"/>
    <w:rsid w:val="005D045C"/>
    <w:rsid w:val="005D0540"/>
    <w:rsid w:val="005D0AA8"/>
    <w:rsid w:val="005D1443"/>
    <w:rsid w:val="005D2382"/>
    <w:rsid w:val="005D243C"/>
    <w:rsid w:val="005D260B"/>
    <w:rsid w:val="005D2BC3"/>
    <w:rsid w:val="005D2C33"/>
    <w:rsid w:val="005D2CD6"/>
    <w:rsid w:val="005D2E9E"/>
    <w:rsid w:val="005D395B"/>
    <w:rsid w:val="005D4AC4"/>
    <w:rsid w:val="005D4FE2"/>
    <w:rsid w:val="005D5D54"/>
    <w:rsid w:val="005D6028"/>
    <w:rsid w:val="005D7A66"/>
    <w:rsid w:val="005E06EC"/>
    <w:rsid w:val="005E1212"/>
    <w:rsid w:val="005E176B"/>
    <w:rsid w:val="005E1FB1"/>
    <w:rsid w:val="005E3345"/>
    <w:rsid w:val="005E394B"/>
    <w:rsid w:val="005E3B02"/>
    <w:rsid w:val="005E3C06"/>
    <w:rsid w:val="005E3DCB"/>
    <w:rsid w:val="005E458B"/>
    <w:rsid w:val="005E4AF0"/>
    <w:rsid w:val="005E4C10"/>
    <w:rsid w:val="005E64B1"/>
    <w:rsid w:val="005E6990"/>
    <w:rsid w:val="005E729B"/>
    <w:rsid w:val="005E75B1"/>
    <w:rsid w:val="005E7AE1"/>
    <w:rsid w:val="005E7DC8"/>
    <w:rsid w:val="005F00B7"/>
    <w:rsid w:val="005F5D15"/>
    <w:rsid w:val="005F65F7"/>
    <w:rsid w:val="005F6930"/>
    <w:rsid w:val="005F6E56"/>
    <w:rsid w:val="005F719D"/>
    <w:rsid w:val="0060016C"/>
    <w:rsid w:val="006003A1"/>
    <w:rsid w:val="00602050"/>
    <w:rsid w:val="0060214B"/>
    <w:rsid w:val="00602178"/>
    <w:rsid w:val="00602255"/>
    <w:rsid w:val="00602CF5"/>
    <w:rsid w:val="006030BD"/>
    <w:rsid w:val="00603283"/>
    <w:rsid w:val="00604A3C"/>
    <w:rsid w:val="00604CAC"/>
    <w:rsid w:val="00604F17"/>
    <w:rsid w:val="00604F4C"/>
    <w:rsid w:val="00605700"/>
    <w:rsid w:val="00606127"/>
    <w:rsid w:val="00606535"/>
    <w:rsid w:val="006065C1"/>
    <w:rsid w:val="00606D62"/>
    <w:rsid w:val="00606F42"/>
    <w:rsid w:val="0060707D"/>
    <w:rsid w:val="006073E4"/>
    <w:rsid w:val="00610ACA"/>
    <w:rsid w:val="0061105A"/>
    <w:rsid w:val="00611D9A"/>
    <w:rsid w:val="006129E7"/>
    <w:rsid w:val="006134E1"/>
    <w:rsid w:val="00615500"/>
    <w:rsid w:val="00615EAA"/>
    <w:rsid w:val="006166D3"/>
    <w:rsid w:val="00620D83"/>
    <w:rsid w:val="006210E7"/>
    <w:rsid w:val="006219F5"/>
    <w:rsid w:val="00622897"/>
    <w:rsid w:val="00622939"/>
    <w:rsid w:val="00624754"/>
    <w:rsid w:val="00624D0F"/>
    <w:rsid w:val="00625C39"/>
    <w:rsid w:val="00626113"/>
    <w:rsid w:val="0062667E"/>
    <w:rsid w:val="00626759"/>
    <w:rsid w:val="00627304"/>
    <w:rsid w:val="00627D3E"/>
    <w:rsid w:val="0063065D"/>
    <w:rsid w:val="00630AB7"/>
    <w:rsid w:val="00630AC4"/>
    <w:rsid w:val="00631CB9"/>
    <w:rsid w:val="00631E8A"/>
    <w:rsid w:val="006325EA"/>
    <w:rsid w:val="00634063"/>
    <w:rsid w:val="006341F1"/>
    <w:rsid w:val="00634B93"/>
    <w:rsid w:val="00634F8F"/>
    <w:rsid w:val="006351C8"/>
    <w:rsid w:val="00635DB6"/>
    <w:rsid w:val="00635EE6"/>
    <w:rsid w:val="00636720"/>
    <w:rsid w:val="00637339"/>
    <w:rsid w:val="006408D1"/>
    <w:rsid w:val="0064092C"/>
    <w:rsid w:val="00640A79"/>
    <w:rsid w:val="00640B9E"/>
    <w:rsid w:val="00640DEB"/>
    <w:rsid w:val="006412E8"/>
    <w:rsid w:val="006419DE"/>
    <w:rsid w:val="00641B14"/>
    <w:rsid w:val="00641F0A"/>
    <w:rsid w:val="0064268C"/>
    <w:rsid w:val="00644615"/>
    <w:rsid w:val="00650F62"/>
    <w:rsid w:val="00651046"/>
    <w:rsid w:val="00651892"/>
    <w:rsid w:val="006520D1"/>
    <w:rsid w:val="00652F03"/>
    <w:rsid w:val="0065329D"/>
    <w:rsid w:val="0065344B"/>
    <w:rsid w:val="00653812"/>
    <w:rsid w:val="00655A40"/>
    <w:rsid w:val="00655C27"/>
    <w:rsid w:val="00656291"/>
    <w:rsid w:val="00656407"/>
    <w:rsid w:val="00656418"/>
    <w:rsid w:val="0065751E"/>
    <w:rsid w:val="00657868"/>
    <w:rsid w:val="00660346"/>
    <w:rsid w:val="006623FF"/>
    <w:rsid w:val="00662B77"/>
    <w:rsid w:val="006637B7"/>
    <w:rsid w:val="0066429E"/>
    <w:rsid w:val="006642D6"/>
    <w:rsid w:val="0066442A"/>
    <w:rsid w:val="00664B66"/>
    <w:rsid w:val="00665FCC"/>
    <w:rsid w:val="00666EBD"/>
    <w:rsid w:val="00673014"/>
    <w:rsid w:val="00674793"/>
    <w:rsid w:val="00675C8D"/>
    <w:rsid w:val="00675E73"/>
    <w:rsid w:val="00676242"/>
    <w:rsid w:val="0067636D"/>
    <w:rsid w:val="00677302"/>
    <w:rsid w:val="00680A77"/>
    <w:rsid w:val="00682CAA"/>
    <w:rsid w:val="00683C8C"/>
    <w:rsid w:val="006852CB"/>
    <w:rsid w:val="00685C74"/>
    <w:rsid w:val="00685F75"/>
    <w:rsid w:val="0068601F"/>
    <w:rsid w:val="00686174"/>
    <w:rsid w:val="006864D0"/>
    <w:rsid w:val="0068668D"/>
    <w:rsid w:val="0068711F"/>
    <w:rsid w:val="006871AC"/>
    <w:rsid w:val="006921D6"/>
    <w:rsid w:val="00692FEE"/>
    <w:rsid w:val="00693065"/>
    <w:rsid w:val="0069344E"/>
    <w:rsid w:val="006939FA"/>
    <w:rsid w:val="00694087"/>
    <w:rsid w:val="0069431C"/>
    <w:rsid w:val="006951D7"/>
    <w:rsid w:val="0069594C"/>
    <w:rsid w:val="006962E9"/>
    <w:rsid w:val="00696AE8"/>
    <w:rsid w:val="0069725B"/>
    <w:rsid w:val="006A290E"/>
    <w:rsid w:val="006A32CB"/>
    <w:rsid w:val="006A3B6F"/>
    <w:rsid w:val="006A4150"/>
    <w:rsid w:val="006A50D9"/>
    <w:rsid w:val="006A5471"/>
    <w:rsid w:val="006A5A37"/>
    <w:rsid w:val="006A746B"/>
    <w:rsid w:val="006B0E1F"/>
    <w:rsid w:val="006B10EC"/>
    <w:rsid w:val="006B3628"/>
    <w:rsid w:val="006B3969"/>
    <w:rsid w:val="006B4678"/>
    <w:rsid w:val="006B6225"/>
    <w:rsid w:val="006B7150"/>
    <w:rsid w:val="006B7572"/>
    <w:rsid w:val="006C014F"/>
    <w:rsid w:val="006C022B"/>
    <w:rsid w:val="006C076C"/>
    <w:rsid w:val="006C0771"/>
    <w:rsid w:val="006C086B"/>
    <w:rsid w:val="006C09C5"/>
    <w:rsid w:val="006C2581"/>
    <w:rsid w:val="006C5BCF"/>
    <w:rsid w:val="006C5CA3"/>
    <w:rsid w:val="006C5FEF"/>
    <w:rsid w:val="006C6383"/>
    <w:rsid w:val="006C664D"/>
    <w:rsid w:val="006C68CB"/>
    <w:rsid w:val="006C7733"/>
    <w:rsid w:val="006C78CD"/>
    <w:rsid w:val="006D0087"/>
    <w:rsid w:val="006D085E"/>
    <w:rsid w:val="006D098F"/>
    <w:rsid w:val="006D0FC4"/>
    <w:rsid w:val="006D11DC"/>
    <w:rsid w:val="006D2285"/>
    <w:rsid w:val="006D24E4"/>
    <w:rsid w:val="006D266D"/>
    <w:rsid w:val="006D3076"/>
    <w:rsid w:val="006D338D"/>
    <w:rsid w:val="006D3F62"/>
    <w:rsid w:val="006D4105"/>
    <w:rsid w:val="006D4404"/>
    <w:rsid w:val="006D4B02"/>
    <w:rsid w:val="006D6489"/>
    <w:rsid w:val="006D66FD"/>
    <w:rsid w:val="006D68BF"/>
    <w:rsid w:val="006D7E36"/>
    <w:rsid w:val="006E022F"/>
    <w:rsid w:val="006E05D8"/>
    <w:rsid w:val="006E113F"/>
    <w:rsid w:val="006E146A"/>
    <w:rsid w:val="006E1822"/>
    <w:rsid w:val="006E1CA7"/>
    <w:rsid w:val="006E28A0"/>
    <w:rsid w:val="006E28F8"/>
    <w:rsid w:val="006E3605"/>
    <w:rsid w:val="006E3FD7"/>
    <w:rsid w:val="006E44F2"/>
    <w:rsid w:val="006E587E"/>
    <w:rsid w:val="006E58A3"/>
    <w:rsid w:val="006E5B6D"/>
    <w:rsid w:val="006E5B9A"/>
    <w:rsid w:val="006E637D"/>
    <w:rsid w:val="006E6868"/>
    <w:rsid w:val="006E68A2"/>
    <w:rsid w:val="006E7051"/>
    <w:rsid w:val="006E72FD"/>
    <w:rsid w:val="006E737F"/>
    <w:rsid w:val="006E74D3"/>
    <w:rsid w:val="006E7BAB"/>
    <w:rsid w:val="006E7CC1"/>
    <w:rsid w:val="006F018E"/>
    <w:rsid w:val="006F1D1F"/>
    <w:rsid w:val="006F20BB"/>
    <w:rsid w:val="006F26C9"/>
    <w:rsid w:val="006F2DE0"/>
    <w:rsid w:val="006F4143"/>
    <w:rsid w:val="006F4155"/>
    <w:rsid w:val="006F45CF"/>
    <w:rsid w:val="006F49C7"/>
    <w:rsid w:val="006F51CD"/>
    <w:rsid w:val="006F6D1C"/>
    <w:rsid w:val="0070247C"/>
    <w:rsid w:val="007035D4"/>
    <w:rsid w:val="00703631"/>
    <w:rsid w:val="00704AC1"/>
    <w:rsid w:val="00705267"/>
    <w:rsid w:val="00705867"/>
    <w:rsid w:val="00705CB9"/>
    <w:rsid w:val="00705D4A"/>
    <w:rsid w:val="007061DC"/>
    <w:rsid w:val="00707A0F"/>
    <w:rsid w:val="00707EAD"/>
    <w:rsid w:val="007102E6"/>
    <w:rsid w:val="007112A0"/>
    <w:rsid w:val="00711D9C"/>
    <w:rsid w:val="00711F10"/>
    <w:rsid w:val="00712569"/>
    <w:rsid w:val="0071422F"/>
    <w:rsid w:val="00714D73"/>
    <w:rsid w:val="00715CFA"/>
    <w:rsid w:val="007160BE"/>
    <w:rsid w:val="0071622E"/>
    <w:rsid w:val="00716B84"/>
    <w:rsid w:val="00716E16"/>
    <w:rsid w:val="0071727A"/>
    <w:rsid w:val="007176D0"/>
    <w:rsid w:val="00717BAC"/>
    <w:rsid w:val="00720073"/>
    <w:rsid w:val="00720140"/>
    <w:rsid w:val="00721100"/>
    <w:rsid w:val="0072154B"/>
    <w:rsid w:val="00721A7C"/>
    <w:rsid w:val="00722129"/>
    <w:rsid w:val="0072229D"/>
    <w:rsid w:val="00722370"/>
    <w:rsid w:val="00723018"/>
    <w:rsid w:val="00723549"/>
    <w:rsid w:val="0072444D"/>
    <w:rsid w:val="007247B3"/>
    <w:rsid w:val="00725F7E"/>
    <w:rsid w:val="0072701B"/>
    <w:rsid w:val="00727647"/>
    <w:rsid w:val="00727A20"/>
    <w:rsid w:val="00730364"/>
    <w:rsid w:val="00730555"/>
    <w:rsid w:val="007309C3"/>
    <w:rsid w:val="00730F73"/>
    <w:rsid w:val="0073187C"/>
    <w:rsid w:val="007319A3"/>
    <w:rsid w:val="00731E49"/>
    <w:rsid w:val="00732065"/>
    <w:rsid w:val="00732422"/>
    <w:rsid w:val="00732641"/>
    <w:rsid w:val="007328E9"/>
    <w:rsid w:val="00733840"/>
    <w:rsid w:val="0073435D"/>
    <w:rsid w:val="00734C99"/>
    <w:rsid w:val="00736321"/>
    <w:rsid w:val="007368DF"/>
    <w:rsid w:val="0074004A"/>
    <w:rsid w:val="0074080E"/>
    <w:rsid w:val="00740BB5"/>
    <w:rsid w:val="007413E0"/>
    <w:rsid w:val="00741633"/>
    <w:rsid w:val="00741902"/>
    <w:rsid w:val="007419CC"/>
    <w:rsid w:val="007429FF"/>
    <w:rsid w:val="00743009"/>
    <w:rsid w:val="007438A0"/>
    <w:rsid w:val="00743ACF"/>
    <w:rsid w:val="00743FB0"/>
    <w:rsid w:val="00745294"/>
    <w:rsid w:val="007455C9"/>
    <w:rsid w:val="00745DCB"/>
    <w:rsid w:val="00745F37"/>
    <w:rsid w:val="007469EC"/>
    <w:rsid w:val="00747321"/>
    <w:rsid w:val="00751DF9"/>
    <w:rsid w:val="007529AE"/>
    <w:rsid w:val="00752ADB"/>
    <w:rsid w:val="00754063"/>
    <w:rsid w:val="00756C0A"/>
    <w:rsid w:val="00757C76"/>
    <w:rsid w:val="007600E3"/>
    <w:rsid w:val="00760201"/>
    <w:rsid w:val="0076063C"/>
    <w:rsid w:val="00760BC4"/>
    <w:rsid w:val="00761194"/>
    <w:rsid w:val="00761207"/>
    <w:rsid w:val="0076234B"/>
    <w:rsid w:val="007624D8"/>
    <w:rsid w:val="00762A67"/>
    <w:rsid w:val="00763670"/>
    <w:rsid w:val="00763998"/>
    <w:rsid w:val="00764610"/>
    <w:rsid w:val="00764963"/>
    <w:rsid w:val="00764C14"/>
    <w:rsid w:val="00765F96"/>
    <w:rsid w:val="00766BB1"/>
    <w:rsid w:val="00767249"/>
    <w:rsid w:val="00767296"/>
    <w:rsid w:val="007674D4"/>
    <w:rsid w:val="00767AD2"/>
    <w:rsid w:val="00767B2C"/>
    <w:rsid w:val="00770287"/>
    <w:rsid w:val="00770334"/>
    <w:rsid w:val="00771924"/>
    <w:rsid w:val="007719B5"/>
    <w:rsid w:val="00772225"/>
    <w:rsid w:val="00772CEA"/>
    <w:rsid w:val="00774B88"/>
    <w:rsid w:val="007750D5"/>
    <w:rsid w:val="0077680D"/>
    <w:rsid w:val="007779B2"/>
    <w:rsid w:val="00780942"/>
    <w:rsid w:val="00780BC1"/>
    <w:rsid w:val="007817A0"/>
    <w:rsid w:val="007827D0"/>
    <w:rsid w:val="00782B7C"/>
    <w:rsid w:val="00784087"/>
    <w:rsid w:val="0078554B"/>
    <w:rsid w:val="00786FD9"/>
    <w:rsid w:val="0078722A"/>
    <w:rsid w:val="0078789C"/>
    <w:rsid w:val="00787E61"/>
    <w:rsid w:val="00790581"/>
    <w:rsid w:val="00790DE7"/>
    <w:rsid w:val="00791243"/>
    <w:rsid w:val="007913C3"/>
    <w:rsid w:val="00791ECA"/>
    <w:rsid w:val="00792607"/>
    <w:rsid w:val="00792F20"/>
    <w:rsid w:val="007933C3"/>
    <w:rsid w:val="00793577"/>
    <w:rsid w:val="007937B6"/>
    <w:rsid w:val="00793C98"/>
    <w:rsid w:val="00793CE1"/>
    <w:rsid w:val="00794D36"/>
    <w:rsid w:val="00795B15"/>
    <w:rsid w:val="00795E70"/>
    <w:rsid w:val="0079622E"/>
    <w:rsid w:val="00796528"/>
    <w:rsid w:val="007A00FF"/>
    <w:rsid w:val="007A0430"/>
    <w:rsid w:val="007A0740"/>
    <w:rsid w:val="007A2548"/>
    <w:rsid w:val="007A285F"/>
    <w:rsid w:val="007A36B3"/>
    <w:rsid w:val="007A3F40"/>
    <w:rsid w:val="007A45D7"/>
    <w:rsid w:val="007A4CAF"/>
    <w:rsid w:val="007A5974"/>
    <w:rsid w:val="007A5E60"/>
    <w:rsid w:val="007A6066"/>
    <w:rsid w:val="007A60A6"/>
    <w:rsid w:val="007A63E7"/>
    <w:rsid w:val="007A6C80"/>
    <w:rsid w:val="007A7BD5"/>
    <w:rsid w:val="007A7CC9"/>
    <w:rsid w:val="007B1061"/>
    <w:rsid w:val="007B10F8"/>
    <w:rsid w:val="007B2027"/>
    <w:rsid w:val="007B27B0"/>
    <w:rsid w:val="007B2A39"/>
    <w:rsid w:val="007B2D7B"/>
    <w:rsid w:val="007B3095"/>
    <w:rsid w:val="007B33DC"/>
    <w:rsid w:val="007B46FA"/>
    <w:rsid w:val="007B5969"/>
    <w:rsid w:val="007B6503"/>
    <w:rsid w:val="007B7679"/>
    <w:rsid w:val="007C052D"/>
    <w:rsid w:val="007C0A02"/>
    <w:rsid w:val="007C0AC0"/>
    <w:rsid w:val="007C1B89"/>
    <w:rsid w:val="007C1D3C"/>
    <w:rsid w:val="007C28EF"/>
    <w:rsid w:val="007C33B7"/>
    <w:rsid w:val="007C39A7"/>
    <w:rsid w:val="007C4B2C"/>
    <w:rsid w:val="007C4DF4"/>
    <w:rsid w:val="007C55B1"/>
    <w:rsid w:val="007C56F4"/>
    <w:rsid w:val="007C68AB"/>
    <w:rsid w:val="007C763A"/>
    <w:rsid w:val="007C7DBA"/>
    <w:rsid w:val="007D04FE"/>
    <w:rsid w:val="007D05E5"/>
    <w:rsid w:val="007D0E72"/>
    <w:rsid w:val="007D1BFD"/>
    <w:rsid w:val="007D3170"/>
    <w:rsid w:val="007D38E5"/>
    <w:rsid w:val="007D42DA"/>
    <w:rsid w:val="007D4D69"/>
    <w:rsid w:val="007D4F8C"/>
    <w:rsid w:val="007D5080"/>
    <w:rsid w:val="007D528C"/>
    <w:rsid w:val="007D5AF2"/>
    <w:rsid w:val="007D73EC"/>
    <w:rsid w:val="007D77E3"/>
    <w:rsid w:val="007D7AD9"/>
    <w:rsid w:val="007E01DE"/>
    <w:rsid w:val="007E2A77"/>
    <w:rsid w:val="007E5D61"/>
    <w:rsid w:val="007E6D47"/>
    <w:rsid w:val="007E6DB7"/>
    <w:rsid w:val="007E71EE"/>
    <w:rsid w:val="007E776D"/>
    <w:rsid w:val="007E7DC7"/>
    <w:rsid w:val="007F045A"/>
    <w:rsid w:val="007F072C"/>
    <w:rsid w:val="007F252F"/>
    <w:rsid w:val="007F3D7D"/>
    <w:rsid w:val="007F4480"/>
    <w:rsid w:val="007F472B"/>
    <w:rsid w:val="007F52CD"/>
    <w:rsid w:val="007F557F"/>
    <w:rsid w:val="007F5CB5"/>
    <w:rsid w:val="007F5E2D"/>
    <w:rsid w:val="007F68A7"/>
    <w:rsid w:val="007F6BB5"/>
    <w:rsid w:val="007F6F3C"/>
    <w:rsid w:val="0080278A"/>
    <w:rsid w:val="00802F4D"/>
    <w:rsid w:val="00803973"/>
    <w:rsid w:val="00804931"/>
    <w:rsid w:val="0080529A"/>
    <w:rsid w:val="008052C6"/>
    <w:rsid w:val="00805599"/>
    <w:rsid w:val="00806128"/>
    <w:rsid w:val="008063A8"/>
    <w:rsid w:val="0080676E"/>
    <w:rsid w:val="00807049"/>
    <w:rsid w:val="00807220"/>
    <w:rsid w:val="00807FBF"/>
    <w:rsid w:val="00810AFD"/>
    <w:rsid w:val="00810E70"/>
    <w:rsid w:val="00810F8F"/>
    <w:rsid w:val="008116BE"/>
    <w:rsid w:val="00812987"/>
    <w:rsid w:val="008130B0"/>
    <w:rsid w:val="008130BE"/>
    <w:rsid w:val="00813B61"/>
    <w:rsid w:val="00813B90"/>
    <w:rsid w:val="00815990"/>
    <w:rsid w:val="0081680A"/>
    <w:rsid w:val="00817583"/>
    <w:rsid w:val="00817B9C"/>
    <w:rsid w:val="00820022"/>
    <w:rsid w:val="00820286"/>
    <w:rsid w:val="008208E3"/>
    <w:rsid w:val="0082130A"/>
    <w:rsid w:val="0082395F"/>
    <w:rsid w:val="00827365"/>
    <w:rsid w:val="00830083"/>
    <w:rsid w:val="008304A8"/>
    <w:rsid w:val="00830F61"/>
    <w:rsid w:val="00831594"/>
    <w:rsid w:val="00831AEB"/>
    <w:rsid w:val="00832D07"/>
    <w:rsid w:val="00835020"/>
    <w:rsid w:val="008350AC"/>
    <w:rsid w:val="00835348"/>
    <w:rsid w:val="008353A4"/>
    <w:rsid w:val="00835801"/>
    <w:rsid w:val="00835A46"/>
    <w:rsid w:val="0083676F"/>
    <w:rsid w:val="00836987"/>
    <w:rsid w:val="00837767"/>
    <w:rsid w:val="0084039C"/>
    <w:rsid w:val="00840B17"/>
    <w:rsid w:val="00841CFC"/>
    <w:rsid w:val="0084350E"/>
    <w:rsid w:val="00843871"/>
    <w:rsid w:val="00845EEF"/>
    <w:rsid w:val="00847B00"/>
    <w:rsid w:val="0085047F"/>
    <w:rsid w:val="00851323"/>
    <w:rsid w:val="00853805"/>
    <w:rsid w:val="008539A5"/>
    <w:rsid w:val="00853D18"/>
    <w:rsid w:val="00853D88"/>
    <w:rsid w:val="008542AE"/>
    <w:rsid w:val="00854455"/>
    <w:rsid w:val="00855B19"/>
    <w:rsid w:val="00855BBB"/>
    <w:rsid w:val="00856165"/>
    <w:rsid w:val="008568CA"/>
    <w:rsid w:val="008572CD"/>
    <w:rsid w:val="00857491"/>
    <w:rsid w:val="0086009E"/>
    <w:rsid w:val="0086063A"/>
    <w:rsid w:val="00860AA8"/>
    <w:rsid w:val="00862BAA"/>
    <w:rsid w:val="0086462E"/>
    <w:rsid w:val="00865469"/>
    <w:rsid w:val="0086681F"/>
    <w:rsid w:val="00867230"/>
    <w:rsid w:val="0087136B"/>
    <w:rsid w:val="0087149E"/>
    <w:rsid w:val="00871CCE"/>
    <w:rsid w:val="00871D67"/>
    <w:rsid w:val="008727E4"/>
    <w:rsid w:val="00873778"/>
    <w:rsid w:val="008737CF"/>
    <w:rsid w:val="00874569"/>
    <w:rsid w:val="00874CA2"/>
    <w:rsid w:val="0087507E"/>
    <w:rsid w:val="008751D7"/>
    <w:rsid w:val="00875F3F"/>
    <w:rsid w:val="00876028"/>
    <w:rsid w:val="008763E8"/>
    <w:rsid w:val="008769A5"/>
    <w:rsid w:val="00877034"/>
    <w:rsid w:val="0087765D"/>
    <w:rsid w:val="00877986"/>
    <w:rsid w:val="008800F1"/>
    <w:rsid w:val="0088025B"/>
    <w:rsid w:val="00880362"/>
    <w:rsid w:val="008807A0"/>
    <w:rsid w:val="00880C6F"/>
    <w:rsid w:val="0088309A"/>
    <w:rsid w:val="008834B8"/>
    <w:rsid w:val="00883A63"/>
    <w:rsid w:val="008840B4"/>
    <w:rsid w:val="00884AF3"/>
    <w:rsid w:val="00886657"/>
    <w:rsid w:val="0089066E"/>
    <w:rsid w:val="0089077D"/>
    <w:rsid w:val="00890B80"/>
    <w:rsid w:val="008912FA"/>
    <w:rsid w:val="00891E1B"/>
    <w:rsid w:val="00891E4A"/>
    <w:rsid w:val="00892F2E"/>
    <w:rsid w:val="00893F03"/>
    <w:rsid w:val="008944AF"/>
    <w:rsid w:val="008951CC"/>
    <w:rsid w:val="008955A8"/>
    <w:rsid w:val="00895BA4"/>
    <w:rsid w:val="00895E7C"/>
    <w:rsid w:val="00895F9C"/>
    <w:rsid w:val="00896035"/>
    <w:rsid w:val="00896261"/>
    <w:rsid w:val="00896525"/>
    <w:rsid w:val="00897DE1"/>
    <w:rsid w:val="00897E7B"/>
    <w:rsid w:val="00897FA9"/>
    <w:rsid w:val="008A00F7"/>
    <w:rsid w:val="008A148B"/>
    <w:rsid w:val="008A3654"/>
    <w:rsid w:val="008A39DC"/>
    <w:rsid w:val="008A3DDF"/>
    <w:rsid w:val="008A3F09"/>
    <w:rsid w:val="008A5739"/>
    <w:rsid w:val="008A64DF"/>
    <w:rsid w:val="008A6880"/>
    <w:rsid w:val="008B1062"/>
    <w:rsid w:val="008B1FDD"/>
    <w:rsid w:val="008B2131"/>
    <w:rsid w:val="008B2B38"/>
    <w:rsid w:val="008B3DDE"/>
    <w:rsid w:val="008B48A1"/>
    <w:rsid w:val="008B5805"/>
    <w:rsid w:val="008B5D04"/>
    <w:rsid w:val="008B6B5C"/>
    <w:rsid w:val="008B6F0A"/>
    <w:rsid w:val="008B7C8B"/>
    <w:rsid w:val="008B7E99"/>
    <w:rsid w:val="008B7EA5"/>
    <w:rsid w:val="008C0683"/>
    <w:rsid w:val="008C088F"/>
    <w:rsid w:val="008C0E76"/>
    <w:rsid w:val="008C1A7F"/>
    <w:rsid w:val="008C2546"/>
    <w:rsid w:val="008C2561"/>
    <w:rsid w:val="008C294C"/>
    <w:rsid w:val="008C3BA2"/>
    <w:rsid w:val="008C3D39"/>
    <w:rsid w:val="008C3DB8"/>
    <w:rsid w:val="008C54D1"/>
    <w:rsid w:val="008C5F03"/>
    <w:rsid w:val="008C6A5F"/>
    <w:rsid w:val="008C7D14"/>
    <w:rsid w:val="008D0D09"/>
    <w:rsid w:val="008D20E9"/>
    <w:rsid w:val="008D2353"/>
    <w:rsid w:val="008D2478"/>
    <w:rsid w:val="008D2790"/>
    <w:rsid w:val="008D431E"/>
    <w:rsid w:val="008D471C"/>
    <w:rsid w:val="008D4F02"/>
    <w:rsid w:val="008D54D7"/>
    <w:rsid w:val="008D59C5"/>
    <w:rsid w:val="008D6624"/>
    <w:rsid w:val="008D69D2"/>
    <w:rsid w:val="008E188D"/>
    <w:rsid w:val="008E1E53"/>
    <w:rsid w:val="008E1F0F"/>
    <w:rsid w:val="008E2A21"/>
    <w:rsid w:val="008E2B3B"/>
    <w:rsid w:val="008E450A"/>
    <w:rsid w:val="008E49B4"/>
    <w:rsid w:val="008E5FEC"/>
    <w:rsid w:val="008E6B2E"/>
    <w:rsid w:val="008E7E90"/>
    <w:rsid w:val="008F0B12"/>
    <w:rsid w:val="008F10FD"/>
    <w:rsid w:val="008F1B8E"/>
    <w:rsid w:val="008F2C0C"/>
    <w:rsid w:val="008F42E9"/>
    <w:rsid w:val="008F474A"/>
    <w:rsid w:val="008F4884"/>
    <w:rsid w:val="008F552F"/>
    <w:rsid w:val="008F5EF4"/>
    <w:rsid w:val="008F649D"/>
    <w:rsid w:val="008F6801"/>
    <w:rsid w:val="008F6941"/>
    <w:rsid w:val="008F7476"/>
    <w:rsid w:val="008F770D"/>
    <w:rsid w:val="00901291"/>
    <w:rsid w:val="009021DF"/>
    <w:rsid w:val="0090237F"/>
    <w:rsid w:val="00902969"/>
    <w:rsid w:val="009035D2"/>
    <w:rsid w:val="00903704"/>
    <w:rsid w:val="00903B93"/>
    <w:rsid w:val="009051B4"/>
    <w:rsid w:val="00905EA8"/>
    <w:rsid w:val="00906098"/>
    <w:rsid w:val="0090667F"/>
    <w:rsid w:val="00907A8B"/>
    <w:rsid w:val="00907E12"/>
    <w:rsid w:val="0091000C"/>
    <w:rsid w:val="00910110"/>
    <w:rsid w:val="009113E3"/>
    <w:rsid w:val="0091220F"/>
    <w:rsid w:val="00913371"/>
    <w:rsid w:val="0091358E"/>
    <w:rsid w:val="009136E0"/>
    <w:rsid w:val="00914577"/>
    <w:rsid w:val="009167C0"/>
    <w:rsid w:val="00917949"/>
    <w:rsid w:val="00917E94"/>
    <w:rsid w:val="009220C1"/>
    <w:rsid w:val="00922564"/>
    <w:rsid w:val="00922853"/>
    <w:rsid w:val="009229E8"/>
    <w:rsid w:val="00922D52"/>
    <w:rsid w:val="0092376F"/>
    <w:rsid w:val="00924814"/>
    <w:rsid w:val="00925DFA"/>
    <w:rsid w:val="00925FCE"/>
    <w:rsid w:val="00927A99"/>
    <w:rsid w:val="0093017D"/>
    <w:rsid w:val="009301E8"/>
    <w:rsid w:val="0093051A"/>
    <w:rsid w:val="00930683"/>
    <w:rsid w:val="00931438"/>
    <w:rsid w:val="009328A8"/>
    <w:rsid w:val="009329D8"/>
    <w:rsid w:val="0093370D"/>
    <w:rsid w:val="00933E8B"/>
    <w:rsid w:val="00934551"/>
    <w:rsid w:val="009359E6"/>
    <w:rsid w:val="00935A73"/>
    <w:rsid w:val="00937121"/>
    <w:rsid w:val="00937A2C"/>
    <w:rsid w:val="009400C4"/>
    <w:rsid w:val="0094220D"/>
    <w:rsid w:val="00943C69"/>
    <w:rsid w:val="00944833"/>
    <w:rsid w:val="00944B97"/>
    <w:rsid w:val="00945958"/>
    <w:rsid w:val="009459A5"/>
    <w:rsid w:val="00945F4B"/>
    <w:rsid w:val="0094688C"/>
    <w:rsid w:val="00950610"/>
    <w:rsid w:val="00950D7E"/>
    <w:rsid w:val="009515D8"/>
    <w:rsid w:val="0095207F"/>
    <w:rsid w:val="00952654"/>
    <w:rsid w:val="009528F2"/>
    <w:rsid w:val="00952E3F"/>
    <w:rsid w:val="009548A0"/>
    <w:rsid w:val="00956F5A"/>
    <w:rsid w:val="009570D4"/>
    <w:rsid w:val="0095794C"/>
    <w:rsid w:val="00957ABA"/>
    <w:rsid w:val="00960757"/>
    <w:rsid w:val="009615D3"/>
    <w:rsid w:val="009618D3"/>
    <w:rsid w:val="0096193F"/>
    <w:rsid w:val="00961B5C"/>
    <w:rsid w:val="00961D2D"/>
    <w:rsid w:val="00961D56"/>
    <w:rsid w:val="0096250E"/>
    <w:rsid w:val="00962793"/>
    <w:rsid w:val="00962B51"/>
    <w:rsid w:val="00962D31"/>
    <w:rsid w:val="009630D5"/>
    <w:rsid w:val="00963E51"/>
    <w:rsid w:val="00964347"/>
    <w:rsid w:val="009644DC"/>
    <w:rsid w:val="009653FC"/>
    <w:rsid w:val="009663C3"/>
    <w:rsid w:val="00966526"/>
    <w:rsid w:val="00967288"/>
    <w:rsid w:val="00970335"/>
    <w:rsid w:val="00970747"/>
    <w:rsid w:val="00971586"/>
    <w:rsid w:val="009718B2"/>
    <w:rsid w:val="00972534"/>
    <w:rsid w:val="00973504"/>
    <w:rsid w:val="0097451C"/>
    <w:rsid w:val="00974596"/>
    <w:rsid w:val="00974AB2"/>
    <w:rsid w:val="00975073"/>
    <w:rsid w:val="009752F2"/>
    <w:rsid w:val="0097623D"/>
    <w:rsid w:val="009811AC"/>
    <w:rsid w:val="0098270A"/>
    <w:rsid w:val="00982BC0"/>
    <w:rsid w:val="0098353C"/>
    <w:rsid w:val="00983939"/>
    <w:rsid w:val="009840E2"/>
    <w:rsid w:val="00984910"/>
    <w:rsid w:val="00985408"/>
    <w:rsid w:val="0098541D"/>
    <w:rsid w:val="00985614"/>
    <w:rsid w:val="009872F4"/>
    <w:rsid w:val="00987EF6"/>
    <w:rsid w:val="00990623"/>
    <w:rsid w:val="0099070B"/>
    <w:rsid w:val="00990878"/>
    <w:rsid w:val="00991101"/>
    <w:rsid w:val="009922B0"/>
    <w:rsid w:val="00992885"/>
    <w:rsid w:val="00992CBB"/>
    <w:rsid w:val="00992E6C"/>
    <w:rsid w:val="009937ED"/>
    <w:rsid w:val="00994C3F"/>
    <w:rsid w:val="0099525F"/>
    <w:rsid w:val="00995EBA"/>
    <w:rsid w:val="0099679F"/>
    <w:rsid w:val="00996834"/>
    <w:rsid w:val="00996F7D"/>
    <w:rsid w:val="00997840"/>
    <w:rsid w:val="009A0A82"/>
    <w:rsid w:val="009A12DB"/>
    <w:rsid w:val="009A1947"/>
    <w:rsid w:val="009A1FCD"/>
    <w:rsid w:val="009A38D4"/>
    <w:rsid w:val="009A3E32"/>
    <w:rsid w:val="009A5AF4"/>
    <w:rsid w:val="009A6818"/>
    <w:rsid w:val="009A68BC"/>
    <w:rsid w:val="009A6DF1"/>
    <w:rsid w:val="009A714B"/>
    <w:rsid w:val="009A7C88"/>
    <w:rsid w:val="009B00C1"/>
    <w:rsid w:val="009B08F7"/>
    <w:rsid w:val="009B0CD0"/>
    <w:rsid w:val="009B11F9"/>
    <w:rsid w:val="009B17D3"/>
    <w:rsid w:val="009B1B16"/>
    <w:rsid w:val="009B2F27"/>
    <w:rsid w:val="009B37B2"/>
    <w:rsid w:val="009B38D6"/>
    <w:rsid w:val="009B3A8F"/>
    <w:rsid w:val="009B3F6A"/>
    <w:rsid w:val="009B70A6"/>
    <w:rsid w:val="009B71BB"/>
    <w:rsid w:val="009B77D1"/>
    <w:rsid w:val="009C0191"/>
    <w:rsid w:val="009C049E"/>
    <w:rsid w:val="009C0964"/>
    <w:rsid w:val="009C13A4"/>
    <w:rsid w:val="009C1882"/>
    <w:rsid w:val="009C1FC2"/>
    <w:rsid w:val="009C2A3B"/>
    <w:rsid w:val="009C3930"/>
    <w:rsid w:val="009C3D12"/>
    <w:rsid w:val="009C41D2"/>
    <w:rsid w:val="009C4FDB"/>
    <w:rsid w:val="009C52E7"/>
    <w:rsid w:val="009C55A7"/>
    <w:rsid w:val="009C7EF2"/>
    <w:rsid w:val="009D0079"/>
    <w:rsid w:val="009D0460"/>
    <w:rsid w:val="009D060E"/>
    <w:rsid w:val="009D1AE4"/>
    <w:rsid w:val="009D2210"/>
    <w:rsid w:val="009D4323"/>
    <w:rsid w:val="009D49F4"/>
    <w:rsid w:val="009D4C56"/>
    <w:rsid w:val="009D509F"/>
    <w:rsid w:val="009D5AC0"/>
    <w:rsid w:val="009D5D61"/>
    <w:rsid w:val="009D5DEE"/>
    <w:rsid w:val="009D630E"/>
    <w:rsid w:val="009D6B1E"/>
    <w:rsid w:val="009D6D1A"/>
    <w:rsid w:val="009D6E5D"/>
    <w:rsid w:val="009D6FCA"/>
    <w:rsid w:val="009D7C5D"/>
    <w:rsid w:val="009E00E3"/>
    <w:rsid w:val="009E04E6"/>
    <w:rsid w:val="009E04FA"/>
    <w:rsid w:val="009E0573"/>
    <w:rsid w:val="009E05E9"/>
    <w:rsid w:val="009E129D"/>
    <w:rsid w:val="009E1387"/>
    <w:rsid w:val="009E20EB"/>
    <w:rsid w:val="009E280D"/>
    <w:rsid w:val="009E3466"/>
    <w:rsid w:val="009E43BF"/>
    <w:rsid w:val="009E585F"/>
    <w:rsid w:val="009E5C83"/>
    <w:rsid w:val="009E5DA5"/>
    <w:rsid w:val="009E7498"/>
    <w:rsid w:val="009E7726"/>
    <w:rsid w:val="009F011B"/>
    <w:rsid w:val="009F1851"/>
    <w:rsid w:val="009F2095"/>
    <w:rsid w:val="009F23B2"/>
    <w:rsid w:val="009F2F1A"/>
    <w:rsid w:val="009F2F3C"/>
    <w:rsid w:val="009F347A"/>
    <w:rsid w:val="009F3DE9"/>
    <w:rsid w:val="009F3F13"/>
    <w:rsid w:val="009F582A"/>
    <w:rsid w:val="009F5DCE"/>
    <w:rsid w:val="009F63A6"/>
    <w:rsid w:val="009F6823"/>
    <w:rsid w:val="009F71DA"/>
    <w:rsid w:val="009F724F"/>
    <w:rsid w:val="009F78BA"/>
    <w:rsid w:val="00A00555"/>
    <w:rsid w:val="00A00751"/>
    <w:rsid w:val="00A01644"/>
    <w:rsid w:val="00A055A0"/>
    <w:rsid w:val="00A05D57"/>
    <w:rsid w:val="00A06222"/>
    <w:rsid w:val="00A06383"/>
    <w:rsid w:val="00A06387"/>
    <w:rsid w:val="00A063CA"/>
    <w:rsid w:val="00A10C31"/>
    <w:rsid w:val="00A111D6"/>
    <w:rsid w:val="00A12AEE"/>
    <w:rsid w:val="00A12DE3"/>
    <w:rsid w:val="00A139EA"/>
    <w:rsid w:val="00A13F0B"/>
    <w:rsid w:val="00A14314"/>
    <w:rsid w:val="00A1565F"/>
    <w:rsid w:val="00A1597D"/>
    <w:rsid w:val="00A16245"/>
    <w:rsid w:val="00A20207"/>
    <w:rsid w:val="00A214AD"/>
    <w:rsid w:val="00A2152C"/>
    <w:rsid w:val="00A21709"/>
    <w:rsid w:val="00A218CE"/>
    <w:rsid w:val="00A22796"/>
    <w:rsid w:val="00A229F9"/>
    <w:rsid w:val="00A22AF0"/>
    <w:rsid w:val="00A23368"/>
    <w:rsid w:val="00A23F25"/>
    <w:rsid w:val="00A24691"/>
    <w:rsid w:val="00A24E99"/>
    <w:rsid w:val="00A252AC"/>
    <w:rsid w:val="00A25F5B"/>
    <w:rsid w:val="00A263B5"/>
    <w:rsid w:val="00A26A75"/>
    <w:rsid w:val="00A26D48"/>
    <w:rsid w:val="00A26EAD"/>
    <w:rsid w:val="00A300AC"/>
    <w:rsid w:val="00A30616"/>
    <w:rsid w:val="00A30BDB"/>
    <w:rsid w:val="00A32C74"/>
    <w:rsid w:val="00A32CA7"/>
    <w:rsid w:val="00A343AC"/>
    <w:rsid w:val="00A346FE"/>
    <w:rsid w:val="00A353B7"/>
    <w:rsid w:val="00A3609E"/>
    <w:rsid w:val="00A363AC"/>
    <w:rsid w:val="00A36441"/>
    <w:rsid w:val="00A36A13"/>
    <w:rsid w:val="00A36AB8"/>
    <w:rsid w:val="00A372BC"/>
    <w:rsid w:val="00A37585"/>
    <w:rsid w:val="00A3771E"/>
    <w:rsid w:val="00A41476"/>
    <w:rsid w:val="00A41795"/>
    <w:rsid w:val="00A42922"/>
    <w:rsid w:val="00A42AAA"/>
    <w:rsid w:val="00A42C25"/>
    <w:rsid w:val="00A4361B"/>
    <w:rsid w:val="00A437AF"/>
    <w:rsid w:val="00A44CDA"/>
    <w:rsid w:val="00A44E81"/>
    <w:rsid w:val="00A479A0"/>
    <w:rsid w:val="00A5174E"/>
    <w:rsid w:val="00A51A52"/>
    <w:rsid w:val="00A54169"/>
    <w:rsid w:val="00A550DF"/>
    <w:rsid w:val="00A57E0B"/>
    <w:rsid w:val="00A6011B"/>
    <w:rsid w:val="00A60A56"/>
    <w:rsid w:val="00A61744"/>
    <w:rsid w:val="00A61AC5"/>
    <w:rsid w:val="00A637F2"/>
    <w:rsid w:val="00A63947"/>
    <w:rsid w:val="00A6456D"/>
    <w:rsid w:val="00A65458"/>
    <w:rsid w:val="00A659C3"/>
    <w:rsid w:val="00A65BFD"/>
    <w:rsid w:val="00A65E1A"/>
    <w:rsid w:val="00A66D58"/>
    <w:rsid w:val="00A70BC4"/>
    <w:rsid w:val="00A70C47"/>
    <w:rsid w:val="00A71FF5"/>
    <w:rsid w:val="00A73A3A"/>
    <w:rsid w:val="00A73F6A"/>
    <w:rsid w:val="00A7432D"/>
    <w:rsid w:val="00A751F3"/>
    <w:rsid w:val="00A754F0"/>
    <w:rsid w:val="00A75738"/>
    <w:rsid w:val="00A75C1A"/>
    <w:rsid w:val="00A75CEE"/>
    <w:rsid w:val="00A76506"/>
    <w:rsid w:val="00A76775"/>
    <w:rsid w:val="00A774E9"/>
    <w:rsid w:val="00A77630"/>
    <w:rsid w:val="00A80144"/>
    <w:rsid w:val="00A802E3"/>
    <w:rsid w:val="00A80C43"/>
    <w:rsid w:val="00A81DC0"/>
    <w:rsid w:val="00A81ED5"/>
    <w:rsid w:val="00A821B2"/>
    <w:rsid w:val="00A82A4E"/>
    <w:rsid w:val="00A835E3"/>
    <w:rsid w:val="00A83C1F"/>
    <w:rsid w:val="00A84237"/>
    <w:rsid w:val="00A84EA0"/>
    <w:rsid w:val="00A85A6C"/>
    <w:rsid w:val="00A85FC2"/>
    <w:rsid w:val="00A86A9B"/>
    <w:rsid w:val="00A86ED1"/>
    <w:rsid w:val="00A870AC"/>
    <w:rsid w:val="00A874AB"/>
    <w:rsid w:val="00A87F8C"/>
    <w:rsid w:val="00A900C0"/>
    <w:rsid w:val="00A90DEB"/>
    <w:rsid w:val="00A91082"/>
    <w:rsid w:val="00A91154"/>
    <w:rsid w:val="00A91FE8"/>
    <w:rsid w:val="00A943BF"/>
    <w:rsid w:val="00A9445A"/>
    <w:rsid w:val="00A951EB"/>
    <w:rsid w:val="00A95430"/>
    <w:rsid w:val="00A95D3A"/>
    <w:rsid w:val="00A95FCC"/>
    <w:rsid w:val="00A9644F"/>
    <w:rsid w:val="00A96CE7"/>
    <w:rsid w:val="00AA004E"/>
    <w:rsid w:val="00AA0A98"/>
    <w:rsid w:val="00AA14BA"/>
    <w:rsid w:val="00AA21E8"/>
    <w:rsid w:val="00AA29C4"/>
    <w:rsid w:val="00AA2FA1"/>
    <w:rsid w:val="00AA36F4"/>
    <w:rsid w:val="00AA3B1F"/>
    <w:rsid w:val="00AA6964"/>
    <w:rsid w:val="00AB0D35"/>
    <w:rsid w:val="00AB146E"/>
    <w:rsid w:val="00AB1A5D"/>
    <w:rsid w:val="00AB1CA4"/>
    <w:rsid w:val="00AB2ECC"/>
    <w:rsid w:val="00AB352A"/>
    <w:rsid w:val="00AB4565"/>
    <w:rsid w:val="00AB4D9A"/>
    <w:rsid w:val="00AB5199"/>
    <w:rsid w:val="00AB5346"/>
    <w:rsid w:val="00AB580D"/>
    <w:rsid w:val="00AB5D5D"/>
    <w:rsid w:val="00AC0204"/>
    <w:rsid w:val="00AC0A6F"/>
    <w:rsid w:val="00AC13CD"/>
    <w:rsid w:val="00AC16D5"/>
    <w:rsid w:val="00AC297C"/>
    <w:rsid w:val="00AC2A23"/>
    <w:rsid w:val="00AC3488"/>
    <w:rsid w:val="00AC3673"/>
    <w:rsid w:val="00AC3872"/>
    <w:rsid w:val="00AC5753"/>
    <w:rsid w:val="00AC57EE"/>
    <w:rsid w:val="00AC6729"/>
    <w:rsid w:val="00AD0AC6"/>
    <w:rsid w:val="00AD0F5C"/>
    <w:rsid w:val="00AD1420"/>
    <w:rsid w:val="00AD1813"/>
    <w:rsid w:val="00AD270E"/>
    <w:rsid w:val="00AD2986"/>
    <w:rsid w:val="00AD2FC4"/>
    <w:rsid w:val="00AD2FDF"/>
    <w:rsid w:val="00AD3393"/>
    <w:rsid w:val="00AD3D0E"/>
    <w:rsid w:val="00AD4830"/>
    <w:rsid w:val="00AD49E9"/>
    <w:rsid w:val="00AD4BCF"/>
    <w:rsid w:val="00AD4CFF"/>
    <w:rsid w:val="00AD53C2"/>
    <w:rsid w:val="00AD562C"/>
    <w:rsid w:val="00AD5B4A"/>
    <w:rsid w:val="00AD7C7F"/>
    <w:rsid w:val="00AE0429"/>
    <w:rsid w:val="00AE05EC"/>
    <w:rsid w:val="00AE1110"/>
    <w:rsid w:val="00AE160B"/>
    <w:rsid w:val="00AE188C"/>
    <w:rsid w:val="00AE21A2"/>
    <w:rsid w:val="00AE23A2"/>
    <w:rsid w:val="00AE27DD"/>
    <w:rsid w:val="00AE2AA0"/>
    <w:rsid w:val="00AE3289"/>
    <w:rsid w:val="00AE332F"/>
    <w:rsid w:val="00AE5786"/>
    <w:rsid w:val="00AE6436"/>
    <w:rsid w:val="00AE71C7"/>
    <w:rsid w:val="00AF0DEE"/>
    <w:rsid w:val="00AF1776"/>
    <w:rsid w:val="00AF249D"/>
    <w:rsid w:val="00AF298E"/>
    <w:rsid w:val="00AF368D"/>
    <w:rsid w:val="00AF4BCB"/>
    <w:rsid w:val="00AF545A"/>
    <w:rsid w:val="00AF5F16"/>
    <w:rsid w:val="00AF742B"/>
    <w:rsid w:val="00AF7944"/>
    <w:rsid w:val="00AF7F01"/>
    <w:rsid w:val="00B01773"/>
    <w:rsid w:val="00B0183A"/>
    <w:rsid w:val="00B01BC7"/>
    <w:rsid w:val="00B0335E"/>
    <w:rsid w:val="00B043AA"/>
    <w:rsid w:val="00B0738A"/>
    <w:rsid w:val="00B07625"/>
    <w:rsid w:val="00B1019A"/>
    <w:rsid w:val="00B106E5"/>
    <w:rsid w:val="00B1233E"/>
    <w:rsid w:val="00B13984"/>
    <w:rsid w:val="00B141F8"/>
    <w:rsid w:val="00B15281"/>
    <w:rsid w:val="00B15303"/>
    <w:rsid w:val="00B15703"/>
    <w:rsid w:val="00B15767"/>
    <w:rsid w:val="00B165E8"/>
    <w:rsid w:val="00B16C0A"/>
    <w:rsid w:val="00B17513"/>
    <w:rsid w:val="00B178E3"/>
    <w:rsid w:val="00B17E87"/>
    <w:rsid w:val="00B20FA9"/>
    <w:rsid w:val="00B217C1"/>
    <w:rsid w:val="00B21EAD"/>
    <w:rsid w:val="00B22434"/>
    <w:rsid w:val="00B2246C"/>
    <w:rsid w:val="00B22AFC"/>
    <w:rsid w:val="00B22F69"/>
    <w:rsid w:val="00B23689"/>
    <w:rsid w:val="00B24160"/>
    <w:rsid w:val="00B2471E"/>
    <w:rsid w:val="00B248AE"/>
    <w:rsid w:val="00B2626E"/>
    <w:rsid w:val="00B3170C"/>
    <w:rsid w:val="00B31E6A"/>
    <w:rsid w:val="00B323F3"/>
    <w:rsid w:val="00B33773"/>
    <w:rsid w:val="00B3417F"/>
    <w:rsid w:val="00B35718"/>
    <w:rsid w:val="00B3606B"/>
    <w:rsid w:val="00B360E7"/>
    <w:rsid w:val="00B36281"/>
    <w:rsid w:val="00B369BF"/>
    <w:rsid w:val="00B37586"/>
    <w:rsid w:val="00B378B5"/>
    <w:rsid w:val="00B4010E"/>
    <w:rsid w:val="00B41811"/>
    <w:rsid w:val="00B41A27"/>
    <w:rsid w:val="00B42365"/>
    <w:rsid w:val="00B4253D"/>
    <w:rsid w:val="00B432F4"/>
    <w:rsid w:val="00B43941"/>
    <w:rsid w:val="00B43C10"/>
    <w:rsid w:val="00B44AA2"/>
    <w:rsid w:val="00B44D58"/>
    <w:rsid w:val="00B4531E"/>
    <w:rsid w:val="00B45C24"/>
    <w:rsid w:val="00B45D8C"/>
    <w:rsid w:val="00B45DBC"/>
    <w:rsid w:val="00B46357"/>
    <w:rsid w:val="00B46B3D"/>
    <w:rsid w:val="00B47540"/>
    <w:rsid w:val="00B47823"/>
    <w:rsid w:val="00B5004A"/>
    <w:rsid w:val="00B5048A"/>
    <w:rsid w:val="00B50AAD"/>
    <w:rsid w:val="00B50C08"/>
    <w:rsid w:val="00B50CCC"/>
    <w:rsid w:val="00B52D0E"/>
    <w:rsid w:val="00B52EA6"/>
    <w:rsid w:val="00B530D0"/>
    <w:rsid w:val="00B5391C"/>
    <w:rsid w:val="00B53C8A"/>
    <w:rsid w:val="00B53FA6"/>
    <w:rsid w:val="00B54C1D"/>
    <w:rsid w:val="00B54C78"/>
    <w:rsid w:val="00B55023"/>
    <w:rsid w:val="00B55CB0"/>
    <w:rsid w:val="00B55F96"/>
    <w:rsid w:val="00B577B8"/>
    <w:rsid w:val="00B602A0"/>
    <w:rsid w:val="00B604B5"/>
    <w:rsid w:val="00B60CF7"/>
    <w:rsid w:val="00B61229"/>
    <w:rsid w:val="00B6288A"/>
    <w:rsid w:val="00B64D14"/>
    <w:rsid w:val="00B65755"/>
    <w:rsid w:val="00B66CEB"/>
    <w:rsid w:val="00B70F71"/>
    <w:rsid w:val="00B71E27"/>
    <w:rsid w:val="00B72827"/>
    <w:rsid w:val="00B72EFF"/>
    <w:rsid w:val="00B73654"/>
    <w:rsid w:val="00B7372E"/>
    <w:rsid w:val="00B7400F"/>
    <w:rsid w:val="00B7615D"/>
    <w:rsid w:val="00B769FB"/>
    <w:rsid w:val="00B76D9D"/>
    <w:rsid w:val="00B771DB"/>
    <w:rsid w:val="00B77E87"/>
    <w:rsid w:val="00B815A1"/>
    <w:rsid w:val="00B8220D"/>
    <w:rsid w:val="00B82954"/>
    <w:rsid w:val="00B83186"/>
    <w:rsid w:val="00B83CB0"/>
    <w:rsid w:val="00B845B0"/>
    <w:rsid w:val="00B8467A"/>
    <w:rsid w:val="00B853DE"/>
    <w:rsid w:val="00B8584F"/>
    <w:rsid w:val="00B85DF6"/>
    <w:rsid w:val="00B861B3"/>
    <w:rsid w:val="00B868F2"/>
    <w:rsid w:val="00B8692E"/>
    <w:rsid w:val="00B87497"/>
    <w:rsid w:val="00B8760C"/>
    <w:rsid w:val="00B87C91"/>
    <w:rsid w:val="00B87E51"/>
    <w:rsid w:val="00B90589"/>
    <w:rsid w:val="00B9089E"/>
    <w:rsid w:val="00B91F5C"/>
    <w:rsid w:val="00B91FF1"/>
    <w:rsid w:val="00B9282D"/>
    <w:rsid w:val="00B92B5A"/>
    <w:rsid w:val="00B9353B"/>
    <w:rsid w:val="00B94F7C"/>
    <w:rsid w:val="00B9586A"/>
    <w:rsid w:val="00B959A0"/>
    <w:rsid w:val="00B97153"/>
    <w:rsid w:val="00BA056D"/>
    <w:rsid w:val="00BA09A0"/>
    <w:rsid w:val="00BA0ED2"/>
    <w:rsid w:val="00BA0EE6"/>
    <w:rsid w:val="00BA1732"/>
    <w:rsid w:val="00BA1B59"/>
    <w:rsid w:val="00BA1BE2"/>
    <w:rsid w:val="00BA219B"/>
    <w:rsid w:val="00BA25B7"/>
    <w:rsid w:val="00BA345B"/>
    <w:rsid w:val="00BA625F"/>
    <w:rsid w:val="00BA6DB4"/>
    <w:rsid w:val="00BA774E"/>
    <w:rsid w:val="00BA77A4"/>
    <w:rsid w:val="00BA78DE"/>
    <w:rsid w:val="00BB13D8"/>
    <w:rsid w:val="00BB179A"/>
    <w:rsid w:val="00BB1DF8"/>
    <w:rsid w:val="00BB2FDD"/>
    <w:rsid w:val="00BB3493"/>
    <w:rsid w:val="00BB3EC7"/>
    <w:rsid w:val="00BB4184"/>
    <w:rsid w:val="00BB4200"/>
    <w:rsid w:val="00BB57C9"/>
    <w:rsid w:val="00BB5FA7"/>
    <w:rsid w:val="00BB654D"/>
    <w:rsid w:val="00BB799E"/>
    <w:rsid w:val="00BB7CE3"/>
    <w:rsid w:val="00BC0BB6"/>
    <w:rsid w:val="00BC34D7"/>
    <w:rsid w:val="00BC58A2"/>
    <w:rsid w:val="00BC5913"/>
    <w:rsid w:val="00BC5C36"/>
    <w:rsid w:val="00BC6974"/>
    <w:rsid w:val="00BC6A20"/>
    <w:rsid w:val="00BC72CA"/>
    <w:rsid w:val="00BC7663"/>
    <w:rsid w:val="00BC7DAF"/>
    <w:rsid w:val="00BD07B3"/>
    <w:rsid w:val="00BD0DE2"/>
    <w:rsid w:val="00BD1BE4"/>
    <w:rsid w:val="00BD2A10"/>
    <w:rsid w:val="00BD33AF"/>
    <w:rsid w:val="00BD3EB0"/>
    <w:rsid w:val="00BD487B"/>
    <w:rsid w:val="00BD4AD9"/>
    <w:rsid w:val="00BD4B77"/>
    <w:rsid w:val="00BD4D1B"/>
    <w:rsid w:val="00BD5C80"/>
    <w:rsid w:val="00BD5CEE"/>
    <w:rsid w:val="00BD5ED0"/>
    <w:rsid w:val="00BD5F04"/>
    <w:rsid w:val="00BD64E9"/>
    <w:rsid w:val="00BD7132"/>
    <w:rsid w:val="00BD74EE"/>
    <w:rsid w:val="00BD7975"/>
    <w:rsid w:val="00BD7980"/>
    <w:rsid w:val="00BD7BCC"/>
    <w:rsid w:val="00BE034F"/>
    <w:rsid w:val="00BE0A09"/>
    <w:rsid w:val="00BE167F"/>
    <w:rsid w:val="00BE2B02"/>
    <w:rsid w:val="00BE34DE"/>
    <w:rsid w:val="00BE34E5"/>
    <w:rsid w:val="00BE522C"/>
    <w:rsid w:val="00BE5854"/>
    <w:rsid w:val="00BE6977"/>
    <w:rsid w:val="00BE7D3C"/>
    <w:rsid w:val="00BE7EE2"/>
    <w:rsid w:val="00BF0EA2"/>
    <w:rsid w:val="00BF14E0"/>
    <w:rsid w:val="00BF24D3"/>
    <w:rsid w:val="00BF2905"/>
    <w:rsid w:val="00BF2D7D"/>
    <w:rsid w:val="00BF30A7"/>
    <w:rsid w:val="00BF56B3"/>
    <w:rsid w:val="00BF56C5"/>
    <w:rsid w:val="00BF5974"/>
    <w:rsid w:val="00BF64EC"/>
    <w:rsid w:val="00BF66A2"/>
    <w:rsid w:val="00BF6A95"/>
    <w:rsid w:val="00BF6FAE"/>
    <w:rsid w:val="00BF70C3"/>
    <w:rsid w:val="00BF7583"/>
    <w:rsid w:val="00BF7F40"/>
    <w:rsid w:val="00C002CC"/>
    <w:rsid w:val="00C00569"/>
    <w:rsid w:val="00C01648"/>
    <w:rsid w:val="00C01B86"/>
    <w:rsid w:val="00C0269E"/>
    <w:rsid w:val="00C02D86"/>
    <w:rsid w:val="00C0345F"/>
    <w:rsid w:val="00C039AC"/>
    <w:rsid w:val="00C03F63"/>
    <w:rsid w:val="00C0518A"/>
    <w:rsid w:val="00C0645F"/>
    <w:rsid w:val="00C065D0"/>
    <w:rsid w:val="00C06AD0"/>
    <w:rsid w:val="00C06C45"/>
    <w:rsid w:val="00C07066"/>
    <w:rsid w:val="00C1090E"/>
    <w:rsid w:val="00C109A3"/>
    <w:rsid w:val="00C1178E"/>
    <w:rsid w:val="00C11953"/>
    <w:rsid w:val="00C11A95"/>
    <w:rsid w:val="00C120DA"/>
    <w:rsid w:val="00C12311"/>
    <w:rsid w:val="00C1240C"/>
    <w:rsid w:val="00C12512"/>
    <w:rsid w:val="00C1252A"/>
    <w:rsid w:val="00C128B0"/>
    <w:rsid w:val="00C12A35"/>
    <w:rsid w:val="00C12BBC"/>
    <w:rsid w:val="00C12F43"/>
    <w:rsid w:val="00C137A6"/>
    <w:rsid w:val="00C15048"/>
    <w:rsid w:val="00C15232"/>
    <w:rsid w:val="00C15E2B"/>
    <w:rsid w:val="00C1644A"/>
    <w:rsid w:val="00C16969"/>
    <w:rsid w:val="00C17713"/>
    <w:rsid w:val="00C17ED2"/>
    <w:rsid w:val="00C21353"/>
    <w:rsid w:val="00C21398"/>
    <w:rsid w:val="00C214BA"/>
    <w:rsid w:val="00C21898"/>
    <w:rsid w:val="00C21A2D"/>
    <w:rsid w:val="00C22265"/>
    <w:rsid w:val="00C22DD7"/>
    <w:rsid w:val="00C24247"/>
    <w:rsid w:val="00C24431"/>
    <w:rsid w:val="00C2444B"/>
    <w:rsid w:val="00C24515"/>
    <w:rsid w:val="00C24A8F"/>
    <w:rsid w:val="00C24DEB"/>
    <w:rsid w:val="00C25250"/>
    <w:rsid w:val="00C25268"/>
    <w:rsid w:val="00C25802"/>
    <w:rsid w:val="00C265D3"/>
    <w:rsid w:val="00C26DCF"/>
    <w:rsid w:val="00C278B9"/>
    <w:rsid w:val="00C303B2"/>
    <w:rsid w:val="00C31687"/>
    <w:rsid w:val="00C32FF1"/>
    <w:rsid w:val="00C33229"/>
    <w:rsid w:val="00C3468E"/>
    <w:rsid w:val="00C34DDB"/>
    <w:rsid w:val="00C34F48"/>
    <w:rsid w:val="00C36D9C"/>
    <w:rsid w:val="00C3707B"/>
    <w:rsid w:val="00C378C6"/>
    <w:rsid w:val="00C37C11"/>
    <w:rsid w:val="00C40006"/>
    <w:rsid w:val="00C40A1B"/>
    <w:rsid w:val="00C40A8B"/>
    <w:rsid w:val="00C40DF4"/>
    <w:rsid w:val="00C41E6B"/>
    <w:rsid w:val="00C41EA9"/>
    <w:rsid w:val="00C422C4"/>
    <w:rsid w:val="00C43C71"/>
    <w:rsid w:val="00C45DD7"/>
    <w:rsid w:val="00C464D6"/>
    <w:rsid w:val="00C46C68"/>
    <w:rsid w:val="00C4738D"/>
    <w:rsid w:val="00C50387"/>
    <w:rsid w:val="00C50806"/>
    <w:rsid w:val="00C51D1D"/>
    <w:rsid w:val="00C524FC"/>
    <w:rsid w:val="00C53696"/>
    <w:rsid w:val="00C538D3"/>
    <w:rsid w:val="00C54929"/>
    <w:rsid w:val="00C564DE"/>
    <w:rsid w:val="00C56F81"/>
    <w:rsid w:val="00C571EE"/>
    <w:rsid w:val="00C57271"/>
    <w:rsid w:val="00C57DDE"/>
    <w:rsid w:val="00C57E09"/>
    <w:rsid w:val="00C60E80"/>
    <w:rsid w:val="00C6220D"/>
    <w:rsid w:val="00C62F16"/>
    <w:rsid w:val="00C639BA"/>
    <w:rsid w:val="00C63CB2"/>
    <w:rsid w:val="00C645C8"/>
    <w:rsid w:val="00C66A84"/>
    <w:rsid w:val="00C673F1"/>
    <w:rsid w:val="00C674C9"/>
    <w:rsid w:val="00C675C9"/>
    <w:rsid w:val="00C70E53"/>
    <w:rsid w:val="00C7105C"/>
    <w:rsid w:val="00C71985"/>
    <w:rsid w:val="00C725F9"/>
    <w:rsid w:val="00C7260A"/>
    <w:rsid w:val="00C72708"/>
    <w:rsid w:val="00C7283C"/>
    <w:rsid w:val="00C72C4B"/>
    <w:rsid w:val="00C7316C"/>
    <w:rsid w:val="00C73189"/>
    <w:rsid w:val="00C74035"/>
    <w:rsid w:val="00C74BDC"/>
    <w:rsid w:val="00C75AF7"/>
    <w:rsid w:val="00C75C7C"/>
    <w:rsid w:val="00C77ABA"/>
    <w:rsid w:val="00C77B9B"/>
    <w:rsid w:val="00C80257"/>
    <w:rsid w:val="00C80A5A"/>
    <w:rsid w:val="00C81EB2"/>
    <w:rsid w:val="00C82A8C"/>
    <w:rsid w:val="00C83E81"/>
    <w:rsid w:val="00C849AB"/>
    <w:rsid w:val="00C8504F"/>
    <w:rsid w:val="00C8623F"/>
    <w:rsid w:val="00C86871"/>
    <w:rsid w:val="00C87429"/>
    <w:rsid w:val="00C87ACA"/>
    <w:rsid w:val="00C87DFB"/>
    <w:rsid w:val="00C905E1"/>
    <w:rsid w:val="00C906CB"/>
    <w:rsid w:val="00C9085F"/>
    <w:rsid w:val="00C90A42"/>
    <w:rsid w:val="00C9290C"/>
    <w:rsid w:val="00C92E37"/>
    <w:rsid w:val="00C933FC"/>
    <w:rsid w:val="00C93838"/>
    <w:rsid w:val="00C9396D"/>
    <w:rsid w:val="00C93E56"/>
    <w:rsid w:val="00C9520A"/>
    <w:rsid w:val="00C969F4"/>
    <w:rsid w:val="00C96F92"/>
    <w:rsid w:val="00CA0278"/>
    <w:rsid w:val="00CA045D"/>
    <w:rsid w:val="00CA061C"/>
    <w:rsid w:val="00CA0F84"/>
    <w:rsid w:val="00CA101A"/>
    <w:rsid w:val="00CA11F3"/>
    <w:rsid w:val="00CA1607"/>
    <w:rsid w:val="00CA35D3"/>
    <w:rsid w:val="00CA3A41"/>
    <w:rsid w:val="00CA3B35"/>
    <w:rsid w:val="00CA3F7A"/>
    <w:rsid w:val="00CA5F8F"/>
    <w:rsid w:val="00CA65FC"/>
    <w:rsid w:val="00CA671B"/>
    <w:rsid w:val="00CA6DA6"/>
    <w:rsid w:val="00CA75EB"/>
    <w:rsid w:val="00CA7AD4"/>
    <w:rsid w:val="00CB06AB"/>
    <w:rsid w:val="00CB06B0"/>
    <w:rsid w:val="00CB2A6A"/>
    <w:rsid w:val="00CB2F7B"/>
    <w:rsid w:val="00CB414E"/>
    <w:rsid w:val="00CB5E8F"/>
    <w:rsid w:val="00CB7856"/>
    <w:rsid w:val="00CB79F5"/>
    <w:rsid w:val="00CC17CE"/>
    <w:rsid w:val="00CC23B6"/>
    <w:rsid w:val="00CC27B2"/>
    <w:rsid w:val="00CC295E"/>
    <w:rsid w:val="00CC536D"/>
    <w:rsid w:val="00CC5AB2"/>
    <w:rsid w:val="00CC61A9"/>
    <w:rsid w:val="00CC7449"/>
    <w:rsid w:val="00CC7F17"/>
    <w:rsid w:val="00CD04CB"/>
    <w:rsid w:val="00CD1A07"/>
    <w:rsid w:val="00CD2DB2"/>
    <w:rsid w:val="00CD30F8"/>
    <w:rsid w:val="00CD3DE8"/>
    <w:rsid w:val="00CD60CD"/>
    <w:rsid w:val="00CE043D"/>
    <w:rsid w:val="00CE096A"/>
    <w:rsid w:val="00CE1C52"/>
    <w:rsid w:val="00CE2F72"/>
    <w:rsid w:val="00CE31EA"/>
    <w:rsid w:val="00CE338D"/>
    <w:rsid w:val="00CE4C95"/>
    <w:rsid w:val="00CE5CE2"/>
    <w:rsid w:val="00CE6221"/>
    <w:rsid w:val="00CE6D6D"/>
    <w:rsid w:val="00CE6D77"/>
    <w:rsid w:val="00CE78BE"/>
    <w:rsid w:val="00CF02D9"/>
    <w:rsid w:val="00CF04E0"/>
    <w:rsid w:val="00CF05D5"/>
    <w:rsid w:val="00CF06BD"/>
    <w:rsid w:val="00CF11C4"/>
    <w:rsid w:val="00CF16A5"/>
    <w:rsid w:val="00CF1F09"/>
    <w:rsid w:val="00CF3978"/>
    <w:rsid w:val="00CF4E6C"/>
    <w:rsid w:val="00CF51D9"/>
    <w:rsid w:val="00CF6037"/>
    <w:rsid w:val="00CF6610"/>
    <w:rsid w:val="00CF743D"/>
    <w:rsid w:val="00CF764B"/>
    <w:rsid w:val="00D00EE0"/>
    <w:rsid w:val="00D01711"/>
    <w:rsid w:val="00D01FE0"/>
    <w:rsid w:val="00D02F44"/>
    <w:rsid w:val="00D03514"/>
    <w:rsid w:val="00D04864"/>
    <w:rsid w:val="00D06FCF"/>
    <w:rsid w:val="00D07B12"/>
    <w:rsid w:val="00D07D64"/>
    <w:rsid w:val="00D10CBF"/>
    <w:rsid w:val="00D10FC7"/>
    <w:rsid w:val="00D11535"/>
    <w:rsid w:val="00D11CDC"/>
    <w:rsid w:val="00D131BC"/>
    <w:rsid w:val="00D13BE7"/>
    <w:rsid w:val="00D13E3E"/>
    <w:rsid w:val="00D1471C"/>
    <w:rsid w:val="00D14BE5"/>
    <w:rsid w:val="00D1588D"/>
    <w:rsid w:val="00D15A92"/>
    <w:rsid w:val="00D168F3"/>
    <w:rsid w:val="00D16969"/>
    <w:rsid w:val="00D178BF"/>
    <w:rsid w:val="00D178F3"/>
    <w:rsid w:val="00D17D08"/>
    <w:rsid w:val="00D20AF6"/>
    <w:rsid w:val="00D20BFA"/>
    <w:rsid w:val="00D2135C"/>
    <w:rsid w:val="00D21457"/>
    <w:rsid w:val="00D2227D"/>
    <w:rsid w:val="00D223EC"/>
    <w:rsid w:val="00D229AC"/>
    <w:rsid w:val="00D245C7"/>
    <w:rsid w:val="00D248AF"/>
    <w:rsid w:val="00D24AA5"/>
    <w:rsid w:val="00D24D13"/>
    <w:rsid w:val="00D25CF2"/>
    <w:rsid w:val="00D25D5A"/>
    <w:rsid w:val="00D26515"/>
    <w:rsid w:val="00D27828"/>
    <w:rsid w:val="00D27891"/>
    <w:rsid w:val="00D301C5"/>
    <w:rsid w:val="00D3076F"/>
    <w:rsid w:val="00D3186B"/>
    <w:rsid w:val="00D3192A"/>
    <w:rsid w:val="00D32250"/>
    <w:rsid w:val="00D322AB"/>
    <w:rsid w:val="00D32B1B"/>
    <w:rsid w:val="00D32CA1"/>
    <w:rsid w:val="00D338A5"/>
    <w:rsid w:val="00D34B0A"/>
    <w:rsid w:val="00D34E83"/>
    <w:rsid w:val="00D363E0"/>
    <w:rsid w:val="00D3728E"/>
    <w:rsid w:val="00D37458"/>
    <w:rsid w:val="00D40686"/>
    <w:rsid w:val="00D4207B"/>
    <w:rsid w:val="00D4211A"/>
    <w:rsid w:val="00D43B3A"/>
    <w:rsid w:val="00D44B36"/>
    <w:rsid w:val="00D4519C"/>
    <w:rsid w:val="00D474D5"/>
    <w:rsid w:val="00D47ACF"/>
    <w:rsid w:val="00D50978"/>
    <w:rsid w:val="00D522A2"/>
    <w:rsid w:val="00D52528"/>
    <w:rsid w:val="00D55D64"/>
    <w:rsid w:val="00D56109"/>
    <w:rsid w:val="00D56E28"/>
    <w:rsid w:val="00D57A1E"/>
    <w:rsid w:val="00D6020A"/>
    <w:rsid w:val="00D60848"/>
    <w:rsid w:val="00D60DC5"/>
    <w:rsid w:val="00D61237"/>
    <w:rsid w:val="00D61534"/>
    <w:rsid w:val="00D61A12"/>
    <w:rsid w:val="00D62526"/>
    <w:rsid w:val="00D628E4"/>
    <w:rsid w:val="00D64EC0"/>
    <w:rsid w:val="00D650B1"/>
    <w:rsid w:val="00D65592"/>
    <w:rsid w:val="00D65AC1"/>
    <w:rsid w:val="00D65FA4"/>
    <w:rsid w:val="00D661D7"/>
    <w:rsid w:val="00D66470"/>
    <w:rsid w:val="00D66664"/>
    <w:rsid w:val="00D6678F"/>
    <w:rsid w:val="00D66CFC"/>
    <w:rsid w:val="00D67993"/>
    <w:rsid w:val="00D71423"/>
    <w:rsid w:val="00D7184F"/>
    <w:rsid w:val="00D71ABB"/>
    <w:rsid w:val="00D71EC0"/>
    <w:rsid w:val="00D72751"/>
    <w:rsid w:val="00D729DF"/>
    <w:rsid w:val="00D74573"/>
    <w:rsid w:val="00D74D92"/>
    <w:rsid w:val="00D75A0A"/>
    <w:rsid w:val="00D7699B"/>
    <w:rsid w:val="00D76C54"/>
    <w:rsid w:val="00D76F20"/>
    <w:rsid w:val="00D771BD"/>
    <w:rsid w:val="00D77295"/>
    <w:rsid w:val="00D80034"/>
    <w:rsid w:val="00D8040E"/>
    <w:rsid w:val="00D815FE"/>
    <w:rsid w:val="00D82D4B"/>
    <w:rsid w:val="00D83B44"/>
    <w:rsid w:val="00D83DB3"/>
    <w:rsid w:val="00D84069"/>
    <w:rsid w:val="00D85C39"/>
    <w:rsid w:val="00D86363"/>
    <w:rsid w:val="00D8645E"/>
    <w:rsid w:val="00D864F5"/>
    <w:rsid w:val="00D871FD"/>
    <w:rsid w:val="00D87A7F"/>
    <w:rsid w:val="00D90107"/>
    <w:rsid w:val="00D9049A"/>
    <w:rsid w:val="00D90C06"/>
    <w:rsid w:val="00D90F65"/>
    <w:rsid w:val="00D910C5"/>
    <w:rsid w:val="00D912C6"/>
    <w:rsid w:val="00D91A1F"/>
    <w:rsid w:val="00D924B4"/>
    <w:rsid w:val="00D93A03"/>
    <w:rsid w:val="00D93B44"/>
    <w:rsid w:val="00D93D49"/>
    <w:rsid w:val="00D950FF"/>
    <w:rsid w:val="00D953C6"/>
    <w:rsid w:val="00D9553D"/>
    <w:rsid w:val="00D976B8"/>
    <w:rsid w:val="00DA1224"/>
    <w:rsid w:val="00DA1959"/>
    <w:rsid w:val="00DA1B3A"/>
    <w:rsid w:val="00DA1EFE"/>
    <w:rsid w:val="00DA2976"/>
    <w:rsid w:val="00DA2D79"/>
    <w:rsid w:val="00DA2E8B"/>
    <w:rsid w:val="00DA2FDC"/>
    <w:rsid w:val="00DA31B1"/>
    <w:rsid w:val="00DA3DC1"/>
    <w:rsid w:val="00DA4DB0"/>
    <w:rsid w:val="00DA6B56"/>
    <w:rsid w:val="00DA7B25"/>
    <w:rsid w:val="00DB0C57"/>
    <w:rsid w:val="00DB2C48"/>
    <w:rsid w:val="00DB51E7"/>
    <w:rsid w:val="00DB5773"/>
    <w:rsid w:val="00DB5913"/>
    <w:rsid w:val="00DB5E6C"/>
    <w:rsid w:val="00DB6616"/>
    <w:rsid w:val="00DB71F2"/>
    <w:rsid w:val="00DB775B"/>
    <w:rsid w:val="00DC0B12"/>
    <w:rsid w:val="00DC1283"/>
    <w:rsid w:val="00DC19C7"/>
    <w:rsid w:val="00DC2380"/>
    <w:rsid w:val="00DC30FB"/>
    <w:rsid w:val="00DC3D00"/>
    <w:rsid w:val="00DC4A2A"/>
    <w:rsid w:val="00DC4DC3"/>
    <w:rsid w:val="00DC4F8E"/>
    <w:rsid w:val="00DC525B"/>
    <w:rsid w:val="00DC607C"/>
    <w:rsid w:val="00DC66B2"/>
    <w:rsid w:val="00DC6B71"/>
    <w:rsid w:val="00DC6D06"/>
    <w:rsid w:val="00DC7253"/>
    <w:rsid w:val="00DC7AEF"/>
    <w:rsid w:val="00DC7E50"/>
    <w:rsid w:val="00DC7FCF"/>
    <w:rsid w:val="00DD0184"/>
    <w:rsid w:val="00DD036C"/>
    <w:rsid w:val="00DD08DD"/>
    <w:rsid w:val="00DD097E"/>
    <w:rsid w:val="00DD0E40"/>
    <w:rsid w:val="00DD2AAC"/>
    <w:rsid w:val="00DD3323"/>
    <w:rsid w:val="00DD3BB6"/>
    <w:rsid w:val="00DD49D2"/>
    <w:rsid w:val="00DD511D"/>
    <w:rsid w:val="00DD5C53"/>
    <w:rsid w:val="00DD6E2B"/>
    <w:rsid w:val="00DD7687"/>
    <w:rsid w:val="00DD7CCB"/>
    <w:rsid w:val="00DE0814"/>
    <w:rsid w:val="00DE0AA1"/>
    <w:rsid w:val="00DE0EC9"/>
    <w:rsid w:val="00DE0EE2"/>
    <w:rsid w:val="00DE1350"/>
    <w:rsid w:val="00DE1B81"/>
    <w:rsid w:val="00DE2F9B"/>
    <w:rsid w:val="00DE334D"/>
    <w:rsid w:val="00DE4A61"/>
    <w:rsid w:val="00DE5093"/>
    <w:rsid w:val="00DE5653"/>
    <w:rsid w:val="00DE609C"/>
    <w:rsid w:val="00DE6510"/>
    <w:rsid w:val="00DE669E"/>
    <w:rsid w:val="00DE6B6A"/>
    <w:rsid w:val="00DE7232"/>
    <w:rsid w:val="00DF1BAA"/>
    <w:rsid w:val="00DF1E08"/>
    <w:rsid w:val="00DF2057"/>
    <w:rsid w:val="00DF241F"/>
    <w:rsid w:val="00DF2AD1"/>
    <w:rsid w:val="00DF2BEC"/>
    <w:rsid w:val="00DF3A2F"/>
    <w:rsid w:val="00DF3B64"/>
    <w:rsid w:val="00DF412E"/>
    <w:rsid w:val="00DF43EC"/>
    <w:rsid w:val="00DF4EFE"/>
    <w:rsid w:val="00DF59D1"/>
    <w:rsid w:val="00DF5AB6"/>
    <w:rsid w:val="00DF6D0E"/>
    <w:rsid w:val="00DF7C10"/>
    <w:rsid w:val="00DF7CA5"/>
    <w:rsid w:val="00E0041D"/>
    <w:rsid w:val="00E00A32"/>
    <w:rsid w:val="00E00E45"/>
    <w:rsid w:val="00E00F10"/>
    <w:rsid w:val="00E02A38"/>
    <w:rsid w:val="00E02C64"/>
    <w:rsid w:val="00E02D98"/>
    <w:rsid w:val="00E02FFE"/>
    <w:rsid w:val="00E03777"/>
    <w:rsid w:val="00E03E97"/>
    <w:rsid w:val="00E04540"/>
    <w:rsid w:val="00E048BB"/>
    <w:rsid w:val="00E04C89"/>
    <w:rsid w:val="00E04E80"/>
    <w:rsid w:val="00E053E8"/>
    <w:rsid w:val="00E05775"/>
    <w:rsid w:val="00E05889"/>
    <w:rsid w:val="00E05A5C"/>
    <w:rsid w:val="00E0649D"/>
    <w:rsid w:val="00E079F2"/>
    <w:rsid w:val="00E104A1"/>
    <w:rsid w:val="00E108F1"/>
    <w:rsid w:val="00E10964"/>
    <w:rsid w:val="00E110E5"/>
    <w:rsid w:val="00E117E3"/>
    <w:rsid w:val="00E11AD3"/>
    <w:rsid w:val="00E11B27"/>
    <w:rsid w:val="00E129D0"/>
    <w:rsid w:val="00E1333F"/>
    <w:rsid w:val="00E15277"/>
    <w:rsid w:val="00E15717"/>
    <w:rsid w:val="00E15A78"/>
    <w:rsid w:val="00E15C92"/>
    <w:rsid w:val="00E1640D"/>
    <w:rsid w:val="00E17505"/>
    <w:rsid w:val="00E176C2"/>
    <w:rsid w:val="00E20C69"/>
    <w:rsid w:val="00E21044"/>
    <w:rsid w:val="00E21AD0"/>
    <w:rsid w:val="00E22541"/>
    <w:rsid w:val="00E22897"/>
    <w:rsid w:val="00E22B05"/>
    <w:rsid w:val="00E23668"/>
    <w:rsid w:val="00E2458F"/>
    <w:rsid w:val="00E2465D"/>
    <w:rsid w:val="00E24C29"/>
    <w:rsid w:val="00E2556B"/>
    <w:rsid w:val="00E2647D"/>
    <w:rsid w:val="00E264A2"/>
    <w:rsid w:val="00E26780"/>
    <w:rsid w:val="00E27C03"/>
    <w:rsid w:val="00E27DB6"/>
    <w:rsid w:val="00E30C70"/>
    <w:rsid w:val="00E30F0D"/>
    <w:rsid w:val="00E31A63"/>
    <w:rsid w:val="00E31D3E"/>
    <w:rsid w:val="00E31D54"/>
    <w:rsid w:val="00E31F01"/>
    <w:rsid w:val="00E327D8"/>
    <w:rsid w:val="00E329BB"/>
    <w:rsid w:val="00E3375A"/>
    <w:rsid w:val="00E33E27"/>
    <w:rsid w:val="00E3406C"/>
    <w:rsid w:val="00E3560F"/>
    <w:rsid w:val="00E363C6"/>
    <w:rsid w:val="00E36E23"/>
    <w:rsid w:val="00E400CD"/>
    <w:rsid w:val="00E4052F"/>
    <w:rsid w:val="00E405ED"/>
    <w:rsid w:val="00E40E1B"/>
    <w:rsid w:val="00E41D35"/>
    <w:rsid w:val="00E41F63"/>
    <w:rsid w:val="00E439D0"/>
    <w:rsid w:val="00E43C66"/>
    <w:rsid w:val="00E45D87"/>
    <w:rsid w:val="00E4685F"/>
    <w:rsid w:val="00E470B8"/>
    <w:rsid w:val="00E4718C"/>
    <w:rsid w:val="00E47B0F"/>
    <w:rsid w:val="00E47E6A"/>
    <w:rsid w:val="00E5003B"/>
    <w:rsid w:val="00E51466"/>
    <w:rsid w:val="00E5247A"/>
    <w:rsid w:val="00E5279F"/>
    <w:rsid w:val="00E52856"/>
    <w:rsid w:val="00E53B65"/>
    <w:rsid w:val="00E5535C"/>
    <w:rsid w:val="00E553FC"/>
    <w:rsid w:val="00E55669"/>
    <w:rsid w:val="00E55AC7"/>
    <w:rsid w:val="00E55C53"/>
    <w:rsid w:val="00E55EAF"/>
    <w:rsid w:val="00E5626F"/>
    <w:rsid w:val="00E608C1"/>
    <w:rsid w:val="00E60C4A"/>
    <w:rsid w:val="00E61B70"/>
    <w:rsid w:val="00E6227D"/>
    <w:rsid w:val="00E622D8"/>
    <w:rsid w:val="00E624D0"/>
    <w:rsid w:val="00E631C1"/>
    <w:rsid w:val="00E64015"/>
    <w:rsid w:val="00E648A5"/>
    <w:rsid w:val="00E6508A"/>
    <w:rsid w:val="00E6591F"/>
    <w:rsid w:val="00E66ECD"/>
    <w:rsid w:val="00E70339"/>
    <w:rsid w:val="00E71307"/>
    <w:rsid w:val="00E71B72"/>
    <w:rsid w:val="00E723F2"/>
    <w:rsid w:val="00E7264A"/>
    <w:rsid w:val="00E72A22"/>
    <w:rsid w:val="00E73434"/>
    <w:rsid w:val="00E735EA"/>
    <w:rsid w:val="00E74B60"/>
    <w:rsid w:val="00E74CFD"/>
    <w:rsid w:val="00E75F17"/>
    <w:rsid w:val="00E76052"/>
    <w:rsid w:val="00E7777B"/>
    <w:rsid w:val="00E77EAC"/>
    <w:rsid w:val="00E77ED4"/>
    <w:rsid w:val="00E8001B"/>
    <w:rsid w:val="00E8041C"/>
    <w:rsid w:val="00E80894"/>
    <w:rsid w:val="00E8093F"/>
    <w:rsid w:val="00E80FB9"/>
    <w:rsid w:val="00E8209C"/>
    <w:rsid w:val="00E828B6"/>
    <w:rsid w:val="00E828E6"/>
    <w:rsid w:val="00E82D9F"/>
    <w:rsid w:val="00E834FE"/>
    <w:rsid w:val="00E83698"/>
    <w:rsid w:val="00E84087"/>
    <w:rsid w:val="00E84697"/>
    <w:rsid w:val="00E84984"/>
    <w:rsid w:val="00E85927"/>
    <w:rsid w:val="00E86804"/>
    <w:rsid w:val="00E90551"/>
    <w:rsid w:val="00E911BE"/>
    <w:rsid w:val="00E919DE"/>
    <w:rsid w:val="00E9283F"/>
    <w:rsid w:val="00E92A84"/>
    <w:rsid w:val="00E92BB6"/>
    <w:rsid w:val="00E940B7"/>
    <w:rsid w:val="00E94CF0"/>
    <w:rsid w:val="00E950E4"/>
    <w:rsid w:val="00E95557"/>
    <w:rsid w:val="00E961F5"/>
    <w:rsid w:val="00E9664F"/>
    <w:rsid w:val="00E966B9"/>
    <w:rsid w:val="00E96EAB"/>
    <w:rsid w:val="00E97096"/>
    <w:rsid w:val="00E97CE2"/>
    <w:rsid w:val="00EA08E5"/>
    <w:rsid w:val="00EA09BC"/>
    <w:rsid w:val="00EA26F8"/>
    <w:rsid w:val="00EA283E"/>
    <w:rsid w:val="00EA2D1D"/>
    <w:rsid w:val="00EA2D74"/>
    <w:rsid w:val="00EA3888"/>
    <w:rsid w:val="00EA581E"/>
    <w:rsid w:val="00EB01E4"/>
    <w:rsid w:val="00EB0D9E"/>
    <w:rsid w:val="00EB2269"/>
    <w:rsid w:val="00EB2B31"/>
    <w:rsid w:val="00EB2DC5"/>
    <w:rsid w:val="00EB51E2"/>
    <w:rsid w:val="00EB5A59"/>
    <w:rsid w:val="00EB5C0F"/>
    <w:rsid w:val="00EB5D2E"/>
    <w:rsid w:val="00EB6100"/>
    <w:rsid w:val="00EB66D1"/>
    <w:rsid w:val="00EB68E1"/>
    <w:rsid w:val="00EB6C1B"/>
    <w:rsid w:val="00EB7715"/>
    <w:rsid w:val="00EC01EF"/>
    <w:rsid w:val="00EC0563"/>
    <w:rsid w:val="00EC1219"/>
    <w:rsid w:val="00EC1C60"/>
    <w:rsid w:val="00EC2F11"/>
    <w:rsid w:val="00EC3661"/>
    <w:rsid w:val="00EC3823"/>
    <w:rsid w:val="00EC42E5"/>
    <w:rsid w:val="00EC431D"/>
    <w:rsid w:val="00EC4682"/>
    <w:rsid w:val="00EC7805"/>
    <w:rsid w:val="00EC7978"/>
    <w:rsid w:val="00EC7D7F"/>
    <w:rsid w:val="00ED03F0"/>
    <w:rsid w:val="00ED0A4F"/>
    <w:rsid w:val="00ED0F2D"/>
    <w:rsid w:val="00ED17E6"/>
    <w:rsid w:val="00ED18D8"/>
    <w:rsid w:val="00ED2B4D"/>
    <w:rsid w:val="00ED37A6"/>
    <w:rsid w:val="00ED5AD8"/>
    <w:rsid w:val="00ED5D21"/>
    <w:rsid w:val="00ED64C0"/>
    <w:rsid w:val="00ED70AF"/>
    <w:rsid w:val="00EE089F"/>
    <w:rsid w:val="00EE17BA"/>
    <w:rsid w:val="00EE1F69"/>
    <w:rsid w:val="00EE31D5"/>
    <w:rsid w:val="00EE331F"/>
    <w:rsid w:val="00EE3329"/>
    <w:rsid w:val="00EE3658"/>
    <w:rsid w:val="00EE37AB"/>
    <w:rsid w:val="00EE3E77"/>
    <w:rsid w:val="00EE46F2"/>
    <w:rsid w:val="00EE576E"/>
    <w:rsid w:val="00EE6CC8"/>
    <w:rsid w:val="00EE7328"/>
    <w:rsid w:val="00EF011E"/>
    <w:rsid w:val="00EF1398"/>
    <w:rsid w:val="00EF1994"/>
    <w:rsid w:val="00EF19E5"/>
    <w:rsid w:val="00EF1B8B"/>
    <w:rsid w:val="00EF282F"/>
    <w:rsid w:val="00EF28AC"/>
    <w:rsid w:val="00EF32C2"/>
    <w:rsid w:val="00EF3D81"/>
    <w:rsid w:val="00EF47D8"/>
    <w:rsid w:val="00EF4C8D"/>
    <w:rsid w:val="00EF5A04"/>
    <w:rsid w:val="00EF5C9A"/>
    <w:rsid w:val="00EF6069"/>
    <w:rsid w:val="00EF60B6"/>
    <w:rsid w:val="00EF65C2"/>
    <w:rsid w:val="00EF6733"/>
    <w:rsid w:val="00EF6F2D"/>
    <w:rsid w:val="00EF7832"/>
    <w:rsid w:val="00EF7FFB"/>
    <w:rsid w:val="00F0017C"/>
    <w:rsid w:val="00F00A3C"/>
    <w:rsid w:val="00F00B0A"/>
    <w:rsid w:val="00F01A8C"/>
    <w:rsid w:val="00F0217C"/>
    <w:rsid w:val="00F0222E"/>
    <w:rsid w:val="00F02DE0"/>
    <w:rsid w:val="00F04595"/>
    <w:rsid w:val="00F05FB0"/>
    <w:rsid w:val="00F05FFA"/>
    <w:rsid w:val="00F07578"/>
    <w:rsid w:val="00F07C1B"/>
    <w:rsid w:val="00F07C99"/>
    <w:rsid w:val="00F07F4E"/>
    <w:rsid w:val="00F07F64"/>
    <w:rsid w:val="00F10081"/>
    <w:rsid w:val="00F10137"/>
    <w:rsid w:val="00F103B9"/>
    <w:rsid w:val="00F11587"/>
    <w:rsid w:val="00F13906"/>
    <w:rsid w:val="00F13BEA"/>
    <w:rsid w:val="00F15692"/>
    <w:rsid w:val="00F15BD6"/>
    <w:rsid w:val="00F1640E"/>
    <w:rsid w:val="00F16BFA"/>
    <w:rsid w:val="00F171F4"/>
    <w:rsid w:val="00F17BFF"/>
    <w:rsid w:val="00F17DAB"/>
    <w:rsid w:val="00F203CD"/>
    <w:rsid w:val="00F20D1A"/>
    <w:rsid w:val="00F21C10"/>
    <w:rsid w:val="00F22752"/>
    <w:rsid w:val="00F22B02"/>
    <w:rsid w:val="00F22FE2"/>
    <w:rsid w:val="00F234A0"/>
    <w:rsid w:val="00F24D33"/>
    <w:rsid w:val="00F2510B"/>
    <w:rsid w:val="00F254C5"/>
    <w:rsid w:val="00F255A5"/>
    <w:rsid w:val="00F25C80"/>
    <w:rsid w:val="00F25E12"/>
    <w:rsid w:val="00F26FCD"/>
    <w:rsid w:val="00F273A9"/>
    <w:rsid w:val="00F27B09"/>
    <w:rsid w:val="00F3062E"/>
    <w:rsid w:val="00F3065D"/>
    <w:rsid w:val="00F30687"/>
    <w:rsid w:val="00F31655"/>
    <w:rsid w:val="00F319E9"/>
    <w:rsid w:val="00F327C0"/>
    <w:rsid w:val="00F32A34"/>
    <w:rsid w:val="00F32AEA"/>
    <w:rsid w:val="00F336F9"/>
    <w:rsid w:val="00F33BFF"/>
    <w:rsid w:val="00F35550"/>
    <w:rsid w:val="00F3656D"/>
    <w:rsid w:val="00F369C3"/>
    <w:rsid w:val="00F37564"/>
    <w:rsid w:val="00F37D01"/>
    <w:rsid w:val="00F40258"/>
    <w:rsid w:val="00F41017"/>
    <w:rsid w:val="00F423BD"/>
    <w:rsid w:val="00F42C9A"/>
    <w:rsid w:val="00F432EF"/>
    <w:rsid w:val="00F43F17"/>
    <w:rsid w:val="00F4483F"/>
    <w:rsid w:val="00F4521E"/>
    <w:rsid w:val="00F458E7"/>
    <w:rsid w:val="00F46022"/>
    <w:rsid w:val="00F464BB"/>
    <w:rsid w:val="00F47653"/>
    <w:rsid w:val="00F532E7"/>
    <w:rsid w:val="00F54372"/>
    <w:rsid w:val="00F54738"/>
    <w:rsid w:val="00F54BFD"/>
    <w:rsid w:val="00F5616C"/>
    <w:rsid w:val="00F56765"/>
    <w:rsid w:val="00F57656"/>
    <w:rsid w:val="00F57DC9"/>
    <w:rsid w:val="00F63BC6"/>
    <w:rsid w:val="00F63EFD"/>
    <w:rsid w:val="00F63FAC"/>
    <w:rsid w:val="00F63FD3"/>
    <w:rsid w:val="00F64198"/>
    <w:rsid w:val="00F659FE"/>
    <w:rsid w:val="00F660FF"/>
    <w:rsid w:val="00F6670C"/>
    <w:rsid w:val="00F67A90"/>
    <w:rsid w:val="00F70646"/>
    <w:rsid w:val="00F70721"/>
    <w:rsid w:val="00F70D68"/>
    <w:rsid w:val="00F714BF"/>
    <w:rsid w:val="00F71AFB"/>
    <w:rsid w:val="00F72B08"/>
    <w:rsid w:val="00F7407F"/>
    <w:rsid w:val="00F7512A"/>
    <w:rsid w:val="00F7527E"/>
    <w:rsid w:val="00F76272"/>
    <w:rsid w:val="00F77CE2"/>
    <w:rsid w:val="00F821FA"/>
    <w:rsid w:val="00F83AFC"/>
    <w:rsid w:val="00F843AA"/>
    <w:rsid w:val="00F84F61"/>
    <w:rsid w:val="00F8597D"/>
    <w:rsid w:val="00F85E7F"/>
    <w:rsid w:val="00F86BE2"/>
    <w:rsid w:val="00F90004"/>
    <w:rsid w:val="00F90294"/>
    <w:rsid w:val="00F9056C"/>
    <w:rsid w:val="00F90699"/>
    <w:rsid w:val="00F91473"/>
    <w:rsid w:val="00F933B3"/>
    <w:rsid w:val="00F94993"/>
    <w:rsid w:val="00F96A24"/>
    <w:rsid w:val="00F96AA2"/>
    <w:rsid w:val="00F97966"/>
    <w:rsid w:val="00FA140E"/>
    <w:rsid w:val="00FA2886"/>
    <w:rsid w:val="00FA2CA5"/>
    <w:rsid w:val="00FA36D2"/>
    <w:rsid w:val="00FA395F"/>
    <w:rsid w:val="00FA5A8C"/>
    <w:rsid w:val="00FA6A09"/>
    <w:rsid w:val="00FA766B"/>
    <w:rsid w:val="00FA7995"/>
    <w:rsid w:val="00FA7CFA"/>
    <w:rsid w:val="00FB1174"/>
    <w:rsid w:val="00FB14B1"/>
    <w:rsid w:val="00FB1A76"/>
    <w:rsid w:val="00FB281A"/>
    <w:rsid w:val="00FB3B00"/>
    <w:rsid w:val="00FB636A"/>
    <w:rsid w:val="00FB6C31"/>
    <w:rsid w:val="00FB7070"/>
    <w:rsid w:val="00FB7231"/>
    <w:rsid w:val="00FB744F"/>
    <w:rsid w:val="00FB76B4"/>
    <w:rsid w:val="00FB76D2"/>
    <w:rsid w:val="00FC0340"/>
    <w:rsid w:val="00FC15A0"/>
    <w:rsid w:val="00FC1678"/>
    <w:rsid w:val="00FC1B76"/>
    <w:rsid w:val="00FC1E4E"/>
    <w:rsid w:val="00FC498E"/>
    <w:rsid w:val="00FC52FA"/>
    <w:rsid w:val="00FC5372"/>
    <w:rsid w:val="00FC6578"/>
    <w:rsid w:val="00FC6619"/>
    <w:rsid w:val="00FD0083"/>
    <w:rsid w:val="00FD0231"/>
    <w:rsid w:val="00FD03F4"/>
    <w:rsid w:val="00FD0D07"/>
    <w:rsid w:val="00FD28E8"/>
    <w:rsid w:val="00FD2930"/>
    <w:rsid w:val="00FD2E93"/>
    <w:rsid w:val="00FD37C4"/>
    <w:rsid w:val="00FD4065"/>
    <w:rsid w:val="00FD4555"/>
    <w:rsid w:val="00FD46DF"/>
    <w:rsid w:val="00FD4E42"/>
    <w:rsid w:val="00FD4F2C"/>
    <w:rsid w:val="00FD5D56"/>
    <w:rsid w:val="00FD6394"/>
    <w:rsid w:val="00FD6CE0"/>
    <w:rsid w:val="00FD7164"/>
    <w:rsid w:val="00FE047E"/>
    <w:rsid w:val="00FE10F8"/>
    <w:rsid w:val="00FE1282"/>
    <w:rsid w:val="00FE1B27"/>
    <w:rsid w:val="00FE21C0"/>
    <w:rsid w:val="00FE24E6"/>
    <w:rsid w:val="00FE2A41"/>
    <w:rsid w:val="00FE3023"/>
    <w:rsid w:val="00FE316C"/>
    <w:rsid w:val="00FE3734"/>
    <w:rsid w:val="00FE3DD6"/>
    <w:rsid w:val="00FE4289"/>
    <w:rsid w:val="00FE4585"/>
    <w:rsid w:val="00FE5033"/>
    <w:rsid w:val="00FE6E5D"/>
    <w:rsid w:val="00FE6EDA"/>
    <w:rsid w:val="00FF0A44"/>
    <w:rsid w:val="00FF175C"/>
    <w:rsid w:val="00FF1764"/>
    <w:rsid w:val="00FF2750"/>
    <w:rsid w:val="00FF34BD"/>
    <w:rsid w:val="00FF3742"/>
    <w:rsid w:val="00FF3EAE"/>
    <w:rsid w:val="00FF3EEA"/>
    <w:rsid w:val="00FF4E5E"/>
    <w:rsid w:val="00FF578F"/>
    <w:rsid w:val="00FF5893"/>
    <w:rsid w:val="00FF624B"/>
    <w:rsid w:val="00FF6F67"/>
    <w:rsid w:val="00FF70F7"/>
    <w:rsid w:val="02441711"/>
    <w:rsid w:val="027F5A84"/>
    <w:rsid w:val="031D2323"/>
    <w:rsid w:val="03A77F79"/>
    <w:rsid w:val="04F84B57"/>
    <w:rsid w:val="04FA0A87"/>
    <w:rsid w:val="05D7B8A9"/>
    <w:rsid w:val="05FEC501"/>
    <w:rsid w:val="0946C11A"/>
    <w:rsid w:val="09B54FC8"/>
    <w:rsid w:val="0A51DA4B"/>
    <w:rsid w:val="0BCB9D5C"/>
    <w:rsid w:val="0C7B007F"/>
    <w:rsid w:val="0D99A4A2"/>
    <w:rsid w:val="0E683094"/>
    <w:rsid w:val="0E7AF217"/>
    <w:rsid w:val="0E937B71"/>
    <w:rsid w:val="0EF3469F"/>
    <w:rsid w:val="0EF793F1"/>
    <w:rsid w:val="0F0C05FD"/>
    <w:rsid w:val="10626F02"/>
    <w:rsid w:val="10C10AFC"/>
    <w:rsid w:val="115E4D3A"/>
    <w:rsid w:val="11AC181E"/>
    <w:rsid w:val="11C0F120"/>
    <w:rsid w:val="13EA6C38"/>
    <w:rsid w:val="14AC73EA"/>
    <w:rsid w:val="15D2FA0F"/>
    <w:rsid w:val="16850DCB"/>
    <w:rsid w:val="178D1646"/>
    <w:rsid w:val="1967FCB1"/>
    <w:rsid w:val="1ABCC754"/>
    <w:rsid w:val="1ACC0B5E"/>
    <w:rsid w:val="1CF8D6ED"/>
    <w:rsid w:val="1F07EBE8"/>
    <w:rsid w:val="20CA052C"/>
    <w:rsid w:val="211DAD6C"/>
    <w:rsid w:val="21D34AE2"/>
    <w:rsid w:val="226F86AC"/>
    <w:rsid w:val="227868FF"/>
    <w:rsid w:val="229F5D4C"/>
    <w:rsid w:val="22B9056F"/>
    <w:rsid w:val="237E3099"/>
    <w:rsid w:val="23C0896C"/>
    <w:rsid w:val="23DD3492"/>
    <w:rsid w:val="240E5B25"/>
    <w:rsid w:val="247C6DD7"/>
    <w:rsid w:val="24DBAE57"/>
    <w:rsid w:val="252F2ED7"/>
    <w:rsid w:val="25580DA5"/>
    <w:rsid w:val="25914E0A"/>
    <w:rsid w:val="267280F3"/>
    <w:rsid w:val="27806525"/>
    <w:rsid w:val="281768C6"/>
    <w:rsid w:val="283843A7"/>
    <w:rsid w:val="2A2069EB"/>
    <w:rsid w:val="2A3329A8"/>
    <w:rsid w:val="2AA62370"/>
    <w:rsid w:val="2B009BFE"/>
    <w:rsid w:val="2CC1BDC1"/>
    <w:rsid w:val="2CDCD113"/>
    <w:rsid w:val="2DD9BE21"/>
    <w:rsid w:val="2E98D034"/>
    <w:rsid w:val="2ECDD991"/>
    <w:rsid w:val="2F9E4CD9"/>
    <w:rsid w:val="2FDAEB28"/>
    <w:rsid w:val="30805267"/>
    <w:rsid w:val="30B14326"/>
    <w:rsid w:val="31B71F20"/>
    <w:rsid w:val="326C491D"/>
    <w:rsid w:val="327D098B"/>
    <w:rsid w:val="33651795"/>
    <w:rsid w:val="33684AD7"/>
    <w:rsid w:val="33782793"/>
    <w:rsid w:val="33865A57"/>
    <w:rsid w:val="345D8C09"/>
    <w:rsid w:val="348B9D6B"/>
    <w:rsid w:val="3500EF74"/>
    <w:rsid w:val="355FD310"/>
    <w:rsid w:val="37C27CDC"/>
    <w:rsid w:val="382BF0A6"/>
    <w:rsid w:val="382F66B1"/>
    <w:rsid w:val="3890F317"/>
    <w:rsid w:val="38FFB0E2"/>
    <w:rsid w:val="3A133B67"/>
    <w:rsid w:val="3A250F93"/>
    <w:rsid w:val="3BA217AC"/>
    <w:rsid w:val="3C17417D"/>
    <w:rsid w:val="3CB4EC8A"/>
    <w:rsid w:val="3CD92275"/>
    <w:rsid w:val="3D4FCC55"/>
    <w:rsid w:val="3F80D0BE"/>
    <w:rsid w:val="4159288B"/>
    <w:rsid w:val="4219587A"/>
    <w:rsid w:val="4478BB16"/>
    <w:rsid w:val="453FC297"/>
    <w:rsid w:val="45729B70"/>
    <w:rsid w:val="458FD815"/>
    <w:rsid w:val="459EC9AF"/>
    <w:rsid w:val="45CA2EEA"/>
    <w:rsid w:val="46A78E4C"/>
    <w:rsid w:val="47A2F3E6"/>
    <w:rsid w:val="49D15AFF"/>
    <w:rsid w:val="49E1A23B"/>
    <w:rsid w:val="49F26106"/>
    <w:rsid w:val="4A528D5D"/>
    <w:rsid w:val="4A6AD6C4"/>
    <w:rsid w:val="4AF8DD74"/>
    <w:rsid w:val="4B4B014D"/>
    <w:rsid w:val="4CF7B11F"/>
    <w:rsid w:val="4D035DD3"/>
    <w:rsid w:val="4E27E618"/>
    <w:rsid w:val="4FE1A9DD"/>
    <w:rsid w:val="4FE1E265"/>
    <w:rsid w:val="511E59E8"/>
    <w:rsid w:val="519AA6EA"/>
    <w:rsid w:val="53B25DDA"/>
    <w:rsid w:val="53EC4A60"/>
    <w:rsid w:val="54B0E4C0"/>
    <w:rsid w:val="55AC0B74"/>
    <w:rsid w:val="55BFA0ED"/>
    <w:rsid w:val="5764C677"/>
    <w:rsid w:val="5767C8B0"/>
    <w:rsid w:val="5892496C"/>
    <w:rsid w:val="58B62F96"/>
    <w:rsid w:val="5B5429B9"/>
    <w:rsid w:val="5B756E07"/>
    <w:rsid w:val="5C347221"/>
    <w:rsid w:val="5C4611FB"/>
    <w:rsid w:val="5C964E9E"/>
    <w:rsid w:val="5DC1019A"/>
    <w:rsid w:val="5ED383D0"/>
    <w:rsid w:val="5EE73AD3"/>
    <w:rsid w:val="5FEAB388"/>
    <w:rsid w:val="6069A4AC"/>
    <w:rsid w:val="60AE3855"/>
    <w:rsid w:val="60DCA6CB"/>
    <w:rsid w:val="6241E254"/>
    <w:rsid w:val="62CC6B4E"/>
    <w:rsid w:val="6335E036"/>
    <w:rsid w:val="63652BCB"/>
    <w:rsid w:val="63D86C22"/>
    <w:rsid w:val="65955C05"/>
    <w:rsid w:val="659F09FD"/>
    <w:rsid w:val="65C4379D"/>
    <w:rsid w:val="6647F274"/>
    <w:rsid w:val="67000156"/>
    <w:rsid w:val="6772D303"/>
    <w:rsid w:val="6882608C"/>
    <w:rsid w:val="68B3D5FA"/>
    <w:rsid w:val="697C7715"/>
    <w:rsid w:val="6A81DBB4"/>
    <w:rsid w:val="6DD9C6DB"/>
    <w:rsid w:val="6E4F1F70"/>
    <w:rsid w:val="6EAEA16E"/>
    <w:rsid w:val="6F195479"/>
    <w:rsid w:val="703572CC"/>
    <w:rsid w:val="711E7B59"/>
    <w:rsid w:val="718E1C11"/>
    <w:rsid w:val="726923CA"/>
    <w:rsid w:val="73277F6E"/>
    <w:rsid w:val="73975662"/>
    <w:rsid w:val="73D14386"/>
    <w:rsid w:val="74E9D410"/>
    <w:rsid w:val="751DB28C"/>
    <w:rsid w:val="756BBFCF"/>
    <w:rsid w:val="75A069F7"/>
    <w:rsid w:val="7624A55E"/>
    <w:rsid w:val="76F85E8D"/>
    <w:rsid w:val="774FF7D3"/>
    <w:rsid w:val="77A030EF"/>
    <w:rsid w:val="77FBCC44"/>
    <w:rsid w:val="7881EB71"/>
    <w:rsid w:val="78D3C6A2"/>
    <w:rsid w:val="7904BABD"/>
    <w:rsid w:val="79702053"/>
    <w:rsid w:val="7BB6FDEA"/>
    <w:rsid w:val="7BC87E37"/>
    <w:rsid w:val="7BF42FF4"/>
    <w:rsid w:val="7CB98F63"/>
    <w:rsid w:val="7E37EF69"/>
    <w:rsid w:val="7F1285E3"/>
    <w:rsid w:val="7F36E3EE"/>
    <w:rsid w:val="7F7DF52C"/>
    <w:rsid w:val="7F8F0CA3"/>
    <w:rsid w:val="7FE9B20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C5460"/>
  <w15:chartTrackingRefBased/>
  <w15:docId w15:val="{382252E9-918E-4946-BDDB-71DB1EA7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0A3C"/>
    <w:pPr>
      <w:keepNext/>
      <w:keepLines/>
      <w:spacing w:before="160" w:after="80"/>
      <w:outlineLvl w:val="1"/>
    </w:pPr>
    <w:rPr>
      <w:rFonts w:asciiTheme="majorHAnsi" w:eastAsiaTheme="majorEastAsia" w:hAnsiTheme="majorHAnsi"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F00A3C"/>
    <w:pPr>
      <w:keepNext/>
      <w:keepLines/>
      <w:spacing w:before="160" w:after="80"/>
      <w:outlineLvl w:val="2"/>
    </w:pPr>
    <w:rPr>
      <w:rFonts w:eastAsiaTheme="majorEastAsia" w:cstheme="majorBidi"/>
      <w:b/>
      <w:i/>
      <w:color w:val="000000" w:themeColor="text1"/>
      <w:szCs w:val="28"/>
    </w:rPr>
  </w:style>
  <w:style w:type="paragraph" w:styleId="Heading4">
    <w:name w:val="heading 4"/>
    <w:basedOn w:val="Normal"/>
    <w:next w:val="Normal"/>
    <w:link w:val="Heading4Char"/>
    <w:uiPriority w:val="9"/>
    <w:semiHidden/>
    <w:unhideWhenUsed/>
    <w:qFormat/>
    <w:rsid w:val="008E7E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E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E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E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E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E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E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7E90"/>
    <w:rPr>
      <w:rFonts w:asciiTheme="majorHAnsi" w:eastAsiaTheme="majorEastAsia" w:hAnsiTheme="majorHAnsi" w:cstheme="majorBidi"/>
      <w:b/>
      <w:color w:val="0F4761" w:themeColor="accent1" w:themeShade="BF"/>
      <w:sz w:val="32"/>
      <w:szCs w:val="32"/>
    </w:rPr>
  </w:style>
  <w:style w:type="character" w:customStyle="1" w:styleId="Heading3Char">
    <w:name w:val="Heading 3 Char"/>
    <w:basedOn w:val="DefaultParagraphFont"/>
    <w:link w:val="Heading3"/>
    <w:uiPriority w:val="9"/>
    <w:rsid w:val="008E7E90"/>
    <w:rPr>
      <w:rFonts w:eastAsiaTheme="majorEastAsia" w:cstheme="majorBidi"/>
      <w:b/>
      <w:i/>
      <w:color w:val="000000" w:themeColor="text1"/>
      <w:szCs w:val="28"/>
    </w:rPr>
  </w:style>
  <w:style w:type="character" w:customStyle="1" w:styleId="Heading4Char">
    <w:name w:val="Heading 4 Char"/>
    <w:basedOn w:val="DefaultParagraphFont"/>
    <w:link w:val="Heading4"/>
    <w:uiPriority w:val="9"/>
    <w:semiHidden/>
    <w:rsid w:val="008E7E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E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E90"/>
    <w:rPr>
      <w:rFonts w:eastAsiaTheme="majorEastAsia" w:cstheme="majorBidi"/>
      <w:color w:val="272727" w:themeColor="text1" w:themeTint="D8"/>
    </w:rPr>
  </w:style>
  <w:style w:type="paragraph" w:styleId="Title">
    <w:name w:val="Title"/>
    <w:basedOn w:val="Normal"/>
    <w:next w:val="Normal"/>
    <w:link w:val="TitleChar"/>
    <w:uiPriority w:val="10"/>
    <w:qFormat/>
    <w:rsid w:val="008E7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E90"/>
    <w:pPr>
      <w:spacing w:before="160"/>
      <w:jc w:val="center"/>
    </w:pPr>
    <w:rPr>
      <w:i/>
      <w:iCs/>
      <w:color w:val="404040" w:themeColor="text1" w:themeTint="BF"/>
    </w:rPr>
  </w:style>
  <w:style w:type="character" w:customStyle="1" w:styleId="QuoteChar">
    <w:name w:val="Quote Char"/>
    <w:basedOn w:val="DefaultParagraphFont"/>
    <w:link w:val="Quote"/>
    <w:uiPriority w:val="29"/>
    <w:rsid w:val="008E7E90"/>
    <w:rPr>
      <w:i/>
      <w:iCs/>
      <w:color w:val="404040" w:themeColor="text1" w:themeTint="BF"/>
    </w:rPr>
  </w:style>
  <w:style w:type="paragraph" w:styleId="ListParagraph">
    <w:name w:val="List Paragraph"/>
    <w:basedOn w:val="Normal"/>
    <w:uiPriority w:val="34"/>
    <w:qFormat/>
    <w:rsid w:val="008E7E90"/>
    <w:pPr>
      <w:ind w:left="720"/>
      <w:contextualSpacing/>
    </w:pPr>
  </w:style>
  <w:style w:type="character" w:styleId="IntenseEmphasis">
    <w:name w:val="Intense Emphasis"/>
    <w:basedOn w:val="DefaultParagraphFont"/>
    <w:uiPriority w:val="21"/>
    <w:qFormat/>
    <w:rsid w:val="008E7E90"/>
    <w:rPr>
      <w:i/>
      <w:iCs/>
      <w:color w:val="0F4761" w:themeColor="accent1" w:themeShade="BF"/>
    </w:rPr>
  </w:style>
  <w:style w:type="paragraph" w:styleId="IntenseQuote">
    <w:name w:val="Intense Quote"/>
    <w:basedOn w:val="Normal"/>
    <w:next w:val="Normal"/>
    <w:link w:val="IntenseQuoteChar"/>
    <w:uiPriority w:val="30"/>
    <w:qFormat/>
    <w:rsid w:val="008E7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E90"/>
    <w:rPr>
      <w:i/>
      <w:iCs/>
      <w:color w:val="0F4761" w:themeColor="accent1" w:themeShade="BF"/>
    </w:rPr>
  </w:style>
  <w:style w:type="character" w:styleId="IntenseReference">
    <w:name w:val="Intense Reference"/>
    <w:basedOn w:val="DefaultParagraphFont"/>
    <w:uiPriority w:val="32"/>
    <w:qFormat/>
    <w:rsid w:val="008E7E90"/>
    <w:rPr>
      <w:b/>
      <w:bCs/>
      <w:smallCaps/>
      <w:color w:val="0F4761" w:themeColor="accent1" w:themeShade="BF"/>
      <w:spacing w:val="5"/>
    </w:rPr>
  </w:style>
  <w:style w:type="paragraph" w:styleId="Header">
    <w:name w:val="header"/>
    <w:basedOn w:val="Normal"/>
    <w:link w:val="HeaderChar"/>
    <w:uiPriority w:val="99"/>
    <w:unhideWhenUsed/>
    <w:rsid w:val="00B905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589"/>
  </w:style>
  <w:style w:type="paragraph" w:styleId="Footer">
    <w:name w:val="footer"/>
    <w:basedOn w:val="Normal"/>
    <w:link w:val="FooterChar"/>
    <w:uiPriority w:val="99"/>
    <w:unhideWhenUsed/>
    <w:rsid w:val="00B90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589"/>
  </w:style>
  <w:style w:type="character" w:styleId="CommentReference">
    <w:name w:val="annotation reference"/>
    <w:basedOn w:val="DefaultParagraphFont"/>
    <w:uiPriority w:val="99"/>
    <w:semiHidden/>
    <w:unhideWhenUsed/>
    <w:rsid w:val="007160BE"/>
    <w:rPr>
      <w:sz w:val="16"/>
      <w:szCs w:val="16"/>
    </w:rPr>
  </w:style>
  <w:style w:type="paragraph" w:styleId="CommentText">
    <w:name w:val="annotation text"/>
    <w:basedOn w:val="Normal"/>
    <w:link w:val="CommentTextChar"/>
    <w:uiPriority w:val="99"/>
    <w:unhideWhenUsed/>
    <w:rsid w:val="007160BE"/>
    <w:pPr>
      <w:spacing w:line="240" w:lineRule="auto"/>
    </w:pPr>
    <w:rPr>
      <w:sz w:val="20"/>
      <w:szCs w:val="20"/>
    </w:rPr>
  </w:style>
  <w:style w:type="character" w:customStyle="1" w:styleId="CommentTextChar">
    <w:name w:val="Comment Text Char"/>
    <w:basedOn w:val="DefaultParagraphFont"/>
    <w:link w:val="CommentText"/>
    <w:uiPriority w:val="99"/>
    <w:rsid w:val="007160BE"/>
    <w:rPr>
      <w:sz w:val="20"/>
      <w:szCs w:val="20"/>
    </w:rPr>
  </w:style>
  <w:style w:type="paragraph" w:styleId="Revision">
    <w:name w:val="Revision"/>
    <w:hidden/>
    <w:uiPriority w:val="99"/>
    <w:semiHidden/>
    <w:rsid w:val="00DB775B"/>
    <w:pPr>
      <w:spacing w:after="0" w:line="240" w:lineRule="auto"/>
    </w:pPr>
  </w:style>
  <w:style w:type="paragraph" w:styleId="CommentSubject">
    <w:name w:val="annotation subject"/>
    <w:basedOn w:val="CommentText"/>
    <w:next w:val="CommentText"/>
    <w:link w:val="CommentSubjectChar"/>
    <w:uiPriority w:val="99"/>
    <w:semiHidden/>
    <w:unhideWhenUsed/>
    <w:rsid w:val="00E966B9"/>
    <w:rPr>
      <w:b/>
      <w:bCs/>
    </w:rPr>
  </w:style>
  <w:style w:type="character" w:customStyle="1" w:styleId="CommentSubjectChar">
    <w:name w:val="Comment Subject Char"/>
    <w:basedOn w:val="CommentTextChar"/>
    <w:link w:val="CommentSubject"/>
    <w:uiPriority w:val="99"/>
    <w:semiHidden/>
    <w:rsid w:val="00E966B9"/>
    <w:rPr>
      <w:b/>
      <w:bCs/>
      <w:sz w:val="20"/>
      <w:szCs w:val="20"/>
    </w:rPr>
  </w:style>
  <w:style w:type="character" w:styleId="Hyperlink">
    <w:name w:val="Hyperlink"/>
    <w:basedOn w:val="DefaultParagraphFont"/>
    <w:uiPriority w:val="99"/>
    <w:unhideWhenUsed/>
    <w:rsid w:val="00D363E0"/>
    <w:rPr>
      <w:color w:val="467886" w:themeColor="hyperlink"/>
      <w:u w:val="single"/>
    </w:rPr>
  </w:style>
  <w:style w:type="character" w:styleId="UnresolvedMention">
    <w:name w:val="Unresolved Mention"/>
    <w:basedOn w:val="DefaultParagraphFont"/>
    <w:uiPriority w:val="99"/>
    <w:semiHidden/>
    <w:unhideWhenUsed/>
    <w:rsid w:val="00D363E0"/>
    <w:rPr>
      <w:color w:val="605E5C"/>
      <w:shd w:val="clear" w:color="auto" w:fill="E1DFDD"/>
    </w:rPr>
  </w:style>
  <w:style w:type="paragraph" w:customStyle="1" w:styleId="paragraph">
    <w:name w:val="paragraph"/>
    <w:basedOn w:val="Normal"/>
    <w:rsid w:val="00743FB0"/>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743FB0"/>
  </w:style>
  <w:style w:type="character" w:customStyle="1" w:styleId="eop">
    <w:name w:val="eop"/>
    <w:basedOn w:val="DefaultParagraphFont"/>
    <w:rsid w:val="00743FB0"/>
  </w:style>
  <w:style w:type="paragraph" w:styleId="NoSpacing">
    <w:name w:val="No Spacing"/>
    <w:uiPriority w:val="1"/>
    <w:qFormat/>
    <w:rsid w:val="00743F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7369">
      <w:bodyDiv w:val="1"/>
      <w:marLeft w:val="0"/>
      <w:marRight w:val="0"/>
      <w:marTop w:val="0"/>
      <w:marBottom w:val="0"/>
      <w:divBdr>
        <w:top w:val="none" w:sz="0" w:space="0" w:color="auto"/>
        <w:left w:val="none" w:sz="0" w:space="0" w:color="auto"/>
        <w:bottom w:val="none" w:sz="0" w:space="0" w:color="auto"/>
        <w:right w:val="none" w:sz="0" w:space="0" w:color="auto"/>
      </w:divBdr>
      <w:divsChild>
        <w:div w:id="639069365">
          <w:marLeft w:val="0"/>
          <w:marRight w:val="0"/>
          <w:marTop w:val="0"/>
          <w:marBottom w:val="0"/>
          <w:divBdr>
            <w:top w:val="none" w:sz="0" w:space="0" w:color="auto"/>
            <w:left w:val="none" w:sz="0" w:space="0" w:color="auto"/>
            <w:bottom w:val="none" w:sz="0" w:space="0" w:color="auto"/>
            <w:right w:val="none" w:sz="0" w:space="0" w:color="auto"/>
          </w:divBdr>
        </w:div>
        <w:div w:id="732194090">
          <w:marLeft w:val="0"/>
          <w:marRight w:val="0"/>
          <w:marTop w:val="0"/>
          <w:marBottom w:val="0"/>
          <w:divBdr>
            <w:top w:val="none" w:sz="0" w:space="0" w:color="auto"/>
            <w:left w:val="none" w:sz="0" w:space="0" w:color="auto"/>
            <w:bottom w:val="none" w:sz="0" w:space="0" w:color="auto"/>
            <w:right w:val="none" w:sz="0" w:space="0" w:color="auto"/>
          </w:divBdr>
        </w:div>
      </w:divsChild>
    </w:div>
    <w:div w:id="118845632">
      <w:bodyDiv w:val="1"/>
      <w:marLeft w:val="0"/>
      <w:marRight w:val="0"/>
      <w:marTop w:val="0"/>
      <w:marBottom w:val="0"/>
      <w:divBdr>
        <w:top w:val="none" w:sz="0" w:space="0" w:color="auto"/>
        <w:left w:val="none" w:sz="0" w:space="0" w:color="auto"/>
        <w:bottom w:val="none" w:sz="0" w:space="0" w:color="auto"/>
        <w:right w:val="none" w:sz="0" w:space="0" w:color="auto"/>
      </w:divBdr>
      <w:divsChild>
        <w:div w:id="128671424">
          <w:marLeft w:val="0"/>
          <w:marRight w:val="0"/>
          <w:marTop w:val="0"/>
          <w:marBottom w:val="0"/>
          <w:divBdr>
            <w:top w:val="none" w:sz="0" w:space="0" w:color="auto"/>
            <w:left w:val="none" w:sz="0" w:space="0" w:color="auto"/>
            <w:bottom w:val="none" w:sz="0" w:space="0" w:color="auto"/>
            <w:right w:val="none" w:sz="0" w:space="0" w:color="auto"/>
          </w:divBdr>
        </w:div>
        <w:div w:id="556820899">
          <w:marLeft w:val="0"/>
          <w:marRight w:val="0"/>
          <w:marTop w:val="0"/>
          <w:marBottom w:val="0"/>
          <w:divBdr>
            <w:top w:val="none" w:sz="0" w:space="0" w:color="auto"/>
            <w:left w:val="none" w:sz="0" w:space="0" w:color="auto"/>
            <w:bottom w:val="none" w:sz="0" w:space="0" w:color="auto"/>
            <w:right w:val="none" w:sz="0" w:space="0" w:color="auto"/>
          </w:divBdr>
        </w:div>
        <w:div w:id="593826460">
          <w:marLeft w:val="0"/>
          <w:marRight w:val="0"/>
          <w:marTop w:val="0"/>
          <w:marBottom w:val="0"/>
          <w:divBdr>
            <w:top w:val="none" w:sz="0" w:space="0" w:color="auto"/>
            <w:left w:val="none" w:sz="0" w:space="0" w:color="auto"/>
            <w:bottom w:val="none" w:sz="0" w:space="0" w:color="auto"/>
            <w:right w:val="none" w:sz="0" w:space="0" w:color="auto"/>
          </w:divBdr>
        </w:div>
        <w:div w:id="1125001841">
          <w:marLeft w:val="0"/>
          <w:marRight w:val="0"/>
          <w:marTop w:val="0"/>
          <w:marBottom w:val="0"/>
          <w:divBdr>
            <w:top w:val="none" w:sz="0" w:space="0" w:color="auto"/>
            <w:left w:val="none" w:sz="0" w:space="0" w:color="auto"/>
            <w:bottom w:val="none" w:sz="0" w:space="0" w:color="auto"/>
            <w:right w:val="none" w:sz="0" w:space="0" w:color="auto"/>
          </w:divBdr>
        </w:div>
        <w:div w:id="1181890071">
          <w:marLeft w:val="0"/>
          <w:marRight w:val="0"/>
          <w:marTop w:val="0"/>
          <w:marBottom w:val="0"/>
          <w:divBdr>
            <w:top w:val="none" w:sz="0" w:space="0" w:color="auto"/>
            <w:left w:val="none" w:sz="0" w:space="0" w:color="auto"/>
            <w:bottom w:val="none" w:sz="0" w:space="0" w:color="auto"/>
            <w:right w:val="none" w:sz="0" w:space="0" w:color="auto"/>
          </w:divBdr>
        </w:div>
      </w:divsChild>
    </w:div>
    <w:div w:id="319701421">
      <w:bodyDiv w:val="1"/>
      <w:marLeft w:val="0"/>
      <w:marRight w:val="0"/>
      <w:marTop w:val="0"/>
      <w:marBottom w:val="0"/>
      <w:divBdr>
        <w:top w:val="none" w:sz="0" w:space="0" w:color="auto"/>
        <w:left w:val="none" w:sz="0" w:space="0" w:color="auto"/>
        <w:bottom w:val="none" w:sz="0" w:space="0" w:color="auto"/>
        <w:right w:val="none" w:sz="0" w:space="0" w:color="auto"/>
      </w:divBdr>
      <w:divsChild>
        <w:div w:id="852306525">
          <w:marLeft w:val="0"/>
          <w:marRight w:val="0"/>
          <w:marTop w:val="0"/>
          <w:marBottom w:val="0"/>
          <w:divBdr>
            <w:top w:val="none" w:sz="0" w:space="0" w:color="auto"/>
            <w:left w:val="none" w:sz="0" w:space="0" w:color="auto"/>
            <w:bottom w:val="none" w:sz="0" w:space="0" w:color="auto"/>
            <w:right w:val="none" w:sz="0" w:space="0" w:color="auto"/>
          </w:divBdr>
        </w:div>
        <w:div w:id="940380130">
          <w:marLeft w:val="0"/>
          <w:marRight w:val="0"/>
          <w:marTop w:val="0"/>
          <w:marBottom w:val="0"/>
          <w:divBdr>
            <w:top w:val="none" w:sz="0" w:space="0" w:color="auto"/>
            <w:left w:val="none" w:sz="0" w:space="0" w:color="auto"/>
            <w:bottom w:val="none" w:sz="0" w:space="0" w:color="auto"/>
            <w:right w:val="none" w:sz="0" w:space="0" w:color="auto"/>
          </w:divBdr>
        </w:div>
        <w:div w:id="1566332341">
          <w:marLeft w:val="0"/>
          <w:marRight w:val="0"/>
          <w:marTop w:val="0"/>
          <w:marBottom w:val="0"/>
          <w:divBdr>
            <w:top w:val="none" w:sz="0" w:space="0" w:color="auto"/>
            <w:left w:val="none" w:sz="0" w:space="0" w:color="auto"/>
            <w:bottom w:val="none" w:sz="0" w:space="0" w:color="auto"/>
            <w:right w:val="none" w:sz="0" w:space="0" w:color="auto"/>
          </w:divBdr>
        </w:div>
      </w:divsChild>
    </w:div>
    <w:div w:id="324017368">
      <w:bodyDiv w:val="1"/>
      <w:marLeft w:val="0"/>
      <w:marRight w:val="0"/>
      <w:marTop w:val="0"/>
      <w:marBottom w:val="0"/>
      <w:divBdr>
        <w:top w:val="none" w:sz="0" w:space="0" w:color="auto"/>
        <w:left w:val="none" w:sz="0" w:space="0" w:color="auto"/>
        <w:bottom w:val="none" w:sz="0" w:space="0" w:color="auto"/>
        <w:right w:val="none" w:sz="0" w:space="0" w:color="auto"/>
      </w:divBdr>
      <w:divsChild>
        <w:div w:id="39519740">
          <w:marLeft w:val="0"/>
          <w:marRight w:val="0"/>
          <w:marTop w:val="0"/>
          <w:marBottom w:val="0"/>
          <w:divBdr>
            <w:top w:val="none" w:sz="0" w:space="0" w:color="auto"/>
            <w:left w:val="none" w:sz="0" w:space="0" w:color="auto"/>
            <w:bottom w:val="none" w:sz="0" w:space="0" w:color="auto"/>
            <w:right w:val="none" w:sz="0" w:space="0" w:color="auto"/>
          </w:divBdr>
        </w:div>
        <w:div w:id="686634061">
          <w:marLeft w:val="0"/>
          <w:marRight w:val="0"/>
          <w:marTop w:val="0"/>
          <w:marBottom w:val="0"/>
          <w:divBdr>
            <w:top w:val="none" w:sz="0" w:space="0" w:color="auto"/>
            <w:left w:val="none" w:sz="0" w:space="0" w:color="auto"/>
            <w:bottom w:val="none" w:sz="0" w:space="0" w:color="auto"/>
            <w:right w:val="none" w:sz="0" w:space="0" w:color="auto"/>
          </w:divBdr>
        </w:div>
        <w:div w:id="818350347">
          <w:marLeft w:val="0"/>
          <w:marRight w:val="0"/>
          <w:marTop w:val="0"/>
          <w:marBottom w:val="0"/>
          <w:divBdr>
            <w:top w:val="none" w:sz="0" w:space="0" w:color="auto"/>
            <w:left w:val="none" w:sz="0" w:space="0" w:color="auto"/>
            <w:bottom w:val="none" w:sz="0" w:space="0" w:color="auto"/>
            <w:right w:val="none" w:sz="0" w:space="0" w:color="auto"/>
          </w:divBdr>
        </w:div>
        <w:div w:id="1867324305">
          <w:marLeft w:val="0"/>
          <w:marRight w:val="0"/>
          <w:marTop w:val="0"/>
          <w:marBottom w:val="0"/>
          <w:divBdr>
            <w:top w:val="none" w:sz="0" w:space="0" w:color="auto"/>
            <w:left w:val="none" w:sz="0" w:space="0" w:color="auto"/>
            <w:bottom w:val="none" w:sz="0" w:space="0" w:color="auto"/>
            <w:right w:val="none" w:sz="0" w:space="0" w:color="auto"/>
          </w:divBdr>
        </w:div>
      </w:divsChild>
    </w:div>
    <w:div w:id="411702972">
      <w:bodyDiv w:val="1"/>
      <w:marLeft w:val="0"/>
      <w:marRight w:val="0"/>
      <w:marTop w:val="0"/>
      <w:marBottom w:val="0"/>
      <w:divBdr>
        <w:top w:val="none" w:sz="0" w:space="0" w:color="auto"/>
        <w:left w:val="none" w:sz="0" w:space="0" w:color="auto"/>
        <w:bottom w:val="none" w:sz="0" w:space="0" w:color="auto"/>
        <w:right w:val="none" w:sz="0" w:space="0" w:color="auto"/>
      </w:divBdr>
      <w:divsChild>
        <w:div w:id="501631523">
          <w:marLeft w:val="0"/>
          <w:marRight w:val="0"/>
          <w:marTop w:val="0"/>
          <w:marBottom w:val="0"/>
          <w:divBdr>
            <w:top w:val="none" w:sz="0" w:space="0" w:color="auto"/>
            <w:left w:val="none" w:sz="0" w:space="0" w:color="auto"/>
            <w:bottom w:val="none" w:sz="0" w:space="0" w:color="auto"/>
            <w:right w:val="none" w:sz="0" w:space="0" w:color="auto"/>
          </w:divBdr>
        </w:div>
        <w:div w:id="985626696">
          <w:marLeft w:val="0"/>
          <w:marRight w:val="0"/>
          <w:marTop w:val="0"/>
          <w:marBottom w:val="0"/>
          <w:divBdr>
            <w:top w:val="none" w:sz="0" w:space="0" w:color="auto"/>
            <w:left w:val="none" w:sz="0" w:space="0" w:color="auto"/>
            <w:bottom w:val="none" w:sz="0" w:space="0" w:color="auto"/>
            <w:right w:val="none" w:sz="0" w:space="0" w:color="auto"/>
          </w:divBdr>
        </w:div>
        <w:div w:id="1328436879">
          <w:marLeft w:val="0"/>
          <w:marRight w:val="0"/>
          <w:marTop w:val="0"/>
          <w:marBottom w:val="0"/>
          <w:divBdr>
            <w:top w:val="none" w:sz="0" w:space="0" w:color="auto"/>
            <w:left w:val="none" w:sz="0" w:space="0" w:color="auto"/>
            <w:bottom w:val="none" w:sz="0" w:space="0" w:color="auto"/>
            <w:right w:val="none" w:sz="0" w:space="0" w:color="auto"/>
          </w:divBdr>
        </w:div>
        <w:div w:id="1704090301">
          <w:marLeft w:val="0"/>
          <w:marRight w:val="0"/>
          <w:marTop w:val="0"/>
          <w:marBottom w:val="0"/>
          <w:divBdr>
            <w:top w:val="none" w:sz="0" w:space="0" w:color="auto"/>
            <w:left w:val="none" w:sz="0" w:space="0" w:color="auto"/>
            <w:bottom w:val="none" w:sz="0" w:space="0" w:color="auto"/>
            <w:right w:val="none" w:sz="0" w:space="0" w:color="auto"/>
          </w:divBdr>
        </w:div>
      </w:divsChild>
    </w:div>
    <w:div w:id="473327504">
      <w:bodyDiv w:val="1"/>
      <w:marLeft w:val="0"/>
      <w:marRight w:val="0"/>
      <w:marTop w:val="0"/>
      <w:marBottom w:val="0"/>
      <w:divBdr>
        <w:top w:val="none" w:sz="0" w:space="0" w:color="auto"/>
        <w:left w:val="none" w:sz="0" w:space="0" w:color="auto"/>
        <w:bottom w:val="none" w:sz="0" w:space="0" w:color="auto"/>
        <w:right w:val="none" w:sz="0" w:space="0" w:color="auto"/>
      </w:divBdr>
      <w:divsChild>
        <w:div w:id="147750725">
          <w:marLeft w:val="0"/>
          <w:marRight w:val="0"/>
          <w:marTop w:val="0"/>
          <w:marBottom w:val="0"/>
          <w:divBdr>
            <w:top w:val="none" w:sz="0" w:space="0" w:color="auto"/>
            <w:left w:val="none" w:sz="0" w:space="0" w:color="auto"/>
            <w:bottom w:val="none" w:sz="0" w:space="0" w:color="auto"/>
            <w:right w:val="none" w:sz="0" w:space="0" w:color="auto"/>
          </w:divBdr>
        </w:div>
        <w:div w:id="185869130">
          <w:marLeft w:val="0"/>
          <w:marRight w:val="0"/>
          <w:marTop w:val="0"/>
          <w:marBottom w:val="0"/>
          <w:divBdr>
            <w:top w:val="none" w:sz="0" w:space="0" w:color="auto"/>
            <w:left w:val="none" w:sz="0" w:space="0" w:color="auto"/>
            <w:bottom w:val="none" w:sz="0" w:space="0" w:color="auto"/>
            <w:right w:val="none" w:sz="0" w:space="0" w:color="auto"/>
          </w:divBdr>
        </w:div>
        <w:div w:id="470640487">
          <w:marLeft w:val="0"/>
          <w:marRight w:val="0"/>
          <w:marTop w:val="0"/>
          <w:marBottom w:val="0"/>
          <w:divBdr>
            <w:top w:val="none" w:sz="0" w:space="0" w:color="auto"/>
            <w:left w:val="none" w:sz="0" w:space="0" w:color="auto"/>
            <w:bottom w:val="none" w:sz="0" w:space="0" w:color="auto"/>
            <w:right w:val="none" w:sz="0" w:space="0" w:color="auto"/>
          </w:divBdr>
        </w:div>
        <w:div w:id="492650002">
          <w:marLeft w:val="0"/>
          <w:marRight w:val="0"/>
          <w:marTop w:val="0"/>
          <w:marBottom w:val="0"/>
          <w:divBdr>
            <w:top w:val="none" w:sz="0" w:space="0" w:color="auto"/>
            <w:left w:val="none" w:sz="0" w:space="0" w:color="auto"/>
            <w:bottom w:val="none" w:sz="0" w:space="0" w:color="auto"/>
            <w:right w:val="none" w:sz="0" w:space="0" w:color="auto"/>
          </w:divBdr>
        </w:div>
        <w:div w:id="1147433015">
          <w:marLeft w:val="0"/>
          <w:marRight w:val="0"/>
          <w:marTop w:val="0"/>
          <w:marBottom w:val="0"/>
          <w:divBdr>
            <w:top w:val="none" w:sz="0" w:space="0" w:color="auto"/>
            <w:left w:val="none" w:sz="0" w:space="0" w:color="auto"/>
            <w:bottom w:val="none" w:sz="0" w:space="0" w:color="auto"/>
            <w:right w:val="none" w:sz="0" w:space="0" w:color="auto"/>
          </w:divBdr>
        </w:div>
        <w:div w:id="1595046508">
          <w:marLeft w:val="0"/>
          <w:marRight w:val="0"/>
          <w:marTop w:val="0"/>
          <w:marBottom w:val="0"/>
          <w:divBdr>
            <w:top w:val="none" w:sz="0" w:space="0" w:color="auto"/>
            <w:left w:val="none" w:sz="0" w:space="0" w:color="auto"/>
            <w:bottom w:val="none" w:sz="0" w:space="0" w:color="auto"/>
            <w:right w:val="none" w:sz="0" w:space="0" w:color="auto"/>
          </w:divBdr>
        </w:div>
        <w:div w:id="1967347491">
          <w:marLeft w:val="0"/>
          <w:marRight w:val="0"/>
          <w:marTop w:val="0"/>
          <w:marBottom w:val="0"/>
          <w:divBdr>
            <w:top w:val="none" w:sz="0" w:space="0" w:color="auto"/>
            <w:left w:val="none" w:sz="0" w:space="0" w:color="auto"/>
            <w:bottom w:val="none" w:sz="0" w:space="0" w:color="auto"/>
            <w:right w:val="none" w:sz="0" w:space="0" w:color="auto"/>
          </w:divBdr>
        </w:div>
      </w:divsChild>
    </w:div>
    <w:div w:id="511455034">
      <w:bodyDiv w:val="1"/>
      <w:marLeft w:val="0"/>
      <w:marRight w:val="0"/>
      <w:marTop w:val="0"/>
      <w:marBottom w:val="0"/>
      <w:divBdr>
        <w:top w:val="none" w:sz="0" w:space="0" w:color="auto"/>
        <w:left w:val="none" w:sz="0" w:space="0" w:color="auto"/>
        <w:bottom w:val="none" w:sz="0" w:space="0" w:color="auto"/>
        <w:right w:val="none" w:sz="0" w:space="0" w:color="auto"/>
      </w:divBdr>
      <w:divsChild>
        <w:div w:id="643967000">
          <w:marLeft w:val="0"/>
          <w:marRight w:val="0"/>
          <w:marTop w:val="0"/>
          <w:marBottom w:val="0"/>
          <w:divBdr>
            <w:top w:val="none" w:sz="0" w:space="0" w:color="auto"/>
            <w:left w:val="none" w:sz="0" w:space="0" w:color="auto"/>
            <w:bottom w:val="none" w:sz="0" w:space="0" w:color="auto"/>
            <w:right w:val="none" w:sz="0" w:space="0" w:color="auto"/>
          </w:divBdr>
        </w:div>
        <w:div w:id="821166935">
          <w:marLeft w:val="0"/>
          <w:marRight w:val="0"/>
          <w:marTop w:val="0"/>
          <w:marBottom w:val="0"/>
          <w:divBdr>
            <w:top w:val="none" w:sz="0" w:space="0" w:color="auto"/>
            <w:left w:val="none" w:sz="0" w:space="0" w:color="auto"/>
            <w:bottom w:val="none" w:sz="0" w:space="0" w:color="auto"/>
            <w:right w:val="none" w:sz="0" w:space="0" w:color="auto"/>
          </w:divBdr>
        </w:div>
      </w:divsChild>
    </w:div>
    <w:div w:id="511798190">
      <w:bodyDiv w:val="1"/>
      <w:marLeft w:val="0"/>
      <w:marRight w:val="0"/>
      <w:marTop w:val="0"/>
      <w:marBottom w:val="0"/>
      <w:divBdr>
        <w:top w:val="none" w:sz="0" w:space="0" w:color="auto"/>
        <w:left w:val="none" w:sz="0" w:space="0" w:color="auto"/>
        <w:bottom w:val="none" w:sz="0" w:space="0" w:color="auto"/>
        <w:right w:val="none" w:sz="0" w:space="0" w:color="auto"/>
      </w:divBdr>
      <w:divsChild>
        <w:div w:id="1119488934">
          <w:marLeft w:val="0"/>
          <w:marRight w:val="0"/>
          <w:marTop w:val="0"/>
          <w:marBottom w:val="0"/>
          <w:divBdr>
            <w:top w:val="none" w:sz="0" w:space="0" w:color="auto"/>
            <w:left w:val="none" w:sz="0" w:space="0" w:color="auto"/>
            <w:bottom w:val="none" w:sz="0" w:space="0" w:color="auto"/>
            <w:right w:val="none" w:sz="0" w:space="0" w:color="auto"/>
          </w:divBdr>
        </w:div>
        <w:div w:id="2038039159">
          <w:marLeft w:val="0"/>
          <w:marRight w:val="0"/>
          <w:marTop w:val="0"/>
          <w:marBottom w:val="0"/>
          <w:divBdr>
            <w:top w:val="none" w:sz="0" w:space="0" w:color="auto"/>
            <w:left w:val="none" w:sz="0" w:space="0" w:color="auto"/>
            <w:bottom w:val="none" w:sz="0" w:space="0" w:color="auto"/>
            <w:right w:val="none" w:sz="0" w:space="0" w:color="auto"/>
          </w:divBdr>
        </w:div>
      </w:divsChild>
    </w:div>
    <w:div w:id="656416561">
      <w:bodyDiv w:val="1"/>
      <w:marLeft w:val="0"/>
      <w:marRight w:val="0"/>
      <w:marTop w:val="0"/>
      <w:marBottom w:val="0"/>
      <w:divBdr>
        <w:top w:val="none" w:sz="0" w:space="0" w:color="auto"/>
        <w:left w:val="none" w:sz="0" w:space="0" w:color="auto"/>
        <w:bottom w:val="none" w:sz="0" w:space="0" w:color="auto"/>
        <w:right w:val="none" w:sz="0" w:space="0" w:color="auto"/>
      </w:divBdr>
      <w:divsChild>
        <w:div w:id="171189595">
          <w:marLeft w:val="0"/>
          <w:marRight w:val="0"/>
          <w:marTop w:val="0"/>
          <w:marBottom w:val="0"/>
          <w:divBdr>
            <w:top w:val="none" w:sz="0" w:space="0" w:color="auto"/>
            <w:left w:val="none" w:sz="0" w:space="0" w:color="auto"/>
            <w:bottom w:val="none" w:sz="0" w:space="0" w:color="auto"/>
            <w:right w:val="none" w:sz="0" w:space="0" w:color="auto"/>
          </w:divBdr>
        </w:div>
        <w:div w:id="1350447044">
          <w:marLeft w:val="0"/>
          <w:marRight w:val="0"/>
          <w:marTop w:val="0"/>
          <w:marBottom w:val="0"/>
          <w:divBdr>
            <w:top w:val="none" w:sz="0" w:space="0" w:color="auto"/>
            <w:left w:val="none" w:sz="0" w:space="0" w:color="auto"/>
            <w:bottom w:val="none" w:sz="0" w:space="0" w:color="auto"/>
            <w:right w:val="none" w:sz="0" w:space="0" w:color="auto"/>
          </w:divBdr>
        </w:div>
      </w:divsChild>
    </w:div>
    <w:div w:id="754129871">
      <w:bodyDiv w:val="1"/>
      <w:marLeft w:val="0"/>
      <w:marRight w:val="0"/>
      <w:marTop w:val="0"/>
      <w:marBottom w:val="0"/>
      <w:divBdr>
        <w:top w:val="none" w:sz="0" w:space="0" w:color="auto"/>
        <w:left w:val="none" w:sz="0" w:space="0" w:color="auto"/>
        <w:bottom w:val="none" w:sz="0" w:space="0" w:color="auto"/>
        <w:right w:val="none" w:sz="0" w:space="0" w:color="auto"/>
      </w:divBdr>
      <w:divsChild>
        <w:div w:id="631860683">
          <w:marLeft w:val="0"/>
          <w:marRight w:val="0"/>
          <w:marTop w:val="0"/>
          <w:marBottom w:val="0"/>
          <w:divBdr>
            <w:top w:val="none" w:sz="0" w:space="0" w:color="auto"/>
            <w:left w:val="none" w:sz="0" w:space="0" w:color="auto"/>
            <w:bottom w:val="none" w:sz="0" w:space="0" w:color="auto"/>
            <w:right w:val="none" w:sz="0" w:space="0" w:color="auto"/>
          </w:divBdr>
        </w:div>
        <w:div w:id="1629356894">
          <w:marLeft w:val="0"/>
          <w:marRight w:val="0"/>
          <w:marTop w:val="0"/>
          <w:marBottom w:val="0"/>
          <w:divBdr>
            <w:top w:val="none" w:sz="0" w:space="0" w:color="auto"/>
            <w:left w:val="none" w:sz="0" w:space="0" w:color="auto"/>
            <w:bottom w:val="none" w:sz="0" w:space="0" w:color="auto"/>
            <w:right w:val="none" w:sz="0" w:space="0" w:color="auto"/>
          </w:divBdr>
        </w:div>
      </w:divsChild>
    </w:div>
    <w:div w:id="803699745">
      <w:bodyDiv w:val="1"/>
      <w:marLeft w:val="0"/>
      <w:marRight w:val="0"/>
      <w:marTop w:val="0"/>
      <w:marBottom w:val="0"/>
      <w:divBdr>
        <w:top w:val="none" w:sz="0" w:space="0" w:color="auto"/>
        <w:left w:val="none" w:sz="0" w:space="0" w:color="auto"/>
        <w:bottom w:val="none" w:sz="0" w:space="0" w:color="auto"/>
        <w:right w:val="none" w:sz="0" w:space="0" w:color="auto"/>
      </w:divBdr>
      <w:divsChild>
        <w:div w:id="756101415">
          <w:marLeft w:val="0"/>
          <w:marRight w:val="0"/>
          <w:marTop w:val="0"/>
          <w:marBottom w:val="0"/>
          <w:divBdr>
            <w:top w:val="none" w:sz="0" w:space="0" w:color="auto"/>
            <w:left w:val="none" w:sz="0" w:space="0" w:color="auto"/>
            <w:bottom w:val="none" w:sz="0" w:space="0" w:color="auto"/>
            <w:right w:val="none" w:sz="0" w:space="0" w:color="auto"/>
          </w:divBdr>
        </w:div>
        <w:div w:id="1186871718">
          <w:marLeft w:val="0"/>
          <w:marRight w:val="0"/>
          <w:marTop w:val="0"/>
          <w:marBottom w:val="0"/>
          <w:divBdr>
            <w:top w:val="none" w:sz="0" w:space="0" w:color="auto"/>
            <w:left w:val="none" w:sz="0" w:space="0" w:color="auto"/>
            <w:bottom w:val="none" w:sz="0" w:space="0" w:color="auto"/>
            <w:right w:val="none" w:sz="0" w:space="0" w:color="auto"/>
          </w:divBdr>
        </w:div>
      </w:divsChild>
    </w:div>
    <w:div w:id="827287330">
      <w:bodyDiv w:val="1"/>
      <w:marLeft w:val="0"/>
      <w:marRight w:val="0"/>
      <w:marTop w:val="0"/>
      <w:marBottom w:val="0"/>
      <w:divBdr>
        <w:top w:val="none" w:sz="0" w:space="0" w:color="auto"/>
        <w:left w:val="none" w:sz="0" w:space="0" w:color="auto"/>
        <w:bottom w:val="none" w:sz="0" w:space="0" w:color="auto"/>
        <w:right w:val="none" w:sz="0" w:space="0" w:color="auto"/>
      </w:divBdr>
      <w:divsChild>
        <w:div w:id="121920663">
          <w:marLeft w:val="0"/>
          <w:marRight w:val="0"/>
          <w:marTop w:val="0"/>
          <w:marBottom w:val="0"/>
          <w:divBdr>
            <w:top w:val="none" w:sz="0" w:space="0" w:color="auto"/>
            <w:left w:val="none" w:sz="0" w:space="0" w:color="auto"/>
            <w:bottom w:val="none" w:sz="0" w:space="0" w:color="auto"/>
            <w:right w:val="none" w:sz="0" w:space="0" w:color="auto"/>
          </w:divBdr>
        </w:div>
        <w:div w:id="1451895043">
          <w:marLeft w:val="0"/>
          <w:marRight w:val="0"/>
          <w:marTop w:val="0"/>
          <w:marBottom w:val="0"/>
          <w:divBdr>
            <w:top w:val="none" w:sz="0" w:space="0" w:color="auto"/>
            <w:left w:val="none" w:sz="0" w:space="0" w:color="auto"/>
            <w:bottom w:val="none" w:sz="0" w:space="0" w:color="auto"/>
            <w:right w:val="none" w:sz="0" w:space="0" w:color="auto"/>
          </w:divBdr>
        </w:div>
      </w:divsChild>
    </w:div>
    <w:div w:id="828668833">
      <w:bodyDiv w:val="1"/>
      <w:marLeft w:val="0"/>
      <w:marRight w:val="0"/>
      <w:marTop w:val="0"/>
      <w:marBottom w:val="0"/>
      <w:divBdr>
        <w:top w:val="none" w:sz="0" w:space="0" w:color="auto"/>
        <w:left w:val="none" w:sz="0" w:space="0" w:color="auto"/>
        <w:bottom w:val="none" w:sz="0" w:space="0" w:color="auto"/>
        <w:right w:val="none" w:sz="0" w:space="0" w:color="auto"/>
      </w:divBdr>
      <w:divsChild>
        <w:div w:id="72289235">
          <w:marLeft w:val="0"/>
          <w:marRight w:val="0"/>
          <w:marTop w:val="0"/>
          <w:marBottom w:val="0"/>
          <w:divBdr>
            <w:top w:val="none" w:sz="0" w:space="0" w:color="auto"/>
            <w:left w:val="none" w:sz="0" w:space="0" w:color="auto"/>
            <w:bottom w:val="none" w:sz="0" w:space="0" w:color="auto"/>
            <w:right w:val="none" w:sz="0" w:space="0" w:color="auto"/>
          </w:divBdr>
        </w:div>
        <w:div w:id="427040980">
          <w:marLeft w:val="0"/>
          <w:marRight w:val="0"/>
          <w:marTop w:val="0"/>
          <w:marBottom w:val="0"/>
          <w:divBdr>
            <w:top w:val="none" w:sz="0" w:space="0" w:color="auto"/>
            <w:left w:val="none" w:sz="0" w:space="0" w:color="auto"/>
            <w:bottom w:val="none" w:sz="0" w:space="0" w:color="auto"/>
            <w:right w:val="none" w:sz="0" w:space="0" w:color="auto"/>
          </w:divBdr>
        </w:div>
        <w:div w:id="609553820">
          <w:marLeft w:val="0"/>
          <w:marRight w:val="0"/>
          <w:marTop w:val="0"/>
          <w:marBottom w:val="0"/>
          <w:divBdr>
            <w:top w:val="none" w:sz="0" w:space="0" w:color="auto"/>
            <w:left w:val="none" w:sz="0" w:space="0" w:color="auto"/>
            <w:bottom w:val="none" w:sz="0" w:space="0" w:color="auto"/>
            <w:right w:val="none" w:sz="0" w:space="0" w:color="auto"/>
          </w:divBdr>
        </w:div>
        <w:div w:id="710345059">
          <w:marLeft w:val="0"/>
          <w:marRight w:val="0"/>
          <w:marTop w:val="0"/>
          <w:marBottom w:val="0"/>
          <w:divBdr>
            <w:top w:val="none" w:sz="0" w:space="0" w:color="auto"/>
            <w:left w:val="none" w:sz="0" w:space="0" w:color="auto"/>
            <w:bottom w:val="none" w:sz="0" w:space="0" w:color="auto"/>
            <w:right w:val="none" w:sz="0" w:space="0" w:color="auto"/>
          </w:divBdr>
        </w:div>
        <w:div w:id="828718133">
          <w:marLeft w:val="0"/>
          <w:marRight w:val="0"/>
          <w:marTop w:val="0"/>
          <w:marBottom w:val="0"/>
          <w:divBdr>
            <w:top w:val="none" w:sz="0" w:space="0" w:color="auto"/>
            <w:left w:val="none" w:sz="0" w:space="0" w:color="auto"/>
            <w:bottom w:val="none" w:sz="0" w:space="0" w:color="auto"/>
            <w:right w:val="none" w:sz="0" w:space="0" w:color="auto"/>
          </w:divBdr>
        </w:div>
        <w:div w:id="1645619676">
          <w:marLeft w:val="0"/>
          <w:marRight w:val="0"/>
          <w:marTop w:val="0"/>
          <w:marBottom w:val="0"/>
          <w:divBdr>
            <w:top w:val="none" w:sz="0" w:space="0" w:color="auto"/>
            <w:left w:val="none" w:sz="0" w:space="0" w:color="auto"/>
            <w:bottom w:val="none" w:sz="0" w:space="0" w:color="auto"/>
            <w:right w:val="none" w:sz="0" w:space="0" w:color="auto"/>
          </w:divBdr>
        </w:div>
        <w:div w:id="1656834097">
          <w:marLeft w:val="0"/>
          <w:marRight w:val="0"/>
          <w:marTop w:val="0"/>
          <w:marBottom w:val="0"/>
          <w:divBdr>
            <w:top w:val="none" w:sz="0" w:space="0" w:color="auto"/>
            <w:left w:val="none" w:sz="0" w:space="0" w:color="auto"/>
            <w:bottom w:val="none" w:sz="0" w:space="0" w:color="auto"/>
            <w:right w:val="none" w:sz="0" w:space="0" w:color="auto"/>
          </w:divBdr>
        </w:div>
      </w:divsChild>
    </w:div>
    <w:div w:id="883902926">
      <w:bodyDiv w:val="1"/>
      <w:marLeft w:val="0"/>
      <w:marRight w:val="0"/>
      <w:marTop w:val="0"/>
      <w:marBottom w:val="0"/>
      <w:divBdr>
        <w:top w:val="none" w:sz="0" w:space="0" w:color="auto"/>
        <w:left w:val="none" w:sz="0" w:space="0" w:color="auto"/>
        <w:bottom w:val="none" w:sz="0" w:space="0" w:color="auto"/>
        <w:right w:val="none" w:sz="0" w:space="0" w:color="auto"/>
      </w:divBdr>
      <w:divsChild>
        <w:div w:id="430971547">
          <w:marLeft w:val="0"/>
          <w:marRight w:val="0"/>
          <w:marTop w:val="0"/>
          <w:marBottom w:val="0"/>
          <w:divBdr>
            <w:top w:val="none" w:sz="0" w:space="0" w:color="auto"/>
            <w:left w:val="none" w:sz="0" w:space="0" w:color="auto"/>
            <w:bottom w:val="none" w:sz="0" w:space="0" w:color="auto"/>
            <w:right w:val="none" w:sz="0" w:space="0" w:color="auto"/>
          </w:divBdr>
        </w:div>
        <w:div w:id="747265765">
          <w:marLeft w:val="0"/>
          <w:marRight w:val="0"/>
          <w:marTop w:val="0"/>
          <w:marBottom w:val="0"/>
          <w:divBdr>
            <w:top w:val="none" w:sz="0" w:space="0" w:color="auto"/>
            <w:left w:val="none" w:sz="0" w:space="0" w:color="auto"/>
            <w:bottom w:val="none" w:sz="0" w:space="0" w:color="auto"/>
            <w:right w:val="none" w:sz="0" w:space="0" w:color="auto"/>
          </w:divBdr>
        </w:div>
        <w:div w:id="1216235186">
          <w:marLeft w:val="0"/>
          <w:marRight w:val="0"/>
          <w:marTop w:val="0"/>
          <w:marBottom w:val="0"/>
          <w:divBdr>
            <w:top w:val="none" w:sz="0" w:space="0" w:color="auto"/>
            <w:left w:val="none" w:sz="0" w:space="0" w:color="auto"/>
            <w:bottom w:val="none" w:sz="0" w:space="0" w:color="auto"/>
            <w:right w:val="none" w:sz="0" w:space="0" w:color="auto"/>
          </w:divBdr>
        </w:div>
      </w:divsChild>
    </w:div>
    <w:div w:id="955596584">
      <w:bodyDiv w:val="1"/>
      <w:marLeft w:val="0"/>
      <w:marRight w:val="0"/>
      <w:marTop w:val="0"/>
      <w:marBottom w:val="0"/>
      <w:divBdr>
        <w:top w:val="none" w:sz="0" w:space="0" w:color="auto"/>
        <w:left w:val="none" w:sz="0" w:space="0" w:color="auto"/>
        <w:bottom w:val="none" w:sz="0" w:space="0" w:color="auto"/>
        <w:right w:val="none" w:sz="0" w:space="0" w:color="auto"/>
      </w:divBdr>
      <w:divsChild>
        <w:div w:id="17970790">
          <w:marLeft w:val="0"/>
          <w:marRight w:val="0"/>
          <w:marTop w:val="0"/>
          <w:marBottom w:val="0"/>
          <w:divBdr>
            <w:top w:val="none" w:sz="0" w:space="0" w:color="auto"/>
            <w:left w:val="none" w:sz="0" w:space="0" w:color="auto"/>
            <w:bottom w:val="none" w:sz="0" w:space="0" w:color="auto"/>
            <w:right w:val="none" w:sz="0" w:space="0" w:color="auto"/>
          </w:divBdr>
        </w:div>
        <w:div w:id="209342748">
          <w:marLeft w:val="0"/>
          <w:marRight w:val="0"/>
          <w:marTop w:val="0"/>
          <w:marBottom w:val="0"/>
          <w:divBdr>
            <w:top w:val="none" w:sz="0" w:space="0" w:color="auto"/>
            <w:left w:val="none" w:sz="0" w:space="0" w:color="auto"/>
            <w:bottom w:val="none" w:sz="0" w:space="0" w:color="auto"/>
            <w:right w:val="none" w:sz="0" w:space="0" w:color="auto"/>
          </w:divBdr>
        </w:div>
      </w:divsChild>
    </w:div>
    <w:div w:id="974525945">
      <w:bodyDiv w:val="1"/>
      <w:marLeft w:val="0"/>
      <w:marRight w:val="0"/>
      <w:marTop w:val="0"/>
      <w:marBottom w:val="0"/>
      <w:divBdr>
        <w:top w:val="none" w:sz="0" w:space="0" w:color="auto"/>
        <w:left w:val="none" w:sz="0" w:space="0" w:color="auto"/>
        <w:bottom w:val="none" w:sz="0" w:space="0" w:color="auto"/>
        <w:right w:val="none" w:sz="0" w:space="0" w:color="auto"/>
      </w:divBdr>
      <w:divsChild>
        <w:div w:id="436364593">
          <w:marLeft w:val="0"/>
          <w:marRight w:val="0"/>
          <w:marTop w:val="0"/>
          <w:marBottom w:val="0"/>
          <w:divBdr>
            <w:top w:val="none" w:sz="0" w:space="0" w:color="auto"/>
            <w:left w:val="none" w:sz="0" w:space="0" w:color="auto"/>
            <w:bottom w:val="none" w:sz="0" w:space="0" w:color="auto"/>
            <w:right w:val="none" w:sz="0" w:space="0" w:color="auto"/>
          </w:divBdr>
        </w:div>
        <w:div w:id="1160774384">
          <w:marLeft w:val="0"/>
          <w:marRight w:val="0"/>
          <w:marTop w:val="0"/>
          <w:marBottom w:val="0"/>
          <w:divBdr>
            <w:top w:val="none" w:sz="0" w:space="0" w:color="auto"/>
            <w:left w:val="none" w:sz="0" w:space="0" w:color="auto"/>
            <w:bottom w:val="none" w:sz="0" w:space="0" w:color="auto"/>
            <w:right w:val="none" w:sz="0" w:space="0" w:color="auto"/>
          </w:divBdr>
        </w:div>
      </w:divsChild>
    </w:div>
    <w:div w:id="1015615903">
      <w:bodyDiv w:val="1"/>
      <w:marLeft w:val="0"/>
      <w:marRight w:val="0"/>
      <w:marTop w:val="0"/>
      <w:marBottom w:val="0"/>
      <w:divBdr>
        <w:top w:val="none" w:sz="0" w:space="0" w:color="auto"/>
        <w:left w:val="none" w:sz="0" w:space="0" w:color="auto"/>
        <w:bottom w:val="none" w:sz="0" w:space="0" w:color="auto"/>
        <w:right w:val="none" w:sz="0" w:space="0" w:color="auto"/>
      </w:divBdr>
      <w:divsChild>
        <w:div w:id="760028257">
          <w:marLeft w:val="0"/>
          <w:marRight w:val="0"/>
          <w:marTop w:val="0"/>
          <w:marBottom w:val="0"/>
          <w:divBdr>
            <w:top w:val="none" w:sz="0" w:space="0" w:color="auto"/>
            <w:left w:val="none" w:sz="0" w:space="0" w:color="auto"/>
            <w:bottom w:val="none" w:sz="0" w:space="0" w:color="auto"/>
            <w:right w:val="none" w:sz="0" w:space="0" w:color="auto"/>
          </w:divBdr>
        </w:div>
        <w:div w:id="954671729">
          <w:marLeft w:val="0"/>
          <w:marRight w:val="0"/>
          <w:marTop w:val="0"/>
          <w:marBottom w:val="0"/>
          <w:divBdr>
            <w:top w:val="none" w:sz="0" w:space="0" w:color="auto"/>
            <w:left w:val="none" w:sz="0" w:space="0" w:color="auto"/>
            <w:bottom w:val="none" w:sz="0" w:space="0" w:color="auto"/>
            <w:right w:val="none" w:sz="0" w:space="0" w:color="auto"/>
          </w:divBdr>
        </w:div>
        <w:div w:id="1348410431">
          <w:marLeft w:val="0"/>
          <w:marRight w:val="0"/>
          <w:marTop w:val="0"/>
          <w:marBottom w:val="0"/>
          <w:divBdr>
            <w:top w:val="none" w:sz="0" w:space="0" w:color="auto"/>
            <w:left w:val="none" w:sz="0" w:space="0" w:color="auto"/>
            <w:bottom w:val="none" w:sz="0" w:space="0" w:color="auto"/>
            <w:right w:val="none" w:sz="0" w:space="0" w:color="auto"/>
          </w:divBdr>
        </w:div>
        <w:div w:id="1674065368">
          <w:marLeft w:val="0"/>
          <w:marRight w:val="0"/>
          <w:marTop w:val="0"/>
          <w:marBottom w:val="0"/>
          <w:divBdr>
            <w:top w:val="none" w:sz="0" w:space="0" w:color="auto"/>
            <w:left w:val="none" w:sz="0" w:space="0" w:color="auto"/>
            <w:bottom w:val="none" w:sz="0" w:space="0" w:color="auto"/>
            <w:right w:val="none" w:sz="0" w:space="0" w:color="auto"/>
          </w:divBdr>
        </w:div>
      </w:divsChild>
    </w:div>
    <w:div w:id="1025860395">
      <w:bodyDiv w:val="1"/>
      <w:marLeft w:val="0"/>
      <w:marRight w:val="0"/>
      <w:marTop w:val="0"/>
      <w:marBottom w:val="0"/>
      <w:divBdr>
        <w:top w:val="none" w:sz="0" w:space="0" w:color="auto"/>
        <w:left w:val="none" w:sz="0" w:space="0" w:color="auto"/>
        <w:bottom w:val="none" w:sz="0" w:space="0" w:color="auto"/>
        <w:right w:val="none" w:sz="0" w:space="0" w:color="auto"/>
      </w:divBdr>
      <w:divsChild>
        <w:div w:id="428543639">
          <w:marLeft w:val="0"/>
          <w:marRight w:val="0"/>
          <w:marTop w:val="0"/>
          <w:marBottom w:val="0"/>
          <w:divBdr>
            <w:top w:val="none" w:sz="0" w:space="0" w:color="auto"/>
            <w:left w:val="none" w:sz="0" w:space="0" w:color="auto"/>
            <w:bottom w:val="none" w:sz="0" w:space="0" w:color="auto"/>
            <w:right w:val="none" w:sz="0" w:space="0" w:color="auto"/>
          </w:divBdr>
        </w:div>
        <w:div w:id="1492988602">
          <w:marLeft w:val="0"/>
          <w:marRight w:val="0"/>
          <w:marTop w:val="0"/>
          <w:marBottom w:val="0"/>
          <w:divBdr>
            <w:top w:val="none" w:sz="0" w:space="0" w:color="auto"/>
            <w:left w:val="none" w:sz="0" w:space="0" w:color="auto"/>
            <w:bottom w:val="none" w:sz="0" w:space="0" w:color="auto"/>
            <w:right w:val="none" w:sz="0" w:space="0" w:color="auto"/>
          </w:divBdr>
        </w:div>
      </w:divsChild>
    </w:div>
    <w:div w:id="1026247586">
      <w:bodyDiv w:val="1"/>
      <w:marLeft w:val="0"/>
      <w:marRight w:val="0"/>
      <w:marTop w:val="0"/>
      <w:marBottom w:val="0"/>
      <w:divBdr>
        <w:top w:val="none" w:sz="0" w:space="0" w:color="auto"/>
        <w:left w:val="none" w:sz="0" w:space="0" w:color="auto"/>
        <w:bottom w:val="none" w:sz="0" w:space="0" w:color="auto"/>
        <w:right w:val="none" w:sz="0" w:space="0" w:color="auto"/>
      </w:divBdr>
      <w:divsChild>
        <w:div w:id="85426033">
          <w:marLeft w:val="0"/>
          <w:marRight w:val="0"/>
          <w:marTop w:val="0"/>
          <w:marBottom w:val="0"/>
          <w:divBdr>
            <w:top w:val="none" w:sz="0" w:space="0" w:color="auto"/>
            <w:left w:val="none" w:sz="0" w:space="0" w:color="auto"/>
            <w:bottom w:val="none" w:sz="0" w:space="0" w:color="auto"/>
            <w:right w:val="none" w:sz="0" w:space="0" w:color="auto"/>
          </w:divBdr>
        </w:div>
        <w:div w:id="247665507">
          <w:marLeft w:val="0"/>
          <w:marRight w:val="0"/>
          <w:marTop w:val="0"/>
          <w:marBottom w:val="0"/>
          <w:divBdr>
            <w:top w:val="none" w:sz="0" w:space="0" w:color="auto"/>
            <w:left w:val="none" w:sz="0" w:space="0" w:color="auto"/>
            <w:bottom w:val="none" w:sz="0" w:space="0" w:color="auto"/>
            <w:right w:val="none" w:sz="0" w:space="0" w:color="auto"/>
          </w:divBdr>
        </w:div>
        <w:div w:id="1091580875">
          <w:marLeft w:val="0"/>
          <w:marRight w:val="0"/>
          <w:marTop w:val="0"/>
          <w:marBottom w:val="0"/>
          <w:divBdr>
            <w:top w:val="none" w:sz="0" w:space="0" w:color="auto"/>
            <w:left w:val="none" w:sz="0" w:space="0" w:color="auto"/>
            <w:bottom w:val="none" w:sz="0" w:space="0" w:color="auto"/>
            <w:right w:val="none" w:sz="0" w:space="0" w:color="auto"/>
          </w:divBdr>
        </w:div>
        <w:div w:id="1114524233">
          <w:marLeft w:val="0"/>
          <w:marRight w:val="0"/>
          <w:marTop w:val="0"/>
          <w:marBottom w:val="0"/>
          <w:divBdr>
            <w:top w:val="none" w:sz="0" w:space="0" w:color="auto"/>
            <w:left w:val="none" w:sz="0" w:space="0" w:color="auto"/>
            <w:bottom w:val="none" w:sz="0" w:space="0" w:color="auto"/>
            <w:right w:val="none" w:sz="0" w:space="0" w:color="auto"/>
          </w:divBdr>
        </w:div>
        <w:div w:id="1383287215">
          <w:marLeft w:val="0"/>
          <w:marRight w:val="0"/>
          <w:marTop w:val="0"/>
          <w:marBottom w:val="0"/>
          <w:divBdr>
            <w:top w:val="none" w:sz="0" w:space="0" w:color="auto"/>
            <w:left w:val="none" w:sz="0" w:space="0" w:color="auto"/>
            <w:bottom w:val="none" w:sz="0" w:space="0" w:color="auto"/>
            <w:right w:val="none" w:sz="0" w:space="0" w:color="auto"/>
          </w:divBdr>
        </w:div>
        <w:div w:id="1604144697">
          <w:marLeft w:val="0"/>
          <w:marRight w:val="0"/>
          <w:marTop w:val="0"/>
          <w:marBottom w:val="0"/>
          <w:divBdr>
            <w:top w:val="none" w:sz="0" w:space="0" w:color="auto"/>
            <w:left w:val="none" w:sz="0" w:space="0" w:color="auto"/>
            <w:bottom w:val="none" w:sz="0" w:space="0" w:color="auto"/>
            <w:right w:val="none" w:sz="0" w:space="0" w:color="auto"/>
          </w:divBdr>
        </w:div>
        <w:div w:id="1847162560">
          <w:marLeft w:val="0"/>
          <w:marRight w:val="0"/>
          <w:marTop w:val="0"/>
          <w:marBottom w:val="0"/>
          <w:divBdr>
            <w:top w:val="none" w:sz="0" w:space="0" w:color="auto"/>
            <w:left w:val="none" w:sz="0" w:space="0" w:color="auto"/>
            <w:bottom w:val="none" w:sz="0" w:space="0" w:color="auto"/>
            <w:right w:val="none" w:sz="0" w:space="0" w:color="auto"/>
          </w:divBdr>
        </w:div>
      </w:divsChild>
    </w:div>
    <w:div w:id="1063019310">
      <w:bodyDiv w:val="1"/>
      <w:marLeft w:val="0"/>
      <w:marRight w:val="0"/>
      <w:marTop w:val="0"/>
      <w:marBottom w:val="0"/>
      <w:divBdr>
        <w:top w:val="none" w:sz="0" w:space="0" w:color="auto"/>
        <w:left w:val="none" w:sz="0" w:space="0" w:color="auto"/>
        <w:bottom w:val="none" w:sz="0" w:space="0" w:color="auto"/>
        <w:right w:val="none" w:sz="0" w:space="0" w:color="auto"/>
      </w:divBdr>
      <w:divsChild>
        <w:div w:id="424573509">
          <w:marLeft w:val="0"/>
          <w:marRight w:val="0"/>
          <w:marTop w:val="0"/>
          <w:marBottom w:val="0"/>
          <w:divBdr>
            <w:top w:val="none" w:sz="0" w:space="0" w:color="auto"/>
            <w:left w:val="none" w:sz="0" w:space="0" w:color="auto"/>
            <w:bottom w:val="none" w:sz="0" w:space="0" w:color="auto"/>
            <w:right w:val="none" w:sz="0" w:space="0" w:color="auto"/>
          </w:divBdr>
        </w:div>
        <w:div w:id="1152873902">
          <w:marLeft w:val="0"/>
          <w:marRight w:val="0"/>
          <w:marTop w:val="0"/>
          <w:marBottom w:val="0"/>
          <w:divBdr>
            <w:top w:val="none" w:sz="0" w:space="0" w:color="auto"/>
            <w:left w:val="none" w:sz="0" w:space="0" w:color="auto"/>
            <w:bottom w:val="none" w:sz="0" w:space="0" w:color="auto"/>
            <w:right w:val="none" w:sz="0" w:space="0" w:color="auto"/>
          </w:divBdr>
        </w:div>
      </w:divsChild>
    </w:div>
    <w:div w:id="1151752053">
      <w:bodyDiv w:val="1"/>
      <w:marLeft w:val="0"/>
      <w:marRight w:val="0"/>
      <w:marTop w:val="0"/>
      <w:marBottom w:val="0"/>
      <w:divBdr>
        <w:top w:val="none" w:sz="0" w:space="0" w:color="auto"/>
        <w:left w:val="none" w:sz="0" w:space="0" w:color="auto"/>
        <w:bottom w:val="none" w:sz="0" w:space="0" w:color="auto"/>
        <w:right w:val="none" w:sz="0" w:space="0" w:color="auto"/>
      </w:divBdr>
      <w:divsChild>
        <w:div w:id="1526020849">
          <w:marLeft w:val="0"/>
          <w:marRight w:val="0"/>
          <w:marTop w:val="0"/>
          <w:marBottom w:val="0"/>
          <w:divBdr>
            <w:top w:val="none" w:sz="0" w:space="0" w:color="auto"/>
            <w:left w:val="none" w:sz="0" w:space="0" w:color="auto"/>
            <w:bottom w:val="none" w:sz="0" w:space="0" w:color="auto"/>
            <w:right w:val="none" w:sz="0" w:space="0" w:color="auto"/>
          </w:divBdr>
        </w:div>
        <w:div w:id="1684361307">
          <w:marLeft w:val="0"/>
          <w:marRight w:val="0"/>
          <w:marTop w:val="0"/>
          <w:marBottom w:val="0"/>
          <w:divBdr>
            <w:top w:val="none" w:sz="0" w:space="0" w:color="auto"/>
            <w:left w:val="none" w:sz="0" w:space="0" w:color="auto"/>
            <w:bottom w:val="none" w:sz="0" w:space="0" w:color="auto"/>
            <w:right w:val="none" w:sz="0" w:space="0" w:color="auto"/>
          </w:divBdr>
        </w:div>
      </w:divsChild>
    </w:div>
    <w:div w:id="1206455317">
      <w:bodyDiv w:val="1"/>
      <w:marLeft w:val="0"/>
      <w:marRight w:val="0"/>
      <w:marTop w:val="0"/>
      <w:marBottom w:val="0"/>
      <w:divBdr>
        <w:top w:val="none" w:sz="0" w:space="0" w:color="auto"/>
        <w:left w:val="none" w:sz="0" w:space="0" w:color="auto"/>
        <w:bottom w:val="none" w:sz="0" w:space="0" w:color="auto"/>
        <w:right w:val="none" w:sz="0" w:space="0" w:color="auto"/>
      </w:divBdr>
      <w:divsChild>
        <w:div w:id="109251845">
          <w:marLeft w:val="0"/>
          <w:marRight w:val="0"/>
          <w:marTop w:val="0"/>
          <w:marBottom w:val="0"/>
          <w:divBdr>
            <w:top w:val="none" w:sz="0" w:space="0" w:color="auto"/>
            <w:left w:val="none" w:sz="0" w:space="0" w:color="auto"/>
            <w:bottom w:val="none" w:sz="0" w:space="0" w:color="auto"/>
            <w:right w:val="none" w:sz="0" w:space="0" w:color="auto"/>
          </w:divBdr>
        </w:div>
        <w:div w:id="894314013">
          <w:marLeft w:val="0"/>
          <w:marRight w:val="0"/>
          <w:marTop w:val="0"/>
          <w:marBottom w:val="0"/>
          <w:divBdr>
            <w:top w:val="none" w:sz="0" w:space="0" w:color="auto"/>
            <w:left w:val="none" w:sz="0" w:space="0" w:color="auto"/>
            <w:bottom w:val="none" w:sz="0" w:space="0" w:color="auto"/>
            <w:right w:val="none" w:sz="0" w:space="0" w:color="auto"/>
          </w:divBdr>
        </w:div>
        <w:div w:id="2111662589">
          <w:marLeft w:val="0"/>
          <w:marRight w:val="0"/>
          <w:marTop w:val="0"/>
          <w:marBottom w:val="0"/>
          <w:divBdr>
            <w:top w:val="none" w:sz="0" w:space="0" w:color="auto"/>
            <w:left w:val="none" w:sz="0" w:space="0" w:color="auto"/>
            <w:bottom w:val="none" w:sz="0" w:space="0" w:color="auto"/>
            <w:right w:val="none" w:sz="0" w:space="0" w:color="auto"/>
          </w:divBdr>
        </w:div>
      </w:divsChild>
    </w:div>
    <w:div w:id="1209033338">
      <w:bodyDiv w:val="1"/>
      <w:marLeft w:val="0"/>
      <w:marRight w:val="0"/>
      <w:marTop w:val="0"/>
      <w:marBottom w:val="0"/>
      <w:divBdr>
        <w:top w:val="none" w:sz="0" w:space="0" w:color="auto"/>
        <w:left w:val="none" w:sz="0" w:space="0" w:color="auto"/>
        <w:bottom w:val="none" w:sz="0" w:space="0" w:color="auto"/>
        <w:right w:val="none" w:sz="0" w:space="0" w:color="auto"/>
      </w:divBdr>
      <w:divsChild>
        <w:div w:id="15885436">
          <w:marLeft w:val="0"/>
          <w:marRight w:val="0"/>
          <w:marTop w:val="0"/>
          <w:marBottom w:val="0"/>
          <w:divBdr>
            <w:top w:val="none" w:sz="0" w:space="0" w:color="auto"/>
            <w:left w:val="none" w:sz="0" w:space="0" w:color="auto"/>
            <w:bottom w:val="none" w:sz="0" w:space="0" w:color="auto"/>
            <w:right w:val="none" w:sz="0" w:space="0" w:color="auto"/>
          </w:divBdr>
        </w:div>
        <w:div w:id="16008811">
          <w:marLeft w:val="0"/>
          <w:marRight w:val="0"/>
          <w:marTop w:val="0"/>
          <w:marBottom w:val="0"/>
          <w:divBdr>
            <w:top w:val="none" w:sz="0" w:space="0" w:color="auto"/>
            <w:left w:val="none" w:sz="0" w:space="0" w:color="auto"/>
            <w:bottom w:val="none" w:sz="0" w:space="0" w:color="auto"/>
            <w:right w:val="none" w:sz="0" w:space="0" w:color="auto"/>
          </w:divBdr>
        </w:div>
        <w:div w:id="22488357">
          <w:marLeft w:val="0"/>
          <w:marRight w:val="0"/>
          <w:marTop w:val="0"/>
          <w:marBottom w:val="0"/>
          <w:divBdr>
            <w:top w:val="none" w:sz="0" w:space="0" w:color="auto"/>
            <w:left w:val="none" w:sz="0" w:space="0" w:color="auto"/>
            <w:bottom w:val="none" w:sz="0" w:space="0" w:color="auto"/>
            <w:right w:val="none" w:sz="0" w:space="0" w:color="auto"/>
          </w:divBdr>
        </w:div>
        <w:div w:id="28650592">
          <w:marLeft w:val="0"/>
          <w:marRight w:val="0"/>
          <w:marTop w:val="0"/>
          <w:marBottom w:val="0"/>
          <w:divBdr>
            <w:top w:val="none" w:sz="0" w:space="0" w:color="auto"/>
            <w:left w:val="none" w:sz="0" w:space="0" w:color="auto"/>
            <w:bottom w:val="none" w:sz="0" w:space="0" w:color="auto"/>
            <w:right w:val="none" w:sz="0" w:space="0" w:color="auto"/>
          </w:divBdr>
        </w:div>
        <w:div w:id="68551152">
          <w:marLeft w:val="0"/>
          <w:marRight w:val="0"/>
          <w:marTop w:val="0"/>
          <w:marBottom w:val="0"/>
          <w:divBdr>
            <w:top w:val="none" w:sz="0" w:space="0" w:color="auto"/>
            <w:left w:val="none" w:sz="0" w:space="0" w:color="auto"/>
            <w:bottom w:val="none" w:sz="0" w:space="0" w:color="auto"/>
            <w:right w:val="none" w:sz="0" w:space="0" w:color="auto"/>
          </w:divBdr>
        </w:div>
        <w:div w:id="90245874">
          <w:marLeft w:val="0"/>
          <w:marRight w:val="0"/>
          <w:marTop w:val="0"/>
          <w:marBottom w:val="0"/>
          <w:divBdr>
            <w:top w:val="none" w:sz="0" w:space="0" w:color="auto"/>
            <w:left w:val="none" w:sz="0" w:space="0" w:color="auto"/>
            <w:bottom w:val="none" w:sz="0" w:space="0" w:color="auto"/>
            <w:right w:val="none" w:sz="0" w:space="0" w:color="auto"/>
          </w:divBdr>
        </w:div>
        <w:div w:id="97258565">
          <w:marLeft w:val="0"/>
          <w:marRight w:val="0"/>
          <w:marTop w:val="0"/>
          <w:marBottom w:val="0"/>
          <w:divBdr>
            <w:top w:val="none" w:sz="0" w:space="0" w:color="auto"/>
            <w:left w:val="none" w:sz="0" w:space="0" w:color="auto"/>
            <w:bottom w:val="none" w:sz="0" w:space="0" w:color="auto"/>
            <w:right w:val="none" w:sz="0" w:space="0" w:color="auto"/>
          </w:divBdr>
        </w:div>
        <w:div w:id="127938226">
          <w:marLeft w:val="0"/>
          <w:marRight w:val="0"/>
          <w:marTop w:val="0"/>
          <w:marBottom w:val="0"/>
          <w:divBdr>
            <w:top w:val="none" w:sz="0" w:space="0" w:color="auto"/>
            <w:left w:val="none" w:sz="0" w:space="0" w:color="auto"/>
            <w:bottom w:val="none" w:sz="0" w:space="0" w:color="auto"/>
            <w:right w:val="none" w:sz="0" w:space="0" w:color="auto"/>
          </w:divBdr>
        </w:div>
        <w:div w:id="159010346">
          <w:marLeft w:val="0"/>
          <w:marRight w:val="0"/>
          <w:marTop w:val="0"/>
          <w:marBottom w:val="0"/>
          <w:divBdr>
            <w:top w:val="none" w:sz="0" w:space="0" w:color="auto"/>
            <w:left w:val="none" w:sz="0" w:space="0" w:color="auto"/>
            <w:bottom w:val="none" w:sz="0" w:space="0" w:color="auto"/>
            <w:right w:val="none" w:sz="0" w:space="0" w:color="auto"/>
          </w:divBdr>
        </w:div>
        <w:div w:id="159080437">
          <w:marLeft w:val="0"/>
          <w:marRight w:val="0"/>
          <w:marTop w:val="0"/>
          <w:marBottom w:val="0"/>
          <w:divBdr>
            <w:top w:val="none" w:sz="0" w:space="0" w:color="auto"/>
            <w:left w:val="none" w:sz="0" w:space="0" w:color="auto"/>
            <w:bottom w:val="none" w:sz="0" w:space="0" w:color="auto"/>
            <w:right w:val="none" w:sz="0" w:space="0" w:color="auto"/>
          </w:divBdr>
        </w:div>
        <w:div w:id="203954767">
          <w:marLeft w:val="0"/>
          <w:marRight w:val="0"/>
          <w:marTop w:val="0"/>
          <w:marBottom w:val="0"/>
          <w:divBdr>
            <w:top w:val="none" w:sz="0" w:space="0" w:color="auto"/>
            <w:left w:val="none" w:sz="0" w:space="0" w:color="auto"/>
            <w:bottom w:val="none" w:sz="0" w:space="0" w:color="auto"/>
            <w:right w:val="none" w:sz="0" w:space="0" w:color="auto"/>
          </w:divBdr>
        </w:div>
        <w:div w:id="216355385">
          <w:marLeft w:val="0"/>
          <w:marRight w:val="0"/>
          <w:marTop w:val="0"/>
          <w:marBottom w:val="0"/>
          <w:divBdr>
            <w:top w:val="none" w:sz="0" w:space="0" w:color="auto"/>
            <w:left w:val="none" w:sz="0" w:space="0" w:color="auto"/>
            <w:bottom w:val="none" w:sz="0" w:space="0" w:color="auto"/>
            <w:right w:val="none" w:sz="0" w:space="0" w:color="auto"/>
          </w:divBdr>
          <w:divsChild>
            <w:div w:id="124856115">
              <w:marLeft w:val="0"/>
              <w:marRight w:val="0"/>
              <w:marTop w:val="0"/>
              <w:marBottom w:val="0"/>
              <w:divBdr>
                <w:top w:val="none" w:sz="0" w:space="0" w:color="auto"/>
                <w:left w:val="none" w:sz="0" w:space="0" w:color="auto"/>
                <w:bottom w:val="none" w:sz="0" w:space="0" w:color="auto"/>
                <w:right w:val="none" w:sz="0" w:space="0" w:color="auto"/>
              </w:divBdr>
            </w:div>
            <w:div w:id="220529818">
              <w:marLeft w:val="0"/>
              <w:marRight w:val="0"/>
              <w:marTop w:val="0"/>
              <w:marBottom w:val="0"/>
              <w:divBdr>
                <w:top w:val="none" w:sz="0" w:space="0" w:color="auto"/>
                <w:left w:val="none" w:sz="0" w:space="0" w:color="auto"/>
                <w:bottom w:val="none" w:sz="0" w:space="0" w:color="auto"/>
                <w:right w:val="none" w:sz="0" w:space="0" w:color="auto"/>
              </w:divBdr>
            </w:div>
            <w:div w:id="276182930">
              <w:marLeft w:val="0"/>
              <w:marRight w:val="0"/>
              <w:marTop w:val="0"/>
              <w:marBottom w:val="0"/>
              <w:divBdr>
                <w:top w:val="none" w:sz="0" w:space="0" w:color="auto"/>
                <w:left w:val="none" w:sz="0" w:space="0" w:color="auto"/>
                <w:bottom w:val="none" w:sz="0" w:space="0" w:color="auto"/>
                <w:right w:val="none" w:sz="0" w:space="0" w:color="auto"/>
              </w:divBdr>
            </w:div>
            <w:div w:id="311373335">
              <w:marLeft w:val="0"/>
              <w:marRight w:val="0"/>
              <w:marTop w:val="0"/>
              <w:marBottom w:val="0"/>
              <w:divBdr>
                <w:top w:val="none" w:sz="0" w:space="0" w:color="auto"/>
                <w:left w:val="none" w:sz="0" w:space="0" w:color="auto"/>
                <w:bottom w:val="none" w:sz="0" w:space="0" w:color="auto"/>
                <w:right w:val="none" w:sz="0" w:space="0" w:color="auto"/>
              </w:divBdr>
            </w:div>
            <w:div w:id="328216146">
              <w:marLeft w:val="0"/>
              <w:marRight w:val="0"/>
              <w:marTop w:val="0"/>
              <w:marBottom w:val="0"/>
              <w:divBdr>
                <w:top w:val="none" w:sz="0" w:space="0" w:color="auto"/>
                <w:left w:val="none" w:sz="0" w:space="0" w:color="auto"/>
                <w:bottom w:val="none" w:sz="0" w:space="0" w:color="auto"/>
                <w:right w:val="none" w:sz="0" w:space="0" w:color="auto"/>
              </w:divBdr>
            </w:div>
            <w:div w:id="454565308">
              <w:marLeft w:val="0"/>
              <w:marRight w:val="0"/>
              <w:marTop w:val="0"/>
              <w:marBottom w:val="0"/>
              <w:divBdr>
                <w:top w:val="none" w:sz="0" w:space="0" w:color="auto"/>
                <w:left w:val="none" w:sz="0" w:space="0" w:color="auto"/>
                <w:bottom w:val="none" w:sz="0" w:space="0" w:color="auto"/>
                <w:right w:val="none" w:sz="0" w:space="0" w:color="auto"/>
              </w:divBdr>
            </w:div>
            <w:div w:id="618685539">
              <w:marLeft w:val="0"/>
              <w:marRight w:val="0"/>
              <w:marTop w:val="0"/>
              <w:marBottom w:val="0"/>
              <w:divBdr>
                <w:top w:val="none" w:sz="0" w:space="0" w:color="auto"/>
                <w:left w:val="none" w:sz="0" w:space="0" w:color="auto"/>
                <w:bottom w:val="none" w:sz="0" w:space="0" w:color="auto"/>
                <w:right w:val="none" w:sz="0" w:space="0" w:color="auto"/>
              </w:divBdr>
            </w:div>
            <w:div w:id="731348401">
              <w:marLeft w:val="0"/>
              <w:marRight w:val="0"/>
              <w:marTop w:val="0"/>
              <w:marBottom w:val="0"/>
              <w:divBdr>
                <w:top w:val="none" w:sz="0" w:space="0" w:color="auto"/>
                <w:left w:val="none" w:sz="0" w:space="0" w:color="auto"/>
                <w:bottom w:val="none" w:sz="0" w:space="0" w:color="auto"/>
                <w:right w:val="none" w:sz="0" w:space="0" w:color="auto"/>
              </w:divBdr>
            </w:div>
            <w:div w:id="754399662">
              <w:marLeft w:val="0"/>
              <w:marRight w:val="0"/>
              <w:marTop w:val="0"/>
              <w:marBottom w:val="0"/>
              <w:divBdr>
                <w:top w:val="none" w:sz="0" w:space="0" w:color="auto"/>
                <w:left w:val="none" w:sz="0" w:space="0" w:color="auto"/>
                <w:bottom w:val="none" w:sz="0" w:space="0" w:color="auto"/>
                <w:right w:val="none" w:sz="0" w:space="0" w:color="auto"/>
              </w:divBdr>
            </w:div>
            <w:div w:id="840202413">
              <w:marLeft w:val="0"/>
              <w:marRight w:val="0"/>
              <w:marTop w:val="0"/>
              <w:marBottom w:val="0"/>
              <w:divBdr>
                <w:top w:val="none" w:sz="0" w:space="0" w:color="auto"/>
                <w:left w:val="none" w:sz="0" w:space="0" w:color="auto"/>
                <w:bottom w:val="none" w:sz="0" w:space="0" w:color="auto"/>
                <w:right w:val="none" w:sz="0" w:space="0" w:color="auto"/>
              </w:divBdr>
            </w:div>
            <w:div w:id="846678705">
              <w:marLeft w:val="0"/>
              <w:marRight w:val="0"/>
              <w:marTop w:val="0"/>
              <w:marBottom w:val="0"/>
              <w:divBdr>
                <w:top w:val="none" w:sz="0" w:space="0" w:color="auto"/>
                <w:left w:val="none" w:sz="0" w:space="0" w:color="auto"/>
                <w:bottom w:val="none" w:sz="0" w:space="0" w:color="auto"/>
                <w:right w:val="none" w:sz="0" w:space="0" w:color="auto"/>
              </w:divBdr>
            </w:div>
            <w:div w:id="1032147108">
              <w:marLeft w:val="0"/>
              <w:marRight w:val="0"/>
              <w:marTop w:val="0"/>
              <w:marBottom w:val="0"/>
              <w:divBdr>
                <w:top w:val="none" w:sz="0" w:space="0" w:color="auto"/>
                <w:left w:val="none" w:sz="0" w:space="0" w:color="auto"/>
                <w:bottom w:val="none" w:sz="0" w:space="0" w:color="auto"/>
                <w:right w:val="none" w:sz="0" w:space="0" w:color="auto"/>
              </w:divBdr>
            </w:div>
            <w:div w:id="1099254812">
              <w:marLeft w:val="0"/>
              <w:marRight w:val="0"/>
              <w:marTop w:val="0"/>
              <w:marBottom w:val="0"/>
              <w:divBdr>
                <w:top w:val="none" w:sz="0" w:space="0" w:color="auto"/>
                <w:left w:val="none" w:sz="0" w:space="0" w:color="auto"/>
                <w:bottom w:val="none" w:sz="0" w:space="0" w:color="auto"/>
                <w:right w:val="none" w:sz="0" w:space="0" w:color="auto"/>
              </w:divBdr>
            </w:div>
            <w:div w:id="1126436355">
              <w:marLeft w:val="0"/>
              <w:marRight w:val="0"/>
              <w:marTop w:val="0"/>
              <w:marBottom w:val="0"/>
              <w:divBdr>
                <w:top w:val="none" w:sz="0" w:space="0" w:color="auto"/>
                <w:left w:val="none" w:sz="0" w:space="0" w:color="auto"/>
                <w:bottom w:val="none" w:sz="0" w:space="0" w:color="auto"/>
                <w:right w:val="none" w:sz="0" w:space="0" w:color="auto"/>
              </w:divBdr>
            </w:div>
            <w:div w:id="1307659401">
              <w:marLeft w:val="0"/>
              <w:marRight w:val="0"/>
              <w:marTop w:val="0"/>
              <w:marBottom w:val="0"/>
              <w:divBdr>
                <w:top w:val="none" w:sz="0" w:space="0" w:color="auto"/>
                <w:left w:val="none" w:sz="0" w:space="0" w:color="auto"/>
                <w:bottom w:val="none" w:sz="0" w:space="0" w:color="auto"/>
                <w:right w:val="none" w:sz="0" w:space="0" w:color="auto"/>
              </w:divBdr>
            </w:div>
            <w:div w:id="1403522777">
              <w:marLeft w:val="0"/>
              <w:marRight w:val="0"/>
              <w:marTop w:val="0"/>
              <w:marBottom w:val="0"/>
              <w:divBdr>
                <w:top w:val="none" w:sz="0" w:space="0" w:color="auto"/>
                <w:left w:val="none" w:sz="0" w:space="0" w:color="auto"/>
                <w:bottom w:val="none" w:sz="0" w:space="0" w:color="auto"/>
                <w:right w:val="none" w:sz="0" w:space="0" w:color="auto"/>
              </w:divBdr>
            </w:div>
            <w:div w:id="1487014450">
              <w:marLeft w:val="0"/>
              <w:marRight w:val="0"/>
              <w:marTop w:val="0"/>
              <w:marBottom w:val="0"/>
              <w:divBdr>
                <w:top w:val="none" w:sz="0" w:space="0" w:color="auto"/>
                <w:left w:val="none" w:sz="0" w:space="0" w:color="auto"/>
                <w:bottom w:val="none" w:sz="0" w:space="0" w:color="auto"/>
                <w:right w:val="none" w:sz="0" w:space="0" w:color="auto"/>
              </w:divBdr>
            </w:div>
            <w:div w:id="1665860841">
              <w:marLeft w:val="0"/>
              <w:marRight w:val="0"/>
              <w:marTop w:val="0"/>
              <w:marBottom w:val="0"/>
              <w:divBdr>
                <w:top w:val="none" w:sz="0" w:space="0" w:color="auto"/>
                <w:left w:val="none" w:sz="0" w:space="0" w:color="auto"/>
                <w:bottom w:val="none" w:sz="0" w:space="0" w:color="auto"/>
                <w:right w:val="none" w:sz="0" w:space="0" w:color="auto"/>
              </w:divBdr>
            </w:div>
            <w:div w:id="1669867213">
              <w:marLeft w:val="0"/>
              <w:marRight w:val="0"/>
              <w:marTop w:val="0"/>
              <w:marBottom w:val="0"/>
              <w:divBdr>
                <w:top w:val="none" w:sz="0" w:space="0" w:color="auto"/>
                <w:left w:val="none" w:sz="0" w:space="0" w:color="auto"/>
                <w:bottom w:val="none" w:sz="0" w:space="0" w:color="auto"/>
                <w:right w:val="none" w:sz="0" w:space="0" w:color="auto"/>
              </w:divBdr>
            </w:div>
            <w:div w:id="1862470195">
              <w:marLeft w:val="0"/>
              <w:marRight w:val="0"/>
              <w:marTop w:val="0"/>
              <w:marBottom w:val="0"/>
              <w:divBdr>
                <w:top w:val="none" w:sz="0" w:space="0" w:color="auto"/>
                <w:left w:val="none" w:sz="0" w:space="0" w:color="auto"/>
                <w:bottom w:val="none" w:sz="0" w:space="0" w:color="auto"/>
                <w:right w:val="none" w:sz="0" w:space="0" w:color="auto"/>
              </w:divBdr>
            </w:div>
            <w:div w:id="2004236444">
              <w:marLeft w:val="0"/>
              <w:marRight w:val="0"/>
              <w:marTop w:val="0"/>
              <w:marBottom w:val="0"/>
              <w:divBdr>
                <w:top w:val="none" w:sz="0" w:space="0" w:color="auto"/>
                <w:left w:val="none" w:sz="0" w:space="0" w:color="auto"/>
                <w:bottom w:val="none" w:sz="0" w:space="0" w:color="auto"/>
                <w:right w:val="none" w:sz="0" w:space="0" w:color="auto"/>
              </w:divBdr>
            </w:div>
          </w:divsChild>
        </w:div>
        <w:div w:id="224679745">
          <w:marLeft w:val="0"/>
          <w:marRight w:val="0"/>
          <w:marTop w:val="0"/>
          <w:marBottom w:val="0"/>
          <w:divBdr>
            <w:top w:val="none" w:sz="0" w:space="0" w:color="auto"/>
            <w:left w:val="none" w:sz="0" w:space="0" w:color="auto"/>
            <w:bottom w:val="none" w:sz="0" w:space="0" w:color="auto"/>
            <w:right w:val="none" w:sz="0" w:space="0" w:color="auto"/>
          </w:divBdr>
        </w:div>
        <w:div w:id="225145598">
          <w:marLeft w:val="0"/>
          <w:marRight w:val="0"/>
          <w:marTop w:val="0"/>
          <w:marBottom w:val="0"/>
          <w:divBdr>
            <w:top w:val="none" w:sz="0" w:space="0" w:color="auto"/>
            <w:left w:val="none" w:sz="0" w:space="0" w:color="auto"/>
            <w:bottom w:val="none" w:sz="0" w:space="0" w:color="auto"/>
            <w:right w:val="none" w:sz="0" w:space="0" w:color="auto"/>
          </w:divBdr>
        </w:div>
        <w:div w:id="225721655">
          <w:marLeft w:val="0"/>
          <w:marRight w:val="0"/>
          <w:marTop w:val="0"/>
          <w:marBottom w:val="0"/>
          <w:divBdr>
            <w:top w:val="none" w:sz="0" w:space="0" w:color="auto"/>
            <w:left w:val="none" w:sz="0" w:space="0" w:color="auto"/>
            <w:bottom w:val="none" w:sz="0" w:space="0" w:color="auto"/>
            <w:right w:val="none" w:sz="0" w:space="0" w:color="auto"/>
          </w:divBdr>
        </w:div>
        <w:div w:id="281352267">
          <w:marLeft w:val="0"/>
          <w:marRight w:val="0"/>
          <w:marTop w:val="0"/>
          <w:marBottom w:val="0"/>
          <w:divBdr>
            <w:top w:val="none" w:sz="0" w:space="0" w:color="auto"/>
            <w:left w:val="none" w:sz="0" w:space="0" w:color="auto"/>
            <w:bottom w:val="none" w:sz="0" w:space="0" w:color="auto"/>
            <w:right w:val="none" w:sz="0" w:space="0" w:color="auto"/>
          </w:divBdr>
        </w:div>
        <w:div w:id="283318524">
          <w:marLeft w:val="0"/>
          <w:marRight w:val="0"/>
          <w:marTop w:val="0"/>
          <w:marBottom w:val="0"/>
          <w:divBdr>
            <w:top w:val="none" w:sz="0" w:space="0" w:color="auto"/>
            <w:left w:val="none" w:sz="0" w:space="0" w:color="auto"/>
            <w:bottom w:val="none" w:sz="0" w:space="0" w:color="auto"/>
            <w:right w:val="none" w:sz="0" w:space="0" w:color="auto"/>
          </w:divBdr>
        </w:div>
        <w:div w:id="304041981">
          <w:marLeft w:val="0"/>
          <w:marRight w:val="0"/>
          <w:marTop w:val="0"/>
          <w:marBottom w:val="0"/>
          <w:divBdr>
            <w:top w:val="none" w:sz="0" w:space="0" w:color="auto"/>
            <w:left w:val="none" w:sz="0" w:space="0" w:color="auto"/>
            <w:bottom w:val="none" w:sz="0" w:space="0" w:color="auto"/>
            <w:right w:val="none" w:sz="0" w:space="0" w:color="auto"/>
          </w:divBdr>
        </w:div>
        <w:div w:id="320817759">
          <w:marLeft w:val="0"/>
          <w:marRight w:val="0"/>
          <w:marTop w:val="0"/>
          <w:marBottom w:val="0"/>
          <w:divBdr>
            <w:top w:val="none" w:sz="0" w:space="0" w:color="auto"/>
            <w:left w:val="none" w:sz="0" w:space="0" w:color="auto"/>
            <w:bottom w:val="none" w:sz="0" w:space="0" w:color="auto"/>
            <w:right w:val="none" w:sz="0" w:space="0" w:color="auto"/>
          </w:divBdr>
        </w:div>
        <w:div w:id="341054900">
          <w:marLeft w:val="0"/>
          <w:marRight w:val="0"/>
          <w:marTop w:val="0"/>
          <w:marBottom w:val="0"/>
          <w:divBdr>
            <w:top w:val="none" w:sz="0" w:space="0" w:color="auto"/>
            <w:left w:val="none" w:sz="0" w:space="0" w:color="auto"/>
            <w:bottom w:val="none" w:sz="0" w:space="0" w:color="auto"/>
            <w:right w:val="none" w:sz="0" w:space="0" w:color="auto"/>
          </w:divBdr>
        </w:div>
        <w:div w:id="386490120">
          <w:marLeft w:val="0"/>
          <w:marRight w:val="0"/>
          <w:marTop w:val="0"/>
          <w:marBottom w:val="0"/>
          <w:divBdr>
            <w:top w:val="none" w:sz="0" w:space="0" w:color="auto"/>
            <w:left w:val="none" w:sz="0" w:space="0" w:color="auto"/>
            <w:bottom w:val="none" w:sz="0" w:space="0" w:color="auto"/>
            <w:right w:val="none" w:sz="0" w:space="0" w:color="auto"/>
          </w:divBdr>
        </w:div>
        <w:div w:id="444735580">
          <w:marLeft w:val="0"/>
          <w:marRight w:val="0"/>
          <w:marTop w:val="0"/>
          <w:marBottom w:val="0"/>
          <w:divBdr>
            <w:top w:val="none" w:sz="0" w:space="0" w:color="auto"/>
            <w:left w:val="none" w:sz="0" w:space="0" w:color="auto"/>
            <w:bottom w:val="none" w:sz="0" w:space="0" w:color="auto"/>
            <w:right w:val="none" w:sz="0" w:space="0" w:color="auto"/>
          </w:divBdr>
        </w:div>
        <w:div w:id="458575968">
          <w:marLeft w:val="0"/>
          <w:marRight w:val="0"/>
          <w:marTop w:val="0"/>
          <w:marBottom w:val="0"/>
          <w:divBdr>
            <w:top w:val="none" w:sz="0" w:space="0" w:color="auto"/>
            <w:left w:val="none" w:sz="0" w:space="0" w:color="auto"/>
            <w:bottom w:val="none" w:sz="0" w:space="0" w:color="auto"/>
            <w:right w:val="none" w:sz="0" w:space="0" w:color="auto"/>
          </w:divBdr>
        </w:div>
        <w:div w:id="484130414">
          <w:marLeft w:val="0"/>
          <w:marRight w:val="0"/>
          <w:marTop w:val="0"/>
          <w:marBottom w:val="0"/>
          <w:divBdr>
            <w:top w:val="none" w:sz="0" w:space="0" w:color="auto"/>
            <w:left w:val="none" w:sz="0" w:space="0" w:color="auto"/>
            <w:bottom w:val="none" w:sz="0" w:space="0" w:color="auto"/>
            <w:right w:val="none" w:sz="0" w:space="0" w:color="auto"/>
          </w:divBdr>
        </w:div>
        <w:div w:id="534347528">
          <w:marLeft w:val="0"/>
          <w:marRight w:val="0"/>
          <w:marTop w:val="0"/>
          <w:marBottom w:val="0"/>
          <w:divBdr>
            <w:top w:val="none" w:sz="0" w:space="0" w:color="auto"/>
            <w:left w:val="none" w:sz="0" w:space="0" w:color="auto"/>
            <w:bottom w:val="none" w:sz="0" w:space="0" w:color="auto"/>
            <w:right w:val="none" w:sz="0" w:space="0" w:color="auto"/>
          </w:divBdr>
        </w:div>
        <w:div w:id="559362852">
          <w:marLeft w:val="0"/>
          <w:marRight w:val="0"/>
          <w:marTop w:val="0"/>
          <w:marBottom w:val="0"/>
          <w:divBdr>
            <w:top w:val="none" w:sz="0" w:space="0" w:color="auto"/>
            <w:left w:val="none" w:sz="0" w:space="0" w:color="auto"/>
            <w:bottom w:val="none" w:sz="0" w:space="0" w:color="auto"/>
            <w:right w:val="none" w:sz="0" w:space="0" w:color="auto"/>
          </w:divBdr>
        </w:div>
        <w:div w:id="580143658">
          <w:marLeft w:val="0"/>
          <w:marRight w:val="0"/>
          <w:marTop w:val="0"/>
          <w:marBottom w:val="0"/>
          <w:divBdr>
            <w:top w:val="none" w:sz="0" w:space="0" w:color="auto"/>
            <w:left w:val="none" w:sz="0" w:space="0" w:color="auto"/>
            <w:bottom w:val="none" w:sz="0" w:space="0" w:color="auto"/>
            <w:right w:val="none" w:sz="0" w:space="0" w:color="auto"/>
          </w:divBdr>
        </w:div>
        <w:div w:id="598637574">
          <w:marLeft w:val="0"/>
          <w:marRight w:val="0"/>
          <w:marTop w:val="0"/>
          <w:marBottom w:val="0"/>
          <w:divBdr>
            <w:top w:val="none" w:sz="0" w:space="0" w:color="auto"/>
            <w:left w:val="none" w:sz="0" w:space="0" w:color="auto"/>
            <w:bottom w:val="none" w:sz="0" w:space="0" w:color="auto"/>
            <w:right w:val="none" w:sz="0" w:space="0" w:color="auto"/>
          </w:divBdr>
        </w:div>
        <w:div w:id="652178609">
          <w:marLeft w:val="0"/>
          <w:marRight w:val="0"/>
          <w:marTop w:val="0"/>
          <w:marBottom w:val="0"/>
          <w:divBdr>
            <w:top w:val="none" w:sz="0" w:space="0" w:color="auto"/>
            <w:left w:val="none" w:sz="0" w:space="0" w:color="auto"/>
            <w:bottom w:val="none" w:sz="0" w:space="0" w:color="auto"/>
            <w:right w:val="none" w:sz="0" w:space="0" w:color="auto"/>
          </w:divBdr>
        </w:div>
        <w:div w:id="660548429">
          <w:marLeft w:val="0"/>
          <w:marRight w:val="0"/>
          <w:marTop w:val="0"/>
          <w:marBottom w:val="0"/>
          <w:divBdr>
            <w:top w:val="none" w:sz="0" w:space="0" w:color="auto"/>
            <w:left w:val="none" w:sz="0" w:space="0" w:color="auto"/>
            <w:bottom w:val="none" w:sz="0" w:space="0" w:color="auto"/>
            <w:right w:val="none" w:sz="0" w:space="0" w:color="auto"/>
          </w:divBdr>
        </w:div>
        <w:div w:id="666909905">
          <w:marLeft w:val="0"/>
          <w:marRight w:val="0"/>
          <w:marTop w:val="0"/>
          <w:marBottom w:val="0"/>
          <w:divBdr>
            <w:top w:val="none" w:sz="0" w:space="0" w:color="auto"/>
            <w:left w:val="none" w:sz="0" w:space="0" w:color="auto"/>
            <w:bottom w:val="none" w:sz="0" w:space="0" w:color="auto"/>
            <w:right w:val="none" w:sz="0" w:space="0" w:color="auto"/>
          </w:divBdr>
        </w:div>
        <w:div w:id="682974393">
          <w:marLeft w:val="0"/>
          <w:marRight w:val="0"/>
          <w:marTop w:val="0"/>
          <w:marBottom w:val="0"/>
          <w:divBdr>
            <w:top w:val="none" w:sz="0" w:space="0" w:color="auto"/>
            <w:left w:val="none" w:sz="0" w:space="0" w:color="auto"/>
            <w:bottom w:val="none" w:sz="0" w:space="0" w:color="auto"/>
            <w:right w:val="none" w:sz="0" w:space="0" w:color="auto"/>
          </w:divBdr>
        </w:div>
        <w:div w:id="731466944">
          <w:marLeft w:val="0"/>
          <w:marRight w:val="0"/>
          <w:marTop w:val="0"/>
          <w:marBottom w:val="0"/>
          <w:divBdr>
            <w:top w:val="none" w:sz="0" w:space="0" w:color="auto"/>
            <w:left w:val="none" w:sz="0" w:space="0" w:color="auto"/>
            <w:bottom w:val="none" w:sz="0" w:space="0" w:color="auto"/>
            <w:right w:val="none" w:sz="0" w:space="0" w:color="auto"/>
          </w:divBdr>
        </w:div>
        <w:div w:id="935677535">
          <w:marLeft w:val="0"/>
          <w:marRight w:val="0"/>
          <w:marTop w:val="0"/>
          <w:marBottom w:val="0"/>
          <w:divBdr>
            <w:top w:val="none" w:sz="0" w:space="0" w:color="auto"/>
            <w:left w:val="none" w:sz="0" w:space="0" w:color="auto"/>
            <w:bottom w:val="none" w:sz="0" w:space="0" w:color="auto"/>
            <w:right w:val="none" w:sz="0" w:space="0" w:color="auto"/>
          </w:divBdr>
        </w:div>
        <w:div w:id="1003508069">
          <w:marLeft w:val="0"/>
          <w:marRight w:val="0"/>
          <w:marTop w:val="0"/>
          <w:marBottom w:val="0"/>
          <w:divBdr>
            <w:top w:val="none" w:sz="0" w:space="0" w:color="auto"/>
            <w:left w:val="none" w:sz="0" w:space="0" w:color="auto"/>
            <w:bottom w:val="none" w:sz="0" w:space="0" w:color="auto"/>
            <w:right w:val="none" w:sz="0" w:space="0" w:color="auto"/>
          </w:divBdr>
        </w:div>
        <w:div w:id="1004819944">
          <w:marLeft w:val="0"/>
          <w:marRight w:val="0"/>
          <w:marTop w:val="0"/>
          <w:marBottom w:val="0"/>
          <w:divBdr>
            <w:top w:val="none" w:sz="0" w:space="0" w:color="auto"/>
            <w:left w:val="none" w:sz="0" w:space="0" w:color="auto"/>
            <w:bottom w:val="none" w:sz="0" w:space="0" w:color="auto"/>
            <w:right w:val="none" w:sz="0" w:space="0" w:color="auto"/>
          </w:divBdr>
        </w:div>
        <w:div w:id="1027566137">
          <w:marLeft w:val="0"/>
          <w:marRight w:val="0"/>
          <w:marTop w:val="0"/>
          <w:marBottom w:val="0"/>
          <w:divBdr>
            <w:top w:val="none" w:sz="0" w:space="0" w:color="auto"/>
            <w:left w:val="none" w:sz="0" w:space="0" w:color="auto"/>
            <w:bottom w:val="none" w:sz="0" w:space="0" w:color="auto"/>
            <w:right w:val="none" w:sz="0" w:space="0" w:color="auto"/>
          </w:divBdr>
        </w:div>
        <w:div w:id="1090194538">
          <w:marLeft w:val="0"/>
          <w:marRight w:val="0"/>
          <w:marTop w:val="0"/>
          <w:marBottom w:val="0"/>
          <w:divBdr>
            <w:top w:val="none" w:sz="0" w:space="0" w:color="auto"/>
            <w:left w:val="none" w:sz="0" w:space="0" w:color="auto"/>
            <w:bottom w:val="none" w:sz="0" w:space="0" w:color="auto"/>
            <w:right w:val="none" w:sz="0" w:space="0" w:color="auto"/>
          </w:divBdr>
        </w:div>
        <w:div w:id="1092435044">
          <w:marLeft w:val="0"/>
          <w:marRight w:val="0"/>
          <w:marTop w:val="0"/>
          <w:marBottom w:val="0"/>
          <w:divBdr>
            <w:top w:val="none" w:sz="0" w:space="0" w:color="auto"/>
            <w:left w:val="none" w:sz="0" w:space="0" w:color="auto"/>
            <w:bottom w:val="none" w:sz="0" w:space="0" w:color="auto"/>
            <w:right w:val="none" w:sz="0" w:space="0" w:color="auto"/>
          </w:divBdr>
        </w:div>
        <w:div w:id="1170170780">
          <w:marLeft w:val="0"/>
          <w:marRight w:val="0"/>
          <w:marTop w:val="0"/>
          <w:marBottom w:val="0"/>
          <w:divBdr>
            <w:top w:val="none" w:sz="0" w:space="0" w:color="auto"/>
            <w:left w:val="none" w:sz="0" w:space="0" w:color="auto"/>
            <w:bottom w:val="none" w:sz="0" w:space="0" w:color="auto"/>
            <w:right w:val="none" w:sz="0" w:space="0" w:color="auto"/>
          </w:divBdr>
        </w:div>
        <w:div w:id="1208025966">
          <w:marLeft w:val="0"/>
          <w:marRight w:val="0"/>
          <w:marTop w:val="0"/>
          <w:marBottom w:val="0"/>
          <w:divBdr>
            <w:top w:val="none" w:sz="0" w:space="0" w:color="auto"/>
            <w:left w:val="none" w:sz="0" w:space="0" w:color="auto"/>
            <w:bottom w:val="none" w:sz="0" w:space="0" w:color="auto"/>
            <w:right w:val="none" w:sz="0" w:space="0" w:color="auto"/>
          </w:divBdr>
        </w:div>
        <w:div w:id="1230918141">
          <w:marLeft w:val="0"/>
          <w:marRight w:val="0"/>
          <w:marTop w:val="0"/>
          <w:marBottom w:val="0"/>
          <w:divBdr>
            <w:top w:val="none" w:sz="0" w:space="0" w:color="auto"/>
            <w:left w:val="none" w:sz="0" w:space="0" w:color="auto"/>
            <w:bottom w:val="none" w:sz="0" w:space="0" w:color="auto"/>
            <w:right w:val="none" w:sz="0" w:space="0" w:color="auto"/>
          </w:divBdr>
        </w:div>
        <w:div w:id="1243297265">
          <w:marLeft w:val="0"/>
          <w:marRight w:val="0"/>
          <w:marTop w:val="0"/>
          <w:marBottom w:val="0"/>
          <w:divBdr>
            <w:top w:val="none" w:sz="0" w:space="0" w:color="auto"/>
            <w:left w:val="none" w:sz="0" w:space="0" w:color="auto"/>
            <w:bottom w:val="none" w:sz="0" w:space="0" w:color="auto"/>
            <w:right w:val="none" w:sz="0" w:space="0" w:color="auto"/>
          </w:divBdr>
        </w:div>
        <w:div w:id="1375737621">
          <w:marLeft w:val="0"/>
          <w:marRight w:val="0"/>
          <w:marTop w:val="0"/>
          <w:marBottom w:val="0"/>
          <w:divBdr>
            <w:top w:val="none" w:sz="0" w:space="0" w:color="auto"/>
            <w:left w:val="none" w:sz="0" w:space="0" w:color="auto"/>
            <w:bottom w:val="none" w:sz="0" w:space="0" w:color="auto"/>
            <w:right w:val="none" w:sz="0" w:space="0" w:color="auto"/>
          </w:divBdr>
        </w:div>
        <w:div w:id="1383483587">
          <w:marLeft w:val="0"/>
          <w:marRight w:val="0"/>
          <w:marTop w:val="0"/>
          <w:marBottom w:val="0"/>
          <w:divBdr>
            <w:top w:val="none" w:sz="0" w:space="0" w:color="auto"/>
            <w:left w:val="none" w:sz="0" w:space="0" w:color="auto"/>
            <w:bottom w:val="none" w:sz="0" w:space="0" w:color="auto"/>
            <w:right w:val="none" w:sz="0" w:space="0" w:color="auto"/>
          </w:divBdr>
        </w:div>
        <w:div w:id="1405373004">
          <w:marLeft w:val="0"/>
          <w:marRight w:val="0"/>
          <w:marTop w:val="0"/>
          <w:marBottom w:val="0"/>
          <w:divBdr>
            <w:top w:val="none" w:sz="0" w:space="0" w:color="auto"/>
            <w:left w:val="none" w:sz="0" w:space="0" w:color="auto"/>
            <w:bottom w:val="none" w:sz="0" w:space="0" w:color="auto"/>
            <w:right w:val="none" w:sz="0" w:space="0" w:color="auto"/>
          </w:divBdr>
        </w:div>
        <w:div w:id="1426532921">
          <w:marLeft w:val="0"/>
          <w:marRight w:val="0"/>
          <w:marTop w:val="0"/>
          <w:marBottom w:val="0"/>
          <w:divBdr>
            <w:top w:val="none" w:sz="0" w:space="0" w:color="auto"/>
            <w:left w:val="none" w:sz="0" w:space="0" w:color="auto"/>
            <w:bottom w:val="none" w:sz="0" w:space="0" w:color="auto"/>
            <w:right w:val="none" w:sz="0" w:space="0" w:color="auto"/>
          </w:divBdr>
        </w:div>
        <w:div w:id="1433893135">
          <w:marLeft w:val="0"/>
          <w:marRight w:val="0"/>
          <w:marTop w:val="0"/>
          <w:marBottom w:val="0"/>
          <w:divBdr>
            <w:top w:val="none" w:sz="0" w:space="0" w:color="auto"/>
            <w:left w:val="none" w:sz="0" w:space="0" w:color="auto"/>
            <w:bottom w:val="none" w:sz="0" w:space="0" w:color="auto"/>
            <w:right w:val="none" w:sz="0" w:space="0" w:color="auto"/>
          </w:divBdr>
        </w:div>
        <w:div w:id="1433934099">
          <w:marLeft w:val="0"/>
          <w:marRight w:val="0"/>
          <w:marTop w:val="0"/>
          <w:marBottom w:val="0"/>
          <w:divBdr>
            <w:top w:val="none" w:sz="0" w:space="0" w:color="auto"/>
            <w:left w:val="none" w:sz="0" w:space="0" w:color="auto"/>
            <w:bottom w:val="none" w:sz="0" w:space="0" w:color="auto"/>
            <w:right w:val="none" w:sz="0" w:space="0" w:color="auto"/>
          </w:divBdr>
        </w:div>
        <w:div w:id="1441805019">
          <w:marLeft w:val="0"/>
          <w:marRight w:val="0"/>
          <w:marTop w:val="0"/>
          <w:marBottom w:val="0"/>
          <w:divBdr>
            <w:top w:val="none" w:sz="0" w:space="0" w:color="auto"/>
            <w:left w:val="none" w:sz="0" w:space="0" w:color="auto"/>
            <w:bottom w:val="none" w:sz="0" w:space="0" w:color="auto"/>
            <w:right w:val="none" w:sz="0" w:space="0" w:color="auto"/>
          </w:divBdr>
        </w:div>
        <w:div w:id="1445735037">
          <w:marLeft w:val="0"/>
          <w:marRight w:val="0"/>
          <w:marTop w:val="0"/>
          <w:marBottom w:val="0"/>
          <w:divBdr>
            <w:top w:val="none" w:sz="0" w:space="0" w:color="auto"/>
            <w:left w:val="none" w:sz="0" w:space="0" w:color="auto"/>
            <w:bottom w:val="none" w:sz="0" w:space="0" w:color="auto"/>
            <w:right w:val="none" w:sz="0" w:space="0" w:color="auto"/>
          </w:divBdr>
        </w:div>
        <w:div w:id="1496722229">
          <w:marLeft w:val="0"/>
          <w:marRight w:val="0"/>
          <w:marTop w:val="0"/>
          <w:marBottom w:val="0"/>
          <w:divBdr>
            <w:top w:val="none" w:sz="0" w:space="0" w:color="auto"/>
            <w:left w:val="none" w:sz="0" w:space="0" w:color="auto"/>
            <w:bottom w:val="none" w:sz="0" w:space="0" w:color="auto"/>
            <w:right w:val="none" w:sz="0" w:space="0" w:color="auto"/>
          </w:divBdr>
        </w:div>
        <w:div w:id="1506628693">
          <w:marLeft w:val="0"/>
          <w:marRight w:val="0"/>
          <w:marTop w:val="0"/>
          <w:marBottom w:val="0"/>
          <w:divBdr>
            <w:top w:val="none" w:sz="0" w:space="0" w:color="auto"/>
            <w:left w:val="none" w:sz="0" w:space="0" w:color="auto"/>
            <w:bottom w:val="none" w:sz="0" w:space="0" w:color="auto"/>
            <w:right w:val="none" w:sz="0" w:space="0" w:color="auto"/>
          </w:divBdr>
        </w:div>
        <w:div w:id="1592348621">
          <w:marLeft w:val="0"/>
          <w:marRight w:val="0"/>
          <w:marTop w:val="0"/>
          <w:marBottom w:val="0"/>
          <w:divBdr>
            <w:top w:val="none" w:sz="0" w:space="0" w:color="auto"/>
            <w:left w:val="none" w:sz="0" w:space="0" w:color="auto"/>
            <w:bottom w:val="none" w:sz="0" w:space="0" w:color="auto"/>
            <w:right w:val="none" w:sz="0" w:space="0" w:color="auto"/>
          </w:divBdr>
        </w:div>
        <w:div w:id="1623030174">
          <w:marLeft w:val="0"/>
          <w:marRight w:val="0"/>
          <w:marTop w:val="0"/>
          <w:marBottom w:val="0"/>
          <w:divBdr>
            <w:top w:val="none" w:sz="0" w:space="0" w:color="auto"/>
            <w:left w:val="none" w:sz="0" w:space="0" w:color="auto"/>
            <w:bottom w:val="none" w:sz="0" w:space="0" w:color="auto"/>
            <w:right w:val="none" w:sz="0" w:space="0" w:color="auto"/>
          </w:divBdr>
        </w:div>
        <w:div w:id="1665163360">
          <w:marLeft w:val="0"/>
          <w:marRight w:val="0"/>
          <w:marTop w:val="0"/>
          <w:marBottom w:val="0"/>
          <w:divBdr>
            <w:top w:val="none" w:sz="0" w:space="0" w:color="auto"/>
            <w:left w:val="none" w:sz="0" w:space="0" w:color="auto"/>
            <w:bottom w:val="none" w:sz="0" w:space="0" w:color="auto"/>
            <w:right w:val="none" w:sz="0" w:space="0" w:color="auto"/>
          </w:divBdr>
        </w:div>
        <w:div w:id="1694069914">
          <w:marLeft w:val="0"/>
          <w:marRight w:val="0"/>
          <w:marTop w:val="0"/>
          <w:marBottom w:val="0"/>
          <w:divBdr>
            <w:top w:val="none" w:sz="0" w:space="0" w:color="auto"/>
            <w:left w:val="none" w:sz="0" w:space="0" w:color="auto"/>
            <w:bottom w:val="none" w:sz="0" w:space="0" w:color="auto"/>
            <w:right w:val="none" w:sz="0" w:space="0" w:color="auto"/>
          </w:divBdr>
        </w:div>
        <w:div w:id="1694771143">
          <w:marLeft w:val="0"/>
          <w:marRight w:val="0"/>
          <w:marTop w:val="0"/>
          <w:marBottom w:val="0"/>
          <w:divBdr>
            <w:top w:val="none" w:sz="0" w:space="0" w:color="auto"/>
            <w:left w:val="none" w:sz="0" w:space="0" w:color="auto"/>
            <w:bottom w:val="none" w:sz="0" w:space="0" w:color="auto"/>
            <w:right w:val="none" w:sz="0" w:space="0" w:color="auto"/>
          </w:divBdr>
        </w:div>
        <w:div w:id="1697542324">
          <w:marLeft w:val="0"/>
          <w:marRight w:val="0"/>
          <w:marTop w:val="0"/>
          <w:marBottom w:val="0"/>
          <w:divBdr>
            <w:top w:val="none" w:sz="0" w:space="0" w:color="auto"/>
            <w:left w:val="none" w:sz="0" w:space="0" w:color="auto"/>
            <w:bottom w:val="none" w:sz="0" w:space="0" w:color="auto"/>
            <w:right w:val="none" w:sz="0" w:space="0" w:color="auto"/>
          </w:divBdr>
        </w:div>
        <w:div w:id="1811287862">
          <w:marLeft w:val="0"/>
          <w:marRight w:val="0"/>
          <w:marTop w:val="0"/>
          <w:marBottom w:val="0"/>
          <w:divBdr>
            <w:top w:val="none" w:sz="0" w:space="0" w:color="auto"/>
            <w:left w:val="none" w:sz="0" w:space="0" w:color="auto"/>
            <w:bottom w:val="none" w:sz="0" w:space="0" w:color="auto"/>
            <w:right w:val="none" w:sz="0" w:space="0" w:color="auto"/>
          </w:divBdr>
        </w:div>
        <w:div w:id="1812596827">
          <w:marLeft w:val="0"/>
          <w:marRight w:val="0"/>
          <w:marTop w:val="0"/>
          <w:marBottom w:val="0"/>
          <w:divBdr>
            <w:top w:val="none" w:sz="0" w:space="0" w:color="auto"/>
            <w:left w:val="none" w:sz="0" w:space="0" w:color="auto"/>
            <w:bottom w:val="none" w:sz="0" w:space="0" w:color="auto"/>
            <w:right w:val="none" w:sz="0" w:space="0" w:color="auto"/>
          </w:divBdr>
        </w:div>
        <w:div w:id="1815366388">
          <w:marLeft w:val="0"/>
          <w:marRight w:val="0"/>
          <w:marTop w:val="0"/>
          <w:marBottom w:val="0"/>
          <w:divBdr>
            <w:top w:val="none" w:sz="0" w:space="0" w:color="auto"/>
            <w:left w:val="none" w:sz="0" w:space="0" w:color="auto"/>
            <w:bottom w:val="none" w:sz="0" w:space="0" w:color="auto"/>
            <w:right w:val="none" w:sz="0" w:space="0" w:color="auto"/>
          </w:divBdr>
        </w:div>
        <w:div w:id="1820804480">
          <w:marLeft w:val="0"/>
          <w:marRight w:val="0"/>
          <w:marTop w:val="0"/>
          <w:marBottom w:val="0"/>
          <w:divBdr>
            <w:top w:val="none" w:sz="0" w:space="0" w:color="auto"/>
            <w:left w:val="none" w:sz="0" w:space="0" w:color="auto"/>
            <w:bottom w:val="none" w:sz="0" w:space="0" w:color="auto"/>
            <w:right w:val="none" w:sz="0" w:space="0" w:color="auto"/>
          </w:divBdr>
        </w:div>
        <w:div w:id="1963224768">
          <w:marLeft w:val="0"/>
          <w:marRight w:val="0"/>
          <w:marTop w:val="0"/>
          <w:marBottom w:val="0"/>
          <w:divBdr>
            <w:top w:val="none" w:sz="0" w:space="0" w:color="auto"/>
            <w:left w:val="none" w:sz="0" w:space="0" w:color="auto"/>
            <w:bottom w:val="none" w:sz="0" w:space="0" w:color="auto"/>
            <w:right w:val="none" w:sz="0" w:space="0" w:color="auto"/>
          </w:divBdr>
        </w:div>
        <w:div w:id="1988581721">
          <w:marLeft w:val="0"/>
          <w:marRight w:val="0"/>
          <w:marTop w:val="0"/>
          <w:marBottom w:val="0"/>
          <w:divBdr>
            <w:top w:val="none" w:sz="0" w:space="0" w:color="auto"/>
            <w:left w:val="none" w:sz="0" w:space="0" w:color="auto"/>
            <w:bottom w:val="none" w:sz="0" w:space="0" w:color="auto"/>
            <w:right w:val="none" w:sz="0" w:space="0" w:color="auto"/>
          </w:divBdr>
        </w:div>
      </w:divsChild>
    </w:div>
    <w:div w:id="1307200995">
      <w:bodyDiv w:val="1"/>
      <w:marLeft w:val="0"/>
      <w:marRight w:val="0"/>
      <w:marTop w:val="0"/>
      <w:marBottom w:val="0"/>
      <w:divBdr>
        <w:top w:val="none" w:sz="0" w:space="0" w:color="auto"/>
        <w:left w:val="none" w:sz="0" w:space="0" w:color="auto"/>
        <w:bottom w:val="none" w:sz="0" w:space="0" w:color="auto"/>
        <w:right w:val="none" w:sz="0" w:space="0" w:color="auto"/>
      </w:divBdr>
      <w:divsChild>
        <w:div w:id="9257537">
          <w:marLeft w:val="0"/>
          <w:marRight w:val="0"/>
          <w:marTop w:val="0"/>
          <w:marBottom w:val="0"/>
          <w:divBdr>
            <w:top w:val="none" w:sz="0" w:space="0" w:color="auto"/>
            <w:left w:val="none" w:sz="0" w:space="0" w:color="auto"/>
            <w:bottom w:val="none" w:sz="0" w:space="0" w:color="auto"/>
            <w:right w:val="none" w:sz="0" w:space="0" w:color="auto"/>
          </w:divBdr>
        </w:div>
        <w:div w:id="74589827">
          <w:marLeft w:val="0"/>
          <w:marRight w:val="0"/>
          <w:marTop w:val="0"/>
          <w:marBottom w:val="0"/>
          <w:divBdr>
            <w:top w:val="none" w:sz="0" w:space="0" w:color="auto"/>
            <w:left w:val="none" w:sz="0" w:space="0" w:color="auto"/>
            <w:bottom w:val="none" w:sz="0" w:space="0" w:color="auto"/>
            <w:right w:val="none" w:sz="0" w:space="0" w:color="auto"/>
          </w:divBdr>
        </w:div>
        <w:div w:id="116728999">
          <w:marLeft w:val="0"/>
          <w:marRight w:val="0"/>
          <w:marTop w:val="0"/>
          <w:marBottom w:val="0"/>
          <w:divBdr>
            <w:top w:val="none" w:sz="0" w:space="0" w:color="auto"/>
            <w:left w:val="none" w:sz="0" w:space="0" w:color="auto"/>
            <w:bottom w:val="none" w:sz="0" w:space="0" w:color="auto"/>
            <w:right w:val="none" w:sz="0" w:space="0" w:color="auto"/>
          </w:divBdr>
        </w:div>
        <w:div w:id="119038615">
          <w:marLeft w:val="0"/>
          <w:marRight w:val="0"/>
          <w:marTop w:val="0"/>
          <w:marBottom w:val="0"/>
          <w:divBdr>
            <w:top w:val="none" w:sz="0" w:space="0" w:color="auto"/>
            <w:left w:val="none" w:sz="0" w:space="0" w:color="auto"/>
            <w:bottom w:val="none" w:sz="0" w:space="0" w:color="auto"/>
            <w:right w:val="none" w:sz="0" w:space="0" w:color="auto"/>
          </w:divBdr>
        </w:div>
        <w:div w:id="146553678">
          <w:marLeft w:val="0"/>
          <w:marRight w:val="0"/>
          <w:marTop w:val="0"/>
          <w:marBottom w:val="0"/>
          <w:divBdr>
            <w:top w:val="none" w:sz="0" w:space="0" w:color="auto"/>
            <w:left w:val="none" w:sz="0" w:space="0" w:color="auto"/>
            <w:bottom w:val="none" w:sz="0" w:space="0" w:color="auto"/>
            <w:right w:val="none" w:sz="0" w:space="0" w:color="auto"/>
          </w:divBdr>
        </w:div>
        <w:div w:id="234584260">
          <w:marLeft w:val="0"/>
          <w:marRight w:val="0"/>
          <w:marTop w:val="0"/>
          <w:marBottom w:val="0"/>
          <w:divBdr>
            <w:top w:val="none" w:sz="0" w:space="0" w:color="auto"/>
            <w:left w:val="none" w:sz="0" w:space="0" w:color="auto"/>
            <w:bottom w:val="none" w:sz="0" w:space="0" w:color="auto"/>
            <w:right w:val="none" w:sz="0" w:space="0" w:color="auto"/>
          </w:divBdr>
        </w:div>
        <w:div w:id="329060479">
          <w:marLeft w:val="0"/>
          <w:marRight w:val="0"/>
          <w:marTop w:val="0"/>
          <w:marBottom w:val="0"/>
          <w:divBdr>
            <w:top w:val="none" w:sz="0" w:space="0" w:color="auto"/>
            <w:left w:val="none" w:sz="0" w:space="0" w:color="auto"/>
            <w:bottom w:val="none" w:sz="0" w:space="0" w:color="auto"/>
            <w:right w:val="none" w:sz="0" w:space="0" w:color="auto"/>
          </w:divBdr>
        </w:div>
        <w:div w:id="338503368">
          <w:marLeft w:val="0"/>
          <w:marRight w:val="0"/>
          <w:marTop w:val="0"/>
          <w:marBottom w:val="0"/>
          <w:divBdr>
            <w:top w:val="none" w:sz="0" w:space="0" w:color="auto"/>
            <w:left w:val="none" w:sz="0" w:space="0" w:color="auto"/>
            <w:bottom w:val="none" w:sz="0" w:space="0" w:color="auto"/>
            <w:right w:val="none" w:sz="0" w:space="0" w:color="auto"/>
          </w:divBdr>
        </w:div>
        <w:div w:id="371271282">
          <w:marLeft w:val="0"/>
          <w:marRight w:val="0"/>
          <w:marTop w:val="0"/>
          <w:marBottom w:val="0"/>
          <w:divBdr>
            <w:top w:val="none" w:sz="0" w:space="0" w:color="auto"/>
            <w:left w:val="none" w:sz="0" w:space="0" w:color="auto"/>
            <w:bottom w:val="none" w:sz="0" w:space="0" w:color="auto"/>
            <w:right w:val="none" w:sz="0" w:space="0" w:color="auto"/>
          </w:divBdr>
        </w:div>
        <w:div w:id="394358852">
          <w:marLeft w:val="0"/>
          <w:marRight w:val="0"/>
          <w:marTop w:val="0"/>
          <w:marBottom w:val="0"/>
          <w:divBdr>
            <w:top w:val="none" w:sz="0" w:space="0" w:color="auto"/>
            <w:left w:val="none" w:sz="0" w:space="0" w:color="auto"/>
            <w:bottom w:val="none" w:sz="0" w:space="0" w:color="auto"/>
            <w:right w:val="none" w:sz="0" w:space="0" w:color="auto"/>
          </w:divBdr>
        </w:div>
        <w:div w:id="425882887">
          <w:marLeft w:val="0"/>
          <w:marRight w:val="0"/>
          <w:marTop w:val="0"/>
          <w:marBottom w:val="0"/>
          <w:divBdr>
            <w:top w:val="none" w:sz="0" w:space="0" w:color="auto"/>
            <w:left w:val="none" w:sz="0" w:space="0" w:color="auto"/>
            <w:bottom w:val="none" w:sz="0" w:space="0" w:color="auto"/>
            <w:right w:val="none" w:sz="0" w:space="0" w:color="auto"/>
          </w:divBdr>
        </w:div>
        <w:div w:id="594944496">
          <w:marLeft w:val="0"/>
          <w:marRight w:val="0"/>
          <w:marTop w:val="0"/>
          <w:marBottom w:val="0"/>
          <w:divBdr>
            <w:top w:val="none" w:sz="0" w:space="0" w:color="auto"/>
            <w:left w:val="none" w:sz="0" w:space="0" w:color="auto"/>
            <w:bottom w:val="none" w:sz="0" w:space="0" w:color="auto"/>
            <w:right w:val="none" w:sz="0" w:space="0" w:color="auto"/>
          </w:divBdr>
        </w:div>
        <w:div w:id="603654894">
          <w:marLeft w:val="0"/>
          <w:marRight w:val="0"/>
          <w:marTop w:val="0"/>
          <w:marBottom w:val="0"/>
          <w:divBdr>
            <w:top w:val="none" w:sz="0" w:space="0" w:color="auto"/>
            <w:left w:val="none" w:sz="0" w:space="0" w:color="auto"/>
            <w:bottom w:val="none" w:sz="0" w:space="0" w:color="auto"/>
            <w:right w:val="none" w:sz="0" w:space="0" w:color="auto"/>
          </w:divBdr>
        </w:div>
        <w:div w:id="604459222">
          <w:marLeft w:val="0"/>
          <w:marRight w:val="0"/>
          <w:marTop w:val="0"/>
          <w:marBottom w:val="0"/>
          <w:divBdr>
            <w:top w:val="none" w:sz="0" w:space="0" w:color="auto"/>
            <w:left w:val="none" w:sz="0" w:space="0" w:color="auto"/>
            <w:bottom w:val="none" w:sz="0" w:space="0" w:color="auto"/>
            <w:right w:val="none" w:sz="0" w:space="0" w:color="auto"/>
          </w:divBdr>
        </w:div>
        <w:div w:id="616370337">
          <w:marLeft w:val="0"/>
          <w:marRight w:val="0"/>
          <w:marTop w:val="0"/>
          <w:marBottom w:val="0"/>
          <w:divBdr>
            <w:top w:val="none" w:sz="0" w:space="0" w:color="auto"/>
            <w:left w:val="none" w:sz="0" w:space="0" w:color="auto"/>
            <w:bottom w:val="none" w:sz="0" w:space="0" w:color="auto"/>
            <w:right w:val="none" w:sz="0" w:space="0" w:color="auto"/>
          </w:divBdr>
        </w:div>
        <w:div w:id="616760907">
          <w:marLeft w:val="0"/>
          <w:marRight w:val="0"/>
          <w:marTop w:val="0"/>
          <w:marBottom w:val="0"/>
          <w:divBdr>
            <w:top w:val="none" w:sz="0" w:space="0" w:color="auto"/>
            <w:left w:val="none" w:sz="0" w:space="0" w:color="auto"/>
            <w:bottom w:val="none" w:sz="0" w:space="0" w:color="auto"/>
            <w:right w:val="none" w:sz="0" w:space="0" w:color="auto"/>
          </w:divBdr>
        </w:div>
        <w:div w:id="636842854">
          <w:marLeft w:val="0"/>
          <w:marRight w:val="0"/>
          <w:marTop w:val="0"/>
          <w:marBottom w:val="0"/>
          <w:divBdr>
            <w:top w:val="none" w:sz="0" w:space="0" w:color="auto"/>
            <w:left w:val="none" w:sz="0" w:space="0" w:color="auto"/>
            <w:bottom w:val="none" w:sz="0" w:space="0" w:color="auto"/>
            <w:right w:val="none" w:sz="0" w:space="0" w:color="auto"/>
          </w:divBdr>
        </w:div>
        <w:div w:id="657198719">
          <w:marLeft w:val="0"/>
          <w:marRight w:val="0"/>
          <w:marTop w:val="0"/>
          <w:marBottom w:val="0"/>
          <w:divBdr>
            <w:top w:val="none" w:sz="0" w:space="0" w:color="auto"/>
            <w:left w:val="none" w:sz="0" w:space="0" w:color="auto"/>
            <w:bottom w:val="none" w:sz="0" w:space="0" w:color="auto"/>
            <w:right w:val="none" w:sz="0" w:space="0" w:color="auto"/>
          </w:divBdr>
        </w:div>
        <w:div w:id="659314231">
          <w:marLeft w:val="0"/>
          <w:marRight w:val="0"/>
          <w:marTop w:val="0"/>
          <w:marBottom w:val="0"/>
          <w:divBdr>
            <w:top w:val="none" w:sz="0" w:space="0" w:color="auto"/>
            <w:left w:val="none" w:sz="0" w:space="0" w:color="auto"/>
            <w:bottom w:val="none" w:sz="0" w:space="0" w:color="auto"/>
            <w:right w:val="none" w:sz="0" w:space="0" w:color="auto"/>
          </w:divBdr>
        </w:div>
        <w:div w:id="665859924">
          <w:marLeft w:val="0"/>
          <w:marRight w:val="0"/>
          <w:marTop w:val="0"/>
          <w:marBottom w:val="0"/>
          <w:divBdr>
            <w:top w:val="none" w:sz="0" w:space="0" w:color="auto"/>
            <w:left w:val="none" w:sz="0" w:space="0" w:color="auto"/>
            <w:bottom w:val="none" w:sz="0" w:space="0" w:color="auto"/>
            <w:right w:val="none" w:sz="0" w:space="0" w:color="auto"/>
          </w:divBdr>
        </w:div>
        <w:div w:id="671878791">
          <w:marLeft w:val="0"/>
          <w:marRight w:val="0"/>
          <w:marTop w:val="0"/>
          <w:marBottom w:val="0"/>
          <w:divBdr>
            <w:top w:val="none" w:sz="0" w:space="0" w:color="auto"/>
            <w:left w:val="none" w:sz="0" w:space="0" w:color="auto"/>
            <w:bottom w:val="none" w:sz="0" w:space="0" w:color="auto"/>
            <w:right w:val="none" w:sz="0" w:space="0" w:color="auto"/>
          </w:divBdr>
        </w:div>
        <w:div w:id="713578452">
          <w:marLeft w:val="0"/>
          <w:marRight w:val="0"/>
          <w:marTop w:val="0"/>
          <w:marBottom w:val="0"/>
          <w:divBdr>
            <w:top w:val="none" w:sz="0" w:space="0" w:color="auto"/>
            <w:left w:val="none" w:sz="0" w:space="0" w:color="auto"/>
            <w:bottom w:val="none" w:sz="0" w:space="0" w:color="auto"/>
            <w:right w:val="none" w:sz="0" w:space="0" w:color="auto"/>
          </w:divBdr>
        </w:div>
        <w:div w:id="732771634">
          <w:marLeft w:val="0"/>
          <w:marRight w:val="0"/>
          <w:marTop w:val="0"/>
          <w:marBottom w:val="0"/>
          <w:divBdr>
            <w:top w:val="none" w:sz="0" w:space="0" w:color="auto"/>
            <w:left w:val="none" w:sz="0" w:space="0" w:color="auto"/>
            <w:bottom w:val="none" w:sz="0" w:space="0" w:color="auto"/>
            <w:right w:val="none" w:sz="0" w:space="0" w:color="auto"/>
          </w:divBdr>
        </w:div>
        <w:div w:id="735006489">
          <w:marLeft w:val="0"/>
          <w:marRight w:val="0"/>
          <w:marTop w:val="0"/>
          <w:marBottom w:val="0"/>
          <w:divBdr>
            <w:top w:val="none" w:sz="0" w:space="0" w:color="auto"/>
            <w:left w:val="none" w:sz="0" w:space="0" w:color="auto"/>
            <w:bottom w:val="none" w:sz="0" w:space="0" w:color="auto"/>
            <w:right w:val="none" w:sz="0" w:space="0" w:color="auto"/>
          </w:divBdr>
        </w:div>
        <w:div w:id="765662003">
          <w:marLeft w:val="0"/>
          <w:marRight w:val="0"/>
          <w:marTop w:val="0"/>
          <w:marBottom w:val="0"/>
          <w:divBdr>
            <w:top w:val="none" w:sz="0" w:space="0" w:color="auto"/>
            <w:left w:val="none" w:sz="0" w:space="0" w:color="auto"/>
            <w:bottom w:val="none" w:sz="0" w:space="0" w:color="auto"/>
            <w:right w:val="none" w:sz="0" w:space="0" w:color="auto"/>
          </w:divBdr>
        </w:div>
        <w:div w:id="778597938">
          <w:marLeft w:val="0"/>
          <w:marRight w:val="0"/>
          <w:marTop w:val="0"/>
          <w:marBottom w:val="0"/>
          <w:divBdr>
            <w:top w:val="none" w:sz="0" w:space="0" w:color="auto"/>
            <w:left w:val="none" w:sz="0" w:space="0" w:color="auto"/>
            <w:bottom w:val="none" w:sz="0" w:space="0" w:color="auto"/>
            <w:right w:val="none" w:sz="0" w:space="0" w:color="auto"/>
          </w:divBdr>
        </w:div>
        <w:div w:id="779908690">
          <w:marLeft w:val="0"/>
          <w:marRight w:val="0"/>
          <w:marTop w:val="0"/>
          <w:marBottom w:val="0"/>
          <w:divBdr>
            <w:top w:val="none" w:sz="0" w:space="0" w:color="auto"/>
            <w:left w:val="none" w:sz="0" w:space="0" w:color="auto"/>
            <w:bottom w:val="none" w:sz="0" w:space="0" w:color="auto"/>
            <w:right w:val="none" w:sz="0" w:space="0" w:color="auto"/>
          </w:divBdr>
        </w:div>
        <w:div w:id="827480840">
          <w:marLeft w:val="0"/>
          <w:marRight w:val="0"/>
          <w:marTop w:val="0"/>
          <w:marBottom w:val="0"/>
          <w:divBdr>
            <w:top w:val="none" w:sz="0" w:space="0" w:color="auto"/>
            <w:left w:val="none" w:sz="0" w:space="0" w:color="auto"/>
            <w:bottom w:val="none" w:sz="0" w:space="0" w:color="auto"/>
            <w:right w:val="none" w:sz="0" w:space="0" w:color="auto"/>
          </w:divBdr>
        </w:div>
        <w:div w:id="833375149">
          <w:marLeft w:val="0"/>
          <w:marRight w:val="0"/>
          <w:marTop w:val="0"/>
          <w:marBottom w:val="0"/>
          <w:divBdr>
            <w:top w:val="none" w:sz="0" w:space="0" w:color="auto"/>
            <w:left w:val="none" w:sz="0" w:space="0" w:color="auto"/>
            <w:bottom w:val="none" w:sz="0" w:space="0" w:color="auto"/>
            <w:right w:val="none" w:sz="0" w:space="0" w:color="auto"/>
          </w:divBdr>
        </w:div>
        <w:div w:id="839585463">
          <w:marLeft w:val="0"/>
          <w:marRight w:val="0"/>
          <w:marTop w:val="0"/>
          <w:marBottom w:val="0"/>
          <w:divBdr>
            <w:top w:val="none" w:sz="0" w:space="0" w:color="auto"/>
            <w:left w:val="none" w:sz="0" w:space="0" w:color="auto"/>
            <w:bottom w:val="none" w:sz="0" w:space="0" w:color="auto"/>
            <w:right w:val="none" w:sz="0" w:space="0" w:color="auto"/>
          </w:divBdr>
        </w:div>
        <w:div w:id="863831226">
          <w:marLeft w:val="0"/>
          <w:marRight w:val="0"/>
          <w:marTop w:val="0"/>
          <w:marBottom w:val="0"/>
          <w:divBdr>
            <w:top w:val="none" w:sz="0" w:space="0" w:color="auto"/>
            <w:left w:val="none" w:sz="0" w:space="0" w:color="auto"/>
            <w:bottom w:val="none" w:sz="0" w:space="0" w:color="auto"/>
            <w:right w:val="none" w:sz="0" w:space="0" w:color="auto"/>
          </w:divBdr>
        </w:div>
        <w:div w:id="1045443411">
          <w:marLeft w:val="0"/>
          <w:marRight w:val="0"/>
          <w:marTop w:val="0"/>
          <w:marBottom w:val="0"/>
          <w:divBdr>
            <w:top w:val="none" w:sz="0" w:space="0" w:color="auto"/>
            <w:left w:val="none" w:sz="0" w:space="0" w:color="auto"/>
            <w:bottom w:val="none" w:sz="0" w:space="0" w:color="auto"/>
            <w:right w:val="none" w:sz="0" w:space="0" w:color="auto"/>
          </w:divBdr>
        </w:div>
        <w:div w:id="1059743732">
          <w:marLeft w:val="0"/>
          <w:marRight w:val="0"/>
          <w:marTop w:val="0"/>
          <w:marBottom w:val="0"/>
          <w:divBdr>
            <w:top w:val="none" w:sz="0" w:space="0" w:color="auto"/>
            <w:left w:val="none" w:sz="0" w:space="0" w:color="auto"/>
            <w:bottom w:val="none" w:sz="0" w:space="0" w:color="auto"/>
            <w:right w:val="none" w:sz="0" w:space="0" w:color="auto"/>
          </w:divBdr>
        </w:div>
        <w:div w:id="1088893253">
          <w:marLeft w:val="0"/>
          <w:marRight w:val="0"/>
          <w:marTop w:val="0"/>
          <w:marBottom w:val="0"/>
          <w:divBdr>
            <w:top w:val="none" w:sz="0" w:space="0" w:color="auto"/>
            <w:left w:val="none" w:sz="0" w:space="0" w:color="auto"/>
            <w:bottom w:val="none" w:sz="0" w:space="0" w:color="auto"/>
            <w:right w:val="none" w:sz="0" w:space="0" w:color="auto"/>
          </w:divBdr>
        </w:div>
        <w:div w:id="1137645848">
          <w:marLeft w:val="0"/>
          <w:marRight w:val="0"/>
          <w:marTop w:val="0"/>
          <w:marBottom w:val="0"/>
          <w:divBdr>
            <w:top w:val="none" w:sz="0" w:space="0" w:color="auto"/>
            <w:left w:val="none" w:sz="0" w:space="0" w:color="auto"/>
            <w:bottom w:val="none" w:sz="0" w:space="0" w:color="auto"/>
            <w:right w:val="none" w:sz="0" w:space="0" w:color="auto"/>
          </w:divBdr>
        </w:div>
        <w:div w:id="1160850908">
          <w:marLeft w:val="0"/>
          <w:marRight w:val="0"/>
          <w:marTop w:val="0"/>
          <w:marBottom w:val="0"/>
          <w:divBdr>
            <w:top w:val="none" w:sz="0" w:space="0" w:color="auto"/>
            <w:left w:val="none" w:sz="0" w:space="0" w:color="auto"/>
            <w:bottom w:val="none" w:sz="0" w:space="0" w:color="auto"/>
            <w:right w:val="none" w:sz="0" w:space="0" w:color="auto"/>
          </w:divBdr>
        </w:div>
        <w:div w:id="1186556368">
          <w:marLeft w:val="0"/>
          <w:marRight w:val="0"/>
          <w:marTop w:val="0"/>
          <w:marBottom w:val="0"/>
          <w:divBdr>
            <w:top w:val="none" w:sz="0" w:space="0" w:color="auto"/>
            <w:left w:val="none" w:sz="0" w:space="0" w:color="auto"/>
            <w:bottom w:val="none" w:sz="0" w:space="0" w:color="auto"/>
            <w:right w:val="none" w:sz="0" w:space="0" w:color="auto"/>
          </w:divBdr>
        </w:div>
        <w:div w:id="1243370764">
          <w:marLeft w:val="0"/>
          <w:marRight w:val="0"/>
          <w:marTop w:val="0"/>
          <w:marBottom w:val="0"/>
          <w:divBdr>
            <w:top w:val="none" w:sz="0" w:space="0" w:color="auto"/>
            <w:left w:val="none" w:sz="0" w:space="0" w:color="auto"/>
            <w:bottom w:val="none" w:sz="0" w:space="0" w:color="auto"/>
            <w:right w:val="none" w:sz="0" w:space="0" w:color="auto"/>
          </w:divBdr>
        </w:div>
        <w:div w:id="1253852309">
          <w:marLeft w:val="0"/>
          <w:marRight w:val="0"/>
          <w:marTop w:val="0"/>
          <w:marBottom w:val="0"/>
          <w:divBdr>
            <w:top w:val="none" w:sz="0" w:space="0" w:color="auto"/>
            <w:left w:val="none" w:sz="0" w:space="0" w:color="auto"/>
            <w:bottom w:val="none" w:sz="0" w:space="0" w:color="auto"/>
            <w:right w:val="none" w:sz="0" w:space="0" w:color="auto"/>
          </w:divBdr>
        </w:div>
        <w:div w:id="1278297025">
          <w:marLeft w:val="0"/>
          <w:marRight w:val="0"/>
          <w:marTop w:val="0"/>
          <w:marBottom w:val="0"/>
          <w:divBdr>
            <w:top w:val="none" w:sz="0" w:space="0" w:color="auto"/>
            <w:left w:val="none" w:sz="0" w:space="0" w:color="auto"/>
            <w:bottom w:val="none" w:sz="0" w:space="0" w:color="auto"/>
            <w:right w:val="none" w:sz="0" w:space="0" w:color="auto"/>
          </w:divBdr>
        </w:div>
        <w:div w:id="1337657927">
          <w:marLeft w:val="0"/>
          <w:marRight w:val="0"/>
          <w:marTop w:val="0"/>
          <w:marBottom w:val="0"/>
          <w:divBdr>
            <w:top w:val="none" w:sz="0" w:space="0" w:color="auto"/>
            <w:left w:val="none" w:sz="0" w:space="0" w:color="auto"/>
            <w:bottom w:val="none" w:sz="0" w:space="0" w:color="auto"/>
            <w:right w:val="none" w:sz="0" w:space="0" w:color="auto"/>
          </w:divBdr>
        </w:div>
        <w:div w:id="1352879022">
          <w:marLeft w:val="0"/>
          <w:marRight w:val="0"/>
          <w:marTop w:val="0"/>
          <w:marBottom w:val="0"/>
          <w:divBdr>
            <w:top w:val="none" w:sz="0" w:space="0" w:color="auto"/>
            <w:left w:val="none" w:sz="0" w:space="0" w:color="auto"/>
            <w:bottom w:val="none" w:sz="0" w:space="0" w:color="auto"/>
            <w:right w:val="none" w:sz="0" w:space="0" w:color="auto"/>
          </w:divBdr>
        </w:div>
        <w:div w:id="1358043936">
          <w:marLeft w:val="0"/>
          <w:marRight w:val="0"/>
          <w:marTop w:val="0"/>
          <w:marBottom w:val="0"/>
          <w:divBdr>
            <w:top w:val="none" w:sz="0" w:space="0" w:color="auto"/>
            <w:left w:val="none" w:sz="0" w:space="0" w:color="auto"/>
            <w:bottom w:val="none" w:sz="0" w:space="0" w:color="auto"/>
            <w:right w:val="none" w:sz="0" w:space="0" w:color="auto"/>
          </w:divBdr>
        </w:div>
        <w:div w:id="1378965306">
          <w:marLeft w:val="0"/>
          <w:marRight w:val="0"/>
          <w:marTop w:val="0"/>
          <w:marBottom w:val="0"/>
          <w:divBdr>
            <w:top w:val="none" w:sz="0" w:space="0" w:color="auto"/>
            <w:left w:val="none" w:sz="0" w:space="0" w:color="auto"/>
            <w:bottom w:val="none" w:sz="0" w:space="0" w:color="auto"/>
            <w:right w:val="none" w:sz="0" w:space="0" w:color="auto"/>
          </w:divBdr>
        </w:div>
        <w:div w:id="1567062210">
          <w:marLeft w:val="0"/>
          <w:marRight w:val="0"/>
          <w:marTop w:val="0"/>
          <w:marBottom w:val="0"/>
          <w:divBdr>
            <w:top w:val="none" w:sz="0" w:space="0" w:color="auto"/>
            <w:left w:val="none" w:sz="0" w:space="0" w:color="auto"/>
            <w:bottom w:val="none" w:sz="0" w:space="0" w:color="auto"/>
            <w:right w:val="none" w:sz="0" w:space="0" w:color="auto"/>
          </w:divBdr>
        </w:div>
        <w:div w:id="1589190562">
          <w:marLeft w:val="0"/>
          <w:marRight w:val="0"/>
          <w:marTop w:val="0"/>
          <w:marBottom w:val="0"/>
          <w:divBdr>
            <w:top w:val="none" w:sz="0" w:space="0" w:color="auto"/>
            <w:left w:val="none" w:sz="0" w:space="0" w:color="auto"/>
            <w:bottom w:val="none" w:sz="0" w:space="0" w:color="auto"/>
            <w:right w:val="none" w:sz="0" w:space="0" w:color="auto"/>
          </w:divBdr>
        </w:div>
        <w:div w:id="1635406111">
          <w:marLeft w:val="0"/>
          <w:marRight w:val="0"/>
          <w:marTop w:val="0"/>
          <w:marBottom w:val="0"/>
          <w:divBdr>
            <w:top w:val="none" w:sz="0" w:space="0" w:color="auto"/>
            <w:left w:val="none" w:sz="0" w:space="0" w:color="auto"/>
            <w:bottom w:val="none" w:sz="0" w:space="0" w:color="auto"/>
            <w:right w:val="none" w:sz="0" w:space="0" w:color="auto"/>
          </w:divBdr>
        </w:div>
        <w:div w:id="1636253725">
          <w:marLeft w:val="0"/>
          <w:marRight w:val="0"/>
          <w:marTop w:val="0"/>
          <w:marBottom w:val="0"/>
          <w:divBdr>
            <w:top w:val="none" w:sz="0" w:space="0" w:color="auto"/>
            <w:left w:val="none" w:sz="0" w:space="0" w:color="auto"/>
            <w:bottom w:val="none" w:sz="0" w:space="0" w:color="auto"/>
            <w:right w:val="none" w:sz="0" w:space="0" w:color="auto"/>
          </w:divBdr>
        </w:div>
        <w:div w:id="1653950736">
          <w:marLeft w:val="0"/>
          <w:marRight w:val="0"/>
          <w:marTop w:val="0"/>
          <w:marBottom w:val="0"/>
          <w:divBdr>
            <w:top w:val="none" w:sz="0" w:space="0" w:color="auto"/>
            <w:left w:val="none" w:sz="0" w:space="0" w:color="auto"/>
            <w:bottom w:val="none" w:sz="0" w:space="0" w:color="auto"/>
            <w:right w:val="none" w:sz="0" w:space="0" w:color="auto"/>
          </w:divBdr>
        </w:div>
        <w:div w:id="1664818151">
          <w:marLeft w:val="0"/>
          <w:marRight w:val="0"/>
          <w:marTop w:val="0"/>
          <w:marBottom w:val="0"/>
          <w:divBdr>
            <w:top w:val="none" w:sz="0" w:space="0" w:color="auto"/>
            <w:left w:val="none" w:sz="0" w:space="0" w:color="auto"/>
            <w:bottom w:val="none" w:sz="0" w:space="0" w:color="auto"/>
            <w:right w:val="none" w:sz="0" w:space="0" w:color="auto"/>
          </w:divBdr>
        </w:div>
        <w:div w:id="1679119223">
          <w:marLeft w:val="0"/>
          <w:marRight w:val="0"/>
          <w:marTop w:val="0"/>
          <w:marBottom w:val="0"/>
          <w:divBdr>
            <w:top w:val="none" w:sz="0" w:space="0" w:color="auto"/>
            <w:left w:val="none" w:sz="0" w:space="0" w:color="auto"/>
            <w:bottom w:val="none" w:sz="0" w:space="0" w:color="auto"/>
            <w:right w:val="none" w:sz="0" w:space="0" w:color="auto"/>
          </w:divBdr>
        </w:div>
        <w:div w:id="1696077243">
          <w:marLeft w:val="0"/>
          <w:marRight w:val="0"/>
          <w:marTop w:val="0"/>
          <w:marBottom w:val="0"/>
          <w:divBdr>
            <w:top w:val="none" w:sz="0" w:space="0" w:color="auto"/>
            <w:left w:val="none" w:sz="0" w:space="0" w:color="auto"/>
            <w:bottom w:val="none" w:sz="0" w:space="0" w:color="auto"/>
            <w:right w:val="none" w:sz="0" w:space="0" w:color="auto"/>
          </w:divBdr>
          <w:divsChild>
            <w:div w:id="134445790">
              <w:marLeft w:val="0"/>
              <w:marRight w:val="0"/>
              <w:marTop w:val="0"/>
              <w:marBottom w:val="0"/>
              <w:divBdr>
                <w:top w:val="none" w:sz="0" w:space="0" w:color="auto"/>
                <w:left w:val="none" w:sz="0" w:space="0" w:color="auto"/>
                <w:bottom w:val="none" w:sz="0" w:space="0" w:color="auto"/>
                <w:right w:val="none" w:sz="0" w:space="0" w:color="auto"/>
              </w:divBdr>
            </w:div>
            <w:div w:id="143593511">
              <w:marLeft w:val="0"/>
              <w:marRight w:val="0"/>
              <w:marTop w:val="0"/>
              <w:marBottom w:val="0"/>
              <w:divBdr>
                <w:top w:val="none" w:sz="0" w:space="0" w:color="auto"/>
                <w:left w:val="none" w:sz="0" w:space="0" w:color="auto"/>
                <w:bottom w:val="none" w:sz="0" w:space="0" w:color="auto"/>
                <w:right w:val="none" w:sz="0" w:space="0" w:color="auto"/>
              </w:divBdr>
            </w:div>
            <w:div w:id="270162552">
              <w:marLeft w:val="0"/>
              <w:marRight w:val="0"/>
              <w:marTop w:val="0"/>
              <w:marBottom w:val="0"/>
              <w:divBdr>
                <w:top w:val="none" w:sz="0" w:space="0" w:color="auto"/>
                <w:left w:val="none" w:sz="0" w:space="0" w:color="auto"/>
                <w:bottom w:val="none" w:sz="0" w:space="0" w:color="auto"/>
                <w:right w:val="none" w:sz="0" w:space="0" w:color="auto"/>
              </w:divBdr>
            </w:div>
            <w:div w:id="366806774">
              <w:marLeft w:val="0"/>
              <w:marRight w:val="0"/>
              <w:marTop w:val="0"/>
              <w:marBottom w:val="0"/>
              <w:divBdr>
                <w:top w:val="none" w:sz="0" w:space="0" w:color="auto"/>
                <w:left w:val="none" w:sz="0" w:space="0" w:color="auto"/>
                <w:bottom w:val="none" w:sz="0" w:space="0" w:color="auto"/>
                <w:right w:val="none" w:sz="0" w:space="0" w:color="auto"/>
              </w:divBdr>
            </w:div>
            <w:div w:id="532039114">
              <w:marLeft w:val="0"/>
              <w:marRight w:val="0"/>
              <w:marTop w:val="0"/>
              <w:marBottom w:val="0"/>
              <w:divBdr>
                <w:top w:val="none" w:sz="0" w:space="0" w:color="auto"/>
                <w:left w:val="none" w:sz="0" w:space="0" w:color="auto"/>
                <w:bottom w:val="none" w:sz="0" w:space="0" w:color="auto"/>
                <w:right w:val="none" w:sz="0" w:space="0" w:color="auto"/>
              </w:divBdr>
            </w:div>
            <w:div w:id="670596486">
              <w:marLeft w:val="0"/>
              <w:marRight w:val="0"/>
              <w:marTop w:val="0"/>
              <w:marBottom w:val="0"/>
              <w:divBdr>
                <w:top w:val="none" w:sz="0" w:space="0" w:color="auto"/>
                <w:left w:val="none" w:sz="0" w:space="0" w:color="auto"/>
                <w:bottom w:val="none" w:sz="0" w:space="0" w:color="auto"/>
                <w:right w:val="none" w:sz="0" w:space="0" w:color="auto"/>
              </w:divBdr>
            </w:div>
            <w:div w:id="784153783">
              <w:marLeft w:val="0"/>
              <w:marRight w:val="0"/>
              <w:marTop w:val="0"/>
              <w:marBottom w:val="0"/>
              <w:divBdr>
                <w:top w:val="none" w:sz="0" w:space="0" w:color="auto"/>
                <w:left w:val="none" w:sz="0" w:space="0" w:color="auto"/>
                <w:bottom w:val="none" w:sz="0" w:space="0" w:color="auto"/>
                <w:right w:val="none" w:sz="0" w:space="0" w:color="auto"/>
              </w:divBdr>
            </w:div>
            <w:div w:id="863060760">
              <w:marLeft w:val="0"/>
              <w:marRight w:val="0"/>
              <w:marTop w:val="0"/>
              <w:marBottom w:val="0"/>
              <w:divBdr>
                <w:top w:val="none" w:sz="0" w:space="0" w:color="auto"/>
                <w:left w:val="none" w:sz="0" w:space="0" w:color="auto"/>
                <w:bottom w:val="none" w:sz="0" w:space="0" w:color="auto"/>
                <w:right w:val="none" w:sz="0" w:space="0" w:color="auto"/>
              </w:divBdr>
            </w:div>
            <w:div w:id="881016945">
              <w:marLeft w:val="0"/>
              <w:marRight w:val="0"/>
              <w:marTop w:val="0"/>
              <w:marBottom w:val="0"/>
              <w:divBdr>
                <w:top w:val="none" w:sz="0" w:space="0" w:color="auto"/>
                <w:left w:val="none" w:sz="0" w:space="0" w:color="auto"/>
                <w:bottom w:val="none" w:sz="0" w:space="0" w:color="auto"/>
                <w:right w:val="none" w:sz="0" w:space="0" w:color="auto"/>
              </w:divBdr>
            </w:div>
            <w:div w:id="1194732375">
              <w:marLeft w:val="0"/>
              <w:marRight w:val="0"/>
              <w:marTop w:val="0"/>
              <w:marBottom w:val="0"/>
              <w:divBdr>
                <w:top w:val="none" w:sz="0" w:space="0" w:color="auto"/>
                <w:left w:val="none" w:sz="0" w:space="0" w:color="auto"/>
                <w:bottom w:val="none" w:sz="0" w:space="0" w:color="auto"/>
                <w:right w:val="none" w:sz="0" w:space="0" w:color="auto"/>
              </w:divBdr>
            </w:div>
            <w:div w:id="1217015006">
              <w:marLeft w:val="0"/>
              <w:marRight w:val="0"/>
              <w:marTop w:val="0"/>
              <w:marBottom w:val="0"/>
              <w:divBdr>
                <w:top w:val="none" w:sz="0" w:space="0" w:color="auto"/>
                <w:left w:val="none" w:sz="0" w:space="0" w:color="auto"/>
                <w:bottom w:val="none" w:sz="0" w:space="0" w:color="auto"/>
                <w:right w:val="none" w:sz="0" w:space="0" w:color="auto"/>
              </w:divBdr>
            </w:div>
            <w:div w:id="1254318518">
              <w:marLeft w:val="0"/>
              <w:marRight w:val="0"/>
              <w:marTop w:val="0"/>
              <w:marBottom w:val="0"/>
              <w:divBdr>
                <w:top w:val="none" w:sz="0" w:space="0" w:color="auto"/>
                <w:left w:val="none" w:sz="0" w:space="0" w:color="auto"/>
                <w:bottom w:val="none" w:sz="0" w:space="0" w:color="auto"/>
                <w:right w:val="none" w:sz="0" w:space="0" w:color="auto"/>
              </w:divBdr>
            </w:div>
            <w:div w:id="1312170359">
              <w:marLeft w:val="0"/>
              <w:marRight w:val="0"/>
              <w:marTop w:val="0"/>
              <w:marBottom w:val="0"/>
              <w:divBdr>
                <w:top w:val="none" w:sz="0" w:space="0" w:color="auto"/>
                <w:left w:val="none" w:sz="0" w:space="0" w:color="auto"/>
                <w:bottom w:val="none" w:sz="0" w:space="0" w:color="auto"/>
                <w:right w:val="none" w:sz="0" w:space="0" w:color="auto"/>
              </w:divBdr>
            </w:div>
            <w:div w:id="1401555257">
              <w:marLeft w:val="0"/>
              <w:marRight w:val="0"/>
              <w:marTop w:val="0"/>
              <w:marBottom w:val="0"/>
              <w:divBdr>
                <w:top w:val="none" w:sz="0" w:space="0" w:color="auto"/>
                <w:left w:val="none" w:sz="0" w:space="0" w:color="auto"/>
                <w:bottom w:val="none" w:sz="0" w:space="0" w:color="auto"/>
                <w:right w:val="none" w:sz="0" w:space="0" w:color="auto"/>
              </w:divBdr>
            </w:div>
            <w:div w:id="1427657504">
              <w:marLeft w:val="0"/>
              <w:marRight w:val="0"/>
              <w:marTop w:val="0"/>
              <w:marBottom w:val="0"/>
              <w:divBdr>
                <w:top w:val="none" w:sz="0" w:space="0" w:color="auto"/>
                <w:left w:val="none" w:sz="0" w:space="0" w:color="auto"/>
                <w:bottom w:val="none" w:sz="0" w:space="0" w:color="auto"/>
                <w:right w:val="none" w:sz="0" w:space="0" w:color="auto"/>
              </w:divBdr>
            </w:div>
            <w:div w:id="1490289995">
              <w:marLeft w:val="0"/>
              <w:marRight w:val="0"/>
              <w:marTop w:val="0"/>
              <w:marBottom w:val="0"/>
              <w:divBdr>
                <w:top w:val="none" w:sz="0" w:space="0" w:color="auto"/>
                <w:left w:val="none" w:sz="0" w:space="0" w:color="auto"/>
                <w:bottom w:val="none" w:sz="0" w:space="0" w:color="auto"/>
                <w:right w:val="none" w:sz="0" w:space="0" w:color="auto"/>
              </w:divBdr>
            </w:div>
            <w:div w:id="1523085510">
              <w:marLeft w:val="0"/>
              <w:marRight w:val="0"/>
              <w:marTop w:val="0"/>
              <w:marBottom w:val="0"/>
              <w:divBdr>
                <w:top w:val="none" w:sz="0" w:space="0" w:color="auto"/>
                <w:left w:val="none" w:sz="0" w:space="0" w:color="auto"/>
                <w:bottom w:val="none" w:sz="0" w:space="0" w:color="auto"/>
                <w:right w:val="none" w:sz="0" w:space="0" w:color="auto"/>
              </w:divBdr>
            </w:div>
            <w:div w:id="1685015336">
              <w:marLeft w:val="0"/>
              <w:marRight w:val="0"/>
              <w:marTop w:val="0"/>
              <w:marBottom w:val="0"/>
              <w:divBdr>
                <w:top w:val="none" w:sz="0" w:space="0" w:color="auto"/>
                <w:left w:val="none" w:sz="0" w:space="0" w:color="auto"/>
                <w:bottom w:val="none" w:sz="0" w:space="0" w:color="auto"/>
                <w:right w:val="none" w:sz="0" w:space="0" w:color="auto"/>
              </w:divBdr>
            </w:div>
            <w:div w:id="1739863041">
              <w:marLeft w:val="0"/>
              <w:marRight w:val="0"/>
              <w:marTop w:val="0"/>
              <w:marBottom w:val="0"/>
              <w:divBdr>
                <w:top w:val="none" w:sz="0" w:space="0" w:color="auto"/>
                <w:left w:val="none" w:sz="0" w:space="0" w:color="auto"/>
                <w:bottom w:val="none" w:sz="0" w:space="0" w:color="auto"/>
                <w:right w:val="none" w:sz="0" w:space="0" w:color="auto"/>
              </w:divBdr>
            </w:div>
            <w:div w:id="1829590562">
              <w:marLeft w:val="0"/>
              <w:marRight w:val="0"/>
              <w:marTop w:val="0"/>
              <w:marBottom w:val="0"/>
              <w:divBdr>
                <w:top w:val="none" w:sz="0" w:space="0" w:color="auto"/>
                <w:left w:val="none" w:sz="0" w:space="0" w:color="auto"/>
                <w:bottom w:val="none" w:sz="0" w:space="0" w:color="auto"/>
                <w:right w:val="none" w:sz="0" w:space="0" w:color="auto"/>
              </w:divBdr>
            </w:div>
            <w:div w:id="1919515046">
              <w:marLeft w:val="0"/>
              <w:marRight w:val="0"/>
              <w:marTop w:val="0"/>
              <w:marBottom w:val="0"/>
              <w:divBdr>
                <w:top w:val="none" w:sz="0" w:space="0" w:color="auto"/>
                <w:left w:val="none" w:sz="0" w:space="0" w:color="auto"/>
                <w:bottom w:val="none" w:sz="0" w:space="0" w:color="auto"/>
                <w:right w:val="none" w:sz="0" w:space="0" w:color="auto"/>
              </w:divBdr>
            </w:div>
          </w:divsChild>
        </w:div>
        <w:div w:id="1745450010">
          <w:marLeft w:val="0"/>
          <w:marRight w:val="0"/>
          <w:marTop w:val="0"/>
          <w:marBottom w:val="0"/>
          <w:divBdr>
            <w:top w:val="none" w:sz="0" w:space="0" w:color="auto"/>
            <w:left w:val="none" w:sz="0" w:space="0" w:color="auto"/>
            <w:bottom w:val="none" w:sz="0" w:space="0" w:color="auto"/>
            <w:right w:val="none" w:sz="0" w:space="0" w:color="auto"/>
          </w:divBdr>
        </w:div>
        <w:div w:id="1761486701">
          <w:marLeft w:val="0"/>
          <w:marRight w:val="0"/>
          <w:marTop w:val="0"/>
          <w:marBottom w:val="0"/>
          <w:divBdr>
            <w:top w:val="none" w:sz="0" w:space="0" w:color="auto"/>
            <w:left w:val="none" w:sz="0" w:space="0" w:color="auto"/>
            <w:bottom w:val="none" w:sz="0" w:space="0" w:color="auto"/>
            <w:right w:val="none" w:sz="0" w:space="0" w:color="auto"/>
          </w:divBdr>
        </w:div>
        <w:div w:id="1839536683">
          <w:marLeft w:val="0"/>
          <w:marRight w:val="0"/>
          <w:marTop w:val="0"/>
          <w:marBottom w:val="0"/>
          <w:divBdr>
            <w:top w:val="none" w:sz="0" w:space="0" w:color="auto"/>
            <w:left w:val="none" w:sz="0" w:space="0" w:color="auto"/>
            <w:bottom w:val="none" w:sz="0" w:space="0" w:color="auto"/>
            <w:right w:val="none" w:sz="0" w:space="0" w:color="auto"/>
          </w:divBdr>
        </w:div>
        <w:div w:id="1863669177">
          <w:marLeft w:val="0"/>
          <w:marRight w:val="0"/>
          <w:marTop w:val="0"/>
          <w:marBottom w:val="0"/>
          <w:divBdr>
            <w:top w:val="none" w:sz="0" w:space="0" w:color="auto"/>
            <w:left w:val="none" w:sz="0" w:space="0" w:color="auto"/>
            <w:bottom w:val="none" w:sz="0" w:space="0" w:color="auto"/>
            <w:right w:val="none" w:sz="0" w:space="0" w:color="auto"/>
          </w:divBdr>
        </w:div>
        <w:div w:id="1915818798">
          <w:marLeft w:val="0"/>
          <w:marRight w:val="0"/>
          <w:marTop w:val="0"/>
          <w:marBottom w:val="0"/>
          <w:divBdr>
            <w:top w:val="none" w:sz="0" w:space="0" w:color="auto"/>
            <w:left w:val="none" w:sz="0" w:space="0" w:color="auto"/>
            <w:bottom w:val="none" w:sz="0" w:space="0" w:color="auto"/>
            <w:right w:val="none" w:sz="0" w:space="0" w:color="auto"/>
          </w:divBdr>
        </w:div>
        <w:div w:id="1929073791">
          <w:marLeft w:val="0"/>
          <w:marRight w:val="0"/>
          <w:marTop w:val="0"/>
          <w:marBottom w:val="0"/>
          <w:divBdr>
            <w:top w:val="none" w:sz="0" w:space="0" w:color="auto"/>
            <w:left w:val="none" w:sz="0" w:space="0" w:color="auto"/>
            <w:bottom w:val="none" w:sz="0" w:space="0" w:color="auto"/>
            <w:right w:val="none" w:sz="0" w:space="0" w:color="auto"/>
          </w:divBdr>
        </w:div>
        <w:div w:id="1956525104">
          <w:marLeft w:val="0"/>
          <w:marRight w:val="0"/>
          <w:marTop w:val="0"/>
          <w:marBottom w:val="0"/>
          <w:divBdr>
            <w:top w:val="none" w:sz="0" w:space="0" w:color="auto"/>
            <w:left w:val="none" w:sz="0" w:space="0" w:color="auto"/>
            <w:bottom w:val="none" w:sz="0" w:space="0" w:color="auto"/>
            <w:right w:val="none" w:sz="0" w:space="0" w:color="auto"/>
          </w:divBdr>
        </w:div>
        <w:div w:id="2038046484">
          <w:marLeft w:val="0"/>
          <w:marRight w:val="0"/>
          <w:marTop w:val="0"/>
          <w:marBottom w:val="0"/>
          <w:divBdr>
            <w:top w:val="none" w:sz="0" w:space="0" w:color="auto"/>
            <w:left w:val="none" w:sz="0" w:space="0" w:color="auto"/>
            <w:bottom w:val="none" w:sz="0" w:space="0" w:color="auto"/>
            <w:right w:val="none" w:sz="0" w:space="0" w:color="auto"/>
          </w:divBdr>
        </w:div>
        <w:div w:id="2050060100">
          <w:marLeft w:val="0"/>
          <w:marRight w:val="0"/>
          <w:marTop w:val="0"/>
          <w:marBottom w:val="0"/>
          <w:divBdr>
            <w:top w:val="none" w:sz="0" w:space="0" w:color="auto"/>
            <w:left w:val="none" w:sz="0" w:space="0" w:color="auto"/>
            <w:bottom w:val="none" w:sz="0" w:space="0" w:color="auto"/>
            <w:right w:val="none" w:sz="0" w:space="0" w:color="auto"/>
          </w:divBdr>
        </w:div>
        <w:div w:id="2055035513">
          <w:marLeft w:val="0"/>
          <w:marRight w:val="0"/>
          <w:marTop w:val="0"/>
          <w:marBottom w:val="0"/>
          <w:divBdr>
            <w:top w:val="none" w:sz="0" w:space="0" w:color="auto"/>
            <w:left w:val="none" w:sz="0" w:space="0" w:color="auto"/>
            <w:bottom w:val="none" w:sz="0" w:space="0" w:color="auto"/>
            <w:right w:val="none" w:sz="0" w:space="0" w:color="auto"/>
          </w:divBdr>
        </w:div>
        <w:div w:id="2104644757">
          <w:marLeft w:val="0"/>
          <w:marRight w:val="0"/>
          <w:marTop w:val="0"/>
          <w:marBottom w:val="0"/>
          <w:divBdr>
            <w:top w:val="none" w:sz="0" w:space="0" w:color="auto"/>
            <w:left w:val="none" w:sz="0" w:space="0" w:color="auto"/>
            <w:bottom w:val="none" w:sz="0" w:space="0" w:color="auto"/>
            <w:right w:val="none" w:sz="0" w:space="0" w:color="auto"/>
          </w:divBdr>
        </w:div>
        <w:div w:id="2122719164">
          <w:marLeft w:val="0"/>
          <w:marRight w:val="0"/>
          <w:marTop w:val="0"/>
          <w:marBottom w:val="0"/>
          <w:divBdr>
            <w:top w:val="none" w:sz="0" w:space="0" w:color="auto"/>
            <w:left w:val="none" w:sz="0" w:space="0" w:color="auto"/>
            <w:bottom w:val="none" w:sz="0" w:space="0" w:color="auto"/>
            <w:right w:val="none" w:sz="0" w:space="0" w:color="auto"/>
          </w:divBdr>
        </w:div>
        <w:div w:id="2139496011">
          <w:marLeft w:val="0"/>
          <w:marRight w:val="0"/>
          <w:marTop w:val="0"/>
          <w:marBottom w:val="0"/>
          <w:divBdr>
            <w:top w:val="none" w:sz="0" w:space="0" w:color="auto"/>
            <w:left w:val="none" w:sz="0" w:space="0" w:color="auto"/>
            <w:bottom w:val="none" w:sz="0" w:space="0" w:color="auto"/>
            <w:right w:val="none" w:sz="0" w:space="0" w:color="auto"/>
          </w:divBdr>
        </w:div>
      </w:divsChild>
    </w:div>
    <w:div w:id="1319920868">
      <w:bodyDiv w:val="1"/>
      <w:marLeft w:val="0"/>
      <w:marRight w:val="0"/>
      <w:marTop w:val="0"/>
      <w:marBottom w:val="0"/>
      <w:divBdr>
        <w:top w:val="none" w:sz="0" w:space="0" w:color="auto"/>
        <w:left w:val="none" w:sz="0" w:space="0" w:color="auto"/>
        <w:bottom w:val="none" w:sz="0" w:space="0" w:color="auto"/>
        <w:right w:val="none" w:sz="0" w:space="0" w:color="auto"/>
      </w:divBdr>
      <w:divsChild>
        <w:div w:id="577598404">
          <w:marLeft w:val="0"/>
          <w:marRight w:val="0"/>
          <w:marTop w:val="0"/>
          <w:marBottom w:val="0"/>
          <w:divBdr>
            <w:top w:val="none" w:sz="0" w:space="0" w:color="auto"/>
            <w:left w:val="none" w:sz="0" w:space="0" w:color="auto"/>
            <w:bottom w:val="none" w:sz="0" w:space="0" w:color="auto"/>
            <w:right w:val="none" w:sz="0" w:space="0" w:color="auto"/>
          </w:divBdr>
        </w:div>
        <w:div w:id="647825070">
          <w:marLeft w:val="0"/>
          <w:marRight w:val="0"/>
          <w:marTop w:val="0"/>
          <w:marBottom w:val="0"/>
          <w:divBdr>
            <w:top w:val="none" w:sz="0" w:space="0" w:color="auto"/>
            <w:left w:val="none" w:sz="0" w:space="0" w:color="auto"/>
            <w:bottom w:val="none" w:sz="0" w:space="0" w:color="auto"/>
            <w:right w:val="none" w:sz="0" w:space="0" w:color="auto"/>
          </w:divBdr>
        </w:div>
        <w:div w:id="1223251161">
          <w:marLeft w:val="0"/>
          <w:marRight w:val="0"/>
          <w:marTop w:val="0"/>
          <w:marBottom w:val="0"/>
          <w:divBdr>
            <w:top w:val="none" w:sz="0" w:space="0" w:color="auto"/>
            <w:left w:val="none" w:sz="0" w:space="0" w:color="auto"/>
            <w:bottom w:val="none" w:sz="0" w:space="0" w:color="auto"/>
            <w:right w:val="none" w:sz="0" w:space="0" w:color="auto"/>
          </w:divBdr>
        </w:div>
        <w:div w:id="1226525499">
          <w:marLeft w:val="0"/>
          <w:marRight w:val="0"/>
          <w:marTop w:val="0"/>
          <w:marBottom w:val="0"/>
          <w:divBdr>
            <w:top w:val="none" w:sz="0" w:space="0" w:color="auto"/>
            <w:left w:val="none" w:sz="0" w:space="0" w:color="auto"/>
            <w:bottom w:val="none" w:sz="0" w:space="0" w:color="auto"/>
            <w:right w:val="none" w:sz="0" w:space="0" w:color="auto"/>
          </w:divBdr>
        </w:div>
      </w:divsChild>
    </w:div>
    <w:div w:id="1334717912">
      <w:bodyDiv w:val="1"/>
      <w:marLeft w:val="0"/>
      <w:marRight w:val="0"/>
      <w:marTop w:val="0"/>
      <w:marBottom w:val="0"/>
      <w:divBdr>
        <w:top w:val="none" w:sz="0" w:space="0" w:color="auto"/>
        <w:left w:val="none" w:sz="0" w:space="0" w:color="auto"/>
        <w:bottom w:val="none" w:sz="0" w:space="0" w:color="auto"/>
        <w:right w:val="none" w:sz="0" w:space="0" w:color="auto"/>
      </w:divBdr>
      <w:divsChild>
        <w:div w:id="1093279832">
          <w:marLeft w:val="0"/>
          <w:marRight w:val="0"/>
          <w:marTop w:val="0"/>
          <w:marBottom w:val="0"/>
          <w:divBdr>
            <w:top w:val="none" w:sz="0" w:space="0" w:color="auto"/>
            <w:left w:val="none" w:sz="0" w:space="0" w:color="auto"/>
            <w:bottom w:val="none" w:sz="0" w:space="0" w:color="auto"/>
            <w:right w:val="none" w:sz="0" w:space="0" w:color="auto"/>
          </w:divBdr>
        </w:div>
        <w:div w:id="1926764551">
          <w:marLeft w:val="0"/>
          <w:marRight w:val="0"/>
          <w:marTop w:val="0"/>
          <w:marBottom w:val="0"/>
          <w:divBdr>
            <w:top w:val="none" w:sz="0" w:space="0" w:color="auto"/>
            <w:left w:val="none" w:sz="0" w:space="0" w:color="auto"/>
            <w:bottom w:val="none" w:sz="0" w:space="0" w:color="auto"/>
            <w:right w:val="none" w:sz="0" w:space="0" w:color="auto"/>
          </w:divBdr>
        </w:div>
      </w:divsChild>
    </w:div>
    <w:div w:id="1357734319">
      <w:bodyDiv w:val="1"/>
      <w:marLeft w:val="0"/>
      <w:marRight w:val="0"/>
      <w:marTop w:val="0"/>
      <w:marBottom w:val="0"/>
      <w:divBdr>
        <w:top w:val="none" w:sz="0" w:space="0" w:color="auto"/>
        <w:left w:val="none" w:sz="0" w:space="0" w:color="auto"/>
        <w:bottom w:val="none" w:sz="0" w:space="0" w:color="auto"/>
        <w:right w:val="none" w:sz="0" w:space="0" w:color="auto"/>
      </w:divBdr>
      <w:divsChild>
        <w:div w:id="889875443">
          <w:marLeft w:val="0"/>
          <w:marRight w:val="0"/>
          <w:marTop w:val="0"/>
          <w:marBottom w:val="0"/>
          <w:divBdr>
            <w:top w:val="none" w:sz="0" w:space="0" w:color="auto"/>
            <w:left w:val="none" w:sz="0" w:space="0" w:color="auto"/>
            <w:bottom w:val="none" w:sz="0" w:space="0" w:color="auto"/>
            <w:right w:val="none" w:sz="0" w:space="0" w:color="auto"/>
          </w:divBdr>
        </w:div>
        <w:div w:id="1883395737">
          <w:marLeft w:val="0"/>
          <w:marRight w:val="0"/>
          <w:marTop w:val="0"/>
          <w:marBottom w:val="0"/>
          <w:divBdr>
            <w:top w:val="none" w:sz="0" w:space="0" w:color="auto"/>
            <w:left w:val="none" w:sz="0" w:space="0" w:color="auto"/>
            <w:bottom w:val="none" w:sz="0" w:space="0" w:color="auto"/>
            <w:right w:val="none" w:sz="0" w:space="0" w:color="auto"/>
          </w:divBdr>
        </w:div>
      </w:divsChild>
    </w:div>
    <w:div w:id="1407344093">
      <w:bodyDiv w:val="1"/>
      <w:marLeft w:val="0"/>
      <w:marRight w:val="0"/>
      <w:marTop w:val="0"/>
      <w:marBottom w:val="0"/>
      <w:divBdr>
        <w:top w:val="none" w:sz="0" w:space="0" w:color="auto"/>
        <w:left w:val="none" w:sz="0" w:space="0" w:color="auto"/>
        <w:bottom w:val="none" w:sz="0" w:space="0" w:color="auto"/>
        <w:right w:val="none" w:sz="0" w:space="0" w:color="auto"/>
      </w:divBdr>
      <w:divsChild>
        <w:div w:id="648747555">
          <w:marLeft w:val="0"/>
          <w:marRight w:val="0"/>
          <w:marTop w:val="0"/>
          <w:marBottom w:val="0"/>
          <w:divBdr>
            <w:top w:val="none" w:sz="0" w:space="0" w:color="auto"/>
            <w:left w:val="none" w:sz="0" w:space="0" w:color="auto"/>
            <w:bottom w:val="none" w:sz="0" w:space="0" w:color="auto"/>
            <w:right w:val="none" w:sz="0" w:space="0" w:color="auto"/>
          </w:divBdr>
        </w:div>
        <w:div w:id="1207645323">
          <w:marLeft w:val="0"/>
          <w:marRight w:val="0"/>
          <w:marTop w:val="0"/>
          <w:marBottom w:val="0"/>
          <w:divBdr>
            <w:top w:val="none" w:sz="0" w:space="0" w:color="auto"/>
            <w:left w:val="none" w:sz="0" w:space="0" w:color="auto"/>
            <w:bottom w:val="none" w:sz="0" w:space="0" w:color="auto"/>
            <w:right w:val="none" w:sz="0" w:space="0" w:color="auto"/>
          </w:divBdr>
        </w:div>
      </w:divsChild>
    </w:div>
    <w:div w:id="1420640565">
      <w:bodyDiv w:val="1"/>
      <w:marLeft w:val="0"/>
      <w:marRight w:val="0"/>
      <w:marTop w:val="0"/>
      <w:marBottom w:val="0"/>
      <w:divBdr>
        <w:top w:val="none" w:sz="0" w:space="0" w:color="auto"/>
        <w:left w:val="none" w:sz="0" w:space="0" w:color="auto"/>
        <w:bottom w:val="none" w:sz="0" w:space="0" w:color="auto"/>
        <w:right w:val="none" w:sz="0" w:space="0" w:color="auto"/>
      </w:divBdr>
      <w:divsChild>
        <w:div w:id="410663593">
          <w:marLeft w:val="0"/>
          <w:marRight w:val="0"/>
          <w:marTop w:val="0"/>
          <w:marBottom w:val="0"/>
          <w:divBdr>
            <w:top w:val="none" w:sz="0" w:space="0" w:color="auto"/>
            <w:left w:val="none" w:sz="0" w:space="0" w:color="auto"/>
            <w:bottom w:val="none" w:sz="0" w:space="0" w:color="auto"/>
            <w:right w:val="none" w:sz="0" w:space="0" w:color="auto"/>
          </w:divBdr>
        </w:div>
        <w:div w:id="1196233064">
          <w:marLeft w:val="0"/>
          <w:marRight w:val="0"/>
          <w:marTop w:val="0"/>
          <w:marBottom w:val="0"/>
          <w:divBdr>
            <w:top w:val="none" w:sz="0" w:space="0" w:color="auto"/>
            <w:left w:val="none" w:sz="0" w:space="0" w:color="auto"/>
            <w:bottom w:val="none" w:sz="0" w:space="0" w:color="auto"/>
            <w:right w:val="none" w:sz="0" w:space="0" w:color="auto"/>
          </w:divBdr>
        </w:div>
        <w:div w:id="1252592069">
          <w:marLeft w:val="0"/>
          <w:marRight w:val="0"/>
          <w:marTop w:val="0"/>
          <w:marBottom w:val="0"/>
          <w:divBdr>
            <w:top w:val="none" w:sz="0" w:space="0" w:color="auto"/>
            <w:left w:val="none" w:sz="0" w:space="0" w:color="auto"/>
            <w:bottom w:val="none" w:sz="0" w:space="0" w:color="auto"/>
            <w:right w:val="none" w:sz="0" w:space="0" w:color="auto"/>
          </w:divBdr>
        </w:div>
        <w:div w:id="1523859893">
          <w:marLeft w:val="0"/>
          <w:marRight w:val="0"/>
          <w:marTop w:val="0"/>
          <w:marBottom w:val="0"/>
          <w:divBdr>
            <w:top w:val="none" w:sz="0" w:space="0" w:color="auto"/>
            <w:left w:val="none" w:sz="0" w:space="0" w:color="auto"/>
            <w:bottom w:val="none" w:sz="0" w:space="0" w:color="auto"/>
            <w:right w:val="none" w:sz="0" w:space="0" w:color="auto"/>
          </w:divBdr>
        </w:div>
        <w:div w:id="1935939344">
          <w:marLeft w:val="0"/>
          <w:marRight w:val="0"/>
          <w:marTop w:val="0"/>
          <w:marBottom w:val="0"/>
          <w:divBdr>
            <w:top w:val="none" w:sz="0" w:space="0" w:color="auto"/>
            <w:left w:val="none" w:sz="0" w:space="0" w:color="auto"/>
            <w:bottom w:val="none" w:sz="0" w:space="0" w:color="auto"/>
            <w:right w:val="none" w:sz="0" w:space="0" w:color="auto"/>
          </w:divBdr>
        </w:div>
      </w:divsChild>
    </w:div>
    <w:div w:id="1522084957">
      <w:bodyDiv w:val="1"/>
      <w:marLeft w:val="0"/>
      <w:marRight w:val="0"/>
      <w:marTop w:val="0"/>
      <w:marBottom w:val="0"/>
      <w:divBdr>
        <w:top w:val="none" w:sz="0" w:space="0" w:color="auto"/>
        <w:left w:val="none" w:sz="0" w:space="0" w:color="auto"/>
        <w:bottom w:val="none" w:sz="0" w:space="0" w:color="auto"/>
        <w:right w:val="none" w:sz="0" w:space="0" w:color="auto"/>
      </w:divBdr>
      <w:divsChild>
        <w:div w:id="510950164">
          <w:marLeft w:val="0"/>
          <w:marRight w:val="0"/>
          <w:marTop w:val="0"/>
          <w:marBottom w:val="0"/>
          <w:divBdr>
            <w:top w:val="none" w:sz="0" w:space="0" w:color="auto"/>
            <w:left w:val="none" w:sz="0" w:space="0" w:color="auto"/>
            <w:bottom w:val="none" w:sz="0" w:space="0" w:color="auto"/>
            <w:right w:val="none" w:sz="0" w:space="0" w:color="auto"/>
          </w:divBdr>
        </w:div>
        <w:div w:id="2079205510">
          <w:marLeft w:val="0"/>
          <w:marRight w:val="0"/>
          <w:marTop w:val="0"/>
          <w:marBottom w:val="0"/>
          <w:divBdr>
            <w:top w:val="none" w:sz="0" w:space="0" w:color="auto"/>
            <w:left w:val="none" w:sz="0" w:space="0" w:color="auto"/>
            <w:bottom w:val="none" w:sz="0" w:space="0" w:color="auto"/>
            <w:right w:val="none" w:sz="0" w:space="0" w:color="auto"/>
          </w:divBdr>
        </w:div>
      </w:divsChild>
    </w:div>
    <w:div w:id="1796944623">
      <w:bodyDiv w:val="1"/>
      <w:marLeft w:val="0"/>
      <w:marRight w:val="0"/>
      <w:marTop w:val="0"/>
      <w:marBottom w:val="0"/>
      <w:divBdr>
        <w:top w:val="none" w:sz="0" w:space="0" w:color="auto"/>
        <w:left w:val="none" w:sz="0" w:space="0" w:color="auto"/>
        <w:bottom w:val="none" w:sz="0" w:space="0" w:color="auto"/>
        <w:right w:val="none" w:sz="0" w:space="0" w:color="auto"/>
      </w:divBdr>
      <w:divsChild>
        <w:div w:id="405416459">
          <w:marLeft w:val="0"/>
          <w:marRight w:val="0"/>
          <w:marTop w:val="0"/>
          <w:marBottom w:val="0"/>
          <w:divBdr>
            <w:top w:val="none" w:sz="0" w:space="0" w:color="auto"/>
            <w:left w:val="none" w:sz="0" w:space="0" w:color="auto"/>
            <w:bottom w:val="none" w:sz="0" w:space="0" w:color="auto"/>
            <w:right w:val="none" w:sz="0" w:space="0" w:color="auto"/>
          </w:divBdr>
        </w:div>
        <w:div w:id="732123577">
          <w:marLeft w:val="0"/>
          <w:marRight w:val="0"/>
          <w:marTop w:val="0"/>
          <w:marBottom w:val="0"/>
          <w:divBdr>
            <w:top w:val="none" w:sz="0" w:space="0" w:color="auto"/>
            <w:left w:val="none" w:sz="0" w:space="0" w:color="auto"/>
            <w:bottom w:val="none" w:sz="0" w:space="0" w:color="auto"/>
            <w:right w:val="none" w:sz="0" w:space="0" w:color="auto"/>
          </w:divBdr>
        </w:div>
        <w:div w:id="880483461">
          <w:marLeft w:val="0"/>
          <w:marRight w:val="0"/>
          <w:marTop w:val="0"/>
          <w:marBottom w:val="0"/>
          <w:divBdr>
            <w:top w:val="none" w:sz="0" w:space="0" w:color="auto"/>
            <w:left w:val="none" w:sz="0" w:space="0" w:color="auto"/>
            <w:bottom w:val="none" w:sz="0" w:space="0" w:color="auto"/>
            <w:right w:val="none" w:sz="0" w:space="0" w:color="auto"/>
          </w:divBdr>
        </w:div>
      </w:divsChild>
    </w:div>
    <w:div w:id="1820075854">
      <w:bodyDiv w:val="1"/>
      <w:marLeft w:val="0"/>
      <w:marRight w:val="0"/>
      <w:marTop w:val="0"/>
      <w:marBottom w:val="0"/>
      <w:divBdr>
        <w:top w:val="none" w:sz="0" w:space="0" w:color="auto"/>
        <w:left w:val="none" w:sz="0" w:space="0" w:color="auto"/>
        <w:bottom w:val="none" w:sz="0" w:space="0" w:color="auto"/>
        <w:right w:val="none" w:sz="0" w:space="0" w:color="auto"/>
      </w:divBdr>
      <w:divsChild>
        <w:div w:id="143786949">
          <w:marLeft w:val="0"/>
          <w:marRight w:val="0"/>
          <w:marTop w:val="0"/>
          <w:marBottom w:val="0"/>
          <w:divBdr>
            <w:top w:val="none" w:sz="0" w:space="0" w:color="auto"/>
            <w:left w:val="none" w:sz="0" w:space="0" w:color="auto"/>
            <w:bottom w:val="none" w:sz="0" w:space="0" w:color="auto"/>
            <w:right w:val="none" w:sz="0" w:space="0" w:color="auto"/>
          </w:divBdr>
        </w:div>
        <w:div w:id="202449699">
          <w:marLeft w:val="0"/>
          <w:marRight w:val="0"/>
          <w:marTop w:val="0"/>
          <w:marBottom w:val="0"/>
          <w:divBdr>
            <w:top w:val="none" w:sz="0" w:space="0" w:color="auto"/>
            <w:left w:val="none" w:sz="0" w:space="0" w:color="auto"/>
            <w:bottom w:val="none" w:sz="0" w:space="0" w:color="auto"/>
            <w:right w:val="none" w:sz="0" w:space="0" w:color="auto"/>
          </w:divBdr>
        </w:div>
        <w:div w:id="525749711">
          <w:marLeft w:val="0"/>
          <w:marRight w:val="0"/>
          <w:marTop w:val="0"/>
          <w:marBottom w:val="0"/>
          <w:divBdr>
            <w:top w:val="none" w:sz="0" w:space="0" w:color="auto"/>
            <w:left w:val="none" w:sz="0" w:space="0" w:color="auto"/>
            <w:bottom w:val="none" w:sz="0" w:space="0" w:color="auto"/>
            <w:right w:val="none" w:sz="0" w:space="0" w:color="auto"/>
          </w:divBdr>
        </w:div>
        <w:div w:id="579605975">
          <w:marLeft w:val="0"/>
          <w:marRight w:val="0"/>
          <w:marTop w:val="0"/>
          <w:marBottom w:val="0"/>
          <w:divBdr>
            <w:top w:val="none" w:sz="0" w:space="0" w:color="auto"/>
            <w:left w:val="none" w:sz="0" w:space="0" w:color="auto"/>
            <w:bottom w:val="none" w:sz="0" w:space="0" w:color="auto"/>
            <w:right w:val="none" w:sz="0" w:space="0" w:color="auto"/>
          </w:divBdr>
        </w:div>
      </w:divsChild>
    </w:div>
    <w:div w:id="2005353104">
      <w:bodyDiv w:val="1"/>
      <w:marLeft w:val="0"/>
      <w:marRight w:val="0"/>
      <w:marTop w:val="0"/>
      <w:marBottom w:val="0"/>
      <w:divBdr>
        <w:top w:val="none" w:sz="0" w:space="0" w:color="auto"/>
        <w:left w:val="none" w:sz="0" w:space="0" w:color="auto"/>
        <w:bottom w:val="none" w:sz="0" w:space="0" w:color="auto"/>
        <w:right w:val="none" w:sz="0" w:space="0" w:color="auto"/>
      </w:divBdr>
      <w:divsChild>
        <w:div w:id="530384114">
          <w:marLeft w:val="0"/>
          <w:marRight w:val="0"/>
          <w:marTop w:val="0"/>
          <w:marBottom w:val="0"/>
          <w:divBdr>
            <w:top w:val="none" w:sz="0" w:space="0" w:color="auto"/>
            <w:left w:val="none" w:sz="0" w:space="0" w:color="auto"/>
            <w:bottom w:val="none" w:sz="0" w:space="0" w:color="auto"/>
            <w:right w:val="none" w:sz="0" w:space="0" w:color="auto"/>
          </w:divBdr>
        </w:div>
        <w:div w:id="838815526">
          <w:marLeft w:val="0"/>
          <w:marRight w:val="0"/>
          <w:marTop w:val="0"/>
          <w:marBottom w:val="0"/>
          <w:divBdr>
            <w:top w:val="none" w:sz="0" w:space="0" w:color="auto"/>
            <w:left w:val="none" w:sz="0" w:space="0" w:color="auto"/>
            <w:bottom w:val="none" w:sz="0" w:space="0" w:color="auto"/>
            <w:right w:val="none" w:sz="0" w:space="0" w:color="auto"/>
          </w:divBdr>
        </w:div>
        <w:div w:id="1005744554">
          <w:marLeft w:val="0"/>
          <w:marRight w:val="0"/>
          <w:marTop w:val="0"/>
          <w:marBottom w:val="0"/>
          <w:divBdr>
            <w:top w:val="none" w:sz="0" w:space="0" w:color="auto"/>
            <w:left w:val="none" w:sz="0" w:space="0" w:color="auto"/>
            <w:bottom w:val="none" w:sz="0" w:space="0" w:color="auto"/>
            <w:right w:val="none" w:sz="0" w:space="0" w:color="auto"/>
          </w:divBdr>
        </w:div>
        <w:div w:id="1578901951">
          <w:marLeft w:val="0"/>
          <w:marRight w:val="0"/>
          <w:marTop w:val="0"/>
          <w:marBottom w:val="0"/>
          <w:divBdr>
            <w:top w:val="none" w:sz="0" w:space="0" w:color="auto"/>
            <w:left w:val="none" w:sz="0" w:space="0" w:color="auto"/>
            <w:bottom w:val="none" w:sz="0" w:space="0" w:color="auto"/>
            <w:right w:val="none" w:sz="0" w:space="0" w:color="auto"/>
          </w:divBdr>
        </w:div>
      </w:divsChild>
    </w:div>
    <w:div w:id="2026899720">
      <w:bodyDiv w:val="1"/>
      <w:marLeft w:val="0"/>
      <w:marRight w:val="0"/>
      <w:marTop w:val="0"/>
      <w:marBottom w:val="0"/>
      <w:divBdr>
        <w:top w:val="none" w:sz="0" w:space="0" w:color="auto"/>
        <w:left w:val="none" w:sz="0" w:space="0" w:color="auto"/>
        <w:bottom w:val="none" w:sz="0" w:space="0" w:color="auto"/>
        <w:right w:val="none" w:sz="0" w:space="0" w:color="auto"/>
      </w:divBdr>
      <w:divsChild>
        <w:div w:id="1059016799">
          <w:marLeft w:val="0"/>
          <w:marRight w:val="0"/>
          <w:marTop w:val="0"/>
          <w:marBottom w:val="0"/>
          <w:divBdr>
            <w:top w:val="none" w:sz="0" w:space="0" w:color="auto"/>
            <w:left w:val="none" w:sz="0" w:space="0" w:color="auto"/>
            <w:bottom w:val="none" w:sz="0" w:space="0" w:color="auto"/>
            <w:right w:val="none" w:sz="0" w:space="0" w:color="auto"/>
          </w:divBdr>
        </w:div>
        <w:div w:id="1805736134">
          <w:marLeft w:val="0"/>
          <w:marRight w:val="0"/>
          <w:marTop w:val="0"/>
          <w:marBottom w:val="0"/>
          <w:divBdr>
            <w:top w:val="none" w:sz="0" w:space="0" w:color="auto"/>
            <w:left w:val="none" w:sz="0" w:space="0" w:color="auto"/>
            <w:bottom w:val="none" w:sz="0" w:space="0" w:color="auto"/>
            <w:right w:val="none" w:sz="0" w:space="0" w:color="auto"/>
          </w:divBdr>
        </w:div>
      </w:divsChild>
    </w:div>
    <w:div w:id="2036956978">
      <w:bodyDiv w:val="1"/>
      <w:marLeft w:val="0"/>
      <w:marRight w:val="0"/>
      <w:marTop w:val="0"/>
      <w:marBottom w:val="0"/>
      <w:divBdr>
        <w:top w:val="none" w:sz="0" w:space="0" w:color="auto"/>
        <w:left w:val="none" w:sz="0" w:space="0" w:color="auto"/>
        <w:bottom w:val="none" w:sz="0" w:space="0" w:color="auto"/>
        <w:right w:val="none" w:sz="0" w:space="0" w:color="auto"/>
      </w:divBdr>
      <w:divsChild>
        <w:div w:id="270860838">
          <w:marLeft w:val="0"/>
          <w:marRight w:val="0"/>
          <w:marTop w:val="0"/>
          <w:marBottom w:val="0"/>
          <w:divBdr>
            <w:top w:val="none" w:sz="0" w:space="0" w:color="auto"/>
            <w:left w:val="none" w:sz="0" w:space="0" w:color="auto"/>
            <w:bottom w:val="none" w:sz="0" w:space="0" w:color="auto"/>
            <w:right w:val="none" w:sz="0" w:space="0" w:color="auto"/>
          </w:divBdr>
        </w:div>
        <w:div w:id="423694767">
          <w:marLeft w:val="0"/>
          <w:marRight w:val="0"/>
          <w:marTop w:val="0"/>
          <w:marBottom w:val="0"/>
          <w:divBdr>
            <w:top w:val="none" w:sz="0" w:space="0" w:color="auto"/>
            <w:left w:val="none" w:sz="0" w:space="0" w:color="auto"/>
            <w:bottom w:val="none" w:sz="0" w:space="0" w:color="auto"/>
            <w:right w:val="none" w:sz="0" w:space="0" w:color="auto"/>
          </w:divBdr>
        </w:div>
        <w:div w:id="620960696">
          <w:marLeft w:val="0"/>
          <w:marRight w:val="0"/>
          <w:marTop w:val="0"/>
          <w:marBottom w:val="0"/>
          <w:divBdr>
            <w:top w:val="none" w:sz="0" w:space="0" w:color="auto"/>
            <w:left w:val="none" w:sz="0" w:space="0" w:color="auto"/>
            <w:bottom w:val="none" w:sz="0" w:space="0" w:color="auto"/>
            <w:right w:val="none" w:sz="0" w:space="0" w:color="auto"/>
          </w:divBdr>
        </w:div>
        <w:div w:id="658846638">
          <w:marLeft w:val="0"/>
          <w:marRight w:val="0"/>
          <w:marTop w:val="0"/>
          <w:marBottom w:val="0"/>
          <w:divBdr>
            <w:top w:val="none" w:sz="0" w:space="0" w:color="auto"/>
            <w:left w:val="none" w:sz="0" w:space="0" w:color="auto"/>
            <w:bottom w:val="none" w:sz="0" w:space="0" w:color="auto"/>
            <w:right w:val="none" w:sz="0" w:space="0" w:color="auto"/>
          </w:divBdr>
        </w:div>
        <w:div w:id="668673031">
          <w:marLeft w:val="0"/>
          <w:marRight w:val="0"/>
          <w:marTop w:val="0"/>
          <w:marBottom w:val="0"/>
          <w:divBdr>
            <w:top w:val="none" w:sz="0" w:space="0" w:color="auto"/>
            <w:left w:val="none" w:sz="0" w:space="0" w:color="auto"/>
            <w:bottom w:val="none" w:sz="0" w:space="0" w:color="auto"/>
            <w:right w:val="none" w:sz="0" w:space="0" w:color="auto"/>
          </w:divBdr>
        </w:div>
        <w:div w:id="1903981793">
          <w:marLeft w:val="0"/>
          <w:marRight w:val="0"/>
          <w:marTop w:val="0"/>
          <w:marBottom w:val="0"/>
          <w:divBdr>
            <w:top w:val="none" w:sz="0" w:space="0" w:color="auto"/>
            <w:left w:val="none" w:sz="0" w:space="0" w:color="auto"/>
            <w:bottom w:val="none" w:sz="0" w:space="0" w:color="auto"/>
            <w:right w:val="none" w:sz="0" w:space="0" w:color="auto"/>
          </w:divBdr>
        </w:div>
        <w:div w:id="1994092819">
          <w:marLeft w:val="0"/>
          <w:marRight w:val="0"/>
          <w:marTop w:val="0"/>
          <w:marBottom w:val="0"/>
          <w:divBdr>
            <w:top w:val="none" w:sz="0" w:space="0" w:color="auto"/>
            <w:left w:val="none" w:sz="0" w:space="0" w:color="auto"/>
            <w:bottom w:val="none" w:sz="0" w:space="0" w:color="auto"/>
            <w:right w:val="none" w:sz="0" w:space="0" w:color="auto"/>
          </w:divBdr>
        </w:div>
      </w:divsChild>
    </w:div>
    <w:div w:id="2091537189">
      <w:bodyDiv w:val="1"/>
      <w:marLeft w:val="0"/>
      <w:marRight w:val="0"/>
      <w:marTop w:val="0"/>
      <w:marBottom w:val="0"/>
      <w:divBdr>
        <w:top w:val="none" w:sz="0" w:space="0" w:color="auto"/>
        <w:left w:val="none" w:sz="0" w:space="0" w:color="auto"/>
        <w:bottom w:val="none" w:sz="0" w:space="0" w:color="auto"/>
        <w:right w:val="none" w:sz="0" w:space="0" w:color="auto"/>
      </w:divBdr>
      <w:divsChild>
        <w:div w:id="194079446">
          <w:marLeft w:val="0"/>
          <w:marRight w:val="0"/>
          <w:marTop w:val="0"/>
          <w:marBottom w:val="0"/>
          <w:divBdr>
            <w:top w:val="none" w:sz="0" w:space="0" w:color="auto"/>
            <w:left w:val="none" w:sz="0" w:space="0" w:color="auto"/>
            <w:bottom w:val="none" w:sz="0" w:space="0" w:color="auto"/>
            <w:right w:val="none" w:sz="0" w:space="0" w:color="auto"/>
          </w:divBdr>
        </w:div>
        <w:div w:id="921912425">
          <w:marLeft w:val="0"/>
          <w:marRight w:val="0"/>
          <w:marTop w:val="0"/>
          <w:marBottom w:val="0"/>
          <w:divBdr>
            <w:top w:val="none" w:sz="0" w:space="0" w:color="auto"/>
            <w:left w:val="none" w:sz="0" w:space="0" w:color="auto"/>
            <w:bottom w:val="none" w:sz="0" w:space="0" w:color="auto"/>
            <w:right w:val="none" w:sz="0" w:space="0" w:color="auto"/>
          </w:divBdr>
        </w:div>
      </w:divsChild>
    </w:div>
    <w:div w:id="2114861010">
      <w:bodyDiv w:val="1"/>
      <w:marLeft w:val="0"/>
      <w:marRight w:val="0"/>
      <w:marTop w:val="0"/>
      <w:marBottom w:val="0"/>
      <w:divBdr>
        <w:top w:val="none" w:sz="0" w:space="0" w:color="auto"/>
        <w:left w:val="none" w:sz="0" w:space="0" w:color="auto"/>
        <w:bottom w:val="none" w:sz="0" w:space="0" w:color="auto"/>
        <w:right w:val="none" w:sz="0" w:space="0" w:color="auto"/>
      </w:divBdr>
      <w:divsChild>
        <w:div w:id="60645387">
          <w:marLeft w:val="0"/>
          <w:marRight w:val="0"/>
          <w:marTop w:val="0"/>
          <w:marBottom w:val="0"/>
          <w:divBdr>
            <w:top w:val="none" w:sz="0" w:space="0" w:color="auto"/>
            <w:left w:val="none" w:sz="0" w:space="0" w:color="auto"/>
            <w:bottom w:val="none" w:sz="0" w:space="0" w:color="auto"/>
            <w:right w:val="none" w:sz="0" w:space="0" w:color="auto"/>
          </w:divBdr>
        </w:div>
        <w:div w:id="727384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0fcfa2f0faf4638ad32e577f77f7728 xmlns="84679c1d-314a-4e8f-a574-c3d92bbe8f1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0fcfa2f0faf4638ad32e577f77f7728>
    <_ip_UnifiedCompliancePolicyUIAction xmlns="http://schemas.microsoft.com/sharepoint/v3" xsi:nil="true"/>
    <TaxKeywordTaxHTField xmlns="84679c1d-314a-4e8f-a574-c3d92bbe8f11">
      <Terms xmlns="http://schemas.microsoft.com/office/infopath/2007/PartnerControls"/>
    </TaxKeywordTaxHTField>
    <lcf76f155ced4ddcb4097134ff3c332f xmlns="1847fdf8-f426-4e18-a35c-89a4dfabd7d2">
      <Terms xmlns="http://schemas.microsoft.com/office/infopath/2007/PartnerControls"/>
    </lcf76f155ced4ddcb4097134ff3c332f>
    <i4e26940f8924b21865e0507f1c539c3 xmlns="84679c1d-314a-4e8f-a574-c3d92bbe8f11">
      <Terms xmlns="http://schemas.microsoft.com/office/infopath/2007/PartnerControls"/>
    </i4e26940f8924b21865e0507f1c539c3>
    <_Flow_SignoffStatus xmlns="1847fdf8-f426-4e18-a35c-89a4dfabd7d2" xsi:nil="true"/>
    <ShareHubID xmlns="e771ab56-0c5d-40e7-b080-2686d2b89623" xsi:nil="true"/>
    <_ip_UnifiedCompliancePolicyProperties xmlns="http://schemas.microsoft.com/sharepoint/v3" xsi:nil="true"/>
    <PMCNotes xmlns="http://schemas.microsoft.com/sharepoint/v3" xsi:nil="true"/>
    <TaxCatchAll xmlns="84679c1d-314a-4e8f-a574-c3d92bbe8f11">
      <Value>4</Value>
    </TaxCatchAll>
    <_dlc_DocId xmlns="84679c1d-314a-4e8f-a574-c3d92bbe8f11">NIAAdoc-1424759053-26703</_dlc_DocId>
    <_dlc_DocIdUrl xmlns="84679c1d-314a-4e8f-a574-c3d92bbe8f11">
      <Url>https://indcld.sharepoint.com/sites/niaa-ulpae/_layouts/15/DocIdRedir.aspx?ID=NIAAdoc-1424759053-26703</Url>
      <Description>NIAAdoc-1424759053-26703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9E4B081968344B8C7CEDF0164BCEAC" ma:contentTypeVersion="40" ma:contentTypeDescription="Create a new document." ma:contentTypeScope="" ma:versionID="4f7240fefa6848e97876c2eb9d626e13">
  <xsd:schema xmlns:xsd="http://www.w3.org/2001/XMLSchema" xmlns:xs="http://www.w3.org/2001/XMLSchema" xmlns:p="http://schemas.microsoft.com/office/2006/metadata/properties" xmlns:ns1="http://schemas.microsoft.com/sharepoint/v3" xmlns:ns2="84679c1d-314a-4e8f-a574-c3d92bbe8f11" xmlns:ns3="e771ab56-0c5d-40e7-b080-2686d2b89623" xmlns:ns4="1847fdf8-f426-4e18-a35c-89a4dfabd7d2" targetNamespace="http://schemas.microsoft.com/office/2006/metadata/properties" ma:root="true" ma:fieldsID="2a041cddda6b5587df955cef38857e34" ns1:_="" ns2:_="" ns3:_="" ns4:_="">
    <xsd:import namespace="http://schemas.microsoft.com/sharepoint/v3"/>
    <xsd:import namespace="84679c1d-314a-4e8f-a574-c3d92bbe8f11"/>
    <xsd:import namespace="e771ab56-0c5d-40e7-b080-2686d2b89623"/>
    <xsd:import namespace="1847fdf8-f426-4e18-a35c-89a4dfabd7d2"/>
    <xsd:element name="properties">
      <xsd:complexType>
        <xsd:sequence>
          <xsd:element name="documentManagement">
            <xsd:complexType>
              <xsd:all>
                <xsd:element ref="ns2:_dlc_DocId" minOccurs="0"/>
                <xsd:element ref="ns2:_dlc_DocIdUrl" minOccurs="0"/>
                <xsd:element ref="ns2:_dlc_DocIdPersistId" minOccurs="0"/>
                <xsd:element ref="ns2:i0fcfa2f0faf4638ad32e577f77f7728" minOccurs="0"/>
                <xsd:element ref="ns2:TaxCatchAll" minOccurs="0"/>
                <xsd:element ref="ns2:i4e26940f8924b21865e0507f1c539c3" minOccurs="0"/>
                <xsd:element ref="ns3:ShareHubID" minOccurs="0"/>
                <xsd:element ref="ns2:TaxKeywordTaxHTField" minOccurs="0"/>
                <xsd:element ref="ns1:PMCNote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GenerationTime" minOccurs="0"/>
                <xsd:element ref="ns4:MediaServiceEventHashCode" minOccurs="0"/>
                <xsd:element ref="ns4:MediaServiceLocation" minOccurs="0"/>
                <xsd:element ref="ns4:MediaServiceOCR" minOccurs="0"/>
                <xsd:element ref="ns4:MediaLengthInSeconds" minOccurs="0"/>
                <xsd:element ref="ns4:_Flow_SignoffStatu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MCNotes" ma:index="19" nillable="true" ma:displayName="Comments" ma:default="" ma:internalName="Comments">
      <xsd:simpleType>
        <xsd:restriction base="dms:Note">
          <xsd:maxLength value="255"/>
        </xsd:restriction>
      </xsd:simpleType>
    </xsd:element>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679c1d-314a-4e8f-a574-c3d92bbe8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cfa2f0faf4638ad32e577f77f7728" ma:index="12" ma:taxonomy="true" ma:internalName="i0fcfa2f0faf4638ad32e577f77f7728" ma:taxonomyFieldName="SecurityClassification" ma:displayName="Security Classification" ma:default="4;#OFFICIAL|9e0ec9cb-4e7f-4d4a-bd32-1ee7525c6d87" ma:fieldId="{20fcfa2f-0faf-4638-ad32-e577f77f7728}" ma:sspId="b49bf62c-52d7-476d-9171-a76e6b3c1064"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f485e54-160b-459f-9f34-052d2a362fb2}" ma:internalName="TaxCatchAll" ma:showField="CatchAllData" ma:web="84679c1d-314a-4e8f-a574-c3d92bbe8f11">
      <xsd:complexType>
        <xsd:complexContent>
          <xsd:extension base="dms:MultiChoiceLookup">
            <xsd:sequence>
              <xsd:element name="Value" type="dms:Lookup" maxOccurs="unbounded" minOccurs="0" nillable="true"/>
            </xsd:sequence>
          </xsd:extension>
        </xsd:complexContent>
      </xsd:complexType>
    </xsd:element>
    <xsd:element name="i4e26940f8924b21865e0507f1c539c3" ma:index="15" nillable="true" ma:taxonomy="true" ma:internalName="i4e26940f8924b21865e0507f1c539c3" ma:taxonomyFieldName="InformationMarker" ma:displayName="Information Marker" ma:readOnly="false" ma:fieldId="{24e26940-f892-4b21-865e-0507f1c539c3}" ma:sspId="b49bf62c-52d7-476d-9171-a76e6b3c1064"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b49bf62c-52d7-476d-9171-a76e6b3c106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7fdf8-f426-4e18-a35c-89a4dfabd7d2"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9bf62c-52d7-476d-9171-a76e6b3c1064"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LengthInSeconds" ma:index="31" nillable="true" ma:displayName="MediaLengthInSeconds" ma:hidden="true" ma:internalName="MediaLengthInSeconds" ma:readOnly="true">
      <xsd:simpleType>
        <xsd:restriction base="dms:Unknown"/>
      </xsd:simpleType>
    </xsd:element>
    <xsd:element name="_Flow_SignoffStatus" ma:index="32"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9DA21-258E-45B7-9D4E-164AAC9B3797}">
  <ds:schemaRefs>
    <ds:schemaRef ds:uri="http://schemas.microsoft.com/sharepoint/v3/contenttype/forms"/>
  </ds:schemaRefs>
</ds:datastoreItem>
</file>

<file path=customXml/itemProps2.xml><?xml version="1.0" encoding="utf-8"?>
<ds:datastoreItem xmlns:ds="http://schemas.openxmlformats.org/officeDocument/2006/customXml" ds:itemID="{27AB3E0C-8245-4BAD-A4F6-B4FF4F6F804D}">
  <ds:schemaRefs>
    <ds:schemaRef ds:uri="http://schemas.microsoft.com/sharepoint/events"/>
  </ds:schemaRefs>
</ds:datastoreItem>
</file>

<file path=customXml/itemProps3.xml><?xml version="1.0" encoding="utf-8"?>
<ds:datastoreItem xmlns:ds="http://schemas.openxmlformats.org/officeDocument/2006/customXml" ds:itemID="{19DE2C89-5E66-4E12-8099-7E2B851E9D03}">
  <ds:schemaRefs>
    <ds:schemaRef ds:uri="http://purl.org/dc/dcmitype/"/>
    <ds:schemaRef ds:uri="84679c1d-314a-4e8f-a574-c3d92bbe8f11"/>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1847fdf8-f426-4e18-a35c-89a4dfabd7d2"/>
    <ds:schemaRef ds:uri="http://schemas.openxmlformats.org/package/2006/metadata/core-properties"/>
    <ds:schemaRef ds:uri="e771ab56-0c5d-40e7-b080-2686d2b89623"/>
    <ds:schemaRef ds:uri="http://schemas.microsoft.com/sharepoint/v3"/>
  </ds:schemaRefs>
</ds:datastoreItem>
</file>

<file path=customXml/itemProps4.xml><?xml version="1.0" encoding="utf-8"?>
<ds:datastoreItem xmlns:ds="http://schemas.openxmlformats.org/officeDocument/2006/customXml" ds:itemID="{939C9FC2-4371-41DD-9451-C083DA8547A7}"/>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7</TotalTime>
  <Pages>11</Pages>
  <Words>3513</Words>
  <Characters>20029</Characters>
  <Application>Microsoft Office Word</Application>
  <DocSecurity>0</DocSecurity>
  <Lines>166</Lines>
  <Paragraphs>46</Paragraphs>
  <ScaleCrop>false</ScaleCrop>
  <Company/>
  <LinksUpToDate>false</LinksUpToDate>
  <CharactersWithSpaces>23496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BLETSAS</dc:creator>
  <cp:keywords/>
  <dc:description/>
  <cp:lastModifiedBy>Julia MCCARTHY</cp:lastModifiedBy>
  <cp:revision>14</cp:revision>
  <dcterms:created xsi:type="dcterms:W3CDTF">2025-08-06T00:51:00Z</dcterms:created>
  <dcterms:modified xsi:type="dcterms:W3CDTF">2025-08-06T10:58:00Z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2e6b85c8,ced7b95,1a796d8</vt:lpwstr>
  </property>
  <property fmtid="{D5CDD505-2E9C-101B-9397-08002B2CF9AE}" pid="3" name="ClassificationContentMarkingHeaderFontProps">
    <vt:lpwstr>#ff0000,12,ARIAL</vt:lpwstr>
  </property>
  <property fmtid="{D5CDD505-2E9C-101B-9397-08002B2CF9AE}" pid="4" name="ClassificationContentMarkingHeaderText">
    <vt:lpwstr>OFFICIAL</vt:lpwstr>
  </property>
  <property fmtid="{D5CDD505-2E9C-101B-9397-08002B2CF9AE}" pid="5" name="ClassificationContentMarkingFooterShapeIds">
    <vt:lpwstr>63ef8114,12c1b8ca,55ebc668</vt:lpwstr>
  </property>
  <property fmtid="{D5CDD505-2E9C-101B-9397-08002B2CF9AE}" pid="6" name="ClassificationContentMarkingFooterFontProps">
    <vt:lpwstr>#ff0000,12,ARIAL</vt:lpwstr>
  </property>
  <property fmtid="{D5CDD505-2E9C-101B-9397-08002B2CF9AE}" pid="7" name="ClassificationContentMarkingFooterText">
    <vt:lpwstr>OFFICIAL</vt:lpwstr>
  </property>
  <property fmtid="{D5CDD505-2E9C-101B-9397-08002B2CF9AE}" pid="8" name="ContentTypeId">
    <vt:lpwstr>0x010100E19E4B081968344B8C7CEDF0164BCEAC</vt:lpwstr>
  </property>
  <property fmtid="{D5CDD505-2E9C-101B-9397-08002B2CF9AE}" pid="9" name="SecurityClassification">
    <vt:lpwstr>4;#OFFICIAL|9e0ec9cb-4e7f-4d4a-bd32-1ee7525c6d87</vt:lpwstr>
  </property>
  <property fmtid="{D5CDD505-2E9C-101B-9397-08002B2CF9AE}" pid="10" name="_dlc_DocIdItemGuid">
    <vt:lpwstr>597ba27a-06ad-4774-95dd-024d0f964aeb</vt:lpwstr>
  </property>
  <property fmtid="{D5CDD505-2E9C-101B-9397-08002B2CF9AE}" pid="11" name="TaxKeyword">
    <vt:lpwstr/>
  </property>
  <property fmtid="{D5CDD505-2E9C-101B-9397-08002B2CF9AE}" pid="12" name="InformationMarker">
    <vt:lpwstr/>
  </property>
  <property fmtid="{D5CDD505-2E9C-101B-9397-08002B2CF9AE}" pid="13" name="MediaServiceImageTags">
    <vt:lpwstr/>
  </property>
</Properties>
</file>