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36FEF" w14:textId="77777777" w:rsidR="000C20AE" w:rsidRDefault="000C20AE">
      <w:pPr>
        <w:pStyle w:val="BodyText"/>
        <w:spacing w:before="11"/>
        <w:rPr>
          <w:rFonts w:ascii="Times New Roman"/>
          <w:sz w:val="6"/>
        </w:rPr>
      </w:pPr>
    </w:p>
    <w:p w14:paraId="4389FCEA" w14:textId="77777777" w:rsidR="000C20AE" w:rsidRDefault="00A81A8F">
      <w:pPr>
        <w:ind w:left="480"/>
        <w:rPr>
          <w:rFonts w:ascii="Times New Roman"/>
          <w:sz w:val="20"/>
        </w:rPr>
      </w:pPr>
      <w:r>
        <w:rPr>
          <w:rFonts w:ascii="Times New Roman"/>
          <w:noProof/>
          <w:position w:val="16"/>
          <w:sz w:val="20"/>
          <w:lang w:val="en-AU" w:eastAsia="en-AU"/>
        </w:rPr>
        <mc:AlternateContent>
          <mc:Choice Requires="wpg">
            <w:drawing>
              <wp:inline distT="0" distB="0" distL="0" distR="0" wp14:anchorId="42EC1906" wp14:editId="7EF04ED2">
                <wp:extent cx="354965" cy="354965"/>
                <wp:effectExtent l="0" t="0" r="0" b="0"/>
                <wp:docPr id="1" name="Group 1" title="Gurugu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965" cy="354965"/>
                          <a:chOff x="0" y="0"/>
                          <a:chExt cx="354965" cy="354965"/>
                        </a:xfrm>
                      </wpg:grpSpPr>
                      <wps:wsp>
                        <wps:cNvPr id="2" name="Graphic 2"/>
                        <wps:cNvSpPr/>
                        <wps:spPr>
                          <a:xfrm>
                            <a:off x="0" y="0"/>
                            <a:ext cx="354965" cy="354965"/>
                          </a:xfrm>
                          <a:custGeom>
                            <a:avLst/>
                            <a:gdLst/>
                            <a:ahLst/>
                            <a:cxnLst/>
                            <a:rect l="l" t="t" r="r" b="b"/>
                            <a:pathLst>
                              <a:path w="354965" h="354965">
                                <a:moveTo>
                                  <a:pt x="177228" y="0"/>
                                </a:moveTo>
                                <a:lnTo>
                                  <a:pt x="130114" y="6329"/>
                                </a:lnTo>
                                <a:lnTo>
                                  <a:pt x="87778" y="24193"/>
                                </a:lnTo>
                                <a:lnTo>
                                  <a:pt x="51909" y="51903"/>
                                </a:lnTo>
                                <a:lnTo>
                                  <a:pt x="24197" y="87769"/>
                                </a:lnTo>
                                <a:lnTo>
                                  <a:pt x="6330" y="130102"/>
                                </a:lnTo>
                                <a:lnTo>
                                  <a:pt x="0" y="177215"/>
                                </a:lnTo>
                                <a:lnTo>
                                  <a:pt x="6330" y="224329"/>
                                </a:lnTo>
                                <a:lnTo>
                                  <a:pt x="24197" y="266665"/>
                                </a:lnTo>
                                <a:lnTo>
                                  <a:pt x="51909" y="302534"/>
                                </a:lnTo>
                                <a:lnTo>
                                  <a:pt x="87778" y="330247"/>
                                </a:lnTo>
                                <a:lnTo>
                                  <a:pt x="130114" y="348113"/>
                                </a:lnTo>
                                <a:lnTo>
                                  <a:pt x="177228" y="354444"/>
                                </a:lnTo>
                                <a:lnTo>
                                  <a:pt x="224341" y="348118"/>
                                </a:lnTo>
                                <a:lnTo>
                                  <a:pt x="266675" y="330255"/>
                                </a:lnTo>
                                <a:lnTo>
                                  <a:pt x="302540" y="302545"/>
                                </a:lnTo>
                                <a:lnTo>
                                  <a:pt x="330250" y="266677"/>
                                </a:lnTo>
                                <a:lnTo>
                                  <a:pt x="348114" y="224342"/>
                                </a:lnTo>
                                <a:lnTo>
                                  <a:pt x="354444" y="177228"/>
                                </a:lnTo>
                                <a:lnTo>
                                  <a:pt x="354444" y="171107"/>
                                </a:lnTo>
                                <a:lnTo>
                                  <a:pt x="177190" y="159054"/>
                                </a:lnTo>
                                <a:lnTo>
                                  <a:pt x="177190" y="219074"/>
                                </a:lnTo>
                                <a:lnTo>
                                  <a:pt x="281635" y="219074"/>
                                </a:lnTo>
                                <a:lnTo>
                                  <a:pt x="276943" y="229313"/>
                                </a:lnTo>
                                <a:lnTo>
                                  <a:pt x="239630" y="270927"/>
                                </a:lnTo>
                                <a:lnTo>
                                  <a:pt x="199354" y="287614"/>
                                </a:lnTo>
                                <a:lnTo>
                                  <a:pt x="177228" y="289775"/>
                                </a:lnTo>
                                <a:lnTo>
                                  <a:pt x="133459" y="280909"/>
                                </a:lnTo>
                                <a:lnTo>
                                  <a:pt x="97680" y="256760"/>
                                </a:lnTo>
                                <a:lnTo>
                                  <a:pt x="73538" y="220979"/>
                                </a:lnTo>
                                <a:lnTo>
                                  <a:pt x="64681" y="177215"/>
                                </a:lnTo>
                                <a:lnTo>
                                  <a:pt x="73538" y="133451"/>
                                </a:lnTo>
                                <a:lnTo>
                                  <a:pt x="97678" y="97672"/>
                                </a:lnTo>
                                <a:lnTo>
                                  <a:pt x="133453" y="73527"/>
                                </a:lnTo>
                                <a:lnTo>
                                  <a:pt x="177215" y="64668"/>
                                </a:lnTo>
                                <a:lnTo>
                                  <a:pt x="200305" y="67075"/>
                                </a:lnTo>
                                <a:lnTo>
                                  <a:pt x="221757" y="73942"/>
                                </a:lnTo>
                                <a:lnTo>
                                  <a:pt x="241109" y="84767"/>
                                </a:lnTo>
                                <a:lnTo>
                                  <a:pt x="257898" y="99047"/>
                                </a:lnTo>
                                <a:lnTo>
                                  <a:pt x="336092" y="99047"/>
                                </a:lnTo>
                                <a:lnTo>
                                  <a:pt x="308887" y="58844"/>
                                </a:lnTo>
                                <a:lnTo>
                                  <a:pt x="271986" y="27544"/>
                                </a:lnTo>
                                <a:lnTo>
                                  <a:pt x="227422" y="7234"/>
                                </a:lnTo>
                                <a:lnTo>
                                  <a:pt x="1772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F3140C" id="Group 1" o:spid="_x0000_s1026" alt="Title: Gurugun" style="width:27.95pt;height:27.95pt;mso-position-horizontal-relative:char;mso-position-vertical-relative:line" coordsize="354965,35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">
                <v:shape id="Graphic 2" o:spid="_x0000_s1027" style="position:absolute;width:354965;height:354965;visibility:visible;mso-wrap-style:square;v-text-anchor:top" coordsize="35496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" path="m177228,l130114,6329,87778,24193,51909,51903,24197,87769,6330,130102,,177215r6330,47114l24197,266665r27712,35869l87778,330247r42336,17866l177228,354444r47113,-6326l266675,330255r35865,-27710l330250,266677r17864,-42335l354444,177228r,-6121l177190,159054r,60020l281635,219074r-4692,10239l239630,270927r-40276,16687l177228,289775r-43769,-8866l97680,256760,73538,220979,64681,177215r8857,-43764l97678,97672,133453,73527r43762,-8859l200305,67075r21452,6867l241109,84767r16789,14280l336092,99047,308887,58844,271986,27544,227422,7234,177228,xe" fillcolor="black" stroked="f">
                  <v:path arrowok="t"/>
                </v:shape>
                <w10:anchorlock/>
              </v:group>
            </w:pict>
          </mc:Fallback>
        </mc:AlternateContent>
      </w:r>
      <w:r>
        <w:rPr>
          <w:rFonts w:ascii="Times New Roman"/>
          <w:spacing w:val="8"/>
          <w:position w:val="16"/>
          <w:sz w:val="20"/>
        </w:rPr>
        <w:t xml:space="preserve"> </w:t>
      </w:r>
      <w:r>
        <w:rPr>
          <w:rFonts w:ascii="Times New Roman"/>
          <w:noProof/>
          <w:spacing w:val="8"/>
          <w:position w:val="16"/>
          <w:sz w:val="20"/>
          <w:lang w:val="en-AU" w:eastAsia="en-AU"/>
        </w:rPr>
        <mc:AlternateContent>
          <mc:Choice Requires="wpg">
            <w:drawing>
              <wp:inline distT="0" distB="0" distL="0" distR="0" wp14:anchorId="788987B2" wp14:editId="58D6EA19">
                <wp:extent cx="234950" cy="256540"/>
                <wp:effectExtent l="0" t="0" r="0" b="0"/>
                <wp:docPr id="3" name="Group 3"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256540"/>
                          <a:chOff x="0" y="0"/>
                          <a:chExt cx="234950" cy="256540"/>
                        </a:xfrm>
                      </wpg:grpSpPr>
                      <wps:wsp>
                        <wps:cNvPr id="4" name="Graphic 4"/>
                        <wps:cNvSpPr/>
                        <wps:spPr>
                          <a:xfrm>
                            <a:off x="0" y="0"/>
                            <a:ext cx="234950" cy="256540"/>
                          </a:xfrm>
                          <a:custGeom>
                            <a:avLst/>
                            <a:gdLst/>
                            <a:ahLst/>
                            <a:cxnLst/>
                            <a:rect l="l" t="t" r="r" b="b"/>
                            <a:pathLst>
                              <a:path w="234950" h="256540">
                                <a:moveTo>
                                  <a:pt x="234518" y="0"/>
                                </a:moveTo>
                                <a:lnTo>
                                  <a:pt x="171119" y="0"/>
                                </a:lnTo>
                                <a:lnTo>
                                  <a:pt x="171119" y="147802"/>
                                </a:lnTo>
                                <a:lnTo>
                                  <a:pt x="167265" y="169749"/>
                                </a:lnTo>
                                <a:lnTo>
                                  <a:pt x="156373" y="186669"/>
                                </a:lnTo>
                                <a:lnTo>
                                  <a:pt x="139449" y="197557"/>
                                </a:lnTo>
                                <a:lnTo>
                                  <a:pt x="117500" y="201409"/>
                                </a:lnTo>
                                <a:lnTo>
                                  <a:pt x="95279" y="197557"/>
                                </a:lnTo>
                                <a:lnTo>
                                  <a:pt x="78216" y="186669"/>
                                </a:lnTo>
                                <a:lnTo>
                                  <a:pt x="67272" y="169749"/>
                                </a:lnTo>
                                <a:lnTo>
                                  <a:pt x="63411" y="147802"/>
                                </a:lnTo>
                                <a:lnTo>
                                  <a:pt x="63411" y="0"/>
                                </a:lnTo>
                                <a:lnTo>
                                  <a:pt x="0" y="0"/>
                                </a:lnTo>
                                <a:lnTo>
                                  <a:pt x="0" y="151053"/>
                                </a:lnTo>
                                <a:lnTo>
                                  <a:pt x="8393" y="194003"/>
                                </a:lnTo>
                                <a:lnTo>
                                  <a:pt x="32175" y="227112"/>
                                </a:lnTo>
                                <a:lnTo>
                                  <a:pt x="69244" y="248417"/>
                                </a:lnTo>
                                <a:lnTo>
                                  <a:pt x="117500" y="255955"/>
                                </a:lnTo>
                                <a:lnTo>
                                  <a:pt x="165482" y="248417"/>
                                </a:lnTo>
                                <a:lnTo>
                                  <a:pt x="202407" y="227112"/>
                                </a:lnTo>
                                <a:lnTo>
                                  <a:pt x="226133" y="194003"/>
                                </a:lnTo>
                                <a:lnTo>
                                  <a:pt x="234518" y="151053"/>
                                </a:lnTo>
                                <a:lnTo>
                                  <a:pt x="23451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7FCF6E" id="Group 3" o:spid="_x0000_s1026" alt="Title: Artifact" style="width:18.5pt;height:20.2pt;mso-position-horizontal-relative:char;mso-position-vertical-relative:line" coordsize="234950,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">
                <v:shape id="Graphic 4" o:spid="_x0000_s1027" style="position:absolute;width:234950;height:256540;visibility:visible;mso-wrap-style:square;v-text-anchor:top" coordsize="23495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" path="m234518,l171119,r,147802l167265,169749r-10892,16920l139449,197557r-21949,3852l95279,197557,78216,186669,67272,169749,63411,147802,63411,,,,,151053r8393,42950l32175,227112r37069,21305l117500,255955r47982,-7538l202407,227112r23726,-33109l234518,151053,234518,xe" fillcolor="black" stroked="f">
                  <v:path arrowok="t"/>
                </v:shape>
                <w10:anchorlock/>
              </v:group>
            </w:pict>
          </mc:Fallback>
        </mc:AlternateContent>
      </w:r>
      <w:r>
        <w:rPr>
          <w:rFonts w:ascii="Times New Roman"/>
          <w:spacing w:val="31"/>
          <w:position w:val="16"/>
          <w:sz w:val="20"/>
        </w:rPr>
        <w:t xml:space="preserve"> </w:t>
      </w:r>
      <w:r>
        <w:rPr>
          <w:rFonts w:ascii="Times New Roman"/>
          <w:noProof/>
          <w:spacing w:val="31"/>
          <w:position w:val="16"/>
          <w:sz w:val="20"/>
          <w:lang w:val="en-AU" w:eastAsia="en-AU"/>
        </w:rPr>
        <mc:AlternateContent>
          <mc:Choice Requires="wpg">
            <w:drawing>
              <wp:inline distT="0" distB="0" distL="0" distR="0" wp14:anchorId="3F80EB85" wp14:editId="47DF9514">
                <wp:extent cx="431165" cy="260985"/>
                <wp:effectExtent l="0" t="0" r="0" b="0"/>
                <wp:docPr id="5" name="Group 5"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165" cy="260985"/>
                          <a:chOff x="0" y="0"/>
                          <a:chExt cx="431165" cy="260985"/>
                        </a:xfrm>
                      </wpg:grpSpPr>
                      <wps:wsp>
                        <wps:cNvPr id="6" name="Graphic 6"/>
                        <wps:cNvSpPr/>
                        <wps:spPr>
                          <a:xfrm>
                            <a:off x="-7" y="0"/>
                            <a:ext cx="431165" cy="260985"/>
                          </a:xfrm>
                          <a:custGeom>
                            <a:avLst/>
                            <a:gdLst/>
                            <a:ahLst/>
                            <a:cxnLst/>
                            <a:rect l="l" t="t" r="r" b="b"/>
                            <a:pathLst>
                              <a:path w="431165" h="260985">
                                <a:moveTo>
                                  <a:pt x="154317" y="0"/>
                                </a:moveTo>
                                <a:lnTo>
                                  <a:pt x="125603" y="2501"/>
                                </a:lnTo>
                                <a:lnTo>
                                  <a:pt x="100469" y="9855"/>
                                </a:lnTo>
                                <a:lnTo>
                                  <a:pt x="79184" y="21844"/>
                                </a:lnTo>
                                <a:lnTo>
                                  <a:pt x="62001" y="38239"/>
                                </a:lnTo>
                                <a:lnTo>
                                  <a:pt x="61061" y="4660"/>
                                </a:lnTo>
                                <a:lnTo>
                                  <a:pt x="0" y="4660"/>
                                </a:lnTo>
                                <a:lnTo>
                                  <a:pt x="0" y="255968"/>
                                </a:lnTo>
                                <a:lnTo>
                                  <a:pt x="63411" y="255968"/>
                                </a:lnTo>
                                <a:lnTo>
                                  <a:pt x="63411" y="121221"/>
                                </a:lnTo>
                                <a:lnTo>
                                  <a:pt x="69621" y="95453"/>
                                </a:lnTo>
                                <a:lnTo>
                                  <a:pt x="87185" y="75590"/>
                                </a:lnTo>
                                <a:lnTo>
                                  <a:pt x="114541" y="62814"/>
                                </a:lnTo>
                                <a:lnTo>
                                  <a:pt x="150126" y="58280"/>
                                </a:lnTo>
                                <a:lnTo>
                                  <a:pt x="154317" y="0"/>
                                </a:lnTo>
                                <a:close/>
                              </a:path>
                              <a:path w="431165" h="260985">
                                <a:moveTo>
                                  <a:pt x="430758" y="4673"/>
                                </a:moveTo>
                                <a:lnTo>
                                  <a:pt x="367360" y="4673"/>
                                </a:lnTo>
                                <a:lnTo>
                                  <a:pt x="367360" y="152476"/>
                                </a:lnTo>
                                <a:lnTo>
                                  <a:pt x="363499" y="174421"/>
                                </a:lnTo>
                                <a:lnTo>
                                  <a:pt x="352602" y="191338"/>
                                </a:lnTo>
                                <a:lnTo>
                                  <a:pt x="335686" y="202222"/>
                                </a:lnTo>
                                <a:lnTo>
                                  <a:pt x="313740" y="206082"/>
                                </a:lnTo>
                                <a:lnTo>
                                  <a:pt x="291515" y="202222"/>
                                </a:lnTo>
                                <a:lnTo>
                                  <a:pt x="274447" y="191338"/>
                                </a:lnTo>
                                <a:lnTo>
                                  <a:pt x="263512" y="174421"/>
                                </a:lnTo>
                                <a:lnTo>
                                  <a:pt x="259651" y="152476"/>
                                </a:lnTo>
                                <a:lnTo>
                                  <a:pt x="259651" y="4673"/>
                                </a:lnTo>
                                <a:lnTo>
                                  <a:pt x="196227" y="4673"/>
                                </a:lnTo>
                                <a:lnTo>
                                  <a:pt x="196227" y="155727"/>
                                </a:lnTo>
                                <a:lnTo>
                                  <a:pt x="204622" y="198666"/>
                                </a:lnTo>
                                <a:lnTo>
                                  <a:pt x="228409" y="231775"/>
                                </a:lnTo>
                                <a:lnTo>
                                  <a:pt x="265480" y="253085"/>
                                </a:lnTo>
                                <a:lnTo>
                                  <a:pt x="313740" y="260629"/>
                                </a:lnTo>
                                <a:lnTo>
                                  <a:pt x="361721" y="253085"/>
                                </a:lnTo>
                                <a:lnTo>
                                  <a:pt x="398640" y="231775"/>
                                </a:lnTo>
                                <a:lnTo>
                                  <a:pt x="422363" y="198666"/>
                                </a:lnTo>
                                <a:lnTo>
                                  <a:pt x="430758" y="155727"/>
                                </a:lnTo>
                                <a:lnTo>
                                  <a:pt x="430758" y="467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C26293" id="Group 5" o:spid="_x0000_s1026" alt="Title: Artifact" style="width:33.95pt;height:20.55pt;mso-position-horizontal-relative:char;mso-position-vertical-relative:line" coordsize="431165,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">
                <v:shape id="Graphic 6" o:spid="_x0000_s1027" style="position:absolute;left:-7;width:431165;height:260985;visibility:visible;mso-wrap-style:square;v-text-anchor:top" coordsize="43116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" path="m154317,l125603,2501,100469,9855,79184,21844,62001,38239,61061,4660,,4660,,255968r63411,l63411,121221,69621,95453,87185,75590,114541,62814r35585,-4534l154317,xem430758,4673r-63398,l367360,152476r-3861,21945l352602,191338r-16916,10884l313740,206082r-22225,-3860l274447,191338,263512,174421r-3861,-21945l259651,4673r-63424,l196227,155727r8395,42939l228409,231775r37071,21310l313740,260629r47981,-7544l398640,231775r23723,-33109l430758,155727r,-151054xe" fillcolor="black" stroked="f">
                  <v:path arrowok="t"/>
                </v:shape>
                <w10:anchorlock/>
              </v:group>
            </w:pict>
          </mc:Fallback>
        </mc:AlternateContent>
      </w:r>
      <w:r>
        <w:rPr>
          <w:rFonts w:ascii="Times New Roman"/>
          <w:spacing w:val="3"/>
          <w:position w:val="16"/>
          <w:sz w:val="20"/>
        </w:rPr>
        <w:t xml:space="preserve"> </w:t>
      </w:r>
      <w:r>
        <w:rPr>
          <w:rFonts w:ascii="Times New Roman"/>
          <w:noProof/>
          <w:spacing w:val="3"/>
          <w:sz w:val="20"/>
          <w:lang w:val="en-AU" w:eastAsia="en-AU"/>
        </w:rPr>
        <mc:AlternateContent>
          <mc:Choice Requires="wpg">
            <w:drawing>
              <wp:inline distT="0" distB="0" distL="0" distR="0" wp14:anchorId="31A263DE" wp14:editId="6766EB7E">
                <wp:extent cx="267335" cy="363220"/>
                <wp:effectExtent l="0" t="0" r="0" b="0"/>
                <wp:docPr id="7" name="Group 7"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 cy="363220"/>
                          <a:chOff x="0" y="0"/>
                          <a:chExt cx="267335" cy="363220"/>
                        </a:xfrm>
                      </wpg:grpSpPr>
                      <wps:wsp>
                        <wps:cNvPr id="8" name="Graphic 8"/>
                        <wps:cNvSpPr/>
                        <wps:spPr>
                          <a:xfrm>
                            <a:off x="0" y="0"/>
                            <a:ext cx="267335" cy="363220"/>
                          </a:xfrm>
                          <a:custGeom>
                            <a:avLst/>
                            <a:gdLst/>
                            <a:ahLst/>
                            <a:cxnLst/>
                            <a:rect l="l" t="t" r="r" b="b"/>
                            <a:pathLst>
                              <a:path w="267335" h="363220">
                                <a:moveTo>
                                  <a:pt x="20510" y="281609"/>
                                </a:moveTo>
                                <a:lnTo>
                                  <a:pt x="6527" y="331495"/>
                                </a:lnTo>
                                <a:lnTo>
                                  <a:pt x="56351" y="355207"/>
                                </a:lnTo>
                                <a:lnTo>
                                  <a:pt x="118414" y="363194"/>
                                </a:lnTo>
                                <a:lnTo>
                                  <a:pt x="168259" y="357178"/>
                                </a:lnTo>
                                <a:lnTo>
                                  <a:pt x="209441" y="339905"/>
                                </a:lnTo>
                                <a:lnTo>
                                  <a:pt x="240574" y="312541"/>
                                </a:lnTo>
                                <a:lnTo>
                                  <a:pt x="242687" y="308648"/>
                                </a:lnTo>
                                <a:lnTo>
                                  <a:pt x="116560" y="308648"/>
                                </a:lnTo>
                                <a:lnTo>
                                  <a:pt x="90338" y="307111"/>
                                </a:lnTo>
                                <a:lnTo>
                                  <a:pt x="65558" y="302296"/>
                                </a:lnTo>
                                <a:lnTo>
                                  <a:pt x="42267" y="293898"/>
                                </a:lnTo>
                                <a:lnTo>
                                  <a:pt x="20510" y="281609"/>
                                </a:lnTo>
                                <a:close/>
                              </a:path>
                              <a:path w="267335" h="363220">
                                <a:moveTo>
                                  <a:pt x="267144" y="219595"/>
                                </a:moveTo>
                                <a:lnTo>
                                  <a:pt x="203746" y="219595"/>
                                </a:lnTo>
                                <a:lnTo>
                                  <a:pt x="203650" y="232194"/>
                                </a:lnTo>
                                <a:lnTo>
                                  <a:pt x="197465" y="263401"/>
                                </a:lnTo>
                                <a:lnTo>
                                  <a:pt x="179731" y="287662"/>
                                </a:lnTo>
                                <a:lnTo>
                                  <a:pt x="152209" y="303182"/>
                                </a:lnTo>
                                <a:lnTo>
                                  <a:pt x="116560" y="308648"/>
                                </a:lnTo>
                                <a:lnTo>
                                  <a:pt x="242687" y="308648"/>
                                </a:lnTo>
                                <a:lnTo>
                                  <a:pt x="260270" y="276249"/>
                                </a:lnTo>
                                <a:lnTo>
                                  <a:pt x="267144" y="232194"/>
                                </a:lnTo>
                                <a:lnTo>
                                  <a:pt x="267144" y="219595"/>
                                </a:lnTo>
                                <a:close/>
                              </a:path>
                              <a:path w="267335" h="363220">
                                <a:moveTo>
                                  <a:pt x="120281" y="0"/>
                                </a:moveTo>
                                <a:lnTo>
                                  <a:pt x="72775" y="9229"/>
                                </a:lnTo>
                                <a:lnTo>
                                  <a:pt x="34618" y="35374"/>
                                </a:lnTo>
                                <a:lnTo>
                                  <a:pt x="9223" y="76118"/>
                                </a:lnTo>
                                <a:lnTo>
                                  <a:pt x="0" y="129146"/>
                                </a:lnTo>
                                <a:lnTo>
                                  <a:pt x="9223" y="182928"/>
                                </a:lnTo>
                                <a:lnTo>
                                  <a:pt x="34618" y="224428"/>
                                </a:lnTo>
                                <a:lnTo>
                                  <a:pt x="72775" y="251154"/>
                                </a:lnTo>
                                <a:lnTo>
                                  <a:pt x="120281" y="260616"/>
                                </a:lnTo>
                                <a:lnTo>
                                  <a:pt x="146964" y="257812"/>
                                </a:lnTo>
                                <a:lnTo>
                                  <a:pt x="169710" y="249721"/>
                                </a:lnTo>
                                <a:lnTo>
                                  <a:pt x="188608" y="236822"/>
                                </a:lnTo>
                                <a:lnTo>
                                  <a:pt x="203746" y="219595"/>
                                </a:lnTo>
                                <a:lnTo>
                                  <a:pt x="267144" y="219595"/>
                                </a:lnTo>
                                <a:lnTo>
                                  <a:pt x="267144" y="206070"/>
                                </a:lnTo>
                                <a:lnTo>
                                  <a:pt x="134734" y="206070"/>
                                </a:lnTo>
                                <a:lnTo>
                                  <a:pt x="106486" y="200621"/>
                                </a:lnTo>
                                <a:lnTo>
                                  <a:pt x="70793" y="161225"/>
                                </a:lnTo>
                                <a:lnTo>
                                  <a:pt x="65807" y="130073"/>
                                </a:lnTo>
                                <a:lnTo>
                                  <a:pt x="65810" y="129146"/>
                                </a:lnTo>
                                <a:lnTo>
                                  <a:pt x="70650" y="98926"/>
                                </a:lnTo>
                                <a:lnTo>
                                  <a:pt x="70681" y="98733"/>
                                </a:lnTo>
                                <a:lnTo>
                                  <a:pt x="84642" y="74944"/>
                                </a:lnTo>
                                <a:lnTo>
                                  <a:pt x="106439" y="59527"/>
                                </a:lnTo>
                                <a:lnTo>
                                  <a:pt x="134734" y="54076"/>
                                </a:lnTo>
                                <a:lnTo>
                                  <a:pt x="267144" y="54076"/>
                                </a:lnTo>
                                <a:lnTo>
                                  <a:pt x="267144" y="42430"/>
                                </a:lnTo>
                                <a:lnTo>
                                  <a:pt x="204673" y="42430"/>
                                </a:lnTo>
                                <a:lnTo>
                                  <a:pt x="189454" y="24587"/>
                                </a:lnTo>
                                <a:lnTo>
                                  <a:pt x="170345" y="11247"/>
                                </a:lnTo>
                                <a:lnTo>
                                  <a:pt x="147301" y="2891"/>
                                </a:lnTo>
                                <a:lnTo>
                                  <a:pt x="120281" y="0"/>
                                </a:lnTo>
                                <a:close/>
                              </a:path>
                              <a:path w="267335" h="363220">
                                <a:moveTo>
                                  <a:pt x="267144" y="54076"/>
                                </a:moveTo>
                                <a:lnTo>
                                  <a:pt x="134734" y="54076"/>
                                </a:lnTo>
                                <a:lnTo>
                                  <a:pt x="162828" y="59527"/>
                                </a:lnTo>
                                <a:lnTo>
                                  <a:pt x="184627" y="74944"/>
                                </a:lnTo>
                                <a:lnTo>
                                  <a:pt x="198619" y="98733"/>
                                </a:lnTo>
                                <a:lnTo>
                                  <a:pt x="198733" y="98926"/>
                                </a:lnTo>
                                <a:lnTo>
                                  <a:pt x="203596" y="129146"/>
                                </a:lnTo>
                                <a:lnTo>
                                  <a:pt x="203672" y="129616"/>
                                </a:lnTo>
                                <a:lnTo>
                                  <a:pt x="184627" y="185207"/>
                                </a:lnTo>
                                <a:lnTo>
                                  <a:pt x="134734" y="206070"/>
                                </a:lnTo>
                                <a:lnTo>
                                  <a:pt x="267144" y="206070"/>
                                </a:lnTo>
                                <a:lnTo>
                                  <a:pt x="267144" y="54076"/>
                                </a:lnTo>
                                <a:close/>
                              </a:path>
                              <a:path w="267335" h="363220">
                                <a:moveTo>
                                  <a:pt x="267144" y="4660"/>
                                </a:moveTo>
                                <a:lnTo>
                                  <a:pt x="206070" y="4660"/>
                                </a:lnTo>
                                <a:lnTo>
                                  <a:pt x="204673" y="42430"/>
                                </a:lnTo>
                                <a:lnTo>
                                  <a:pt x="267144" y="42430"/>
                                </a:lnTo>
                                <a:lnTo>
                                  <a:pt x="267144" y="466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A3EA1F" id="Group 7" o:spid="_x0000_s1026" alt="Title: Artifact" style="width:21.05pt;height:28.6pt;mso-position-horizontal-relative:char;mso-position-vertical-relative:line" coordsize="267335,36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">
                <v:shape id="Graphic 8" o:spid="_x0000_s1027" style="position:absolute;width:267335;height:363220;visibility:visible;mso-wrap-style:square;v-text-anchor:top" coordsize="26733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" path="m20510,281609l6527,331495r49824,23712l118414,363194r49845,-6016l209441,339905r31133,-27364l242687,308648r-126127,l90338,307111,65558,302296,42267,293898,20510,281609xem267144,219595r-63398,l203650,232194r-6185,31207l179731,287662r-27522,15520l116560,308648r126127,l260270,276249r6874,-44055l267144,219595xem120281,l72775,9229,34618,35374,9223,76118,,129146r9223,53782l34618,224428r38157,26726l120281,260616r26683,-2804l169710,249721r18898,-12899l203746,219595r63398,l267144,206070r-132410,l106486,200621,70793,161225,65807,130073r3,-927l70650,98926r31,-193l84642,74944,106439,59527r28295,-5451l267144,54076r,-11646l204673,42430,189454,24587,170345,11247,147301,2891,120281,xem267144,54076r-132410,l162828,59527r21799,15417l198619,98733r114,193l203596,129146r76,470l184627,185207r-49893,20863l267144,206070r,-151994xem267144,4660r-61074,l204673,42430r62471,l267144,4660xe" fillcolor="black" stroked="f">
                  <v:path arrowok="t"/>
                </v:shape>
                <w10:anchorlock/>
              </v:group>
            </w:pict>
          </mc:Fallback>
        </mc:AlternateContent>
      </w:r>
      <w:r>
        <w:rPr>
          <w:rFonts w:ascii="Times New Roman"/>
          <w:spacing w:val="6"/>
          <w:sz w:val="20"/>
        </w:rPr>
        <w:t xml:space="preserve"> </w:t>
      </w:r>
      <w:r>
        <w:rPr>
          <w:rFonts w:ascii="Times New Roman"/>
          <w:noProof/>
          <w:spacing w:val="6"/>
          <w:position w:val="16"/>
          <w:sz w:val="20"/>
          <w:lang w:val="en-AU" w:eastAsia="en-AU"/>
        </w:rPr>
        <mc:AlternateContent>
          <mc:Choice Requires="wpg">
            <w:drawing>
              <wp:inline distT="0" distB="0" distL="0" distR="0" wp14:anchorId="0CFC41CD" wp14:editId="726528B2">
                <wp:extent cx="234950" cy="256540"/>
                <wp:effectExtent l="0" t="0" r="0" b="0"/>
                <wp:docPr id="9" name="Group 9"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 cy="256540"/>
                          <a:chOff x="0" y="0"/>
                          <a:chExt cx="234950" cy="256540"/>
                        </a:xfrm>
                      </wpg:grpSpPr>
                      <wps:wsp>
                        <wps:cNvPr id="10" name="Graphic 10"/>
                        <wps:cNvSpPr/>
                        <wps:spPr>
                          <a:xfrm>
                            <a:off x="0" y="0"/>
                            <a:ext cx="234950" cy="256540"/>
                          </a:xfrm>
                          <a:custGeom>
                            <a:avLst/>
                            <a:gdLst/>
                            <a:ahLst/>
                            <a:cxnLst/>
                            <a:rect l="l" t="t" r="r" b="b"/>
                            <a:pathLst>
                              <a:path w="234950" h="256540">
                                <a:moveTo>
                                  <a:pt x="234518" y="0"/>
                                </a:moveTo>
                                <a:lnTo>
                                  <a:pt x="171119" y="0"/>
                                </a:lnTo>
                                <a:lnTo>
                                  <a:pt x="171119" y="147802"/>
                                </a:lnTo>
                                <a:lnTo>
                                  <a:pt x="167265" y="169749"/>
                                </a:lnTo>
                                <a:lnTo>
                                  <a:pt x="156373" y="186669"/>
                                </a:lnTo>
                                <a:lnTo>
                                  <a:pt x="139449" y="197557"/>
                                </a:lnTo>
                                <a:lnTo>
                                  <a:pt x="117500" y="201409"/>
                                </a:lnTo>
                                <a:lnTo>
                                  <a:pt x="95279" y="197557"/>
                                </a:lnTo>
                                <a:lnTo>
                                  <a:pt x="78216" y="186669"/>
                                </a:lnTo>
                                <a:lnTo>
                                  <a:pt x="67272" y="169749"/>
                                </a:lnTo>
                                <a:lnTo>
                                  <a:pt x="63411" y="147802"/>
                                </a:lnTo>
                                <a:lnTo>
                                  <a:pt x="63411" y="0"/>
                                </a:lnTo>
                                <a:lnTo>
                                  <a:pt x="0" y="0"/>
                                </a:lnTo>
                                <a:lnTo>
                                  <a:pt x="0" y="151053"/>
                                </a:lnTo>
                                <a:lnTo>
                                  <a:pt x="8393" y="194003"/>
                                </a:lnTo>
                                <a:lnTo>
                                  <a:pt x="32175" y="227112"/>
                                </a:lnTo>
                                <a:lnTo>
                                  <a:pt x="69244" y="248417"/>
                                </a:lnTo>
                                <a:lnTo>
                                  <a:pt x="117500" y="255955"/>
                                </a:lnTo>
                                <a:lnTo>
                                  <a:pt x="165482" y="248417"/>
                                </a:lnTo>
                                <a:lnTo>
                                  <a:pt x="202407" y="227112"/>
                                </a:lnTo>
                                <a:lnTo>
                                  <a:pt x="226133" y="194003"/>
                                </a:lnTo>
                                <a:lnTo>
                                  <a:pt x="234518" y="151053"/>
                                </a:lnTo>
                                <a:lnTo>
                                  <a:pt x="23451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9783D5" id="Group 9" o:spid="_x0000_s1026" alt="Title: Artifact" style="width:18.5pt;height:20.2pt;mso-position-horizontal-relative:char;mso-position-vertical-relative:line" coordsize="234950,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">
                <v:shape id="Graphic 10" o:spid="_x0000_s1027" style="position:absolute;width:234950;height:256540;visibility:visible;mso-wrap-style:square;v-text-anchor:top" coordsize="23495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" path="m234518,l171119,r,147802l167265,169749r-10892,16920l139449,197557r-21949,3852l95279,197557,78216,186669,67272,169749,63411,147802,63411,,,,,151053r8393,42950l32175,227112r37069,21305l117500,255955r47982,-7538l202407,227112r23726,-33109l234518,151053,234518,xe" fillcolor="black" stroked="f">
                  <v:path arrowok="t"/>
                </v:shape>
                <w10:anchorlock/>
              </v:group>
            </w:pict>
          </mc:Fallback>
        </mc:AlternateContent>
      </w:r>
      <w:r>
        <w:rPr>
          <w:rFonts w:ascii="Times New Roman"/>
          <w:spacing w:val="16"/>
          <w:position w:val="16"/>
          <w:sz w:val="20"/>
        </w:rPr>
        <w:t xml:space="preserve"> </w:t>
      </w:r>
      <w:r>
        <w:rPr>
          <w:rFonts w:ascii="Times New Roman"/>
          <w:noProof/>
          <w:spacing w:val="16"/>
          <w:position w:val="17"/>
          <w:sz w:val="20"/>
          <w:lang w:val="en-AU" w:eastAsia="en-AU"/>
        </w:rPr>
        <mc:AlternateContent>
          <mc:Choice Requires="wpg">
            <w:drawing>
              <wp:inline distT="0" distB="0" distL="0" distR="0" wp14:anchorId="57A6124E" wp14:editId="2DD73265">
                <wp:extent cx="244475" cy="256540"/>
                <wp:effectExtent l="0" t="0" r="0" b="0"/>
                <wp:docPr id="11" name="Group 11"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56540"/>
                          <a:chOff x="0" y="0"/>
                          <a:chExt cx="244475" cy="256540"/>
                        </a:xfrm>
                      </wpg:grpSpPr>
                      <wps:wsp>
                        <wps:cNvPr id="12" name="Graphic 12"/>
                        <wps:cNvSpPr/>
                        <wps:spPr>
                          <a:xfrm>
                            <a:off x="0" y="0"/>
                            <a:ext cx="244475" cy="256540"/>
                          </a:xfrm>
                          <a:custGeom>
                            <a:avLst/>
                            <a:gdLst/>
                            <a:ahLst/>
                            <a:cxnLst/>
                            <a:rect l="l" t="t" r="r" b="b"/>
                            <a:pathLst>
                              <a:path w="244475" h="256540">
                                <a:moveTo>
                                  <a:pt x="144068" y="0"/>
                                </a:moveTo>
                                <a:lnTo>
                                  <a:pt x="119773" y="2337"/>
                                </a:lnTo>
                                <a:lnTo>
                                  <a:pt x="97616" y="9264"/>
                                </a:lnTo>
                                <a:lnTo>
                                  <a:pt x="78173" y="20649"/>
                                </a:lnTo>
                                <a:lnTo>
                                  <a:pt x="62014" y="36360"/>
                                </a:lnTo>
                                <a:lnTo>
                                  <a:pt x="61074" y="4660"/>
                                </a:lnTo>
                                <a:lnTo>
                                  <a:pt x="0" y="4660"/>
                                </a:lnTo>
                                <a:lnTo>
                                  <a:pt x="0" y="255968"/>
                                </a:lnTo>
                                <a:lnTo>
                                  <a:pt x="63411" y="255968"/>
                                </a:lnTo>
                                <a:lnTo>
                                  <a:pt x="63411" y="108165"/>
                                </a:lnTo>
                                <a:lnTo>
                                  <a:pt x="67606" y="85950"/>
                                </a:lnTo>
                                <a:lnTo>
                                  <a:pt x="79494" y="68886"/>
                                </a:lnTo>
                                <a:lnTo>
                                  <a:pt x="98027" y="57939"/>
                                </a:lnTo>
                                <a:lnTo>
                                  <a:pt x="122161" y="54076"/>
                                </a:lnTo>
                                <a:lnTo>
                                  <a:pt x="146287" y="57939"/>
                                </a:lnTo>
                                <a:lnTo>
                                  <a:pt x="164817" y="68886"/>
                                </a:lnTo>
                                <a:lnTo>
                                  <a:pt x="176703" y="85950"/>
                                </a:lnTo>
                                <a:lnTo>
                                  <a:pt x="180898" y="108165"/>
                                </a:lnTo>
                                <a:lnTo>
                                  <a:pt x="180898" y="255968"/>
                                </a:lnTo>
                                <a:lnTo>
                                  <a:pt x="244309" y="255968"/>
                                </a:lnTo>
                                <a:lnTo>
                                  <a:pt x="244309" y="97917"/>
                                </a:lnTo>
                                <a:lnTo>
                                  <a:pt x="237105" y="57832"/>
                                </a:lnTo>
                                <a:lnTo>
                                  <a:pt x="216744" y="26927"/>
                                </a:lnTo>
                                <a:lnTo>
                                  <a:pt x="185106" y="7037"/>
                                </a:lnTo>
                                <a:lnTo>
                                  <a:pt x="1440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FDA71E" id="Group 11" o:spid="_x0000_s1026" alt="Title: Artifact" style="width:19.25pt;height:20.2pt;mso-position-horizontal-relative:char;mso-position-vertical-relative:line" coordsize="244475,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">
                <v:shape id="Graphic 12" o:spid="_x0000_s1027" style="position:absolute;width:244475;height:256540;visibility:visible;mso-wrap-style:square;v-text-anchor:top" coordsize="24447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" path="m144068,l119773,2337,97616,9264,78173,20649,62014,36360,61074,4660,,4660,,255968r63411,l63411,108165,67606,85950,79494,68886,98027,57939r24134,-3863l146287,57939r18530,10947l176703,85950r4195,22215l180898,255968r63411,l244309,97917,237105,57832,216744,26927,185106,7037,144068,xe" fillcolor="black" stroked="f">
                  <v:path arrowok="t"/>
                </v:shape>
                <w10:anchorlock/>
              </v:group>
            </w:pict>
          </mc:Fallback>
        </mc:AlternateContent>
      </w:r>
    </w:p>
    <w:p w14:paraId="1FB875BA" w14:textId="77777777" w:rsidR="000C20AE" w:rsidRDefault="000C20AE">
      <w:pPr>
        <w:pStyle w:val="BodyText"/>
        <w:rPr>
          <w:rFonts w:ascii="Times New Roman"/>
          <w:sz w:val="59"/>
        </w:rPr>
      </w:pPr>
    </w:p>
    <w:p w14:paraId="02891673" w14:textId="77777777" w:rsidR="000C20AE" w:rsidRDefault="000C20AE">
      <w:pPr>
        <w:pStyle w:val="BodyText"/>
        <w:rPr>
          <w:rFonts w:ascii="Times New Roman"/>
          <w:sz w:val="59"/>
        </w:rPr>
      </w:pPr>
    </w:p>
    <w:p w14:paraId="602EDDE4" w14:textId="77777777" w:rsidR="000C20AE" w:rsidRDefault="000C20AE">
      <w:pPr>
        <w:pStyle w:val="BodyText"/>
        <w:rPr>
          <w:rFonts w:ascii="Times New Roman"/>
          <w:sz w:val="59"/>
        </w:rPr>
      </w:pPr>
    </w:p>
    <w:p w14:paraId="010362CE" w14:textId="77777777" w:rsidR="000C20AE" w:rsidRDefault="000C20AE">
      <w:pPr>
        <w:pStyle w:val="BodyText"/>
        <w:rPr>
          <w:rFonts w:ascii="Times New Roman"/>
          <w:sz w:val="59"/>
        </w:rPr>
      </w:pPr>
    </w:p>
    <w:p w14:paraId="79F21D53" w14:textId="77777777" w:rsidR="000C20AE" w:rsidRDefault="000C20AE">
      <w:pPr>
        <w:pStyle w:val="BodyText"/>
        <w:rPr>
          <w:rFonts w:ascii="Times New Roman"/>
          <w:sz w:val="59"/>
        </w:rPr>
      </w:pPr>
    </w:p>
    <w:p w14:paraId="585BE499" w14:textId="77777777" w:rsidR="000C20AE" w:rsidRDefault="000C20AE">
      <w:pPr>
        <w:pStyle w:val="BodyText"/>
        <w:rPr>
          <w:rFonts w:ascii="Times New Roman"/>
          <w:sz w:val="59"/>
        </w:rPr>
      </w:pPr>
    </w:p>
    <w:p w14:paraId="585DB917" w14:textId="77777777" w:rsidR="000C20AE" w:rsidRDefault="000C20AE">
      <w:pPr>
        <w:pStyle w:val="BodyText"/>
        <w:rPr>
          <w:rFonts w:ascii="Times New Roman"/>
          <w:sz w:val="59"/>
        </w:rPr>
      </w:pPr>
    </w:p>
    <w:p w14:paraId="1E929CB2" w14:textId="77777777" w:rsidR="000C20AE" w:rsidRDefault="000C20AE">
      <w:pPr>
        <w:pStyle w:val="BodyText"/>
        <w:rPr>
          <w:rFonts w:ascii="Times New Roman"/>
          <w:sz w:val="59"/>
        </w:rPr>
      </w:pPr>
    </w:p>
    <w:p w14:paraId="79921D5F" w14:textId="77777777" w:rsidR="000C20AE" w:rsidRDefault="000C20AE">
      <w:pPr>
        <w:pStyle w:val="BodyText"/>
        <w:rPr>
          <w:rFonts w:ascii="Times New Roman"/>
          <w:sz w:val="59"/>
        </w:rPr>
      </w:pPr>
    </w:p>
    <w:p w14:paraId="757DB501" w14:textId="77777777" w:rsidR="000C20AE" w:rsidRDefault="000C20AE">
      <w:pPr>
        <w:pStyle w:val="BodyText"/>
        <w:rPr>
          <w:rFonts w:ascii="Times New Roman"/>
          <w:sz w:val="59"/>
        </w:rPr>
      </w:pPr>
    </w:p>
    <w:p w14:paraId="7295CBFD" w14:textId="77777777" w:rsidR="000C20AE" w:rsidRDefault="000C20AE">
      <w:pPr>
        <w:pStyle w:val="BodyText"/>
        <w:rPr>
          <w:rFonts w:ascii="Times New Roman"/>
          <w:sz w:val="59"/>
        </w:rPr>
      </w:pPr>
    </w:p>
    <w:p w14:paraId="77BFA703" w14:textId="77777777" w:rsidR="000C20AE" w:rsidRDefault="000C20AE">
      <w:pPr>
        <w:pStyle w:val="BodyText"/>
        <w:spacing w:before="569"/>
        <w:rPr>
          <w:rFonts w:ascii="Times New Roman"/>
          <w:sz w:val="59"/>
        </w:rPr>
      </w:pPr>
    </w:p>
    <w:p w14:paraId="0E7712E8" w14:textId="77777777" w:rsidR="000C20AE" w:rsidRDefault="00A81A8F">
      <w:pPr>
        <w:pStyle w:val="Title"/>
        <w:spacing w:line="225" w:lineRule="auto"/>
      </w:pPr>
      <w:r>
        <w:rPr>
          <w:noProof/>
          <w:lang w:val="en-AU" w:eastAsia="en-AU"/>
        </w:rPr>
        <mc:AlternateContent>
          <mc:Choice Requires="wpg">
            <w:drawing>
              <wp:anchor distT="0" distB="0" distL="0" distR="0" simplePos="0" relativeHeight="251564032" behindDoc="0" locked="0" layoutInCell="1" allowOverlap="1" wp14:anchorId="71A679D6" wp14:editId="049B03B3">
                <wp:simplePos x="0" y="0"/>
                <wp:positionH relativeFrom="page">
                  <wp:posOffset>8381047</wp:posOffset>
                </wp:positionH>
                <wp:positionV relativeFrom="paragraph">
                  <wp:posOffset>-6054915</wp:posOffset>
                </wp:positionV>
                <wp:extent cx="7164070" cy="7232650"/>
                <wp:effectExtent l="0" t="0" r="0" b="0"/>
                <wp:wrapNone/>
                <wp:docPr id="13" name="Group 13" title="Artifac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7232650"/>
                          <a:chOff x="0" y="0"/>
                          <a:chExt cx="7164070" cy="7232650"/>
                        </a:xfrm>
                      </wpg:grpSpPr>
                      <wps:wsp>
                        <wps:cNvPr id="14" name="Graphic 14" title="Artifact"/>
                        <wps:cNvSpPr/>
                        <wps:spPr>
                          <a:xfrm>
                            <a:off x="6719251" y="0"/>
                            <a:ext cx="379730" cy="390525"/>
                          </a:xfrm>
                          <a:custGeom>
                            <a:avLst/>
                            <a:gdLst/>
                            <a:ahLst/>
                            <a:cxnLst/>
                            <a:rect l="l" t="t" r="r" b="b"/>
                            <a:pathLst>
                              <a:path w="379730" h="390525">
                                <a:moveTo>
                                  <a:pt x="222261" y="0"/>
                                </a:moveTo>
                                <a:lnTo>
                                  <a:pt x="179810" y="4186"/>
                                </a:lnTo>
                                <a:lnTo>
                                  <a:pt x="138625" y="16743"/>
                                </a:lnTo>
                                <a:lnTo>
                                  <a:pt x="99967" y="37672"/>
                                </a:lnTo>
                                <a:lnTo>
                                  <a:pt x="65103" y="66971"/>
                                </a:lnTo>
                                <a:lnTo>
                                  <a:pt x="36620" y="102832"/>
                                </a:lnTo>
                                <a:lnTo>
                                  <a:pt x="16275" y="142595"/>
                                </a:lnTo>
                                <a:lnTo>
                                  <a:pt x="4068" y="184959"/>
                                </a:lnTo>
                                <a:lnTo>
                                  <a:pt x="0" y="228625"/>
                                </a:lnTo>
                                <a:lnTo>
                                  <a:pt x="4068" y="272291"/>
                                </a:lnTo>
                                <a:lnTo>
                                  <a:pt x="16275" y="314658"/>
                                </a:lnTo>
                                <a:lnTo>
                                  <a:pt x="36620" y="354423"/>
                                </a:lnTo>
                                <a:lnTo>
                                  <a:pt x="65103" y="390288"/>
                                </a:lnTo>
                                <a:lnTo>
                                  <a:pt x="379428" y="66959"/>
                                </a:lnTo>
                                <a:lnTo>
                                  <a:pt x="344559" y="37663"/>
                                </a:lnTo>
                                <a:lnTo>
                                  <a:pt x="305899" y="16738"/>
                                </a:lnTo>
                                <a:lnTo>
                                  <a:pt x="264712" y="4184"/>
                                </a:lnTo>
                                <a:lnTo>
                                  <a:pt x="22226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 name="Image 15" title="Artifact"/>
                          <pic:cNvPicPr/>
                        </pic:nvPicPr>
                        <pic:blipFill>
                          <a:blip r:embed="rId10" cstate="print"/>
                          <a:stretch>
                            <a:fillRect/>
                          </a:stretch>
                        </pic:blipFill>
                        <pic:spPr>
                          <a:xfrm>
                            <a:off x="6941986" y="229068"/>
                            <a:ext cx="221767" cy="228130"/>
                          </a:xfrm>
                          <a:prstGeom prst="rect">
                            <a:avLst/>
                          </a:prstGeom>
                        </pic:spPr>
                      </pic:pic>
                      <pic:pic xmlns:pic="http://schemas.openxmlformats.org/drawingml/2006/picture">
                        <pic:nvPicPr>
                          <pic:cNvPr id="16" name="Image 16" title="Artifact"/>
                          <pic:cNvPicPr/>
                        </pic:nvPicPr>
                        <pic:blipFill>
                          <a:blip r:embed="rId11" cstate="print"/>
                          <a:stretch>
                            <a:fillRect/>
                          </a:stretch>
                        </pic:blipFill>
                        <pic:spPr>
                          <a:xfrm>
                            <a:off x="0" y="489392"/>
                            <a:ext cx="6719252" cy="6742810"/>
                          </a:xfrm>
                          <a:prstGeom prst="rect">
                            <a:avLst/>
                          </a:prstGeom>
                        </pic:spPr>
                      </pic:pic>
                    </wpg:wgp>
                  </a:graphicData>
                </a:graphic>
              </wp:anchor>
            </w:drawing>
          </mc:Choice>
          <mc:Fallback>
            <w:pict>
              <v:group w14:anchorId="6A34C06D" id="Group 13" o:spid="_x0000_s1026" alt="Title: Artifact" style="position:absolute;margin-left:659.9pt;margin-top:-476.75pt;width:564.1pt;height:569.5pt;z-index:251564032;mso-wrap-distance-left:0;mso-wrap-distance-right:0;mso-position-horizontal-relative:page" coordsize="71640,723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">
                <v:shape id="Graphic 14" o:spid="_x0000_s1027" style="position:absolute;left:67192;width:3797;height:3905;visibility:visible;mso-wrap-style:square;v-text-anchor:top" coordsize="37973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" path="m222261,l179810,4186,138625,16743,99967,37672,65103,66971,36620,102832,16275,142595,4068,184959,,228625r4068,43666l16275,314658r20345,39765l65103,390288,379428,66959,344559,37663,305899,16738,264712,4184,22226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8" type="#_x0000_t75" style="position:absolute;left:69419;top:2290;width:2218;height: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">
                  <v:imagedata r:id="rId12" o:title=""/>
                </v:shape>
                <v:shape id="Image 16" o:spid="_x0000_s1029" type="#_x0000_t75" style="position:absolute;top:4893;width:67192;height:6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">
                  <v:imagedata r:id="rId13" o:title=""/>
                </v:shape>
                <w10:wrap anchorx="page"/>
              </v:group>
            </w:pict>
          </mc:Fallback>
        </mc:AlternateContent>
      </w:r>
      <w:r>
        <w:rPr>
          <w:color w:val="7F7F7F"/>
        </w:rPr>
        <w:t>The Indigenous Procurement Policy Reform</w:t>
      </w:r>
      <w:r>
        <w:rPr>
          <w:color w:val="7F7F7F"/>
          <w:spacing w:val="-35"/>
        </w:rPr>
        <w:t xml:space="preserve"> </w:t>
      </w:r>
      <w:r>
        <w:rPr>
          <w:color w:val="7F7F7F"/>
        </w:rPr>
        <w:t>Consultation</w:t>
      </w:r>
      <w:r>
        <w:rPr>
          <w:color w:val="7F7F7F"/>
          <w:spacing w:val="-35"/>
        </w:rPr>
        <w:t xml:space="preserve"> </w:t>
      </w:r>
      <w:r>
        <w:rPr>
          <w:color w:val="7F7F7F"/>
        </w:rPr>
        <w:t>Outcomes</w:t>
      </w:r>
      <w:r>
        <w:rPr>
          <w:color w:val="7F7F7F"/>
          <w:spacing w:val="-35"/>
        </w:rPr>
        <w:t xml:space="preserve"> </w:t>
      </w:r>
      <w:r>
        <w:rPr>
          <w:color w:val="7F7F7F"/>
        </w:rPr>
        <w:t>Report</w:t>
      </w:r>
    </w:p>
    <w:p w14:paraId="091D08A7" w14:textId="77777777" w:rsidR="000C20AE" w:rsidRDefault="00A81A8F">
      <w:pPr>
        <w:pStyle w:val="BodyText"/>
        <w:spacing w:before="63"/>
        <w:rPr>
          <w:rFonts w:ascii="Bw Gradual Light"/>
          <w:sz w:val="20"/>
        </w:rPr>
      </w:pPr>
      <w:r>
        <w:rPr>
          <w:noProof/>
          <w:lang w:val="en-AU" w:eastAsia="en-AU"/>
        </w:rPr>
        <w:lastRenderedPageBreak/>
        <w:drawing>
          <wp:anchor distT="0" distB="0" distL="0" distR="0" simplePos="0" relativeHeight="251700224" behindDoc="1" locked="0" layoutInCell="1" allowOverlap="1" wp14:anchorId="141AAF5C" wp14:editId="49E98A2C">
            <wp:simplePos x="0" y="0"/>
            <wp:positionH relativeFrom="page">
              <wp:posOffset>762000</wp:posOffset>
            </wp:positionH>
            <wp:positionV relativeFrom="paragraph">
              <wp:posOffset>207706</wp:posOffset>
            </wp:positionV>
            <wp:extent cx="3692651" cy="625411"/>
            <wp:effectExtent l="0" t="0" r="0" b="0"/>
            <wp:wrapTopAndBottom/>
            <wp:docPr id="17" name="Image 17" descr="Australian Government National Indigenous Australians Ag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ustralian Government National Indigenous Australians Agency"/>
                    <pic:cNvPicPr/>
                  </pic:nvPicPr>
                  <pic:blipFill>
                    <a:blip r:embed="rId14" cstate="print"/>
                    <a:stretch>
                      <a:fillRect/>
                    </a:stretch>
                  </pic:blipFill>
                  <pic:spPr>
                    <a:xfrm>
                      <a:off x="0" y="0"/>
                      <a:ext cx="3692651" cy="625411"/>
                    </a:xfrm>
                    <a:prstGeom prst="rect">
                      <a:avLst/>
                    </a:prstGeom>
                  </pic:spPr>
                </pic:pic>
              </a:graphicData>
            </a:graphic>
          </wp:anchor>
        </w:drawing>
      </w:r>
    </w:p>
    <w:p w14:paraId="39E1B540" w14:textId="77777777" w:rsidR="000C20AE" w:rsidRDefault="000C20AE">
      <w:pPr>
        <w:rPr>
          <w:rFonts w:ascii="Bw Gradual Light"/>
          <w:sz w:val="20"/>
        </w:rPr>
        <w:sectPr w:rsidR="000C20AE">
          <w:headerReference w:type="even" r:id="rId15"/>
          <w:headerReference w:type="default" r:id="rId16"/>
          <w:footerReference w:type="even" r:id="rId17"/>
          <w:footerReference w:type="default" r:id="rId18"/>
          <w:headerReference w:type="first" r:id="rId19"/>
          <w:footerReference w:type="first" r:id="rId20"/>
          <w:type w:val="continuous"/>
          <w:pgSz w:w="25600" w:h="14400" w:orient="landscape"/>
          <w:pgMar w:top="1120" w:right="60" w:bottom="280" w:left="720" w:header="720" w:footer="720" w:gutter="0"/>
          <w:cols w:space="720"/>
        </w:sectPr>
      </w:pPr>
    </w:p>
    <w:p w14:paraId="22F33623" w14:textId="77777777" w:rsidR="000C20AE" w:rsidRDefault="00A81A8F">
      <w:pPr>
        <w:pStyle w:val="Heading1"/>
      </w:pPr>
      <w:r>
        <w:rPr>
          <w:noProof/>
          <w:lang w:val="en-AU" w:eastAsia="en-AU"/>
        </w:rPr>
        <mc:AlternateContent>
          <mc:Choice Requires="wpg">
            <w:drawing>
              <wp:anchor distT="0" distB="0" distL="0" distR="0" simplePos="0" relativeHeight="251566080" behindDoc="0" locked="0" layoutInCell="1" allowOverlap="1" wp14:anchorId="6E00EBDF" wp14:editId="1F6690E7">
                <wp:simplePos x="0" y="0"/>
                <wp:positionH relativeFrom="page">
                  <wp:posOffset>325804</wp:posOffset>
                </wp:positionH>
                <wp:positionV relativeFrom="page">
                  <wp:posOffset>8623389</wp:posOffset>
                </wp:positionV>
                <wp:extent cx="1292860" cy="291465"/>
                <wp:effectExtent l="0" t="0" r="0" b="0"/>
                <wp:wrapNone/>
                <wp:docPr id="20" name="Group 20" title="Gurugu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860" cy="291465"/>
                          <a:chOff x="0" y="0"/>
                          <a:chExt cx="1292860" cy="291465"/>
                        </a:xfrm>
                      </wpg:grpSpPr>
                      <pic:pic xmlns:pic="http://schemas.openxmlformats.org/drawingml/2006/picture">
                        <pic:nvPicPr>
                          <pic:cNvPr id="21" name="Image 21" title="Artifact"/>
                          <pic:cNvPicPr/>
                        </pic:nvPicPr>
                        <pic:blipFill>
                          <a:blip r:embed="rId21" cstate="print"/>
                          <a:stretch>
                            <a:fillRect/>
                          </a:stretch>
                        </pic:blipFill>
                        <pic:spPr>
                          <a:xfrm>
                            <a:off x="258420" y="62853"/>
                            <a:ext cx="149377" cy="163029"/>
                          </a:xfrm>
                          <a:prstGeom prst="rect">
                            <a:avLst/>
                          </a:prstGeom>
                        </pic:spPr>
                      </pic:pic>
                      <pic:pic xmlns:pic="http://schemas.openxmlformats.org/drawingml/2006/picture">
                        <pic:nvPicPr>
                          <pic:cNvPr id="22" name="Image 22" title="Artifact"/>
                          <pic:cNvPicPr/>
                        </pic:nvPicPr>
                        <pic:blipFill>
                          <a:blip r:embed="rId22" cstate="print"/>
                          <a:stretch>
                            <a:fillRect/>
                          </a:stretch>
                        </pic:blipFill>
                        <pic:spPr>
                          <a:xfrm>
                            <a:off x="446973" y="59881"/>
                            <a:ext cx="98298" cy="163042"/>
                          </a:xfrm>
                          <a:prstGeom prst="rect">
                            <a:avLst/>
                          </a:prstGeom>
                        </pic:spPr>
                      </pic:pic>
                      <pic:pic xmlns:pic="http://schemas.openxmlformats.org/drawingml/2006/picture">
                        <pic:nvPicPr>
                          <pic:cNvPr id="23" name="Image 23" title="Artifact"/>
                          <pic:cNvPicPr/>
                        </pic:nvPicPr>
                        <pic:blipFill>
                          <a:blip r:embed="rId21" cstate="print"/>
                          <a:stretch>
                            <a:fillRect/>
                          </a:stretch>
                        </pic:blipFill>
                        <pic:spPr>
                          <a:xfrm>
                            <a:off x="571969" y="62853"/>
                            <a:ext cx="149377" cy="163029"/>
                          </a:xfrm>
                          <a:prstGeom prst="rect">
                            <a:avLst/>
                          </a:prstGeom>
                        </pic:spPr>
                      </pic:pic>
                      <pic:pic xmlns:pic="http://schemas.openxmlformats.org/drawingml/2006/picture">
                        <pic:nvPicPr>
                          <pic:cNvPr id="24" name="Image 24" title="Artifact"/>
                          <pic:cNvPicPr/>
                        </pic:nvPicPr>
                        <pic:blipFill>
                          <a:blip r:embed="rId23" cstate="print"/>
                          <a:stretch>
                            <a:fillRect/>
                          </a:stretch>
                        </pic:blipFill>
                        <pic:spPr>
                          <a:xfrm>
                            <a:off x="751610" y="59880"/>
                            <a:ext cx="170167" cy="231343"/>
                          </a:xfrm>
                          <a:prstGeom prst="rect">
                            <a:avLst/>
                          </a:prstGeom>
                        </pic:spPr>
                      </pic:pic>
                      <pic:pic xmlns:pic="http://schemas.openxmlformats.org/drawingml/2006/picture">
                        <pic:nvPicPr>
                          <pic:cNvPr id="25" name="Image 25" title="Artifact"/>
                          <pic:cNvPicPr/>
                        </pic:nvPicPr>
                        <pic:blipFill>
                          <a:blip r:embed="rId24" cstate="print"/>
                          <a:stretch>
                            <a:fillRect/>
                          </a:stretch>
                        </pic:blipFill>
                        <pic:spPr>
                          <a:xfrm>
                            <a:off x="1137030" y="59880"/>
                            <a:ext cx="155613" cy="163042"/>
                          </a:xfrm>
                          <a:prstGeom prst="rect">
                            <a:avLst/>
                          </a:prstGeom>
                        </pic:spPr>
                      </pic:pic>
                      <pic:pic xmlns:pic="http://schemas.openxmlformats.org/drawingml/2006/picture">
                        <pic:nvPicPr>
                          <pic:cNvPr id="26" name="Image 26" title="Artifact"/>
                          <pic:cNvPicPr/>
                        </pic:nvPicPr>
                        <pic:blipFill>
                          <a:blip r:embed="rId21" cstate="print"/>
                          <a:stretch>
                            <a:fillRect/>
                          </a:stretch>
                        </pic:blipFill>
                        <pic:spPr>
                          <a:xfrm>
                            <a:off x="954413" y="62853"/>
                            <a:ext cx="149377" cy="163029"/>
                          </a:xfrm>
                          <a:prstGeom prst="rect">
                            <a:avLst/>
                          </a:prstGeom>
                        </pic:spPr>
                      </pic:pic>
                      <pic:pic xmlns:pic="http://schemas.openxmlformats.org/drawingml/2006/picture">
                        <pic:nvPicPr>
                          <pic:cNvPr id="27" name="Image 27" title="Gurugun"/>
                          <pic:cNvPicPr/>
                        </pic:nvPicPr>
                        <pic:blipFill>
                          <a:blip r:embed="rId25" cstate="print"/>
                          <a:stretch>
                            <a:fillRect/>
                          </a:stretch>
                        </pic:blipFill>
                        <pic:spPr>
                          <a:xfrm>
                            <a:off x="0" y="0"/>
                            <a:ext cx="225767" cy="225780"/>
                          </a:xfrm>
                          <a:prstGeom prst="rect">
                            <a:avLst/>
                          </a:prstGeom>
                        </pic:spPr>
                      </pic:pic>
                    </wpg:wgp>
                  </a:graphicData>
                </a:graphic>
              </wp:anchor>
            </w:drawing>
          </mc:Choice>
          <mc:Fallback>
            <w:pict>
              <v:group w14:anchorId="7DF86B1E" id="Group 20" o:spid="_x0000_s1026" alt="Title: Gurugun" style="position:absolute;margin-left:25.65pt;margin-top:679pt;width:101.8pt;height:22.95pt;z-index:251566080;mso-wrap-distance-left:0;mso-wrap-distance-right:0;mso-position-horizontal-relative:page;mso-position-vertical-relative:page" coordsize="12928,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">
                <v:shape id="Image 21" o:spid="_x0000_s1027" type="#_x0000_t75" style="position:absolute;left:2584;top:628;width:149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">
                  <v:imagedata r:id="rId26" o:title=""/>
                </v:shape>
                <v:shape id="Image 22" o:spid="_x0000_s1028" type="#_x0000_t75" style="position:absolute;left:4469;top:598;width:98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">
                  <v:imagedata r:id="rId27" o:title=""/>
                </v:shape>
                <v:shape id="Image 23" o:spid="_x0000_s1029" type="#_x0000_t75" style="position:absolute;left:5719;top:628;width:1494;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">
                  <v:imagedata r:id="rId26" o:title=""/>
                </v:shape>
                <v:shape id="Image 24" o:spid="_x0000_s1030" type="#_x0000_t75" style="position:absolute;left:7516;top:598;width:1701;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">
                  <v:imagedata r:id="rId28" o:title=""/>
                </v:shape>
                <v:shape id="Image 25" o:spid="_x0000_s1031" type="#_x0000_t75" style="position:absolute;left:11370;top:598;width:1556;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">
                  <v:imagedata r:id="rId29" o:title=""/>
                </v:shape>
                <v:shape id="Image 26" o:spid="_x0000_s1032" type="#_x0000_t75" style="position:absolute;left:9544;top:628;width:149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">
                  <v:imagedata r:id="rId26" o:title=""/>
                </v:shape>
                <v:shape id="Image 27" o:spid="_x0000_s1033" type="#_x0000_t75" style="position:absolute;width:2257;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">
                  <v:imagedata r:id="rId30" o:title=""/>
                </v:shape>
                <w10:wrap anchorx="page" anchory="page"/>
              </v:group>
            </w:pict>
          </mc:Fallback>
        </mc:AlternateContent>
      </w:r>
      <w:bookmarkStart w:id="0" w:name="_bookmark0"/>
      <w:bookmarkEnd w:id="0"/>
      <w:r>
        <w:t>Acronyms</w:t>
      </w:r>
      <w:r>
        <w:rPr>
          <w:spacing w:val="-11"/>
        </w:rPr>
        <w:t xml:space="preserve"> </w:t>
      </w:r>
      <w:r>
        <w:t>and</w:t>
      </w:r>
      <w:r>
        <w:rPr>
          <w:spacing w:val="-8"/>
        </w:rPr>
        <w:t xml:space="preserve"> </w:t>
      </w:r>
      <w:r>
        <w:rPr>
          <w:spacing w:val="-2"/>
        </w:rPr>
        <w:t>Definitions</w:t>
      </w:r>
    </w:p>
    <w:p w14:paraId="6770A70B" w14:textId="77777777" w:rsidR="000C20AE" w:rsidRDefault="00A81A8F">
      <w:pPr>
        <w:pStyle w:val="Heading3"/>
        <w:spacing w:before="227"/>
      </w:pPr>
      <w:r>
        <w:rPr>
          <w:color w:val="345F8E"/>
          <w:spacing w:val="-2"/>
        </w:rPr>
        <w:t>Acronyms</w:t>
      </w:r>
    </w:p>
    <w:p w14:paraId="67C53207" w14:textId="77777777" w:rsidR="000C20AE" w:rsidRDefault="000C20AE">
      <w:pPr>
        <w:pStyle w:val="BodyText"/>
        <w:spacing w:before="26"/>
        <w:rPr>
          <w:b/>
          <w:sz w:val="20"/>
        </w:rPr>
      </w:pPr>
    </w:p>
    <w:tbl>
      <w:tblPr>
        <w:tblW w:w="0" w:type="auto"/>
        <w:tblInd w:w="487" w:type="dxa"/>
        <w:tblLayout w:type="fixed"/>
        <w:tblCellMar>
          <w:left w:w="0" w:type="dxa"/>
          <w:right w:w="0" w:type="dxa"/>
        </w:tblCellMar>
        <w:tblLook w:val="01E0" w:firstRow="1" w:lastRow="1" w:firstColumn="1" w:lastColumn="1" w:noHBand="0" w:noVBand="0"/>
      </w:tblPr>
      <w:tblGrid>
        <w:gridCol w:w="2146"/>
        <w:gridCol w:w="6304"/>
      </w:tblGrid>
      <w:tr w:rsidR="000C20AE" w14:paraId="797E553E" w14:textId="77777777">
        <w:trPr>
          <w:trHeight w:val="695"/>
        </w:trPr>
        <w:tc>
          <w:tcPr>
            <w:tcW w:w="2146" w:type="dxa"/>
            <w:shd w:val="clear" w:color="auto" w:fill="000000"/>
          </w:tcPr>
          <w:p w14:paraId="131D1900" w14:textId="77777777" w:rsidR="000C20AE" w:rsidRDefault="00A81A8F">
            <w:pPr>
              <w:pStyle w:val="TableParagraph"/>
              <w:spacing w:before="184"/>
              <w:ind w:left="181"/>
              <w:rPr>
                <w:rFonts w:ascii="Bw Gradual"/>
                <w:b/>
                <w:sz w:val="28"/>
              </w:rPr>
            </w:pPr>
            <w:r>
              <w:rPr>
                <w:rFonts w:ascii="Bw Gradual"/>
                <w:b/>
                <w:color w:val="FFFFFF"/>
                <w:spacing w:val="-2"/>
                <w:sz w:val="28"/>
              </w:rPr>
              <w:t>ACRONYM</w:t>
            </w:r>
          </w:p>
        </w:tc>
        <w:tc>
          <w:tcPr>
            <w:tcW w:w="6304" w:type="dxa"/>
            <w:shd w:val="clear" w:color="auto" w:fill="000000"/>
          </w:tcPr>
          <w:p w14:paraId="5E54E266" w14:textId="77777777" w:rsidR="000C20AE" w:rsidRDefault="00A81A8F">
            <w:pPr>
              <w:pStyle w:val="TableParagraph"/>
              <w:spacing w:before="184"/>
              <w:ind w:left="445"/>
              <w:rPr>
                <w:rFonts w:ascii="Bw Gradual"/>
                <w:b/>
                <w:sz w:val="28"/>
              </w:rPr>
            </w:pPr>
            <w:r>
              <w:rPr>
                <w:rFonts w:ascii="Bw Gradual"/>
                <w:b/>
                <w:color w:val="FFFFFF"/>
                <w:sz w:val="28"/>
              </w:rPr>
              <w:t>ACRONYM</w:t>
            </w:r>
            <w:r>
              <w:rPr>
                <w:rFonts w:ascii="Bw Gradual"/>
                <w:b/>
                <w:color w:val="FFFFFF"/>
                <w:spacing w:val="7"/>
                <w:sz w:val="28"/>
              </w:rPr>
              <w:t xml:space="preserve"> </w:t>
            </w:r>
            <w:r>
              <w:rPr>
                <w:rFonts w:ascii="Bw Gradual"/>
                <w:b/>
                <w:color w:val="FFFFFF"/>
                <w:spacing w:val="-2"/>
                <w:sz w:val="28"/>
              </w:rPr>
              <w:t>DESCRIPTION</w:t>
            </w:r>
          </w:p>
        </w:tc>
      </w:tr>
      <w:tr w:rsidR="000C20AE" w14:paraId="71DB05EA" w14:textId="77777777">
        <w:trPr>
          <w:trHeight w:val="473"/>
        </w:trPr>
        <w:tc>
          <w:tcPr>
            <w:tcW w:w="2146" w:type="dxa"/>
          </w:tcPr>
          <w:p w14:paraId="7E9924D4" w14:textId="77777777" w:rsidR="000C20AE" w:rsidRDefault="00A81A8F">
            <w:pPr>
              <w:pStyle w:val="TableParagraph"/>
              <w:spacing w:before="120"/>
              <w:ind w:left="180"/>
              <w:rPr>
                <w:rFonts w:ascii="Bw Gradual"/>
                <w:b/>
                <w:sz w:val="20"/>
              </w:rPr>
            </w:pPr>
            <w:r>
              <w:rPr>
                <w:rFonts w:ascii="Bw Gradual"/>
                <w:b/>
                <w:spacing w:val="-4"/>
                <w:sz w:val="20"/>
              </w:rPr>
              <w:t>ACCO</w:t>
            </w:r>
          </w:p>
        </w:tc>
        <w:tc>
          <w:tcPr>
            <w:tcW w:w="6304" w:type="dxa"/>
          </w:tcPr>
          <w:p w14:paraId="5426DC37" w14:textId="77777777" w:rsidR="000C20AE" w:rsidRDefault="00A81A8F">
            <w:pPr>
              <w:pStyle w:val="TableParagraph"/>
              <w:spacing w:before="120"/>
              <w:ind w:left="443"/>
              <w:rPr>
                <w:rFonts w:ascii="Bw Gradual"/>
                <w:sz w:val="20"/>
              </w:rPr>
            </w:pPr>
            <w:r>
              <w:rPr>
                <w:rFonts w:ascii="Bw Gradual"/>
                <w:color w:val="4C4C4C"/>
                <w:sz w:val="20"/>
              </w:rPr>
              <w:t>Aboriginal</w:t>
            </w:r>
            <w:r>
              <w:rPr>
                <w:rFonts w:ascii="Bw Gradual"/>
                <w:color w:val="4C4C4C"/>
                <w:spacing w:val="-4"/>
                <w:sz w:val="20"/>
              </w:rPr>
              <w:t xml:space="preserve"> </w:t>
            </w:r>
            <w:r>
              <w:rPr>
                <w:rFonts w:ascii="Bw Gradual"/>
                <w:color w:val="4C4C4C"/>
                <w:sz w:val="20"/>
              </w:rPr>
              <w:t>Community</w:t>
            </w:r>
            <w:r>
              <w:rPr>
                <w:rFonts w:ascii="Bw Gradual"/>
                <w:color w:val="4C4C4C"/>
                <w:spacing w:val="-2"/>
                <w:sz w:val="20"/>
              </w:rPr>
              <w:t xml:space="preserve"> </w:t>
            </w:r>
            <w:r>
              <w:rPr>
                <w:rFonts w:ascii="Bw Gradual"/>
                <w:color w:val="4C4C4C"/>
                <w:sz w:val="20"/>
              </w:rPr>
              <w:t>Controlled</w:t>
            </w:r>
            <w:r>
              <w:rPr>
                <w:rFonts w:ascii="Bw Gradual"/>
                <w:color w:val="4C4C4C"/>
                <w:spacing w:val="-2"/>
                <w:sz w:val="20"/>
              </w:rPr>
              <w:t xml:space="preserve"> </w:t>
            </w:r>
            <w:proofErr w:type="spellStart"/>
            <w:r>
              <w:rPr>
                <w:rFonts w:ascii="Bw Gradual"/>
                <w:color w:val="4C4C4C"/>
                <w:spacing w:val="-2"/>
                <w:sz w:val="20"/>
              </w:rPr>
              <w:t>Organisation</w:t>
            </w:r>
            <w:proofErr w:type="spellEnd"/>
          </w:p>
        </w:tc>
      </w:tr>
      <w:tr w:rsidR="000C20AE" w14:paraId="04DF2475" w14:textId="77777777">
        <w:trPr>
          <w:trHeight w:val="474"/>
        </w:trPr>
        <w:tc>
          <w:tcPr>
            <w:tcW w:w="2146" w:type="dxa"/>
            <w:shd w:val="clear" w:color="auto" w:fill="C6D8E9"/>
          </w:tcPr>
          <w:p w14:paraId="7A7EDD56" w14:textId="77777777" w:rsidR="000C20AE" w:rsidRDefault="00A81A8F">
            <w:pPr>
              <w:pStyle w:val="TableParagraph"/>
              <w:spacing w:before="120"/>
              <w:ind w:left="180"/>
              <w:rPr>
                <w:rFonts w:ascii="Bw Gradual"/>
                <w:b/>
                <w:sz w:val="20"/>
              </w:rPr>
            </w:pPr>
            <w:r>
              <w:rPr>
                <w:rFonts w:ascii="Bw Gradual"/>
                <w:b/>
                <w:spacing w:val="-5"/>
                <w:sz w:val="20"/>
              </w:rPr>
              <w:t>CPF</w:t>
            </w:r>
          </w:p>
        </w:tc>
        <w:tc>
          <w:tcPr>
            <w:tcW w:w="6304" w:type="dxa"/>
            <w:shd w:val="clear" w:color="auto" w:fill="C6D8E9"/>
          </w:tcPr>
          <w:p w14:paraId="6FFE2BB1" w14:textId="77777777" w:rsidR="000C20AE" w:rsidRDefault="00A81A8F">
            <w:pPr>
              <w:pStyle w:val="TableParagraph"/>
              <w:spacing w:before="120"/>
              <w:ind w:left="443"/>
              <w:rPr>
                <w:rFonts w:ascii="Bw Gradual"/>
                <w:sz w:val="20"/>
              </w:rPr>
            </w:pPr>
            <w:r>
              <w:rPr>
                <w:rFonts w:ascii="Bw Gradual"/>
                <w:color w:val="4C4C4C"/>
                <w:sz w:val="20"/>
              </w:rPr>
              <w:t>Commonwealth</w:t>
            </w:r>
            <w:r>
              <w:rPr>
                <w:rFonts w:ascii="Bw Gradual"/>
                <w:color w:val="4C4C4C"/>
                <w:spacing w:val="-9"/>
                <w:sz w:val="20"/>
              </w:rPr>
              <w:t xml:space="preserve"> </w:t>
            </w:r>
            <w:r>
              <w:rPr>
                <w:rFonts w:ascii="Bw Gradual"/>
                <w:color w:val="4C4C4C"/>
                <w:sz w:val="20"/>
              </w:rPr>
              <w:t>Procurement</w:t>
            </w:r>
            <w:r>
              <w:rPr>
                <w:rFonts w:ascii="Bw Gradual"/>
                <w:color w:val="4C4C4C"/>
                <w:spacing w:val="-7"/>
                <w:sz w:val="20"/>
              </w:rPr>
              <w:t xml:space="preserve"> </w:t>
            </w:r>
            <w:r>
              <w:rPr>
                <w:rFonts w:ascii="Bw Gradual"/>
                <w:color w:val="4C4C4C"/>
                <w:spacing w:val="-2"/>
                <w:sz w:val="20"/>
              </w:rPr>
              <w:t>Framework</w:t>
            </w:r>
          </w:p>
        </w:tc>
      </w:tr>
      <w:tr w:rsidR="000C20AE" w14:paraId="7942C62B" w14:textId="77777777">
        <w:trPr>
          <w:trHeight w:val="473"/>
        </w:trPr>
        <w:tc>
          <w:tcPr>
            <w:tcW w:w="2146" w:type="dxa"/>
          </w:tcPr>
          <w:p w14:paraId="7F86596B" w14:textId="77777777" w:rsidR="000C20AE" w:rsidRDefault="00A81A8F">
            <w:pPr>
              <w:pStyle w:val="TableParagraph"/>
              <w:spacing w:before="120"/>
              <w:ind w:left="180"/>
              <w:rPr>
                <w:rFonts w:ascii="Bw Gradual"/>
                <w:b/>
                <w:sz w:val="20"/>
              </w:rPr>
            </w:pPr>
            <w:r>
              <w:rPr>
                <w:rFonts w:ascii="Bw Gradual"/>
                <w:b/>
                <w:spacing w:val="-5"/>
                <w:sz w:val="20"/>
              </w:rPr>
              <w:t>CPR</w:t>
            </w:r>
          </w:p>
        </w:tc>
        <w:tc>
          <w:tcPr>
            <w:tcW w:w="6304" w:type="dxa"/>
          </w:tcPr>
          <w:p w14:paraId="6021518F" w14:textId="77777777" w:rsidR="000C20AE" w:rsidRDefault="00A81A8F">
            <w:pPr>
              <w:pStyle w:val="TableParagraph"/>
              <w:spacing w:before="120"/>
              <w:ind w:left="443"/>
              <w:rPr>
                <w:rFonts w:ascii="Bw Gradual"/>
                <w:sz w:val="20"/>
              </w:rPr>
            </w:pPr>
            <w:r>
              <w:rPr>
                <w:rFonts w:ascii="Bw Gradual"/>
                <w:color w:val="4C4C4C"/>
                <w:sz w:val="20"/>
              </w:rPr>
              <w:t>Commonwealth</w:t>
            </w:r>
            <w:r>
              <w:rPr>
                <w:rFonts w:ascii="Bw Gradual"/>
                <w:color w:val="4C4C4C"/>
                <w:spacing w:val="-7"/>
                <w:sz w:val="20"/>
              </w:rPr>
              <w:t xml:space="preserve"> </w:t>
            </w:r>
            <w:r>
              <w:rPr>
                <w:rFonts w:ascii="Bw Gradual"/>
                <w:color w:val="4C4C4C"/>
                <w:sz w:val="20"/>
              </w:rPr>
              <w:t>Procurement</w:t>
            </w:r>
            <w:r>
              <w:rPr>
                <w:rFonts w:ascii="Bw Gradual"/>
                <w:color w:val="4C4C4C"/>
                <w:spacing w:val="-7"/>
                <w:sz w:val="20"/>
              </w:rPr>
              <w:t xml:space="preserve"> </w:t>
            </w:r>
            <w:r>
              <w:rPr>
                <w:rFonts w:ascii="Bw Gradual"/>
                <w:color w:val="4C4C4C"/>
                <w:spacing w:val="-2"/>
                <w:sz w:val="20"/>
              </w:rPr>
              <w:t>Rules</w:t>
            </w:r>
          </w:p>
        </w:tc>
      </w:tr>
      <w:tr w:rsidR="000C20AE" w14:paraId="495F4296" w14:textId="77777777">
        <w:trPr>
          <w:trHeight w:val="474"/>
        </w:trPr>
        <w:tc>
          <w:tcPr>
            <w:tcW w:w="2146" w:type="dxa"/>
            <w:shd w:val="clear" w:color="auto" w:fill="C6D8E9"/>
          </w:tcPr>
          <w:p w14:paraId="11B95D0E" w14:textId="77777777" w:rsidR="000C20AE" w:rsidRDefault="00A81A8F">
            <w:pPr>
              <w:pStyle w:val="TableParagraph"/>
              <w:spacing w:before="120"/>
              <w:ind w:left="180"/>
              <w:rPr>
                <w:rFonts w:ascii="Bw Gradual"/>
                <w:b/>
                <w:sz w:val="20"/>
              </w:rPr>
            </w:pPr>
            <w:r>
              <w:rPr>
                <w:rFonts w:ascii="Bw Gradual"/>
                <w:b/>
                <w:spacing w:val="-5"/>
                <w:sz w:val="20"/>
              </w:rPr>
              <w:t>IPP</w:t>
            </w:r>
          </w:p>
        </w:tc>
        <w:tc>
          <w:tcPr>
            <w:tcW w:w="6304" w:type="dxa"/>
            <w:shd w:val="clear" w:color="auto" w:fill="C6D8E9"/>
          </w:tcPr>
          <w:p w14:paraId="0F33981D" w14:textId="77777777" w:rsidR="000C20AE" w:rsidRDefault="00A81A8F">
            <w:pPr>
              <w:pStyle w:val="TableParagraph"/>
              <w:spacing w:before="120"/>
              <w:ind w:left="443"/>
              <w:rPr>
                <w:rFonts w:ascii="Bw Gradual"/>
                <w:sz w:val="20"/>
              </w:rPr>
            </w:pPr>
            <w:r>
              <w:rPr>
                <w:rFonts w:ascii="Bw Gradual"/>
                <w:color w:val="4C4C4C"/>
                <w:sz w:val="20"/>
              </w:rPr>
              <w:t>Indigenous</w:t>
            </w:r>
            <w:r>
              <w:rPr>
                <w:rFonts w:ascii="Bw Gradual"/>
                <w:color w:val="4C4C4C"/>
                <w:spacing w:val="-6"/>
                <w:sz w:val="20"/>
              </w:rPr>
              <w:t xml:space="preserve"> </w:t>
            </w:r>
            <w:r>
              <w:rPr>
                <w:rFonts w:ascii="Bw Gradual"/>
                <w:color w:val="4C4C4C"/>
                <w:sz w:val="20"/>
              </w:rPr>
              <w:t>Procurement</w:t>
            </w:r>
            <w:r>
              <w:rPr>
                <w:rFonts w:ascii="Bw Gradual"/>
                <w:color w:val="4C4C4C"/>
                <w:spacing w:val="-6"/>
                <w:sz w:val="20"/>
              </w:rPr>
              <w:t xml:space="preserve"> </w:t>
            </w:r>
            <w:r>
              <w:rPr>
                <w:rFonts w:ascii="Bw Gradual"/>
                <w:color w:val="4C4C4C"/>
                <w:spacing w:val="-2"/>
                <w:sz w:val="20"/>
              </w:rPr>
              <w:t>Policy</w:t>
            </w:r>
          </w:p>
        </w:tc>
      </w:tr>
      <w:tr w:rsidR="000C20AE" w14:paraId="25FAF3CF" w14:textId="77777777">
        <w:trPr>
          <w:trHeight w:val="713"/>
        </w:trPr>
        <w:tc>
          <w:tcPr>
            <w:tcW w:w="2146" w:type="dxa"/>
          </w:tcPr>
          <w:p w14:paraId="668A5B38" w14:textId="77777777" w:rsidR="000C20AE" w:rsidRDefault="00A81A8F">
            <w:pPr>
              <w:pStyle w:val="TableParagraph"/>
              <w:spacing w:before="120"/>
              <w:ind w:left="180"/>
              <w:rPr>
                <w:rFonts w:ascii="Bw Gradual"/>
                <w:b/>
                <w:sz w:val="20"/>
              </w:rPr>
            </w:pPr>
            <w:r>
              <w:rPr>
                <w:rFonts w:ascii="Bw Gradual"/>
                <w:b/>
                <w:spacing w:val="-5"/>
                <w:sz w:val="20"/>
              </w:rPr>
              <w:t>MMR</w:t>
            </w:r>
          </w:p>
        </w:tc>
        <w:tc>
          <w:tcPr>
            <w:tcW w:w="6304" w:type="dxa"/>
          </w:tcPr>
          <w:p w14:paraId="64DA4E4E" w14:textId="77777777" w:rsidR="000C20AE" w:rsidRDefault="00A81A8F">
            <w:pPr>
              <w:pStyle w:val="TableParagraph"/>
              <w:spacing w:before="120"/>
              <w:ind w:left="443" w:right="341"/>
              <w:rPr>
                <w:rFonts w:ascii="Bw Gradual"/>
                <w:sz w:val="20"/>
              </w:rPr>
            </w:pPr>
            <w:r>
              <w:rPr>
                <w:rFonts w:ascii="Bw Gradual"/>
                <w:color w:val="4C4C4C"/>
                <w:sz w:val="20"/>
              </w:rPr>
              <w:t>Mandatory</w:t>
            </w:r>
            <w:r>
              <w:rPr>
                <w:rFonts w:ascii="Bw Gradual"/>
                <w:color w:val="4C4C4C"/>
                <w:spacing w:val="-12"/>
                <w:sz w:val="20"/>
              </w:rPr>
              <w:t xml:space="preserve"> </w:t>
            </w:r>
            <w:r>
              <w:rPr>
                <w:rFonts w:ascii="Bw Gradual"/>
                <w:color w:val="4C4C4C"/>
                <w:sz w:val="20"/>
              </w:rPr>
              <w:t>Minimum</w:t>
            </w:r>
            <w:r>
              <w:rPr>
                <w:rFonts w:ascii="Bw Gradual"/>
                <w:color w:val="4C4C4C"/>
                <w:spacing w:val="-12"/>
                <w:sz w:val="20"/>
              </w:rPr>
              <w:t xml:space="preserve"> </w:t>
            </w:r>
            <w:r>
              <w:rPr>
                <w:rFonts w:ascii="Bw Gradual"/>
                <w:color w:val="4C4C4C"/>
                <w:sz w:val="20"/>
              </w:rPr>
              <w:t>Indigenous</w:t>
            </w:r>
            <w:r>
              <w:rPr>
                <w:rFonts w:ascii="Bw Gradual"/>
                <w:color w:val="4C4C4C"/>
                <w:spacing w:val="-12"/>
                <w:sz w:val="20"/>
              </w:rPr>
              <w:t xml:space="preserve"> </w:t>
            </w:r>
            <w:r>
              <w:rPr>
                <w:rFonts w:ascii="Bw Gradual"/>
                <w:color w:val="4C4C4C"/>
                <w:sz w:val="20"/>
              </w:rPr>
              <w:t xml:space="preserve">Participation </w:t>
            </w:r>
            <w:r>
              <w:rPr>
                <w:rFonts w:ascii="Bw Gradual"/>
                <w:color w:val="4C4C4C"/>
                <w:spacing w:val="-2"/>
                <w:sz w:val="20"/>
              </w:rPr>
              <w:t>Requirements</w:t>
            </w:r>
          </w:p>
        </w:tc>
      </w:tr>
      <w:tr w:rsidR="000C20AE" w14:paraId="5467D99A" w14:textId="77777777">
        <w:trPr>
          <w:trHeight w:val="474"/>
        </w:trPr>
        <w:tc>
          <w:tcPr>
            <w:tcW w:w="2146" w:type="dxa"/>
            <w:shd w:val="clear" w:color="auto" w:fill="C6D8E9"/>
          </w:tcPr>
          <w:p w14:paraId="27680E23" w14:textId="77777777" w:rsidR="000C20AE" w:rsidRDefault="00A81A8F">
            <w:pPr>
              <w:pStyle w:val="TableParagraph"/>
              <w:spacing w:before="120"/>
              <w:ind w:left="180"/>
              <w:rPr>
                <w:rFonts w:ascii="Bw Gradual"/>
                <w:b/>
                <w:sz w:val="20"/>
              </w:rPr>
            </w:pPr>
            <w:r>
              <w:rPr>
                <w:rFonts w:ascii="Bw Gradual"/>
                <w:b/>
                <w:spacing w:val="-5"/>
                <w:sz w:val="20"/>
              </w:rPr>
              <w:t>MSA</w:t>
            </w:r>
          </w:p>
        </w:tc>
        <w:tc>
          <w:tcPr>
            <w:tcW w:w="6304" w:type="dxa"/>
            <w:shd w:val="clear" w:color="auto" w:fill="C6D8E9"/>
          </w:tcPr>
          <w:p w14:paraId="5DF3288F" w14:textId="77777777" w:rsidR="000C20AE" w:rsidRDefault="00A81A8F">
            <w:pPr>
              <w:pStyle w:val="TableParagraph"/>
              <w:spacing w:before="120"/>
              <w:ind w:left="443"/>
              <w:rPr>
                <w:rFonts w:ascii="Bw Gradual"/>
                <w:sz w:val="20"/>
              </w:rPr>
            </w:pPr>
            <w:r>
              <w:rPr>
                <w:rFonts w:ascii="Bw Gradual"/>
                <w:color w:val="4C4C4C"/>
                <w:sz w:val="20"/>
              </w:rPr>
              <w:t>Mandatory</w:t>
            </w:r>
            <w:r>
              <w:rPr>
                <w:rFonts w:ascii="Bw Gradual"/>
                <w:color w:val="4C4C4C"/>
                <w:spacing w:val="-6"/>
                <w:sz w:val="20"/>
              </w:rPr>
              <w:t xml:space="preserve"> </w:t>
            </w:r>
            <w:r>
              <w:rPr>
                <w:rFonts w:ascii="Bw Gradual"/>
                <w:color w:val="4C4C4C"/>
                <w:sz w:val="20"/>
              </w:rPr>
              <w:t>Set</w:t>
            </w:r>
            <w:r>
              <w:rPr>
                <w:rFonts w:ascii="Bw Gradual"/>
                <w:color w:val="4C4C4C"/>
                <w:spacing w:val="-8"/>
                <w:sz w:val="20"/>
              </w:rPr>
              <w:t xml:space="preserve"> </w:t>
            </w:r>
            <w:r>
              <w:rPr>
                <w:rFonts w:ascii="Bw Gradual"/>
                <w:color w:val="4C4C4C"/>
                <w:spacing w:val="-2"/>
                <w:sz w:val="20"/>
              </w:rPr>
              <w:t>Aside</w:t>
            </w:r>
          </w:p>
        </w:tc>
      </w:tr>
      <w:tr w:rsidR="000C20AE" w14:paraId="0215251D" w14:textId="77777777">
        <w:trPr>
          <w:trHeight w:val="473"/>
        </w:trPr>
        <w:tc>
          <w:tcPr>
            <w:tcW w:w="2146" w:type="dxa"/>
          </w:tcPr>
          <w:p w14:paraId="2F13D91D" w14:textId="77777777" w:rsidR="000C20AE" w:rsidRDefault="00A81A8F">
            <w:pPr>
              <w:pStyle w:val="TableParagraph"/>
              <w:spacing w:before="120"/>
              <w:ind w:left="180"/>
              <w:rPr>
                <w:rFonts w:ascii="Bw Gradual"/>
                <w:b/>
                <w:sz w:val="20"/>
              </w:rPr>
            </w:pPr>
            <w:r>
              <w:rPr>
                <w:rFonts w:ascii="Bw Gradual"/>
                <w:b/>
                <w:spacing w:val="-4"/>
                <w:sz w:val="20"/>
              </w:rPr>
              <w:t>NIAA</w:t>
            </w:r>
          </w:p>
        </w:tc>
        <w:tc>
          <w:tcPr>
            <w:tcW w:w="6304" w:type="dxa"/>
          </w:tcPr>
          <w:p w14:paraId="277D0427" w14:textId="77777777" w:rsidR="000C20AE" w:rsidRDefault="00A81A8F">
            <w:pPr>
              <w:pStyle w:val="TableParagraph"/>
              <w:spacing w:before="120"/>
              <w:ind w:left="443"/>
              <w:rPr>
                <w:rFonts w:ascii="Bw Gradual"/>
                <w:sz w:val="20"/>
              </w:rPr>
            </w:pPr>
            <w:r>
              <w:rPr>
                <w:rFonts w:ascii="Bw Gradual"/>
                <w:color w:val="4C4C4C"/>
                <w:sz w:val="20"/>
              </w:rPr>
              <w:t>National</w:t>
            </w:r>
            <w:r>
              <w:rPr>
                <w:rFonts w:ascii="Bw Gradual"/>
                <w:color w:val="4C4C4C"/>
                <w:spacing w:val="-5"/>
                <w:sz w:val="20"/>
              </w:rPr>
              <w:t xml:space="preserve"> </w:t>
            </w:r>
            <w:r>
              <w:rPr>
                <w:rFonts w:ascii="Bw Gradual"/>
                <w:color w:val="4C4C4C"/>
                <w:sz w:val="20"/>
              </w:rPr>
              <w:t>Indigenous</w:t>
            </w:r>
            <w:r>
              <w:rPr>
                <w:rFonts w:ascii="Bw Gradual"/>
                <w:color w:val="4C4C4C"/>
                <w:spacing w:val="-9"/>
                <w:sz w:val="20"/>
              </w:rPr>
              <w:t xml:space="preserve"> </w:t>
            </w:r>
            <w:r>
              <w:rPr>
                <w:rFonts w:ascii="Bw Gradual"/>
                <w:color w:val="4C4C4C"/>
                <w:sz w:val="20"/>
              </w:rPr>
              <w:t>Australians</w:t>
            </w:r>
            <w:r>
              <w:rPr>
                <w:rFonts w:ascii="Bw Gradual"/>
                <w:color w:val="4C4C4C"/>
                <w:spacing w:val="-8"/>
                <w:sz w:val="20"/>
              </w:rPr>
              <w:t xml:space="preserve"> </w:t>
            </w:r>
            <w:r>
              <w:rPr>
                <w:rFonts w:ascii="Bw Gradual"/>
                <w:color w:val="4C4C4C"/>
                <w:spacing w:val="-2"/>
                <w:sz w:val="20"/>
              </w:rPr>
              <w:t>Agency</w:t>
            </w:r>
          </w:p>
        </w:tc>
      </w:tr>
      <w:tr w:rsidR="000C20AE" w14:paraId="2A5ADE34" w14:textId="77777777">
        <w:trPr>
          <w:trHeight w:val="474"/>
        </w:trPr>
        <w:tc>
          <w:tcPr>
            <w:tcW w:w="2146" w:type="dxa"/>
            <w:shd w:val="clear" w:color="auto" w:fill="C6D8E9"/>
          </w:tcPr>
          <w:p w14:paraId="003D6DF4" w14:textId="77777777" w:rsidR="000C20AE" w:rsidRDefault="00A81A8F">
            <w:pPr>
              <w:pStyle w:val="TableParagraph"/>
              <w:spacing w:before="120"/>
              <w:ind w:left="180"/>
              <w:rPr>
                <w:rFonts w:ascii="Bw Gradual"/>
                <w:b/>
                <w:sz w:val="20"/>
              </w:rPr>
            </w:pPr>
            <w:r>
              <w:rPr>
                <w:rFonts w:ascii="Bw Gradual"/>
                <w:b/>
                <w:spacing w:val="-4"/>
                <w:sz w:val="20"/>
              </w:rPr>
              <w:t>ORIC</w:t>
            </w:r>
          </w:p>
        </w:tc>
        <w:tc>
          <w:tcPr>
            <w:tcW w:w="6304" w:type="dxa"/>
            <w:shd w:val="clear" w:color="auto" w:fill="C6D8E9"/>
          </w:tcPr>
          <w:p w14:paraId="4FAFE7C2" w14:textId="77777777" w:rsidR="000C20AE" w:rsidRDefault="00A81A8F">
            <w:pPr>
              <w:pStyle w:val="TableParagraph"/>
              <w:spacing w:before="120"/>
              <w:ind w:left="443"/>
              <w:rPr>
                <w:rFonts w:ascii="Bw Gradual"/>
                <w:sz w:val="20"/>
              </w:rPr>
            </w:pPr>
            <w:r>
              <w:rPr>
                <w:rFonts w:ascii="Bw Gradual"/>
                <w:color w:val="4C4C4C"/>
                <w:sz w:val="20"/>
              </w:rPr>
              <w:t>Office</w:t>
            </w:r>
            <w:r>
              <w:rPr>
                <w:rFonts w:ascii="Bw Gradual"/>
                <w:color w:val="4C4C4C"/>
                <w:spacing w:val="-9"/>
                <w:sz w:val="20"/>
              </w:rPr>
              <w:t xml:space="preserve"> </w:t>
            </w:r>
            <w:r>
              <w:rPr>
                <w:rFonts w:ascii="Bw Gradual"/>
                <w:color w:val="4C4C4C"/>
                <w:sz w:val="20"/>
              </w:rPr>
              <w:t>of</w:t>
            </w:r>
            <w:r>
              <w:rPr>
                <w:rFonts w:ascii="Bw Gradual"/>
                <w:color w:val="4C4C4C"/>
                <w:spacing w:val="-12"/>
                <w:sz w:val="20"/>
              </w:rPr>
              <w:t xml:space="preserve"> </w:t>
            </w:r>
            <w:r>
              <w:rPr>
                <w:rFonts w:ascii="Bw Gradual"/>
                <w:color w:val="4C4C4C"/>
                <w:sz w:val="20"/>
              </w:rPr>
              <w:t>the</w:t>
            </w:r>
            <w:r>
              <w:rPr>
                <w:rFonts w:ascii="Bw Gradual"/>
                <w:color w:val="4C4C4C"/>
                <w:spacing w:val="-5"/>
                <w:sz w:val="20"/>
              </w:rPr>
              <w:t xml:space="preserve"> </w:t>
            </w:r>
            <w:r>
              <w:rPr>
                <w:rFonts w:ascii="Bw Gradual"/>
                <w:color w:val="4C4C4C"/>
                <w:sz w:val="20"/>
              </w:rPr>
              <w:t>Registrar</w:t>
            </w:r>
            <w:r>
              <w:rPr>
                <w:rFonts w:ascii="Bw Gradual"/>
                <w:color w:val="4C4C4C"/>
                <w:spacing w:val="-11"/>
                <w:sz w:val="20"/>
              </w:rPr>
              <w:t xml:space="preserve"> </w:t>
            </w:r>
            <w:r>
              <w:rPr>
                <w:rFonts w:ascii="Bw Gradual"/>
                <w:color w:val="4C4C4C"/>
                <w:sz w:val="20"/>
              </w:rPr>
              <w:t>of</w:t>
            </w:r>
            <w:r>
              <w:rPr>
                <w:rFonts w:ascii="Bw Gradual"/>
                <w:color w:val="4C4C4C"/>
                <w:spacing w:val="-10"/>
                <w:sz w:val="20"/>
              </w:rPr>
              <w:t xml:space="preserve"> </w:t>
            </w:r>
            <w:r>
              <w:rPr>
                <w:rFonts w:ascii="Bw Gradual"/>
                <w:color w:val="4C4C4C"/>
                <w:sz w:val="20"/>
              </w:rPr>
              <w:t>Indigenous</w:t>
            </w:r>
            <w:r>
              <w:rPr>
                <w:rFonts w:ascii="Bw Gradual"/>
                <w:color w:val="4C4C4C"/>
                <w:spacing w:val="-5"/>
                <w:sz w:val="20"/>
              </w:rPr>
              <w:t xml:space="preserve"> </w:t>
            </w:r>
            <w:r>
              <w:rPr>
                <w:rFonts w:ascii="Bw Gradual"/>
                <w:color w:val="4C4C4C"/>
                <w:spacing w:val="-2"/>
                <w:sz w:val="20"/>
              </w:rPr>
              <w:t>Corporations</w:t>
            </w:r>
          </w:p>
        </w:tc>
      </w:tr>
      <w:tr w:rsidR="000C20AE" w14:paraId="0ED7008C" w14:textId="77777777">
        <w:trPr>
          <w:trHeight w:val="473"/>
        </w:trPr>
        <w:tc>
          <w:tcPr>
            <w:tcW w:w="2146" w:type="dxa"/>
          </w:tcPr>
          <w:p w14:paraId="7B0B4D93" w14:textId="77777777" w:rsidR="000C20AE" w:rsidRDefault="00A81A8F">
            <w:pPr>
              <w:pStyle w:val="TableParagraph"/>
              <w:spacing w:before="120"/>
              <w:ind w:left="180"/>
              <w:rPr>
                <w:rFonts w:ascii="Bw Gradual"/>
                <w:b/>
                <w:sz w:val="20"/>
              </w:rPr>
            </w:pPr>
            <w:r>
              <w:rPr>
                <w:rFonts w:ascii="Bw Gradual"/>
                <w:b/>
                <w:spacing w:val="-5"/>
                <w:sz w:val="20"/>
              </w:rPr>
              <w:t>PCP</w:t>
            </w:r>
          </w:p>
        </w:tc>
        <w:tc>
          <w:tcPr>
            <w:tcW w:w="6304" w:type="dxa"/>
          </w:tcPr>
          <w:p w14:paraId="7BABF4B0" w14:textId="77777777" w:rsidR="000C20AE" w:rsidRDefault="00A81A8F">
            <w:pPr>
              <w:pStyle w:val="TableParagraph"/>
              <w:spacing w:before="120"/>
              <w:ind w:left="443"/>
              <w:rPr>
                <w:rFonts w:ascii="Bw Gradual"/>
                <w:sz w:val="20"/>
              </w:rPr>
            </w:pPr>
            <w:r>
              <w:rPr>
                <w:rFonts w:ascii="Bw Gradual"/>
                <w:color w:val="4C4C4C"/>
                <w:sz w:val="20"/>
              </w:rPr>
              <w:t>Procurement</w:t>
            </w:r>
            <w:r>
              <w:rPr>
                <w:rFonts w:ascii="Bw Gradual"/>
                <w:color w:val="4C4C4C"/>
                <w:spacing w:val="-9"/>
                <w:sz w:val="20"/>
              </w:rPr>
              <w:t xml:space="preserve"> </w:t>
            </w:r>
            <w:r>
              <w:rPr>
                <w:rFonts w:ascii="Bw Gradual"/>
                <w:color w:val="4C4C4C"/>
                <w:sz w:val="20"/>
              </w:rPr>
              <w:t>Connected</w:t>
            </w:r>
            <w:r>
              <w:rPr>
                <w:rFonts w:ascii="Bw Gradual"/>
                <w:color w:val="4C4C4C"/>
                <w:spacing w:val="-7"/>
                <w:sz w:val="20"/>
              </w:rPr>
              <w:t xml:space="preserve"> </w:t>
            </w:r>
            <w:r>
              <w:rPr>
                <w:rFonts w:ascii="Bw Gradual"/>
                <w:color w:val="4C4C4C"/>
                <w:spacing w:val="-2"/>
                <w:sz w:val="20"/>
              </w:rPr>
              <w:t>Policy</w:t>
            </w:r>
          </w:p>
        </w:tc>
      </w:tr>
      <w:tr w:rsidR="000C20AE" w14:paraId="053FD077" w14:textId="77777777">
        <w:trPr>
          <w:trHeight w:val="474"/>
        </w:trPr>
        <w:tc>
          <w:tcPr>
            <w:tcW w:w="2146" w:type="dxa"/>
            <w:shd w:val="clear" w:color="auto" w:fill="C6D8E9"/>
          </w:tcPr>
          <w:p w14:paraId="693CB108" w14:textId="77777777" w:rsidR="000C20AE" w:rsidRDefault="00A81A8F">
            <w:pPr>
              <w:pStyle w:val="TableParagraph"/>
              <w:spacing w:before="120"/>
              <w:ind w:left="180"/>
              <w:rPr>
                <w:rFonts w:ascii="Bw Gradual"/>
                <w:b/>
                <w:sz w:val="20"/>
              </w:rPr>
            </w:pPr>
            <w:r>
              <w:rPr>
                <w:rFonts w:ascii="Bw Gradual"/>
                <w:b/>
                <w:spacing w:val="-2"/>
                <w:sz w:val="20"/>
              </w:rPr>
              <w:t>SME(S)</w:t>
            </w:r>
          </w:p>
        </w:tc>
        <w:tc>
          <w:tcPr>
            <w:tcW w:w="6304" w:type="dxa"/>
            <w:shd w:val="clear" w:color="auto" w:fill="C6D8E9"/>
          </w:tcPr>
          <w:p w14:paraId="58606642" w14:textId="77777777" w:rsidR="000C20AE" w:rsidRDefault="00A81A8F">
            <w:pPr>
              <w:pStyle w:val="TableParagraph"/>
              <w:spacing w:before="120"/>
              <w:ind w:left="443"/>
              <w:rPr>
                <w:rFonts w:ascii="Bw Gradual"/>
                <w:sz w:val="20"/>
              </w:rPr>
            </w:pPr>
            <w:r>
              <w:rPr>
                <w:rFonts w:ascii="Bw Gradual"/>
                <w:color w:val="4C4C4C"/>
                <w:sz w:val="20"/>
              </w:rPr>
              <w:t>Small</w:t>
            </w:r>
            <w:r>
              <w:rPr>
                <w:rFonts w:ascii="Bw Gradual"/>
                <w:color w:val="4C4C4C"/>
                <w:spacing w:val="-4"/>
                <w:sz w:val="20"/>
              </w:rPr>
              <w:t xml:space="preserve"> </w:t>
            </w:r>
            <w:r>
              <w:rPr>
                <w:rFonts w:ascii="Bw Gradual"/>
                <w:color w:val="4C4C4C"/>
                <w:sz w:val="20"/>
              </w:rPr>
              <w:t>to</w:t>
            </w:r>
            <w:r>
              <w:rPr>
                <w:rFonts w:ascii="Bw Gradual"/>
                <w:color w:val="4C4C4C"/>
                <w:spacing w:val="-1"/>
                <w:sz w:val="20"/>
              </w:rPr>
              <w:t xml:space="preserve"> </w:t>
            </w:r>
            <w:r>
              <w:rPr>
                <w:rFonts w:ascii="Bw Gradual"/>
                <w:color w:val="4C4C4C"/>
                <w:sz w:val="20"/>
              </w:rPr>
              <w:t>Medium</w:t>
            </w:r>
            <w:r>
              <w:rPr>
                <w:rFonts w:ascii="Bw Gradual"/>
                <w:color w:val="4C4C4C"/>
                <w:spacing w:val="-1"/>
                <w:sz w:val="20"/>
              </w:rPr>
              <w:t xml:space="preserve"> </w:t>
            </w:r>
            <w:r>
              <w:rPr>
                <w:rFonts w:ascii="Bw Gradual"/>
                <w:color w:val="4C4C4C"/>
                <w:spacing w:val="-2"/>
                <w:sz w:val="20"/>
              </w:rPr>
              <w:t>Enterprise(s)</w:t>
            </w:r>
          </w:p>
        </w:tc>
      </w:tr>
    </w:tbl>
    <w:p w14:paraId="7C2D1A93" w14:textId="77777777" w:rsidR="000C20AE" w:rsidRDefault="00A81A8F">
      <w:pPr>
        <w:rPr>
          <w:b/>
          <w:sz w:val="32"/>
        </w:rPr>
      </w:pPr>
      <w:r>
        <w:br w:type="column"/>
      </w:r>
    </w:p>
    <w:p w14:paraId="69618631" w14:textId="77777777" w:rsidR="000C20AE" w:rsidRDefault="000C20AE">
      <w:pPr>
        <w:pStyle w:val="BodyText"/>
        <w:spacing w:before="208"/>
        <w:rPr>
          <w:b/>
          <w:sz w:val="32"/>
        </w:rPr>
      </w:pPr>
    </w:p>
    <w:p w14:paraId="5D65EB54" w14:textId="77777777" w:rsidR="000C20AE" w:rsidRDefault="00A81A8F">
      <w:pPr>
        <w:pStyle w:val="Heading3"/>
        <w:spacing w:before="0"/>
        <w:ind w:left="380"/>
      </w:pPr>
      <w:r>
        <w:rPr>
          <w:color w:val="345F8E"/>
          <w:spacing w:val="-2"/>
        </w:rPr>
        <w:t>Definitions</w:t>
      </w:r>
    </w:p>
    <w:p w14:paraId="2A01D414" w14:textId="77777777" w:rsidR="000C20AE" w:rsidRDefault="000C20AE">
      <w:pPr>
        <w:pStyle w:val="BodyText"/>
        <w:spacing w:before="26"/>
        <w:rPr>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2328"/>
        <w:gridCol w:w="12022"/>
      </w:tblGrid>
      <w:tr w:rsidR="000C20AE" w14:paraId="0DFE1D28" w14:textId="77777777">
        <w:trPr>
          <w:trHeight w:val="695"/>
        </w:trPr>
        <w:tc>
          <w:tcPr>
            <w:tcW w:w="2328" w:type="dxa"/>
            <w:shd w:val="clear" w:color="auto" w:fill="000000"/>
          </w:tcPr>
          <w:p w14:paraId="2331BF96" w14:textId="77777777" w:rsidR="000C20AE" w:rsidRDefault="00A81A8F">
            <w:pPr>
              <w:pStyle w:val="TableParagraph"/>
              <w:spacing w:before="184"/>
              <w:ind w:left="181"/>
              <w:rPr>
                <w:rFonts w:ascii="Bw Gradual"/>
                <w:b/>
                <w:sz w:val="28"/>
              </w:rPr>
            </w:pPr>
            <w:r>
              <w:rPr>
                <w:rFonts w:ascii="Bw Gradual"/>
                <w:b/>
                <w:color w:val="FFFFFF"/>
                <w:sz w:val="28"/>
              </w:rPr>
              <w:t>KEY</w:t>
            </w:r>
            <w:r>
              <w:rPr>
                <w:rFonts w:ascii="Bw Gradual"/>
                <w:b/>
                <w:color w:val="FFFFFF"/>
                <w:spacing w:val="-12"/>
                <w:sz w:val="28"/>
              </w:rPr>
              <w:t xml:space="preserve"> </w:t>
            </w:r>
            <w:r>
              <w:rPr>
                <w:rFonts w:ascii="Bw Gradual"/>
                <w:b/>
                <w:color w:val="FFFFFF"/>
                <w:spacing w:val="-4"/>
                <w:sz w:val="28"/>
              </w:rPr>
              <w:t>TERM</w:t>
            </w:r>
          </w:p>
        </w:tc>
        <w:tc>
          <w:tcPr>
            <w:tcW w:w="12022" w:type="dxa"/>
            <w:shd w:val="clear" w:color="auto" w:fill="000000"/>
          </w:tcPr>
          <w:p w14:paraId="468F996F" w14:textId="77777777" w:rsidR="000C20AE" w:rsidRDefault="00A81A8F">
            <w:pPr>
              <w:pStyle w:val="TableParagraph"/>
              <w:spacing w:before="184"/>
              <w:ind w:left="263"/>
              <w:rPr>
                <w:rFonts w:ascii="Bw Gradual"/>
                <w:b/>
                <w:sz w:val="28"/>
              </w:rPr>
            </w:pPr>
            <w:r>
              <w:rPr>
                <w:rFonts w:ascii="Bw Gradual"/>
                <w:b/>
                <w:color w:val="FFFFFF"/>
                <w:sz w:val="28"/>
              </w:rPr>
              <w:t>KEY</w:t>
            </w:r>
            <w:r>
              <w:rPr>
                <w:rFonts w:ascii="Bw Gradual"/>
                <w:b/>
                <w:color w:val="FFFFFF"/>
                <w:spacing w:val="-12"/>
                <w:sz w:val="28"/>
              </w:rPr>
              <w:t xml:space="preserve"> </w:t>
            </w:r>
            <w:r>
              <w:rPr>
                <w:rFonts w:ascii="Bw Gradual"/>
                <w:b/>
                <w:color w:val="FFFFFF"/>
                <w:sz w:val="28"/>
              </w:rPr>
              <w:t>TERM</w:t>
            </w:r>
            <w:r>
              <w:rPr>
                <w:rFonts w:ascii="Bw Gradual"/>
                <w:b/>
                <w:color w:val="FFFFFF"/>
                <w:spacing w:val="8"/>
                <w:sz w:val="28"/>
              </w:rPr>
              <w:t xml:space="preserve"> </w:t>
            </w:r>
            <w:r>
              <w:rPr>
                <w:rFonts w:ascii="Bw Gradual"/>
                <w:b/>
                <w:color w:val="FFFFFF"/>
                <w:spacing w:val="-2"/>
                <w:sz w:val="28"/>
              </w:rPr>
              <w:t>DEFINITIONS</w:t>
            </w:r>
          </w:p>
        </w:tc>
      </w:tr>
      <w:tr w:rsidR="000C20AE" w14:paraId="46DC81DD" w14:textId="77777777">
        <w:trPr>
          <w:trHeight w:val="473"/>
        </w:trPr>
        <w:tc>
          <w:tcPr>
            <w:tcW w:w="2328" w:type="dxa"/>
          </w:tcPr>
          <w:p w14:paraId="68B1353C" w14:textId="77777777" w:rsidR="000C20AE" w:rsidRDefault="00A81A8F">
            <w:pPr>
              <w:pStyle w:val="TableParagraph"/>
              <w:spacing w:before="120"/>
              <w:ind w:left="180"/>
              <w:rPr>
                <w:rFonts w:ascii="Bw Gradual"/>
                <w:b/>
                <w:sz w:val="20"/>
              </w:rPr>
            </w:pPr>
            <w:r>
              <w:rPr>
                <w:rFonts w:ascii="Bw Gradual"/>
                <w:b/>
                <w:spacing w:val="-2"/>
                <w:sz w:val="20"/>
              </w:rPr>
              <w:t>BUYERS</w:t>
            </w:r>
          </w:p>
        </w:tc>
        <w:tc>
          <w:tcPr>
            <w:tcW w:w="12022" w:type="dxa"/>
          </w:tcPr>
          <w:p w14:paraId="7154375B" w14:textId="77777777" w:rsidR="000C20AE" w:rsidRDefault="00A81A8F">
            <w:pPr>
              <w:pStyle w:val="TableParagraph"/>
              <w:spacing w:before="120"/>
              <w:ind w:left="261"/>
              <w:rPr>
                <w:rFonts w:ascii="Bw Gradual"/>
                <w:sz w:val="20"/>
              </w:rPr>
            </w:pPr>
            <w:r>
              <w:rPr>
                <w:rFonts w:ascii="Bw Gradual"/>
                <w:color w:val="4C4C4C"/>
                <w:sz w:val="20"/>
              </w:rPr>
              <w:t>Those</w:t>
            </w:r>
            <w:r>
              <w:rPr>
                <w:rFonts w:ascii="Bw Gradual"/>
                <w:color w:val="4C4C4C"/>
                <w:spacing w:val="-4"/>
                <w:sz w:val="20"/>
              </w:rPr>
              <w:t xml:space="preserve"> </w:t>
            </w:r>
            <w:r>
              <w:rPr>
                <w:rFonts w:ascii="Bw Gradual"/>
                <w:color w:val="4C4C4C"/>
                <w:sz w:val="20"/>
              </w:rPr>
              <w:t>looking</w:t>
            </w:r>
            <w:r>
              <w:rPr>
                <w:rFonts w:ascii="Bw Gradual"/>
                <w:color w:val="4C4C4C"/>
                <w:spacing w:val="-3"/>
                <w:sz w:val="20"/>
              </w:rPr>
              <w:t xml:space="preserve"> </w:t>
            </w:r>
            <w:r>
              <w:rPr>
                <w:rFonts w:ascii="Bw Gradual"/>
                <w:color w:val="4C4C4C"/>
                <w:sz w:val="20"/>
              </w:rPr>
              <w:t>to</w:t>
            </w:r>
            <w:r>
              <w:rPr>
                <w:rFonts w:ascii="Bw Gradual"/>
                <w:color w:val="4C4C4C"/>
                <w:spacing w:val="-2"/>
                <w:sz w:val="20"/>
              </w:rPr>
              <w:t xml:space="preserve"> </w:t>
            </w:r>
            <w:r>
              <w:rPr>
                <w:rFonts w:ascii="Bw Gradual"/>
                <w:color w:val="4C4C4C"/>
                <w:sz w:val="20"/>
              </w:rPr>
              <w:t>acquire</w:t>
            </w:r>
            <w:r>
              <w:rPr>
                <w:rFonts w:ascii="Bw Gradual"/>
                <w:color w:val="4C4C4C"/>
                <w:spacing w:val="-3"/>
                <w:sz w:val="20"/>
              </w:rPr>
              <w:t xml:space="preserve"> </w:t>
            </w:r>
            <w:r>
              <w:rPr>
                <w:rFonts w:ascii="Bw Gradual"/>
                <w:color w:val="4C4C4C"/>
                <w:sz w:val="20"/>
              </w:rPr>
              <w:t>the</w:t>
            </w:r>
            <w:r>
              <w:rPr>
                <w:rFonts w:ascii="Bw Gradual"/>
                <w:color w:val="4C4C4C"/>
                <w:spacing w:val="-2"/>
                <w:sz w:val="20"/>
              </w:rPr>
              <w:t xml:space="preserve"> </w:t>
            </w:r>
            <w:r>
              <w:rPr>
                <w:rFonts w:ascii="Bw Gradual"/>
                <w:color w:val="4C4C4C"/>
                <w:sz w:val="20"/>
              </w:rPr>
              <w:t>services</w:t>
            </w:r>
            <w:r>
              <w:rPr>
                <w:rFonts w:ascii="Bw Gradual"/>
                <w:color w:val="4C4C4C"/>
                <w:spacing w:val="-1"/>
                <w:sz w:val="20"/>
              </w:rPr>
              <w:t xml:space="preserve"> </w:t>
            </w:r>
            <w:r>
              <w:rPr>
                <w:rFonts w:ascii="Bw Gradual"/>
                <w:color w:val="4C4C4C"/>
                <w:sz w:val="20"/>
              </w:rPr>
              <w:t>of</w:t>
            </w:r>
            <w:r>
              <w:rPr>
                <w:rFonts w:ascii="Bw Gradual"/>
                <w:color w:val="4C4C4C"/>
                <w:spacing w:val="-5"/>
                <w:sz w:val="20"/>
              </w:rPr>
              <w:t xml:space="preserve"> </w:t>
            </w:r>
            <w:r>
              <w:rPr>
                <w:rFonts w:ascii="Bw Gradual"/>
                <w:color w:val="4C4C4C"/>
                <w:sz w:val="20"/>
              </w:rPr>
              <w:t>a</w:t>
            </w:r>
            <w:r>
              <w:rPr>
                <w:rFonts w:ascii="Bw Gradual"/>
                <w:color w:val="4C4C4C"/>
                <w:spacing w:val="-1"/>
                <w:sz w:val="20"/>
              </w:rPr>
              <w:t xml:space="preserve"> </w:t>
            </w:r>
            <w:r>
              <w:rPr>
                <w:rFonts w:ascii="Bw Gradual"/>
                <w:color w:val="4C4C4C"/>
                <w:spacing w:val="-2"/>
                <w:sz w:val="20"/>
              </w:rPr>
              <w:t>supplier.</w:t>
            </w:r>
          </w:p>
        </w:tc>
      </w:tr>
      <w:tr w:rsidR="000C20AE" w14:paraId="475EEE0F" w14:textId="77777777">
        <w:trPr>
          <w:trHeight w:val="474"/>
        </w:trPr>
        <w:tc>
          <w:tcPr>
            <w:tcW w:w="2328" w:type="dxa"/>
            <w:shd w:val="clear" w:color="auto" w:fill="C6D8E9"/>
          </w:tcPr>
          <w:p w14:paraId="146ED307" w14:textId="77777777" w:rsidR="000C20AE" w:rsidRDefault="00A81A8F">
            <w:pPr>
              <w:pStyle w:val="TableParagraph"/>
              <w:spacing w:before="120"/>
              <w:ind w:left="180"/>
              <w:rPr>
                <w:rFonts w:ascii="Bw Gradual"/>
                <w:b/>
                <w:sz w:val="20"/>
              </w:rPr>
            </w:pPr>
            <w:r>
              <w:rPr>
                <w:rFonts w:ascii="Bw Gradual"/>
                <w:b/>
                <w:spacing w:val="-2"/>
                <w:sz w:val="20"/>
              </w:rPr>
              <w:t>CAPABILITY</w:t>
            </w:r>
          </w:p>
        </w:tc>
        <w:tc>
          <w:tcPr>
            <w:tcW w:w="12022" w:type="dxa"/>
            <w:shd w:val="clear" w:color="auto" w:fill="C6D8E9"/>
          </w:tcPr>
          <w:p w14:paraId="7AA281EA" w14:textId="77777777" w:rsidR="000C20AE" w:rsidRDefault="00A81A8F">
            <w:pPr>
              <w:pStyle w:val="TableParagraph"/>
              <w:spacing w:before="120"/>
              <w:ind w:left="261"/>
              <w:rPr>
                <w:rFonts w:ascii="Bw Gradual"/>
                <w:sz w:val="20"/>
              </w:rPr>
            </w:pPr>
            <w:r>
              <w:rPr>
                <w:rFonts w:ascii="Bw Gradual"/>
                <w:color w:val="4C4C4C"/>
                <w:sz w:val="20"/>
              </w:rPr>
              <w:t>Ability</w:t>
            </w:r>
            <w:r>
              <w:rPr>
                <w:rFonts w:ascii="Bw Gradual"/>
                <w:color w:val="4C4C4C"/>
                <w:spacing w:val="-3"/>
                <w:sz w:val="20"/>
              </w:rPr>
              <w:t xml:space="preserve"> </w:t>
            </w:r>
            <w:r>
              <w:rPr>
                <w:rFonts w:ascii="Bw Gradual"/>
                <w:color w:val="4C4C4C"/>
                <w:sz w:val="20"/>
              </w:rPr>
              <w:t>or</w:t>
            </w:r>
            <w:r>
              <w:rPr>
                <w:rFonts w:ascii="Bw Gradual"/>
                <w:color w:val="4C4C4C"/>
                <w:spacing w:val="-8"/>
                <w:sz w:val="20"/>
              </w:rPr>
              <w:t xml:space="preserve"> </w:t>
            </w:r>
            <w:r>
              <w:rPr>
                <w:rFonts w:ascii="Bw Gradual"/>
                <w:color w:val="4C4C4C"/>
                <w:sz w:val="20"/>
              </w:rPr>
              <w:t>skill</w:t>
            </w:r>
            <w:r>
              <w:rPr>
                <w:rFonts w:ascii="Bw Gradual"/>
                <w:color w:val="4C4C4C"/>
                <w:spacing w:val="-2"/>
                <w:sz w:val="20"/>
              </w:rPr>
              <w:t xml:space="preserve"> </w:t>
            </w:r>
            <w:r>
              <w:rPr>
                <w:rFonts w:ascii="Bw Gradual"/>
                <w:color w:val="4C4C4C"/>
                <w:sz w:val="20"/>
              </w:rPr>
              <w:t>of</w:t>
            </w:r>
            <w:r>
              <w:rPr>
                <w:rFonts w:ascii="Bw Gradual"/>
                <w:color w:val="4C4C4C"/>
                <w:spacing w:val="-7"/>
                <w:sz w:val="20"/>
              </w:rPr>
              <w:t xml:space="preserve"> </w:t>
            </w:r>
            <w:r>
              <w:rPr>
                <w:rFonts w:ascii="Bw Gradual"/>
                <w:color w:val="4C4C4C"/>
                <w:sz w:val="20"/>
              </w:rPr>
              <w:t>an</w:t>
            </w:r>
            <w:r>
              <w:rPr>
                <w:rFonts w:ascii="Bw Gradual"/>
                <w:color w:val="4C4C4C"/>
                <w:spacing w:val="-2"/>
                <w:sz w:val="20"/>
              </w:rPr>
              <w:t xml:space="preserve"> </w:t>
            </w:r>
            <w:r>
              <w:rPr>
                <w:rFonts w:ascii="Bw Gradual"/>
                <w:color w:val="4C4C4C"/>
                <w:sz w:val="20"/>
              </w:rPr>
              <w:t>individual,</w:t>
            </w:r>
            <w:r>
              <w:rPr>
                <w:rFonts w:ascii="Bw Gradual"/>
                <w:color w:val="4C4C4C"/>
                <w:spacing w:val="-2"/>
                <w:sz w:val="20"/>
              </w:rPr>
              <w:t xml:space="preserve"> </w:t>
            </w:r>
            <w:proofErr w:type="spellStart"/>
            <w:r>
              <w:rPr>
                <w:rFonts w:ascii="Bw Gradual"/>
                <w:color w:val="4C4C4C"/>
                <w:sz w:val="20"/>
              </w:rPr>
              <w:t>organisation</w:t>
            </w:r>
            <w:proofErr w:type="spellEnd"/>
            <w:r>
              <w:rPr>
                <w:rFonts w:ascii="Bw Gradual"/>
                <w:color w:val="4C4C4C"/>
                <w:sz w:val="20"/>
              </w:rPr>
              <w:t>,</w:t>
            </w:r>
            <w:r>
              <w:rPr>
                <w:rFonts w:ascii="Bw Gradual"/>
                <w:color w:val="4C4C4C"/>
                <w:spacing w:val="-3"/>
                <w:sz w:val="20"/>
              </w:rPr>
              <w:t xml:space="preserve"> </w:t>
            </w:r>
            <w:r>
              <w:rPr>
                <w:rFonts w:ascii="Bw Gradual"/>
                <w:color w:val="4C4C4C"/>
                <w:sz w:val="20"/>
              </w:rPr>
              <w:t>or</w:t>
            </w:r>
            <w:r>
              <w:rPr>
                <w:rFonts w:ascii="Bw Gradual"/>
                <w:color w:val="4C4C4C"/>
                <w:spacing w:val="-8"/>
                <w:sz w:val="20"/>
              </w:rPr>
              <w:t xml:space="preserve"> </w:t>
            </w:r>
            <w:r>
              <w:rPr>
                <w:rFonts w:ascii="Bw Gradual"/>
                <w:color w:val="4C4C4C"/>
                <w:sz w:val="20"/>
              </w:rPr>
              <w:t>system</w:t>
            </w:r>
            <w:r>
              <w:rPr>
                <w:rFonts w:ascii="Bw Gradual"/>
                <w:color w:val="4C4C4C"/>
                <w:spacing w:val="-5"/>
                <w:sz w:val="20"/>
              </w:rPr>
              <w:t xml:space="preserve"> </w:t>
            </w:r>
            <w:r>
              <w:rPr>
                <w:rFonts w:ascii="Bw Gradual"/>
                <w:color w:val="4C4C4C"/>
                <w:sz w:val="20"/>
              </w:rPr>
              <w:t>to</w:t>
            </w:r>
            <w:r>
              <w:rPr>
                <w:rFonts w:ascii="Bw Gradual"/>
                <w:color w:val="4C4C4C"/>
                <w:spacing w:val="-2"/>
                <w:sz w:val="20"/>
              </w:rPr>
              <w:t xml:space="preserve"> </w:t>
            </w:r>
            <w:r>
              <w:rPr>
                <w:rFonts w:ascii="Bw Gradual"/>
                <w:color w:val="4C4C4C"/>
                <w:sz w:val="20"/>
              </w:rPr>
              <w:t>perform</w:t>
            </w:r>
            <w:r>
              <w:rPr>
                <w:rFonts w:ascii="Bw Gradual"/>
                <w:color w:val="4C4C4C"/>
                <w:spacing w:val="-5"/>
                <w:sz w:val="20"/>
              </w:rPr>
              <w:t xml:space="preserve"> </w:t>
            </w:r>
            <w:r>
              <w:rPr>
                <w:rFonts w:ascii="Bw Gradual"/>
                <w:color w:val="4C4C4C"/>
                <w:sz w:val="20"/>
              </w:rPr>
              <w:t>tasks,</w:t>
            </w:r>
            <w:r>
              <w:rPr>
                <w:rFonts w:ascii="Bw Gradual"/>
                <w:color w:val="4C4C4C"/>
                <w:spacing w:val="-2"/>
                <w:sz w:val="20"/>
              </w:rPr>
              <w:t xml:space="preserve"> </w:t>
            </w:r>
            <w:r>
              <w:rPr>
                <w:rFonts w:ascii="Bw Gradual"/>
                <w:color w:val="4C4C4C"/>
                <w:sz w:val="20"/>
              </w:rPr>
              <w:t>achieve</w:t>
            </w:r>
            <w:r>
              <w:rPr>
                <w:rFonts w:ascii="Bw Gradual"/>
                <w:color w:val="4C4C4C"/>
                <w:spacing w:val="-2"/>
                <w:sz w:val="20"/>
              </w:rPr>
              <w:t xml:space="preserve"> </w:t>
            </w:r>
            <w:r>
              <w:rPr>
                <w:rFonts w:ascii="Bw Gradual"/>
                <w:color w:val="4C4C4C"/>
                <w:sz w:val="20"/>
              </w:rPr>
              <w:t>objectives</w:t>
            </w:r>
            <w:r>
              <w:rPr>
                <w:rFonts w:ascii="Bw Gradual"/>
                <w:color w:val="4C4C4C"/>
                <w:spacing w:val="-3"/>
                <w:sz w:val="20"/>
              </w:rPr>
              <w:t xml:space="preserve"> </w:t>
            </w:r>
            <w:r>
              <w:rPr>
                <w:rFonts w:ascii="Bw Gradual"/>
                <w:color w:val="4C4C4C"/>
                <w:sz w:val="20"/>
              </w:rPr>
              <w:t>or</w:t>
            </w:r>
            <w:r>
              <w:rPr>
                <w:rFonts w:ascii="Bw Gradual"/>
                <w:color w:val="4C4C4C"/>
                <w:spacing w:val="-8"/>
                <w:sz w:val="20"/>
              </w:rPr>
              <w:t xml:space="preserve"> </w:t>
            </w:r>
            <w:r>
              <w:rPr>
                <w:rFonts w:ascii="Bw Gradual"/>
                <w:color w:val="4C4C4C"/>
                <w:sz w:val="20"/>
              </w:rPr>
              <w:t>deliver</w:t>
            </w:r>
            <w:r>
              <w:rPr>
                <w:rFonts w:ascii="Bw Gradual"/>
                <w:color w:val="4C4C4C"/>
                <w:spacing w:val="-7"/>
                <w:sz w:val="20"/>
              </w:rPr>
              <w:t xml:space="preserve"> </w:t>
            </w:r>
            <w:r>
              <w:rPr>
                <w:rFonts w:ascii="Bw Gradual"/>
                <w:color w:val="4C4C4C"/>
                <w:spacing w:val="-2"/>
                <w:sz w:val="20"/>
              </w:rPr>
              <w:t>outcomes.</w:t>
            </w:r>
          </w:p>
        </w:tc>
      </w:tr>
      <w:tr w:rsidR="000C20AE" w14:paraId="2B51DC24" w14:textId="77777777">
        <w:trPr>
          <w:trHeight w:val="473"/>
        </w:trPr>
        <w:tc>
          <w:tcPr>
            <w:tcW w:w="2328" w:type="dxa"/>
          </w:tcPr>
          <w:p w14:paraId="1FDF9FA0" w14:textId="77777777" w:rsidR="000C20AE" w:rsidRDefault="00A81A8F">
            <w:pPr>
              <w:pStyle w:val="TableParagraph"/>
              <w:spacing w:before="120"/>
              <w:ind w:left="180"/>
              <w:rPr>
                <w:rFonts w:ascii="Bw Gradual"/>
                <w:b/>
                <w:sz w:val="20"/>
              </w:rPr>
            </w:pPr>
            <w:r>
              <w:rPr>
                <w:rFonts w:ascii="Bw Gradual"/>
                <w:b/>
                <w:spacing w:val="-2"/>
                <w:sz w:val="20"/>
              </w:rPr>
              <w:t>CAPACITY</w:t>
            </w:r>
          </w:p>
        </w:tc>
        <w:tc>
          <w:tcPr>
            <w:tcW w:w="12022" w:type="dxa"/>
          </w:tcPr>
          <w:p w14:paraId="60FB7F5C" w14:textId="77777777" w:rsidR="000C20AE" w:rsidRDefault="00A81A8F">
            <w:pPr>
              <w:pStyle w:val="TableParagraph"/>
              <w:spacing w:before="120"/>
              <w:ind w:left="261"/>
              <w:rPr>
                <w:rFonts w:ascii="Bw Gradual"/>
                <w:sz w:val="20"/>
              </w:rPr>
            </w:pPr>
            <w:r>
              <w:rPr>
                <w:rFonts w:ascii="Bw Gradual"/>
                <w:color w:val="4C4C4C"/>
                <w:sz w:val="20"/>
              </w:rPr>
              <w:t>Level</w:t>
            </w:r>
            <w:r>
              <w:rPr>
                <w:rFonts w:ascii="Bw Gradual"/>
                <w:color w:val="4C4C4C"/>
                <w:spacing w:val="-3"/>
                <w:sz w:val="20"/>
              </w:rPr>
              <w:t xml:space="preserve"> </w:t>
            </w:r>
            <w:r>
              <w:rPr>
                <w:rFonts w:ascii="Bw Gradual"/>
                <w:color w:val="4C4C4C"/>
                <w:sz w:val="20"/>
              </w:rPr>
              <w:t>of</w:t>
            </w:r>
            <w:r>
              <w:rPr>
                <w:rFonts w:ascii="Bw Gradual"/>
                <w:color w:val="4C4C4C"/>
                <w:spacing w:val="-8"/>
                <w:sz w:val="20"/>
              </w:rPr>
              <w:t xml:space="preserve"> </w:t>
            </w:r>
            <w:r>
              <w:rPr>
                <w:rFonts w:ascii="Bw Gradual"/>
                <w:color w:val="4C4C4C"/>
                <w:sz w:val="20"/>
              </w:rPr>
              <w:t>output,</w:t>
            </w:r>
            <w:r>
              <w:rPr>
                <w:rFonts w:ascii="Bw Gradual"/>
                <w:color w:val="4C4C4C"/>
                <w:spacing w:val="-2"/>
                <w:sz w:val="20"/>
              </w:rPr>
              <w:t xml:space="preserve"> </w:t>
            </w:r>
            <w:r>
              <w:rPr>
                <w:rFonts w:ascii="Bw Gradual"/>
                <w:color w:val="4C4C4C"/>
                <w:sz w:val="20"/>
              </w:rPr>
              <w:t>activity,</w:t>
            </w:r>
            <w:r>
              <w:rPr>
                <w:rFonts w:ascii="Bw Gradual"/>
                <w:color w:val="4C4C4C"/>
                <w:spacing w:val="-2"/>
                <w:sz w:val="20"/>
              </w:rPr>
              <w:t xml:space="preserve"> </w:t>
            </w:r>
            <w:r>
              <w:rPr>
                <w:rFonts w:ascii="Bw Gradual"/>
                <w:color w:val="4C4C4C"/>
                <w:sz w:val="20"/>
              </w:rPr>
              <w:t>or</w:t>
            </w:r>
            <w:r>
              <w:rPr>
                <w:rFonts w:ascii="Bw Gradual"/>
                <w:color w:val="4C4C4C"/>
                <w:spacing w:val="-8"/>
                <w:sz w:val="20"/>
              </w:rPr>
              <w:t xml:space="preserve"> </w:t>
            </w:r>
            <w:r>
              <w:rPr>
                <w:rFonts w:ascii="Bw Gradual"/>
                <w:color w:val="4C4C4C"/>
                <w:sz w:val="20"/>
              </w:rPr>
              <w:t>workload</w:t>
            </w:r>
            <w:r>
              <w:rPr>
                <w:rFonts w:ascii="Bw Gradual"/>
                <w:color w:val="4C4C4C"/>
                <w:spacing w:val="-5"/>
                <w:sz w:val="20"/>
              </w:rPr>
              <w:t xml:space="preserve"> </w:t>
            </w:r>
            <w:r>
              <w:rPr>
                <w:rFonts w:ascii="Bw Gradual"/>
                <w:color w:val="4C4C4C"/>
                <w:sz w:val="20"/>
              </w:rPr>
              <w:t>that</w:t>
            </w:r>
            <w:r>
              <w:rPr>
                <w:rFonts w:ascii="Bw Gradual"/>
                <w:color w:val="4C4C4C"/>
                <w:spacing w:val="-3"/>
                <w:sz w:val="20"/>
              </w:rPr>
              <w:t xml:space="preserve"> </w:t>
            </w:r>
            <w:r>
              <w:rPr>
                <w:rFonts w:ascii="Bw Gradual"/>
                <w:color w:val="4C4C4C"/>
                <w:sz w:val="20"/>
              </w:rPr>
              <w:t>an</w:t>
            </w:r>
            <w:r>
              <w:rPr>
                <w:rFonts w:ascii="Bw Gradual"/>
                <w:color w:val="4C4C4C"/>
                <w:spacing w:val="-2"/>
                <w:sz w:val="20"/>
              </w:rPr>
              <w:t xml:space="preserve"> </w:t>
            </w:r>
            <w:proofErr w:type="spellStart"/>
            <w:r>
              <w:rPr>
                <w:rFonts w:ascii="Bw Gradual"/>
                <w:color w:val="4C4C4C"/>
                <w:sz w:val="20"/>
              </w:rPr>
              <w:t>organisation</w:t>
            </w:r>
            <w:proofErr w:type="spellEnd"/>
            <w:r>
              <w:rPr>
                <w:rFonts w:ascii="Bw Gradual"/>
                <w:color w:val="4C4C4C"/>
                <w:spacing w:val="-2"/>
                <w:sz w:val="20"/>
              </w:rPr>
              <w:t xml:space="preserve"> </w:t>
            </w:r>
            <w:r>
              <w:rPr>
                <w:rFonts w:ascii="Bw Gradual"/>
                <w:color w:val="4C4C4C"/>
                <w:sz w:val="20"/>
              </w:rPr>
              <w:t>or</w:t>
            </w:r>
            <w:r>
              <w:rPr>
                <w:rFonts w:ascii="Bw Gradual"/>
                <w:color w:val="4C4C4C"/>
                <w:spacing w:val="-8"/>
                <w:sz w:val="20"/>
              </w:rPr>
              <w:t xml:space="preserve"> </w:t>
            </w:r>
            <w:r>
              <w:rPr>
                <w:rFonts w:ascii="Bw Gradual"/>
                <w:color w:val="4C4C4C"/>
                <w:sz w:val="20"/>
              </w:rPr>
              <w:t>system</w:t>
            </w:r>
            <w:r>
              <w:rPr>
                <w:rFonts w:ascii="Bw Gradual"/>
                <w:color w:val="4C4C4C"/>
                <w:spacing w:val="-3"/>
                <w:sz w:val="20"/>
              </w:rPr>
              <w:t xml:space="preserve"> </w:t>
            </w:r>
            <w:r>
              <w:rPr>
                <w:rFonts w:ascii="Bw Gradual"/>
                <w:color w:val="4C4C4C"/>
                <w:sz w:val="20"/>
              </w:rPr>
              <w:t>can</w:t>
            </w:r>
            <w:r>
              <w:rPr>
                <w:rFonts w:ascii="Bw Gradual"/>
                <w:color w:val="4C4C4C"/>
                <w:spacing w:val="-2"/>
                <w:sz w:val="20"/>
              </w:rPr>
              <w:t xml:space="preserve"> </w:t>
            </w:r>
            <w:r>
              <w:rPr>
                <w:rFonts w:ascii="Bw Gradual"/>
                <w:color w:val="4C4C4C"/>
                <w:sz w:val="20"/>
              </w:rPr>
              <w:t>handle</w:t>
            </w:r>
            <w:r>
              <w:rPr>
                <w:rFonts w:ascii="Bw Gradual"/>
                <w:color w:val="4C4C4C"/>
                <w:spacing w:val="-2"/>
                <w:sz w:val="20"/>
              </w:rPr>
              <w:t xml:space="preserve"> </w:t>
            </w:r>
            <w:r>
              <w:rPr>
                <w:rFonts w:ascii="Bw Gradual"/>
                <w:color w:val="4C4C4C"/>
                <w:sz w:val="20"/>
              </w:rPr>
              <w:t>within</w:t>
            </w:r>
            <w:r>
              <w:rPr>
                <w:rFonts w:ascii="Bw Gradual"/>
                <w:color w:val="4C4C4C"/>
                <w:spacing w:val="-2"/>
                <w:sz w:val="20"/>
              </w:rPr>
              <w:t xml:space="preserve"> </w:t>
            </w:r>
            <w:r>
              <w:rPr>
                <w:rFonts w:ascii="Bw Gradual"/>
                <w:color w:val="4C4C4C"/>
                <w:sz w:val="20"/>
              </w:rPr>
              <w:t>a</w:t>
            </w:r>
            <w:r>
              <w:rPr>
                <w:rFonts w:ascii="Bw Gradual"/>
                <w:color w:val="4C4C4C"/>
                <w:spacing w:val="-5"/>
                <w:sz w:val="20"/>
              </w:rPr>
              <w:t xml:space="preserve"> </w:t>
            </w:r>
            <w:r>
              <w:rPr>
                <w:rFonts w:ascii="Bw Gradual"/>
                <w:color w:val="4C4C4C"/>
                <w:spacing w:val="-2"/>
                <w:sz w:val="20"/>
              </w:rPr>
              <w:t>timeframe.</w:t>
            </w:r>
          </w:p>
        </w:tc>
      </w:tr>
      <w:tr w:rsidR="000C20AE" w14:paraId="61EEEE31" w14:textId="77777777">
        <w:trPr>
          <w:trHeight w:val="954"/>
        </w:trPr>
        <w:tc>
          <w:tcPr>
            <w:tcW w:w="2328" w:type="dxa"/>
            <w:shd w:val="clear" w:color="auto" w:fill="C6D8E9"/>
          </w:tcPr>
          <w:p w14:paraId="7E77243F" w14:textId="77777777" w:rsidR="000C20AE" w:rsidRDefault="00A81A8F">
            <w:pPr>
              <w:pStyle w:val="TableParagraph"/>
              <w:spacing w:before="120"/>
              <w:ind w:left="180"/>
              <w:rPr>
                <w:rFonts w:ascii="Bw Gradual"/>
                <w:b/>
                <w:sz w:val="20"/>
              </w:rPr>
            </w:pPr>
            <w:r>
              <w:rPr>
                <w:rFonts w:ascii="Bw Gradual"/>
                <w:b/>
                <w:spacing w:val="-2"/>
                <w:sz w:val="20"/>
              </w:rPr>
              <w:t>COMMONWEALTH PROCUREMENT FRAMEWORK</w:t>
            </w:r>
          </w:p>
        </w:tc>
        <w:tc>
          <w:tcPr>
            <w:tcW w:w="12022" w:type="dxa"/>
            <w:shd w:val="clear" w:color="auto" w:fill="C6D8E9"/>
          </w:tcPr>
          <w:p w14:paraId="3BB6768E" w14:textId="77777777" w:rsidR="000C20AE" w:rsidRDefault="00A81A8F">
            <w:pPr>
              <w:pStyle w:val="TableParagraph"/>
              <w:spacing w:before="120"/>
              <w:ind w:left="261"/>
              <w:rPr>
                <w:rFonts w:ascii="Bw Gradual"/>
                <w:sz w:val="20"/>
              </w:rPr>
            </w:pPr>
            <w:r>
              <w:rPr>
                <w:rFonts w:ascii="Bw Gradual"/>
                <w:color w:val="4C4C4C"/>
                <w:sz w:val="20"/>
              </w:rPr>
              <w:t>Sets</w:t>
            </w:r>
            <w:r>
              <w:rPr>
                <w:rFonts w:ascii="Bw Gradual"/>
                <w:color w:val="4C4C4C"/>
                <w:spacing w:val="-4"/>
                <w:sz w:val="20"/>
              </w:rPr>
              <w:t xml:space="preserve"> </w:t>
            </w:r>
            <w:r>
              <w:rPr>
                <w:rFonts w:ascii="Bw Gradual"/>
                <w:color w:val="4C4C4C"/>
                <w:sz w:val="20"/>
              </w:rPr>
              <w:t>out</w:t>
            </w:r>
            <w:r>
              <w:rPr>
                <w:rFonts w:ascii="Bw Gradual"/>
                <w:color w:val="4C4C4C"/>
                <w:spacing w:val="-7"/>
                <w:sz w:val="20"/>
              </w:rPr>
              <w:t xml:space="preserve"> </w:t>
            </w:r>
            <w:r>
              <w:rPr>
                <w:rFonts w:ascii="Bw Gradual"/>
                <w:color w:val="4C4C4C"/>
                <w:sz w:val="20"/>
              </w:rPr>
              <w:t>the</w:t>
            </w:r>
            <w:r>
              <w:rPr>
                <w:rFonts w:ascii="Bw Gradual"/>
                <w:color w:val="4C4C4C"/>
                <w:spacing w:val="-4"/>
                <w:sz w:val="20"/>
              </w:rPr>
              <w:t xml:space="preserve"> </w:t>
            </w:r>
            <w:r>
              <w:rPr>
                <w:rFonts w:ascii="Bw Gradual"/>
                <w:color w:val="4C4C4C"/>
                <w:sz w:val="20"/>
              </w:rPr>
              <w:t>basic</w:t>
            </w:r>
            <w:r>
              <w:rPr>
                <w:rFonts w:ascii="Bw Gradual"/>
                <w:color w:val="4C4C4C"/>
                <w:spacing w:val="-4"/>
                <w:sz w:val="20"/>
              </w:rPr>
              <w:t xml:space="preserve"> </w:t>
            </w:r>
            <w:r>
              <w:rPr>
                <w:rFonts w:ascii="Bw Gradual"/>
                <w:color w:val="4C4C4C"/>
                <w:sz w:val="20"/>
              </w:rPr>
              <w:t>rules</w:t>
            </w:r>
            <w:r>
              <w:rPr>
                <w:rFonts w:ascii="Bw Gradual"/>
                <w:color w:val="4C4C4C"/>
                <w:spacing w:val="-4"/>
                <w:sz w:val="20"/>
              </w:rPr>
              <w:t xml:space="preserve"> </w:t>
            </w:r>
            <w:r>
              <w:rPr>
                <w:rFonts w:ascii="Bw Gradual"/>
                <w:color w:val="4C4C4C"/>
                <w:sz w:val="20"/>
              </w:rPr>
              <w:t>for</w:t>
            </w:r>
            <w:r>
              <w:rPr>
                <w:rFonts w:ascii="Bw Gradual"/>
                <w:color w:val="4C4C4C"/>
                <w:spacing w:val="-10"/>
                <w:sz w:val="20"/>
              </w:rPr>
              <w:t xml:space="preserve"> </w:t>
            </w:r>
            <w:r>
              <w:rPr>
                <w:rFonts w:ascii="Bw Gradual"/>
                <w:color w:val="4C4C4C"/>
                <w:sz w:val="20"/>
              </w:rPr>
              <w:t>all</w:t>
            </w:r>
            <w:r>
              <w:rPr>
                <w:rFonts w:ascii="Bw Gradual"/>
                <w:color w:val="4C4C4C"/>
                <w:spacing w:val="-4"/>
                <w:sz w:val="20"/>
              </w:rPr>
              <w:t xml:space="preserve"> </w:t>
            </w:r>
            <w:r>
              <w:rPr>
                <w:rFonts w:ascii="Bw Gradual"/>
                <w:color w:val="4C4C4C"/>
                <w:sz w:val="20"/>
              </w:rPr>
              <w:t>Commonwealth</w:t>
            </w:r>
            <w:r>
              <w:rPr>
                <w:rFonts w:ascii="Bw Gradual"/>
                <w:color w:val="4C4C4C"/>
                <w:spacing w:val="-4"/>
                <w:sz w:val="20"/>
              </w:rPr>
              <w:t xml:space="preserve"> </w:t>
            </w:r>
            <w:r>
              <w:rPr>
                <w:rFonts w:ascii="Bw Gradual"/>
                <w:color w:val="4C4C4C"/>
                <w:sz w:val="20"/>
              </w:rPr>
              <w:t>procurements</w:t>
            </w:r>
            <w:r>
              <w:rPr>
                <w:rFonts w:ascii="Bw Gradual"/>
                <w:color w:val="4C4C4C"/>
                <w:spacing w:val="-4"/>
                <w:sz w:val="20"/>
              </w:rPr>
              <w:t xml:space="preserve"> </w:t>
            </w:r>
            <w:r>
              <w:rPr>
                <w:rFonts w:ascii="Bw Gradual"/>
                <w:color w:val="4C4C4C"/>
                <w:sz w:val="20"/>
              </w:rPr>
              <w:t>and</w:t>
            </w:r>
            <w:r>
              <w:rPr>
                <w:rFonts w:ascii="Bw Gradual"/>
                <w:color w:val="4C4C4C"/>
                <w:spacing w:val="-4"/>
                <w:sz w:val="20"/>
              </w:rPr>
              <w:t xml:space="preserve"> </w:t>
            </w:r>
            <w:r>
              <w:rPr>
                <w:rFonts w:ascii="Bw Gradual"/>
                <w:color w:val="4C4C4C"/>
                <w:sz w:val="20"/>
              </w:rPr>
              <w:t>governs</w:t>
            </w:r>
            <w:r>
              <w:rPr>
                <w:rFonts w:ascii="Bw Gradual"/>
                <w:color w:val="4C4C4C"/>
                <w:spacing w:val="-7"/>
                <w:sz w:val="20"/>
              </w:rPr>
              <w:t xml:space="preserve"> </w:t>
            </w:r>
            <w:r>
              <w:rPr>
                <w:rFonts w:ascii="Bw Gradual"/>
                <w:color w:val="4C4C4C"/>
                <w:sz w:val="20"/>
              </w:rPr>
              <w:t>the</w:t>
            </w:r>
            <w:r>
              <w:rPr>
                <w:rFonts w:ascii="Bw Gradual"/>
                <w:color w:val="4C4C4C"/>
                <w:spacing w:val="-4"/>
                <w:sz w:val="20"/>
              </w:rPr>
              <w:t xml:space="preserve"> </w:t>
            </w:r>
            <w:r>
              <w:rPr>
                <w:rFonts w:ascii="Bw Gradual"/>
                <w:color w:val="4C4C4C"/>
                <w:sz w:val="20"/>
              </w:rPr>
              <w:t>way</w:t>
            </w:r>
            <w:r>
              <w:rPr>
                <w:rFonts w:ascii="Bw Gradual"/>
                <w:color w:val="4C4C4C"/>
                <w:spacing w:val="-4"/>
                <w:sz w:val="20"/>
              </w:rPr>
              <w:t xml:space="preserve"> </w:t>
            </w:r>
            <w:r>
              <w:rPr>
                <w:rFonts w:ascii="Bw Gradual"/>
                <w:color w:val="4C4C4C"/>
                <w:sz w:val="20"/>
              </w:rPr>
              <w:t>in</w:t>
            </w:r>
            <w:r>
              <w:rPr>
                <w:rFonts w:ascii="Bw Gradual"/>
                <w:color w:val="4C4C4C"/>
                <w:spacing w:val="-4"/>
                <w:sz w:val="20"/>
              </w:rPr>
              <w:t xml:space="preserve"> </w:t>
            </w:r>
            <w:r>
              <w:rPr>
                <w:rFonts w:ascii="Bw Gradual"/>
                <w:color w:val="4C4C4C"/>
                <w:sz w:val="20"/>
              </w:rPr>
              <w:t>which</w:t>
            </w:r>
            <w:r>
              <w:rPr>
                <w:rFonts w:ascii="Bw Gradual"/>
                <w:color w:val="4C4C4C"/>
                <w:spacing w:val="-4"/>
                <w:sz w:val="20"/>
              </w:rPr>
              <w:t xml:space="preserve"> </w:t>
            </w:r>
            <w:r>
              <w:rPr>
                <w:rFonts w:ascii="Bw Gradual"/>
                <w:color w:val="4C4C4C"/>
                <w:sz w:val="20"/>
              </w:rPr>
              <w:t>entities</w:t>
            </w:r>
            <w:r>
              <w:rPr>
                <w:rFonts w:ascii="Bw Gradual"/>
                <w:color w:val="4C4C4C"/>
                <w:spacing w:val="-4"/>
                <w:sz w:val="20"/>
              </w:rPr>
              <w:t xml:space="preserve"> </w:t>
            </w:r>
            <w:r>
              <w:rPr>
                <w:rFonts w:ascii="Bw Gradual"/>
                <w:color w:val="4C4C4C"/>
                <w:sz w:val="20"/>
              </w:rPr>
              <w:t>undertake</w:t>
            </w:r>
            <w:r>
              <w:rPr>
                <w:rFonts w:ascii="Bw Gradual"/>
                <w:color w:val="4C4C4C"/>
                <w:spacing w:val="-7"/>
                <w:sz w:val="20"/>
              </w:rPr>
              <w:t xml:space="preserve"> </w:t>
            </w:r>
            <w:r>
              <w:rPr>
                <w:rFonts w:ascii="Bw Gradual"/>
                <w:color w:val="4C4C4C"/>
                <w:sz w:val="20"/>
              </w:rPr>
              <w:t>their</w:t>
            </w:r>
            <w:r>
              <w:rPr>
                <w:rFonts w:ascii="Bw Gradual"/>
                <w:color w:val="4C4C4C"/>
                <w:spacing w:val="-10"/>
                <w:sz w:val="20"/>
              </w:rPr>
              <w:t xml:space="preserve"> </w:t>
            </w:r>
            <w:r>
              <w:rPr>
                <w:rFonts w:ascii="Bw Gradual"/>
                <w:color w:val="4C4C4C"/>
                <w:sz w:val="20"/>
              </w:rPr>
              <w:t xml:space="preserve">own </w:t>
            </w:r>
            <w:r>
              <w:rPr>
                <w:rFonts w:ascii="Bw Gradual"/>
                <w:color w:val="4C4C4C"/>
                <w:spacing w:val="-2"/>
                <w:sz w:val="20"/>
              </w:rPr>
              <w:t>processes.</w:t>
            </w:r>
          </w:p>
        </w:tc>
      </w:tr>
      <w:tr w:rsidR="000C20AE" w:rsidRPr="001D4BB3" w14:paraId="23AC5218" w14:textId="77777777">
        <w:trPr>
          <w:trHeight w:val="953"/>
        </w:trPr>
        <w:tc>
          <w:tcPr>
            <w:tcW w:w="2328" w:type="dxa"/>
          </w:tcPr>
          <w:p w14:paraId="2634A804" w14:textId="77777777" w:rsidR="000C20AE" w:rsidRDefault="00A81A8F">
            <w:pPr>
              <w:pStyle w:val="TableParagraph"/>
              <w:spacing w:before="120"/>
              <w:ind w:left="180"/>
              <w:rPr>
                <w:rFonts w:ascii="Bw Gradual"/>
                <w:b/>
                <w:sz w:val="20"/>
              </w:rPr>
            </w:pPr>
            <w:r>
              <w:rPr>
                <w:rFonts w:ascii="Bw Gradual"/>
                <w:b/>
                <w:spacing w:val="-2"/>
                <w:sz w:val="20"/>
              </w:rPr>
              <w:t>COMMONWEALTH PROCUREMENT RULES</w:t>
            </w:r>
          </w:p>
        </w:tc>
        <w:tc>
          <w:tcPr>
            <w:tcW w:w="12022" w:type="dxa"/>
          </w:tcPr>
          <w:p w14:paraId="4D1E6F9A" w14:textId="77777777" w:rsidR="000C20AE" w:rsidRDefault="00A81A8F">
            <w:pPr>
              <w:pStyle w:val="TableParagraph"/>
              <w:spacing w:before="120"/>
              <w:ind w:left="262" w:right="172"/>
              <w:rPr>
                <w:rFonts w:ascii="Bw Gradual"/>
                <w:sz w:val="20"/>
              </w:rPr>
            </w:pPr>
            <w:r>
              <w:rPr>
                <w:rFonts w:ascii="Bw Gradual"/>
                <w:color w:val="4C4C4C"/>
                <w:sz w:val="20"/>
              </w:rPr>
              <w:t>The</w:t>
            </w:r>
            <w:r>
              <w:rPr>
                <w:rFonts w:ascii="Bw Gradual"/>
                <w:color w:val="4C4C4C"/>
                <w:spacing w:val="-3"/>
                <w:sz w:val="20"/>
              </w:rPr>
              <w:t xml:space="preserve"> </w:t>
            </w:r>
            <w:r>
              <w:rPr>
                <w:rFonts w:ascii="Bw Gradual"/>
                <w:color w:val="4C4C4C"/>
                <w:sz w:val="20"/>
              </w:rPr>
              <w:t>core</w:t>
            </w:r>
            <w:r>
              <w:rPr>
                <w:rFonts w:ascii="Bw Gradual"/>
                <w:color w:val="4C4C4C"/>
                <w:spacing w:val="-3"/>
                <w:sz w:val="20"/>
              </w:rPr>
              <w:t xml:space="preserve"> </w:t>
            </w:r>
            <w:r>
              <w:rPr>
                <w:rFonts w:ascii="Bw Gradual"/>
                <w:color w:val="4C4C4C"/>
                <w:sz w:val="20"/>
              </w:rPr>
              <w:t>of</w:t>
            </w:r>
            <w:r>
              <w:rPr>
                <w:rFonts w:ascii="Bw Gradual"/>
                <w:color w:val="4C4C4C"/>
                <w:spacing w:val="-11"/>
                <w:sz w:val="20"/>
              </w:rPr>
              <w:t xml:space="preserve"> </w:t>
            </w:r>
            <w:r>
              <w:rPr>
                <w:rFonts w:ascii="Bw Gradual"/>
                <w:color w:val="4C4C4C"/>
                <w:sz w:val="20"/>
              </w:rPr>
              <w:t>the</w:t>
            </w:r>
            <w:r>
              <w:rPr>
                <w:rFonts w:ascii="Bw Gradual"/>
                <w:color w:val="4C4C4C"/>
                <w:spacing w:val="-3"/>
                <w:sz w:val="20"/>
              </w:rPr>
              <w:t xml:space="preserve"> </w:t>
            </w:r>
            <w:r>
              <w:rPr>
                <w:rFonts w:ascii="Bw Gradual"/>
                <w:color w:val="4C4C4C"/>
                <w:sz w:val="20"/>
              </w:rPr>
              <w:t>procurement</w:t>
            </w:r>
            <w:r>
              <w:rPr>
                <w:rFonts w:ascii="Bw Gradual"/>
                <w:color w:val="4C4C4C"/>
                <w:spacing w:val="-3"/>
                <w:sz w:val="20"/>
              </w:rPr>
              <w:t xml:space="preserve"> </w:t>
            </w:r>
            <w:r>
              <w:rPr>
                <w:rFonts w:ascii="Bw Gradual"/>
                <w:color w:val="4C4C4C"/>
                <w:sz w:val="20"/>
              </w:rPr>
              <w:t>framework,</w:t>
            </w:r>
            <w:r>
              <w:rPr>
                <w:rFonts w:ascii="Bw Gradual"/>
                <w:color w:val="4C4C4C"/>
                <w:spacing w:val="-3"/>
                <w:sz w:val="20"/>
              </w:rPr>
              <w:t xml:space="preserve"> </w:t>
            </w:r>
            <w:r>
              <w:rPr>
                <w:rFonts w:ascii="Bw Gradual"/>
                <w:color w:val="4C4C4C"/>
                <w:sz w:val="20"/>
              </w:rPr>
              <w:t>(which</w:t>
            </w:r>
            <w:r>
              <w:rPr>
                <w:rFonts w:ascii="Bw Gradual"/>
                <w:color w:val="4C4C4C"/>
                <w:spacing w:val="-3"/>
                <w:sz w:val="20"/>
              </w:rPr>
              <w:t xml:space="preserve"> </w:t>
            </w:r>
            <w:r>
              <w:rPr>
                <w:rFonts w:ascii="Bw Gradual"/>
                <w:color w:val="4C4C4C"/>
                <w:sz w:val="20"/>
              </w:rPr>
              <w:t>also</w:t>
            </w:r>
            <w:r>
              <w:rPr>
                <w:rFonts w:ascii="Bw Gradual"/>
                <w:color w:val="4C4C4C"/>
                <w:spacing w:val="-3"/>
                <w:sz w:val="20"/>
              </w:rPr>
              <w:t xml:space="preserve"> </w:t>
            </w:r>
            <w:r>
              <w:rPr>
                <w:rFonts w:ascii="Bw Gradual"/>
                <w:color w:val="4C4C4C"/>
                <w:sz w:val="20"/>
              </w:rPr>
              <w:t>includes</w:t>
            </w:r>
            <w:r>
              <w:rPr>
                <w:rFonts w:ascii="Bw Gradual"/>
                <w:color w:val="4C4C4C"/>
                <w:spacing w:val="-6"/>
                <w:sz w:val="20"/>
              </w:rPr>
              <w:t xml:space="preserve"> </w:t>
            </w:r>
            <w:r>
              <w:rPr>
                <w:rFonts w:ascii="Bw Gradual"/>
                <w:color w:val="4C4C4C"/>
                <w:sz w:val="20"/>
              </w:rPr>
              <w:t>tools,</w:t>
            </w:r>
            <w:r>
              <w:rPr>
                <w:rFonts w:ascii="Bw Gradual"/>
                <w:color w:val="4C4C4C"/>
                <w:spacing w:val="-3"/>
                <w:sz w:val="20"/>
              </w:rPr>
              <w:t xml:space="preserve"> </w:t>
            </w:r>
            <w:r>
              <w:rPr>
                <w:rFonts w:ascii="Bw Gradual"/>
                <w:color w:val="4C4C4C"/>
                <w:sz w:val="20"/>
              </w:rPr>
              <w:t>guidance</w:t>
            </w:r>
            <w:r>
              <w:rPr>
                <w:rFonts w:ascii="Bw Gradual"/>
                <w:color w:val="4C4C4C"/>
                <w:spacing w:val="-3"/>
                <w:sz w:val="20"/>
              </w:rPr>
              <w:t xml:space="preserve"> </w:t>
            </w:r>
            <w:r>
              <w:rPr>
                <w:rFonts w:ascii="Bw Gradual"/>
                <w:color w:val="4C4C4C"/>
                <w:sz w:val="20"/>
              </w:rPr>
              <w:t>materials</w:t>
            </w:r>
            <w:r>
              <w:rPr>
                <w:rFonts w:ascii="Bw Gradual"/>
                <w:color w:val="4C4C4C"/>
                <w:spacing w:val="-3"/>
                <w:sz w:val="20"/>
              </w:rPr>
              <w:t xml:space="preserve"> </w:t>
            </w:r>
            <w:r>
              <w:rPr>
                <w:rFonts w:ascii="Bw Gradual"/>
                <w:color w:val="4C4C4C"/>
                <w:sz w:val="20"/>
              </w:rPr>
              <w:t>and</w:t>
            </w:r>
            <w:r>
              <w:rPr>
                <w:rFonts w:ascii="Bw Gradual"/>
                <w:color w:val="4C4C4C"/>
                <w:spacing w:val="-6"/>
                <w:sz w:val="20"/>
              </w:rPr>
              <w:t xml:space="preserve"> </w:t>
            </w:r>
            <w:r>
              <w:rPr>
                <w:rFonts w:ascii="Bw Gradual"/>
                <w:color w:val="4C4C4C"/>
                <w:sz w:val="20"/>
              </w:rPr>
              <w:t>templates)</w:t>
            </w:r>
            <w:r>
              <w:rPr>
                <w:rFonts w:ascii="Bw Gradual"/>
                <w:color w:val="4C4C4C"/>
                <w:spacing w:val="-3"/>
                <w:sz w:val="20"/>
              </w:rPr>
              <w:t xml:space="preserve"> </w:t>
            </w:r>
            <w:r>
              <w:rPr>
                <w:rFonts w:ascii="Bw Gradual"/>
                <w:color w:val="4C4C4C"/>
                <w:sz w:val="20"/>
              </w:rPr>
              <w:t>governing</w:t>
            </w:r>
            <w:r>
              <w:rPr>
                <w:rFonts w:ascii="Bw Gradual"/>
                <w:color w:val="4C4C4C"/>
                <w:spacing w:val="-3"/>
                <w:sz w:val="20"/>
              </w:rPr>
              <w:t xml:space="preserve"> </w:t>
            </w:r>
            <w:r>
              <w:rPr>
                <w:rFonts w:ascii="Bw Gradual"/>
                <w:color w:val="4C4C4C"/>
                <w:sz w:val="20"/>
              </w:rPr>
              <w:t>how entities buy goods and services and are designed to ensure the government and taxpayers get value for money.</w:t>
            </w:r>
          </w:p>
        </w:tc>
      </w:tr>
      <w:tr w:rsidR="000C20AE" w14:paraId="66AEE65D" w14:textId="77777777">
        <w:trPr>
          <w:trHeight w:val="714"/>
        </w:trPr>
        <w:tc>
          <w:tcPr>
            <w:tcW w:w="2328" w:type="dxa"/>
            <w:shd w:val="clear" w:color="auto" w:fill="C6D8E9"/>
          </w:tcPr>
          <w:p w14:paraId="24D632D2" w14:textId="77777777" w:rsidR="000C20AE" w:rsidRDefault="00A81A8F">
            <w:pPr>
              <w:pStyle w:val="TableParagraph"/>
              <w:spacing w:before="120"/>
              <w:ind w:left="180"/>
              <w:rPr>
                <w:rFonts w:ascii="Bw Gradual"/>
                <w:b/>
                <w:sz w:val="20"/>
              </w:rPr>
            </w:pPr>
            <w:r>
              <w:rPr>
                <w:rFonts w:ascii="Bw Gradual"/>
                <w:b/>
                <w:spacing w:val="-2"/>
                <w:sz w:val="20"/>
              </w:rPr>
              <w:t>INDEPENDENT ASSURANCE</w:t>
            </w:r>
          </w:p>
        </w:tc>
        <w:tc>
          <w:tcPr>
            <w:tcW w:w="12022" w:type="dxa"/>
            <w:shd w:val="clear" w:color="auto" w:fill="C6D8E9"/>
          </w:tcPr>
          <w:p w14:paraId="48685C6F" w14:textId="77777777" w:rsidR="000C20AE" w:rsidRDefault="00A81A8F">
            <w:pPr>
              <w:pStyle w:val="TableParagraph"/>
              <w:spacing w:before="120"/>
              <w:ind w:left="261" w:right="172"/>
              <w:rPr>
                <w:rFonts w:ascii="Bw Gradual" w:hAnsi="Bw Gradual"/>
                <w:sz w:val="20"/>
              </w:rPr>
            </w:pPr>
            <w:r>
              <w:rPr>
                <w:rFonts w:ascii="Bw Gradual" w:hAnsi="Bw Gradual"/>
                <w:color w:val="4C4C4C"/>
                <w:sz w:val="20"/>
              </w:rPr>
              <w:t>The</w:t>
            </w:r>
            <w:r>
              <w:rPr>
                <w:rFonts w:ascii="Bw Gradual" w:hAnsi="Bw Gradual"/>
                <w:color w:val="4C4C4C"/>
                <w:spacing w:val="-6"/>
                <w:sz w:val="20"/>
              </w:rPr>
              <w:t xml:space="preserve"> </w:t>
            </w:r>
            <w:r>
              <w:rPr>
                <w:rFonts w:ascii="Bw Gradual" w:hAnsi="Bw Gradual"/>
                <w:color w:val="4C4C4C"/>
                <w:sz w:val="20"/>
              </w:rPr>
              <w:t>process</w:t>
            </w:r>
            <w:r>
              <w:rPr>
                <w:rFonts w:ascii="Bw Gradual" w:hAnsi="Bw Gradual"/>
                <w:color w:val="4C4C4C"/>
                <w:spacing w:val="-6"/>
                <w:sz w:val="20"/>
              </w:rPr>
              <w:t xml:space="preserve"> </w:t>
            </w:r>
            <w:r>
              <w:rPr>
                <w:rFonts w:ascii="Bw Gradual" w:hAnsi="Bw Gradual"/>
                <w:color w:val="4C4C4C"/>
                <w:sz w:val="20"/>
              </w:rPr>
              <w:t>of</w:t>
            </w:r>
            <w:r>
              <w:rPr>
                <w:rFonts w:ascii="Bw Gradual" w:hAnsi="Bw Gradual"/>
                <w:color w:val="4C4C4C"/>
                <w:spacing w:val="-10"/>
                <w:sz w:val="20"/>
              </w:rPr>
              <w:t xml:space="preserve"> </w:t>
            </w:r>
            <w:r>
              <w:rPr>
                <w:rFonts w:ascii="Bw Gradual" w:hAnsi="Bw Gradual"/>
                <w:color w:val="4C4C4C"/>
                <w:sz w:val="20"/>
              </w:rPr>
              <w:t>obtaining</w:t>
            </w:r>
            <w:r>
              <w:rPr>
                <w:rFonts w:ascii="Bw Gradual" w:hAnsi="Bw Gradual"/>
                <w:color w:val="4C4C4C"/>
                <w:spacing w:val="-6"/>
                <w:sz w:val="20"/>
              </w:rPr>
              <w:t xml:space="preserve"> </w:t>
            </w:r>
            <w:r>
              <w:rPr>
                <w:rFonts w:ascii="Bw Gradual" w:hAnsi="Bw Gradual"/>
                <w:color w:val="4C4C4C"/>
                <w:sz w:val="20"/>
              </w:rPr>
              <w:t>a</w:t>
            </w:r>
            <w:r>
              <w:rPr>
                <w:rFonts w:ascii="Bw Gradual" w:hAnsi="Bw Gradual"/>
                <w:color w:val="4C4C4C"/>
                <w:spacing w:val="-8"/>
                <w:sz w:val="20"/>
              </w:rPr>
              <w:t xml:space="preserve"> </w:t>
            </w:r>
            <w:r>
              <w:rPr>
                <w:rFonts w:ascii="Bw Gradual" w:hAnsi="Bw Gradual"/>
                <w:color w:val="4C4C4C"/>
                <w:sz w:val="20"/>
              </w:rPr>
              <w:t>third-party</w:t>
            </w:r>
            <w:r>
              <w:rPr>
                <w:rFonts w:ascii="Bw Gradual" w:hAnsi="Bw Gradual"/>
                <w:color w:val="4C4C4C"/>
                <w:spacing w:val="-6"/>
                <w:sz w:val="20"/>
              </w:rPr>
              <w:t xml:space="preserve"> </w:t>
            </w:r>
            <w:r>
              <w:rPr>
                <w:rFonts w:ascii="Bw Gradual" w:hAnsi="Bw Gradual"/>
                <w:color w:val="4C4C4C"/>
                <w:sz w:val="20"/>
              </w:rPr>
              <w:t>evaluation</w:t>
            </w:r>
            <w:r>
              <w:rPr>
                <w:rFonts w:ascii="Bw Gradual" w:hAnsi="Bw Gradual"/>
                <w:color w:val="4C4C4C"/>
                <w:spacing w:val="-6"/>
                <w:sz w:val="20"/>
              </w:rPr>
              <w:t xml:space="preserve"> </w:t>
            </w:r>
            <w:r>
              <w:rPr>
                <w:rFonts w:ascii="Bw Gradual" w:hAnsi="Bw Gradual"/>
                <w:color w:val="4C4C4C"/>
                <w:sz w:val="20"/>
              </w:rPr>
              <w:t>or</w:t>
            </w:r>
            <w:r>
              <w:rPr>
                <w:rFonts w:ascii="Bw Gradual" w:hAnsi="Bw Gradual"/>
                <w:color w:val="4C4C4C"/>
                <w:spacing w:val="-11"/>
                <w:sz w:val="20"/>
              </w:rPr>
              <w:t xml:space="preserve"> </w:t>
            </w:r>
            <w:r>
              <w:rPr>
                <w:rFonts w:ascii="Bw Gradual" w:hAnsi="Bw Gradual"/>
                <w:color w:val="4C4C4C"/>
                <w:sz w:val="20"/>
              </w:rPr>
              <w:t>validation</w:t>
            </w:r>
            <w:r>
              <w:rPr>
                <w:rFonts w:ascii="Bw Gradual" w:hAnsi="Bw Gradual"/>
                <w:color w:val="4C4C4C"/>
                <w:spacing w:val="-6"/>
                <w:sz w:val="20"/>
              </w:rPr>
              <w:t xml:space="preserve"> </w:t>
            </w:r>
            <w:r>
              <w:rPr>
                <w:rFonts w:ascii="Bw Gradual" w:hAnsi="Bw Gradual"/>
                <w:color w:val="4C4C4C"/>
                <w:sz w:val="20"/>
              </w:rPr>
              <w:t>of</w:t>
            </w:r>
            <w:r>
              <w:rPr>
                <w:rFonts w:ascii="Bw Gradual" w:hAnsi="Bw Gradual"/>
                <w:color w:val="4C4C4C"/>
                <w:spacing w:val="-10"/>
                <w:sz w:val="20"/>
              </w:rPr>
              <w:t xml:space="preserve"> </w:t>
            </w:r>
            <w:r>
              <w:rPr>
                <w:rFonts w:ascii="Bw Gradual" w:hAnsi="Bw Gradual"/>
                <w:color w:val="4C4C4C"/>
                <w:sz w:val="20"/>
              </w:rPr>
              <w:t>a</w:t>
            </w:r>
            <w:r>
              <w:rPr>
                <w:rFonts w:ascii="Bw Gradual" w:hAnsi="Bw Gradual"/>
                <w:color w:val="4C4C4C"/>
                <w:spacing w:val="-6"/>
                <w:sz w:val="20"/>
              </w:rPr>
              <w:t xml:space="preserve"> </w:t>
            </w:r>
            <w:r>
              <w:rPr>
                <w:rFonts w:ascii="Bw Gradual" w:hAnsi="Bw Gradual"/>
                <w:color w:val="4C4C4C"/>
                <w:sz w:val="20"/>
              </w:rPr>
              <w:t>business’s</w:t>
            </w:r>
            <w:r>
              <w:rPr>
                <w:rFonts w:ascii="Bw Gradual" w:hAnsi="Bw Gradual"/>
                <w:color w:val="4C4C4C"/>
                <w:spacing w:val="-6"/>
                <w:sz w:val="20"/>
              </w:rPr>
              <w:t xml:space="preserve"> </w:t>
            </w:r>
            <w:r>
              <w:rPr>
                <w:rFonts w:ascii="Bw Gradual" w:hAnsi="Bw Gradual"/>
                <w:color w:val="4C4C4C"/>
                <w:sz w:val="20"/>
              </w:rPr>
              <w:t>operations,</w:t>
            </w:r>
            <w:r>
              <w:rPr>
                <w:rFonts w:ascii="Bw Gradual" w:hAnsi="Bw Gradual"/>
                <w:color w:val="4C4C4C"/>
                <w:spacing w:val="-6"/>
                <w:sz w:val="20"/>
              </w:rPr>
              <w:t xml:space="preserve"> </w:t>
            </w:r>
            <w:r>
              <w:rPr>
                <w:rFonts w:ascii="Bw Gradual" w:hAnsi="Bw Gradual"/>
                <w:color w:val="4C4C4C"/>
                <w:sz w:val="20"/>
              </w:rPr>
              <w:t>financial</w:t>
            </w:r>
            <w:r>
              <w:rPr>
                <w:rFonts w:ascii="Bw Gradual" w:hAnsi="Bw Gradual"/>
                <w:color w:val="4C4C4C"/>
                <w:spacing w:val="-6"/>
                <w:sz w:val="20"/>
              </w:rPr>
              <w:t xml:space="preserve"> </w:t>
            </w:r>
            <w:r>
              <w:rPr>
                <w:rFonts w:ascii="Bw Gradual" w:hAnsi="Bw Gradual"/>
                <w:color w:val="4C4C4C"/>
                <w:sz w:val="20"/>
              </w:rPr>
              <w:t>statements,</w:t>
            </w:r>
            <w:r>
              <w:rPr>
                <w:rFonts w:ascii="Bw Gradual" w:hAnsi="Bw Gradual"/>
                <w:color w:val="4C4C4C"/>
                <w:spacing w:val="-6"/>
                <w:sz w:val="20"/>
              </w:rPr>
              <w:t xml:space="preserve"> </w:t>
            </w:r>
            <w:r>
              <w:rPr>
                <w:rFonts w:ascii="Bw Gradual" w:hAnsi="Bw Gradual"/>
                <w:color w:val="4C4C4C"/>
                <w:sz w:val="20"/>
              </w:rPr>
              <w:t>compliance with regulations, or adherence to specific standards or criteria.</w:t>
            </w:r>
          </w:p>
        </w:tc>
      </w:tr>
      <w:tr w:rsidR="000C20AE" w14:paraId="006F0F8F" w14:textId="77777777">
        <w:trPr>
          <w:trHeight w:val="714"/>
        </w:trPr>
        <w:tc>
          <w:tcPr>
            <w:tcW w:w="2328" w:type="dxa"/>
          </w:tcPr>
          <w:p w14:paraId="5EC86808" w14:textId="77777777" w:rsidR="000C20AE" w:rsidRDefault="00A81A8F">
            <w:pPr>
              <w:pStyle w:val="TableParagraph"/>
              <w:spacing w:before="120"/>
              <w:ind w:left="180"/>
              <w:rPr>
                <w:rFonts w:ascii="Bw Gradual"/>
                <w:b/>
                <w:sz w:val="20"/>
              </w:rPr>
            </w:pPr>
            <w:r>
              <w:rPr>
                <w:rFonts w:ascii="Bw Gradual"/>
                <w:b/>
                <w:spacing w:val="-2"/>
                <w:sz w:val="20"/>
              </w:rPr>
              <w:t>INDIGENOUS ENTERPRISES</w:t>
            </w:r>
          </w:p>
        </w:tc>
        <w:tc>
          <w:tcPr>
            <w:tcW w:w="12022" w:type="dxa"/>
          </w:tcPr>
          <w:p w14:paraId="494BEA79" w14:textId="77777777" w:rsidR="000C20AE" w:rsidRDefault="00A81A8F">
            <w:pPr>
              <w:pStyle w:val="TableParagraph"/>
              <w:spacing w:before="120"/>
              <w:ind w:left="262" w:right="647"/>
              <w:rPr>
                <w:rFonts w:ascii="Bw Gradual" w:hAnsi="Bw Gradual"/>
                <w:sz w:val="11"/>
              </w:rPr>
            </w:pPr>
            <w:r>
              <w:rPr>
                <w:rFonts w:ascii="Bw Gradual" w:hAnsi="Bw Gradual"/>
                <w:color w:val="4C4C4C"/>
                <w:sz w:val="20"/>
              </w:rPr>
              <w:t>Businesses</w:t>
            </w:r>
            <w:r>
              <w:rPr>
                <w:rFonts w:ascii="Bw Gradual" w:hAnsi="Bw Gradual"/>
                <w:color w:val="4C4C4C"/>
                <w:spacing w:val="-6"/>
                <w:sz w:val="20"/>
              </w:rPr>
              <w:t xml:space="preserve"> </w:t>
            </w:r>
            <w:r>
              <w:rPr>
                <w:rFonts w:ascii="Bw Gradual" w:hAnsi="Bw Gradual"/>
                <w:color w:val="4C4C4C"/>
                <w:sz w:val="20"/>
              </w:rPr>
              <w:t>that</w:t>
            </w:r>
            <w:r>
              <w:rPr>
                <w:rFonts w:ascii="Bw Gradual" w:hAnsi="Bw Gradual"/>
                <w:color w:val="4C4C4C"/>
                <w:spacing w:val="-4"/>
                <w:sz w:val="20"/>
              </w:rPr>
              <w:t xml:space="preserve"> </w:t>
            </w:r>
            <w:r>
              <w:rPr>
                <w:rFonts w:ascii="Bw Gradual" w:hAnsi="Bw Gradual"/>
                <w:color w:val="4C4C4C"/>
                <w:sz w:val="20"/>
              </w:rPr>
              <w:t>meet</w:t>
            </w:r>
            <w:r>
              <w:rPr>
                <w:rFonts w:ascii="Bw Gradual" w:hAnsi="Bw Gradual"/>
                <w:color w:val="4C4C4C"/>
                <w:spacing w:val="-6"/>
                <w:sz w:val="20"/>
              </w:rPr>
              <w:t xml:space="preserve"> </w:t>
            </w:r>
            <w:r>
              <w:rPr>
                <w:rFonts w:ascii="Bw Gradual" w:hAnsi="Bw Gradual"/>
                <w:color w:val="4C4C4C"/>
                <w:sz w:val="20"/>
              </w:rPr>
              <w:t>the</w:t>
            </w:r>
            <w:r>
              <w:rPr>
                <w:rFonts w:ascii="Bw Gradual" w:hAnsi="Bw Gradual"/>
                <w:color w:val="4C4C4C"/>
                <w:spacing w:val="-4"/>
                <w:sz w:val="20"/>
              </w:rPr>
              <w:t xml:space="preserve"> </w:t>
            </w:r>
            <w:r>
              <w:rPr>
                <w:rFonts w:ascii="Bw Gradual" w:hAnsi="Bw Gradual"/>
                <w:color w:val="4C4C4C"/>
                <w:sz w:val="20"/>
              </w:rPr>
              <w:t>current</w:t>
            </w:r>
            <w:r>
              <w:rPr>
                <w:rFonts w:ascii="Bw Gradual" w:hAnsi="Bw Gradual"/>
                <w:color w:val="4C4C4C"/>
                <w:spacing w:val="-4"/>
                <w:sz w:val="20"/>
              </w:rPr>
              <w:t xml:space="preserve"> </w:t>
            </w:r>
            <w:r>
              <w:rPr>
                <w:rFonts w:ascii="Bw Gradual" w:hAnsi="Bw Gradual"/>
                <w:color w:val="4C4C4C"/>
                <w:sz w:val="20"/>
              </w:rPr>
              <w:t>definition</w:t>
            </w:r>
            <w:r>
              <w:rPr>
                <w:rFonts w:ascii="Bw Gradual" w:hAnsi="Bw Gradual"/>
                <w:color w:val="4C4C4C"/>
                <w:spacing w:val="-4"/>
                <w:sz w:val="20"/>
              </w:rPr>
              <w:t xml:space="preserve"> </w:t>
            </w:r>
            <w:r>
              <w:rPr>
                <w:rFonts w:ascii="Bw Gradual" w:hAnsi="Bw Gradual"/>
                <w:color w:val="4C4C4C"/>
                <w:sz w:val="20"/>
              </w:rPr>
              <w:t>of</w:t>
            </w:r>
            <w:r>
              <w:rPr>
                <w:rFonts w:ascii="Bw Gradual" w:hAnsi="Bw Gradual"/>
                <w:color w:val="4C4C4C"/>
                <w:spacing w:val="-9"/>
                <w:sz w:val="20"/>
              </w:rPr>
              <w:t xml:space="preserve"> </w:t>
            </w:r>
            <w:r>
              <w:rPr>
                <w:rFonts w:ascii="Bw Gradual" w:hAnsi="Bw Gradual"/>
                <w:color w:val="4C4C4C"/>
                <w:sz w:val="20"/>
              </w:rPr>
              <w:t>an</w:t>
            </w:r>
            <w:r>
              <w:rPr>
                <w:rFonts w:ascii="Bw Gradual" w:hAnsi="Bw Gradual"/>
                <w:color w:val="4C4C4C"/>
                <w:spacing w:val="-4"/>
                <w:sz w:val="20"/>
              </w:rPr>
              <w:t xml:space="preserve"> </w:t>
            </w:r>
            <w:r>
              <w:rPr>
                <w:rFonts w:ascii="Bw Gradual" w:hAnsi="Bw Gradual"/>
                <w:color w:val="4C4C4C"/>
                <w:sz w:val="20"/>
              </w:rPr>
              <w:t>Indigenous</w:t>
            </w:r>
            <w:r>
              <w:rPr>
                <w:rFonts w:ascii="Bw Gradual" w:hAnsi="Bw Gradual"/>
                <w:color w:val="4C4C4C"/>
                <w:spacing w:val="-4"/>
                <w:sz w:val="20"/>
              </w:rPr>
              <w:t xml:space="preserve"> </w:t>
            </w:r>
            <w:r>
              <w:rPr>
                <w:rFonts w:ascii="Bw Gradual" w:hAnsi="Bw Gradual"/>
                <w:color w:val="4C4C4C"/>
                <w:sz w:val="20"/>
              </w:rPr>
              <w:t>Enterprise</w:t>
            </w:r>
            <w:r>
              <w:rPr>
                <w:rFonts w:ascii="Bw Gradual" w:hAnsi="Bw Gradual"/>
                <w:color w:val="4C4C4C"/>
                <w:spacing w:val="-4"/>
                <w:sz w:val="20"/>
              </w:rPr>
              <w:t xml:space="preserve"> </w:t>
            </w:r>
            <w:r>
              <w:rPr>
                <w:rFonts w:ascii="Bw Gradual" w:hAnsi="Bw Gradual"/>
                <w:color w:val="4C4C4C"/>
                <w:sz w:val="20"/>
              </w:rPr>
              <w:t>as</w:t>
            </w:r>
            <w:r>
              <w:rPr>
                <w:rFonts w:ascii="Bw Gradual" w:hAnsi="Bw Gradual"/>
                <w:color w:val="4C4C4C"/>
                <w:spacing w:val="-4"/>
                <w:sz w:val="20"/>
              </w:rPr>
              <w:t xml:space="preserve"> </w:t>
            </w:r>
            <w:r>
              <w:rPr>
                <w:rFonts w:ascii="Bw Gradual" w:hAnsi="Bw Gradual"/>
                <w:color w:val="4C4C4C"/>
                <w:sz w:val="20"/>
              </w:rPr>
              <w:t>set</w:t>
            </w:r>
            <w:r>
              <w:rPr>
                <w:rFonts w:ascii="Bw Gradual" w:hAnsi="Bw Gradual"/>
                <w:color w:val="4C4C4C"/>
                <w:spacing w:val="-4"/>
                <w:sz w:val="20"/>
              </w:rPr>
              <w:t xml:space="preserve"> </w:t>
            </w:r>
            <w:r>
              <w:rPr>
                <w:rFonts w:ascii="Bw Gradual" w:hAnsi="Bw Gradual"/>
                <w:color w:val="4C4C4C"/>
                <w:sz w:val="20"/>
              </w:rPr>
              <w:t>out</w:t>
            </w:r>
            <w:r>
              <w:rPr>
                <w:rFonts w:ascii="Bw Gradual" w:hAnsi="Bw Gradual"/>
                <w:color w:val="4C4C4C"/>
                <w:spacing w:val="-4"/>
                <w:sz w:val="20"/>
              </w:rPr>
              <w:t xml:space="preserve"> </w:t>
            </w:r>
            <w:r>
              <w:rPr>
                <w:rFonts w:ascii="Bw Gradual" w:hAnsi="Bw Gradual"/>
                <w:color w:val="4C4C4C"/>
                <w:sz w:val="20"/>
              </w:rPr>
              <w:t>in</w:t>
            </w:r>
            <w:r>
              <w:rPr>
                <w:rFonts w:ascii="Bw Gradual" w:hAnsi="Bw Gradual"/>
                <w:color w:val="4C4C4C"/>
                <w:spacing w:val="-6"/>
                <w:sz w:val="20"/>
              </w:rPr>
              <w:t xml:space="preserve"> </w:t>
            </w:r>
            <w:r>
              <w:rPr>
                <w:rFonts w:ascii="Bw Gradual" w:hAnsi="Bw Gradual"/>
                <w:color w:val="4C4C4C"/>
                <w:sz w:val="20"/>
              </w:rPr>
              <w:t>the</w:t>
            </w:r>
            <w:r>
              <w:rPr>
                <w:rFonts w:ascii="Bw Gradual" w:hAnsi="Bw Gradual"/>
                <w:color w:val="4C4C4C"/>
                <w:spacing w:val="-4"/>
                <w:sz w:val="20"/>
              </w:rPr>
              <w:t xml:space="preserve"> </w:t>
            </w:r>
            <w:r>
              <w:rPr>
                <w:rFonts w:ascii="Bw Gradual" w:hAnsi="Bw Gradual"/>
                <w:color w:val="4C4C4C"/>
                <w:sz w:val="20"/>
              </w:rPr>
              <w:t>IPP,</w:t>
            </w:r>
            <w:r>
              <w:rPr>
                <w:rFonts w:ascii="Bw Gradual" w:hAnsi="Bw Gradual"/>
                <w:color w:val="4C4C4C"/>
                <w:spacing w:val="-4"/>
                <w:sz w:val="20"/>
              </w:rPr>
              <w:t xml:space="preserve"> </w:t>
            </w:r>
            <w:r>
              <w:rPr>
                <w:rFonts w:ascii="Bw Gradual" w:hAnsi="Bw Gradual"/>
                <w:color w:val="4C4C4C"/>
                <w:sz w:val="20"/>
              </w:rPr>
              <w:t>‘an</w:t>
            </w:r>
            <w:r>
              <w:rPr>
                <w:rFonts w:ascii="Bw Gradual" w:hAnsi="Bw Gradual"/>
                <w:color w:val="4C4C4C"/>
                <w:spacing w:val="-4"/>
                <w:sz w:val="20"/>
              </w:rPr>
              <w:t xml:space="preserve"> </w:t>
            </w:r>
            <w:proofErr w:type="spellStart"/>
            <w:r>
              <w:rPr>
                <w:rFonts w:ascii="Bw Gradual" w:hAnsi="Bw Gradual"/>
                <w:color w:val="4C4C4C"/>
                <w:sz w:val="20"/>
              </w:rPr>
              <w:t>organisation</w:t>
            </w:r>
            <w:proofErr w:type="spellEnd"/>
            <w:r>
              <w:rPr>
                <w:rFonts w:ascii="Bw Gradual" w:hAnsi="Bw Gradual"/>
                <w:color w:val="4C4C4C"/>
                <w:sz w:val="20"/>
              </w:rPr>
              <w:t>,</w:t>
            </w:r>
            <w:r>
              <w:rPr>
                <w:rFonts w:ascii="Bw Gradual" w:hAnsi="Bw Gradual"/>
                <w:color w:val="4C4C4C"/>
                <w:spacing w:val="-4"/>
                <w:sz w:val="20"/>
              </w:rPr>
              <w:t xml:space="preserve"> </w:t>
            </w:r>
            <w:r>
              <w:rPr>
                <w:rFonts w:ascii="Bw Gradual" w:hAnsi="Bw Gradual"/>
                <w:color w:val="4C4C4C"/>
                <w:sz w:val="20"/>
              </w:rPr>
              <w:t>operating a business, that is 50 per cent or more Indigenous owned’</w:t>
            </w:r>
            <w:r>
              <w:rPr>
                <w:rFonts w:ascii="Bw Gradual" w:hAnsi="Bw Gradual"/>
                <w:color w:val="4C4C4C"/>
                <w:position w:val="7"/>
                <w:sz w:val="11"/>
              </w:rPr>
              <w:t>1</w:t>
            </w:r>
          </w:p>
        </w:tc>
      </w:tr>
      <w:tr w:rsidR="000C20AE" w14:paraId="5B69DC1A" w14:textId="77777777">
        <w:trPr>
          <w:trHeight w:val="714"/>
        </w:trPr>
        <w:tc>
          <w:tcPr>
            <w:tcW w:w="2328" w:type="dxa"/>
            <w:shd w:val="clear" w:color="auto" w:fill="C6D8E9"/>
          </w:tcPr>
          <w:p w14:paraId="3FB48E22" w14:textId="77777777" w:rsidR="000C20AE" w:rsidRDefault="00A81A8F">
            <w:pPr>
              <w:pStyle w:val="TableParagraph"/>
              <w:spacing w:before="120"/>
              <w:ind w:left="180"/>
              <w:rPr>
                <w:rFonts w:ascii="Bw Gradual"/>
                <w:b/>
                <w:sz w:val="20"/>
              </w:rPr>
            </w:pPr>
            <w:r>
              <w:rPr>
                <w:rFonts w:ascii="Bw Gradual"/>
                <w:b/>
                <w:spacing w:val="-2"/>
                <w:sz w:val="20"/>
              </w:rPr>
              <w:t>NON-INDIGENOUS BUSINESSES</w:t>
            </w:r>
          </w:p>
        </w:tc>
        <w:tc>
          <w:tcPr>
            <w:tcW w:w="12022" w:type="dxa"/>
            <w:shd w:val="clear" w:color="auto" w:fill="C6D8E9"/>
          </w:tcPr>
          <w:p w14:paraId="0CBD7623" w14:textId="77777777" w:rsidR="000C20AE" w:rsidRDefault="00A81A8F">
            <w:pPr>
              <w:pStyle w:val="TableParagraph"/>
              <w:spacing w:before="120"/>
              <w:ind w:left="262"/>
              <w:rPr>
                <w:rFonts w:ascii="Bw Gradual"/>
                <w:sz w:val="20"/>
              </w:rPr>
            </w:pPr>
            <w:r>
              <w:rPr>
                <w:rFonts w:ascii="Bw Gradual"/>
                <w:color w:val="4C4C4C"/>
                <w:sz w:val="20"/>
              </w:rPr>
              <w:t>Businesses</w:t>
            </w:r>
            <w:r>
              <w:rPr>
                <w:rFonts w:ascii="Bw Gradual"/>
                <w:color w:val="4C4C4C"/>
                <w:spacing w:val="-3"/>
                <w:sz w:val="20"/>
              </w:rPr>
              <w:t xml:space="preserve"> </w:t>
            </w:r>
            <w:r>
              <w:rPr>
                <w:rFonts w:ascii="Bw Gradual"/>
                <w:color w:val="4C4C4C"/>
                <w:sz w:val="20"/>
              </w:rPr>
              <w:t>that do not meet</w:t>
            </w:r>
            <w:r>
              <w:rPr>
                <w:rFonts w:ascii="Bw Gradual"/>
                <w:color w:val="4C4C4C"/>
                <w:spacing w:val="-3"/>
                <w:sz w:val="20"/>
              </w:rPr>
              <w:t xml:space="preserve"> </w:t>
            </w:r>
            <w:r>
              <w:rPr>
                <w:rFonts w:ascii="Bw Gradual"/>
                <w:color w:val="4C4C4C"/>
                <w:sz w:val="20"/>
              </w:rPr>
              <w:t>the definition of</w:t>
            </w:r>
            <w:r>
              <w:rPr>
                <w:rFonts w:ascii="Bw Gradual"/>
                <w:color w:val="4C4C4C"/>
                <w:spacing w:val="-6"/>
                <w:sz w:val="20"/>
              </w:rPr>
              <w:t xml:space="preserve"> </w:t>
            </w:r>
            <w:r>
              <w:rPr>
                <w:rFonts w:ascii="Bw Gradual"/>
                <w:color w:val="4C4C4C"/>
                <w:sz w:val="20"/>
              </w:rPr>
              <w:t>an Indigenous Enterprise as set out in</w:t>
            </w:r>
            <w:r>
              <w:rPr>
                <w:rFonts w:ascii="Bw Gradual"/>
                <w:color w:val="4C4C4C"/>
                <w:spacing w:val="-3"/>
                <w:sz w:val="20"/>
              </w:rPr>
              <w:t xml:space="preserve"> </w:t>
            </w:r>
            <w:r>
              <w:rPr>
                <w:rFonts w:ascii="Bw Gradual"/>
                <w:color w:val="4C4C4C"/>
                <w:sz w:val="20"/>
              </w:rPr>
              <w:t xml:space="preserve">the </w:t>
            </w:r>
            <w:r>
              <w:rPr>
                <w:rFonts w:ascii="Bw Gradual"/>
                <w:color w:val="4C4C4C"/>
                <w:spacing w:val="-4"/>
                <w:sz w:val="20"/>
              </w:rPr>
              <w:t>IPP.</w:t>
            </w:r>
          </w:p>
        </w:tc>
      </w:tr>
      <w:tr w:rsidR="000C20AE" w14:paraId="3AAD64CC" w14:textId="77777777">
        <w:trPr>
          <w:trHeight w:val="713"/>
        </w:trPr>
        <w:tc>
          <w:tcPr>
            <w:tcW w:w="2328" w:type="dxa"/>
          </w:tcPr>
          <w:p w14:paraId="072DC4EA" w14:textId="77777777" w:rsidR="000C20AE" w:rsidRDefault="00A81A8F">
            <w:pPr>
              <w:pStyle w:val="TableParagraph"/>
              <w:spacing w:before="120"/>
              <w:ind w:left="180"/>
              <w:rPr>
                <w:rFonts w:ascii="Bw Gradual"/>
                <w:b/>
                <w:sz w:val="20"/>
              </w:rPr>
            </w:pPr>
            <w:r>
              <w:rPr>
                <w:rFonts w:ascii="Bw Gradual"/>
                <w:b/>
                <w:spacing w:val="-2"/>
                <w:sz w:val="20"/>
              </w:rPr>
              <w:t>PANELS</w:t>
            </w:r>
          </w:p>
        </w:tc>
        <w:tc>
          <w:tcPr>
            <w:tcW w:w="12022" w:type="dxa"/>
          </w:tcPr>
          <w:p w14:paraId="01E7F4F7" w14:textId="77777777" w:rsidR="000C20AE" w:rsidRDefault="00A81A8F">
            <w:pPr>
              <w:pStyle w:val="TableParagraph"/>
              <w:spacing w:before="120"/>
              <w:ind w:left="262" w:right="172"/>
              <w:rPr>
                <w:rFonts w:ascii="Bw Gradual"/>
                <w:sz w:val="20"/>
              </w:rPr>
            </w:pPr>
            <w:r>
              <w:rPr>
                <w:rFonts w:ascii="Bw Gradual"/>
                <w:color w:val="4C4C4C"/>
                <w:sz w:val="20"/>
              </w:rPr>
              <w:t>A</w:t>
            </w:r>
            <w:r>
              <w:rPr>
                <w:rFonts w:ascii="Bw Gradual"/>
                <w:color w:val="4C4C4C"/>
                <w:spacing w:val="-8"/>
                <w:sz w:val="20"/>
              </w:rPr>
              <w:t xml:space="preserve"> </w:t>
            </w:r>
            <w:r>
              <w:rPr>
                <w:rFonts w:ascii="Bw Gradual"/>
                <w:color w:val="4C4C4C"/>
                <w:sz w:val="20"/>
              </w:rPr>
              <w:t>structured</w:t>
            </w:r>
            <w:r>
              <w:rPr>
                <w:rFonts w:ascii="Bw Gradual"/>
                <w:color w:val="4C4C4C"/>
                <w:spacing w:val="-8"/>
                <w:sz w:val="20"/>
              </w:rPr>
              <w:t xml:space="preserve"> </w:t>
            </w:r>
            <w:r>
              <w:rPr>
                <w:rFonts w:ascii="Bw Gradual"/>
                <w:color w:val="4C4C4C"/>
                <w:sz w:val="20"/>
              </w:rPr>
              <w:t>arrangement</w:t>
            </w:r>
            <w:r>
              <w:rPr>
                <w:rFonts w:ascii="Bw Gradual"/>
                <w:color w:val="4C4C4C"/>
                <w:spacing w:val="-8"/>
                <w:sz w:val="20"/>
              </w:rPr>
              <w:t xml:space="preserve"> </w:t>
            </w:r>
            <w:r>
              <w:rPr>
                <w:rFonts w:ascii="Bw Gradual"/>
                <w:color w:val="4C4C4C"/>
                <w:sz w:val="20"/>
              </w:rPr>
              <w:t>where</w:t>
            </w:r>
            <w:r>
              <w:rPr>
                <w:rFonts w:ascii="Bw Gradual"/>
                <w:color w:val="4C4C4C"/>
                <w:spacing w:val="-8"/>
                <w:sz w:val="20"/>
              </w:rPr>
              <w:t xml:space="preserve"> </w:t>
            </w:r>
            <w:r>
              <w:rPr>
                <w:rFonts w:ascii="Bw Gradual"/>
                <w:color w:val="4C4C4C"/>
                <w:sz w:val="20"/>
              </w:rPr>
              <w:t>agencies</w:t>
            </w:r>
            <w:r>
              <w:rPr>
                <w:rFonts w:ascii="Bw Gradual"/>
                <w:color w:val="4C4C4C"/>
                <w:spacing w:val="-8"/>
                <w:sz w:val="20"/>
              </w:rPr>
              <w:t xml:space="preserve"> </w:t>
            </w:r>
            <w:r>
              <w:rPr>
                <w:rFonts w:ascii="Bw Gradual"/>
                <w:color w:val="4C4C4C"/>
                <w:sz w:val="20"/>
              </w:rPr>
              <w:t>can</w:t>
            </w:r>
            <w:r>
              <w:rPr>
                <w:rFonts w:ascii="Bw Gradual"/>
                <w:color w:val="4C4C4C"/>
                <w:spacing w:val="-8"/>
                <w:sz w:val="20"/>
              </w:rPr>
              <w:t xml:space="preserve"> </w:t>
            </w:r>
            <w:r>
              <w:rPr>
                <w:rFonts w:ascii="Bw Gradual"/>
                <w:color w:val="4C4C4C"/>
                <w:sz w:val="20"/>
              </w:rPr>
              <w:t>source</w:t>
            </w:r>
            <w:r>
              <w:rPr>
                <w:rFonts w:ascii="Bw Gradual"/>
                <w:color w:val="4C4C4C"/>
                <w:spacing w:val="-8"/>
                <w:sz w:val="20"/>
              </w:rPr>
              <w:t xml:space="preserve"> </w:t>
            </w:r>
            <w:r>
              <w:rPr>
                <w:rFonts w:ascii="Bw Gradual"/>
                <w:color w:val="4C4C4C"/>
                <w:sz w:val="20"/>
              </w:rPr>
              <w:t>goods</w:t>
            </w:r>
            <w:r>
              <w:rPr>
                <w:rFonts w:ascii="Bw Gradual"/>
                <w:color w:val="4C4C4C"/>
                <w:spacing w:val="-8"/>
                <w:sz w:val="20"/>
              </w:rPr>
              <w:t xml:space="preserve"> </w:t>
            </w:r>
            <w:r>
              <w:rPr>
                <w:rFonts w:ascii="Bw Gradual"/>
                <w:color w:val="4C4C4C"/>
                <w:sz w:val="20"/>
              </w:rPr>
              <w:t>or</w:t>
            </w:r>
            <w:r>
              <w:rPr>
                <w:rFonts w:ascii="Bw Gradual"/>
                <w:color w:val="4C4C4C"/>
                <w:spacing w:val="27"/>
                <w:sz w:val="20"/>
              </w:rPr>
              <w:t xml:space="preserve"> </w:t>
            </w:r>
            <w:r>
              <w:rPr>
                <w:rFonts w:ascii="Bw Gradual"/>
                <w:color w:val="4C4C4C"/>
                <w:sz w:val="20"/>
              </w:rPr>
              <w:t>services</w:t>
            </w:r>
            <w:r>
              <w:rPr>
                <w:rFonts w:ascii="Bw Gradual"/>
                <w:color w:val="4C4C4C"/>
                <w:spacing w:val="-2"/>
                <w:sz w:val="20"/>
              </w:rPr>
              <w:t xml:space="preserve"> </w:t>
            </w:r>
            <w:r>
              <w:rPr>
                <w:rFonts w:ascii="Bw Gradual"/>
                <w:color w:val="4C4C4C"/>
                <w:sz w:val="20"/>
              </w:rPr>
              <w:t>from</w:t>
            </w:r>
            <w:r>
              <w:rPr>
                <w:rFonts w:ascii="Bw Gradual"/>
                <w:color w:val="4C4C4C"/>
                <w:spacing w:val="-2"/>
                <w:sz w:val="20"/>
              </w:rPr>
              <w:t xml:space="preserve"> </w:t>
            </w:r>
            <w:r>
              <w:rPr>
                <w:rFonts w:ascii="Bw Gradual"/>
                <w:color w:val="4C4C4C"/>
                <w:sz w:val="20"/>
              </w:rPr>
              <w:t>a</w:t>
            </w:r>
            <w:r>
              <w:rPr>
                <w:rFonts w:ascii="Bw Gradual"/>
                <w:color w:val="4C4C4C"/>
                <w:spacing w:val="-2"/>
                <w:sz w:val="20"/>
              </w:rPr>
              <w:t xml:space="preserve"> </w:t>
            </w:r>
            <w:r>
              <w:rPr>
                <w:rFonts w:ascii="Bw Gradual"/>
                <w:color w:val="4C4C4C"/>
                <w:sz w:val="20"/>
              </w:rPr>
              <w:t>pre-approved</w:t>
            </w:r>
            <w:r>
              <w:rPr>
                <w:rFonts w:ascii="Bw Gradual"/>
                <w:color w:val="4C4C4C"/>
                <w:spacing w:val="-2"/>
                <w:sz w:val="20"/>
              </w:rPr>
              <w:t xml:space="preserve"> </w:t>
            </w:r>
            <w:r>
              <w:rPr>
                <w:rFonts w:ascii="Bw Gradual"/>
                <w:color w:val="4C4C4C"/>
                <w:sz w:val="20"/>
              </w:rPr>
              <w:t>list</w:t>
            </w:r>
            <w:r>
              <w:rPr>
                <w:rFonts w:ascii="Bw Gradual"/>
                <w:color w:val="4C4C4C"/>
                <w:spacing w:val="-2"/>
                <w:sz w:val="20"/>
              </w:rPr>
              <w:t xml:space="preserve"> </w:t>
            </w:r>
            <w:r>
              <w:rPr>
                <w:rFonts w:ascii="Bw Gradual"/>
                <w:color w:val="4C4C4C"/>
                <w:sz w:val="20"/>
              </w:rPr>
              <w:t>of</w:t>
            </w:r>
            <w:r>
              <w:rPr>
                <w:rFonts w:ascii="Bw Gradual"/>
                <w:color w:val="4C4C4C"/>
                <w:spacing w:val="-8"/>
                <w:sz w:val="20"/>
              </w:rPr>
              <w:t xml:space="preserve"> </w:t>
            </w:r>
            <w:r>
              <w:rPr>
                <w:rFonts w:ascii="Bw Gradual"/>
                <w:color w:val="4C4C4C"/>
                <w:sz w:val="20"/>
              </w:rPr>
              <w:t>suppliers</w:t>
            </w:r>
            <w:r>
              <w:rPr>
                <w:rFonts w:ascii="Bw Gradual"/>
                <w:color w:val="4C4C4C"/>
                <w:spacing w:val="-7"/>
                <w:sz w:val="20"/>
              </w:rPr>
              <w:t xml:space="preserve"> </w:t>
            </w:r>
            <w:r>
              <w:rPr>
                <w:rFonts w:ascii="Bw Gradual"/>
                <w:color w:val="4C4C4C"/>
                <w:sz w:val="20"/>
              </w:rPr>
              <w:t>without needing to openly advertise each procurement.</w:t>
            </w:r>
          </w:p>
        </w:tc>
      </w:tr>
      <w:tr w:rsidR="000C20AE" w14:paraId="3D1AFDE3" w14:textId="77777777">
        <w:trPr>
          <w:trHeight w:val="953"/>
        </w:trPr>
        <w:tc>
          <w:tcPr>
            <w:tcW w:w="2328" w:type="dxa"/>
            <w:shd w:val="clear" w:color="auto" w:fill="C6D8E9"/>
          </w:tcPr>
          <w:p w14:paraId="2900C160" w14:textId="77777777" w:rsidR="000C20AE" w:rsidRDefault="00A81A8F">
            <w:pPr>
              <w:pStyle w:val="TableParagraph"/>
              <w:spacing w:before="120"/>
              <w:ind w:left="180" w:right="171"/>
              <w:rPr>
                <w:rFonts w:ascii="Bw Gradual"/>
                <w:b/>
                <w:sz w:val="20"/>
              </w:rPr>
            </w:pPr>
            <w:r>
              <w:rPr>
                <w:rFonts w:ascii="Bw Gradual"/>
                <w:b/>
                <w:spacing w:val="-2"/>
                <w:sz w:val="20"/>
              </w:rPr>
              <w:t>PROCUREMENT CONNECTED POLICY</w:t>
            </w:r>
          </w:p>
        </w:tc>
        <w:tc>
          <w:tcPr>
            <w:tcW w:w="12022" w:type="dxa"/>
            <w:shd w:val="clear" w:color="auto" w:fill="C6D8E9"/>
          </w:tcPr>
          <w:p w14:paraId="1D07537F" w14:textId="77777777" w:rsidR="000C20AE" w:rsidRDefault="00A81A8F">
            <w:pPr>
              <w:pStyle w:val="TableParagraph"/>
              <w:spacing w:before="120"/>
              <w:ind w:left="261" w:right="172"/>
              <w:rPr>
                <w:rFonts w:ascii="Bw Gradual"/>
                <w:sz w:val="20"/>
              </w:rPr>
            </w:pPr>
            <w:r>
              <w:rPr>
                <w:rFonts w:ascii="Bw Gradual"/>
                <w:color w:val="4C4C4C"/>
                <w:sz w:val="20"/>
              </w:rPr>
              <w:t>Policies</w:t>
            </w:r>
            <w:r>
              <w:rPr>
                <w:rFonts w:ascii="Bw Gradual"/>
                <w:color w:val="4C4C4C"/>
                <w:spacing w:val="-8"/>
                <w:sz w:val="20"/>
              </w:rPr>
              <w:t xml:space="preserve"> </w:t>
            </w:r>
            <w:r>
              <w:rPr>
                <w:rFonts w:ascii="Bw Gradual"/>
                <w:color w:val="4C4C4C"/>
                <w:sz w:val="20"/>
              </w:rPr>
              <w:t>that</w:t>
            </w:r>
            <w:r>
              <w:rPr>
                <w:rFonts w:ascii="Bw Gradual"/>
                <w:color w:val="4C4C4C"/>
                <w:spacing w:val="-8"/>
                <w:sz w:val="20"/>
              </w:rPr>
              <w:t xml:space="preserve"> </w:t>
            </w:r>
            <w:r>
              <w:rPr>
                <w:rFonts w:ascii="Bw Gradual"/>
                <w:color w:val="4C4C4C"/>
                <w:sz w:val="20"/>
              </w:rPr>
              <w:t>the</w:t>
            </w:r>
            <w:r>
              <w:rPr>
                <w:rFonts w:ascii="Bw Gradual"/>
                <w:color w:val="4C4C4C"/>
                <w:spacing w:val="-10"/>
                <w:sz w:val="20"/>
              </w:rPr>
              <w:t xml:space="preserve"> </w:t>
            </w:r>
            <w:r>
              <w:rPr>
                <w:rFonts w:ascii="Bw Gradual"/>
                <w:color w:val="4C4C4C"/>
                <w:sz w:val="20"/>
              </w:rPr>
              <w:t>Australian</w:t>
            </w:r>
            <w:r>
              <w:rPr>
                <w:rFonts w:ascii="Bw Gradual"/>
                <w:color w:val="4C4C4C"/>
                <w:spacing w:val="-5"/>
                <w:sz w:val="20"/>
              </w:rPr>
              <w:t xml:space="preserve"> </w:t>
            </w:r>
            <w:r>
              <w:rPr>
                <w:rFonts w:ascii="Bw Gradual"/>
                <w:color w:val="4C4C4C"/>
                <w:sz w:val="20"/>
              </w:rPr>
              <w:t>Government</w:t>
            </w:r>
            <w:r>
              <w:rPr>
                <w:rFonts w:ascii="Bw Gradual"/>
                <w:color w:val="4C4C4C"/>
                <w:spacing w:val="-5"/>
                <w:sz w:val="20"/>
              </w:rPr>
              <w:t xml:space="preserve"> </w:t>
            </w:r>
            <w:r>
              <w:rPr>
                <w:rFonts w:ascii="Bw Gradual"/>
                <w:color w:val="4C4C4C"/>
                <w:sz w:val="20"/>
              </w:rPr>
              <w:t>has</w:t>
            </w:r>
            <w:r>
              <w:rPr>
                <w:rFonts w:ascii="Bw Gradual"/>
                <w:color w:val="4C4C4C"/>
                <w:spacing w:val="-5"/>
                <w:sz w:val="20"/>
              </w:rPr>
              <w:t xml:space="preserve"> </w:t>
            </w:r>
            <w:r>
              <w:rPr>
                <w:rFonts w:ascii="Bw Gradual"/>
                <w:color w:val="4C4C4C"/>
                <w:sz w:val="20"/>
              </w:rPr>
              <w:t>agreed</w:t>
            </w:r>
            <w:r>
              <w:rPr>
                <w:rFonts w:ascii="Bw Gradual"/>
                <w:color w:val="4C4C4C"/>
                <w:spacing w:val="-8"/>
                <w:sz w:val="20"/>
              </w:rPr>
              <w:t xml:space="preserve"> </w:t>
            </w:r>
            <w:r>
              <w:rPr>
                <w:rFonts w:ascii="Bw Gradual"/>
                <w:color w:val="4C4C4C"/>
                <w:sz w:val="20"/>
              </w:rPr>
              <w:t>to</w:t>
            </w:r>
            <w:r>
              <w:rPr>
                <w:rFonts w:ascii="Bw Gradual"/>
                <w:color w:val="4C4C4C"/>
                <w:spacing w:val="-5"/>
                <w:sz w:val="20"/>
              </w:rPr>
              <w:t xml:space="preserve"> </w:t>
            </w:r>
            <w:r>
              <w:rPr>
                <w:rFonts w:ascii="Bw Gradual"/>
                <w:color w:val="4C4C4C"/>
                <w:sz w:val="20"/>
              </w:rPr>
              <w:t>implement</w:t>
            </w:r>
            <w:r>
              <w:rPr>
                <w:rFonts w:ascii="Bw Gradual"/>
                <w:color w:val="4C4C4C"/>
                <w:spacing w:val="-5"/>
                <w:sz w:val="20"/>
              </w:rPr>
              <w:t xml:space="preserve"> </w:t>
            </w:r>
            <w:r>
              <w:rPr>
                <w:rFonts w:ascii="Bw Gradual"/>
                <w:color w:val="4C4C4C"/>
                <w:sz w:val="20"/>
              </w:rPr>
              <w:t>as</w:t>
            </w:r>
            <w:r>
              <w:rPr>
                <w:rFonts w:ascii="Bw Gradual"/>
                <w:color w:val="4C4C4C"/>
                <w:spacing w:val="-5"/>
                <w:sz w:val="20"/>
              </w:rPr>
              <w:t xml:space="preserve"> </w:t>
            </w:r>
            <w:r>
              <w:rPr>
                <w:rFonts w:ascii="Bw Gradual"/>
                <w:color w:val="4C4C4C"/>
                <w:sz w:val="20"/>
              </w:rPr>
              <w:t>part</w:t>
            </w:r>
            <w:r>
              <w:rPr>
                <w:rFonts w:ascii="Bw Gradual"/>
                <w:color w:val="4C4C4C"/>
                <w:spacing w:val="-5"/>
                <w:sz w:val="20"/>
              </w:rPr>
              <w:t xml:space="preserve"> </w:t>
            </w:r>
            <w:r>
              <w:rPr>
                <w:rFonts w:ascii="Bw Gradual"/>
                <w:color w:val="4C4C4C"/>
                <w:sz w:val="20"/>
              </w:rPr>
              <w:t>of</w:t>
            </w:r>
            <w:r>
              <w:rPr>
                <w:rFonts w:ascii="Bw Gradual"/>
                <w:color w:val="4C4C4C"/>
                <w:spacing w:val="-10"/>
                <w:sz w:val="20"/>
              </w:rPr>
              <w:t xml:space="preserve"> </w:t>
            </w:r>
            <w:r>
              <w:rPr>
                <w:rFonts w:ascii="Bw Gradual"/>
                <w:color w:val="4C4C4C"/>
                <w:sz w:val="20"/>
              </w:rPr>
              <w:t>Commonwealth</w:t>
            </w:r>
            <w:r>
              <w:rPr>
                <w:rFonts w:ascii="Bw Gradual"/>
                <w:color w:val="4C4C4C"/>
                <w:spacing w:val="-5"/>
                <w:sz w:val="20"/>
              </w:rPr>
              <w:t xml:space="preserve"> </w:t>
            </w:r>
            <w:r>
              <w:rPr>
                <w:rFonts w:ascii="Bw Gradual"/>
                <w:color w:val="4C4C4C"/>
                <w:sz w:val="20"/>
              </w:rPr>
              <w:t>procurement</w:t>
            </w:r>
            <w:r>
              <w:rPr>
                <w:rFonts w:ascii="Bw Gradual"/>
                <w:color w:val="4C4C4C"/>
                <w:spacing w:val="-5"/>
                <w:sz w:val="20"/>
              </w:rPr>
              <w:t xml:space="preserve"> </w:t>
            </w:r>
            <w:r>
              <w:rPr>
                <w:rFonts w:ascii="Bw Gradual"/>
                <w:color w:val="4C4C4C"/>
                <w:sz w:val="20"/>
              </w:rPr>
              <w:t>activities</w:t>
            </w:r>
            <w:r>
              <w:rPr>
                <w:rFonts w:ascii="Bw Gradual"/>
                <w:color w:val="4C4C4C"/>
                <w:spacing w:val="-5"/>
                <w:sz w:val="20"/>
              </w:rPr>
              <w:t xml:space="preserve"> </w:t>
            </w:r>
            <w:r>
              <w:rPr>
                <w:rFonts w:ascii="Bw Gradual"/>
                <w:color w:val="4C4C4C"/>
                <w:sz w:val="20"/>
              </w:rPr>
              <w:t>and which Commonwealth agencies must consider during a procurement process.</w:t>
            </w:r>
          </w:p>
        </w:tc>
      </w:tr>
      <w:tr w:rsidR="000C20AE" w14:paraId="5CA75A79" w14:textId="77777777">
        <w:trPr>
          <w:trHeight w:val="713"/>
        </w:trPr>
        <w:tc>
          <w:tcPr>
            <w:tcW w:w="2328" w:type="dxa"/>
          </w:tcPr>
          <w:p w14:paraId="4F8AC3A2" w14:textId="77777777" w:rsidR="000C20AE" w:rsidRDefault="00A81A8F">
            <w:pPr>
              <w:pStyle w:val="TableParagraph"/>
              <w:spacing w:before="120"/>
              <w:ind w:left="180"/>
              <w:rPr>
                <w:rFonts w:ascii="Bw Gradual"/>
                <w:b/>
                <w:sz w:val="20"/>
              </w:rPr>
            </w:pPr>
            <w:r>
              <w:rPr>
                <w:rFonts w:ascii="Bw Gradual"/>
                <w:b/>
                <w:spacing w:val="-2"/>
                <w:sz w:val="20"/>
              </w:rPr>
              <w:t>PROCUREMENT OFFICIALS</w:t>
            </w:r>
          </w:p>
        </w:tc>
        <w:tc>
          <w:tcPr>
            <w:tcW w:w="12022" w:type="dxa"/>
          </w:tcPr>
          <w:p w14:paraId="197FF359" w14:textId="77777777" w:rsidR="000C20AE" w:rsidRDefault="00A81A8F">
            <w:pPr>
              <w:pStyle w:val="TableParagraph"/>
              <w:spacing w:before="120"/>
              <w:ind w:left="261"/>
              <w:rPr>
                <w:rFonts w:ascii="Bw Gradual"/>
                <w:sz w:val="20"/>
              </w:rPr>
            </w:pPr>
            <w:r>
              <w:rPr>
                <w:rFonts w:ascii="Bw Gradual"/>
                <w:color w:val="4C4C4C"/>
                <w:sz w:val="20"/>
              </w:rPr>
              <w:t>Responsible</w:t>
            </w:r>
            <w:r>
              <w:rPr>
                <w:rFonts w:ascii="Bw Gradual"/>
                <w:color w:val="4C4C4C"/>
                <w:spacing w:val="-3"/>
                <w:sz w:val="20"/>
              </w:rPr>
              <w:t xml:space="preserve"> </w:t>
            </w:r>
            <w:r>
              <w:rPr>
                <w:rFonts w:ascii="Bw Gradual"/>
                <w:color w:val="4C4C4C"/>
                <w:sz w:val="20"/>
              </w:rPr>
              <w:t>for</w:t>
            </w:r>
            <w:r>
              <w:rPr>
                <w:rFonts w:ascii="Bw Gradual"/>
                <w:color w:val="4C4C4C"/>
                <w:spacing w:val="-8"/>
                <w:sz w:val="20"/>
              </w:rPr>
              <w:t xml:space="preserve"> </w:t>
            </w:r>
            <w:r>
              <w:rPr>
                <w:rFonts w:ascii="Bw Gradual"/>
                <w:color w:val="4C4C4C"/>
                <w:sz w:val="20"/>
              </w:rPr>
              <w:t>overseeing</w:t>
            </w:r>
            <w:r>
              <w:rPr>
                <w:rFonts w:ascii="Bw Gradual"/>
                <w:color w:val="4C4C4C"/>
                <w:spacing w:val="-3"/>
                <w:sz w:val="20"/>
              </w:rPr>
              <w:t xml:space="preserve"> </w:t>
            </w:r>
            <w:r>
              <w:rPr>
                <w:rFonts w:ascii="Bw Gradual"/>
                <w:color w:val="4C4C4C"/>
                <w:sz w:val="20"/>
              </w:rPr>
              <w:t>and</w:t>
            </w:r>
            <w:r>
              <w:rPr>
                <w:rFonts w:ascii="Bw Gradual"/>
                <w:color w:val="4C4C4C"/>
                <w:spacing w:val="-2"/>
                <w:sz w:val="20"/>
              </w:rPr>
              <w:t xml:space="preserve"> </w:t>
            </w:r>
            <w:r>
              <w:rPr>
                <w:rFonts w:ascii="Bw Gradual"/>
                <w:color w:val="4C4C4C"/>
                <w:sz w:val="20"/>
              </w:rPr>
              <w:t>managing</w:t>
            </w:r>
            <w:r>
              <w:rPr>
                <w:rFonts w:ascii="Bw Gradual"/>
                <w:color w:val="4C4C4C"/>
                <w:spacing w:val="-5"/>
                <w:sz w:val="20"/>
              </w:rPr>
              <w:t xml:space="preserve"> </w:t>
            </w:r>
            <w:r>
              <w:rPr>
                <w:rFonts w:ascii="Bw Gradual"/>
                <w:color w:val="4C4C4C"/>
                <w:sz w:val="20"/>
              </w:rPr>
              <w:t>the</w:t>
            </w:r>
            <w:r>
              <w:rPr>
                <w:rFonts w:ascii="Bw Gradual"/>
                <w:color w:val="4C4C4C"/>
                <w:spacing w:val="-3"/>
                <w:sz w:val="20"/>
              </w:rPr>
              <w:t xml:space="preserve"> </w:t>
            </w:r>
            <w:r>
              <w:rPr>
                <w:rFonts w:ascii="Bw Gradual"/>
                <w:color w:val="4C4C4C"/>
                <w:sz w:val="20"/>
              </w:rPr>
              <w:t>acquisition</w:t>
            </w:r>
            <w:r>
              <w:rPr>
                <w:rFonts w:ascii="Bw Gradual"/>
                <w:color w:val="4C4C4C"/>
                <w:spacing w:val="-2"/>
                <w:sz w:val="20"/>
              </w:rPr>
              <w:t xml:space="preserve"> </w:t>
            </w:r>
            <w:r>
              <w:rPr>
                <w:rFonts w:ascii="Bw Gradual"/>
                <w:color w:val="4C4C4C"/>
                <w:sz w:val="20"/>
              </w:rPr>
              <w:t>of</w:t>
            </w:r>
            <w:r>
              <w:rPr>
                <w:rFonts w:ascii="Bw Gradual"/>
                <w:color w:val="4C4C4C"/>
                <w:spacing w:val="-7"/>
                <w:sz w:val="20"/>
              </w:rPr>
              <w:t xml:space="preserve"> </w:t>
            </w:r>
            <w:r>
              <w:rPr>
                <w:rFonts w:ascii="Bw Gradual"/>
                <w:color w:val="4C4C4C"/>
                <w:sz w:val="20"/>
              </w:rPr>
              <w:t>goods,</w:t>
            </w:r>
            <w:r>
              <w:rPr>
                <w:rFonts w:ascii="Bw Gradual"/>
                <w:color w:val="4C4C4C"/>
                <w:spacing w:val="-3"/>
                <w:sz w:val="20"/>
              </w:rPr>
              <w:t xml:space="preserve"> </w:t>
            </w:r>
            <w:r>
              <w:rPr>
                <w:rFonts w:ascii="Bw Gradual"/>
                <w:color w:val="4C4C4C"/>
                <w:sz w:val="20"/>
              </w:rPr>
              <w:t>services,</w:t>
            </w:r>
            <w:r>
              <w:rPr>
                <w:rFonts w:ascii="Bw Gradual"/>
                <w:color w:val="4C4C4C"/>
                <w:spacing w:val="-2"/>
                <w:sz w:val="20"/>
              </w:rPr>
              <w:t xml:space="preserve"> </w:t>
            </w:r>
            <w:r>
              <w:rPr>
                <w:rFonts w:ascii="Bw Gradual"/>
                <w:color w:val="4C4C4C"/>
                <w:sz w:val="20"/>
              </w:rPr>
              <w:t>and</w:t>
            </w:r>
            <w:r>
              <w:rPr>
                <w:rFonts w:ascii="Bw Gradual"/>
                <w:color w:val="4C4C4C"/>
                <w:spacing w:val="-3"/>
                <w:sz w:val="20"/>
              </w:rPr>
              <w:t xml:space="preserve"> </w:t>
            </w:r>
            <w:r>
              <w:rPr>
                <w:rFonts w:ascii="Bw Gradual"/>
                <w:color w:val="4C4C4C"/>
                <w:sz w:val="20"/>
              </w:rPr>
              <w:t>works</w:t>
            </w:r>
            <w:r>
              <w:rPr>
                <w:rFonts w:ascii="Bw Gradual"/>
                <w:color w:val="4C4C4C"/>
                <w:spacing w:val="-2"/>
                <w:sz w:val="20"/>
              </w:rPr>
              <w:t xml:space="preserve"> </w:t>
            </w:r>
            <w:r>
              <w:rPr>
                <w:rFonts w:ascii="Bw Gradual"/>
                <w:color w:val="4C4C4C"/>
                <w:sz w:val="20"/>
              </w:rPr>
              <w:t>required</w:t>
            </w:r>
            <w:r>
              <w:rPr>
                <w:rFonts w:ascii="Bw Gradual"/>
                <w:color w:val="4C4C4C"/>
                <w:spacing w:val="-3"/>
                <w:sz w:val="20"/>
              </w:rPr>
              <w:t xml:space="preserve"> </w:t>
            </w:r>
            <w:r>
              <w:rPr>
                <w:rFonts w:ascii="Bw Gradual"/>
                <w:color w:val="4C4C4C"/>
                <w:sz w:val="20"/>
              </w:rPr>
              <w:t>by</w:t>
            </w:r>
            <w:r>
              <w:rPr>
                <w:rFonts w:ascii="Bw Gradual"/>
                <w:color w:val="4C4C4C"/>
                <w:spacing w:val="-2"/>
                <w:sz w:val="20"/>
              </w:rPr>
              <w:t xml:space="preserve"> </w:t>
            </w:r>
            <w:r>
              <w:rPr>
                <w:rFonts w:ascii="Bw Gradual"/>
                <w:color w:val="4C4C4C"/>
                <w:sz w:val="20"/>
              </w:rPr>
              <w:t>government</w:t>
            </w:r>
            <w:r>
              <w:rPr>
                <w:rFonts w:ascii="Bw Gradual"/>
                <w:color w:val="4C4C4C"/>
                <w:spacing w:val="-2"/>
                <w:sz w:val="20"/>
              </w:rPr>
              <w:t xml:space="preserve"> entities.</w:t>
            </w:r>
          </w:p>
        </w:tc>
      </w:tr>
      <w:tr w:rsidR="000C20AE" w14:paraId="54A4F1CD" w14:textId="77777777">
        <w:trPr>
          <w:trHeight w:val="473"/>
        </w:trPr>
        <w:tc>
          <w:tcPr>
            <w:tcW w:w="2328" w:type="dxa"/>
            <w:shd w:val="clear" w:color="auto" w:fill="C6D8E9"/>
          </w:tcPr>
          <w:p w14:paraId="1B46B631" w14:textId="77777777" w:rsidR="000C20AE" w:rsidRDefault="00A81A8F">
            <w:pPr>
              <w:pStyle w:val="TableParagraph"/>
              <w:spacing w:before="120"/>
              <w:ind w:left="180"/>
              <w:rPr>
                <w:rFonts w:ascii="Bw Gradual"/>
                <w:b/>
                <w:sz w:val="20"/>
              </w:rPr>
            </w:pPr>
            <w:r>
              <w:rPr>
                <w:rFonts w:ascii="Bw Gradual"/>
                <w:b/>
                <w:spacing w:val="-2"/>
                <w:sz w:val="20"/>
              </w:rPr>
              <w:t>SUPPLIERS</w:t>
            </w:r>
          </w:p>
        </w:tc>
        <w:tc>
          <w:tcPr>
            <w:tcW w:w="12022" w:type="dxa"/>
            <w:shd w:val="clear" w:color="auto" w:fill="C6D8E9"/>
          </w:tcPr>
          <w:p w14:paraId="02C82E4D" w14:textId="77777777" w:rsidR="000C20AE" w:rsidRDefault="00A81A8F">
            <w:pPr>
              <w:pStyle w:val="TableParagraph"/>
              <w:spacing w:before="120"/>
              <w:ind w:left="261"/>
              <w:rPr>
                <w:rFonts w:ascii="Bw Gradual"/>
                <w:sz w:val="20"/>
              </w:rPr>
            </w:pPr>
            <w:r>
              <w:rPr>
                <w:rFonts w:ascii="Bw Gradual"/>
                <w:color w:val="4C4C4C"/>
                <w:sz w:val="20"/>
              </w:rPr>
              <w:t>Those</w:t>
            </w:r>
            <w:r>
              <w:rPr>
                <w:rFonts w:ascii="Bw Gradual"/>
                <w:color w:val="4C4C4C"/>
                <w:spacing w:val="-1"/>
                <w:sz w:val="20"/>
              </w:rPr>
              <w:t xml:space="preserve"> </w:t>
            </w:r>
            <w:r>
              <w:rPr>
                <w:rFonts w:ascii="Bw Gradual"/>
                <w:color w:val="4C4C4C"/>
                <w:sz w:val="20"/>
              </w:rPr>
              <w:t>looking</w:t>
            </w:r>
            <w:r>
              <w:rPr>
                <w:rFonts w:ascii="Bw Gradual"/>
                <w:color w:val="4C4C4C"/>
                <w:spacing w:val="-4"/>
                <w:sz w:val="20"/>
              </w:rPr>
              <w:t xml:space="preserve"> </w:t>
            </w:r>
            <w:r>
              <w:rPr>
                <w:rFonts w:ascii="Bw Gradual"/>
                <w:color w:val="4C4C4C"/>
                <w:sz w:val="20"/>
              </w:rPr>
              <w:t>to</w:t>
            </w:r>
            <w:r>
              <w:rPr>
                <w:rFonts w:ascii="Bw Gradual"/>
                <w:color w:val="4C4C4C"/>
                <w:spacing w:val="-1"/>
                <w:sz w:val="20"/>
              </w:rPr>
              <w:t xml:space="preserve"> </w:t>
            </w:r>
            <w:r>
              <w:rPr>
                <w:rFonts w:ascii="Bw Gradual"/>
                <w:color w:val="4C4C4C"/>
                <w:sz w:val="20"/>
              </w:rPr>
              <w:t>supply goods,</w:t>
            </w:r>
            <w:r>
              <w:rPr>
                <w:rFonts w:ascii="Bw Gradual"/>
                <w:color w:val="4C4C4C"/>
                <w:spacing w:val="-1"/>
                <w:sz w:val="20"/>
              </w:rPr>
              <w:t xml:space="preserve"> </w:t>
            </w:r>
            <w:r>
              <w:rPr>
                <w:rFonts w:ascii="Bw Gradual"/>
                <w:color w:val="4C4C4C"/>
                <w:sz w:val="20"/>
              </w:rPr>
              <w:t>services</w:t>
            </w:r>
            <w:r>
              <w:rPr>
                <w:rFonts w:ascii="Bw Gradual"/>
                <w:color w:val="4C4C4C"/>
                <w:spacing w:val="-1"/>
                <w:sz w:val="20"/>
              </w:rPr>
              <w:t xml:space="preserve"> </w:t>
            </w:r>
            <w:r>
              <w:rPr>
                <w:rFonts w:ascii="Bw Gradual"/>
                <w:color w:val="4C4C4C"/>
                <w:sz w:val="20"/>
              </w:rPr>
              <w:t>or</w:t>
            </w:r>
            <w:r>
              <w:rPr>
                <w:rFonts w:ascii="Bw Gradual"/>
                <w:color w:val="4C4C4C"/>
                <w:spacing w:val="-6"/>
                <w:sz w:val="20"/>
              </w:rPr>
              <w:t xml:space="preserve"> </w:t>
            </w:r>
            <w:r>
              <w:rPr>
                <w:rFonts w:ascii="Bw Gradual"/>
                <w:color w:val="4C4C4C"/>
                <w:sz w:val="20"/>
              </w:rPr>
              <w:t>equipment</w:t>
            </w:r>
            <w:r>
              <w:rPr>
                <w:rFonts w:ascii="Bw Gradual"/>
                <w:color w:val="4C4C4C"/>
                <w:spacing w:val="-4"/>
                <w:sz w:val="20"/>
              </w:rPr>
              <w:t xml:space="preserve"> </w:t>
            </w:r>
            <w:r>
              <w:rPr>
                <w:rFonts w:ascii="Bw Gradual"/>
                <w:color w:val="4C4C4C"/>
                <w:sz w:val="20"/>
              </w:rPr>
              <w:t xml:space="preserve">to </w:t>
            </w:r>
            <w:r>
              <w:rPr>
                <w:rFonts w:ascii="Bw Gradual"/>
                <w:color w:val="4C4C4C"/>
                <w:spacing w:val="-2"/>
                <w:sz w:val="20"/>
              </w:rPr>
              <w:t>buyers.</w:t>
            </w:r>
          </w:p>
        </w:tc>
      </w:tr>
      <w:tr w:rsidR="000C20AE" w14:paraId="224468AF" w14:textId="77777777">
        <w:trPr>
          <w:trHeight w:val="602"/>
        </w:trPr>
        <w:tc>
          <w:tcPr>
            <w:tcW w:w="2328" w:type="dxa"/>
          </w:tcPr>
          <w:p w14:paraId="56DD174C" w14:textId="77777777" w:rsidR="000C20AE" w:rsidRDefault="00A81A8F">
            <w:pPr>
              <w:pStyle w:val="TableParagraph"/>
              <w:spacing w:before="120"/>
              <w:ind w:left="180"/>
              <w:rPr>
                <w:rFonts w:ascii="Bw Gradual"/>
                <w:b/>
                <w:sz w:val="20"/>
              </w:rPr>
            </w:pPr>
            <w:r>
              <w:rPr>
                <w:rFonts w:ascii="Bw Gradual"/>
                <w:b/>
                <w:spacing w:val="-2"/>
                <w:sz w:val="20"/>
              </w:rPr>
              <w:t>VERIFICATION</w:t>
            </w:r>
          </w:p>
        </w:tc>
        <w:tc>
          <w:tcPr>
            <w:tcW w:w="12022" w:type="dxa"/>
          </w:tcPr>
          <w:p w14:paraId="7AD39692" w14:textId="77777777" w:rsidR="000C20AE" w:rsidRDefault="00A81A8F">
            <w:pPr>
              <w:pStyle w:val="TableParagraph"/>
              <w:spacing w:before="102" w:line="240" w:lineRule="atLeast"/>
              <w:ind w:left="262"/>
              <w:rPr>
                <w:rFonts w:ascii="Bw Gradual"/>
                <w:sz w:val="20"/>
              </w:rPr>
            </w:pPr>
            <w:r>
              <w:rPr>
                <w:rFonts w:ascii="Bw Gradual"/>
                <w:color w:val="4C4C4C"/>
                <w:sz w:val="20"/>
              </w:rPr>
              <w:t>The</w:t>
            </w:r>
            <w:r>
              <w:rPr>
                <w:rFonts w:ascii="Bw Gradual"/>
                <w:color w:val="4C4C4C"/>
                <w:spacing w:val="-3"/>
                <w:sz w:val="20"/>
              </w:rPr>
              <w:t xml:space="preserve"> </w:t>
            </w:r>
            <w:r>
              <w:rPr>
                <w:rFonts w:ascii="Bw Gradual"/>
                <w:color w:val="4C4C4C"/>
                <w:sz w:val="20"/>
              </w:rPr>
              <w:t>process</w:t>
            </w:r>
            <w:r>
              <w:rPr>
                <w:rFonts w:ascii="Bw Gradual"/>
                <w:color w:val="4C4C4C"/>
                <w:spacing w:val="-3"/>
                <w:sz w:val="20"/>
              </w:rPr>
              <w:t xml:space="preserve"> </w:t>
            </w:r>
            <w:r>
              <w:rPr>
                <w:rFonts w:ascii="Bw Gradual"/>
                <w:color w:val="4C4C4C"/>
                <w:sz w:val="20"/>
              </w:rPr>
              <w:t>aimed</w:t>
            </w:r>
            <w:r>
              <w:rPr>
                <w:rFonts w:ascii="Bw Gradual"/>
                <w:color w:val="4C4C4C"/>
                <w:spacing w:val="-3"/>
                <w:sz w:val="20"/>
              </w:rPr>
              <w:t xml:space="preserve"> </w:t>
            </w:r>
            <w:r>
              <w:rPr>
                <w:rFonts w:ascii="Bw Gradual"/>
                <w:color w:val="4C4C4C"/>
                <w:sz w:val="20"/>
              </w:rPr>
              <w:t>at</w:t>
            </w:r>
            <w:r>
              <w:rPr>
                <w:rFonts w:ascii="Bw Gradual"/>
                <w:color w:val="4C4C4C"/>
                <w:spacing w:val="-3"/>
                <w:sz w:val="20"/>
              </w:rPr>
              <w:t xml:space="preserve"> </w:t>
            </w:r>
            <w:r>
              <w:rPr>
                <w:rFonts w:ascii="Bw Gradual"/>
                <w:color w:val="4C4C4C"/>
                <w:sz w:val="20"/>
              </w:rPr>
              <w:t>ensuring</w:t>
            </w:r>
            <w:r>
              <w:rPr>
                <w:rFonts w:ascii="Bw Gradual"/>
                <w:color w:val="4C4C4C"/>
                <w:spacing w:val="-6"/>
                <w:sz w:val="20"/>
              </w:rPr>
              <w:t xml:space="preserve"> </w:t>
            </w:r>
            <w:r>
              <w:rPr>
                <w:rFonts w:ascii="Bw Gradual"/>
                <w:color w:val="4C4C4C"/>
                <w:sz w:val="20"/>
              </w:rPr>
              <w:t>that</w:t>
            </w:r>
            <w:r>
              <w:rPr>
                <w:rFonts w:ascii="Bw Gradual"/>
                <w:color w:val="4C4C4C"/>
                <w:spacing w:val="-3"/>
                <w:sz w:val="20"/>
              </w:rPr>
              <w:t xml:space="preserve"> </w:t>
            </w:r>
            <w:r>
              <w:rPr>
                <w:rFonts w:ascii="Bw Gradual"/>
                <w:color w:val="4C4C4C"/>
                <w:sz w:val="20"/>
              </w:rPr>
              <w:t>Indigenous</w:t>
            </w:r>
            <w:r>
              <w:rPr>
                <w:rFonts w:ascii="Bw Gradual"/>
                <w:color w:val="4C4C4C"/>
                <w:spacing w:val="-3"/>
                <w:sz w:val="20"/>
              </w:rPr>
              <w:t xml:space="preserve"> </w:t>
            </w:r>
            <w:r>
              <w:rPr>
                <w:rFonts w:ascii="Bw Gradual"/>
                <w:color w:val="4C4C4C"/>
                <w:sz w:val="20"/>
              </w:rPr>
              <w:t>Enterprises</w:t>
            </w:r>
            <w:r>
              <w:rPr>
                <w:rFonts w:ascii="Bw Gradual"/>
                <w:color w:val="4C4C4C"/>
                <w:spacing w:val="-3"/>
                <w:sz w:val="20"/>
              </w:rPr>
              <w:t xml:space="preserve"> </w:t>
            </w:r>
            <w:r>
              <w:rPr>
                <w:rFonts w:ascii="Bw Gradual"/>
                <w:color w:val="4C4C4C"/>
                <w:sz w:val="20"/>
              </w:rPr>
              <w:t>meet</w:t>
            </w:r>
            <w:r>
              <w:rPr>
                <w:rFonts w:ascii="Bw Gradual"/>
                <w:color w:val="4C4C4C"/>
                <w:spacing w:val="-6"/>
                <w:sz w:val="20"/>
              </w:rPr>
              <w:t xml:space="preserve"> </w:t>
            </w:r>
            <w:r>
              <w:rPr>
                <w:rFonts w:ascii="Bw Gradual"/>
                <w:color w:val="4C4C4C"/>
                <w:sz w:val="20"/>
              </w:rPr>
              <w:t>the</w:t>
            </w:r>
            <w:r>
              <w:rPr>
                <w:rFonts w:ascii="Bw Gradual"/>
                <w:color w:val="4C4C4C"/>
                <w:spacing w:val="-3"/>
                <w:sz w:val="20"/>
              </w:rPr>
              <w:t xml:space="preserve"> </w:t>
            </w:r>
            <w:r>
              <w:rPr>
                <w:rFonts w:ascii="Bw Gradual"/>
                <w:color w:val="4C4C4C"/>
                <w:sz w:val="20"/>
              </w:rPr>
              <w:t>criteria</w:t>
            </w:r>
            <w:r>
              <w:rPr>
                <w:rFonts w:ascii="Bw Gradual"/>
                <w:color w:val="4C4C4C"/>
                <w:spacing w:val="-3"/>
                <w:sz w:val="20"/>
              </w:rPr>
              <w:t xml:space="preserve"> </w:t>
            </w:r>
            <w:r>
              <w:rPr>
                <w:rFonts w:ascii="Bw Gradual"/>
                <w:color w:val="4C4C4C"/>
                <w:sz w:val="20"/>
              </w:rPr>
              <w:t>established</w:t>
            </w:r>
            <w:r>
              <w:rPr>
                <w:rFonts w:ascii="Bw Gradual"/>
                <w:color w:val="4C4C4C"/>
                <w:spacing w:val="-3"/>
                <w:sz w:val="20"/>
              </w:rPr>
              <w:t xml:space="preserve"> </w:t>
            </w:r>
            <w:r>
              <w:rPr>
                <w:rFonts w:ascii="Bw Gradual"/>
                <w:color w:val="4C4C4C"/>
                <w:sz w:val="20"/>
              </w:rPr>
              <w:t>by</w:t>
            </w:r>
            <w:r>
              <w:rPr>
                <w:rFonts w:ascii="Bw Gradual"/>
                <w:color w:val="4C4C4C"/>
                <w:spacing w:val="-3"/>
                <w:sz w:val="20"/>
              </w:rPr>
              <w:t xml:space="preserve"> </w:t>
            </w:r>
            <w:r>
              <w:rPr>
                <w:rFonts w:ascii="Bw Gradual"/>
                <w:color w:val="4C4C4C"/>
                <w:sz w:val="20"/>
              </w:rPr>
              <w:t>government</w:t>
            </w:r>
            <w:r>
              <w:rPr>
                <w:rFonts w:ascii="Bw Gradual"/>
                <w:color w:val="4C4C4C"/>
                <w:spacing w:val="-3"/>
                <w:sz w:val="20"/>
              </w:rPr>
              <w:t xml:space="preserve"> </w:t>
            </w:r>
            <w:r>
              <w:rPr>
                <w:rFonts w:ascii="Bw Gradual"/>
                <w:color w:val="4C4C4C"/>
                <w:sz w:val="20"/>
              </w:rPr>
              <w:t>agencies</w:t>
            </w:r>
            <w:r>
              <w:rPr>
                <w:rFonts w:ascii="Bw Gradual"/>
                <w:color w:val="4C4C4C"/>
                <w:spacing w:val="-3"/>
                <w:sz w:val="20"/>
              </w:rPr>
              <w:t xml:space="preserve"> </w:t>
            </w:r>
            <w:r>
              <w:rPr>
                <w:rFonts w:ascii="Bw Gradual"/>
                <w:color w:val="4C4C4C"/>
                <w:sz w:val="20"/>
              </w:rPr>
              <w:t xml:space="preserve">or </w:t>
            </w:r>
            <w:proofErr w:type="spellStart"/>
            <w:r>
              <w:rPr>
                <w:rFonts w:ascii="Bw Gradual"/>
                <w:color w:val="4C4C4C"/>
                <w:sz w:val="20"/>
              </w:rPr>
              <w:t>organisations</w:t>
            </w:r>
            <w:proofErr w:type="spellEnd"/>
            <w:r>
              <w:rPr>
                <w:rFonts w:ascii="Bw Gradual"/>
                <w:color w:val="4C4C4C"/>
                <w:sz w:val="20"/>
              </w:rPr>
              <w:t xml:space="preserve"> to access benefits.</w:t>
            </w:r>
          </w:p>
        </w:tc>
      </w:tr>
    </w:tbl>
    <w:p w14:paraId="3570CEFA" w14:textId="77777777" w:rsidR="000C20AE" w:rsidRDefault="00A81A8F">
      <w:pPr>
        <w:spacing w:before="328"/>
        <w:ind w:left="359" w:right="1333"/>
        <w:rPr>
          <w:sz w:val="20"/>
        </w:rPr>
      </w:pPr>
      <w:r>
        <w:rPr>
          <w:noProof/>
          <w:lang w:val="en-AU" w:eastAsia="en-AU"/>
        </w:rPr>
        <w:drawing>
          <wp:anchor distT="0" distB="0" distL="0" distR="0" simplePos="0" relativeHeight="251565056" behindDoc="0" locked="0" layoutInCell="1" allowOverlap="1" wp14:anchorId="3FF7528F" wp14:editId="3CD1BC5E">
            <wp:simplePos x="0" y="0"/>
            <wp:positionH relativeFrom="page">
              <wp:posOffset>15698868</wp:posOffset>
            </wp:positionH>
            <wp:positionV relativeFrom="paragraph">
              <wp:posOffset>837072</wp:posOffset>
            </wp:positionV>
            <wp:extent cx="282468" cy="282476"/>
            <wp:effectExtent l="0" t="0" r="3810" b="3810"/>
            <wp:wrapNone/>
            <wp:docPr id="28" name="Image 28"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282468" cy="282476"/>
                    </a:xfrm>
                    <a:prstGeom prst="rect">
                      <a:avLst/>
                    </a:prstGeom>
                  </pic:spPr>
                </pic:pic>
              </a:graphicData>
            </a:graphic>
          </wp:anchor>
        </w:drawing>
      </w:r>
      <w:r>
        <w:rPr>
          <w:b/>
          <w:sz w:val="20"/>
        </w:rPr>
        <w:t>Black</w:t>
      </w:r>
      <w:r>
        <w:rPr>
          <w:b/>
          <w:spacing w:val="-5"/>
          <w:sz w:val="20"/>
        </w:rPr>
        <w:t xml:space="preserve"> </w:t>
      </w:r>
      <w:r>
        <w:rPr>
          <w:b/>
          <w:sz w:val="20"/>
        </w:rPr>
        <w:t xml:space="preserve">cladding </w:t>
      </w:r>
      <w:r>
        <w:rPr>
          <w:color w:val="4C4C4C"/>
          <w:sz w:val="20"/>
        </w:rPr>
        <w:t>is</w:t>
      </w:r>
      <w:r>
        <w:rPr>
          <w:color w:val="4C4C4C"/>
          <w:spacing w:val="-3"/>
          <w:sz w:val="20"/>
        </w:rPr>
        <w:t xml:space="preserve"> </w:t>
      </w:r>
      <w:r>
        <w:rPr>
          <w:color w:val="4C4C4C"/>
          <w:sz w:val="20"/>
        </w:rPr>
        <w:t>an</w:t>
      </w:r>
      <w:r>
        <w:rPr>
          <w:color w:val="4C4C4C"/>
          <w:spacing w:val="-3"/>
          <w:sz w:val="20"/>
        </w:rPr>
        <w:t xml:space="preserve"> </w:t>
      </w:r>
      <w:r>
        <w:rPr>
          <w:color w:val="4C4C4C"/>
          <w:sz w:val="20"/>
        </w:rPr>
        <w:t>umbrella</w:t>
      </w:r>
      <w:r>
        <w:rPr>
          <w:color w:val="4C4C4C"/>
          <w:spacing w:val="-6"/>
          <w:sz w:val="20"/>
        </w:rPr>
        <w:t xml:space="preserve"> </w:t>
      </w:r>
      <w:r>
        <w:rPr>
          <w:color w:val="4C4C4C"/>
          <w:sz w:val="20"/>
        </w:rPr>
        <w:t>term</w:t>
      </w:r>
      <w:r>
        <w:rPr>
          <w:color w:val="4C4C4C"/>
          <w:spacing w:val="-3"/>
          <w:sz w:val="20"/>
        </w:rPr>
        <w:t xml:space="preserve"> </w:t>
      </w:r>
      <w:r>
        <w:rPr>
          <w:color w:val="4C4C4C"/>
          <w:sz w:val="20"/>
        </w:rPr>
        <w:t>for</w:t>
      </w:r>
      <w:r>
        <w:rPr>
          <w:color w:val="4C4C4C"/>
          <w:spacing w:val="-9"/>
          <w:sz w:val="20"/>
        </w:rPr>
        <w:t xml:space="preserve"> </w:t>
      </w:r>
      <w:r>
        <w:rPr>
          <w:color w:val="4C4C4C"/>
          <w:sz w:val="20"/>
        </w:rPr>
        <w:t>disingenuous</w:t>
      </w:r>
      <w:r>
        <w:rPr>
          <w:color w:val="4C4C4C"/>
          <w:spacing w:val="-3"/>
          <w:sz w:val="20"/>
        </w:rPr>
        <w:t xml:space="preserve"> </w:t>
      </w:r>
      <w:r>
        <w:rPr>
          <w:color w:val="4C4C4C"/>
          <w:sz w:val="20"/>
        </w:rPr>
        <w:t>or</w:t>
      </w:r>
      <w:r>
        <w:rPr>
          <w:color w:val="4C4C4C"/>
          <w:spacing w:val="-9"/>
          <w:sz w:val="20"/>
        </w:rPr>
        <w:t xml:space="preserve"> </w:t>
      </w:r>
      <w:r>
        <w:rPr>
          <w:color w:val="4C4C4C"/>
          <w:sz w:val="20"/>
        </w:rPr>
        <w:t>unlawful</w:t>
      </w:r>
      <w:r>
        <w:rPr>
          <w:color w:val="4C4C4C"/>
          <w:spacing w:val="-3"/>
          <w:sz w:val="20"/>
        </w:rPr>
        <w:t xml:space="preserve"> </w:t>
      </w:r>
      <w:r>
        <w:rPr>
          <w:color w:val="4C4C4C"/>
          <w:sz w:val="20"/>
        </w:rPr>
        <w:t>conduct</w:t>
      </w:r>
      <w:r>
        <w:rPr>
          <w:color w:val="4C4C4C"/>
          <w:spacing w:val="-3"/>
          <w:sz w:val="20"/>
        </w:rPr>
        <w:t xml:space="preserve"> </w:t>
      </w:r>
      <w:r>
        <w:rPr>
          <w:color w:val="4C4C4C"/>
          <w:sz w:val="20"/>
        </w:rPr>
        <w:t>aimed</w:t>
      </w:r>
      <w:r>
        <w:rPr>
          <w:color w:val="4C4C4C"/>
          <w:spacing w:val="-3"/>
          <w:sz w:val="20"/>
        </w:rPr>
        <w:t xml:space="preserve"> </w:t>
      </w:r>
      <w:r>
        <w:rPr>
          <w:color w:val="4C4C4C"/>
          <w:sz w:val="20"/>
        </w:rPr>
        <w:t>at</w:t>
      </w:r>
      <w:r>
        <w:rPr>
          <w:color w:val="4C4C4C"/>
          <w:spacing w:val="-6"/>
          <w:sz w:val="20"/>
        </w:rPr>
        <w:t xml:space="preserve"> </w:t>
      </w:r>
      <w:r>
        <w:rPr>
          <w:color w:val="4C4C4C"/>
          <w:sz w:val="20"/>
        </w:rPr>
        <w:t>taking</w:t>
      </w:r>
      <w:r>
        <w:rPr>
          <w:color w:val="4C4C4C"/>
          <w:spacing w:val="-3"/>
          <w:sz w:val="20"/>
        </w:rPr>
        <w:t xml:space="preserve"> </w:t>
      </w:r>
      <w:r>
        <w:rPr>
          <w:color w:val="4C4C4C"/>
          <w:sz w:val="20"/>
        </w:rPr>
        <w:t>advantage</w:t>
      </w:r>
      <w:r>
        <w:rPr>
          <w:color w:val="4C4C4C"/>
          <w:spacing w:val="-3"/>
          <w:sz w:val="20"/>
        </w:rPr>
        <w:t xml:space="preserve"> </w:t>
      </w:r>
      <w:r>
        <w:rPr>
          <w:color w:val="4C4C4C"/>
          <w:sz w:val="20"/>
        </w:rPr>
        <w:t>of</w:t>
      </w:r>
      <w:r>
        <w:rPr>
          <w:color w:val="4C4C4C"/>
          <w:spacing w:val="-8"/>
          <w:sz w:val="20"/>
        </w:rPr>
        <w:t xml:space="preserve"> </w:t>
      </w:r>
      <w:r>
        <w:rPr>
          <w:color w:val="4C4C4C"/>
          <w:sz w:val="20"/>
        </w:rPr>
        <w:t>Indigenous</w:t>
      </w:r>
      <w:r>
        <w:rPr>
          <w:color w:val="4C4C4C"/>
          <w:spacing w:val="-3"/>
          <w:sz w:val="20"/>
        </w:rPr>
        <w:t xml:space="preserve"> </w:t>
      </w:r>
      <w:r>
        <w:rPr>
          <w:color w:val="4C4C4C"/>
          <w:sz w:val="20"/>
        </w:rPr>
        <w:t>Enterprises</w:t>
      </w:r>
      <w:r>
        <w:rPr>
          <w:color w:val="4C4C4C"/>
          <w:spacing w:val="-3"/>
          <w:sz w:val="20"/>
        </w:rPr>
        <w:t xml:space="preserve"> </w:t>
      </w:r>
      <w:r>
        <w:rPr>
          <w:color w:val="4C4C4C"/>
          <w:sz w:val="20"/>
        </w:rPr>
        <w:t>and</w:t>
      </w:r>
      <w:r>
        <w:rPr>
          <w:color w:val="4C4C4C"/>
          <w:spacing w:val="-3"/>
          <w:sz w:val="20"/>
        </w:rPr>
        <w:t xml:space="preserve"> </w:t>
      </w:r>
      <w:r>
        <w:rPr>
          <w:color w:val="4C4C4C"/>
          <w:sz w:val="20"/>
        </w:rPr>
        <w:t>people,</w:t>
      </w:r>
      <w:r>
        <w:rPr>
          <w:color w:val="4C4C4C"/>
          <w:spacing w:val="-3"/>
          <w:sz w:val="20"/>
        </w:rPr>
        <w:t xml:space="preserve"> </w:t>
      </w:r>
      <w:r>
        <w:rPr>
          <w:color w:val="4C4C4C"/>
          <w:sz w:val="20"/>
        </w:rPr>
        <w:t>or</w:t>
      </w:r>
      <w:r>
        <w:rPr>
          <w:color w:val="4C4C4C"/>
          <w:spacing w:val="-9"/>
          <w:sz w:val="20"/>
        </w:rPr>
        <w:t xml:space="preserve"> </w:t>
      </w:r>
      <w:r>
        <w:rPr>
          <w:color w:val="4C4C4C"/>
          <w:sz w:val="20"/>
        </w:rPr>
        <w:t>misleading buyers, where businesses seek</w:t>
      </w:r>
      <w:r>
        <w:rPr>
          <w:color w:val="4C4C4C"/>
          <w:spacing w:val="-5"/>
          <w:sz w:val="20"/>
        </w:rPr>
        <w:t xml:space="preserve"> </w:t>
      </w:r>
      <w:r>
        <w:rPr>
          <w:color w:val="4C4C4C"/>
          <w:sz w:val="20"/>
        </w:rPr>
        <w:t>to benefit from policies not intended for them (like</w:t>
      </w:r>
      <w:r>
        <w:rPr>
          <w:color w:val="4C4C4C"/>
          <w:spacing w:val="-3"/>
          <w:sz w:val="20"/>
        </w:rPr>
        <w:t xml:space="preserve"> </w:t>
      </w:r>
      <w:r>
        <w:rPr>
          <w:color w:val="4C4C4C"/>
          <w:sz w:val="20"/>
        </w:rPr>
        <w:t>the</w:t>
      </w:r>
      <w:r>
        <w:rPr>
          <w:color w:val="4C4C4C"/>
          <w:spacing w:val="-3"/>
          <w:sz w:val="20"/>
        </w:rPr>
        <w:t xml:space="preserve"> </w:t>
      </w:r>
      <w:r>
        <w:rPr>
          <w:color w:val="4C4C4C"/>
          <w:sz w:val="20"/>
        </w:rPr>
        <w:t>IPP)</w:t>
      </w:r>
      <w:r>
        <w:rPr>
          <w:color w:val="4C4C4C"/>
          <w:spacing w:val="-3"/>
          <w:sz w:val="20"/>
        </w:rPr>
        <w:t xml:space="preserve"> </w:t>
      </w:r>
      <w:r>
        <w:rPr>
          <w:color w:val="4C4C4C"/>
          <w:sz w:val="20"/>
        </w:rPr>
        <w:t>to access markets.</w:t>
      </w:r>
      <w:r>
        <w:rPr>
          <w:color w:val="4C4C4C"/>
          <w:spacing w:val="40"/>
          <w:sz w:val="20"/>
        </w:rPr>
        <w:t xml:space="preserve"> </w:t>
      </w:r>
      <w:r>
        <w:rPr>
          <w:color w:val="4C4C4C"/>
          <w:sz w:val="20"/>
        </w:rPr>
        <w:t>Throughout</w:t>
      </w:r>
      <w:r>
        <w:rPr>
          <w:color w:val="4C4C4C"/>
          <w:spacing w:val="-3"/>
          <w:sz w:val="20"/>
        </w:rPr>
        <w:t xml:space="preserve"> </w:t>
      </w:r>
      <w:r>
        <w:rPr>
          <w:color w:val="4C4C4C"/>
          <w:sz w:val="20"/>
        </w:rPr>
        <w:t>this</w:t>
      </w:r>
      <w:r>
        <w:rPr>
          <w:color w:val="4C4C4C"/>
          <w:spacing w:val="-3"/>
          <w:sz w:val="20"/>
        </w:rPr>
        <w:t xml:space="preserve"> </w:t>
      </w:r>
      <w:r>
        <w:rPr>
          <w:color w:val="4C4C4C"/>
          <w:sz w:val="20"/>
        </w:rPr>
        <w:t>report we will be avoiding the use of</w:t>
      </w:r>
      <w:r>
        <w:rPr>
          <w:color w:val="4C4C4C"/>
          <w:spacing w:val="-2"/>
          <w:sz w:val="20"/>
        </w:rPr>
        <w:t xml:space="preserve"> </w:t>
      </w:r>
      <w:r>
        <w:rPr>
          <w:color w:val="4C4C4C"/>
          <w:sz w:val="20"/>
        </w:rPr>
        <w:t xml:space="preserve">the term ‘black cladding’ for reasons later covered. In place of this term, we will interchangeably use ‘unlawful conduct, misleading conduct, fraudulent conduct, harmful conduct, problematic conduct’ based on the situations and events to which the participants, writers, and survey </w:t>
      </w:r>
      <w:r>
        <w:rPr>
          <w:color w:val="4C4C4C"/>
          <w:spacing w:val="-2"/>
          <w:sz w:val="20"/>
        </w:rPr>
        <w:t>respondents.</w:t>
      </w:r>
    </w:p>
    <w:p w14:paraId="43C118A6" w14:textId="77777777" w:rsidR="000C20AE" w:rsidRDefault="000C20AE">
      <w:pPr>
        <w:rPr>
          <w:sz w:val="20"/>
        </w:rPr>
        <w:sectPr w:rsidR="000C20AE">
          <w:footerReference w:type="default" r:id="rId32"/>
          <w:pgSz w:w="25600" w:h="14400" w:orient="landscape"/>
          <w:pgMar w:top="1000" w:right="60" w:bottom="540" w:left="720" w:header="0" w:footer="349" w:gutter="0"/>
          <w:pgNumType w:start="2"/>
          <w:cols w:num="2" w:space="720" w:equalWidth="0">
            <w:col w:w="8930" w:space="40"/>
            <w:col w:w="15850"/>
          </w:cols>
        </w:sectPr>
      </w:pPr>
    </w:p>
    <w:p w14:paraId="61DB6B40" w14:textId="4506F922" w:rsidR="000C20AE" w:rsidRDefault="00F76641" w:rsidP="00F76641">
      <w:pPr>
        <w:tabs>
          <w:tab w:val="left" w:pos="12619"/>
          <w:tab w:val="right" w:pos="22499"/>
          <w:tab w:val="left" w:pos="23384"/>
        </w:tabs>
        <w:spacing w:before="520" w:line="578" w:lineRule="exact"/>
        <w:ind w:left="480"/>
        <w:rPr>
          <w:rFonts w:ascii="Bw Gradual Medium"/>
          <w:sz w:val="24"/>
        </w:rPr>
      </w:pPr>
      <w:r>
        <w:rPr>
          <w:noProof/>
          <w:lang w:val="en-AU" w:eastAsia="en-AU"/>
        </w:rPr>
        <w:drawing>
          <wp:anchor distT="0" distB="0" distL="114300" distR="114300" simplePos="0" relativeHeight="251654144" behindDoc="1" locked="0" layoutInCell="1" allowOverlap="1" wp14:anchorId="09FF1411" wp14:editId="553442CE">
            <wp:simplePos x="0" y="0"/>
            <wp:positionH relativeFrom="column">
              <wp:posOffset>-102358</wp:posOffset>
            </wp:positionH>
            <wp:positionV relativeFrom="paragraph">
              <wp:posOffset>190</wp:posOffset>
            </wp:positionV>
            <wp:extent cx="15544800" cy="7543800"/>
            <wp:effectExtent l="0" t="0" r="0" b="0"/>
            <wp:wrapNone/>
            <wp:docPr id="30" name="Image 30" title="Artifact"/>
            <wp:cNvGraphicFramePr/>
            <a:graphic xmlns:a="http://schemas.openxmlformats.org/drawingml/2006/main">
              <a:graphicData uri="http://schemas.openxmlformats.org/drawingml/2006/picture">
                <pic:pic xmlns:pic="http://schemas.openxmlformats.org/drawingml/2006/picture">
                  <pic:nvPicPr>
                    <pic:cNvPr id="30" name="Image 30" title="Artifact"/>
                    <pic:cNvPicPr/>
                  </pic:nvPicPr>
                  <pic:blipFill>
                    <a:blip r:embed="rId33" cstate="print"/>
                    <a:stretch>
                      <a:fillRect/>
                    </a:stretch>
                  </pic:blipFill>
                  <pic:spPr>
                    <a:xfrm>
                      <a:off x="0" y="0"/>
                      <a:ext cx="15544800" cy="7543800"/>
                    </a:xfrm>
                    <a:prstGeom prst="rect">
                      <a:avLst/>
                    </a:prstGeom>
                  </pic:spPr>
                </pic:pic>
              </a:graphicData>
            </a:graphic>
          </wp:anchor>
        </w:drawing>
      </w:r>
      <w:r w:rsidR="00A81A8F">
        <w:rPr>
          <w:noProof/>
          <w:lang w:val="en-AU" w:eastAsia="en-AU"/>
        </w:rPr>
        <w:drawing>
          <wp:anchor distT="0" distB="0" distL="0" distR="0" simplePos="0" relativeHeight="251567104" behindDoc="0" locked="0" layoutInCell="1" allowOverlap="1" wp14:anchorId="0DAEB995" wp14:editId="50F3BED0">
            <wp:simplePos x="0" y="0"/>
            <wp:positionH relativeFrom="page">
              <wp:posOffset>15698868</wp:posOffset>
            </wp:positionH>
            <wp:positionV relativeFrom="page">
              <wp:posOffset>8612266</wp:posOffset>
            </wp:positionV>
            <wp:extent cx="282468" cy="282476"/>
            <wp:effectExtent l="0" t="0" r="3810" b="3810"/>
            <wp:wrapNone/>
            <wp:docPr id="87" name="Image 87"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1" cstate="print"/>
                    <a:stretch>
                      <a:fillRect/>
                    </a:stretch>
                  </pic:blipFill>
                  <pic:spPr>
                    <a:xfrm>
                      <a:off x="0" y="0"/>
                      <a:ext cx="282468" cy="282476"/>
                    </a:xfrm>
                    <a:prstGeom prst="rect">
                      <a:avLst/>
                    </a:prstGeom>
                  </pic:spPr>
                </pic:pic>
              </a:graphicData>
            </a:graphic>
          </wp:anchor>
        </w:drawing>
      </w:r>
      <w:r w:rsidR="00A81A8F">
        <w:rPr>
          <w:spacing w:val="-2"/>
          <w:position w:val="-21"/>
          <w:sz w:val="52"/>
        </w:rPr>
        <w:t>Table</w:t>
      </w:r>
      <w:r w:rsidR="00A81A8F">
        <w:rPr>
          <w:spacing w:val="-27"/>
          <w:position w:val="-21"/>
          <w:sz w:val="52"/>
        </w:rPr>
        <w:t xml:space="preserve"> </w:t>
      </w:r>
      <w:r w:rsidR="00A81A8F">
        <w:rPr>
          <w:spacing w:val="-2"/>
          <w:position w:val="-21"/>
          <w:sz w:val="52"/>
        </w:rPr>
        <w:t>of</w:t>
      </w:r>
      <w:r w:rsidR="00A81A8F">
        <w:rPr>
          <w:spacing w:val="-28"/>
          <w:position w:val="-21"/>
          <w:sz w:val="52"/>
        </w:rPr>
        <w:t xml:space="preserve"> </w:t>
      </w:r>
      <w:r w:rsidR="00A81A8F">
        <w:rPr>
          <w:spacing w:val="-2"/>
          <w:position w:val="-21"/>
          <w:sz w:val="52"/>
        </w:rPr>
        <w:t>Contents</w:t>
      </w:r>
      <w:r w:rsidR="00A81A8F">
        <w:rPr>
          <w:position w:val="-21"/>
          <w:sz w:val="52"/>
        </w:rPr>
        <w:tab/>
      </w:r>
      <w:hyperlink w:anchor="_bookmark0" w:history="1">
        <w:r w:rsidR="00A81A8F">
          <w:rPr>
            <w:rFonts w:ascii="Bw Gradual Medium"/>
            <w:color w:val="031059"/>
            <w:sz w:val="24"/>
          </w:rPr>
          <w:t>Acronyms</w:t>
        </w:r>
        <w:r w:rsidR="00A81A8F">
          <w:rPr>
            <w:rFonts w:ascii="Bw Gradual Medium"/>
            <w:color w:val="031059"/>
            <w:spacing w:val="-7"/>
            <w:sz w:val="24"/>
          </w:rPr>
          <w:t xml:space="preserve"> </w:t>
        </w:r>
        <w:r w:rsidR="00A81A8F">
          <w:rPr>
            <w:rFonts w:ascii="Bw Gradual Medium"/>
            <w:color w:val="031059"/>
            <w:sz w:val="24"/>
          </w:rPr>
          <w:t>and</w:t>
        </w:r>
        <w:r w:rsidR="00A81A8F">
          <w:rPr>
            <w:rFonts w:ascii="Bw Gradual Medium"/>
            <w:color w:val="031059"/>
            <w:spacing w:val="-4"/>
            <w:sz w:val="24"/>
          </w:rPr>
          <w:t xml:space="preserve"> </w:t>
        </w:r>
        <w:r w:rsidR="00A81A8F">
          <w:rPr>
            <w:rFonts w:ascii="Bw Gradual Medium"/>
            <w:color w:val="031059"/>
            <w:spacing w:val="-2"/>
            <w:sz w:val="24"/>
          </w:rPr>
          <w:t>Definitions</w:t>
        </w:r>
        <w:r w:rsidR="00A81A8F">
          <w:rPr>
            <w:rFonts w:ascii="Bw Gradual Medium"/>
            <w:color w:val="031059"/>
            <w:sz w:val="24"/>
          </w:rPr>
          <w:tab/>
        </w:r>
        <w:r w:rsidR="00A81A8F">
          <w:rPr>
            <w:rFonts w:ascii="Bw Gradual Medium"/>
            <w:color w:val="031059"/>
            <w:spacing w:val="-12"/>
            <w:sz w:val="24"/>
          </w:rPr>
          <w:t>2</w:t>
        </w:r>
      </w:hyperlink>
      <w:r>
        <w:rPr>
          <w:rFonts w:ascii="Bw Gradual Medium"/>
          <w:color w:val="031059"/>
          <w:spacing w:val="-12"/>
          <w:sz w:val="24"/>
        </w:rPr>
        <w:tab/>
      </w:r>
    </w:p>
    <w:p w14:paraId="39AE5303" w14:textId="5118846B" w:rsidR="000C20AE" w:rsidRDefault="002A7636">
      <w:pPr>
        <w:tabs>
          <w:tab w:val="right" w:pos="22499"/>
        </w:tabs>
        <w:spacing w:line="242" w:lineRule="exact"/>
        <w:ind w:left="12620"/>
        <w:rPr>
          <w:rFonts w:ascii="Bw Gradual Medium"/>
          <w:sz w:val="24"/>
        </w:rPr>
      </w:pPr>
      <w:hyperlink w:anchor="_bookmark1" w:history="1">
        <w:r w:rsidR="00A81A8F">
          <w:rPr>
            <w:rFonts w:ascii="Bw Gradual Medium"/>
            <w:color w:val="031059"/>
            <w:sz w:val="24"/>
          </w:rPr>
          <w:t>Acknowledgement</w:t>
        </w:r>
        <w:r w:rsidR="00A81A8F">
          <w:rPr>
            <w:rFonts w:ascii="Bw Gradual Medium"/>
            <w:color w:val="031059"/>
            <w:spacing w:val="-6"/>
            <w:sz w:val="24"/>
          </w:rPr>
          <w:t xml:space="preserve"> </w:t>
        </w:r>
        <w:r w:rsidR="00A81A8F">
          <w:rPr>
            <w:rFonts w:ascii="Bw Gradual Medium"/>
            <w:color w:val="031059"/>
            <w:sz w:val="24"/>
          </w:rPr>
          <w:t>of</w:t>
        </w:r>
        <w:r w:rsidR="00A81A8F">
          <w:rPr>
            <w:rFonts w:ascii="Bw Gradual Medium"/>
            <w:color w:val="031059"/>
            <w:spacing w:val="-9"/>
            <w:sz w:val="24"/>
          </w:rPr>
          <w:t xml:space="preserve"> </w:t>
        </w:r>
        <w:r w:rsidR="00A81A8F">
          <w:rPr>
            <w:rFonts w:ascii="Bw Gradual Medium"/>
            <w:color w:val="031059"/>
            <w:spacing w:val="-2"/>
            <w:sz w:val="24"/>
          </w:rPr>
          <w:t>Country</w:t>
        </w:r>
        <w:r w:rsidR="00A81A8F">
          <w:rPr>
            <w:rFonts w:ascii="Bw Gradual Medium"/>
            <w:color w:val="031059"/>
            <w:sz w:val="24"/>
          </w:rPr>
          <w:tab/>
        </w:r>
        <w:r w:rsidR="00A81A8F">
          <w:rPr>
            <w:rFonts w:ascii="Bw Gradual Medium"/>
            <w:color w:val="031059"/>
            <w:spacing w:val="-10"/>
            <w:sz w:val="24"/>
          </w:rPr>
          <w:t>5</w:t>
        </w:r>
      </w:hyperlink>
    </w:p>
    <w:p w14:paraId="6FB36EFB" w14:textId="4F7ADD3F" w:rsidR="000C20AE" w:rsidRDefault="00F76641">
      <w:pPr>
        <w:tabs>
          <w:tab w:val="right" w:pos="22499"/>
        </w:tabs>
        <w:spacing w:before="192"/>
        <w:ind w:left="12620"/>
        <w:rPr>
          <w:rFonts w:ascii="Bw Gradual Medium"/>
          <w:sz w:val="24"/>
        </w:rPr>
      </w:pPr>
      <w:r>
        <w:rPr>
          <w:noProof/>
          <w:lang w:val="en-AU" w:eastAsia="en-AU"/>
        </w:rPr>
        <mc:AlternateContent>
          <mc:Choice Requires="wps">
            <w:drawing>
              <wp:anchor distT="0" distB="0" distL="114300" distR="114300" simplePos="0" relativeHeight="251655168" behindDoc="1" locked="0" layoutInCell="1" allowOverlap="1" wp14:anchorId="39368E12" wp14:editId="31EC1392">
                <wp:simplePos x="0" y="0"/>
                <wp:positionH relativeFrom="column">
                  <wp:posOffset>7797042</wp:posOffset>
                </wp:positionH>
                <wp:positionV relativeFrom="paragraph">
                  <wp:posOffset>31811</wp:posOffset>
                </wp:positionV>
                <wp:extent cx="6718300" cy="1270"/>
                <wp:effectExtent l="0" t="0" r="25400" b="17780"/>
                <wp:wrapNone/>
                <wp:docPr id="33" name="Graphic 33" title="Artifact"/>
                <wp:cNvGraphicFramePr/>
                <a:graphic xmlns:a="http://schemas.openxmlformats.org/drawingml/2006/main">
                  <a:graphicData uri="http://schemas.microsoft.com/office/word/2010/wordprocessingShape">
                    <wps:wsp>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77EDE9F3" id="Graphic 33" o:spid="_x0000_s1026" alt="Title: Artifact" style="position:absolute;margin-left:613.95pt;margin-top:2.5pt;width:529pt;height:.1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" path="m,l6718300,e" filled="f" strokecolor="#656665" strokeweight=".5pt">
                <v:path arrowok="t"/>
              </v:shape>
            </w:pict>
          </mc:Fallback>
        </mc:AlternateContent>
      </w:r>
      <w:hyperlink w:anchor="_bookmark2" w:history="1">
        <w:r w:rsidR="00A81A8F">
          <w:rPr>
            <w:rFonts w:ascii="Bw Gradual Medium"/>
            <w:color w:val="031059"/>
            <w:sz w:val="24"/>
          </w:rPr>
          <w:t>Executive</w:t>
        </w:r>
        <w:r w:rsidR="00A81A8F">
          <w:rPr>
            <w:rFonts w:ascii="Bw Gradual Medium"/>
            <w:color w:val="031059"/>
            <w:spacing w:val="-8"/>
            <w:sz w:val="24"/>
          </w:rPr>
          <w:t xml:space="preserve"> </w:t>
        </w:r>
        <w:r w:rsidR="00A81A8F">
          <w:rPr>
            <w:rFonts w:ascii="Bw Gradual Medium"/>
            <w:color w:val="031059"/>
            <w:spacing w:val="-2"/>
            <w:sz w:val="24"/>
          </w:rPr>
          <w:t>Summary</w:t>
        </w:r>
        <w:r w:rsidR="00A81A8F">
          <w:rPr>
            <w:rFonts w:ascii="Bw Gradual Medium"/>
            <w:color w:val="031059"/>
            <w:sz w:val="24"/>
          </w:rPr>
          <w:tab/>
        </w:r>
        <w:r w:rsidR="00A81A8F">
          <w:rPr>
            <w:rFonts w:ascii="Bw Gradual Medium"/>
            <w:color w:val="031059"/>
            <w:spacing w:val="-10"/>
            <w:sz w:val="24"/>
          </w:rPr>
          <w:t>6</w:t>
        </w:r>
      </w:hyperlink>
    </w:p>
    <w:p w14:paraId="51B58BAB" w14:textId="73CED3CB" w:rsidR="000C20AE" w:rsidRDefault="00F76641">
      <w:pPr>
        <w:tabs>
          <w:tab w:val="right" w:pos="22499"/>
        </w:tabs>
        <w:spacing w:before="192"/>
        <w:ind w:left="12620"/>
        <w:rPr>
          <w:rFonts w:ascii="Bw Gradual Medium"/>
          <w:sz w:val="24"/>
        </w:rPr>
      </w:pPr>
      <w:r>
        <w:rPr>
          <w:noProof/>
          <w:lang w:val="en-AU" w:eastAsia="en-AU"/>
        </w:rPr>
        <mc:AlternateContent>
          <mc:Choice Requires="wps">
            <w:drawing>
              <wp:anchor distT="0" distB="0" distL="114300" distR="114300" simplePos="0" relativeHeight="251656192" behindDoc="1" locked="0" layoutInCell="1" allowOverlap="1" wp14:anchorId="30338C52" wp14:editId="48B791FE">
                <wp:simplePos x="0" y="0"/>
                <wp:positionH relativeFrom="column">
                  <wp:posOffset>7797042</wp:posOffset>
                </wp:positionH>
                <wp:positionV relativeFrom="paragraph">
                  <wp:posOffset>39431</wp:posOffset>
                </wp:positionV>
                <wp:extent cx="6718300" cy="1270"/>
                <wp:effectExtent l="0" t="0" r="25400" b="17780"/>
                <wp:wrapNone/>
                <wp:docPr id="35" name="Graphic 35" title="Artifact"/>
                <wp:cNvGraphicFramePr/>
                <a:graphic xmlns:a="http://schemas.openxmlformats.org/drawingml/2006/main">
                  <a:graphicData uri="http://schemas.microsoft.com/office/word/2010/wordprocessingShape">
                    <wps:wsp>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1CCCDA01" id="Graphic 35" o:spid="_x0000_s1026" alt="Title: Artifact" style="position:absolute;margin-left:613.95pt;margin-top:3.1pt;width:529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" path="m,l6718300,e" filled="f" strokecolor="#656665" strokeweight=".5pt">
                <v:path arrowok="t"/>
              </v:shape>
            </w:pict>
          </mc:Fallback>
        </mc:AlternateContent>
      </w:r>
      <w:hyperlink w:anchor="_bookmark3" w:history="1">
        <w:r w:rsidR="00A81A8F">
          <w:rPr>
            <w:rFonts w:ascii="Bw Gradual Medium"/>
            <w:color w:val="031059"/>
            <w:spacing w:val="-2"/>
            <w:sz w:val="24"/>
          </w:rPr>
          <w:t>Introduction</w:t>
        </w:r>
        <w:r w:rsidR="00A81A8F">
          <w:rPr>
            <w:rFonts w:ascii="Bw Gradual Medium"/>
            <w:color w:val="031059"/>
            <w:sz w:val="24"/>
          </w:rPr>
          <w:tab/>
        </w:r>
        <w:r w:rsidR="00A81A8F">
          <w:rPr>
            <w:rFonts w:ascii="Bw Gradual Medium"/>
            <w:color w:val="031059"/>
            <w:spacing w:val="-10"/>
            <w:sz w:val="24"/>
          </w:rPr>
          <w:t>7</w:t>
        </w:r>
      </w:hyperlink>
    </w:p>
    <w:p w14:paraId="3CBBFBF5" w14:textId="20D2ED42" w:rsidR="000C20AE" w:rsidRDefault="00F76641">
      <w:pPr>
        <w:tabs>
          <w:tab w:val="right" w:pos="22499"/>
        </w:tabs>
        <w:spacing w:before="131"/>
        <w:ind w:left="12760"/>
        <w:rPr>
          <w:rFonts w:ascii="Bw Gradual Medium"/>
        </w:rPr>
      </w:pPr>
      <w:r>
        <w:rPr>
          <w:noProof/>
          <w:lang w:val="en-AU" w:eastAsia="en-AU"/>
        </w:rPr>
        <mc:AlternateContent>
          <mc:Choice Requires="wps">
            <w:drawing>
              <wp:anchor distT="0" distB="0" distL="114300" distR="114300" simplePos="0" relativeHeight="251657216" behindDoc="1" locked="0" layoutInCell="1" allowOverlap="1" wp14:anchorId="47C20F74" wp14:editId="4568A1D4">
                <wp:simplePos x="0" y="0"/>
                <wp:positionH relativeFrom="column">
                  <wp:posOffset>7797042</wp:posOffset>
                </wp:positionH>
                <wp:positionV relativeFrom="paragraph">
                  <wp:posOffset>47051</wp:posOffset>
                </wp:positionV>
                <wp:extent cx="6718300" cy="1270"/>
                <wp:effectExtent l="0" t="0" r="25400" b="17780"/>
                <wp:wrapNone/>
                <wp:docPr id="37" name="Graphic 37" title="Artifact"/>
                <wp:cNvGraphicFramePr/>
                <a:graphic xmlns:a="http://schemas.openxmlformats.org/drawingml/2006/main">
                  <a:graphicData uri="http://schemas.microsoft.com/office/word/2010/wordprocessingShape">
                    <wps:wsp>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4505D8A6" id="Graphic 37" o:spid="_x0000_s1026" alt="Title: Artifact" style="position:absolute;margin-left:613.95pt;margin-top:3.7pt;width:529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" path="m,l6718300,e" filled="f" strokecolor="#656665" strokeweight=".5pt">
                <v:path arrowok="t"/>
              </v:shape>
            </w:pict>
          </mc:Fallback>
        </mc:AlternateContent>
      </w:r>
      <w:hyperlink w:anchor="_bookmark3" w:history="1">
        <w:r w:rsidR="00A81A8F">
          <w:rPr>
            <w:rFonts w:ascii="Bw Gradual Medium"/>
            <w:color w:val="031059"/>
            <w:spacing w:val="-2"/>
          </w:rPr>
          <w:t>Purpose</w:t>
        </w:r>
        <w:r w:rsidR="00A81A8F">
          <w:rPr>
            <w:rFonts w:ascii="Bw Gradual Medium"/>
            <w:color w:val="031059"/>
          </w:rPr>
          <w:tab/>
        </w:r>
        <w:r w:rsidR="00A81A8F">
          <w:rPr>
            <w:rFonts w:ascii="Bw Gradual Medium"/>
            <w:color w:val="031059"/>
            <w:spacing w:val="-10"/>
          </w:rPr>
          <w:t>7</w:t>
        </w:r>
      </w:hyperlink>
    </w:p>
    <w:p w14:paraId="12BDC1DE" w14:textId="3DB228A7" w:rsidR="000C20AE" w:rsidRDefault="002A7636">
      <w:pPr>
        <w:tabs>
          <w:tab w:val="right" w:pos="22499"/>
        </w:tabs>
        <w:spacing w:before="96"/>
        <w:ind w:left="12760"/>
        <w:rPr>
          <w:rFonts w:ascii="Bw Gradual Medium"/>
        </w:rPr>
      </w:pPr>
      <w:hyperlink w:anchor="_bookmark3" w:history="1">
        <w:r w:rsidR="00A81A8F">
          <w:rPr>
            <w:rFonts w:ascii="Bw Gradual Medium"/>
            <w:color w:val="031059"/>
            <w:spacing w:val="-2"/>
          </w:rPr>
          <w:t>Context</w:t>
        </w:r>
        <w:r w:rsidR="00A81A8F">
          <w:rPr>
            <w:rFonts w:ascii="Bw Gradual Medium"/>
            <w:color w:val="031059"/>
          </w:rPr>
          <w:tab/>
        </w:r>
        <w:r w:rsidR="00A81A8F">
          <w:rPr>
            <w:rFonts w:ascii="Bw Gradual Medium"/>
            <w:color w:val="031059"/>
            <w:spacing w:val="-10"/>
          </w:rPr>
          <w:t>7</w:t>
        </w:r>
      </w:hyperlink>
    </w:p>
    <w:p w14:paraId="14C32FA7" w14:textId="7CAABA75" w:rsidR="000C20AE" w:rsidRDefault="00F76641">
      <w:pPr>
        <w:tabs>
          <w:tab w:val="right" w:pos="22499"/>
        </w:tabs>
        <w:spacing w:before="157"/>
        <w:ind w:left="12620"/>
        <w:rPr>
          <w:rFonts w:ascii="Bw Gradual Medium"/>
          <w:sz w:val="24"/>
        </w:rPr>
      </w:pPr>
      <w:r>
        <w:rPr>
          <w:noProof/>
          <w:lang w:val="en-AU" w:eastAsia="en-AU"/>
        </w:rPr>
        <mc:AlternateContent>
          <mc:Choice Requires="wps">
            <w:drawing>
              <wp:anchor distT="0" distB="0" distL="114300" distR="114300" simplePos="0" relativeHeight="251658240" behindDoc="1" locked="0" layoutInCell="1" allowOverlap="1" wp14:anchorId="1D810EB9" wp14:editId="5A1512B6">
                <wp:simplePos x="0" y="0"/>
                <wp:positionH relativeFrom="column">
                  <wp:posOffset>8076442</wp:posOffset>
                </wp:positionH>
                <wp:positionV relativeFrom="paragraph">
                  <wp:posOffset>64196</wp:posOffset>
                </wp:positionV>
                <wp:extent cx="6438900" cy="1270"/>
                <wp:effectExtent l="0" t="0" r="19050" b="17780"/>
                <wp:wrapNone/>
                <wp:docPr id="41" name="Graphic 41" title="Artifact"/>
                <wp:cNvGraphicFramePr/>
                <a:graphic xmlns:a="http://schemas.openxmlformats.org/drawingml/2006/main">
                  <a:graphicData uri="http://schemas.microsoft.com/office/word/2010/wordprocessingShape">
                    <wps:wsp>
                      <wps:cNvSpPr/>
                      <wps:spPr>
                        <a:xfrm>
                          <a:off x="0" y="0"/>
                          <a:ext cx="6438900" cy="1270"/>
                        </a:xfrm>
                        <a:custGeom>
                          <a:avLst/>
                          <a:gdLst/>
                          <a:ahLst/>
                          <a:cxnLst/>
                          <a:rect l="l" t="t" r="r" b="b"/>
                          <a:pathLst>
                            <a:path w="6438900">
                              <a:moveTo>
                                <a:pt x="0" y="0"/>
                              </a:moveTo>
                              <a:lnTo>
                                <a:pt x="6438900" y="0"/>
                              </a:lnTo>
                            </a:path>
                          </a:pathLst>
                        </a:custGeom>
                        <a:ln w="6350">
                          <a:solidFill>
                            <a:srgbClr val="D3D2D1"/>
                          </a:solidFill>
                          <a:prstDash val="solid"/>
                        </a:ln>
                      </wps:spPr>
                      <wps:bodyPr wrap="square" lIns="0" tIns="0" rIns="0" bIns="0" rtlCol="0">
                        <a:prstTxWarp prst="textNoShape">
                          <a:avLst/>
                        </a:prstTxWarp>
                        <a:noAutofit/>
                      </wps:bodyPr>
                    </wps:wsp>
                  </a:graphicData>
                </a:graphic>
              </wp:anchor>
            </w:drawing>
          </mc:Choice>
          <mc:Fallback>
            <w:pict>
              <v:shape w14:anchorId="2CDF4A68" id="Graphic 41" o:spid="_x0000_s1026" alt="Title: Artifact" style="position:absolute;margin-left:635.95pt;margin-top:5.05pt;width:507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43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" path="m,l6438900,e" filled="f" strokecolor="#d3d2d1" strokeweight=".5pt">
                <v:path arrowok="t"/>
              </v:shape>
            </w:pict>
          </mc:Fallback>
        </mc:AlternateContent>
      </w:r>
      <w:hyperlink w:anchor="_bookmark4" w:history="1">
        <w:r w:rsidR="00A81A8F">
          <w:rPr>
            <w:rFonts w:ascii="Bw Gradual Medium"/>
            <w:color w:val="031059"/>
            <w:sz w:val="24"/>
          </w:rPr>
          <w:t>Reform</w:t>
        </w:r>
        <w:r w:rsidR="00A81A8F">
          <w:rPr>
            <w:rFonts w:ascii="Bw Gradual Medium"/>
            <w:color w:val="031059"/>
            <w:spacing w:val="-13"/>
            <w:sz w:val="24"/>
          </w:rPr>
          <w:t xml:space="preserve"> </w:t>
        </w:r>
        <w:r w:rsidR="00A81A8F">
          <w:rPr>
            <w:rFonts w:ascii="Bw Gradual Medium"/>
            <w:color w:val="031059"/>
            <w:spacing w:val="-2"/>
            <w:sz w:val="24"/>
          </w:rPr>
          <w:t>Issues</w:t>
        </w:r>
        <w:r w:rsidR="00A81A8F">
          <w:rPr>
            <w:rFonts w:ascii="Bw Gradual Medium"/>
            <w:color w:val="031059"/>
            <w:sz w:val="24"/>
          </w:rPr>
          <w:tab/>
        </w:r>
        <w:r w:rsidR="00A81A8F">
          <w:rPr>
            <w:rFonts w:ascii="Bw Gradual Medium"/>
            <w:color w:val="031059"/>
            <w:spacing w:val="-10"/>
            <w:sz w:val="24"/>
          </w:rPr>
          <w:t>8</w:t>
        </w:r>
      </w:hyperlink>
    </w:p>
    <w:p w14:paraId="1F07D085" w14:textId="10B4D547" w:rsidR="000C20AE" w:rsidRDefault="00F76641">
      <w:pPr>
        <w:tabs>
          <w:tab w:val="right" w:pos="22499"/>
        </w:tabs>
        <w:spacing w:before="192"/>
        <w:ind w:left="12620"/>
        <w:rPr>
          <w:rFonts w:ascii="Bw Gradual Medium"/>
          <w:sz w:val="24"/>
        </w:rPr>
      </w:pPr>
      <w:r>
        <w:rPr>
          <w:noProof/>
          <w:lang w:val="en-AU" w:eastAsia="en-AU"/>
        </w:rPr>
        <mc:AlternateContent>
          <mc:Choice Requires="wps">
            <w:drawing>
              <wp:anchor distT="0" distB="0" distL="114300" distR="114300" simplePos="0" relativeHeight="251659264" behindDoc="1" locked="0" layoutInCell="1" allowOverlap="1" wp14:anchorId="586418D6" wp14:editId="757BC201">
                <wp:simplePos x="0" y="0"/>
                <wp:positionH relativeFrom="column">
                  <wp:posOffset>7797042</wp:posOffset>
                </wp:positionH>
                <wp:positionV relativeFrom="paragraph">
                  <wp:posOffset>68641</wp:posOffset>
                </wp:positionV>
                <wp:extent cx="6718300" cy="1270"/>
                <wp:effectExtent l="0" t="0" r="25400" b="17780"/>
                <wp:wrapNone/>
                <wp:docPr id="43" name="Graphic 43" title="Artifact"/>
                <wp:cNvGraphicFramePr/>
                <a:graphic xmlns:a="http://schemas.openxmlformats.org/drawingml/2006/main">
                  <a:graphicData uri="http://schemas.microsoft.com/office/word/2010/wordprocessingShape">
                    <wps:wsp>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51D61E6F" id="Graphic 43" o:spid="_x0000_s1026" alt="Title: Artifact" style="position:absolute;margin-left:613.95pt;margin-top:5.4pt;width:529pt;height:.1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" path="m,l6718300,e" filled="f" strokecolor="#656665" strokeweight=".5pt">
                <v:path arrowok="t"/>
              </v:shape>
            </w:pict>
          </mc:Fallback>
        </mc:AlternateContent>
      </w:r>
      <w:hyperlink w:anchor="_bookmark5" w:history="1">
        <w:r w:rsidR="00A81A8F">
          <w:rPr>
            <w:rFonts w:ascii="Bw Gradual Medium"/>
            <w:color w:val="031059"/>
            <w:sz w:val="24"/>
          </w:rPr>
          <w:t>Proposed</w:t>
        </w:r>
        <w:r w:rsidR="00A81A8F">
          <w:rPr>
            <w:rFonts w:ascii="Bw Gradual Medium"/>
            <w:color w:val="031059"/>
            <w:spacing w:val="-6"/>
            <w:sz w:val="24"/>
          </w:rPr>
          <w:t xml:space="preserve"> </w:t>
        </w:r>
        <w:r w:rsidR="00A81A8F">
          <w:rPr>
            <w:rFonts w:ascii="Bw Gradual Medium"/>
            <w:color w:val="031059"/>
            <w:spacing w:val="-2"/>
            <w:sz w:val="24"/>
          </w:rPr>
          <w:t>Reforms</w:t>
        </w:r>
        <w:r w:rsidR="00A81A8F">
          <w:rPr>
            <w:rFonts w:ascii="Bw Gradual Medium"/>
            <w:color w:val="031059"/>
            <w:sz w:val="24"/>
          </w:rPr>
          <w:tab/>
        </w:r>
        <w:r w:rsidR="00A81A8F">
          <w:rPr>
            <w:rFonts w:ascii="Bw Gradual Medium"/>
            <w:color w:val="031059"/>
            <w:spacing w:val="-10"/>
            <w:sz w:val="24"/>
          </w:rPr>
          <w:t>9</w:t>
        </w:r>
      </w:hyperlink>
    </w:p>
    <w:p w14:paraId="09D7304C" w14:textId="03CE1201" w:rsidR="000C20AE" w:rsidRDefault="00F76641">
      <w:pPr>
        <w:tabs>
          <w:tab w:val="right" w:pos="22499"/>
        </w:tabs>
        <w:spacing w:before="192"/>
        <w:ind w:left="12620"/>
        <w:rPr>
          <w:rFonts w:ascii="Bw Gradual Medium"/>
          <w:sz w:val="24"/>
        </w:rPr>
      </w:pPr>
      <w:r>
        <w:rPr>
          <w:noProof/>
          <w:lang w:val="en-AU" w:eastAsia="en-AU"/>
        </w:rPr>
        <mc:AlternateContent>
          <mc:Choice Requires="wps">
            <w:drawing>
              <wp:anchor distT="0" distB="0" distL="114300" distR="114300" simplePos="0" relativeHeight="251660288" behindDoc="1" locked="0" layoutInCell="1" allowOverlap="1" wp14:anchorId="2D83974D" wp14:editId="27CEA42A">
                <wp:simplePos x="0" y="0"/>
                <wp:positionH relativeFrom="column">
                  <wp:posOffset>7797042</wp:posOffset>
                </wp:positionH>
                <wp:positionV relativeFrom="paragraph">
                  <wp:posOffset>76261</wp:posOffset>
                </wp:positionV>
                <wp:extent cx="6718300" cy="1270"/>
                <wp:effectExtent l="0" t="0" r="25400" b="17780"/>
                <wp:wrapNone/>
                <wp:docPr id="45" name="Graphic 45" title="Artifact"/>
                <wp:cNvGraphicFramePr/>
                <a:graphic xmlns:a="http://schemas.openxmlformats.org/drawingml/2006/main">
                  <a:graphicData uri="http://schemas.microsoft.com/office/word/2010/wordprocessingShape">
                    <wps:wsp>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57C0B80A" id="Graphic 45" o:spid="_x0000_s1026" alt="Title: Artifact" style="position:absolute;margin-left:613.95pt;margin-top:6pt;width:529pt;height:.1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" path="m,l6718300,e" filled="f" strokecolor="#656665" strokeweight=".5pt">
                <v:path arrowok="t"/>
              </v:shape>
            </w:pict>
          </mc:Fallback>
        </mc:AlternateContent>
      </w:r>
      <w:hyperlink w:anchor="_bookmark5" w:history="1">
        <w:r w:rsidR="00A81A8F">
          <w:rPr>
            <w:rFonts w:ascii="Bw Gradual Medium"/>
            <w:color w:val="031059"/>
            <w:sz w:val="24"/>
          </w:rPr>
          <w:t xml:space="preserve">The </w:t>
        </w:r>
        <w:r w:rsidR="00A81A8F">
          <w:rPr>
            <w:rFonts w:ascii="Bw Gradual Medium"/>
            <w:color w:val="031059"/>
            <w:spacing w:val="-2"/>
            <w:sz w:val="24"/>
          </w:rPr>
          <w:t>Report</w:t>
        </w:r>
        <w:r w:rsidR="00A81A8F">
          <w:rPr>
            <w:rFonts w:ascii="Bw Gradual Medium"/>
            <w:color w:val="031059"/>
            <w:sz w:val="24"/>
          </w:rPr>
          <w:tab/>
        </w:r>
        <w:r w:rsidR="00A81A8F">
          <w:rPr>
            <w:rFonts w:ascii="Bw Gradual Medium"/>
            <w:color w:val="031059"/>
            <w:spacing w:val="-10"/>
            <w:sz w:val="24"/>
          </w:rPr>
          <w:t>9</w:t>
        </w:r>
      </w:hyperlink>
    </w:p>
    <w:p w14:paraId="1F648D02" w14:textId="4BED0A11" w:rsidR="000C20AE" w:rsidRDefault="00F76641">
      <w:pPr>
        <w:tabs>
          <w:tab w:val="right" w:pos="22499"/>
        </w:tabs>
        <w:spacing w:before="192"/>
        <w:ind w:left="12620"/>
        <w:rPr>
          <w:rFonts w:ascii="Bw Gradual Medium"/>
          <w:sz w:val="24"/>
        </w:rPr>
      </w:pPr>
      <w:r>
        <w:rPr>
          <w:noProof/>
          <w:lang w:val="en-AU" w:eastAsia="en-AU"/>
        </w:rPr>
        <mc:AlternateContent>
          <mc:Choice Requires="wps">
            <w:drawing>
              <wp:anchor distT="0" distB="0" distL="114300" distR="114300" simplePos="0" relativeHeight="251661312" behindDoc="1" locked="0" layoutInCell="1" allowOverlap="1" wp14:anchorId="391140F7" wp14:editId="3D7CA637">
                <wp:simplePos x="0" y="0"/>
                <wp:positionH relativeFrom="column">
                  <wp:posOffset>7797042</wp:posOffset>
                </wp:positionH>
                <wp:positionV relativeFrom="paragraph">
                  <wp:posOffset>83881</wp:posOffset>
                </wp:positionV>
                <wp:extent cx="6718300" cy="1270"/>
                <wp:effectExtent l="0" t="0" r="25400" b="17780"/>
                <wp:wrapNone/>
                <wp:docPr id="47" name="Graphic 47" title="Artifact"/>
                <wp:cNvGraphicFramePr/>
                <a:graphic xmlns:a="http://schemas.openxmlformats.org/drawingml/2006/main">
                  <a:graphicData uri="http://schemas.microsoft.com/office/word/2010/wordprocessingShape">
                    <wps:wsp>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7B52A60C" id="Graphic 47" o:spid="_x0000_s1026" alt="Title: Artifact" style="position:absolute;margin-left:613.95pt;margin-top:6.6pt;width:529pt;height:.1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" path="m,l6718300,e" filled="f" strokecolor="#656665" strokeweight=".5pt">
                <v:path arrowok="t"/>
              </v:shape>
            </w:pict>
          </mc:Fallback>
        </mc:AlternateContent>
      </w:r>
      <w:r>
        <w:rPr>
          <w:noProof/>
          <w:lang w:val="en-AU" w:eastAsia="en-AU"/>
        </w:rPr>
        <w:drawing>
          <wp:anchor distT="0" distB="0" distL="114300" distR="114300" simplePos="0" relativeHeight="251665408" behindDoc="1" locked="0" layoutInCell="1" allowOverlap="1" wp14:anchorId="03529322" wp14:editId="72016657">
            <wp:simplePos x="0" y="0"/>
            <wp:positionH relativeFrom="column">
              <wp:posOffset>7873242</wp:posOffset>
            </wp:positionH>
            <wp:positionV relativeFrom="paragraph">
              <wp:posOffset>217360</wp:posOffset>
            </wp:positionV>
            <wp:extent cx="101600" cy="101600"/>
            <wp:effectExtent l="0" t="0" r="0" b="0"/>
            <wp:wrapNone/>
            <wp:docPr id="85" name="Image 85" title="Artifact"/>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4" cstate="print"/>
                    <a:stretch>
                      <a:fillRect/>
                    </a:stretch>
                  </pic:blipFill>
                  <pic:spPr>
                    <a:xfrm>
                      <a:off x="0" y="0"/>
                      <a:ext cx="101600" cy="101600"/>
                    </a:xfrm>
                    <a:prstGeom prst="rect">
                      <a:avLst/>
                    </a:prstGeom>
                  </pic:spPr>
                </pic:pic>
              </a:graphicData>
            </a:graphic>
          </wp:anchor>
        </w:drawing>
      </w:r>
      <w:hyperlink w:anchor="_bookmark6" w:history="1">
        <w:r w:rsidR="00A81A8F">
          <w:rPr>
            <w:rFonts w:ascii="Bw Gradual Medium"/>
            <w:color w:val="031059"/>
            <w:sz w:val="24"/>
          </w:rPr>
          <w:t>Theme</w:t>
        </w:r>
        <w:r w:rsidR="00A81A8F">
          <w:rPr>
            <w:rFonts w:ascii="Bw Gradual Medium"/>
            <w:color w:val="031059"/>
            <w:spacing w:val="-3"/>
            <w:sz w:val="24"/>
          </w:rPr>
          <w:t xml:space="preserve"> </w:t>
        </w:r>
        <w:r w:rsidR="00A81A8F">
          <w:rPr>
            <w:rFonts w:ascii="Bw Gradual Medium"/>
            <w:color w:val="031059"/>
            <w:sz w:val="24"/>
          </w:rPr>
          <w:t>1:</w:t>
        </w:r>
        <w:r w:rsidR="00A81A8F">
          <w:rPr>
            <w:rFonts w:ascii="Bw Gradual Medium"/>
            <w:color w:val="031059"/>
            <w:spacing w:val="-2"/>
            <w:sz w:val="24"/>
          </w:rPr>
          <w:t xml:space="preserve"> </w:t>
        </w:r>
        <w:r w:rsidR="00A81A8F">
          <w:rPr>
            <w:rFonts w:ascii="Bw Gradual Medium"/>
            <w:color w:val="031059"/>
            <w:sz w:val="24"/>
          </w:rPr>
          <w:t>Setting</w:t>
        </w:r>
        <w:r w:rsidR="00A81A8F">
          <w:rPr>
            <w:rFonts w:ascii="Bw Gradual Medium"/>
            <w:color w:val="031059"/>
            <w:spacing w:val="-2"/>
            <w:sz w:val="24"/>
          </w:rPr>
          <w:t xml:space="preserve"> </w:t>
        </w:r>
        <w:r w:rsidR="00A81A8F">
          <w:rPr>
            <w:rFonts w:ascii="Bw Gradual Medium"/>
            <w:color w:val="031059"/>
            <w:sz w:val="24"/>
          </w:rPr>
          <w:t>Eligibility</w:t>
        </w:r>
        <w:r w:rsidR="00A81A8F">
          <w:rPr>
            <w:rFonts w:ascii="Bw Gradual Medium"/>
            <w:color w:val="031059"/>
            <w:spacing w:val="-2"/>
            <w:sz w:val="24"/>
          </w:rPr>
          <w:t xml:space="preserve"> </w:t>
        </w:r>
        <w:r w:rsidR="00A81A8F">
          <w:rPr>
            <w:rFonts w:ascii="Bw Gradual Medium"/>
            <w:color w:val="031059"/>
            <w:sz w:val="24"/>
          </w:rPr>
          <w:t>Criteria</w:t>
        </w:r>
        <w:r w:rsidR="00A81A8F">
          <w:rPr>
            <w:rFonts w:ascii="Bw Gradual Medium"/>
            <w:color w:val="031059"/>
            <w:spacing w:val="-2"/>
            <w:sz w:val="24"/>
          </w:rPr>
          <w:t xml:space="preserve"> </w:t>
        </w:r>
        <w:r w:rsidR="00A81A8F">
          <w:rPr>
            <w:rFonts w:ascii="Bw Gradual Medium"/>
            <w:color w:val="031059"/>
            <w:sz w:val="24"/>
          </w:rPr>
          <w:t>and</w:t>
        </w:r>
        <w:r w:rsidR="00A81A8F">
          <w:rPr>
            <w:rFonts w:ascii="Bw Gradual Medium"/>
            <w:color w:val="031059"/>
            <w:spacing w:val="-7"/>
            <w:sz w:val="24"/>
          </w:rPr>
          <w:t xml:space="preserve"> </w:t>
        </w:r>
        <w:r w:rsidR="00A81A8F">
          <w:rPr>
            <w:rFonts w:ascii="Bw Gradual Medium"/>
            <w:color w:val="031059"/>
            <w:sz w:val="24"/>
          </w:rPr>
          <w:t>Verifying</w:t>
        </w:r>
        <w:r w:rsidR="00A81A8F">
          <w:rPr>
            <w:rFonts w:ascii="Bw Gradual Medium"/>
            <w:color w:val="031059"/>
            <w:spacing w:val="-2"/>
            <w:sz w:val="24"/>
          </w:rPr>
          <w:t xml:space="preserve"> Integrity</w:t>
        </w:r>
        <w:r w:rsidR="00A81A8F">
          <w:rPr>
            <w:rFonts w:ascii="Bw Gradual Medium"/>
            <w:color w:val="031059"/>
            <w:sz w:val="24"/>
          </w:rPr>
          <w:tab/>
        </w:r>
        <w:r w:rsidR="00A81A8F">
          <w:rPr>
            <w:rFonts w:ascii="Bw Gradual Medium"/>
            <w:color w:val="031059"/>
            <w:spacing w:val="-5"/>
            <w:sz w:val="24"/>
          </w:rPr>
          <w:t>10</w:t>
        </w:r>
      </w:hyperlink>
    </w:p>
    <w:p w14:paraId="6F823E72" w14:textId="3266DFB0" w:rsidR="000C20AE" w:rsidRDefault="00F76641">
      <w:pPr>
        <w:tabs>
          <w:tab w:val="right" w:pos="22499"/>
        </w:tabs>
        <w:spacing w:before="131"/>
        <w:ind w:left="12760"/>
        <w:rPr>
          <w:rFonts w:ascii="Bw Gradual Medium"/>
        </w:rPr>
      </w:pPr>
      <w:r>
        <w:rPr>
          <w:noProof/>
          <w:lang w:val="en-AU" w:eastAsia="en-AU"/>
        </w:rPr>
        <mc:AlternateContent>
          <mc:Choice Requires="wps">
            <w:drawing>
              <wp:anchor distT="0" distB="0" distL="114300" distR="114300" simplePos="0" relativeHeight="251662336" behindDoc="1" locked="0" layoutInCell="1" allowOverlap="1" wp14:anchorId="0E39C82A" wp14:editId="3AC01A0E">
                <wp:simplePos x="0" y="0"/>
                <wp:positionH relativeFrom="column">
                  <wp:posOffset>7797042</wp:posOffset>
                </wp:positionH>
                <wp:positionV relativeFrom="paragraph">
                  <wp:posOffset>91501</wp:posOffset>
                </wp:positionV>
                <wp:extent cx="6718300" cy="1270"/>
                <wp:effectExtent l="0" t="0" r="25400" b="17780"/>
                <wp:wrapNone/>
                <wp:docPr id="49" name="Graphic 49" title="Artifact"/>
                <wp:cNvGraphicFramePr/>
                <a:graphic xmlns:a="http://schemas.openxmlformats.org/drawingml/2006/main">
                  <a:graphicData uri="http://schemas.microsoft.com/office/word/2010/wordprocessingShape">
                    <wps:wsp>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5BB3C5A2" id="Graphic 49" o:spid="_x0000_s1026" alt="Title: Artifact" style="position:absolute;margin-left:613.95pt;margin-top:7.2pt;width:529pt;height:.1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" path="m,l6718300,e" filled="f" strokecolor="#656665" strokeweight=".5pt">
                <v:path arrowok="t"/>
              </v:shape>
            </w:pict>
          </mc:Fallback>
        </mc:AlternateContent>
      </w:r>
      <w:hyperlink w:anchor="_bookmark6" w:history="1">
        <w:r w:rsidR="00A81A8F">
          <w:rPr>
            <w:rFonts w:ascii="Bw Gradual Medium"/>
            <w:color w:val="031059"/>
            <w:spacing w:val="-2"/>
          </w:rPr>
          <w:t>Insights</w:t>
        </w:r>
        <w:r w:rsidR="00A81A8F">
          <w:rPr>
            <w:rFonts w:ascii="Bw Gradual Medium"/>
            <w:color w:val="031059"/>
          </w:rPr>
          <w:tab/>
        </w:r>
        <w:r w:rsidR="00A81A8F">
          <w:rPr>
            <w:rFonts w:ascii="Bw Gradual Medium"/>
            <w:color w:val="031059"/>
            <w:spacing w:val="-5"/>
          </w:rPr>
          <w:t>10</w:t>
        </w:r>
      </w:hyperlink>
    </w:p>
    <w:p w14:paraId="72A28882" w14:textId="1A382574" w:rsidR="000C20AE" w:rsidRDefault="002A7636">
      <w:pPr>
        <w:tabs>
          <w:tab w:val="right" w:pos="22499"/>
        </w:tabs>
        <w:spacing w:before="96"/>
        <w:ind w:left="12760"/>
        <w:rPr>
          <w:rFonts w:ascii="Bw Gradual Medium"/>
        </w:rPr>
      </w:pPr>
      <w:hyperlink w:anchor="_bookmark6" w:history="1">
        <w:r w:rsidR="00A81A8F">
          <w:rPr>
            <w:rFonts w:ascii="Bw Gradual Medium"/>
            <w:color w:val="031059"/>
          </w:rPr>
          <w:t>Standards</w:t>
        </w:r>
        <w:r w:rsidR="00A81A8F">
          <w:rPr>
            <w:rFonts w:ascii="Bw Gradual Medium"/>
            <w:color w:val="031059"/>
            <w:spacing w:val="-5"/>
          </w:rPr>
          <w:t xml:space="preserve"> </w:t>
        </w:r>
        <w:r w:rsidR="00A81A8F">
          <w:rPr>
            <w:rFonts w:ascii="Bw Gradual Medium"/>
            <w:color w:val="031059"/>
          </w:rPr>
          <w:t>and</w:t>
        </w:r>
        <w:r w:rsidR="00A81A8F">
          <w:rPr>
            <w:rFonts w:ascii="Bw Gradual Medium"/>
            <w:color w:val="031059"/>
            <w:spacing w:val="-3"/>
          </w:rPr>
          <w:t xml:space="preserve"> </w:t>
        </w:r>
        <w:r w:rsidR="00A81A8F">
          <w:rPr>
            <w:rFonts w:ascii="Bw Gradual Medium"/>
            <w:color w:val="031059"/>
          </w:rPr>
          <w:t>definitions</w:t>
        </w:r>
        <w:r w:rsidR="00A81A8F">
          <w:rPr>
            <w:rFonts w:ascii="Bw Gradual Medium"/>
            <w:color w:val="031059"/>
            <w:spacing w:val="-3"/>
          </w:rPr>
          <w:t xml:space="preserve"> </w:t>
        </w:r>
        <w:r w:rsidR="00A81A8F">
          <w:rPr>
            <w:rFonts w:ascii="Bw Gradual Medium"/>
            <w:color w:val="031059"/>
          </w:rPr>
          <w:t>matter</w:t>
        </w:r>
        <w:r w:rsidR="00A81A8F">
          <w:rPr>
            <w:rFonts w:ascii="Bw Gradual Medium"/>
            <w:color w:val="031059"/>
            <w:spacing w:val="-10"/>
          </w:rPr>
          <w:t xml:space="preserve"> </w:t>
        </w:r>
        <w:r w:rsidR="00A81A8F">
          <w:rPr>
            <w:rFonts w:ascii="Bw Gradual Medium"/>
            <w:color w:val="031059"/>
          </w:rPr>
          <w:t>to</w:t>
        </w:r>
        <w:r w:rsidR="00A81A8F">
          <w:rPr>
            <w:rFonts w:ascii="Bw Gradual Medium"/>
            <w:color w:val="031059"/>
            <w:spacing w:val="-2"/>
          </w:rPr>
          <w:t xml:space="preserve"> buyers</w:t>
        </w:r>
        <w:r w:rsidR="00A81A8F">
          <w:rPr>
            <w:rFonts w:ascii="Bw Gradual Medium"/>
            <w:color w:val="031059"/>
          </w:rPr>
          <w:tab/>
        </w:r>
        <w:r w:rsidR="00A81A8F">
          <w:rPr>
            <w:rFonts w:ascii="Bw Gradual Medium"/>
            <w:color w:val="031059"/>
            <w:spacing w:val="-5"/>
          </w:rPr>
          <w:t>10</w:t>
        </w:r>
      </w:hyperlink>
    </w:p>
    <w:p w14:paraId="605BCF0C" w14:textId="481A99E0" w:rsidR="000C20AE" w:rsidRDefault="002A7636">
      <w:pPr>
        <w:tabs>
          <w:tab w:val="right" w:pos="22499"/>
        </w:tabs>
        <w:spacing w:before="96"/>
        <w:ind w:left="12760"/>
        <w:rPr>
          <w:rFonts w:ascii="Bw Gradual Medium"/>
        </w:rPr>
      </w:pPr>
      <w:hyperlink w:anchor="_bookmark7" w:history="1">
        <w:r w:rsidR="00A81A8F">
          <w:rPr>
            <w:rFonts w:ascii="Bw Gradual Medium"/>
            <w:color w:val="031059"/>
          </w:rPr>
          <w:t>Assurance</w:t>
        </w:r>
        <w:r w:rsidR="00A81A8F">
          <w:rPr>
            <w:rFonts w:ascii="Bw Gradual Medium"/>
            <w:color w:val="031059"/>
            <w:spacing w:val="-4"/>
          </w:rPr>
          <w:t xml:space="preserve"> </w:t>
        </w:r>
        <w:r w:rsidR="00A81A8F">
          <w:rPr>
            <w:rFonts w:ascii="Bw Gradual Medium"/>
            <w:color w:val="031059"/>
          </w:rPr>
          <w:t>of</w:t>
        </w:r>
        <w:r w:rsidR="00A81A8F">
          <w:rPr>
            <w:rFonts w:ascii="Bw Gradual Medium"/>
            <w:color w:val="031059"/>
            <w:spacing w:val="-7"/>
          </w:rPr>
          <w:t xml:space="preserve"> </w:t>
        </w:r>
        <w:r w:rsidR="00A81A8F">
          <w:rPr>
            <w:rFonts w:ascii="Bw Gradual Medium"/>
            <w:color w:val="031059"/>
          </w:rPr>
          <w:t>supplier</w:t>
        </w:r>
        <w:r w:rsidR="00A81A8F">
          <w:rPr>
            <w:rFonts w:ascii="Bw Gradual Medium"/>
            <w:color w:val="031059"/>
            <w:spacing w:val="-8"/>
          </w:rPr>
          <w:t xml:space="preserve"> </w:t>
        </w:r>
        <w:r w:rsidR="00A81A8F">
          <w:rPr>
            <w:rFonts w:ascii="Bw Gradual Medium"/>
            <w:color w:val="031059"/>
          </w:rPr>
          <w:t>claims</w:t>
        </w:r>
        <w:r w:rsidR="00A81A8F">
          <w:rPr>
            <w:rFonts w:ascii="Bw Gradual Medium"/>
            <w:color w:val="031059"/>
            <w:spacing w:val="-1"/>
          </w:rPr>
          <w:t xml:space="preserve"> </w:t>
        </w:r>
        <w:r w:rsidR="00A81A8F">
          <w:rPr>
            <w:rFonts w:ascii="Bw Gradual Medium"/>
            <w:color w:val="031059"/>
            <w:spacing w:val="-2"/>
          </w:rPr>
          <w:t>matters</w:t>
        </w:r>
        <w:r w:rsidR="00A81A8F">
          <w:rPr>
            <w:rFonts w:ascii="Bw Gradual Medium"/>
            <w:color w:val="031059"/>
          </w:rPr>
          <w:tab/>
        </w:r>
        <w:r w:rsidR="00A81A8F">
          <w:rPr>
            <w:rFonts w:ascii="Bw Gradual Medium"/>
            <w:color w:val="031059"/>
            <w:spacing w:val="-7"/>
          </w:rPr>
          <w:t>12</w:t>
        </w:r>
      </w:hyperlink>
    </w:p>
    <w:p w14:paraId="3D22E7E3" w14:textId="7C51C403" w:rsidR="000C20AE" w:rsidRDefault="002A7636">
      <w:pPr>
        <w:tabs>
          <w:tab w:val="right" w:pos="22499"/>
        </w:tabs>
        <w:spacing w:before="96"/>
        <w:ind w:left="12760"/>
        <w:rPr>
          <w:rFonts w:ascii="Bw Gradual Medium"/>
        </w:rPr>
      </w:pPr>
      <w:hyperlink w:anchor="_bookmark7" w:history="1">
        <w:r w:rsidR="00A81A8F">
          <w:rPr>
            <w:rFonts w:ascii="Bw Gradual Medium"/>
            <w:color w:val="031059"/>
          </w:rPr>
          <w:t>Accurate</w:t>
        </w:r>
        <w:r w:rsidR="00A81A8F">
          <w:rPr>
            <w:rFonts w:ascii="Bw Gradual Medium"/>
            <w:color w:val="031059"/>
            <w:spacing w:val="-5"/>
          </w:rPr>
          <w:t xml:space="preserve"> </w:t>
        </w:r>
        <w:r w:rsidR="00A81A8F">
          <w:rPr>
            <w:rFonts w:ascii="Bw Gradual Medium"/>
            <w:color w:val="031059"/>
          </w:rPr>
          <w:t>verification</w:t>
        </w:r>
        <w:r w:rsidR="00A81A8F">
          <w:rPr>
            <w:rFonts w:ascii="Bw Gradual Medium"/>
            <w:color w:val="031059"/>
            <w:spacing w:val="-2"/>
          </w:rPr>
          <w:t xml:space="preserve"> </w:t>
        </w:r>
        <w:r w:rsidR="00A81A8F">
          <w:rPr>
            <w:rFonts w:ascii="Bw Gradual Medium"/>
            <w:color w:val="031059"/>
          </w:rPr>
          <w:t>of</w:t>
        </w:r>
        <w:r w:rsidR="00A81A8F">
          <w:rPr>
            <w:rFonts w:ascii="Bw Gradual Medium"/>
            <w:color w:val="031059"/>
            <w:spacing w:val="-8"/>
          </w:rPr>
          <w:t xml:space="preserve"> </w:t>
        </w:r>
        <w:r w:rsidR="00A81A8F">
          <w:rPr>
            <w:rFonts w:ascii="Bw Gradual Medium"/>
            <w:color w:val="031059"/>
          </w:rPr>
          <w:t>businesses</w:t>
        </w:r>
        <w:r w:rsidR="00A81A8F">
          <w:rPr>
            <w:rFonts w:ascii="Bw Gradual Medium"/>
            <w:color w:val="031059"/>
            <w:spacing w:val="-2"/>
          </w:rPr>
          <w:t xml:space="preserve"> </w:t>
        </w:r>
        <w:r w:rsidR="00A81A8F">
          <w:rPr>
            <w:rFonts w:ascii="Bw Gradual Medium"/>
            <w:color w:val="031059"/>
          </w:rPr>
          <w:t>against</w:t>
        </w:r>
        <w:r w:rsidR="00A81A8F">
          <w:rPr>
            <w:rFonts w:ascii="Bw Gradual Medium"/>
            <w:color w:val="031059"/>
            <w:spacing w:val="-2"/>
          </w:rPr>
          <w:t xml:space="preserve"> </w:t>
        </w:r>
        <w:r w:rsidR="00A81A8F">
          <w:rPr>
            <w:rFonts w:ascii="Bw Gradual Medium"/>
            <w:color w:val="031059"/>
          </w:rPr>
          <w:t>eligibility</w:t>
        </w:r>
        <w:r w:rsidR="00A81A8F">
          <w:rPr>
            <w:rFonts w:ascii="Bw Gradual Medium"/>
            <w:color w:val="031059"/>
            <w:spacing w:val="-2"/>
          </w:rPr>
          <w:t xml:space="preserve"> </w:t>
        </w:r>
        <w:r w:rsidR="00A81A8F">
          <w:rPr>
            <w:rFonts w:ascii="Bw Gradual Medium"/>
            <w:color w:val="031059"/>
          </w:rPr>
          <w:t>criteria</w:t>
        </w:r>
        <w:r w:rsidR="00A81A8F">
          <w:rPr>
            <w:rFonts w:ascii="Bw Gradual Medium"/>
            <w:color w:val="031059"/>
            <w:spacing w:val="-2"/>
          </w:rPr>
          <w:t xml:space="preserve"> matters</w:t>
        </w:r>
        <w:r w:rsidR="00A81A8F">
          <w:rPr>
            <w:rFonts w:ascii="Bw Gradual Medium"/>
            <w:color w:val="031059"/>
          </w:rPr>
          <w:tab/>
        </w:r>
        <w:r w:rsidR="00A81A8F">
          <w:rPr>
            <w:rFonts w:ascii="Bw Gradual Medium"/>
            <w:color w:val="031059"/>
            <w:spacing w:val="-5"/>
          </w:rPr>
          <w:t>12</w:t>
        </w:r>
      </w:hyperlink>
    </w:p>
    <w:p w14:paraId="7F26B1D9" w14:textId="5DD90076" w:rsidR="000C20AE" w:rsidRDefault="002A7636">
      <w:pPr>
        <w:tabs>
          <w:tab w:val="right" w:pos="22499"/>
        </w:tabs>
        <w:spacing w:before="96"/>
        <w:ind w:left="12760"/>
        <w:rPr>
          <w:rFonts w:ascii="Bw Gradual Medium"/>
        </w:rPr>
      </w:pPr>
      <w:hyperlink w:anchor="_bookmark8" w:history="1">
        <w:r w:rsidR="00A81A8F">
          <w:rPr>
            <w:rFonts w:ascii="Bw Gradual Medium"/>
            <w:color w:val="031059"/>
          </w:rPr>
          <w:t>Create</w:t>
        </w:r>
        <w:r w:rsidR="00A81A8F">
          <w:rPr>
            <w:rFonts w:ascii="Bw Gradual Medium"/>
            <w:color w:val="031059"/>
            <w:spacing w:val="-5"/>
          </w:rPr>
          <w:t xml:space="preserve"> </w:t>
        </w:r>
        <w:r w:rsidR="00A81A8F">
          <w:rPr>
            <w:rFonts w:ascii="Bw Gradual Medium"/>
            <w:color w:val="031059"/>
          </w:rPr>
          <w:t>a</w:t>
        </w:r>
        <w:r w:rsidR="00A81A8F">
          <w:rPr>
            <w:rFonts w:ascii="Bw Gradual Medium"/>
            <w:color w:val="031059"/>
            <w:spacing w:val="-2"/>
          </w:rPr>
          <w:t xml:space="preserve"> </w:t>
        </w:r>
        <w:r w:rsidR="00A81A8F">
          <w:rPr>
            <w:rFonts w:ascii="Bw Gradual Medium"/>
            <w:color w:val="031059"/>
          </w:rPr>
          <w:t>single</w:t>
        </w:r>
        <w:r w:rsidR="00A81A8F">
          <w:rPr>
            <w:rFonts w:ascii="Bw Gradual Medium"/>
            <w:color w:val="031059"/>
            <w:spacing w:val="-3"/>
          </w:rPr>
          <w:t xml:space="preserve"> </w:t>
        </w:r>
        <w:r w:rsidR="00A81A8F">
          <w:rPr>
            <w:rFonts w:ascii="Bw Gradual Medium"/>
            <w:color w:val="031059"/>
          </w:rPr>
          <w:t>source</w:t>
        </w:r>
        <w:r w:rsidR="00A81A8F">
          <w:rPr>
            <w:rFonts w:ascii="Bw Gradual Medium"/>
            <w:color w:val="031059"/>
            <w:spacing w:val="-2"/>
          </w:rPr>
          <w:t xml:space="preserve"> </w:t>
        </w:r>
        <w:r w:rsidR="00A81A8F">
          <w:rPr>
            <w:rFonts w:ascii="Bw Gradual Medium"/>
            <w:color w:val="031059"/>
          </w:rPr>
          <w:t>of</w:t>
        </w:r>
        <w:r w:rsidR="00A81A8F">
          <w:rPr>
            <w:rFonts w:ascii="Bw Gradual Medium"/>
            <w:color w:val="031059"/>
            <w:spacing w:val="-10"/>
          </w:rPr>
          <w:t xml:space="preserve"> </w:t>
        </w:r>
        <w:r w:rsidR="00A81A8F">
          <w:rPr>
            <w:rFonts w:ascii="Bw Gradual Medium"/>
            <w:color w:val="031059"/>
            <w:spacing w:val="-2"/>
          </w:rPr>
          <w:t>truth</w:t>
        </w:r>
        <w:r w:rsidR="00A81A8F">
          <w:rPr>
            <w:rFonts w:ascii="Bw Gradual Medium"/>
            <w:color w:val="031059"/>
          </w:rPr>
          <w:tab/>
        </w:r>
        <w:r w:rsidR="00A81A8F">
          <w:rPr>
            <w:rFonts w:ascii="Bw Gradual Medium"/>
            <w:color w:val="031059"/>
            <w:spacing w:val="-5"/>
          </w:rPr>
          <w:t>13</w:t>
        </w:r>
      </w:hyperlink>
    </w:p>
    <w:p w14:paraId="0A81CF7E" w14:textId="70CB7EAD" w:rsidR="000C20AE" w:rsidRDefault="00F76641">
      <w:pPr>
        <w:tabs>
          <w:tab w:val="right" w:pos="22499"/>
        </w:tabs>
        <w:spacing w:before="157"/>
        <w:ind w:left="12620"/>
        <w:rPr>
          <w:rFonts w:ascii="Bw Gradual Medium"/>
          <w:sz w:val="24"/>
        </w:rPr>
      </w:pPr>
      <w:r>
        <w:rPr>
          <w:noProof/>
          <w:lang w:val="en-AU" w:eastAsia="en-AU"/>
        </w:rPr>
        <w:drawing>
          <wp:anchor distT="0" distB="0" distL="114300" distR="114300" simplePos="0" relativeHeight="251666432" behindDoc="1" locked="0" layoutInCell="1" allowOverlap="1" wp14:anchorId="11CBFE36" wp14:editId="76B46E10">
            <wp:simplePos x="0" y="0"/>
            <wp:positionH relativeFrom="column">
              <wp:posOffset>7873242</wp:posOffset>
            </wp:positionH>
            <wp:positionV relativeFrom="paragraph">
              <wp:posOffset>224980</wp:posOffset>
            </wp:positionV>
            <wp:extent cx="101600" cy="101600"/>
            <wp:effectExtent l="0" t="0" r="0" b="0"/>
            <wp:wrapNone/>
            <wp:docPr id="86" name="Image 86" title="Artifact"/>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5" cstate="print"/>
                    <a:stretch>
                      <a:fillRect/>
                    </a:stretch>
                  </pic:blipFill>
                  <pic:spPr>
                    <a:xfrm>
                      <a:off x="0" y="0"/>
                      <a:ext cx="101600" cy="101600"/>
                    </a:xfrm>
                    <a:prstGeom prst="rect">
                      <a:avLst/>
                    </a:prstGeom>
                  </pic:spPr>
                </pic:pic>
              </a:graphicData>
            </a:graphic>
          </wp:anchor>
        </w:drawing>
      </w:r>
      <w:hyperlink w:anchor="_bookmark9" w:history="1">
        <w:r w:rsidR="00A81A8F">
          <w:rPr>
            <w:rFonts w:ascii="Bw Gradual Medium"/>
            <w:color w:val="031059"/>
            <w:sz w:val="24"/>
          </w:rPr>
          <w:t>Theme</w:t>
        </w:r>
        <w:r w:rsidR="00A81A8F">
          <w:rPr>
            <w:rFonts w:ascii="Bw Gradual Medium"/>
            <w:color w:val="031059"/>
            <w:spacing w:val="-5"/>
            <w:sz w:val="24"/>
          </w:rPr>
          <w:t xml:space="preserve"> </w:t>
        </w:r>
        <w:r w:rsidR="00A81A8F">
          <w:rPr>
            <w:rFonts w:ascii="Bw Gradual Medium"/>
            <w:color w:val="031059"/>
            <w:sz w:val="24"/>
          </w:rPr>
          <w:t>2:</w:t>
        </w:r>
        <w:r w:rsidR="00A81A8F">
          <w:rPr>
            <w:rFonts w:ascii="Bw Gradual Medium"/>
            <w:color w:val="031059"/>
            <w:spacing w:val="-4"/>
            <w:sz w:val="24"/>
          </w:rPr>
          <w:t xml:space="preserve"> </w:t>
        </w:r>
        <w:r w:rsidR="00A81A8F">
          <w:rPr>
            <w:rFonts w:ascii="Bw Gradual Medium"/>
            <w:color w:val="031059"/>
            <w:sz w:val="24"/>
          </w:rPr>
          <w:t>Improving</w:t>
        </w:r>
        <w:r w:rsidR="00A81A8F">
          <w:rPr>
            <w:rFonts w:ascii="Bw Gradual Medium"/>
            <w:color w:val="031059"/>
            <w:spacing w:val="-7"/>
            <w:sz w:val="24"/>
          </w:rPr>
          <w:t xml:space="preserve"> </w:t>
        </w:r>
        <w:r w:rsidR="00A81A8F">
          <w:rPr>
            <w:rFonts w:ascii="Bw Gradual Medium"/>
            <w:color w:val="031059"/>
            <w:sz w:val="24"/>
          </w:rPr>
          <w:t>the</w:t>
        </w:r>
        <w:r w:rsidR="00A81A8F">
          <w:rPr>
            <w:rFonts w:ascii="Bw Gradual Medium"/>
            <w:color w:val="031059"/>
            <w:spacing w:val="-4"/>
            <w:sz w:val="24"/>
          </w:rPr>
          <w:t xml:space="preserve"> </w:t>
        </w:r>
        <w:r w:rsidR="00A81A8F">
          <w:rPr>
            <w:rFonts w:ascii="Bw Gradual Medium"/>
            <w:color w:val="031059"/>
            <w:sz w:val="24"/>
          </w:rPr>
          <w:t>Commonwealth</w:t>
        </w:r>
        <w:r w:rsidR="00A81A8F">
          <w:rPr>
            <w:rFonts w:ascii="Bw Gradual Medium"/>
            <w:color w:val="031059"/>
            <w:spacing w:val="-4"/>
            <w:sz w:val="24"/>
          </w:rPr>
          <w:t xml:space="preserve"> </w:t>
        </w:r>
        <w:r w:rsidR="00A81A8F">
          <w:rPr>
            <w:rFonts w:ascii="Bw Gradual Medium"/>
            <w:color w:val="031059"/>
            <w:sz w:val="24"/>
          </w:rPr>
          <w:t>Procurement</w:t>
        </w:r>
        <w:r w:rsidR="00A81A8F">
          <w:rPr>
            <w:rFonts w:ascii="Bw Gradual Medium"/>
            <w:color w:val="031059"/>
            <w:spacing w:val="-4"/>
            <w:sz w:val="24"/>
          </w:rPr>
          <w:t xml:space="preserve"> </w:t>
        </w:r>
        <w:r w:rsidR="00A81A8F">
          <w:rPr>
            <w:rFonts w:ascii="Bw Gradual Medium"/>
            <w:color w:val="031059"/>
            <w:spacing w:val="-2"/>
            <w:sz w:val="24"/>
          </w:rPr>
          <w:t>Framework</w:t>
        </w:r>
        <w:r w:rsidR="00A81A8F">
          <w:rPr>
            <w:rFonts w:ascii="Bw Gradual Medium"/>
            <w:color w:val="031059"/>
            <w:sz w:val="24"/>
          </w:rPr>
          <w:tab/>
        </w:r>
        <w:r w:rsidR="00A81A8F">
          <w:rPr>
            <w:rFonts w:ascii="Bw Gradual Medium"/>
            <w:color w:val="031059"/>
            <w:spacing w:val="-5"/>
            <w:sz w:val="24"/>
          </w:rPr>
          <w:t>14</w:t>
        </w:r>
      </w:hyperlink>
    </w:p>
    <w:p w14:paraId="3101B96A" w14:textId="6026B033" w:rsidR="000C20AE" w:rsidRDefault="00F76641">
      <w:pPr>
        <w:tabs>
          <w:tab w:val="right" w:pos="22499"/>
        </w:tabs>
        <w:spacing w:before="131"/>
        <w:ind w:left="12760"/>
        <w:rPr>
          <w:rFonts w:ascii="Bw Gradual Medium"/>
        </w:rPr>
      </w:pPr>
      <w:r>
        <w:rPr>
          <w:noProof/>
          <w:lang w:val="en-AU" w:eastAsia="en-AU"/>
        </w:rPr>
        <mc:AlternateContent>
          <mc:Choice Requires="wps">
            <w:drawing>
              <wp:anchor distT="0" distB="0" distL="114300" distR="114300" simplePos="0" relativeHeight="251663360" behindDoc="1" locked="0" layoutInCell="1" allowOverlap="1" wp14:anchorId="0C747354" wp14:editId="02EF59FF">
                <wp:simplePos x="0" y="0"/>
                <wp:positionH relativeFrom="column">
                  <wp:posOffset>7796530</wp:posOffset>
                </wp:positionH>
                <wp:positionV relativeFrom="paragraph">
                  <wp:posOffset>64457</wp:posOffset>
                </wp:positionV>
                <wp:extent cx="6718300" cy="1270"/>
                <wp:effectExtent l="0" t="0" r="25400" b="17780"/>
                <wp:wrapNone/>
                <wp:docPr id="61" name="Graphic 61" title="Artifact"/>
                <wp:cNvGraphicFramePr/>
                <a:graphic xmlns:a="http://schemas.openxmlformats.org/drawingml/2006/main">
                  <a:graphicData uri="http://schemas.microsoft.com/office/word/2010/wordprocessingShape">
                    <wps:wsp>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02144BBF" id="Graphic 61" o:spid="_x0000_s1026" alt="Title: Artifact" style="position:absolute;margin-left:613.9pt;margin-top:5.1pt;width:529pt;height:.1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" path="m,l6718300,e" filled="f" strokecolor="#656665" strokeweight=".5pt">
                <v:path arrowok="t"/>
              </v:shape>
            </w:pict>
          </mc:Fallback>
        </mc:AlternateContent>
      </w:r>
      <w:hyperlink w:anchor="_bookmark9" w:history="1">
        <w:r w:rsidR="00A81A8F">
          <w:rPr>
            <w:rFonts w:ascii="Bw Gradual Medium"/>
            <w:color w:val="031059"/>
            <w:spacing w:val="-2"/>
          </w:rPr>
          <w:t>Insights</w:t>
        </w:r>
        <w:r w:rsidR="00A81A8F">
          <w:rPr>
            <w:rFonts w:ascii="Bw Gradual Medium"/>
            <w:color w:val="031059"/>
          </w:rPr>
          <w:tab/>
        </w:r>
        <w:r w:rsidR="00A81A8F">
          <w:rPr>
            <w:rFonts w:ascii="Bw Gradual Medium"/>
            <w:color w:val="031059"/>
            <w:spacing w:val="-5"/>
          </w:rPr>
          <w:t>14</w:t>
        </w:r>
      </w:hyperlink>
    </w:p>
    <w:p w14:paraId="2A32EA88" w14:textId="246ABBFB" w:rsidR="000C20AE" w:rsidRDefault="002A7636">
      <w:pPr>
        <w:tabs>
          <w:tab w:val="right" w:pos="22499"/>
        </w:tabs>
        <w:spacing w:before="96"/>
        <w:ind w:left="12760"/>
        <w:rPr>
          <w:rFonts w:ascii="Bw Gradual Medium"/>
        </w:rPr>
      </w:pPr>
      <w:hyperlink w:anchor="_bookmark9" w:history="1">
        <w:r w:rsidR="00A81A8F">
          <w:rPr>
            <w:rFonts w:ascii="Bw Gradual Medium"/>
            <w:color w:val="031059"/>
          </w:rPr>
          <w:t>Lowering</w:t>
        </w:r>
        <w:r w:rsidR="00A81A8F">
          <w:rPr>
            <w:rFonts w:ascii="Bw Gradual Medium"/>
            <w:color w:val="031059"/>
            <w:spacing w:val="-5"/>
          </w:rPr>
          <w:t xml:space="preserve"> </w:t>
        </w:r>
        <w:r w:rsidR="00A81A8F">
          <w:rPr>
            <w:rFonts w:ascii="Bw Gradual Medium"/>
            <w:color w:val="031059"/>
          </w:rPr>
          <w:t>barriers</w:t>
        </w:r>
        <w:r w:rsidR="00A81A8F">
          <w:rPr>
            <w:rFonts w:ascii="Bw Gradual Medium"/>
            <w:color w:val="031059"/>
            <w:spacing w:val="-8"/>
          </w:rPr>
          <w:t xml:space="preserve"> </w:t>
        </w:r>
        <w:r w:rsidR="00A81A8F">
          <w:rPr>
            <w:rFonts w:ascii="Bw Gradual Medium"/>
            <w:color w:val="031059"/>
          </w:rPr>
          <w:t>to</w:t>
        </w:r>
        <w:r w:rsidR="00A81A8F">
          <w:rPr>
            <w:rFonts w:ascii="Bw Gradual Medium"/>
            <w:color w:val="031059"/>
            <w:spacing w:val="-5"/>
          </w:rPr>
          <w:t xml:space="preserve"> </w:t>
        </w:r>
        <w:r w:rsidR="00A81A8F">
          <w:rPr>
            <w:rFonts w:ascii="Bw Gradual Medium"/>
            <w:color w:val="031059"/>
          </w:rPr>
          <w:t>market</w:t>
        </w:r>
        <w:r w:rsidR="00A81A8F">
          <w:rPr>
            <w:rFonts w:ascii="Bw Gradual Medium"/>
            <w:color w:val="031059"/>
            <w:spacing w:val="-4"/>
          </w:rPr>
          <w:t xml:space="preserve"> entry</w:t>
        </w:r>
        <w:r w:rsidR="00A81A8F">
          <w:rPr>
            <w:rFonts w:ascii="Bw Gradual Medium"/>
            <w:color w:val="031059"/>
          </w:rPr>
          <w:tab/>
        </w:r>
        <w:r w:rsidR="00A81A8F">
          <w:rPr>
            <w:rFonts w:ascii="Bw Gradual Medium"/>
            <w:color w:val="031059"/>
            <w:spacing w:val="-5"/>
          </w:rPr>
          <w:t>14</w:t>
        </w:r>
      </w:hyperlink>
    </w:p>
    <w:p w14:paraId="7E5C20C5" w14:textId="4E569771" w:rsidR="000C20AE" w:rsidRDefault="002A7636">
      <w:pPr>
        <w:tabs>
          <w:tab w:val="right" w:pos="22499"/>
        </w:tabs>
        <w:spacing w:before="96"/>
        <w:ind w:left="12760"/>
        <w:rPr>
          <w:rFonts w:ascii="Bw Gradual Medium"/>
        </w:rPr>
      </w:pPr>
      <w:hyperlink w:anchor="_bookmark10" w:history="1">
        <w:r w:rsidR="00A81A8F">
          <w:rPr>
            <w:rFonts w:ascii="Bw Gradual Medium"/>
            <w:color w:val="031059"/>
          </w:rPr>
          <w:t>Improve</w:t>
        </w:r>
        <w:r w:rsidR="00A81A8F">
          <w:rPr>
            <w:rFonts w:ascii="Bw Gradual Medium"/>
            <w:color w:val="031059"/>
            <w:spacing w:val="-8"/>
          </w:rPr>
          <w:t xml:space="preserve"> </w:t>
        </w:r>
        <w:r w:rsidR="00A81A8F">
          <w:rPr>
            <w:rFonts w:ascii="Bw Gradual Medium"/>
            <w:color w:val="031059"/>
          </w:rPr>
          <w:t>policy</w:t>
        </w:r>
        <w:r w:rsidR="00A81A8F">
          <w:rPr>
            <w:rFonts w:ascii="Bw Gradual Medium"/>
            <w:color w:val="031059"/>
            <w:spacing w:val="-5"/>
          </w:rPr>
          <w:t xml:space="preserve"> </w:t>
        </w:r>
        <w:r w:rsidR="00A81A8F">
          <w:rPr>
            <w:rFonts w:ascii="Bw Gradual Medium"/>
            <w:color w:val="031059"/>
            <w:spacing w:val="-2"/>
          </w:rPr>
          <w:t>connectedness</w:t>
        </w:r>
        <w:r w:rsidR="00A81A8F">
          <w:rPr>
            <w:rFonts w:ascii="Bw Gradual Medium"/>
            <w:color w:val="031059"/>
          </w:rPr>
          <w:tab/>
        </w:r>
        <w:r w:rsidR="00A81A8F">
          <w:rPr>
            <w:rFonts w:ascii="Bw Gradual Medium"/>
            <w:color w:val="031059"/>
            <w:spacing w:val="-5"/>
          </w:rPr>
          <w:t>15</w:t>
        </w:r>
      </w:hyperlink>
    </w:p>
    <w:p w14:paraId="2F621CB4" w14:textId="64F0D919" w:rsidR="000C20AE" w:rsidRDefault="002A7636">
      <w:pPr>
        <w:tabs>
          <w:tab w:val="right" w:pos="22499"/>
        </w:tabs>
        <w:spacing w:before="96"/>
        <w:ind w:left="12760"/>
        <w:rPr>
          <w:rFonts w:ascii="Bw Gradual Medium"/>
        </w:rPr>
      </w:pPr>
      <w:hyperlink w:anchor="_bookmark11" w:history="1">
        <w:r w:rsidR="00A81A8F">
          <w:rPr>
            <w:rFonts w:ascii="Bw Gradual Medium"/>
            <w:color w:val="031059"/>
          </w:rPr>
          <w:t>Guidance</w:t>
        </w:r>
        <w:r w:rsidR="00A81A8F">
          <w:rPr>
            <w:rFonts w:ascii="Bw Gradual Medium"/>
            <w:color w:val="031059"/>
            <w:spacing w:val="-8"/>
          </w:rPr>
          <w:t xml:space="preserve"> </w:t>
        </w:r>
        <w:r w:rsidR="00A81A8F">
          <w:rPr>
            <w:rFonts w:ascii="Bw Gradual Medium"/>
            <w:color w:val="031059"/>
          </w:rPr>
          <w:t>ought</w:t>
        </w:r>
        <w:r w:rsidR="00A81A8F">
          <w:rPr>
            <w:rFonts w:ascii="Bw Gradual Medium"/>
            <w:color w:val="031059"/>
            <w:spacing w:val="-9"/>
          </w:rPr>
          <w:t xml:space="preserve"> </w:t>
        </w:r>
        <w:r w:rsidR="00A81A8F">
          <w:rPr>
            <w:rFonts w:ascii="Bw Gradual Medium"/>
            <w:color w:val="031059"/>
          </w:rPr>
          <w:t>to</w:t>
        </w:r>
        <w:r w:rsidR="00A81A8F">
          <w:rPr>
            <w:rFonts w:ascii="Bw Gradual Medium"/>
            <w:color w:val="031059"/>
            <w:spacing w:val="-6"/>
          </w:rPr>
          <w:t xml:space="preserve"> </w:t>
        </w:r>
        <w:r w:rsidR="00A81A8F">
          <w:rPr>
            <w:rFonts w:ascii="Bw Gradual Medium"/>
            <w:color w:val="031059"/>
          </w:rPr>
          <w:t>be</w:t>
        </w:r>
        <w:r w:rsidR="00A81A8F">
          <w:rPr>
            <w:rFonts w:ascii="Bw Gradual Medium"/>
            <w:color w:val="031059"/>
            <w:spacing w:val="-5"/>
          </w:rPr>
          <w:t xml:space="preserve"> </w:t>
        </w:r>
        <w:r w:rsidR="00A81A8F">
          <w:rPr>
            <w:rFonts w:ascii="Bw Gradual Medium"/>
            <w:color w:val="031059"/>
          </w:rPr>
          <w:t>user-</w:t>
        </w:r>
        <w:r w:rsidR="00A81A8F">
          <w:rPr>
            <w:rFonts w:ascii="Bw Gradual Medium"/>
            <w:color w:val="031059"/>
            <w:spacing w:val="-2"/>
          </w:rPr>
          <w:t>friendly</w:t>
        </w:r>
        <w:r w:rsidR="00A81A8F">
          <w:rPr>
            <w:rFonts w:ascii="Bw Gradual Medium"/>
            <w:color w:val="031059"/>
          </w:rPr>
          <w:tab/>
        </w:r>
        <w:r w:rsidR="00A81A8F">
          <w:rPr>
            <w:rFonts w:ascii="Bw Gradual Medium"/>
            <w:color w:val="031059"/>
            <w:spacing w:val="-5"/>
          </w:rPr>
          <w:t>16</w:t>
        </w:r>
      </w:hyperlink>
    </w:p>
    <w:p w14:paraId="61F3F7E3" w14:textId="42BA968F" w:rsidR="000C20AE" w:rsidRDefault="002A7636">
      <w:pPr>
        <w:tabs>
          <w:tab w:val="right" w:pos="22499"/>
        </w:tabs>
        <w:spacing w:before="96"/>
        <w:ind w:left="12760"/>
        <w:rPr>
          <w:rFonts w:ascii="Bw Gradual Medium"/>
        </w:rPr>
      </w:pPr>
      <w:hyperlink w:anchor="_bookmark11" w:history="1">
        <w:r w:rsidR="00A81A8F">
          <w:rPr>
            <w:rFonts w:ascii="Bw Gradual Medium"/>
            <w:color w:val="031059"/>
          </w:rPr>
          <w:t>Improve</w:t>
        </w:r>
        <w:r w:rsidR="00A81A8F">
          <w:rPr>
            <w:rFonts w:ascii="Bw Gradual Medium"/>
            <w:color w:val="031059"/>
            <w:spacing w:val="-10"/>
          </w:rPr>
          <w:t xml:space="preserve"> </w:t>
        </w:r>
        <w:r w:rsidR="00A81A8F">
          <w:rPr>
            <w:rFonts w:ascii="Bw Gradual Medium"/>
            <w:color w:val="031059"/>
          </w:rPr>
          <w:t>procurement</w:t>
        </w:r>
        <w:r w:rsidR="00A81A8F">
          <w:rPr>
            <w:rFonts w:ascii="Bw Gradual Medium"/>
            <w:color w:val="031059"/>
            <w:spacing w:val="-9"/>
          </w:rPr>
          <w:t xml:space="preserve"> </w:t>
        </w:r>
        <w:r w:rsidR="00A81A8F">
          <w:rPr>
            <w:rFonts w:ascii="Bw Gradual Medium"/>
            <w:color w:val="031059"/>
            <w:spacing w:val="-2"/>
          </w:rPr>
          <w:t>capability</w:t>
        </w:r>
        <w:r w:rsidR="00A81A8F">
          <w:rPr>
            <w:rFonts w:ascii="Bw Gradual Medium"/>
            <w:color w:val="031059"/>
          </w:rPr>
          <w:tab/>
        </w:r>
        <w:r w:rsidR="00A81A8F">
          <w:rPr>
            <w:rFonts w:ascii="Bw Gradual Medium"/>
            <w:color w:val="031059"/>
            <w:spacing w:val="-5"/>
          </w:rPr>
          <w:t>16</w:t>
        </w:r>
      </w:hyperlink>
    </w:p>
    <w:p w14:paraId="677998C7" w14:textId="3A502640" w:rsidR="000C20AE" w:rsidRDefault="00A81A8F">
      <w:pPr>
        <w:tabs>
          <w:tab w:val="right" w:pos="22499"/>
        </w:tabs>
        <w:spacing w:before="157"/>
        <w:ind w:left="12620"/>
        <w:rPr>
          <w:rFonts w:ascii="Bw Gradual Medium"/>
          <w:sz w:val="24"/>
        </w:rPr>
      </w:pPr>
      <w:r>
        <w:rPr>
          <w:b/>
          <w:color w:val="576D95"/>
          <w:sz w:val="24"/>
        </w:rPr>
        <w:t>T</w:t>
      </w:r>
      <w:hyperlink w:anchor="_bookmark12" w:history="1">
        <w:r>
          <w:rPr>
            <w:rFonts w:ascii="Bw Gradual Medium"/>
            <w:color w:val="031059"/>
            <w:sz w:val="24"/>
          </w:rPr>
          <w:t>heme</w:t>
        </w:r>
        <w:r>
          <w:rPr>
            <w:rFonts w:ascii="Bw Gradual Medium"/>
            <w:color w:val="031059"/>
            <w:spacing w:val="-4"/>
            <w:sz w:val="24"/>
          </w:rPr>
          <w:t xml:space="preserve"> </w:t>
        </w:r>
        <w:r>
          <w:rPr>
            <w:rFonts w:ascii="Bw Gradual Medium"/>
            <w:color w:val="031059"/>
            <w:sz w:val="24"/>
          </w:rPr>
          <w:t>3:</w:t>
        </w:r>
        <w:r>
          <w:rPr>
            <w:rFonts w:ascii="Bw Gradual Medium"/>
            <w:color w:val="031059"/>
            <w:spacing w:val="-1"/>
            <w:sz w:val="24"/>
          </w:rPr>
          <w:t xml:space="preserve"> </w:t>
        </w:r>
        <w:r>
          <w:rPr>
            <w:rFonts w:ascii="Bw Gradual Medium"/>
            <w:color w:val="031059"/>
            <w:sz w:val="24"/>
          </w:rPr>
          <w:t>Empowering</w:t>
        </w:r>
        <w:r>
          <w:rPr>
            <w:rFonts w:ascii="Bw Gradual Medium"/>
            <w:color w:val="031059"/>
            <w:spacing w:val="-1"/>
            <w:sz w:val="24"/>
          </w:rPr>
          <w:t xml:space="preserve"> </w:t>
        </w:r>
        <w:r>
          <w:rPr>
            <w:rFonts w:ascii="Bw Gradual Medium"/>
            <w:color w:val="031059"/>
            <w:sz w:val="24"/>
          </w:rPr>
          <w:t>Supplier</w:t>
        </w:r>
        <w:r>
          <w:rPr>
            <w:rFonts w:ascii="Bw Gradual Medium"/>
            <w:color w:val="031059"/>
            <w:spacing w:val="-8"/>
            <w:sz w:val="24"/>
          </w:rPr>
          <w:t xml:space="preserve"> </w:t>
        </w:r>
        <w:r>
          <w:rPr>
            <w:rFonts w:ascii="Bw Gradual Medium"/>
            <w:color w:val="031059"/>
            <w:spacing w:val="-2"/>
            <w:sz w:val="24"/>
          </w:rPr>
          <w:t>Development</w:t>
        </w:r>
        <w:r>
          <w:rPr>
            <w:rFonts w:ascii="Bw Gradual Medium"/>
            <w:color w:val="031059"/>
            <w:sz w:val="24"/>
          </w:rPr>
          <w:tab/>
        </w:r>
        <w:r>
          <w:rPr>
            <w:rFonts w:ascii="Bw Gradual Medium"/>
            <w:color w:val="031059"/>
            <w:spacing w:val="-5"/>
            <w:sz w:val="24"/>
          </w:rPr>
          <w:t>17</w:t>
        </w:r>
      </w:hyperlink>
    </w:p>
    <w:p w14:paraId="3EE6F7EA" w14:textId="6159ADC3" w:rsidR="000C20AE" w:rsidRDefault="00F76641">
      <w:pPr>
        <w:tabs>
          <w:tab w:val="right" w:pos="22499"/>
        </w:tabs>
        <w:spacing w:before="131"/>
        <w:ind w:left="12760"/>
        <w:rPr>
          <w:rFonts w:ascii="Bw Gradual Medium"/>
        </w:rPr>
      </w:pPr>
      <w:r>
        <w:rPr>
          <w:noProof/>
          <w:lang w:val="en-AU" w:eastAsia="en-AU"/>
        </w:rPr>
        <mc:AlternateContent>
          <mc:Choice Requires="wps">
            <w:drawing>
              <wp:anchor distT="0" distB="0" distL="114300" distR="114300" simplePos="0" relativeHeight="251664384" behindDoc="1" locked="0" layoutInCell="1" allowOverlap="1" wp14:anchorId="1F1CDA8B" wp14:editId="335C3A9E">
                <wp:simplePos x="0" y="0"/>
                <wp:positionH relativeFrom="column">
                  <wp:posOffset>7796530</wp:posOffset>
                </wp:positionH>
                <wp:positionV relativeFrom="paragraph">
                  <wp:posOffset>51757</wp:posOffset>
                </wp:positionV>
                <wp:extent cx="6718300" cy="1270"/>
                <wp:effectExtent l="0" t="0" r="25400" b="17780"/>
                <wp:wrapNone/>
                <wp:docPr id="73" name="Graphic 73" title="Artifact"/>
                <wp:cNvGraphicFramePr/>
                <a:graphic xmlns:a="http://schemas.openxmlformats.org/drawingml/2006/main">
                  <a:graphicData uri="http://schemas.microsoft.com/office/word/2010/wordprocessingShape">
                    <wps:wsp>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3206D361" id="Graphic 73" o:spid="_x0000_s1026" alt="Title: Artifact" style="position:absolute;margin-left:613.9pt;margin-top:4.1pt;width:529pt;height:.1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" path="m,l6718300,e" filled="f" strokecolor="#656665" strokeweight=".5pt">
                <v:path arrowok="t"/>
              </v:shape>
            </w:pict>
          </mc:Fallback>
        </mc:AlternateContent>
      </w:r>
      <w:hyperlink w:anchor="_bookmark12" w:history="1">
        <w:r w:rsidR="00A81A8F">
          <w:rPr>
            <w:rFonts w:ascii="Bw Gradual Medium"/>
            <w:color w:val="031059"/>
            <w:spacing w:val="-2"/>
          </w:rPr>
          <w:t>Insights</w:t>
        </w:r>
        <w:r w:rsidR="00A81A8F">
          <w:rPr>
            <w:rFonts w:ascii="Bw Gradual Medium"/>
            <w:color w:val="031059"/>
          </w:rPr>
          <w:tab/>
        </w:r>
        <w:r w:rsidR="00A81A8F">
          <w:rPr>
            <w:rFonts w:ascii="Bw Gradual Medium"/>
            <w:color w:val="031059"/>
            <w:spacing w:val="-5"/>
          </w:rPr>
          <w:t>17</w:t>
        </w:r>
      </w:hyperlink>
    </w:p>
    <w:p w14:paraId="3DC19BE2" w14:textId="14529006" w:rsidR="000C20AE" w:rsidRDefault="002A7636">
      <w:pPr>
        <w:tabs>
          <w:tab w:val="right" w:pos="22499"/>
        </w:tabs>
        <w:spacing w:before="96"/>
        <w:ind w:left="12760"/>
        <w:rPr>
          <w:rFonts w:ascii="Bw Gradual Medium"/>
        </w:rPr>
      </w:pPr>
      <w:hyperlink w:anchor="_bookmark12" w:history="1">
        <w:r w:rsidR="00A81A8F">
          <w:rPr>
            <w:rFonts w:ascii="Bw Gradual Medium"/>
            <w:color w:val="031059"/>
          </w:rPr>
          <w:t>It</w:t>
        </w:r>
        <w:r w:rsidR="00A81A8F">
          <w:rPr>
            <w:rFonts w:ascii="Bw Gradual Medium"/>
            <w:color w:val="031059"/>
            <w:spacing w:val="-1"/>
          </w:rPr>
          <w:t xml:space="preserve"> </w:t>
        </w:r>
        <w:r w:rsidR="00A81A8F">
          <w:rPr>
            <w:rFonts w:ascii="Bw Gradual Medium"/>
            <w:color w:val="031059"/>
          </w:rPr>
          <w:t>is</w:t>
        </w:r>
        <w:r w:rsidR="00A81A8F">
          <w:rPr>
            <w:rFonts w:ascii="Bw Gradual Medium"/>
            <w:color w:val="031059"/>
            <w:spacing w:val="-1"/>
          </w:rPr>
          <w:t xml:space="preserve"> </w:t>
        </w:r>
        <w:r w:rsidR="00A81A8F">
          <w:rPr>
            <w:rFonts w:ascii="Bw Gradual Medium"/>
            <w:color w:val="031059"/>
          </w:rPr>
          <w:t>difficult</w:t>
        </w:r>
        <w:r w:rsidR="00A81A8F">
          <w:rPr>
            <w:rFonts w:ascii="Bw Gradual Medium"/>
            <w:color w:val="031059"/>
            <w:spacing w:val="-3"/>
          </w:rPr>
          <w:t xml:space="preserve"> </w:t>
        </w:r>
        <w:r w:rsidR="00A81A8F">
          <w:rPr>
            <w:rFonts w:ascii="Bw Gradual Medium"/>
            <w:color w:val="031059"/>
          </w:rPr>
          <w:t>to</w:t>
        </w:r>
        <w:r w:rsidR="00A81A8F">
          <w:rPr>
            <w:rFonts w:ascii="Bw Gradual Medium"/>
            <w:color w:val="031059"/>
            <w:spacing w:val="-1"/>
          </w:rPr>
          <w:t xml:space="preserve"> </w:t>
        </w:r>
        <w:r w:rsidR="00A81A8F">
          <w:rPr>
            <w:rFonts w:ascii="Bw Gradual Medium"/>
            <w:color w:val="031059"/>
          </w:rPr>
          <w:t xml:space="preserve">be </w:t>
        </w:r>
        <w:r w:rsidR="00A81A8F">
          <w:rPr>
            <w:rFonts w:ascii="Bw Gradual Medium"/>
            <w:color w:val="031059"/>
            <w:spacing w:val="-4"/>
          </w:rPr>
          <w:t>seen</w:t>
        </w:r>
        <w:r w:rsidR="00A81A8F">
          <w:rPr>
            <w:rFonts w:ascii="Bw Gradual Medium"/>
            <w:color w:val="031059"/>
          </w:rPr>
          <w:tab/>
        </w:r>
        <w:r w:rsidR="00A81A8F">
          <w:rPr>
            <w:rFonts w:ascii="Bw Gradual Medium"/>
            <w:color w:val="031059"/>
            <w:spacing w:val="-5"/>
          </w:rPr>
          <w:t>17</w:t>
        </w:r>
      </w:hyperlink>
    </w:p>
    <w:p w14:paraId="4785F8B4" w14:textId="1C799F1C" w:rsidR="000C20AE" w:rsidRDefault="002A7636">
      <w:pPr>
        <w:tabs>
          <w:tab w:val="right" w:pos="22499"/>
        </w:tabs>
        <w:spacing w:before="96"/>
        <w:ind w:left="12760"/>
        <w:rPr>
          <w:rFonts w:ascii="Bw Gradual Medium"/>
        </w:rPr>
      </w:pPr>
      <w:hyperlink w:anchor="_bookmark13" w:history="1">
        <w:r w:rsidR="00A81A8F">
          <w:rPr>
            <w:rFonts w:ascii="Bw Gradual Medium"/>
            <w:color w:val="031059"/>
          </w:rPr>
          <w:t>Building</w:t>
        </w:r>
        <w:r w:rsidR="00A81A8F">
          <w:rPr>
            <w:rFonts w:ascii="Bw Gradual Medium"/>
            <w:color w:val="031059"/>
            <w:spacing w:val="-4"/>
          </w:rPr>
          <w:t xml:space="preserve"> </w:t>
        </w:r>
        <w:r w:rsidR="00A81A8F">
          <w:rPr>
            <w:rFonts w:ascii="Bw Gradual Medium"/>
            <w:color w:val="031059"/>
          </w:rPr>
          <w:t>robust</w:t>
        </w:r>
        <w:r w:rsidR="00A81A8F">
          <w:rPr>
            <w:rFonts w:ascii="Bw Gradual Medium"/>
            <w:color w:val="031059"/>
            <w:spacing w:val="-4"/>
          </w:rPr>
          <w:t xml:space="preserve"> </w:t>
        </w:r>
        <w:r w:rsidR="00A81A8F">
          <w:rPr>
            <w:rFonts w:ascii="Bw Gradual Medium"/>
            <w:color w:val="031059"/>
          </w:rPr>
          <w:t>corporate</w:t>
        </w:r>
        <w:r w:rsidR="00A81A8F">
          <w:rPr>
            <w:rFonts w:ascii="Bw Gradual Medium"/>
            <w:color w:val="031059"/>
            <w:spacing w:val="-4"/>
          </w:rPr>
          <w:t xml:space="preserve"> </w:t>
        </w:r>
        <w:r w:rsidR="00A81A8F">
          <w:rPr>
            <w:rFonts w:ascii="Bw Gradual Medium"/>
            <w:color w:val="031059"/>
            <w:spacing w:val="-2"/>
          </w:rPr>
          <w:t>governance</w:t>
        </w:r>
        <w:r w:rsidR="00A81A8F">
          <w:rPr>
            <w:rFonts w:ascii="Bw Gradual Medium"/>
            <w:color w:val="031059"/>
          </w:rPr>
          <w:tab/>
        </w:r>
        <w:r w:rsidR="00A81A8F">
          <w:rPr>
            <w:rFonts w:ascii="Bw Gradual Medium"/>
            <w:color w:val="031059"/>
            <w:spacing w:val="-7"/>
          </w:rPr>
          <w:t>18</w:t>
        </w:r>
      </w:hyperlink>
    </w:p>
    <w:p w14:paraId="79A2F5CB" w14:textId="22EDDAF4" w:rsidR="000C20AE" w:rsidRDefault="002A7636">
      <w:pPr>
        <w:tabs>
          <w:tab w:val="right" w:pos="22499"/>
        </w:tabs>
        <w:spacing w:before="96"/>
        <w:ind w:left="12760"/>
        <w:rPr>
          <w:rFonts w:ascii="Bw Gradual Medium"/>
        </w:rPr>
      </w:pPr>
      <w:hyperlink w:anchor="_bookmark13" w:history="1">
        <w:r w:rsidR="00A81A8F">
          <w:rPr>
            <w:rFonts w:ascii="Bw Gradual Medium"/>
            <w:color w:val="031059"/>
          </w:rPr>
          <w:t>Up-lift</w:t>
        </w:r>
        <w:r w:rsidR="00A81A8F">
          <w:rPr>
            <w:rFonts w:ascii="Bw Gradual Medium"/>
            <w:color w:val="031059"/>
            <w:spacing w:val="-2"/>
          </w:rPr>
          <w:t xml:space="preserve"> </w:t>
        </w:r>
        <w:r w:rsidR="00A81A8F">
          <w:rPr>
            <w:rFonts w:ascii="Bw Gradual Medium"/>
            <w:color w:val="031059"/>
          </w:rPr>
          <w:t>commercial</w:t>
        </w:r>
        <w:r w:rsidR="00A81A8F">
          <w:rPr>
            <w:rFonts w:ascii="Bw Gradual Medium"/>
            <w:color w:val="031059"/>
            <w:spacing w:val="-1"/>
          </w:rPr>
          <w:t xml:space="preserve"> </w:t>
        </w:r>
        <w:r w:rsidR="00A81A8F">
          <w:rPr>
            <w:rFonts w:ascii="Bw Gradual Medium"/>
            <w:color w:val="031059"/>
          </w:rPr>
          <w:t>acumen</w:t>
        </w:r>
        <w:r w:rsidR="00A81A8F">
          <w:rPr>
            <w:rFonts w:ascii="Bw Gradual Medium"/>
            <w:color w:val="031059"/>
            <w:spacing w:val="-1"/>
          </w:rPr>
          <w:t xml:space="preserve"> </w:t>
        </w:r>
        <w:r w:rsidR="00A81A8F">
          <w:rPr>
            <w:rFonts w:ascii="Bw Gradual Medium"/>
            <w:color w:val="031059"/>
          </w:rPr>
          <w:t>and</w:t>
        </w:r>
        <w:r w:rsidR="00A81A8F">
          <w:rPr>
            <w:rFonts w:ascii="Bw Gradual Medium"/>
            <w:color w:val="031059"/>
            <w:spacing w:val="-1"/>
          </w:rPr>
          <w:t xml:space="preserve"> </w:t>
        </w:r>
        <w:r w:rsidR="00A81A8F">
          <w:rPr>
            <w:rFonts w:ascii="Bw Gradual Medium"/>
            <w:color w:val="031059"/>
            <w:spacing w:val="-2"/>
          </w:rPr>
          <w:t>capability</w:t>
        </w:r>
        <w:r w:rsidR="00A81A8F">
          <w:rPr>
            <w:rFonts w:ascii="Bw Gradual Medium"/>
            <w:color w:val="031059"/>
          </w:rPr>
          <w:tab/>
        </w:r>
        <w:r w:rsidR="00A81A8F">
          <w:rPr>
            <w:rFonts w:ascii="Bw Gradual Medium"/>
            <w:color w:val="031059"/>
            <w:spacing w:val="-5"/>
          </w:rPr>
          <w:t>18</w:t>
        </w:r>
      </w:hyperlink>
    </w:p>
    <w:p w14:paraId="7BBC55DE" w14:textId="00F6F2F0" w:rsidR="000C20AE" w:rsidRDefault="00F76641">
      <w:pPr>
        <w:tabs>
          <w:tab w:val="right" w:pos="22499"/>
        </w:tabs>
        <w:spacing w:before="96"/>
        <w:ind w:left="12760"/>
        <w:rPr>
          <w:rFonts w:ascii="Bw Gradual Medium"/>
        </w:rPr>
      </w:pPr>
      <w:r>
        <w:rPr>
          <w:noProof/>
          <w:lang w:val="en-AU" w:eastAsia="en-AU"/>
        </w:rPr>
        <w:drawing>
          <wp:anchor distT="0" distB="0" distL="114300" distR="114300" simplePos="0" relativeHeight="251568128" behindDoc="0" locked="0" layoutInCell="1" allowOverlap="1" wp14:anchorId="214A0327" wp14:editId="744194F7">
            <wp:simplePos x="0" y="0"/>
            <wp:positionH relativeFrom="column">
              <wp:posOffset>128766</wp:posOffset>
            </wp:positionH>
            <wp:positionV relativeFrom="paragraph">
              <wp:posOffset>1523533</wp:posOffset>
            </wp:positionV>
            <wp:extent cx="149377" cy="163029"/>
            <wp:effectExtent l="0" t="0" r="3175" b="8890"/>
            <wp:wrapNone/>
            <wp:docPr id="89" name="Image 89" title="Artifact"/>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251569152" behindDoc="0" locked="0" layoutInCell="1" allowOverlap="1" wp14:anchorId="04088A72" wp14:editId="12FCC936">
            <wp:simplePos x="0" y="0"/>
            <wp:positionH relativeFrom="column">
              <wp:posOffset>317319</wp:posOffset>
            </wp:positionH>
            <wp:positionV relativeFrom="paragraph">
              <wp:posOffset>1520561</wp:posOffset>
            </wp:positionV>
            <wp:extent cx="98298" cy="163042"/>
            <wp:effectExtent l="0" t="0" r="0" b="8890"/>
            <wp:wrapNone/>
            <wp:docPr id="90" name="Image 90" title="Artifact"/>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2"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251570176" behindDoc="0" locked="0" layoutInCell="1" allowOverlap="1" wp14:anchorId="29F5431C" wp14:editId="06BFCB4D">
            <wp:simplePos x="0" y="0"/>
            <wp:positionH relativeFrom="column">
              <wp:posOffset>442315</wp:posOffset>
            </wp:positionH>
            <wp:positionV relativeFrom="paragraph">
              <wp:posOffset>1523533</wp:posOffset>
            </wp:positionV>
            <wp:extent cx="149377" cy="163029"/>
            <wp:effectExtent l="0" t="0" r="3175" b="8890"/>
            <wp:wrapNone/>
            <wp:docPr id="91" name="Image 91" title="Artifact"/>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251571200" behindDoc="0" locked="0" layoutInCell="1" allowOverlap="1" wp14:anchorId="1DEC2159" wp14:editId="06E702AC">
            <wp:simplePos x="0" y="0"/>
            <wp:positionH relativeFrom="column">
              <wp:posOffset>621956</wp:posOffset>
            </wp:positionH>
            <wp:positionV relativeFrom="paragraph">
              <wp:posOffset>1520560</wp:posOffset>
            </wp:positionV>
            <wp:extent cx="170167" cy="231343"/>
            <wp:effectExtent l="0" t="0" r="1905" b="0"/>
            <wp:wrapNone/>
            <wp:docPr id="92" name="Image 92" title="Artifact"/>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3"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251572224" behindDoc="0" locked="0" layoutInCell="1" allowOverlap="1" wp14:anchorId="03000006" wp14:editId="675E2EB7">
            <wp:simplePos x="0" y="0"/>
            <wp:positionH relativeFrom="column">
              <wp:posOffset>824759</wp:posOffset>
            </wp:positionH>
            <wp:positionV relativeFrom="paragraph">
              <wp:posOffset>1523533</wp:posOffset>
            </wp:positionV>
            <wp:extent cx="149377" cy="163029"/>
            <wp:effectExtent l="0" t="0" r="3175" b="8890"/>
            <wp:wrapNone/>
            <wp:docPr id="93" name="Image 93" title="Artifact"/>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251573248" behindDoc="0" locked="0" layoutInCell="1" allowOverlap="1" wp14:anchorId="0F3C17CF" wp14:editId="2332FF18">
            <wp:simplePos x="0" y="0"/>
            <wp:positionH relativeFrom="column">
              <wp:posOffset>1007376</wp:posOffset>
            </wp:positionH>
            <wp:positionV relativeFrom="paragraph">
              <wp:posOffset>1520560</wp:posOffset>
            </wp:positionV>
            <wp:extent cx="155613" cy="163042"/>
            <wp:effectExtent l="0" t="0" r="0" b="8890"/>
            <wp:wrapNone/>
            <wp:docPr id="94" name="Image 94" title="Artifact"/>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4"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251574272" behindDoc="0" locked="0" layoutInCell="1" allowOverlap="1" wp14:anchorId="7D1B2897" wp14:editId="767102AC">
            <wp:simplePos x="0" y="0"/>
            <wp:positionH relativeFrom="column">
              <wp:posOffset>-129654</wp:posOffset>
            </wp:positionH>
            <wp:positionV relativeFrom="paragraph">
              <wp:posOffset>1460680</wp:posOffset>
            </wp:positionV>
            <wp:extent cx="225767" cy="225780"/>
            <wp:effectExtent l="0" t="0" r="3175" b="3175"/>
            <wp:wrapNone/>
            <wp:docPr id="95" name="Image 95" title="Artifact"/>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5" cstate="print"/>
                    <a:stretch>
                      <a:fillRect/>
                    </a:stretch>
                  </pic:blipFill>
                  <pic:spPr>
                    <a:xfrm>
                      <a:off x="0" y="0"/>
                      <a:ext cx="225767" cy="225780"/>
                    </a:xfrm>
                    <a:prstGeom prst="rect">
                      <a:avLst/>
                    </a:prstGeom>
                  </pic:spPr>
                </pic:pic>
              </a:graphicData>
            </a:graphic>
          </wp:anchor>
        </w:drawing>
      </w:r>
      <w:hyperlink w:anchor="_bookmark14" w:history="1">
        <w:r w:rsidR="00A81A8F">
          <w:rPr>
            <w:rFonts w:ascii="Bw Gradual Medium"/>
            <w:color w:val="031059"/>
          </w:rPr>
          <w:t>Equitable</w:t>
        </w:r>
        <w:r w:rsidR="00A81A8F">
          <w:rPr>
            <w:rFonts w:ascii="Bw Gradual Medium"/>
            <w:color w:val="031059"/>
            <w:spacing w:val="-4"/>
          </w:rPr>
          <w:t xml:space="preserve"> </w:t>
        </w:r>
        <w:r w:rsidR="00A81A8F">
          <w:rPr>
            <w:rFonts w:ascii="Bw Gradual Medium"/>
            <w:color w:val="031059"/>
          </w:rPr>
          <w:t>expectation</w:t>
        </w:r>
        <w:r w:rsidR="00A81A8F">
          <w:rPr>
            <w:rFonts w:ascii="Bw Gradual Medium"/>
            <w:color w:val="031059"/>
            <w:spacing w:val="-4"/>
          </w:rPr>
          <w:t xml:space="preserve"> </w:t>
        </w:r>
        <w:r w:rsidR="00A81A8F">
          <w:rPr>
            <w:rFonts w:ascii="Bw Gradual Medium"/>
            <w:color w:val="031059"/>
          </w:rPr>
          <w:t>for</w:t>
        </w:r>
        <w:r w:rsidR="00A81A8F">
          <w:rPr>
            <w:rFonts w:ascii="Bw Gradual Medium"/>
            <w:color w:val="031059"/>
            <w:spacing w:val="-10"/>
          </w:rPr>
          <w:t xml:space="preserve"> </w:t>
        </w:r>
        <w:r w:rsidR="00A81A8F">
          <w:rPr>
            <w:rFonts w:ascii="Bw Gradual Medium"/>
            <w:color w:val="031059"/>
          </w:rPr>
          <w:t>community</w:t>
        </w:r>
        <w:r w:rsidR="00A81A8F">
          <w:rPr>
            <w:rFonts w:ascii="Bw Gradual Medium"/>
            <w:color w:val="031059"/>
            <w:spacing w:val="-3"/>
          </w:rPr>
          <w:t xml:space="preserve"> </w:t>
        </w:r>
        <w:r w:rsidR="00A81A8F">
          <w:rPr>
            <w:rFonts w:ascii="Bw Gradual Medium"/>
            <w:color w:val="031059"/>
            <w:spacing w:val="-2"/>
          </w:rPr>
          <w:t>contributions</w:t>
        </w:r>
        <w:r w:rsidR="00A81A8F">
          <w:rPr>
            <w:rFonts w:ascii="Bw Gradual Medium"/>
            <w:color w:val="031059"/>
          </w:rPr>
          <w:tab/>
        </w:r>
        <w:r w:rsidR="00A81A8F">
          <w:rPr>
            <w:rFonts w:ascii="Bw Gradual Medium"/>
            <w:color w:val="031059"/>
            <w:spacing w:val="-5"/>
          </w:rPr>
          <w:t>19</w:t>
        </w:r>
      </w:hyperlink>
    </w:p>
    <w:p w14:paraId="03371FDC" w14:textId="77777777" w:rsidR="000C20AE" w:rsidRDefault="000C20AE">
      <w:pPr>
        <w:rPr>
          <w:rFonts w:ascii="Bw Gradual Medium"/>
        </w:rPr>
        <w:sectPr w:rsidR="000C20AE">
          <w:pgSz w:w="25600" w:h="14400" w:orient="landscape"/>
          <w:pgMar w:top="580" w:right="60" w:bottom="660" w:left="720" w:header="0" w:footer="349" w:gutter="0"/>
          <w:cols w:space="720"/>
        </w:sectPr>
      </w:pPr>
    </w:p>
    <w:sdt>
      <w:sdtPr>
        <w:id w:val="-1547746720"/>
        <w:docPartObj>
          <w:docPartGallery w:val="Table of Contents"/>
          <w:docPartUnique/>
        </w:docPartObj>
      </w:sdtPr>
      <w:sdtEndPr/>
      <w:sdtContent>
        <w:p w14:paraId="74CDF849" w14:textId="6AEF5C54" w:rsidR="000C20AE" w:rsidRDefault="00A81A8F">
          <w:pPr>
            <w:pStyle w:val="TOC1"/>
            <w:tabs>
              <w:tab w:val="left" w:pos="10397"/>
            </w:tabs>
            <w:spacing w:before="92"/>
          </w:pPr>
          <w:r>
            <w:rPr>
              <w:noProof/>
              <w:lang w:val="en-AU" w:eastAsia="en-AU"/>
            </w:rPr>
            <mc:AlternateContent>
              <mc:Choice Requires="wps">
                <w:drawing>
                  <wp:anchor distT="0" distB="0" distL="0" distR="0" simplePos="0" relativeHeight="251583488" behindDoc="0" locked="0" layoutInCell="1" allowOverlap="1" wp14:anchorId="517D3921" wp14:editId="68808136">
                    <wp:simplePos x="0" y="0"/>
                    <wp:positionH relativeFrom="page">
                      <wp:posOffset>762000</wp:posOffset>
                    </wp:positionH>
                    <wp:positionV relativeFrom="paragraph">
                      <wp:posOffset>272921</wp:posOffset>
                    </wp:positionV>
                    <wp:extent cx="6718300" cy="1270"/>
                    <wp:effectExtent l="0" t="0" r="0" b="0"/>
                    <wp:wrapNone/>
                    <wp:docPr id="96" name="Graphic 96"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08D97CC1" id="Graphic 96" o:spid="_x0000_s1026" alt="Title: Artifact" style="position:absolute;margin-left:60pt;margin-top:21.5pt;width:529pt;height:.1pt;z-index:251583488;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" path="m,l6718300,e" filled="f" strokecolor="#656665" strokeweight=".5pt">
                    <v:path arrowok="t"/>
                    <w10:wrap anchorx="page"/>
                  </v:shape>
                </w:pict>
              </mc:Fallback>
            </mc:AlternateContent>
          </w:r>
          <w:r>
            <w:rPr>
              <w:noProof/>
              <w:position w:val="4"/>
              <w:lang w:val="en-AU" w:eastAsia="en-AU"/>
            </w:rPr>
            <w:drawing>
              <wp:inline distT="0" distB="0" distL="0" distR="0" wp14:anchorId="07EEB344" wp14:editId="24E9D0DB">
                <wp:extent cx="101600" cy="101600"/>
                <wp:effectExtent l="0" t="0" r="0" b="0"/>
                <wp:docPr id="98" name="Image 98"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6" cstate="print"/>
                        <a:stretch>
                          <a:fillRect/>
                        </a:stretch>
                      </pic:blipFill>
                      <pic:spPr>
                        <a:xfrm>
                          <a:off x="0" y="0"/>
                          <a:ext cx="101600" cy="101600"/>
                        </a:xfrm>
                        <a:prstGeom prst="rect">
                          <a:avLst/>
                        </a:prstGeom>
                      </pic:spPr>
                    </pic:pic>
                  </a:graphicData>
                </a:graphic>
              </wp:inline>
            </w:drawing>
          </w:r>
          <w:r>
            <w:rPr>
              <w:rFonts w:ascii="Times New Roman"/>
              <w:spacing w:val="80"/>
              <w:sz w:val="20"/>
            </w:rPr>
            <w:t xml:space="preserve"> </w:t>
          </w:r>
          <w:r>
            <w:rPr>
              <w:rFonts w:ascii="Bw Gradual"/>
              <w:b/>
              <w:color w:val="576D95"/>
            </w:rPr>
            <w:t>T</w:t>
          </w:r>
          <w:hyperlink w:anchor="_bookmark15" w:history="1">
            <w:r>
              <w:rPr>
                <w:color w:val="031059"/>
              </w:rPr>
              <w:t>heme 4: Supporting Business Participation</w:t>
            </w:r>
            <w:r>
              <w:rPr>
                <w:color w:val="031059"/>
              </w:rPr>
              <w:tab/>
            </w:r>
            <w:r>
              <w:rPr>
                <w:color w:val="031059"/>
                <w:spacing w:val="-5"/>
              </w:rPr>
              <w:t>20</w:t>
            </w:r>
          </w:hyperlink>
        </w:p>
        <w:p w14:paraId="1CBAFFA9" w14:textId="152D1961" w:rsidR="000C20AE" w:rsidRDefault="002A7636">
          <w:pPr>
            <w:pStyle w:val="TOC3"/>
            <w:tabs>
              <w:tab w:val="left" w:pos="10422"/>
            </w:tabs>
            <w:spacing w:before="131"/>
          </w:pPr>
          <w:hyperlink w:anchor="_bookmark15" w:history="1">
            <w:r w:rsidR="00A81A8F">
              <w:rPr>
                <w:color w:val="031059"/>
                <w:spacing w:val="-2"/>
              </w:rPr>
              <w:t>Insights</w:t>
            </w:r>
            <w:r w:rsidR="00A81A8F">
              <w:rPr>
                <w:color w:val="031059"/>
              </w:rPr>
              <w:tab/>
            </w:r>
            <w:r w:rsidR="00A81A8F">
              <w:rPr>
                <w:color w:val="031059"/>
                <w:spacing w:val="-5"/>
              </w:rPr>
              <w:t>20</w:t>
            </w:r>
          </w:hyperlink>
        </w:p>
        <w:p w14:paraId="4CEEB974" w14:textId="67DC15B8" w:rsidR="000C20AE" w:rsidRDefault="002A7636">
          <w:pPr>
            <w:pStyle w:val="TOC3"/>
            <w:tabs>
              <w:tab w:val="left" w:pos="10422"/>
            </w:tabs>
          </w:pPr>
          <w:hyperlink w:anchor="_bookmark15" w:history="1">
            <w:r w:rsidR="00A81A8F">
              <w:rPr>
                <w:color w:val="031059"/>
              </w:rPr>
              <w:t>Empower</w:t>
            </w:r>
            <w:r w:rsidR="00A81A8F">
              <w:rPr>
                <w:color w:val="031059"/>
                <w:spacing w:val="-12"/>
              </w:rPr>
              <w:t xml:space="preserve"> </w:t>
            </w:r>
            <w:r w:rsidR="00A81A8F">
              <w:rPr>
                <w:color w:val="031059"/>
              </w:rPr>
              <w:t>business</w:t>
            </w:r>
            <w:r w:rsidR="00A81A8F">
              <w:rPr>
                <w:color w:val="031059"/>
                <w:spacing w:val="-4"/>
              </w:rPr>
              <w:t xml:space="preserve"> </w:t>
            </w:r>
            <w:r w:rsidR="00A81A8F">
              <w:rPr>
                <w:color w:val="031059"/>
              </w:rPr>
              <w:t>growth</w:t>
            </w:r>
            <w:r w:rsidR="00A81A8F">
              <w:rPr>
                <w:color w:val="031059"/>
                <w:spacing w:val="-4"/>
              </w:rPr>
              <w:t xml:space="preserve"> </w:t>
            </w:r>
            <w:r w:rsidR="00A81A8F">
              <w:rPr>
                <w:color w:val="031059"/>
              </w:rPr>
              <w:t>and</w:t>
            </w:r>
            <w:r w:rsidR="00A81A8F">
              <w:rPr>
                <w:color w:val="031059"/>
                <w:spacing w:val="-4"/>
              </w:rPr>
              <w:t xml:space="preserve"> </w:t>
            </w:r>
            <w:r w:rsidR="00A81A8F">
              <w:rPr>
                <w:color w:val="031059"/>
              </w:rPr>
              <w:t>market</w:t>
            </w:r>
            <w:r w:rsidR="00A81A8F">
              <w:rPr>
                <w:color w:val="031059"/>
                <w:spacing w:val="-4"/>
              </w:rPr>
              <w:t xml:space="preserve"> </w:t>
            </w:r>
            <w:r w:rsidR="00A81A8F">
              <w:rPr>
                <w:color w:val="031059"/>
                <w:spacing w:val="-2"/>
              </w:rPr>
              <w:t>integration</w:t>
            </w:r>
            <w:r w:rsidR="00A81A8F">
              <w:rPr>
                <w:color w:val="031059"/>
              </w:rPr>
              <w:tab/>
            </w:r>
            <w:r w:rsidR="00A81A8F">
              <w:rPr>
                <w:color w:val="031059"/>
                <w:spacing w:val="-5"/>
              </w:rPr>
              <w:t>20</w:t>
            </w:r>
          </w:hyperlink>
        </w:p>
        <w:p w14:paraId="7D4D86C8" w14:textId="6BF2CA4C" w:rsidR="000C20AE" w:rsidRDefault="002A7636">
          <w:pPr>
            <w:pStyle w:val="TOC3"/>
            <w:tabs>
              <w:tab w:val="left" w:pos="10486"/>
            </w:tabs>
          </w:pPr>
          <w:hyperlink w:anchor="_bookmark16" w:history="1">
            <w:r w:rsidR="00A81A8F">
              <w:rPr>
                <w:color w:val="031059"/>
              </w:rPr>
              <w:t>Support business with</w:t>
            </w:r>
            <w:r w:rsidR="00A81A8F">
              <w:rPr>
                <w:color w:val="031059"/>
                <w:spacing w:val="-3"/>
              </w:rPr>
              <w:t xml:space="preserve"> </w:t>
            </w:r>
            <w:r w:rsidR="00A81A8F">
              <w:rPr>
                <w:color w:val="031059"/>
              </w:rPr>
              <w:t>the cost of</w:t>
            </w:r>
            <w:r w:rsidR="00A81A8F">
              <w:rPr>
                <w:color w:val="031059"/>
                <w:spacing w:val="-6"/>
              </w:rPr>
              <w:t xml:space="preserve"> </w:t>
            </w:r>
            <w:r w:rsidR="00A81A8F">
              <w:rPr>
                <w:color w:val="031059"/>
              </w:rPr>
              <w:t>working</w:t>
            </w:r>
            <w:r w:rsidR="00A81A8F">
              <w:rPr>
                <w:color w:val="031059"/>
                <w:spacing w:val="-6"/>
              </w:rPr>
              <w:t xml:space="preserve"> </w:t>
            </w:r>
            <w:r w:rsidR="00A81A8F">
              <w:rPr>
                <w:color w:val="031059"/>
              </w:rPr>
              <w:t>with</w:t>
            </w:r>
            <w:r w:rsidR="00A81A8F">
              <w:rPr>
                <w:color w:val="031059"/>
                <w:spacing w:val="5"/>
              </w:rPr>
              <w:t xml:space="preserve"> </w:t>
            </w:r>
            <w:r w:rsidR="00A81A8F">
              <w:rPr>
                <w:color w:val="031059"/>
                <w:spacing w:val="-2"/>
              </w:rPr>
              <w:t>government</w:t>
            </w:r>
            <w:r w:rsidR="00A81A8F">
              <w:rPr>
                <w:color w:val="031059"/>
              </w:rPr>
              <w:tab/>
            </w:r>
            <w:r w:rsidR="00A81A8F">
              <w:rPr>
                <w:color w:val="031059"/>
                <w:spacing w:val="-5"/>
              </w:rPr>
              <w:t>21</w:t>
            </w:r>
          </w:hyperlink>
        </w:p>
        <w:p w14:paraId="22389939" w14:textId="3A34DD7D" w:rsidR="000C20AE" w:rsidRDefault="002A7636">
          <w:pPr>
            <w:pStyle w:val="TOC3"/>
            <w:tabs>
              <w:tab w:val="left" w:pos="10432"/>
            </w:tabs>
            <w:spacing w:before="136"/>
          </w:pPr>
          <w:hyperlink w:anchor="_bookmark17" w:history="1">
            <w:r w:rsidR="00A81A8F">
              <w:rPr>
                <w:color w:val="031059"/>
              </w:rPr>
              <w:t>Boost</w:t>
            </w:r>
            <w:r w:rsidR="00A81A8F">
              <w:rPr>
                <w:color w:val="031059"/>
                <w:spacing w:val="-4"/>
              </w:rPr>
              <w:t xml:space="preserve"> </w:t>
            </w:r>
            <w:r w:rsidR="00A81A8F">
              <w:rPr>
                <w:color w:val="031059"/>
              </w:rPr>
              <w:t>access</w:t>
            </w:r>
            <w:r w:rsidR="00A81A8F">
              <w:rPr>
                <w:color w:val="031059"/>
                <w:spacing w:val="-4"/>
              </w:rPr>
              <w:t xml:space="preserve"> </w:t>
            </w:r>
            <w:r w:rsidR="00A81A8F">
              <w:rPr>
                <w:color w:val="031059"/>
              </w:rPr>
              <w:t>to</w:t>
            </w:r>
            <w:r w:rsidR="00A81A8F">
              <w:rPr>
                <w:color w:val="031059"/>
                <w:spacing w:val="-2"/>
              </w:rPr>
              <w:t xml:space="preserve"> </w:t>
            </w:r>
            <w:r w:rsidR="00A81A8F">
              <w:rPr>
                <w:color w:val="031059"/>
              </w:rPr>
              <w:t>essential</w:t>
            </w:r>
            <w:r w:rsidR="00A81A8F">
              <w:rPr>
                <w:color w:val="031059"/>
                <w:spacing w:val="-1"/>
              </w:rPr>
              <w:t xml:space="preserve"> </w:t>
            </w:r>
            <w:r w:rsidR="00A81A8F">
              <w:rPr>
                <w:color w:val="031059"/>
                <w:spacing w:val="-2"/>
              </w:rPr>
              <w:t>finances</w:t>
            </w:r>
            <w:r w:rsidR="00A81A8F">
              <w:rPr>
                <w:color w:val="031059"/>
              </w:rPr>
              <w:tab/>
            </w:r>
            <w:r w:rsidR="00A81A8F">
              <w:rPr>
                <w:color w:val="031059"/>
                <w:spacing w:val="-5"/>
              </w:rPr>
              <w:t>22</w:t>
            </w:r>
          </w:hyperlink>
        </w:p>
        <w:p w14:paraId="705AEF34" w14:textId="4FDCA9F4" w:rsidR="000C20AE" w:rsidRDefault="00A81A8F">
          <w:pPr>
            <w:pStyle w:val="TOC1"/>
            <w:tabs>
              <w:tab w:val="left" w:pos="10408"/>
            </w:tabs>
            <w:spacing w:before="152"/>
          </w:pPr>
          <w:r>
            <w:rPr>
              <w:noProof/>
              <w:lang w:val="en-AU" w:eastAsia="en-AU"/>
            </w:rPr>
            <mc:AlternateContent>
              <mc:Choice Requires="wps">
                <w:drawing>
                  <wp:anchor distT="0" distB="0" distL="0" distR="0" simplePos="0" relativeHeight="251584512" behindDoc="0" locked="0" layoutInCell="1" allowOverlap="1" wp14:anchorId="0D566C2C" wp14:editId="38FE2C0A">
                    <wp:simplePos x="0" y="0"/>
                    <wp:positionH relativeFrom="page">
                      <wp:posOffset>762000</wp:posOffset>
                    </wp:positionH>
                    <wp:positionV relativeFrom="paragraph">
                      <wp:posOffset>314196</wp:posOffset>
                    </wp:positionV>
                    <wp:extent cx="6718300" cy="1270"/>
                    <wp:effectExtent l="0" t="0" r="0" b="0"/>
                    <wp:wrapNone/>
                    <wp:docPr id="107" name="Graphic 107"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1D7317E2" id="Graphic 107" o:spid="_x0000_s1026" alt="Title: Artifact" style="position:absolute;margin-left:60pt;margin-top:24.75pt;width:529pt;height:.1pt;z-index:251584512;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" path="m,l6718300,e" filled="f" strokecolor="#656665" strokeweight=".5pt">
                    <v:path arrowok="t"/>
                    <w10:wrap anchorx="page"/>
                  </v:shape>
                </w:pict>
              </mc:Fallback>
            </mc:AlternateContent>
          </w:r>
          <w:r>
            <w:rPr>
              <w:noProof/>
              <w:lang w:val="en-AU" w:eastAsia="en-AU"/>
            </w:rPr>
            <w:drawing>
              <wp:inline distT="0" distB="0" distL="0" distR="0" wp14:anchorId="05138B49" wp14:editId="09EC443E">
                <wp:extent cx="101600" cy="101600"/>
                <wp:effectExtent l="0" t="0" r="0" b="0"/>
                <wp:docPr id="109" name="Image 109"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7" cstate="print"/>
                        <a:stretch>
                          <a:fillRect/>
                        </a:stretch>
                      </pic:blipFill>
                      <pic:spPr>
                        <a:xfrm>
                          <a:off x="0" y="0"/>
                          <a:ext cx="101600" cy="101600"/>
                        </a:xfrm>
                        <a:prstGeom prst="rect">
                          <a:avLst/>
                        </a:prstGeom>
                      </pic:spPr>
                    </pic:pic>
                  </a:graphicData>
                </a:graphic>
              </wp:inline>
            </w:drawing>
          </w:r>
          <w:r>
            <w:rPr>
              <w:rFonts w:ascii="Times New Roman"/>
              <w:spacing w:val="80"/>
              <w:position w:val="2"/>
              <w:sz w:val="20"/>
            </w:rPr>
            <w:t xml:space="preserve"> </w:t>
          </w:r>
          <w:hyperlink w:anchor="_bookmark18" w:history="1">
            <w:r>
              <w:rPr>
                <w:color w:val="031059"/>
                <w:position w:val="2"/>
              </w:rPr>
              <w:t>Theme 5: Refining MMR Performance Framework</w:t>
            </w:r>
            <w:r>
              <w:rPr>
                <w:color w:val="031059"/>
                <w:position w:val="2"/>
              </w:rPr>
              <w:tab/>
            </w:r>
            <w:r>
              <w:rPr>
                <w:color w:val="031059"/>
                <w:spacing w:val="-5"/>
                <w:position w:val="2"/>
              </w:rPr>
              <w:t>23</w:t>
            </w:r>
          </w:hyperlink>
        </w:p>
        <w:p w14:paraId="6B979360" w14:textId="79984007" w:rsidR="000C20AE" w:rsidRDefault="00A81A8F">
          <w:pPr>
            <w:pStyle w:val="TOC3"/>
            <w:tabs>
              <w:tab w:val="left" w:pos="10433"/>
            </w:tabs>
            <w:spacing w:before="136" w:line="326" w:lineRule="auto"/>
            <w:ind w:right="38"/>
          </w:pPr>
          <w:r>
            <w:rPr>
              <w:rFonts w:ascii="Bw Gradual"/>
              <w:b/>
              <w:spacing w:val="-2"/>
            </w:rPr>
            <w:t>I</w:t>
          </w:r>
          <w:hyperlink w:anchor="_bookmark18" w:history="1">
            <w:r>
              <w:rPr>
                <w:color w:val="031059"/>
                <w:spacing w:val="-2"/>
                <w:u w:val="single" w:color="C6D8E9"/>
              </w:rPr>
              <w:t>nsights</w:t>
            </w:r>
            <w:r>
              <w:rPr>
                <w:color w:val="031059"/>
                <w:u w:val="single" w:color="C6D8E9"/>
              </w:rPr>
              <w:tab/>
            </w:r>
            <w:r>
              <w:rPr>
                <w:color w:val="031059"/>
                <w:spacing w:val="-6"/>
                <w:u w:val="single" w:color="C6D8E9"/>
              </w:rPr>
              <w:t>23</w:t>
            </w:r>
          </w:hyperlink>
          <w:r>
            <w:rPr>
              <w:color w:val="031059"/>
              <w:spacing w:val="-6"/>
            </w:rPr>
            <w:t xml:space="preserve"> </w:t>
          </w:r>
          <w:hyperlink w:anchor="_bookmark18" w:history="1">
            <w:r>
              <w:rPr>
                <w:color w:val="031059"/>
              </w:rPr>
              <w:t>Refining</w:t>
            </w:r>
            <w:r>
              <w:rPr>
                <w:color w:val="031059"/>
                <w:spacing w:val="-2"/>
              </w:rPr>
              <w:t xml:space="preserve"> </w:t>
            </w:r>
            <w:r>
              <w:rPr>
                <w:color w:val="031059"/>
              </w:rPr>
              <w:t>MMR</w:t>
            </w:r>
            <w:r>
              <w:rPr>
                <w:color w:val="031059"/>
                <w:spacing w:val="-1"/>
              </w:rPr>
              <w:t xml:space="preserve"> </w:t>
            </w:r>
            <w:r>
              <w:rPr>
                <w:color w:val="031059"/>
              </w:rPr>
              <w:t>goals</w:t>
            </w:r>
            <w:r>
              <w:rPr>
                <w:color w:val="031059"/>
                <w:spacing w:val="-2"/>
              </w:rPr>
              <w:t xml:space="preserve"> </w:t>
            </w:r>
            <w:r>
              <w:rPr>
                <w:color w:val="031059"/>
              </w:rPr>
              <w:t>and</w:t>
            </w:r>
            <w:r>
              <w:rPr>
                <w:color w:val="031059"/>
                <w:spacing w:val="-1"/>
              </w:rPr>
              <w:t xml:space="preserve"> </w:t>
            </w:r>
            <w:r>
              <w:rPr>
                <w:color w:val="031059"/>
                <w:spacing w:val="-2"/>
              </w:rPr>
              <w:t>measures</w:t>
            </w:r>
            <w:r>
              <w:rPr>
                <w:color w:val="031059"/>
              </w:rPr>
              <w:tab/>
            </w:r>
            <w:r>
              <w:rPr>
                <w:color w:val="031059"/>
                <w:spacing w:val="-7"/>
              </w:rPr>
              <w:t>23</w:t>
            </w:r>
          </w:hyperlink>
        </w:p>
        <w:p w14:paraId="30FDC2E3" w14:textId="6F2C1EC5" w:rsidR="000C20AE" w:rsidRDefault="002A7636">
          <w:pPr>
            <w:pStyle w:val="TOC3"/>
            <w:tabs>
              <w:tab w:val="left" w:pos="10431"/>
            </w:tabs>
            <w:spacing w:before="2"/>
          </w:pPr>
          <w:hyperlink w:anchor="_bookmark19" w:history="1">
            <w:r w:rsidR="00A81A8F">
              <w:rPr>
                <w:color w:val="031059"/>
              </w:rPr>
              <w:t>Follow</w:t>
            </w:r>
            <w:r w:rsidR="00A81A8F">
              <w:rPr>
                <w:color w:val="031059"/>
                <w:spacing w:val="-6"/>
              </w:rPr>
              <w:t xml:space="preserve"> </w:t>
            </w:r>
            <w:r w:rsidR="00A81A8F">
              <w:rPr>
                <w:color w:val="031059"/>
              </w:rPr>
              <w:t>the</w:t>
            </w:r>
            <w:r w:rsidR="00A81A8F">
              <w:rPr>
                <w:color w:val="031059"/>
                <w:spacing w:val="-4"/>
              </w:rPr>
              <w:t xml:space="preserve"> </w:t>
            </w:r>
            <w:r w:rsidR="00A81A8F">
              <w:rPr>
                <w:color w:val="031059"/>
              </w:rPr>
              <w:t>flow</w:t>
            </w:r>
            <w:r w:rsidR="00A81A8F">
              <w:rPr>
                <w:color w:val="031059"/>
                <w:spacing w:val="-3"/>
              </w:rPr>
              <w:t xml:space="preserve"> </w:t>
            </w:r>
            <w:r w:rsidR="00A81A8F">
              <w:rPr>
                <w:color w:val="031059"/>
              </w:rPr>
              <w:t>of</w:t>
            </w:r>
            <w:r w:rsidR="00A81A8F">
              <w:rPr>
                <w:color w:val="031059"/>
                <w:spacing w:val="-8"/>
              </w:rPr>
              <w:t xml:space="preserve"> </w:t>
            </w:r>
            <w:r w:rsidR="00A81A8F">
              <w:rPr>
                <w:color w:val="031059"/>
                <w:spacing w:val="-2"/>
              </w:rPr>
              <w:t>money</w:t>
            </w:r>
            <w:r w:rsidR="00A81A8F">
              <w:rPr>
                <w:color w:val="031059"/>
              </w:rPr>
              <w:tab/>
            </w:r>
            <w:r w:rsidR="00A81A8F">
              <w:rPr>
                <w:color w:val="031059"/>
                <w:spacing w:val="-5"/>
              </w:rPr>
              <w:t>24</w:t>
            </w:r>
          </w:hyperlink>
        </w:p>
        <w:p w14:paraId="122A3F6E" w14:textId="7AAD8B4F" w:rsidR="000C20AE" w:rsidRDefault="002A7636">
          <w:pPr>
            <w:pStyle w:val="TOC3"/>
            <w:tabs>
              <w:tab w:val="left" w:pos="10432"/>
            </w:tabs>
          </w:pPr>
          <w:hyperlink w:anchor="_bookmark20" w:history="1">
            <w:r w:rsidR="00A81A8F">
              <w:rPr>
                <w:color w:val="031059"/>
              </w:rPr>
              <w:t>Assigning clear</w:t>
            </w:r>
            <w:r w:rsidR="00A81A8F">
              <w:rPr>
                <w:color w:val="031059"/>
                <w:spacing w:val="-6"/>
              </w:rPr>
              <w:t xml:space="preserve"> </w:t>
            </w:r>
            <w:r w:rsidR="00A81A8F">
              <w:rPr>
                <w:color w:val="031059"/>
              </w:rPr>
              <w:t>responsibility</w:t>
            </w:r>
            <w:r w:rsidR="00A81A8F">
              <w:rPr>
                <w:color w:val="031059"/>
                <w:spacing w:val="-3"/>
              </w:rPr>
              <w:t xml:space="preserve"> </w:t>
            </w:r>
            <w:r w:rsidR="00A81A8F">
              <w:rPr>
                <w:color w:val="031059"/>
              </w:rPr>
              <w:t>to government and major</w:t>
            </w:r>
            <w:r w:rsidR="00A81A8F">
              <w:rPr>
                <w:color w:val="031059"/>
                <w:spacing w:val="-6"/>
              </w:rPr>
              <w:t xml:space="preserve"> </w:t>
            </w:r>
            <w:r w:rsidR="00A81A8F">
              <w:rPr>
                <w:color w:val="031059"/>
                <w:spacing w:val="-2"/>
              </w:rPr>
              <w:t>suppliers</w:t>
            </w:r>
            <w:r w:rsidR="00A81A8F">
              <w:rPr>
                <w:color w:val="031059"/>
              </w:rPr>
              <w:tab/>
            </w:r>
            <w:r w:rsidR="00A81A8F">
              <w:rPr>
                <w:color w:val="031059"/>
                <w:spacing w:val="-5"/>
              </w:rPr>
              <w:t>25</w:t>
            </w:r>
          </w:hyperlink>
        </w:p>
        <w:p w14:paraId="79D024F1" w14:textId="04D8FC29" w:rsidR="000C20AE" w:rsidRDefault="00A81A8F">
          <w:pPr>
            <w:pStyle w:val="TOC1"/>
            <w:tabs>
              <w:tab w:val="left" w:pos="10400"/>
            </w:tabs>
          </w:pPr>
          <w:r>
            <w:rPr>
              <w:noProof/>
              <w:lang w:val="en-AU" w:eastAsia="en-AU"/>
            </w:rPr>
            <mc:AlternateContent>
              <mc:Choice Requires="wps">
                <w:drawing>
                  <wp:anchor distT="0" distB="0" distL="0" distR="0" simplePos="0" relativeHeight="251585536" behindDoc="0" locked="0" layoutInCell="1" allowOverlap="1" wp14:anchorId="15274A60" wp14:editId="4802B260">
                    <wp:simplePos x="0" y="0"/>
                    <wp:positionH relativeFrom="page">
                      <wp:posOffset>762000</wp:posOffset>
                    </wp:positionH>
                    <wp:positionV relativeFrom="paragraph">
                      <wp:posOffset>314145</wp:posOffset>
                    </wp:positionV>
                    <wp:extent cx="6718300" cy="1270"/>
                    <wp:effectExtent l="0" t="0" r="0" b="0"/>
                    <wp:wrapNone/>
                    <wp:docPr id="117" name="Graphic 117"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5ED0D9A1" id="Graphic 117" o:spid="_x0000_s1026" alt="Title: Artifact" style="position:absolute;margin-left:60pt;margin-top:24.75pt;width:529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" path="m,l6718300,e" filled="f" strokecolor="#656665" strokeweight=".5pt">
                    <v:path arrowok="t"/>
                    <w10:wrap anchorx="page"/>
                  </v:shape>
                </w:pict>
              </mc:Fallback>
            </mc:AlternateContent>
          </w:r>
          <w:r>
            <w:rPr>
              <w:noProof/>
              <w:lang w:val="en-AU" w:eastAsia="en-AU"/>
            </w:rPr>
            <w:drawing>
              <wp:inline distT="0" distB="0" distL="0" distR="0" wp14:anchorId="7C864D0F" wp14:editId="2A81DB07">
                <wp:extent cx="101600" cy="101600"/>
                <wp:effectExtent l="0" t="0" r="0" b="0"/>
                <wp:docPr id="119" name="Image 119"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8" cstate="print"/>
                        <a:stretch>
                          <a:fillRect/>
                        </a:stretch>
                      </pic:blipFill>
                      <pic:spPr>
                        <a:xfrm>
                          <a:off x="0" y="0"/>
                          <a:ext cx="101600" cy="101600"/>
                        </a:xfrm>
                        <a:prstGeom prst="rect">
                          <a:avLst/>
                        </a:prstGeom>
                      </pic:spPr>
                    </pic:pic>
                  </a:graphicData>
                </a:graphic>
              </wp:inline>
            </w:drawing>
          </w:r>
          <w:r>
            <w:rPr>
              <w:rFonts w:ascii="Times New Roman"/>
              <w:spacing w:val="80"/>
              <w:sz w:val="20"/>
            </w:rPr>
            <w:t xml:space="preserve"> </w:t>
          </w:r>
          <w:hyperlink w:anchor="_bookmark21" w:history="1">
            <w:r>
              <w:rPr>
                <w:color w:val="031059"/>
              </w:rPr>
              <w:t>Theme 6: Adapting to Local Realities</w:t>
            </w:r>
            <w:r>
              <w:rPr>
                <w:color w:val="031059"/>
              </w:rPr>
              <w:tab/>
            </w:r>
            <w:r>
              <w:rPr>
                <w:color w:val="031059"/>
                <w:spacing w:val="-5"/>
              </w:rPr>
              <w:t>26</w:t>
            </w:r>
          </w:hyperlink>
        </w:p>
        <w:p w14:paraId="4126246B" w14:textId="280AB7BE" w:rsidR="000C20AE" w:rsidRDefault="002A7636">
          <w:pPr>
            <w:pStyle w:val="TOC3"/>
            <w:tabs>
              <w:tab w:val="left" w:pos="10425"/>
            </w:tabs>
            <w:spacing w:before="131"/>
          </w:pPr>
          <w:hyperlink w:anchor="_bookmark21" w:history="1">
            <w:r w:rsidR="00A81A8F">
              <w:rPr>
                <w:color w:val="031059"/>
                <w:spacing w:val="-2"/>
              </w:rPr>
              <w:t>Insights</w:t>
            </w:r>
            <w:r w:rsidR="00A81A8F">
              <w:rPr>
                <w:color w:val="031059"/>
              </w:rPr>
              <w:tab/>
            </w:r>
            <w:r w:rsidR="00A81A8F">
              <w:rPr>
                <w:color w:val="031059"/>
                <w:spacing w:val="-5"/>
              </w:rPr>
              <w:t>26</w:t>
            </w:r>
          </w:hyperlink>
        </w:p>
        <w:p w14:paraId="6F4FE1E1" w14:textId="63020A35" w:rsidR="000C20AE" w:rsidRDefault="002A7636">
          <w:pPr>
            <w:pStyle w:val="TOC3"/>
            <w:tabs>
              <w:tab w:val="left" w:pos="10425"/>
            </w:tabs>
          </w:pPr>
          <w:hyperlink w:anchor="_bookmark21" w:history="1">
            <w:r w:rsidR="00A81A8F">
              <w:rPr>
                <w:color w:val="031059"/>
              </w:rPr>
              <w:t>Sectors</w:t>
            </w:r>
            <w:r w:rsidR="00A81A8F">
              <w:rPr>
                <w:color w:val="031059"/>
                <w:spacing w:val="-5"/>
              </w:rPr>
              <w:t xml:space="preserve"> </w:t>
            </w:r>
            <w:r w:rsidR="00A81A8F">
              <w:rPr>
                <w:color w:val="031059"/>
              </w:rPr>
              <w:t>and</w:t>
            </w:r>
            <w:r w:rsidR="00A81A8F">
              <w:rPr>
                <w:color w:val="031059"/>
                <w:spacing w:val="-2"/>
              </w:rPr>
              <w:t xml:space="preserve"> </w:t>
            </w:r>
            <w:r w:rsidR="00A81A8F">
              <w:rPr>
                <w:color w:val="031059"/>
              </w:rPr>
              <w:t>categories</w:t>
            </w:r>
            <w:r w:rsidR="00A81A8F">
              <w:rPr>
                <w:color w:val="031059"/>
                <w:spacing w:val="-2"/>
              </w:rPr>
              <w:t xml:space="preserve"> matter</w:t>
            </w:r>
            <w:r w:rsidR="00A81A8F">
              <w:rPr>
                <w:color w:val="031059"/>
              </w:rPr>
              <w:tab/>
            </w:r>
            <w:r w:rsidR="00A81A8F">
              <w:rPr>
                <w:color w:val="031059"/>
                <w:spacing w:val="-5"/>
              </w:rPr>
              <w:t>26</w:t>
            </w:r>
          </w:hyperlink>
        </w:p>
        <w:p w14:paraId="669959BD" w14:textId="119D95DE" w:rsidR="000C20AE" w:rsidRDefault="002A7636">
          <w:pPr>
            <w:pStyle w:val="TOC3"/>
            <w:tabs>
              <w:tab w:val="left" w:pos="10447"/>
            </w:tabs>
          </w:pPr>
          <w:hyperlink w:anchor="_bookmark22" w:history="1">
            <w:r w:rsidR="00A81A8F">
              <w:rPr>
                <w:color w:val="031059"/>
              </w:rPr>
              <w:t>Geography</w:t>
            </w:r>
            <w:r w:rsidR="00A81A8F">
              <w:rPr>
                <w:color w:val="031059"/>
                <w:spacing w:val="-6"/>
              </w:rPr>
              <w:t xml:space="preserve"> </w:t>
            </w:r>
            <w:r w:rsidR="00A81A8F">
              <w:rPr>
                <w:color w:val="031059"/>
              </w:rPr>
              <w:t>and</w:t>
            </w:r>
            <w:r w:rsidR="00A81A8F">
              <w:rPr>
                <w:color w:val="031059"/>
                <w:spacing w:val="-4"/>
              </w:rPr>
              <w:t xml:space="preserve"> </w:t>
            </w:r>
            <w:r w:rsidR="00A81A8F">
              <w:rPr>
                <w:color w:val="031059"/>
              </w:rPr>
              <w:t>demography</w:t>
            </w:r>
            <w:r w:rsidR="00A81A8F">
              <w:rPr>
                <w:color w:val="031059"/>
                <w:spacing w:val="-4"/>
              </w:rPr>
              <w:t xml:space="preserve"> </w:t>
            </w:r>
            <w:r w:rsidR="00A81A8F">
              <w:rPr>
                <w:color w:val="031059"/>
                <w:spacing w:val="-2"/>
              </w:rPr>
              <w:t>matter</w:t>
            </w:r>
            <w:r w:rsidR="00A81A8F">
              <w:rPr>
                <w:color w:val="031059"/>
              </w:rPr>
              <w:tab/>
            </w:r>
            <w:r w:rsidR="00A81A8F">
              <w:rPr>
                <w:color w:val="031059"/>
                <w:spacing w:val="-5"/>
              </w:rPr>
              <w:t>27</w:t>
            </w:r>
          </w:hyperlink>
        </w:p>
        <w:p w14:paraId="2414A22C" w14:textId="415458AD" w:rsidR="000C20AE" w:rsidRDefault="00A81A8F">
          <w:pPr>
            <w:pStyle w:val="TOC1"/>
            <w:tabs>
              <w:tab w:val="left" w:pos="10402"/>
            </w:tabs>
            <w:spacing w:before="152"/>
          </w:pPr>
          <w:r>
            <w:rPr>
              <w:noProof/>
              <w:lang w:val="en-AU" w:eastAsia="en-AU"/>
            </w:rPr>
            <mc:AlternateContent>
              <mc:Choice Requires="wps">
                <w:drawing>
                  <wp:anchor distT="0" distB="0" distL="0" distR="0" simplePos="0" relativeHeight="251586560" behindDoc="0" locked="0" layoutInCell="1" allowOverlap="1" wp14:anchorId="6A2312E9" wp14:editId="52BC6054">
                    <wp:simplePos x="0" y="0"/>
                    <wp:positionH relativeFrom="page">
                      <wp:posOffset>762000</wp:posOffset>
                    </wp:positionH>
                    <wp:positionV relativeFrom="paragraph">
                      <wp:posOffset>314145</wp:posOffset>
                    </wp:positionV>
                    <wp:extent cx="6718300" cy="1270"/>
                    <wp:effectExtent l="0" t="0" r="0" b="0"/>
                    <wp:wrapNone/>
                    <wp:docPr id="126" name="Graphic 126"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30B3D16C" id="Graphic 126" o:spid="_x0000_s1026" alt="Title: Artifact" style="position:absolute;margin-left:60pt;margin-top:24.75pt;width:529pt;height:.1pt;z-index:251586560;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" path="m,l6718300,e" filled="f" strokecolor="#656665" strokeweight=".5pt">
                    <v:path arrowok="t"/>
                    <w10:wrap anchorx="page"/>
                  </v:shape>
                </w:pict>
              </mc:Fallback>
            </mc:AlternateContent>
          </w:r>
          <w:r>
            <w:rPr>
              <w:noProof/>
              <w:lang w:val="en-AU" w:eastAsia="en-AU"/>
            </w:rPr>
            <w:drawing>
              <wp:inline distT="0" distB="0" distL="0" distR="0" wp14:anchorId="308346EB" wp14:editId="1FC8469E">
                <wp:extent cx="101600" cy="101600"/>
                <wp:effectExtent l="0" t="0" r="0" b="0"/>
                <wp:docPr id="128" name="Image 128"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9" cstate="print"/>
                        <a:stretch>
                          <a:fillRect/>
                        </a:stretch>
                      </pic:blipFill>
                      <pic:spPr>
                        <a:xfrm>
                          <a:off x="0" y="0"/>
                          <a:ext cx="101600" cy="101600"/>
                        </a:xfrm>
                        <a:prstGeom prst="rect">
                          <a:avLst/>
                        </a:prstGeom>
                      </pic:spPr>
                    </pic:pic>
                  </a:graphicData>
                </a:graphic>
              </wp:inline>
            </w:drawing>
          </w:r>
          <w:r>
            <w:rPr>
              <w:rFonts w:ascii="Times New Roman"/>
              <w:spacing w:val="80"/>
              <w:position w:val="2"/>
              <w:sz w:val="20"/>
            </w:rPr>
            <w:t xml:space="preserve"> </w:t>
          </w:r>
          <w:hyperlink w:anchor="_bookmark23" w:history="1">
            <w:r>
              <w:rPr>
                <w:color w:val="031059"/>
                <w:position w:val="2"/>
              </w:rPr>
              <w:t>Theme 7: Managing Harmful/Fraudulent Conduct</w:t>
            </w:r>
            <w:r>
              <w:rPr>
                <w:color w:val="031059"/>
                <w:position w:val="2"/>
              </w:rPr>
              <w:tab/>
            </w:r>
            <w:r>
              <w:rPr>
                <w:color w:val="031059"/>
                <w:spacing w:val="-5"/>
                <w:position w:val="2"/>
              </w:rPr>
              <w:t>28</w:t>
            </w:r>
          </w:hyperlink>
        </w:p>
        <w:p w14:paraId="469E24C9" w14:textId="0CEAC75F" w:rsidR="000C20AE" w:rsidRDefault="002A7636">
          <w:pPr>
            <w:pStyle w:val="TOC3"/>
            <w:tabs>
              <w:tab w:val="left" w:pos="10427"/>
            </w:tabs>
            <w:spacing w:before="136"/>
          </w:pPr>
          <w:hyperlink w:anchor="_bookmark23" w:history="1">
            <w:r w:rsidR="00A81A8F">
              <w:rPr>
                <w:color w:val="031059"/>
                <w:spacing w:val="-2"/>
              </w:rPr>
              <w:t>Insights</w:t>
            </w:r>
            <w:r w:rsidR="00A81A8F">
              <w:rPr>
                <w:color w:val="031059"/>
              </w:rPr>
              <w:tab/>
            </w:r>
            <w:r w:rsidR="00A81A8F">
              <w:rPr>
                <w:color w:val="031059"/>
                <w:spacing w:val="-5"/>
              </w:rPr>
              <w:t>28</w:t>
            </w:r>
          </w:hyperlink>
        </w:p>
        <w:p w14:paraId="3BF612B4" w14:textId="7ADC59E0" w:rsidR="000C20AE" w:rsidRDefault="002A7636">
          <w:pPr>
            <w:pStyle w:val="TOC3"/>
            <w:tabs>
              <w:tab w:val="left" w:pos="10427"/>
            </w:tabs>
          </w:pPr>
          <w:hyperlink w:anchor="_bookmark23" w:history="1">
            <w:r w:rsidR="00A81A8F">
              <w:rPr>
                <w:color w:val="031059"/>
              </w:rPr>
              <w:t>Fraudulent</w:t>
            </w:r>
            <w:r w:rsidR="00A81A8F">
              <w:rPr>
                <w:color w:val="031059"/>
                <w:spacing w:val="-4"/>
              </w:rPr>
              <w:t xml:space="preserve"> </w:t>
            </w:r>
            <w:r w:rsidR="00A81A8F">
              <w:rPr>
                <w:color w:val="031059"/>
              </w:rPr>
              <w:t>conduct</w:t>
            </w:r>
            <w:r w:rsidR="00A81A8F">
              <w:rPr>
                <w:color w:val="031059"/>
                <w:spacing w:val="-4"/>
              </w:rPr>
              <w:t xml:space="preserve"> </w:t>
            </w:r>
            <w:r w:rsidR="00A81A8F">
              <w:rPr>
                <w:color w:val="031059"/>
              </w:rPr>
              <w:t>is</w:t>
            </w:r>
            <w:r w:rsidR="00A81A8F">
              <w:rPr>
                <w:color w:val="031059"/>
                <w:spacing w:val="-4"/>
              </w:rPr>
              <w:t xml:space="preserve"> </w:t>
            </w:r>
            <w:r w:rsidR="00A81A8F">
              <w:rPr>
                <w:color w:val="031059"/>
              </w:rPr>
              <w:t>predatory</w:t>
            </w:r>
            <w:r w:rsidR="00A81A8F">
              <w:rPr>
                <w:color w:val="031059"/>
                <w:spacing w:val="-4"/>
              </w:rPr>
              <w:t xml:space="preserve"> </w:t>
            </w:r>
            <w:r w:rsidR="00A81A8F">
              <w:rPr>
                <w:color w:val="031059"/>
              </w:rPr>
              <w:t>and</w:t>
            </w:r>
            <w:r w:rsidR="00A81A8F">
              <w:rPr>
                <w:color w:val="031059"/>
                <w:spacing w:val="-3"/>
              </w:rPr>
              <w:t xml:space="preserve"> </w:t>
            </w:r>
            <w:r w:rsidR="00A81A8F">
              <w:rPr>
                <w:color w:val="031059"/>
                <w:spacing w:val="-2"/>
              </w:rPr>
              <w:t>exploitative</w:t>
            </w:r>
            <w:r w:rsidR="00A81A8F">
              <w:rPr>
                <w:color w:val="031059"/>
              </w:rPr>
              <w:tab/>
            </w:r>
            <w:r w:rsidR="00A81A8F">
              <w:rPr>
                <w:color w:val="031059"/>
                <w:spacing w:val="-5"/>
              </w:rPr>
              <w:t>28</w:t>
            </w:r>
          </w:hyperlink>
        </w:p>
        <w:p w14:paraId="6A385B81" w14:textId="6B0224E2" w:rsidR="000C20AE" w:rsidRDefault="002A7636">
          <w:pPr>
            <w:pStyle w:val="TOC3"/>
            <w:tabs>
              <w:tab w:val="left" w:pos="10425"/>
            </w:tabs>
          </w:pPr>
          <w:hyperlink w:anchor="_bookmark24" w:history="1">
            <w:r w:rsidR="00A81A8F">
              <w:rPr>
                <w:color w:val="031059"/>
              </w:rPr>
              <w:t>Marketing</w:t>
            </w:r>
            <w:r w:rsidR="00A81A8F">
              <w:rPr>
                <w:color w:val="031059"/>
                <w:spacing w:val="-6"/>
              </w:rPr>
              <w:t xml:space="preserve"> </w:t>
            </w:r>
            <w:r w:rsidR="00A81A8F">
              <w:rPr>
                <w:color w:val="031059"/>
              </w:rPr>
              <w:t>strategies</w:t>
            </w:r>
            <w:r w:rsidR="00A81A8F">
              <w:rPr>
                <w:color w:val="031059"/>
                <w:spacing w:val="-5"/>
              </w:rPr>
              <w:t xml:space="preserve"> </w:t>
            </w:r>
            <w:r w:rsidR="00A81A8F">
              <w:rPr>
                <w:color w:val="031059"/>
              </w:rPr>
              <w:t>are</w:t>
            </w:r>
            <w:r w:rsidR="00A81A8F">
              <w:rPr>
                <w:color w:val="031059"/>
                <w:spacing w:val="-6"/>
              </w:rPr>
              <w:t xml:space="preserve"> </w:t>
            </w:r>
            <w:r w:rsidR="00A81A8F">
              <w:rPr>
                <w:color w:val="031059"/>
              </w:rPr>
              <w:t>causing</w:t>
            </w:r>
            <w:r w:rsidR="00A81A8F">
              <w:rPr>
                <w:color w:val="031059"/>
                <w:spacing w:val="-5"/>
              </w:rPr>
              <w:t xml:space="preserve"> </w:t>
            </w:r>
            <w:r w:rsidR="00A81A8F">
              <w:rPr>
                <w:color w:val="031059"/>
                <w:spacing w:val="-2"/>
              </w:rPr>
              <w:t>confusion</w:t>
            </w:r>
            <w:r w:rsidR="00A81A8F">
              <w:rPr>
                <w:color w:val="031059"/>
              </w:rPr>
              <w:tab/>
            </w:r>
            <w:r w:rsidR="00A81A8F">
              <w:rPr>
                <w:color w:val="031059"/>
                <w:spacing w:val="-5"/>
              </w:rPr>
              <w:t>29</w:t>
            </w:r>
          </w:hyperlink>
        </w:p>
        <w:p w14:paraId="0F1B5515" w14:textId="2C144683" w:rsidR="000C20AE" w:rsidRDefault="002A7636">
          <w:pPr>
            <w:pStyle w:val="TOC3"/>
            <w:tabs>
              <w:tab w:val="left" w:pos="10422"/>
            </w:tabs>
          </w:pPr>
          <w:hyperlink w:anchor="_bookmark25" w:history="1">
            <w:r w:rsidR="00A81A8F">
              <w:rPr>
                <w:color w:val="031059"/>
              </w:rPr>
              <w:t>Substance</w:t>
            </w:r>
            <w:r w:rsidR="00A81A8F">
              <w:rPr>
                <w:color w:val="031059"/>
                <w:spacing w:val="-4"/>
              </w:rPr>
              <w:t xml:space="preserve"> </w:t>
            </w:r>
            <w:r w:rsidR="00A81A8F">
              <w:rPr>
                <w:color w:val="031059"/>
              </w:rPr>
              <w:t>matters</w:t>
            </w:r>
            <w:r w:rsidR="00A81A8F">
              <w:rPr>
                <w:color w:val="031059"/>
                <w:spacing w:val="-3"/>
              </w:rPr>
              <w:t xml:space="preserve"> </w:t>
            </w:r>
            <w:r w:rsidR="00A81A8F">
              <w:rPr>
                <w:color w:val="031059"/>
              </w:rPr>
              <w:t>more</w:t>
            </w:r>
            <w:r w:rsidR="00A81A8F">
              <w:rPr>
                <w:color w:val="031059"/>
                <w:spacing w:val="-5"/>
              </w:rPr>
              <w:t xml:space="preserve"> </w:t>
            </w:r>
            <w:r w:rsidR="00A81A8F">
              <w:rPr>
                <w:color w:val="031059"/>
              </w:rPr>
              <w:t>than</w:t>
            </w:r>
            <w:r w:rsidR="00A81A8F">
              <w:rPr>
                <w:color w:val="031059"/>
                <w:spacing w:val="-3"/>
              </w:rPr>
              <w:t xml:space="preserve"> </w:t>
            </w:r>
            <w:r w:rsidR="00A81A8F">
              <w:rPr>
                <w:color w:val="031059"/>
                <w:spacing w:val="-2"/>
              </w:rPr>
              <w:t>appearance</w:t>
            </w:r>
            <w:r w:rsidR="00A81A8F">
              <w:rPr>
                <w:color w:val="031059"/>
              </w:rPr>
              <w:tab/>
            </w:r>
            <w:r w:rsidR="00A81A8F">
              <w:rPr>
                <w:color w:val="031059"/>
                <w:spacing w:val="-5"/>
              </w:rPr>
              <w:t>30</w:t>
            </w:r>
          </w:hyperlink>
        </w:p>
        <w:p w14:paraId="269BCBB7" w14:textId="47F20235" w:rsidR="000C20AE" w:rsidRDefault="002A7636">
          <w:pPr>
            <w:pStyle w:val="TOC3"/>
            <w:tabs>
              <w:tab w:val="left" w:pos="10422"/>
            </w:tabs>
          </w:pPr>
          <w:hyperlink w:anchor="_bookmark25" w:history="1">
            <w:r w:rsidR="00A81A8F">
              <w:rPr>
                <w:color w:val="031059"/>
              </w:rPr>
              <w:t>Perception</w:t>
            </w:r>
            <w:r w:rsidR="00A81A8F">
              <w:rPr>
                <w:color w:val="031059"/>
                <w:spacing w:val="-6"/>
              </w:rPr>
              <w:t xml:space="preserve"> </w:t>
            </w:r>
            <w:r w:rsidR="00A81A8F">
              <w:rPr>
                <w:color w:val="031059"/>
              </w:rPr>
              <w:t>is</w:t>
            </w:r>
            <w:r w:rsidR="00A81A8F">
              <w:rPr>
                <w:color w:val="031059"/>
                <w:spacing w:val="-5"/>
              </w:rPr>
              <w:t xml:space="preserve"> </w:t>
            </w:r>
            <w:r w:rsidR="00A81A8F">
              <w:rPr>
                <w:color w:val="031059"/>
                <w:spacing w:val="-2"/>
              </w:rPr>
              <w:t>reality</w:t>
            </w:r>
            <w:r w:rsidR="00A81A8F">
              <w:rPr>
                <w:color w:val="031059"/>
              </w:rPr>
              <w:tab/>
            </w:r>
            <w:r w:rsidR="00A81A8F">
              <w:rPr>
                <w:color w:val="031059"/>
                <w:spacing w:val="-5"/>
              </w:rPr>
              <w:t>30</w:t>
            </w:r>
          </w:hyperlink>
        </w:p>
        <w:p w14:paraId="41E2F117" w14:textId="647E8336" w:rsidR="000C20AE" w:rsidRDefault="00A81A8F">
          <w:pPr>
            <w:pStyle w:val="TOC1"/>
            <w:tabs>
              <w:tab w:val="left" w:pos="10467"/>
            </w:tabs>
          </w:pPr>
          <w:r>
            <w:rPr>
              <w:noProof/>
              <w:lang w:val="en-AU" w:eastAsia="en-AU"/>
            </w:rPr>
            <mc:AlternateContent>
              <mc:Choice Requires="wps">
                <w:drawing>
                  <wp:anchor distT="0" distB="0" distL="0" distR="0" simplePos="0" relativeHeight="251587584" behindDoc="0" locked="0" layoutInCell="1" allowOverlap="1" wp14:anchorId="2C95A4A4" wp14:editId="6149D58B">
                    <wp:simplePos x="0" y="0"/>
                    <wp:positionH relativeFrom="page">
                      <wp:posOffset>762000</wp:posOffset>
                    </wp:positionH>
                    <wp:positionV relativeFrom="paragraph">
                      <wp:posOffset>314145</wp:posOffset>
                    </wp:positionV>
                    <wp:extent cx="6718300" cy="1270"/>
                    <wp:effectExtent l="0" t="0" r="0" b="0"/>
                    <wp:wrapNone/>
                    <wp:docPr id="139" name="Graphic 139"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3A0BD12D" id="Graphic 139" o:spid="_x0000_s1026" alt="Title: Artifact" style="position:absolute;margin-left:60pt;margin-top:24.75pt;width:529pt;height:.1pt;z-index:251587584;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" path="m,l6718300,e" filled="f" strokecolor="#656665" strokeweight=".5pt">
                    <v:path arrowok="t"/>
                    <w10:wrap anchorx="page"/>
                  </v:shape>
                </w:pict>
              </mc:Fallback>
            </mc:AlternateContent>
          </w:r>
          <w:r>
            <w:rPr>
              <w:noProof/>
              <w:lang w:val="en-AU" w:eastAsia="en-AU"/>
            </w:rPr>
            <w:drawing>
              <wp:inline distT="0" distB="0" distL="0" distR="0" wp14:anchorId="5190721E" wp14:editId="68920D89">
                <wp:extent cx="101600" cy="101600"/>
                <wp:effectExtent l="0" t="0" r="0" b="0"/>
                <wp:docPr id="141" name="Image 141"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40" cstate="print"/>
                        <a:stretch>
                          <a:fillRect/>
                        </a:stretch>
                      </pic:blipFill>
                      <pic:spPr>
                        <a:xfrm>
                          <a:off x="0" y="0"/>
                          <a:ext cx="101600" cy="101600"/>
                        </a:xfrm>
                        <a:prstGeom prst="rect">
                          <a:avLst/>
                        </a:prstGeom>
                      </pic:spPr>
                    </pic:pic>
                  </a:graphicData>
                </a:graphic>
              </wp:inline>
            </w:drawing>
          </w:r>
          <w:r>
            <w:rPr>
              <w:rFonts w:ascii="Times New Roman"/>
              <w:spacing w:val="80"/>
              <w:sz w:val="20"/>
            </w:rPr>
            <w:t xml:space="preserve"> </w:t>
          </w:r>
          <w:hyperlink w:anchor="_bookmark26" w:history="1">
            <w:r>
              <w:rPr>
                <w:color w:val="031059"/>
              </w:rPr>
              <w:t>Theme 8: Improving Integrity in Performance Reporting</w:t>
            </w:r>
            <w:r>
              <w:rPr>
                <w:color w:val="031059"/>
              </w:rPr>
              <w:tab/>
            </w:r>
            <w:r>
              <w:rPr>
                <w:color w:val="031059"/>
                <w:spacing w:val="-5"/>
              </w:rPr>
              <w:t>31</w:t>
            </w:r>
          </w:hyperlink>
        </w:p>
        <w:p w14:paraId="3A47CF61" w14:textId="1AE0AC62" w:rsidR="000C20AE" w:rsidRDefault="002A7636">
          <w:pPr>
            <w:pStyle w:val="TOC3"/>
            <w:tabs>
              <w:tab w:val="left" w:pos="10486"/>
            </w:tabs>
            <w:spacing w:before="131"/>
          </w:pPr>
          <w:hyperlink w:anchor="_bookmark26" w:history="1">
            <w:r w:rsidR="00A81A8F">
              <w:rPr>
                <w:color w:val="031059"/>
                <w:spacing w:val="-2"/>
              </w:rPr>
              <w:t>Insights</w:t>
            </w:r>
            <w:r w:rsidR="00A81A8F">
              <w:rPr>
                <w:color w:val="031059"/>
              </w:rPr>
              <w:tab/>
            </w:r>
            <w:r w:rsidR="00A81A8F">
              <w:rPr>
                <w:color w:val="031059"/>
                <w:spacing w:val="-5"/>
              </w:rPr>
              <w:t>31</w:t>
            </w:r>
          </w:hyperlink>
        </w:p>
        <w:p w14:paraId="6FEB95C6" w14:textId="08B22140" w:rsidR="000C20AE" w:rsidRDefault="002A7636">
          <w:pPr>
            <w:pStyle w:val="TOC3"/>
            <w:tabs>
              <w:tab w:val="left" w:pos="10486"/>
            </w:tabs>
          </w:pPr>
          <w:hyperlink w:anchor="_bookmark26" w:history="1">
            <w:r w:rsidR="00A81A8F">
              <w:rPr>
                <w:color w:val="031059"/>
              </w:rPr>
              <w:t>Simplistic</w:t>
            </w:r>
            <w:r w:rsidR="00A81A8F">
              <w:rPr>
                <w:color w:val="031059"/>
                <w:spacing w:val="-3"/>
              </w:rPr>
              <w:t xml:space="preserve"> </w:t>
            </w:r>
            <w:r w:rsidR="00A81A8F">
              <w:rPr>
                <w:color w:val="031059"/>
              </w:rPr>
              <w:t>performance</w:t>
            </w:r>
            <w:r w:rsidR="00A81A8F">
              <w:rPr>
                <w:color w:val="031059"/>
                <w:spacing w:val="-3"/>
              </w:rPr>
              <w:t xml:space="preserve"> </w:t>
            </w:r>
            <w:r w:rsidR="00A81A8F">
              <w:rPr>
                <w:color w:val="031059"/>
              </w:rPr>
              <w:t>measures</w:t>
            </w:r>
            <w:r w:rsidR="00A81A8F">
              <w:rPr>
                <w:color w:val="031059"/>
                <w:spacing w:val="-3"/>
              </w:rPr>
              <w:t xml:space="preserve"> </w:t>
            </w:r>
            <w:r w:rsidR="00A81A8F">
              <w:rPr>
                <w:color w:val="031059"/>
              </w:rPr>
              <w:t>create</w:t>
            </w:r>
            <w:r w:rsidR="00A81A8F">
              <w:rPr>
                <w:color w:val="031059"/>
                <w:spacing w:val="-3"/>
              </w:rPr>
              <w:t xml:space="preserve"> </w:t>
            </w:r>
            <w:r w:rsidR="00A81A8F">
              <w:rPr>
                <w:color w:val="031059"/>
              </w:rPr>
              <w:t>low</w:t>
            </w:r>
            <w:r w:rsidR="00A81A8F">
              <w:rPr>
                <w:color w:val="031059"/>
                <w:spacing w:val="-3"/>
              </w:rPr>
              <w:t xml:space="preserve"> </w:t>
            </w:r>
            <w:r w:rsidR="00A81A8F">
              <w:rPr>
                <w:color w:val="031059"/>
              </w:rPr>
              <w:t>fidelity</w:t>
            </w:r>
            <w:r w:rsidR="00A81A8F">
              <w:rPr>
                <w:color w:val="031059"/>
                <w:spacing w:val="-3"/>
              </w:rPr>
              <w:t xml:space="preserve"> </w:t>
            </w:r>
            <w:r w:rsidR="00A81A8F">
              <w:rPr>
                <w:color w:val="031059"/>
                <w:spacing w:val="-2"/>
              </w:rPr>
              <w:t>reporting</w:t>
            </w:r>
            <w:r w:rsidR="00A81A8F">
              <w:rPr>
                <w:color w:val="031059"/>
              </w:rPr>
              <w:tab/>
            </w:r>
            <w:r w:rsidR="00A81A8F">
              <w:rPr>
                <w:color w:val="031059"/>
                <w:spacing w:val="-5"/>
              </w:rPr>
              <w:t>31</w:t>
            </w:r>
          </w:hyperlink>
        </w:p>
        <w:p w14:paraId="3BDDCF75" w14:textId="3A117678" w:rsidR="000C20AE" w:rsidRDefault="002A7636">
          <w:pPr>
            <w:pStyle w:val="TOC3"/>
            <w:tabs>
              <w:tab w:val="left" w:pos="10433"/>
            </w:tabs>
          </w:pPr>
          <w:hyperlink w:anchor="_bookmark27" w:history="1">
            <w:r w:rsidR="00A81A8F">
              <w:rPr>
                <w:color w:val="031059"/>
              </w:rPr>
              <w:t>Direct</w:t>
            </w:r>
            <w:r w:rsidR="00A81A8F">
              <w:rPr>
                <w:color w:val="031059"/>
                <w:spacing w:val="-3"/>
              </w:rPr>
              <w:t xml:space="preserve"> </w:t>
            </w:r>
            <w:r w:rsidR="00A81A8F">
              <w:rPr>
                <w:color w:val="031059"/>
              </w:rPr>
              <w:t>engagements</w:t>
            </w:r>
            <w:r w:rsidR="00A81A8F">
              <w:rPr>
                <w:color w:val="031059"/>
                <w:spacing w:val="-3"/>
              </w:rPr>
              <w:t xml:space="preserve"> </w:t>
            </w:r>
            <w:r w:rsidR="00A81A8F">
              <w:rPr>
                <w:color w:val="031059"/>
              </w:rPr>
              <w:t>enable</w:t>
            </w:r>
            <w:r w:rsidR="00A81A8F">
              <w:rPr>
                <w:color w:val="031059"/>
                <w:spacing w:val="-3"/>
              </w:rPr>
              <w:t xml:space="preserve"> </w:t>
            </w:r>
            <w:r w:rsidR="00A81A8F">
              <w:rPr>
                <w:color w:val="031059"/>
              </w:rPr>
              <w:t>better</w:t>
            </w:r>
            <w:r w:rsidR="00A81A8F">
              <w:rPr>
                <w:color w:val="031059"/>
                <w:spacing w:val="-8"/>
              </w:rPr>
              <w:t xml:space="preserve"> </w:t>
            </w:r>
            <w:r w:rsidR="00A81A8F">
              <w:rPr>
                <w:color w:val="031059"/>
                <w:spacing w:val="-2"/>
              </w:rPr>
              <w:t>governance</w:t>
            </w:r>
            <w:r w:rsidR="00A81A8F">
              <w:rPr>
                <w:color w:val="031059"/>
              </w:rPr>
              <w:tab/>
            </w:r>
            <w:r w:rsidR="00A81A8F">
              <w:rPr>
                <w:color w:val="031059"/>
                <w:spacing w:val="-7"/>
              </w:rPr>
              <w:t>32</w:t>
            </w:r>
          </w:hyperlink>
        </w:p>
        <w:p w14:paraId="476C7F04" w14:textId="721DD2CD" w:rsidR="000C20AE" w:rsidRDefault="002A7636">
          <w:pPr>
            <w:pStyle w:val="TOC3"/>
            <w:tabs>
              <w:tab w:val="left" w:pos="10433"/>
            </w:tabs>
          </w:pPr>
          <w:hyperlink w:anchor="_bookmark27" w:history="1">
            <w:r w:rsidR="00A81A8F">
              <w:rPr>
                <w:color w:val="031059"/>
              </w:rPr>
              <w:t>Complex</w:t>
            </w:r>
            <w:r w:rsidR="00A81A8F">
              <w:rPr>
                <w:color w:val="031059"/>
                <w:spacing w:val="-6"/>
              </w:rPr>
              <w:t xml:space="preserve"> </w:t>
            </w:r>
            <w:r w:rsidR="00A81A8F">
              <w:rPr>
                <w:color w:val="031059"/>
              </w:rPr>
              <w:t>contract</w:t>
            </w:r>
            <w:r w:rsidR="00A81A8F">
              <w:rPr>
                <w:color w:val="031059"/>
                <w:spacing w:val="-5"/>
              </w:rPr>
              <w:t xml:space="preserve"> </w:t>
            </w:r>
            <w:r w:rsidR="00A81A8F">
              <w:rPr>
                <w:color w:val="031059"/>
              </w:rPr>
              <w:t>arrangements</w:t>
            </w:r>
            <w:r w:rsidR="00A81A8F">
              <w:rPr>
                <w:color w:val="031059"/>
                <w:spacing w:val="-5"/>
              </w:rPr>
              <w:t xml:space="preserve"> </w:t>
            </w:r>
            <w:r w:rsidR="00A81A8F">
              <w:rPr>
                <w:color w:val="031059"/>
              </w:rPr>
              <w:t>reduce</w:t>
            </w:r>
            <w:r w:rsidR="00A81A8F">
              <w:rPr>
                <w:color w:val="031059"/>
                <w:spacing w:val="-5"/>
              </w:rPr>
              <w:t xml:space="preserve"> </w:t>
            </w:r>
            <w:r w:rsidR="00A81A8F">
              <w:rPr>
                <w:color w:val="031059"/>
                <w:spacing w:val="-2"/>
              </w:rPr>
              <w:t>visibility</w:t>
            </w:r>
            <w:r w:rsidR="00A81A8F">
              <w:rPr>
                <w:color w:val="031059"/>
              </w:rPr>
              <w:tab/>
            </w:r>
            <w:r w:rsidR="00A81A8F">
              <w:rPr>
                <w:color w:val="031059"/>
                <w:spacing w:val="-7"/>
              </w:rPr>
              <w:t>32</w:t>
            </w:r>
          </w:hyperlink>
        </w:p>
        <w:p w14:paraId="2851892E" w14:textId="318DB7DB" w:rsidR="000C20AE" w:rsidRDefault="002A7636">
          <w:pPr>
            <w:pStyle w:val="TOC3"/>
            <w:tabs>
              <w:tab w:val="left" w:pos="10433"/>
            </w:tabs>
          </w:pPr>
          <w:hyperlink w:anchor="_bookmark28" w:history="1">
            <w:r w:rsidR="00A81A8F">
              <w:rPr>
                <w:color w:val="031059"/>
              </w:rPr>
              <w:t>Lack</w:t>
            </w:r>
            <w:r w:rsidR="00A81A8F">
              <w:rPr>
                <w:color w:val="031059"/>
                <w:spacing w:val="-6"/>
              </w:rPr>
              <w:t xml:space="preserve"> </w:t>
            </w:r>
            <w:r w:rsidR="00A81A8F">
              <w:rPr>
                <w:color w:val="031059"/>
              </w:rPr>
              <w:t>of</w:t>
            </w:r>
            <w:r w:rsidR="00A81A8F">
              <w:rPr>
                <w:color w:val="031059"/>
                <w:spacing w:val="-8"/>
              </w:rPr>
              <w:t xml:space="preserve"> </w:t>
            </w:r>
            <w:r w:rsidR="00A81A8F">
              <w:rPr>
                <w:color w:val="031059"/>
              </w:rPr>
              <w:t>reporting</w:t>
            </w:r>
            <w:r w:rsidR="00A81A8F">
              <w:rPr>
                <w:color w:val="031059"/>
                <w:spacing w:val="-3"/>
              </w:rPr>
              <w:t xml:space="preserve"> </w:t>
            </w:r>
            <w:r w:rsidR="00A81A8F">
              <w:rPr>
                <w:color w:val="031059"/>
              </w:rPr>
              <w:t>during</w:t>
            </w:r>
            <w:r w:rsidR="00A81A8F">
              <w:rPr>
                <w:color w:val="031059"/>
                <w:spacing w:val="-5"/>
              </w:rPr>
              <w:t xml:space="preserve"> </w:t>
            </w:r>
            <w:r w:rsidR="00A81A8F">
              <w:rPr>
                <w:color w:val="031059"/>
              </w:rPr>
              <w:t>the</w:t>
            </w:r>
            <w:r w:rsidR="00A81A8F">
              <w:rPr>
                <w:color w:val="031059"/>
                <w:spacing w:val="-3"/>
              </w:rPr>
              <w:t xml:space="preserve"> </w:t>
            </w:r>
            <w:r w:rsidR="00A81A8F">
              <w:rPr>
                <w:color w:val="031059"/>
              </w:rPr>
              <w:t>contract</w:t>
            </w:r>
            <w:r w:rsidR="00A81A8F">
              <w:rPr>
                <w:color w:val="031059"/>
                <w:spacing w:val="-2"/>
              </w:rPr>
              <w:t xml:space="preserve"> </w:t>
            </w:r>
            <w:r w:rsidR="00A81A8F">
              <w:rPr>
                <w:color w:val="031059"/>
              </w:rPr>
              <w:t>lifetime</w:t>
            </w:r>
            <w:r w:rsidR="00A81A8F">
              <w:rPr>
                <w:color w:val="031059"/>
                <w:spacing w:val="-3"/>
              </w:rPr>
              <w:t xml:space="preserve"> </w:t>
            </w:r>
            <w:r w:rsidR="00A81A8F">
              <w:rPr>
                <w:color w:val="031059"/>
              </w:rPr>
              <w:t>leads</w:t>
            </w:r>
            <w:r w:rsidR="00A81A8F">
              <w:rPr>
                <w:color w:val="031059"/>
                <w:spacing w:val="-5"/>
              </w:rPr>
              <w:t xml:space="preserve"> </w:t>
            </w:r>
            <w:r w:rsidR="00A81A8F">
              <w:rPr>
                <w:color w:val="031059"/>
              </w:rPr>
              <w:t>to</w:t>
            </w:r>
            <w:r w:rsidR="00A81A8F">
              <w:rPr>
                <w:color w:val="031059"/>
                <w:spacing w:val="-3"/>
              </w:rPr>
              <w:t xml:space="preserve"> </w:t>
            </w:r>
            <w:r w:rsidR="00A81A8F">
              <w:rPr>
                <w:color w:val="031059"/>
              </w:rPr>
              <w:t>low</w:t>
            </w:r>
            <w:r w:rsidR="00A81A8F">
              <w:rPr>
                <w:color w:val="031059"/>
                <w:spacing w:val="-2"/>
              </w:rPr>
              <w:t xml:space="preserve"> assurance</w:t>
            </w:r>
            <w:r w:rsidR="00A81A8F">
              <w:rPr>
                <w:color w:val="031059"/>
              </w:rPr>
              <w:tab/>
            </w:r>
            <w:r w:rsidR="00A81A8F">
              <w:rPr>
                <w:color w:val="031059"/>
                <w:spacing w:val="-5"/>
              </w:rPr>
              <w:t>33</w:t>
            </w:r>
          </w:hyperlink>
        </w:p>
        <w:p w14:paraId="5B08838C" w14:textId="77777777" w:rsidR="000C20AE" w:rsidRDefault="00A81A8F">
          <w:pPr>
            <w:pStyle w:val="TOC1"/>
            <w:tabs>
              <w:tab w:val="right" w:pos="10699"/>
            </w:tabs>
            <w:spacing w:before="92"/>
          </w:pPr>
          <w:r>
            <w:br w:type="column"/>
          </w:r>
          <w:r>
            <w:rPr>
              <w:noProof/>
              <w:position w:val="4"/>
              <w:lang w:val="en-AU" w:eastAsia="en-AU"/>
            </w:rPr>
            <w:drawing>
              <wp:inline distT="0" distB="0" distL="0" distR="0" wp14:anchorId="59AE3739" wp14:editId="461E2B05">
                <wp:extent cx="101600" cy="101600"/>
                <wp:effectExtent l="0" t="0" r="0" b="0"/>
                <wp:docPr id="151" name="Image 151"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41" cstate="print"/>
                        <a:stretch>
                          <a:fillRect/>
                        </a:stretch>
                      </pic:blipFill>
                      <pic:spPr>
                        <a:xfrm>
                          <a:off x="0" y="0"/>
                          <a:ext cx="101600" cy="101600"/>
                        </a:xfrm>
                        <a:prstGeom prst="rect">
                          <a:avLst/>
                        </a:prstGeom>
                      </pic:spPr>
                    </pic:pic>
                  </a:graphicData>
                </a:graphic>
              </wp:inline>
            </w:drawing>
          </w:r>
          <w:r>
            <w:rPr>
              <w:rFonts w:ascii="Times New Roman"/>
              <w:spacing w:val="80"/>
              <w:sz w:val="20"/>
            </w:rPr>
            <w:t xml:space="preserve"> </w:t>
          </w:r>
          <w:hyperlink w:anchor="_bookmark29" w:history="1">
            <w:r>
              <w:rPr>
                <w:color w:val="031059"/>
              </w:rPr>
              <w:t xml:space="preserve">Theme 9: </w:t>
            </w:r>
            <w:proofErr w:type="spellStart"/>
            <w:r>
              <w:rPr>
                <w:color w:val="031059"/>
              </w:rPr>
              <w:t>Standardising</w:t>
            </w:r>
            <w:proofErr w:type="spellEnd"/>
            <w:r>
              <w:rPr>
                <w:color w:val="031059"/>
              </w:rPr>
              <w:t xml:space="preserve"> Requirements and Compliance</w:t>
            </w:r>
            <w:r>
              <w:rPr>
                <w:color w:val="031059"/>
              </w:rPr>
              <w:tab/>
            </w:r>
            <w:r>
              <w:rPr>
                <w:color w:val="031059"/>
                <w:spacing w:val="-7"/>
              </w:rPr>
              <w:t>34</w:t>
            </w:r>
          </w:hyperlink>
        </w:p>
        <w:p w14:paraId="70AB89E4" w14:textId="7026D55A" w:rsidR="000C20AE" w:rsidRDefault="00A81A8F">
          <w:pPr>
            <w:pStyle w:val="TOC3"/>
            <w:tabs>
              <w:tab w:val="right" w:pos="10699"/>
            </w:tabs>
            <w:spacing w:before="131"/>
          </w:pPr>
          <w:r>
            <w:rPr>
              <w:noProof/>
              <w:lang w:val="en-AU" w:eastAsia="en-AU"/>
            </w:rPr>
            <mc:AlternateContent>
              <mc:Choice Requires="wps">
                <w:drawing>
                  <wp:anchor distT="0" distB="0" distL="0" distR="0" simplePos="0" relativeHeight="251588608" behindDoc="0" locked="0" layoutInCell="1" allowOverlap="1" wp14:anchorId="31D55C01" wp14:editId="0E652806">
                    <wp:simplePos x="0" y="0"/>
                    <wp:positionH relativeFrom="page">
                      <wp:posOffset>8255000</wp:posOffset>
                    </wp:positionH>
                    <wp:positionV relativeFrom="paragraph">
                      <wp:posOffset>31621</wp:posOffset>
                    </wp:positionV>
                    <wp:extent cx="6718300" cy="1270"/>
                    <wp:effectExtent l="0" t="0" r="0" b="0"/>
                    <wp:wrapNone/>
                    <wp:docPr id="152" name="Graphic 152"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3B1705E3" id="Graphic 152" o:spid="_x0000_s1026" alt="Title: Artifact" style="position:absolute;margin-left:650pt;margin-top:2.5pt;width:529pt;height:.1pt;z-index:251588608;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" path="m,l6718300,e" filled="f" strokecolor="#656665" strokeweight=".5pt">
                    <v:path arrowok="t"/>
                    <w10:wrap anchorx="page"/>
                  </v:shape>
                </w:pict>
              </mc:Fallback>
            </mc:AlternateContent>
          </w:r>
          <w:hyperlink w:anchor="_bookmark29" w:history="1">
            <w:r>
              <w:rPr>
                <w:color w:val="031059"/>
                <w:spacing w:val="-2"/>
              </w:rPr>
              <w:t>Insights</w:t>
            </w:r>
            <w:r>
              <w:rPr>
                <w:color w:val="031059"/>
              </w:rPr>
              <w:tab/>
            </w:r>
            <w:r>
              <w:rPr>
                <w:color w:val="031059"/>
                <w:spacing w:val="-5"/>
              </w:rPr>
              <w:t>34</w:t>
            </w:r>
          </w:hyperlink>
        </w:p>
        <w:p w14:paraId="7FD5EF94" w14:textId="52AF0450" w:rsidR="000C20AE" w:rsidRDefault="002A7636">
          <w:pPr>
            <w:pStyle w:val="TOC3"/>
            <w:tabs>
              <w:tab w:val="right" w:pos="10699"/>
            </w:tabs>
          </w:pPr>
          <w:hyperlink w:anchor="_bookmark29" w:history="1">
            <w:r w:rsidR="00A81A8F">
              <w:rPr>
                <w:color w:val="031059"/>
              </w:rPr>
              <w:t>Quality</w:t>
            </w:r>
            <w:r w:rsidR="00A81A8F">
              <w:rPr>
                <w:color w:val="031059"/>
                <w:spacing w:val="-5"/>
              </w:rPr>
              <w:t xml:space="preserve"> </w:t>
            </w:r>
            <w:r w:rsidR="00A81A8F">
              <w:rPr>
                <w:color w:val="031059"/>
              </w:rPr>
              <w:t>of</w:t>
            </w:r>
            <w:r w:rsidR="00A81A8F">
              <w:rPr>
                <w:color w:val="031059"/>
                <w:spacing w:val="-9"/>
              </w:rPr>
              <w:t xml:space="preserve"> </w:t>
            </w:r>
            <w:r w:rsidR="00A81A8F">
              <w:rPr>
                <w:color w:val="031059"/>
              </w:rPr>
              <w:t>requirements</w:t>
            </w:r>
            <w:r w:rsidR="00A81A8F">
              <w:rPr>
                <w:color w:val="031059"/>
                <w:spacing w:val="-4"/>
              </w:rPr>
              <w:t xml:space="preserve"> </w:t>
            </w:r>
            <w:r w:rsidR="00A81A8F">
              <w:rPr>
                <w:color w:val="031059"/>
                <w:spacing w:val="-2"/>
              </w:rPr>
              <w:t>matter</w:t>
            </w:r>
            <w:r w:rsidR="00A81A8F">
              <w:rPr>
                <w:color w:val="031059"/>
              </w:rPr>
              <w:tab/>
            </w:r>
            <w:r w:rsidR="00A81A8F">
              <w:rPr>
                <w:color w:val="031059"/>
                <w:spacing w:val="-5"/>
              </w:rPr>
              <w:t>34</w:t>
            </w:r>
          </w:hyperlink>
        </w:p>
        <w:p w14:paraId="4D54F56E" w14:textId="14CD7714" w:rsidR="000C20AE" w:rsidRDefault="002A7636">
          <w:pPr>
            <w:pStyle w:val="TOC3"/>
            <w:tabs>
              <w:tab w:val="right" w:pos="10699"/>
            </w:tabs>
          </w:pPr>
          <w:hyperlink w:anchor="_bookmark30" w:history="1">
            <w:r w:rsidR="00A81A8F">
              <w:rPr>
                <w:color w:val="031059"/>
              </w:rPr>
              <w:t>Requirements</w:t>
            </w:r>
            <w:r w:rsidR="00A81A8F">
              <w:rPr>
                <w:color w:val="031059"/>
                <w:spacing w:val="-3"/>
              </w:rPr>
              <w:t xml:space="preserve"> </w:t>
            </w:r>
            <w:r w:rsidR="00A81A8F">
              <w:rPr>
                <w:color w:val="031059"/>
              </w:rPr>
              <w:t>do</w:t>
            </w:r>
            <w:r w:rsidR="00A81A8F">
              <w:rPr>
                <w:color w:val="031059"/>
                <w:spacing w:val="-3"/>
              </w:rPr>
              <w:t xml:space="preserve"> </w:t>
            </w:r>
            <w:r w:rsidR="00A81A8F">
              <w:rPr>
                <w:color w:val="031059"/>
              </w:rPr>
              <w:t>not</w:t>
            </w:r>
            <w:r w:rsidR="00A81A8F">
              <w:rPr>
                <w:color w:val="031059"/>
                <w:spacing w:val="-3"/>
              </w:rPr>
              <w:t xml:space="preserve"> </w:t>
            </w:r>
            <w:r w:rsidR="00A81A8F">
              <w:rPr>
                <w:color w:val="031059"/>
              </w:rPr>
              <w:t>equal</w:t>
            </w:r>
            <w:r w:rsidR="00A81A8F">
              <w:rPr>
                <w:color w:val="031059"/>
                <w:spacing w:val="-3"/>
              </w:rPr>
              <w:t xml:space="preserve"> </w:t>
            </w:r>
            <w:r w:rsidR="00A81A8F">
              <w:rPr>
                <w:color w:val="031059"/>
                <w:spacing w:val="-2"/>
              </w:rPr>
              <w:t>empowerment</w:t>
            </w:r>
            <w:r w:rsidR="00A81A8F">
              <w:rPr>
                <w:color w:val="031059"/>
              </w:rPr>
              <w:tab/>
            </w:r>
            <w:r w:rsidR="00A81A8F">
              <w:rPr>
                <w:color w:val="031059"/>
                <w:spacing w:val="-5"/>
              </w:rPr>
              <w:t>35</w:t>
            </w:r>
          </w:hyperlink>
        </w:p>
        <w:p w14:paraId="4F584FC2" w14:textId="12B21E42" w:rsidR="000C20AE" w:rsidRDefault="002A7636">
          <w:pPr>
            <w:pStyle w:val="TOC3"/>
            <w:tabs>
              <w:tab w:val="right" w:pos="10699"/>
            </w:tabs>
          </w:pPr>
          <w:hyperlink w:anchor="_bookmark30" w:history="1">
            <w:r w:rsidR="00A81A8F">
              <w:rPr>
                <w:color w:val="031059"/>
              </w:rPr>
              <w:t>Equitable</w:t>
            </w:r>
            <w:r w:rsidR="00A81A8F">
              <w:rPr>
                <w:color w:val="031059"/>
                <w:spacing w:val="-4"/>
              </w:rPr>
              <w:t xml:space="preserve"> </w:t>
            </w:r>
            <w:r w:rsidR="00A81A8F">
              <w:rPr>
                <w:color w:val="031059"/>
                <w:spacing w:val="-2"/>
              </w:rPr>
              <w:t>standards</w:t>
            </w:r>
            <w:r w:rsidR="00A81A8F">
              <w:rPr>
                <w:color w:val="031059"/>
              </w:rPr>
              <w:tab/>
            </w:r>
            <w:r w:rsidR="00A81A8F">
              <w:rPr>
                <w:color w:val="031059"/>
                <w:spacing w:val="-5"/>
              </w:rPr>
              <w:t>35</w:t>
            </w:r>
          </w:hyperlink>
        </w:p>
        <w:p w14:paraId="09F8944E" w14:textId="30345B2A" w:rsidR="000C20AE" w:rsidRDefault="00A81A8F">
          <w:pPr>
            <w:pStyle w:val="TOC1"/>
            <w:tabs>
              <w:tab w:val="right" w:pos="10699"/>
            </w:tabs>
          </w:pPr>
          <w:r>
            <w:rPr>
              <w:noProof/>
              <w:lang w:val="en-AU" w:eastAsia="en-AU"/>
            </w:rPr>
            <mc:AlternateContent>
              <mc:Choice Requires="wps">
                <w:drawing>
                  <wp:anchor distT="0" distB="0" distL="0" distR="0" simplePos="0" relativeHeight="251589632" behindDoc="0" locked="0" layoutInCell="1" allowOverlap="1" wp14:anchorId="35A63636" wp14:editId="59BD336A">
                    <wp:simplePos x="0" y="0"/>
                    <wp:positionH relativeFrom="page">
                      <wp:posOffset>8255000</wp:posOffset>
                    </wp:positionH>
                    <wp:positionV relativeFrom="paragraph">
                      <wp:posOffset>314196</wp:posOffset>
                    </wp:positionV>
                    <wp:extent cx="6718300" cy="1270"/>
                    <wp:effectExtent l="0" t="0" r="0" b="0"/>
                    <wp:wrapNone/>
                    <wp:docPr id="162" name="Graphic 162"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0170126C" id="Graphic 162" o:spid="_x0000_s1026" alt="Title: Artifact" style="position:absolute;margin-left:650pt;margin-top:24.75pt;width:529pt;height:.1pt;z-index:251589632;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" path="m,l6718300,e" filled="f" strokecolor="#656665" strokeweight=".5pt">
                    <v:path arrowok="t"/>
                    <w10:wrap anchorx="page"/>
                  </v:shape>
                </w:pict>
              </mc:Fallback>
            </mc:AlternateContent>
          </w:r>
          <w:r>
            <w:rPr>
              <w:noProof/>
              <w:position w:val="2"/>
              <w:lang w:val="en-AU" w:eastAsia="en-AU"/>
            </w:rPr>
            <w:drawing>
              <wp:inline distT="0" distB="0" distL="0" distR="0" wp14:anchorId="6F0F3FDA" wp14:editId="4A6A3D0D">
                <wp:extent cx="101600" cy="101600"/>
                <wp:effectExtent l="0" t="0" r="0" b="0"/>
                <wp:docPr id="164" name="Image 164"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42" cstate="print"/>
                        <a:stretch>
                          <a:fillRect/>
                        </a:stretch>
                      </pic:blipFill>
                      <pic:spPr>
                        <a:xfrm>
                          <a:off x="0" y="0"/>
                          <a:ext cx="101600" cy="101600"/>
                        </a:xfrm>
                        <a:prstGeom prst="rect">
                          <a:avLst/>
                        </a:prstGeom>
                      </pic:spPr>
                    </pic:pic>
                  </a:graphicData>
                </a:graphic>
              </wp:inline>
            </w:drawing>
          </w:r>
          <w:r>
            <w:rPr>
              <w:rFonts w:ascii="Times New Roman"/>
              <w:spacing w:val="80"/>
              <w:sz w:val="20"/>
            </w:rPr>
            <w:t xml:space="preserve"> </w:t>
          </w:r>
          <w:hyperlink w:anchor="_bookmark31" w:history="1">
            <w:r>
              <w:rPr>
                <w:color w:val="031059"/>
              </w:rPr>
              <w:t>Theme 10: History Matters</w:t>
            </w:r>
            <w:r>
              <w:rPr>
                <w:color w:val="031059"/>
              </w:rPr>
              <w:tab/>
            </w:r>
            <w:r>
              <w:rPr>
                <w:color w:val="031059"/>
                <w:spacing w:val="-7"/>
              </w:rPr>
              <w:t>36</w:t>
            </w:r>
          </w:hyperlink>
        </w:p>
        <w:p w14:paraId="205E2B1C" w14:textId="10F06401" w:rsidR="000C20AE" w:rsidRDefault="002A7636">
          <w:pPr>
            <w:pStyle w:val="TOC3"/>
            <w:tabs>
              <w:tab w:val="right" w:pos="10699"/>
            </w:tabs>
            <w:spacing w:before="131"/>
          </w:pPr>
          <w:hyperlink w:anchor="_bookmark31" w:history="1">
            <w:r w:rsidR="00A81A8F">
              <w:rPr>
                <w:color w:val="031059"/>
                <w:spacing w:val="-2"/>
              </w:rPr>
              <w:t>Insight</w:t>
            </w:r>
            <w:r w:rsidR="00A81A8F">
              <w:rPr>
                <w:color w:val="031059"/>
              </w:rPr>
              <w:tab/>
            </w:r>
            <w:r w:rsidR="00A81A8F">
              <w:rPr>
                <w:color w:val="031059"/>
                <w:spacing w:val="-5"/>
              </w:rPr>
              <w:t>36</w:t>
            </w:r>
          </w:hyperlink>
        </w:p>
        <w:p w14:paraId="57A8A28B" w14:textId="0F8CCB8C" w:rsidR="000C20AE" w:rsidRDefault="002A7636">
          <w:pPr>
            <w:pStyle w:val="TOC3"/>
            <w:tabs>
              <w:tab w:val="right" w:pos="10699"/>
            </w:tabs>
          </w:pPr>
          <w:hyperlink w:anchor="_bookmark31" w:history="1">
            <w:r w:rsidR="00A81A8F">
              <w:rPr>
                <w:color w:val="031059"/>
              </w:rPr>
              <w:t>History</w:t>
            </w:r>
            <w:r w:rsidR="00A81A8F">
              <w:rPr>
                <w:color w:val="031059"/>
                <w:spacing w:val="-5"/>
              </w:rPr>
              <w:t xml:space="preserve"> </w:t>
            </w:r>
            <w:r w:rsidR="00A81A8F">
              <w:rPr>
                <w:color w:val="031059"/>
                <w:spacing w:val="-2"/>
              </w:rPr>
              <w:t>matters</w:t>
            </w:r>
            <w:r w:rsidR="00A81A8F">
              <w:rPr>
                <w:color w:val="031059"/>
              </w:rPr>
              <w:tab/>
            </w:r>
            <w:r w:rsidR="00A81A8F">
              <w:rPr>
                <w:color w:val="031059"/>
                <w:spacing w:val="-5"/>
              </w:rPr>
              <w:t>36</w:t>
            </w:r>
          </w:hyperlink>
        </w:p>
        <w:p w14:paraId="7B70925F" w14:textId="48E574B5" w:rsidR="000C20AE" w:rsidRDefault="00A81A8F">
          <w:pPr>
            <w:pStyle w:val="TOC2"/>
            <w:tabs>
              <w:tab w:val="right" w:pos="10699"/>
            </w:tabs>
            <w:spacing w:before="157"/>
          </w:pPr>
          <w:r>
            <w:rPr>
              <w:noProof/>
              <w:lang w:val="en-AU" w:eastAsia="en-AU"/>
            </w:rPr>
            <mc:AlternateContent>
              <mc:Choice Requires="wps">
                <w:drawing>
                  <wp:anchor distT="0" distB="0" distL="0" distR="0" simplePos="0" relativeHeight="251590656" behindDoc="0" locked="0" layoutInCell="1" allowOverlap="1" wp14:anchorId="4119F119" wp14:editId="68B509DD">
                    <wp:simplePos x="0" y="0"/>
                    <wp:positionH relativeFrom="page">
                      <wp:posOffset>8255000</wp:posOffset>
                    </wp:positionH>
                    <wp:positionV relativeFrom="paragraph">
                      <wp:posOffset>314196</wp:posOffset>
                    </wp:positionV>
                    <wp:extent cx="6718300" cy="1270"/>
                    <wp:effectExtent l="0" t="0" r="0" b="0"/>
                    <wp:wrapNone/>
                    <wp:docPr id="169" name="Graphic 169"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378F333B" id="Graphic 169" o:spid="_x0000_s1026" alt="Title: Artifact" style="position:absolute;margin-left:650pt;margin-top:24.75pt;width:529pt;height:.1pt;z-index:251590656;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" path="m,l6718300,e" filled="f" strokecolor="#656665" strokeweight=".5pt">
                    <v:path arrowok="t"/>
                    <w10:wrap anchorx="page"/>
                  </v:shape>
                </w:pict>
              </mc:Fallback>
            </mc:AlternateContent>
          </w:r>
          <w:hyperlink w:anchor="_bookmark32" w:history="1">
            <w:r>
              <w:rPr>
                <w:color w:val="031059"/>
              </w:rPr>
              <w:t>Connecting</w:t>
            </w:r>
            <w:r>
              <w:rPr>
                <w:color w:val="031059"/>
                <w:spacing w:val="-13"/>
              </w:rPr>
              <w:t xml:space="preserve"> </w:t>
            </w:r>
            <w:r>
              <w:rPr>
                <w:color w:val="031059"/>
              </w:rPr>
              <w:t>Themes</w:t>
            </w:r>
            <w:r>
              <w:rPr>
                <w:color w:val="031059"/>
                <w:spacing w:val="-2"/>
              </w:rPr>
              <w:t xml:space="preserve"> </w:t>
            </w:r>
            <w:r>
              <w:rPr>
                <w:color w:val="031059"/>
              </w:rPr>
              <w:t>with</w:t>
            </w:r>
            <w:r>
              <w:rPr>
                <w:color w:val="031059"/>
                <w:spacing w:val="-3"/>
              </w:rPr>
              <w:t xml:space="preserve"> </w:t>
            </w:r>
            <w:r>
              <w:rPr>
                <w:color w:val="031059"/>
              </w:rPr>
              <w:t>Potential</w:t>
            </w:r>
            <w:r>
              <w:rPr>
                <w:color w:val="031059"/>
                <w:spacing w:val="-2"/>
              </w:rPr>
              <w:t xml:space="preserve"> </w:t>
            </w:r>
            <w:r>
              <w:rPr>
                <w:color w:val="031059"/>
              </w:rPr>
              <w:t>IPP</w:t>
            </w:r>
            <w:r>
              <w:rPr>
                <w:color w:val="031059"/>
                <w:spacing w:val="-9"/>
              </w:rPr>
              <w:t xml:space="preserve"> </w:t>
            </w:r>
            <w:r>
              <w:rPr>
                <w:color w:val="031059"/>
                <w:spacing w:val="-2"/>
              </w:rPr>
              <w:t>Reforms</w:t>
            </w:r>
            <w:r>
              <w:rPr>
                <w:color w:val="031059"/>
              </w:rPr>
              <w:tab/>
            </w:r>
            <w:r>
              <w:rPr>
                <w:color w:val="031059"/>
                <w:spacing w:val="-5"/>
              </w:rPr>
              <w:t>37</w:t>
            </w:r>
          </w:hyperlink>
        </w:p>
        <w:p w14:paraId="28AC4B96" w14:textId="77823548" w:rsidR="000C20AE" w:rsidRDefault="00A81A8F">
          <w:pPr>
            <w:pStyle w:val="TOC2"/>
            <w:tabs>
              <w:tab w:val="right" w:pos="10699"/>
            </w:tabs>
          </w:pPr>
          <w:r>
            <w:rPr>
              <w:noProof/>
              <w:lang w:val="en-AU" w:eastAsia="en-AU"/>
            </w:rPr>
            <mc:AlternateContent>
              <mc:Choice Requires="wps">
                <w:drawing>
                  <wp:anchor distT="0" distB="0" distL="0" distR="0" simplePos="0" relativeHeight="251591680" behindDoc="0" locked="0" layoutInCell="1" allowOverlap="1" wp14:anchorId="74C8DE26" wp14:editId="044863F1">
                    <wp:simplePos x="0" y="0"/>
                    <wp:positionH relativeFrom="page">
                      <wp:posOffset>8255000</wp:posOffset>
                    </wp:positionH>
                    <wp:positionV relativeFrom="paragraph">
                      <wp:posOffset>336421</wp:posOffset>
                    </wp:positionV>
                    <wp:extent cx="6718300" cy="1270"/>
                    <wp:effectExtent l="0" t="0" r="0" b="0"/>
                    <wp:wrapNone/>
                    <wp:docPr id="171" name="Graphic 171"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1E319667" id="Graphic 171" o:spid="_x0000_s1026" alt="Title: Artifact" style="position:absolute;margin-left:650pt;margin-top:26.5pt;width:529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" path="m,l6718300,e" filled="f" strokecolor="#656665" strokeweight=".5pt">
                    <v:path arrowok="t"/>
                    <w10:wrap anchorx="page"/>
                  </v:shape>
                </w:pict>
              </mc:Fallback>
            </mc:AlternateContent>
          </w:r>
          <w:hyperlink w:anchor="_bookmark33" w:history="1">
            <w:r>
              <w:rPr>
                <w:color w:val="031059"/>
                <w:spacing w:val="-2"/>
              </w:rPr>
              <w:t>Methodology</w:t>
            </w:r>
            <w:r>
              <w:rPr>
                <w:color w:val="031059"/>
              </w:rPr>
              <w:tab/>
            </w:r>
            <w:r>
              <w:rPr>
                <w:color w:val="031059"/>
                <w:spacing w:val="-5"/>
              </w:rPr>
              <w:t>38</w:t>
            </w:r>
          </w:hyperlink>
        </w:p>
        <w:p w14:paraId="74DC83BE" w14:textId="2D388420" w:rsidR="000C20AE" w:rsidRDefault="002A7636">
          <w:pPr>
            <w:pStyle w:val="TOC3"/>
            <w:tabs>
              <w:tab w:val="right" w:pos="10699"/>
            </w:tabs>
            <w:spacing w:before="135"/>
          </w:pPr>
          <w:hyperlink w:anchor="_bookmark33" w:history="1">
            <w:r w:rsidR="00A81A8F">
              <w:rPr>
                <w:color w:val="031059"/>
              </w:rPr>
              <w:t xml:space="preserve">Online </w:t>
            </w:r>
            <w:r w:rsidR="00A81A8F">
              <w:rPr>
                <w:rFonts w:ascii="Arial"/>
                <w:color w:val="031059"/>
                <w:spacing w:val="-2"/>
              </w:rPr>
              <w:t>s</w:t>
            </w:r>
            <w:r w:rsidR="00A81A8F">
              <w:rPr>
                <w:color w:val="031059"/>
                <w:spacing w:val="-2"/>
              </w:rPr>
              <w:t>essions</w:t>
            </w:r>
            <w:r w:rsidR="00A81A8F">
              <w:rPr>
                <w:color w:val="031059"/>
              </w:rPr>
              <w:tab/>
            </w:r>
            <w:r w:rsidR="00A81A8F">
              <w:rPr>
                <w:color w:val="031059"/>
                <w:spacing w:val="-5"/>
              </w:rPr>
              <w:t>38</w:t>
            </w:r>
          </w:hyperlink>
        </w:p>
        <w:p w14:paraId="4AB71073" w14:textId="7D243CC8" w:rsidR="000C20AE" w:rsidRDefault="002A7636">
          <w:pPr>
            <w:pStyle w:val="TOC3"/>
            <w:tabs>
              <w:tab w:val="right" w:pos="10699"/>
            </w:tabs>
            <w:spacing w:before="92"/>
          </w:pPr>
          <w:hyperlink w:anchor="_bookmark34" w:history="1">
            <w:r w:rsidR="00A81A8F">
              <w:rPr>
                <w:color w:val="031059"/>
              </w:rPr>
              <w:t>Survey</w:t>
            </w:r>
            <w:r w:rsidR="00A81A8F">
              <w:rPr>
                <w:color w:val="031059"/>
                <w:spacing w:val="-5"/>
              </w:rPr>
              <w:t xml:space="preserve"> </w:t>
            </w:r>
            <w:r w:rsidR="00A81A8F">
              <w:rPr>
                <w:color w:val="031059"/>
                <w:spacing w:val="-2"/>
              </w:rPr>
              <w:t>responses</w:t>
            </w:r>
            <w:r w:rsidR="00A81A8F">
              <w:rPr>
                <w:color w:val="031059"/>
              </w:rPr>
              <w:tab/>
            </w:r>
            <w:r w:rsidR="00A81A8F">
              <w:rPr>
                <w:color w:val="031059"/>
                <w:spacing w:val="-5"/>
              </w:rPr>
              <w:t>39</w:t>
            </w:r>
          </w:hyperlink>
        </w:p>
        <w:p w14:paraId="6BFEF25A" w14:textId="5F609FC0" w:rsidR="000C20AE" w:rsidRDefault="002A7636">
          <w:pPr>
            <w:pStyle w:val="TOC3"/>
            <w:tabs>
              <w:tab w:val="right" w:pos="10699"/>
            </w:tabs>
          </w:pPr>
          <w:hyperlink w:anchor="_bookmark34" w:history="1">
            <w:r w:rsidR="00A81A8F">
              <w:rPr>
                <w:color w:val="031059"/>
              </w:rPr>
              <w:t>Public</w:t>
            </w:r>
            <w:r w:rsidR="00A81A8F">
              <w:rPr>
                <w:color w:val="031059"/>
                <w:spacing w:val="-2"/>
              </w:rPr>
              <w:t xml:space="preserve"> submissions</w:t>
            </w:r>
            <w:r w:rsidR="00A81A8F">
              <w:rPr>
                <w:color w:val="031059"/>
              </w:rPr>
              <w:tab/>
            </w:r>
            <w:r w:rsidR="00A81A8F">
              <w:rPr>
                <w:color w:val="031059"/>
                <w:spacing w:val="-5"/>
              </w:rPr>
              <w:t>39</w:t>
            </w:r>
          </w:hyperlink>
        </w:p>
        <w:p w14:paraId="2EA45A16" w14:textId="6DD003A2" w:rsidR="000C20AE" w:rsidRDefault="00A81A8F">
          <w:pPr>
            <w:pStyle w:val="TOC2"/>
            <w:tabs>
              <w:tab w:val="right" w:pos="10699"/>
            </w:tabs>
            <w:spacing w:before="157"/>
          </w:pPr>
          <w:r>
            <w:rPr>
              <w:noProof/>
              <w:lang w:val="en-AU" w:eastAsia="en-AU"/>
            </w:rPr>
            <mc:AlternateContent>
              <mc:Choice Requires="wps">
                <w:drawing>
                  <wp:anchor distT="0" distB="0" distL="0" distR="0" simplePos="0" relativeHeight="251592704" behindDoc="0" locked="0" layoutInCell="1" allowOverlap="1" wp14:anchorId="6A7D3DFC" wp14:editId="682EC34E">
                    <wp:simplePos x="0" y="0"/>
                    <wp:positionH relativeFrom="page">
                      <wp:posOffset>8255000</wp:posOffset>
                    </wp:positionH>
                    <wp:positionV relativeFrom="paragraph">
                      <wp:posOffset>314196</wp:posOffset>
                    </wp:positionV>
                    <wp:extent cx="6718300" cy="1270"/>
                    <wp:effectExtent l="0" t="0" r="0" b="0"/>
                    <wp:wrapNone/>
                    <wp:docPr id="179" name="Graphic 179"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438754AC" id="Graphic 179" o:spid="_x0000_s1026" alt="Title: Artifact" style="position:absolute;margin-left:650pt;margin-top:24.75pt;width:529pt;height:.1pt;z-index:251592704;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" path="m,l6718300,e" filled="f" strokecolor="#656665" strokeweight=".5pt">
                    <v:path arrowok="t"/>
                    <w10:wrap anchorx="page"/>
                  </v:shape>
                </w:pict>
              </mc:Fallback>
            </mc:AlternateContent>
          </w:r>
          <w:hyperlink w:anchor="_bookmark35" w:history="1">
            <w:r>
              <w:rPr>
                <w:color w:val="031059"/>
              </w:rPr>
              <w:t>NIAA</w:t>
            </w:r>
            <w:r>
              <w:rPr>
                <w:color w:val="031059"/>
                <w:spacing w:val="-9"/>
              </w:rPr>
              <w:t xml:space="preserve"> </w:t>
            </w:r>
            <w:r>
              <w:rPr>
                <w:color w:val="031059"/>
              </w:rPr>
              <w:t>Participant</w:t>
            </w:r>
            <w:r>
              <w:rPr>
                <w:color w:val="031059"/>
                <w:spacing w:val="-3"/>
              </w:rPr>
              <w:t xml:space="preserve"> </w:t>
            </w:r>
            <w:r>
              <w:rPr>
                <w:color w:val="031059"/>
              </w:rPr>
              <w:t>Engagement</w:t>
            </w:r>
            <w:r>
              <w:rPr>
                <w:color w:val="031059"/>
                <w:spacing w:val="-3"/>
              </w:rPr>
              <w:t xml:space="preserve"> </w:t>
            </w:r>
            <w:r>
              <w:rPr>
                <w:color w:val="031059"/>
                <w:spacing w:val="-2"/>
              </w:rPr>
              <w:t>Methods</w:t>
            </w:r>
            <w:r>
              <w:rPr>
                <w:color w:val="031059"/>
              </w:rPr>
              <w:tab/>
            </w:r>
            <w:r>
              <w:rPr>
                <w:color w:val="031059"/>
                <w:spacing w:val="-5"/>
              </w:rPr>
              <w:t>40</w:t>
            </w:r>
          </w:hyperlink>
        </w:p>
        <w:p w14:paraId="7220CD57" w14:textId="52AAC9D6" w:rsidR="000C20AE" w:rsidRDefault="00A81A8F">
          <w:pPr>
            <w:pStyle w:val="TOC2"/>
            <w:tabs>
              <w:tab w:val="right" w:pos="10699"/>
            </w:tabs>
          </w:pPr>
          <w:r>
            <w:rPr>
              <w:noProof/>
              <w:lang w:val="en-AU" w:eastAsia="en-AU"/>
            </w:rPr>
            <mc:AlternateContent>
              <mc:Choice Requires="wps">
                <w:drawing>
                  <wp:anchor distT="0" distB="0" distL="0" distR="0" simplePos="0" relativeHeight="251593728" behindDoc="0" locked="0" layoutInCell="1" allowOverlap="1" wp14:anchorId="2F724A43" wp14:editId="65076E5C">
                    <wp:simplePos x="0" y="0"/>
                    <wp:positionH relativeFrom="page">
                      <wp:posOffset>8255000</wp:posOffset>
                    </wp:positionH>
                    <wp:positionV relativeFrom="paragraph">
                      <wp:posOffset>336421</wp:posOffset>
                    </wp:positionV>
                    <wp:extent cx="6718300" cy="1270"/>
                    <wp:effectExtent l="0" t="0" r="0" b="0"/>
                    <wp:wrapNone/>
                    <wp:docPr id="181" name="Graphic 181"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4FC9E787" id="Graphic 181" o:spid="_x0000_s1026" alt="Title: Artifact" style="position:absolute;margin-left:650pt;margin-top:26.5pt;width:529pt;height:.1pt;z-index:251593728;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" path="m,l6718300,e" filled="f" strokecolor="#656665" strokeweight=".5pt">
                    <v:path arrowok="t"/>
                    <w10:wrap anchorx="page"/>
                  </v:shape>
                </w:pict>
              </mc:Fallback>
            </mc:AlternateContent>
          </w:r>
          <w:hyperlink w:anchor="_bookmark36" w:history="1">
            <w:r>
              <w:rPr>
                <w:color w:val="031059"/>
                <w:spacing w:val="-2"/>
              </w:rPr>
              <w:t>Participants</w:t>
            </w:r>
            <w:r>
              <w:rPr>
                <w:color w:val="031059"/>
              </w:rPr>
              <w:tab/>
            </w:r>
            <w:r>
              <w:rPr>
                <w:color w:val="031059"/>
                <w:spacing w:val="-5"/>
              </w:rPr>
              <w:t>42</w:t>
            </w:r>
          </w:hyperlink>
        </w:p>
        <w:p w14:paraId="6F726A27" w14:textId="6290FB95" w:rsidR="000C20AE" w:rsidRDefault="00A81A8F">
          <w:pPr>
            <w:pStyle w:val="TOC2"/>
            <w:tabs>
              <w:tab w:val="right" w:pos="10699"/>
            </w:tabs>
          </w:pPr>
          <w:r>
            <w:rPr>
              <w:noProof/>
              <w:lang w:val="en-AU" w:eastAsia="en-AU"/>
            </w:rPr>
            <mc:AlternateContent>
              <mc:Choice Requires="wps">
                <w:drawing>
                  <wp:anchor distT="0" distB="0" distL="0" distR="0" simplePos="0" relativeHeight="251594752" behindDoc="0" locked="0" layoutInCell="1" allowOverlap="1" wp14:anchorId="1A1604D8" wp14:editId="6921B642">
                    <wp:simplePos x="0" y="0"/>
                    <wp:positionH relativeFrom="page">
                      <wp:posOffset>8255000</wp:posOffset>
                    </wp:positionH>
                    <wp:positionV relativeFrom="paragraph">
                      <wp:posOffset>336421</wp:posOffset>
                    </wp:positionV>
                    <wp:extent cx="6718300" cy="1270"/>
                    <wp:effectExtent l="0" t="0" r="0" b="0"/>
                    <wp:wrapNone/>
                    <wp:docPr id="183" name="Graphic 183"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0B16BE8C" id="Graphic 183" o:spid="_x0000_s1026" alt="Title: Artifact" style="position:absolute;margin-left:650pt;margin-top:26.5pt;width:529pt;height:.1pt;z-index:251594752;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" path="m,l6718300,e" filled="f" strokecolor="#656665" strokeweight=".5pt">
                    <v:path arrowok="t"/>
                    <w10:wrap anchorx="page"/>
                  </v:shape>
                </w:pict>
              </mc:Fallback>
            </mc:AlternateContent>
          </w:r>
          <w:hyperlink w:anchor="_bookmark37" w:history="1">
            <w:r>
              <w:rPr>
                <w:color w:val="031059"/>
              </w:rPr>
              <w:t>Copyright</w:t>
            </w:r>
            <w:r>
              <w:rPr>
                <w:color w:val="031059"/>
                <w:spacing w:val="-5"/>
              </w:rPr>
              <w:t xml:space="preserve"> </w:t>
            </w:r>
            <w:r>
              <w:rPr>
                <w:color w:val="031059"/>
                <w:spacing w:val="-2"/>
              </w:rPr>
              <w:t>Notice</w:t>
            </w:r>
            <w:r>
              <w:rPr>
                <w:color w:val="031059"/>
              </w:rPr>
              <w:tab/>
            </w:r>
            <w:r>
              <w:rPr>
                <w:color w:val="031059"/>
                <w:spacing w:val="-5"/>
              </w:rPr>
              <w:t>43</w:t>
            </w:r>
          </w:hyperlink>
        </w:p>
        <w:p w14:paraId="135F5B6C" w14:textId="4B9FBE74" w:rsidR="000C20AE" w:rsidRDefault="00A81A8F">
          <w:pPr>
            <w:pStyle w:val="TOC2"/>
            <w:tabs>
              <w:tab w:val="right" w:pos="10699"/>
            </w:tabs>
          </w:pPr>
          <w:r>
            <w:rPr>
              <w:noProof/>
              <w:lang w:val="en-AU" w:eastAsia="en-AU"/>
            </w:rPr>
            <mc:AlternateContent>
              <mc:Choice Requires="wps">
                <w:drawing>
                  <wp:anchor distT="0" distB="0" distL="0" distR="0" simplePos="0" relativeHeight="251595776" behindDoc="0" locked="0" layoutInCell="1" allowOverlap="1" wp14:anchorId="0BAB1443" wp14:editId="4D59DEF6">
                    <wp:simplePos x="0" y="0"/>
                    <wp:positionH relativeFrom="page">
                      <wp:posOffset>8255000</wp:posOffset>
                    </wp:positionH>
                    <wp:positionV relativeFrom="paragraph">
                      <wp:posOffset>336421</wp:posOffset>
                    </wp:positionV>
                    <wp:extent cx="6718300" cy="1270"/>
                    <wp:effectExtent l="0" t="0" r="0" b="0"/>
                    <wp:wrapNone/>
                    <wp:docPr id="185" name="Graphic 185"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a:graphicData>
                    </a:graphic>
                  </wp:anchor>
                </w:drawing>
              </mc:Choice>
              <mc:Fallback>
                <w:pict>
                  <v:shape w14:anchorId="04DAE84A" id="Graphic 185" o:spid="_x0000_s1026" alt="Title: Artifact" style="position:absolute;margin-left:650pt;margin-top:26.5pt;width:529pt;height:.1pt;z-index:251595776;visibility:visible;mso-wrap-style:square;mso-wrap-distance-left:0;mso-wrap-distance-top:0;mso-wrap-distance-right:0;mso-wrap-distance-bottom:0;mso-position-horizontal:absolute;mso-position-horizontal-relative:page;mso-position-vertical:absolute;mso-position-vertical-relative:text;v-text-anchor:top" coordsize="6718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" path="m,l6718300,e" filled="f" strokecolor="#656665" strokeweight=".5pt">
                    <v:path arrowok="t"/>
                    <w10:wrap anchorx="page"/>
                  </v:shape>
                </w:pict>
              </mc:Fallback>
            </mc:AlternateContent>
          </w:r>
          <w:hyperlink w:anchor="_bookmark37" w:history="1">
            <w:r>
              <w:rPr>
                <w:color w:val="031059"/>
              </w:rPr>
              <w:t>Privacy</w:t>
            </w:r>
            <w:r>
              <w:rPr>
                <w:color w:val="031059"/>
                <w:spacing w:val="-4"/>
              </w:rPr>
              <w:t xml:space="preserve"> </w:t>
            </w:r>
            <w:r>
              <w:rPr>
                <w:color w:val="031059"/>
              </w:rPr>
              <w:t>Collection</w:t>
            </w:r>
            <w:r>
              <w:rPr>
                <w:color w:val="031059"/>
                <w:spacing w:val="-3"/>
              </w:rPr>
              <w:t xml:space="preserve"> </w:t>
            </w:r>
            <w:r>
              <w:rPr>
                <w:color w:val="031059"/>
                <w:spacing w:val="-2"/>
              </w:rPr>
              <w:t>Statement</w:t>
            </w:r>
            <w:r>
              <w:rPr>
                <w:color w:val="031059"/>
              </w:rPr>
              <w:tab/>
            </w:r>
            <w:r>
              <w:rPr>
                <w:color w:val="031059"/>
                <w:spacing w:val="-5"/>
              </w:rPr>
              <w:t>43</w:t>
            </w:r>
          </w:hyperlink>
        </w:p>
        <w:p w14:paraId="4C42FE73" w14:textId="442E6086" w:rsidR="000C20AE" w:rsidRDefault="002A7636">
          <w:pPr>
            <w:pStyle w:val="TOC2"/>
            <w:tabs>
              <w:tab w:val="right" w:pos="10699"/>
            </w:tabs>
          </w:pPr>
          <w:hyperlink w:anchor="_bookmark37" w:history="1">
            <w:r w:rsidR="00A81A8F">
              <w:rPr>
                <w:color w:val="031059"/>
                <w:spacing w:val="-2"/>
              </w:rPr>
              <w:t>Appendices</w:t>
            </w:r>
            <w:r w:rsidR="00A81A8F">
              <w:rPr>
                <w:color w:val="031059"/>
              </w:rPr>
              <w:tab/>
            </w:r>
            <w:r w:rsidR="00A81A8F">
              <w:rPr>
                <w:color w:val="031059"/>
                <w:spacing w:val="-5"/>
              </w:rPr>
              <w:t>43</w:t>
            </w:r>
          </w:hyperlink>
        </w:p>
      </w:sdtContent>
    </w:sdt>
    <w:p w14:paraId="41284ECE" w14:textId="77777777" w:rsidR="000C20AE" w:rsidRDefault="000C20AE">
      <w:pPr>
        <w:pStyle w:val="BodyText"/>
        <w:spacing w:before="1"/>
        <w:rPr>
          <w:rFonts w:ascii="Bw Gradual Medium"/>
          <w:sz w:val="4"/>
        </w:rPr>
      </w:pPr>
    </w:p>
    <w:p w14:paraId="4264042F" w14:textId="77777777" w:rsidR="000C20AE" w:rsidRDefault="00A81A8F">
      <w:pPr>
        <w:pStyle w:val="BodyText"/>
        <w:spacing w:line="20" w:lineRule="exact"/>
        <w:ind w:left="480"/>
        <w:rPr>
          <w:rFonts w:ascii="Bw Gradual Medium"/>
          <w:sz w:val="2"/>
        </w:rPr>
      </w:pPr>
      <w:r>
        <w:rPr>
          <w:rFonts w:ascii="Bw Gradual Medium"/>
          <w:noProof/>
          <w:sz w:val="2"/>
          <w:lang w:val="en-AU" w:eastAsia="en-AU"/>
        </w:rPr>
        <mc:AlternateContent>
          <mc:Choice Requires="wpg">
            <w:drawing>
              <wp:inline distT="0" distB="0" distL="0" distR="0" wp14:anchorId="4B0A73F4" wp14:editId="0BCB6D2B">
                <wp:extent cx="6718300" cy="6350"/>
                <wp:effectExtent l="9525" t="0" r="0" b="3175"/>
                <wp:docPr id="188" name="Group 188"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300" cy="6350"/>
                          <a:chOff x="0" y="0"/>
                          <a:chExt cx="6718300" cy="6350"/>
                        </a:xfrm>
                      </wpg:grpSpPr>
                      <wps:wsp>
                        <wps:cNvPr id="189" name="Graphic 189"/>
                        <wps:cNvSpPr/>
                        <wps:spPr>
                          <a:xfrm>
                            <a:off x="0" y="3175"/>
                            <a:ext cx="6718300" cy="1270"/>
                          </a:xfrm>
                          <a:custGeom>
                            <a:avLst/>
                            <a:gdLst/>
                            <a:ahLst/>
                            <a:cxnLst/>
                            <a:rect l="l" t="t" r="r" b="b"/>
                            <a:pathLst>
                              <a:path w="6718300">
                                <a:moveTo>
                                  <a:pt x="0" y="0"/>
                                </a:moveTo>
                                <a:lnTo>
                                  <a:pt x="6718300" y="0"/>
                                </a:lnTo>
                              </a:path>
                            </a:pathLst>
                          </a:custGeom>
                          <a:ln w="6350">
                            <a:solidFill>
                              <a:srgbClr val="656665"/>
                            </a:solidFill>
                            <a:prstDash val="solid"/>
                          </a:ln>
                        </wps:spPr>
                        <wps:bodyPr wrap="square" lIns="0" tIns="0" rIns="0" bIns="0" rtlCol="0">
                          <a:prstTxWarp prst="textNoShape">
                            <a:avLst/>
                          </a:prstTxWarp>
                          <a:noAutofit/>
                        </wps:bodyPr>
                      </wps:wsp>
                    </wpg:wgp>
                  </a:graphicData>
                </a:graphic>
              </wp:inline>
            </w:drawing>
          </mc:Choice>
          <mc:Fallback>
            <w:pict>
              <v:group w14:anchorId="11F64198" id="Group 188" o:spid="_x0000_s1026" alt="Title: Artifact" style="width:529pt;height:.5pt;mso-position-horizontal-relative:char;mso-position-vertical-relative:line" coordsize="671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">
                <v:shape id="Graphic 189" o:spid="_x0000_s1027" style="position:absolute;top:31;width:67183;height:13;visibility:visible;mso-wrap-style:square;v-text-anchor:top" coordsize="6718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" path="m,l6718300,e" filled="f" strokecolor="#656665" strokeweight=".5pt">
                  <v:path arrowok="t"/>
                </v:shape>
                <w10:anchorlock/>
              </v:group>
            </w:pict>
          </mc:Fallback>
        </mc:AlternateContent>
      </w:r>
    </w:p>
    <w:p w14:paraId="120166A1" w14:textId="77777777" w:rsidR="000C20AE" w:rsidRDefault="000C20AE">
      <w:pPr>
        <w:spacing w:line="20" w:lineRule="exact"/>
        <w:rPr>
          <w:rFonts w:ascii="Bw Gradual Medium"/>
          <w:sz w:val="2"/>
        </w:rPr>
        <w:sectPr w:rsidR="000C20AE">
          <w:pgSz w:w="25600" w:h="14400" w:orient="landscape"/>
          <w:pgMar w:top="1060" w:right="60" w:bottom="660" w:left="720" w:header="0" w:footer="349" w:gutter="0"/>
          <w:cols w:num="2" w:space="720" w:equalWidth="0">
            <w:col w:w="10741" w:space="1059"/>
            <w:col w:w="13020"/>
          </w:cols>
        </w:sectPr>
      </w:pPr>
    </w:p>
    <w:p w14:paraId="5ACAE303" w14:textId="22241220" w:rsidR="000C20AE" w:rsidRDefault="00A81A8F">
      <w:pPr>
        <w:pStyle w:val="BodyText"/>
        <w:spacing w:before="6"/>
        <w:rPr>
          <w:rFonts w:ascii="Bw Gradual Medium"/>
          <w:sz w:val="4"/>
        </w:rPr>
      </w:pPr>
      <w:r>
        <w:rPr>
          <w:noProof/>
          <w:lang w:val="en-AU" w:eastAsia="en-AU"/>
        </w:rPr>
        <w:drawing>
          <wp:anchor distT="0" distB="0" distL="0" distR="0" simplePos="0" relativeHeight="251575296" behindDoc="0" locked="0" layoutInCell="1" allowOverlap="1" wp14:anchorId="4314D465" wp14:editId="1627D062">
            <wp:simplePos x="0" y="0"/>
            <wp:positionH relativeFrom="page">
              <wp:posOffset>15698868</wp:posOffset>
            </wp:positionH>
            <wp:positionV relativeFrom="page">
              <wp:posOffset>8612266</wp:posOffset>
            </wp:positionV>
            <wp:extent cx="282468" cy="282476"/>
            <wp:effectExtent l="0" t="0" r="3810" b="3810"/>
            <wp:wrapNone/>
            <wp:docPr id="190" name="Image 190"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31" cstate="print"/>
                    <a:stretch>
                      <a:fillRect/>
                    </a:stretch>
                  </pic:blipFill>
                  <pic:spPr>
                    <a:xfrm>
                      <a:off x="0" y="0"/>
                      <a:ext cx="282468" cy="282476"/>
                    </a:xfrm>
                    <a:prstGeom prst="rect">
                      <a:avLst/>
                    </a:prstGeom>
                  </pic:spPr>
                </pic:pic>
              </a:graphicData>
            </a:graphic>
          </wp:anchor>
        </w:drawing>
      </w:r>
    </w:p>
    <w:p w14:paraId="3473D098" w14:textId="760652FC" w:rsidR="000C20AE" w:rsidRDefault="00F76641">
      <w:pPr>
        <w:pStyle w:val="BodyText"/>
        <w:spacing w:line="20" w:lineRule="exact"/>
        <w:ind w:left="920"/>
        <w:rPr>
          <w:rFonts w:ascii="Bw Gradual Medium"/>
          <w:sz w:val="2"/>
        </w:rPr>
      </w:pPr>
      <w:r>
        <w:rPr>
          <w:rFonts w:ascii="Bw Gradual Medium"/>
          <w:noProof/>
          <w:sz w:val="2"/>
          <w:lang w:val="en-AU" w:eastAsia="en-AU"/>
        </w:rPr>
        <w:drawing>
          <wp:anchor distT="0" distB="0" distL="114300" distR="114300" simplePos="0" relativeHeight="251576320" behindDoc="0" locked="0" layoutInCell="1" allowOverlap="1" wp14:anchorId="24F31285" wp14:editId="1071F734">
            <wp:simplePos x="0" y="0"/>
            <wp:positionH relativeFrom="column">
              <wp:posOffset>128766</wp:posOffset>
            </wp:positionH>
            <wp:positionV relativeFrom="paragraph">
              <wp:posOffset>1688633</wp:posOffset>
            </wp:positionV>
            <wp:extent cx="149377" cy="163029"/>
            <wp:effectExtent l="0" t="0" r="3175" b="8890"/>
            <wp:wrapNone/>
            <wp:docPr id="192" name="Image 192" title="Artifact"/>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1" cstate="print"/>
                    <a:stretch>
                      <a:fillRect/>
                    </a:stretch>
                  </pic:blipFill>
                  <pic:spPr>
                    <a:xfrm>
                      <a:off x="0" y="0"/>
                      <a:ext cx="149377" cy="163029"/>
                    </a:xfrm>
                    <a:prstGeom prst="rect">
                      <a:avLst/>
                    </a:prstGeom>
                  </pic:spPr>
                </pic:pic>
              </a:graphicData>
            </a:graphic>
          </wp:anchor>
        </w:drawing>
      </w:r>
      <w:r>
        <w:rPr>
          <w:rFonts w:ascii="Bw Gradual Medium"/>
          <w:noProof/>
          <w:sz w:val="2"/>
          <w:lang w:val="en-AU" w:eastAsia="en-AU"/>
        </w:rPr>
        <w:drawing>
          <wp:anchor distT="0" distB="0" distL="114300" distR="114300" simplePos="0" relativeHeight="251577344" behindDoc="0" locked="0" layoutInCell="1" allowOverlap="1" wp14:anchorId="168FE11E" wp14:editId="7F2530D2">
            <wp:simplePos x="0" y="0"/>
            <wp:positionH relativeFrom="column">
              <wp:posOffset>317319</wp:posOffset>
            </wp:positionH>
            <wp:positionV relativeFrom="paragraph">
              <wp:posOffset>1685661</wp:posOffset>
            </wp:positionV>
            <wp:extent cx="98298" cy="163042"/>
            <wp:effectExtent l="0" t="0" r="0" b="8890"/>
            <wp:wrapNone/>
            <wp:docPr id="193" name="Image 193" title="Artifact"/>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22" cstate="print"/>
                    <a:stretch>
                      <a:fillRect/>
                    </a:stretch>
                  </pic:blipFill>
                  <pic:spPr>
                    <a:xfrm>
                      <a:off x="0" y="0"/>
                      <a:ext cx="98298" cy="163042"/>
                    </a:xfrm>
                    <a:prstGeom prst="rect">
                      <a:avLst/>
                    </a:prstGeom>
                  </pic:spPr>
                </pic:pic>
              </a:graphicData>
            </a:graphic>
          </wp:anchor>
        </w:drawing>
      </w:r>
      <w:r>
        <w:rPr>
          <w:rFonts w:ascii="Bw Gradual Medium"/>
          <w:noProof/>
          <w:sz w:val="2"/>
          <w:lang w:val="en-AU" w:eastAsia="en-AU"/>
        </w:rPr>
        <w:drawing>
          <wp:anchor distT="0" distB="0" distL="114300" distR="114300" simplePos="0" relativeHeight="251578368" behindDoc="0" locked="0" layoutInCell="1" allowOverlap="1" wp14:anchorId="3DC49923" wp14:editId="50CEEB90">
            <wp:simplePos x="0" y="0"/>
            <wp:positionH relativeFrom="column">
              <wp:posOffset>442315</wp:posOffset>
            </wp:positionH>
            <wp:positionV relativeFrom="paragraph">
              <wp:posOffset>1688633</wp:posOffset>
            </wp:positionV>
            <wp:extent cx="149377" cy="163029"/>
            <wp:effectExtent l="0" t="0" r="3175" b="8890"/>
            <wp:wrapNone/>
            <wp:docPr id="194" name="Image 194" title="Artifact"/>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21" cstate="print"/>
                    <a:stretch>
                      <a:fillRect/>
                    </a:stretch>
                  </pic:blipFill>
                  <pic:spPr>
                    <a:xfrm>
                      <a:off x="0" y="0"/>
                      <a:ext cx="149377" cy="163029"/>
                    </a:xfrm>
                    <a:prstGeom prst="rect">
                      <a:avLst/>
                    </a:prstGeom>
                  </pic:spPr>
                </pic:pic>
              </a:graphicData>
            </a:graphic>
          </wp:anchor>
        </w:drawing>
      </w:r>
      <w:r>
        <w:rPr>
          <w:rFonts w:ascii="Bw Gradual Medium"/>
          <w:noProof/>
          <w:sz w:val="2"/>
          <w:lang w:val="en-AU" w:eastAsia="en-AU"/>
        </w:rPr>
        <w:drawing>
          <wp:anchor distT="0" distB="0" distL="114300" distR="114300" simplePos="0" relativeHeight="251579392" behindDoc="0" locked="0" layoutInCell="1" allowOverlap="1" wp14:anchorId="0974ECE3" wp14:editId="2D2FD625">
            <wp:simplePos x="0" y="0"/>
            <wp:positionH relativeFrom="column">
              <wp:posOffset>621956</wp:posOffset>
            </wp:positionH>
            <wp:positionV relativeFrom="paragraph">
              <wp:posOffset>1685660</wp:posOffset>
            </wp:positionV>
            <wp:extent cx="170167" cy="231343"/>
            <wp:effectExtent l="0" t="0" r="1905" b="0"/>
            <wp:wrapNone/>
            <wp:docPr id="195" name="Image 195" title="Artifact"/>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3" cstate="print"/>
                    <a:stretch>
                      <a:fillRect/>
                    </a:stretch>
                  </pic:blipFill>
                  <pic:spPr>
                    <a:xfrm>
                      <a:off x="0" y="0"/>
                      <a:ext cx="170167" cy="231343"/>
                    </a:xfrm>
                    <a:prstGeom prst="rect">
                      <a:avLst/>
                    </a:prstGeom>
                  </pic:spPr>
                </pic:pic>
              </a:graphicData>
            </a:graphic>
          </wp:anchor>
        </w:drawing>
      </w:r>
      <w:r>
        <w:rPr>
          <w:rFonts w:ascii="Bw Gradual Medium"/>
          <w:noProof/>
          <w:sz w:val="2"/>
          <w:lang w:val="en-AU" w:eastAsia="en-AU"/>
        </w:rPr>
        <w:drawing>
          <wp:anchor distT="0" distB="0" distL="114300" distR="114300" simplePos="0" relativeHeight="251580416" behindDoc="0" locked="0" layoutInCell="1" allowOverlap="1" wp14:anchorId="0AE5213A" wp14:editId="1F371353">
            <wp:simplePos x="0" y="0"/>
            <wp:positionH relativeFrom="column">
              <wp:posOffset>1007376</wp:posOffset>
            </wp:positionH>
            <wp:positionV relativeFrom="paragraph">
              <wp:posOffset>1685660</wp:posOffset>
            </wp:positionV>
            <wp:extent cx="155613" cy="163042"/>
            <wp:effectExtent l="0" t="0" r="0" b="8890"/>
            <wp:wrapNone/>
            <wp:docPr id="196" name="Image 196" title="Artifact"/>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24" cstate="print"/>
                    <a:stretch>
                      <a:fillRect/>
                    </a:stretch>
                  </pic:blipFill>
                  <pic:spPr>
                    <a:xfrm>
                      <a:off x="0" y="0"/>
                      <a:ext cx="155613" cy="163042"/>
                    </a:xfrm>
                    <a:prstGeom prst="rect">
                      <a:avLst/>
                    </a:prstGeom>
                  </pic:spPr>
                </pic:pic>
              </a:graphicData>
            </a:graphic>
          </wp:anchor>
        </w:drawing>
      </w:r>
      <w:r>
        <w:rPr>
          <w:rFonts w:ascii="Bw Gradual Medium"/>
          <w:noProof/>
          <w:sz w:val="2"/>
          <w:lang w:val="en-AU" w:eastAsia="en-AU"/>
        </w:rPr>
        <w:drawing>
          <wp:anchor distT="0" distB="0" distL="114300" distR="114300" simplePos="0" relativeHeight="251581440" behindDoc="0" locked="0" layoutInCell="1" allowOverlap="1" wp14:anchorId="44D5CB9C" wp14:editId="1EED0E60">
            <wp:simplePos x="0" y="0"/>
            <wp:positionH relativeFrom="column">
              <wp:posOffset>824759</wp:posOffset>
            </wp:positionH>
            <wp:positionV relativeFrom="paragraph">
              <wp:posOffset>1688633</wp:posOffset>
            </wp:positionV>
            <wp:extent cx="149377" cy="163029"/>
            <wp:effectExtent l="0" t="0" r="3175" b="8890"/>
            <wp:wrapNone/>
            <wp:docPr id="197" name="Image 197" title="Artifact"/>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21" cstate="print"/>
                    <a:stretch>
                      <a:fillRect/>
                    </a:stretch>
                  </pic:blipFill>
                  <pic:spPr>
                    <a:xfrm>
                      <a:off x="0" y="0"/>
                      <a:ext cx="149377" cy="163029"/>
                    </a:xfrm>
                    <a:prstGeom prst="rect">
                      <a:avLst/>
                    </a:prstGeom>
                  </pic:spPr>
                </pic:pic>
              </a:graphicData>
            </a:graphic>
          </wp:anchor>
        </w:drawing>
      </w:r>
      <w:r>
        <w:rPr>
          <w:rFonts w:ascii="Bw Gradual Medium"/>
          <w:noProof/>
          <w:sz w:val="2"/>
          <w:lang w:val="en-AU" w:eastAsia="en-AU"/>
        </w:rPr>
        <w:drawing>
          <wp:anchor distT="0" distB="0" distL="114300" distR="114300" simplePos="0" relativeHeight="251582464" behindDoc="0" locked="0" layoutInCell="1" allowOverlap="1" wp14:anchorId="50C9D355" wp14:editId="074D4DB3">
            <wp:simplePos x="0" y="0"/>
            <wp:positionH relativeFrom="column">
              <wp:posOffset>-129654</wp:posOffset>
            </wp:positionH>
            <wp:positionV relativeFrom="paragraph">
              <wp:posOffset>1625780</wp:posOffset>
            </wp:positionV>
            <wp:extent cx="225767" cy="225780"/>
            <wp:effectExtent l="0" t="0" r="3175" b="3175"/>
            <wp:wrapNone/>
            <wp:docPr id="198" name="Image 198" title="Gurugu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25" cstate="print"/>
                    <a:stretch>
                      <a:fillRect/>
                    </a:stretch>
                  </pic:blipFill>
                  <pic:spPr>
                    <a:xfrm>
                      <a:off x="0" y="0"/>
                      <a:ext cx="225767" cy="225780"/>
                    </a:xfrm>
                    <a:prstGeom prst="rect">
                      <a:avLst/>
                    </a:prstGeom>
                  </pic:spPr>
                </pic:pic>
              </a:graphicData>
            </a:graphic>
          </wp:anchor>
        </w:drawing>
      </w:r>
    </w:p>
    <w:p w14:paraId="5A161D47" w14:textId="77777777" w:rsidR="000C20AE" w:rsidRDefault="000C20AE">
      <w:pPr>
        <w:spacing w:line="20" w:lineRule="exact"/>
        <w:rPr>
          <w:rFonts w:ascii="Bw Gradual Medium"/>
          <w:sz w:val="2"/>
        </w:rPr>
        <w:sectPr w:rsidR="000C20AE">
          <w:type w:val="continuous"/>
          <w:pgSz w:w="25600" w:h="14400" w:orient="landscape"/>
          <w:pgMar w:top="1120" w:right="60" w:bottom="280" w:left="720" w:header="0" w:footer="349" w:gutter="0"/>
          <w:cols w:space="720"/>
        </w:sectPr>
      </w:pPr>
    </w:p>
    <w:p w14:paraId="1D6E0044" w14:textId="17655429" w:rsidR="000C20AE" w:rsidRDefault="006D0A9A">
      <w:pPr>
        <w:pStyle w:val="Heading1"/>
        <w:spacing w:before="146" w:line="216" w:lineRule="auto"/>
        <w:ind w:right="19343"/>
      </w:pPr>
      <w:bookmarkStart w:id="1" w:name="_bookmark1"/>
      <w:bookmarkEnd w:id="1"/>
      <w:r>
        <w:rPr>
          <w:noProof/>
          <w:spacing w:val="-2"/>
          <w:lang w:val="en-AU" w:eastAsia="en-AU"/>
        </w:rPr>
        <w:drawing>
          <wp:anchor distT="0" distB="0" distL="114300" distR="114300" simplePos="0" relativeHeight="251563008" behindDoc="1" locked="0" layoutInCell="1" allowOverlap="1" wp14:anchorId="63D45123" wp14:editId="3BAA70D1">
            <wp:simplePos x="0" y="0"/>
            <wp:positionH relativeFrom="column">
              <wp:posOffset>-334370</wp:posOffset>
            </wp:positionH>
            <wp:positionV relativeFrom="paragraph">
              <wp:posOffset>-621352</wp:posOffset>
            </wp:positionV>
            <wp:extent cx="16002000" cy="9131300"/>
            <wp:effectExtent l="0" t="0" r="0" b="0"/>
            <wp:wrapNone/>
            <wp:docPr id="210" name="Image 210" title="Artifact">
              <a:extLst xmlns:a="http://schemas.openxmlformats.org/drawingml/2006/main">
                <a:ext uri="{C183D7F6-B498-43B3-948B-1728B52AA6E4}">
                  <adec:decorative xmlns:pic="http://schemas.openxmlformats.org/drawingml/2006/pictur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210" name="Image 21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3" cstate="print"/>
                    <a:stretch>
                      <a:fillRect/>
                    </a:stretch>
                  </pic:blipFill>
                  <pic:spPr>
                    <a:xfrm>
                      <a:off x="0" y="0"/>
                      <a:ext cx="16002000" cy="9131300"/>
                    </a:xfrm>
                    <a:prstGeom prst="rect">
                      <a:avLst/>
                    </a:prstGeom>
                  </pic:spPr>
                </pic:pic>
              </a:graphicData>
            </a:graphic>
          </wp:anchor>
        </w:drawing>
      </w:r>
      <w:r>
        <w:rPr>
          <w:noProof/>
          <w:spacing w:val="-2"/>
          <w:lang w:val="en-AU" w:eastAsia="en-AU"/>
        </w:rPr>
        <mc:AlternateContent>
          <mc:Choice Requires="wps">
            <w:drawing>
              <wp:anchor distT="0" distB="0" distL="114300" distR="114300" simplePos="0" relativeHeight="251675648" behindDoc="1" locked="0" layoutInCell="1" allowOverlap="1" wp14:anchorId="255A710D" wp14:editId="14B6E2E3">
                <wp:simplePos x="0" y="0"/>
                <wp:positionH relativeFrom="column">
                  <wp:posOffset>13198972</wp:posOffset>
                </wp:positionH>
                <wp:positionV relativeFrom="paragraph">
                  <wp:posOffset>208105</wp:posOffset>
                </wp:positionV>
                <wp:extent cx="1581785" cy="1082040"/>
                <wp:effectExtent l="0" t="0" r="0" b="3810"/>
                <wp:wrapNone/>
                <wp:docPr id="211" name="Graphic 211" title="Artifact"/>
                <wp:cNvGraphicFramePr/>
                <a:graphic xmlns:a="http://schemas.openxmlformats.org/drawingml/2006/main">
                  <a:graphicData uri="http://schemas.microsoft.com/office/word/2010/wordprocessingShape">
                    <wps:wsp>
                      <wps:cNvSpPr/>
                      <wps:spPr>
                        <a:xfrm>
                          <a:off x="0" y="0"/>
                          <a:ext cx="1581785" cy="1082040"/>
                        </a:xfrm>
                        <a:custGeom>
                          <a:avLst/>
                          <a:gdLst/>
                          <a:ahLst/>
                          <a:cxnLst/>
                          <a:rect l="l" t="t" r="r" b="b"/>
                          <a:pathLst>
                            <a:path w="1581785" h="1082040">
                              <a:moveTo>
                                <a:pt x="782377" y="204470"/>
                              </a:moveTo>
                              <a:lnTo>
                                <a:pt x="447827" y="204470"/>
                              </a:lnTo>
                              <a:lnTo>
                                <a:pt x="427888" y="264160"/>
                              </a:lnTo>
                              <a:lnTo>
                                <a:pt x="569048" y="378460"/>
                              </a:lnTo>
                              <a:lnTo>
                                <a:pt x="666289" y="455930"/>
                              </a:lnTo>
                              <a:lnTo>
                                <a:pt x="710895" y="492760"/>
                              </a:lnTo>
                              <a:lnTo>
                                <a:pt x="718335" y="500380"/>
                              </a:lnTo>
                              <a:lnTo>
                                <a:pt x="727134" y="509270"/>
                              </a:lnTo>
                              <a:lnTo>
                                <a:pt x="740222" y="523240"/>
                              </a:lnTo>
                              <a:lnTo>
                                <a:pt x="760531" y="546100"/>
                              </a:lnTo>
                              <a:lnTo>
                                <a:pt x="790993" y="581660"/>
                              </a:lnTo>
                              <a:lnTo>
                                <a:pt x="972616" y="788670"/>
                              </a:lnTo>
                              <a:lnTo>
                                <a:pt x="1041603" y="845820"/>
                              </a:lnTo>
                              <a:lnTo>
                                <a:pt x="1108302" y="896620"/>
                              </a:lnTo>
                              <a:lnTo>
                                <a:pt x="1172292" y="938530"/>
                              </a:lnTo>
                              <a:lnTo>
                                <a:pt x="1233148" y="975360"/>
                              </a:lnTo>
                              <a:lnTo>
                                <a:pt x="1290450" y="1004570"/>
                              </a:lnTo>
                              <a:lnTo>
                                <a:pt x="1343775" y="1028700"/>
                              </a:lnTo>
                              <a:lnTo>
                                <a:pt x="1392699" y="1047750"/>
                              </a:lnTo>
                              <a:lnTo>
                                <a:pt x="1436801" y="1062990"/>
                              </a:lnTo>
                              <a:lnTo>
                                <a:pt x="1475659" y="1073150"/>
                              </a:lnTo>
                              <a:lnTo>
                                <a:pt x="1535949" y="1082040"/>
                              </a:lnTo>
                              <a:lnTo>
                                <a:pt x="1556537" y="1082040"/>
                              </a:lnTo>
                              <a:lnTo>
                                <a:pt x="1570190" y="1080770"/>
                              </a:lnTo>
                              <a:lnTo>
                                <a:pt x="1576486" y="1076960"/>
                              </a:lnTo>
                              <a:lnTo>
                                <a:pt x="1575003" y="1071880"/>
                              </a:lnTo>
                              <a:lnTo>
                                <a:pt x="1557140" y="1054100"/>
                              </a:lnTo>
                              <a:lnTo>
                                <a:pt x="1539779" y="1036320"/>
                              </a:lnTo>
                              <a:lnTo>
                                <a:pt x="1527057" y="1016000"/>
                              </a:lnTo>
                              <a:lnTo>
                                <a:pt x="1523110" y="991870"/>
                              </a:lnTo>
                              <a:lnTo>
                                <a:pt x="1522991" y="986790"/>
                              </a:lnTo>
                              <a:lnTo>
                                <a:pt x="1522872" y="981710"/>
                              </a:lnTo>
                              <a:lnTo>
                                <a:pt x="1522752" y="976630"/>
                              </a:lnTo>
                              <a:lnTo>
                                <a:pt x="1514265" y="901700"/>
                              </a:lnTo>
                              <a:lnTo>
                                <a:pt x="1503094" y="866140"/>
                              </a:lnTo>
                              <a:lnTo>
                                <a:pt x="1496017" y="850900"/>
                              </a:lnTo>
                              <a:lnTo>
                                <a:pt x="1490733" y="835660"/>
                              </a:lnTo>
                              <a:lnTo>
                                <a:pt x="1489265" y="822960"/>
                              </a:lnTo>
                              <a:lnTo>
                                <a:pt x="1491702" y="807720"/>
                              </a:lnTo>
                              <a:lnTo>
                                <a:pt x="1476198" y="791210"/>
                              </a:lnTo>
                              <a:lnTo>
                                <a:pt x="1456020" y="774700"/>
                              </a:lnTo>
                              <a:lnTo>
                                <a:pt x="1444434" y="760730"/>
                              </a:lnTo>
                              <a:lnTo>
                                <a:pt x="1442199" y="753110"/>
                              </a:lnTo>
                              <a:lnTo>
                                <a:pt x="1447736" y="751840"/>
                              </a:lnTo>
                              <a:lnTo>
                                <a:pt x="1451457" y="742950"/>
                              </a:lnTo>
                              <a:lnTo>
                                <a:pt x="1443614" y="732790"/>
                              </a:lnTo>
                              <a:lnTo>
                                <a:pt x="1436347" y="722630"/>
                              </a:lnTo>
                              <a:lnTo>
                                <a:pt x="1428276" y="712470"/>
                              </a:lnTo>
                              <a:lnTo>
                                <a:pt x="1418018" y="703580"/>
                              </a:lnTo>
                              <a:lnTo>
                                <a:pt x="1409582" y="699770"/>
                              </a:lnTo>
                              <a:lnTo>
                                <a:pt x="1402289" y="697230"/>
                              </a:lnTo>
                              <a:lnTo>
                                <a:pt x="1396644" y="694690"/>
                              </a:lnTo>
                              <a:lnTo>
                                <a:pt x="1393151" y="688340"/>
                              </a:lnTo>
                              <a:lnTo>
                                <a:pt x="1392202" y="678180"/>
                              </a:lnTo>
                              <a:lnTo>
                                <a:pt x="1393845" y="669290"/>
                              </a:lnTo>
                              <a:lnTo>
                                <a:pt x="1393128" y="661670"/>
                              </a:lnTo>
                              <a:lnTo>
                                <a:pt x="1385100" y="651510"/>
                              </a:lnTo>
                              <a:lnTo>
                                <a:pt x="1374668" y="642620"/>
                              </a:lnTo>
                              <a:lnTo>
                                <a:pt x="1362749" y="635000"/>
                              </a:lnTo>
                              <a:lnTo>
                                <a:pt x="1352690" y="627380"/>
                              </a:lnTo>
                              <a:lnTo>
                                <a:pt x="1347838" y="615950"/>
                              </a:lnTo>
                              <a:lnTo>
                                <a:pt x="1334338" y="613410"/>
                              </a:lnTo>
                              <a:lnTo>
                                <a:pt x="1331975" y="607060"/>
                              </a:lnTo>
                              <a:lnTo>
                                <a:pt x="1329321" y="600710"/>
                              </a:lnTo>
                              <a:lnTo>
                                <a:pt x="1324076" y="595630"/>
                              </a:lnTo>
                              <a:lnTo>
                                <a:pt x="1328242" y="591820"/>
                              </a:lnTo>
                              <a:lnTo>
                                <a:pt x="1331023" y="590550"/>
                              </a:lnTo>
                              <a:lnTo>
                                <a:pt x="1329486" y="585470"/>
                              </a:lnTo>
                              <a:lnTo>
                                <a:pt x="1324614" y="574040"/>
                              </a:lnTo>
                              <a:lnTo>
                                <a:pt x="1316634" y="566420"/>
                              </a:lnTo>
                              <a:lnTo>
                                <a:pt x="1308330" y="561340"/>
                              </a:lnTo>
                              <a:lnTo>
                                <a:pt x="1302486" y="554990"/>
                              </a:lnTo>
                              <a:lnTo>
                                <a:pt x="1299616" y="549910"/>
                              </a:lnTo>
                              <a:lnTo>
                                <a:pt x="1306741" y="542290"/>
                              </a:lnTo>
                              <a:lnTo>
                                <a:pt x="1304137" y="537210"/>
                              </a:lnTo>
                              <a:lnTo>
                                <a:pt x="1297002" y="528320"/>
                              </a:lnTo>
                              <a:lnTo>
                                <a:pt x="1286125" y="519430"/>
                              </a:lnTo>
                              <a:lnTo>
                                <a:pt x="1274130" y="510540"/>
                              </a:lnTo>
                              <a:lnTo>
                                <a:pt x="1263637" y="502920"/>
                              </a:lnTo>
                              <a:lnTo>
                                <a:pt x="1266583" y="497840"/>
                              </a:lnTo>
                              <a:lnTo>
                                <a:pt x="1271562" y="497840"/>
                              </a:lnTo>
                              <a:lnTo>
                                <a:pt x="1268488" y="495300"/>
                              </a:lnTo>
                              <a:lnTo>
                                <a:pt x="1254210" y="474980"/>
                              </a:lnTo>
                              <a:lnTo>
                                <a:pt x="1224732" y="462280"/>
                              </a:lnTo>
                              <a:lnTo>
                                <a:pt x="1188512" y="454660"/>
                              </a:lnTo>
                              <a:lnTo>
                                <a:pt x="1154010" y="448310"/>
                              </a:lnTo>
                              <a:lnTo>
                                <a:pt x="1153375" y="444500"/>
                              </a:lnTo>
                              <a:lnTo>
                                <a:pt x="1153109" y="444500"/>
                              </a:lnTo>
                              <a:lnTo>
                                <a:pt x="1153490" y="439420"/>
                              </a:lnTo>
                              <a:lnTo>
                                <a:pt x="1158814" y="434340"/>
                              </a:lnTo>
                              <a:lnTo>
                                <a:pt x="1161813" y="426720"/>
                              </a:lnTo>
                              <a:lnTo>
                                <a:pt x="1163086" y="419100"/>
                              </a:lnTo>
                              <a:lnTo>
                                <a:pt x="1163231" y="410210"/>
                              </a:lnTo>
                              <a:lnTo>
                                <a:pt x="1151097" y="401320"/>
                              </a:lnTo>
                              <a:lnTo>
                                <a:pt x="1137278" y="393700"/>
                              </a:lnTo>
                              <a:lnTo>
                                <a:pt x="1121983" y="384810"/>
                              </a:lnTo>
                              <a:lnTo>
                                <a:pt x="1105420" y="377190"/>
                              </a:lnTo>
                              <a:lnTo>
                                <a:pt x="782377" y="204470"/>
                              </a:lnTo>
                              <a:close/>
                            </a:path>
                            <a:path w="1581785" h="1082040">
                              <a:moveTo>
                                <a:pt x="276931" y="900430"/>
                              </a:moveTo>
                              <a:lnTo>
                                <a:pt x="97243" y="900430"/>
                              </a:lnTo>
                              <a:lnTo>
                                <a:pt x="100087" y="920750"/>
                              </a:lnTo>
                              <a:lnTo>
                                <a:pt x="101362" y="938530"/>
                              </a:lnTo>
                              <a:lnTo>
                                <a:pt x="110159" y="976630"/>
                              </a:lnTo>
                              <a:lnTo>
                                <a:pt x="123988" y="990600"/>
                              </a:lnTo>
                              <a:lnTo>
                                <a:pt x="128485" y="995680"/>
                              </a:lnTo>
                              <a:lnTo>
                                <a:pt x="163115" y="993140"/>
                              </a:lnTo>
                              <a:lnTo>
                                <a:pt x="181602" y="971550"/>
                              </a:lnTo>
                              <a:lnTo>
                                <a:pt x="190284" y="939800"/>
                              </a:lnTo>
                              <a:lnTo>
                                <a:pt x="195503" y="906780"/>
                              </a:lnTo>
                              <a:lnTo>
                                <a:pt x="276011" y="906780"/>
                              </a:lnTo>
                              <a:lnTo>
                                <a:pt x="276661" y="904240"/>
                              </a:lnTo>
                              <a:lnTo>
                                <a:pt x="276841" y="901700"/>
                              </a:lnTo>
                              <a:lnTo>
                                <a:pt x="276931" y="900430"/>
                              </a:lnTo>
                              <a:close/>
                            </a:path>
                            <a:path w="1581785" h="1082040">
                              <a:moveTo>
                                <a:pt x="1168191" y="152400"/>
                              </a:moveTo>
                              <a:lnTo>
                                <a:pt x="151256" y="152400"/>
                              </a:lnTo>
                              <a:lnTo>
                                <a:pt x="205968" y="156210"/>
                              </a:lnTo>
                              <a:lnTo>
                                <a:pt x="226804" y="162560"/>
                              </a:lnTo>
                              <a:lnTo>
                                <a:pt x="242671" y="172720"/>
                              </a:lnTo>
                              <a:lnTo>
                                <a:pt x="258214" y="181610"/>
                              </a:lnTo>
                              <a:lnTo>
                                <a:pt x="278079" y="190500"/>
                              </a:lnTo>
                              <a:lnTo>
                                <a:pt x="283489" y="191770"/>
                              </a:lnTo>
                              <a:lnTo>
                                <a:pt x="288963" y="194310"/>
                              </a:lnTo>
                              <a:lnTo>
                                <a:pt x="294474" y="195580"/>
                              </a:lnTo>
                              <a:lnTo>
                                <a:pt x="261521" y="227330"/>
                              </a:lnTo>
                              <a:lnTo>
                                <a:pt x="231311" y="267970"/>
                              </a:lnTo>
                              <a:lnTo>
                                <a:pt x="203760" y="316230"/>
                              </a:lnTo>
                              <a:lnTo>
                                <a:pt x="178781" y="369570"/>
                              </a:lnTo>
                              <a:lnTo>
                                <a:pt x="156291" y="426720"/>
                              </a:lnTo>
                              <a:lnTo>
                                <a:pt x="136205" y="486410"/>
                              </a:lnTo>
                              <a:lnTo>
                                <a:pt x="118438" y="548640"/>
                              </a:lnTo>
                              <a:lnTo>
                                <a:pt x="102905" y="610870"/>
                              </a:lnTo>
                              <a:lnTo>
                                <a:pt x="89521" y="673100"/>
                              </a:lnTo>
                              <a:lnTo>
                                <a:pt x="78201" y="731520"/>
                              </a:lnTo>
                              <a:lnTo>
                                <a:pt x="68862" y="787400"/>
                              </a:lnTo>
                              <a:lnTo>
                                <a:pt x="61416" y="838200"/>
                              </a:lnTo>
                              <a:lnTo>
                                <a:pt x="55781" y="882650"/>
                              </a:lnTo>
                              <a:lnTo>
                                <a:pt x="49705" y="946150"/>
                              </a:lnTo>
                              <a:lnTo>
                                <a:pt x="48887" y="965200"/>
                              </a:lnTo>
                              <a:lnTo>
                                <a:pt x="49644" y="971550"/>
                              </a:lnTo>
                              <a:lnTo>
                                <a:pt x="71581" y="974090"/>
                              </a:lnTo>
                              <a:lnTo>
                                <a:pt x="85926" y="946150"/>
                              </a:lnTo>
                              <a:lnTo>
                                <a:pt x="94030" y="913130"/>
                              </a:lnTo>
                              <a:lnTo>
                                <a:pt x="97243" y="900430"/>
                              </a:lnTo>
                              <a:lnTo>
                                <a:pt x="276931" y="900430"/>
                              </a:lnTo>
                              <a:lnTo>
                                <a:pt x="278192" y="882650"/>
                              </a:lnTo>
                              <a:lnTo>
                                <a:pt x="278241" y="880110"/>
                              </a:lnTo>
                              <a:lnTo>
                                <a:pt x="277794" y="866140"/>
                              </a:lnTo>
                              <a:lnTo>
                                <a:pt x="277672" y="862330"/>
                              </a:lnTo>
                              <a:lnTo>
                                <a:pt x="317345" y="839470"/>
                              </a:lnTo>
                              <a:lnTo>
                                <a:pt x="333555" y="792480"/>
                              </a:lnTo>
                              <a:lnTo>
                                <a:pt x="334749" y="777240"/>
                              </a:lnTo>
                              <a:lnTo>
                                <a:pt x="337667" y="767080"/>
                              </a:lnTo>
                              <a:lnTo>
                                <a:pt x="348024" y="763270"/>
                              </a:lnTo>
                              <a:lnTo>
                                <a:pt x="359222" y="760730"/>
                              </a:lnTo>
                              <a:lnTo>
                                <a:pt x="369910" y="756920"/>
                              </a:lnTo>
                              <a:lnTo>
                                <a:pt x="378739" y="751840"/>
                              </a:lnTo>
                              <a:lnTo>
                                <a:pt x="386077" y="740410"/>
                              </a:lnTo>
                              <a:lnTo>
                                <a:pt x="397339" y="712470"/>
                              </a:lnTo>
                              <a:lnTo>
                                <a:pt x="404685" y="702310"/>
                              </a:lnTo>
                              <a:lnTo>
                                <a:pt x="416585" y="698500"/>
                              </a:lnTo>
                              <a:lnTo>
                                <a:pt x="429090" y="695960"/>
                              </a:lnTo>
                              <a:lnTo>
                                <a:pt x="441148" y="692150"/>
                              </a:lnTo>
                              <a:lnTo>
                                <a:pt x="451713" y="685800"/>
                              </a:lnTo>
                              <a:lnTo>
                                <a:pt x="476567" y="652780"/>
                              </a:lnTo>
                              <a:lnTo>
                                <a:pt x="480352" y="637540"/>
                              </a:lnTo>
                              <a:lnTo>
                                <a:pt x="488301" y="633730"/>
                              </a:lnTo>
                              <a:lnTo>
                                <a:pt x="528047" y="610870"/>
                              </a:lnTo>
                              <a:lnTo>
                                <a:pt x="538702" y="589280"/>
                              </a:lnTo>
                              <a:lnTo>
                                <a:pt x="545718" y="579120"/>
                              </a:lnTo>
                              <a:lnTo>
                                <a:pt x="554354" y="579120"/>
                              </a:lnTo>
                              <a:lnTo>
                                <a:pt x="562682" y="574040"/>
                              </a:lnTo>
                              <a:lnTo>
                                <a:pt x="571236" y="566420"/>
                              </a:lnTo>
                              <a:lnTo>
                                <a:pt x="579318" y="560070"/>
                              </a:lnTo>
                              <a:lnTo>
                                <a:pt x="586231" y="553720"/>
                              </a:lnTo>
                              <a:lnTo>
                                <a:pt x="591680" y="543560"/>
                              </a:lnTo>
                              <a:lnTo>
                                <a:pt x="595579" y="539750"/>
                              </a:lnTo>
                              <a:lnTo>
                                <a:pt x="609472" y="539750"/>
                              </a:lnTo>
                              <a:lnTo>
                                <a:pt x="616593" y="535940"/>
                              </a:lnTo>
                              <a:lnTo>
                                <a:pt x="622561" y="530860"/>
                              </a:lnTo>
                              <a:lnTo>
                                <a:pt x="628209" y="525780"/>
                              </a:lnTo>
                              <a:lnTo>
                                <a:pt x="634364" y="519430"/>
                              </a:lnTo>
                              <a:lnTo>
                                <a:pt x="666140" y="496570"/>
                              </a:lnTo>
                              <a:lnTo>
                                <a:pt x="657140" y="496570"/>
                              </a:lnTo>
                              <a:lnTo>
                                <a:pt x="628049" y="472440"/>
                              </a:lnTo>
                              <a:lnTo>
                                <a:pt x="555387" y="402590"/>
                              </a:lnTo>
                              <a:lnTo>
                                <a:pt x="415670" y="265430"/>
                              </a:lnTo>
                              <a:lnTo>
                                <a:pt x="447827" y="204470"/>
                              </a:lnTo>
                              <a:lnTo>
                                <a:pt x="782377" y="204470"/>
                              </a:lnTo>
                              <a:lnTo>
                                <a:pt x="744372" y="184150"/>
                              </a:lnTo>
                              <a:lnTo>
                                <a:pt x="1214515" y="184150"/>
                              </a:lnTo>
                              <a:lnTo>
                                <a:pt x="1212903" y="182880"/>
                              </a:lnTo>
                              <a:lnTo>
                                <a:pt x="1208476" y="177800"/>
                              </a:lnTo>
                              <a:lnTo>
                                <a:pt x="1204089" y="172720"/>
                              </a:lnTo>
                              <a:lnTo>
                                <a:pt x="1199375" y="168910"/>
                              </a:lnTo>
                              <a:lnTo>
                                <a:pt x="1190643" y="163830"/>
                              </a:lnTo>
                              <a:lnTo>
                                <a:pt x="1181774" y="160020"/>
                              </a:lnTo>
                              <a:lnTo>
                                <a:pt x="1173470" y="156210"/>
                              </a:lnTo>
                              <a:lnTo>
                                <a:pt x="1168191" y="152400"/>
                              </a:lnTo>
                              <a:close/>
                            </a:path>
                            <a:path w="1581785" h="1082040">
                              <a:moveTo>
                                <a:pt x="276011" y="906780"/>
                              </a:moveTo>
                              <a:lnTo>
                                <a:pt x="196443" y="906780"/>
                              </a:lnTo>
                              <a:lnTo>
                                <a:pt x="197307" y="908050"/>
                              </a:lnTo>
                              <a:lnTo>
                                <a:pt x="198031" y="908050"/>
                              </a:lnTo>
                              <a:lnTo>
                                <a:pt x="197700" y="910590"/>
                              </a:lnTo>
                              <a:lnTo>
                                <a:pt x="204306" y="919480"/>
                              </a:lnTo>
                              <a:lnTo>
                                <a:pt x="210567" y="929640"/>
                              </a:lnTo>
                              <a:lnTo>
                                <a:pt x="217412" y="939800"/>
                              </a:lnTo>
                              <a:lnTo>
                                <a:pt x="225767" y="947420"/>
                              </a:lnTo>
                              <a:lnTo>
                                <a:pt x="228352" y="950043"/>
                              </a:lnTo>
                              <a:lnTo>
                                <a:pt x="233311" y="951230"/>
                              </a:lnTo>
                              <a:lnTo>
                                <a:pt x="270809" y="927100"/>
                              </a:lnTo>
                              <a:lnTo>
                                <a:pt x="276011" y="906780"/>
                              </a:lnTo>
                              <a:close/>
                            </a:path>
                            <a:path w="1581785" h="1082040">
                              <a:moveTo>
                                <a:pt x="609472" y="539750"/>
                              </a:moveTo>
                              <a:lnTo>
                                <a:pt x="595579" y="539750"/>
                              </a:lnTo>
                              <a:lnTo>
                                <a:pt x="604405" y="542290"/>
                              </a:lnTo>
                              <a:lnTo>
                                <a:pt x="609472" y="539750"/>
                              </a:lnTo>
                              <a:close/>
                            </a:path>
                            <a:path w="1581785" h="1082040">
                              <a:moveTo>
                                <a:pt x="1214515" y="184150"/>
                              </a:moveTo>
                              <a:lnTo>
                                <a:pt x="744372" y="184150"/>
                              </a:lnTo>
                              <a:lnTo>
                                <a:pt x="1110005" y="354330"/>
                              </a:lnTo>
                              <a:lnTo>
                                <a:pt x="1115825" y="345440"/>
                              </a:lnTo>
                              <a:lnTo>
                                <a:pt x="1124950" y="328930"/>
                              </a:lnTo>
                              <a:lnTo>
                                <a:pt x="1137280" y="312420"/>
                              </a:lnTo>
                              <a:lnTo>
                                <a:pt x="1152715" y="306070"/>
                              </a:lnTo>
                              <a:lnTo>
                                <a:pt x="1297524" y="306070"/>
                              </a:lnTo>
                              <a:lnTo>
                                <a:pt x="1348862" y="304800"/>
                              </a:lnTo>
                              <a:lnTo>
                                <a:pt x="1384045" y="303530"/>
                              </a:lnTo>
                              <a:lnTo>
                                <a:pt x="1390726" y="302260"/>
                              </a:lnTo>
                              <a:lnTo>
                                <a:pt x="1395463" y="295910"/>
                              </a:lnTo>
                              <a:lnTo>
                                <a:pt x="1572942" y="295910"/>
                              </a:lnTo>
                              <a:lnTo>
                                <a:pt x="1581175" y="290830"/>
                              </a:lnTo>
                              <a:lnTo>
                                <a:pt x="1552986" y="284480"/>
                              </a:lnTo>
                              <a:lnTo>
                                <a:pt x="1505732" y="270510"/>
                              </a:lnTo>
                              <a:lnTo>
                                <a:pt x="1405340" y="242570"/>
                              </a:lnTo>
                              <a:lnTo>
                                <a:pt x="1217739" y="186690"/>
                              </a:lnTo>
                              <a:lnTo>
                                <a:pt x="1214515" y="184150"/>
                              </a:lnTo>
                              <a:close/>
                            </a:path>
                            <a:path w="1581785" h="1082040">
                              <a:moveTo>
                                <a:pt x="1297524" y="306070"/>
                              </a:moveTo>
                              <a:lnTo>
                                <a:pt x="1152715" y="306070"/>
                              </a:lnTo>
                              <a:lnTo>
                                <a:pt x="1188837" y="307340"/>
                              </a:lnTo>
                              <a:lnTo>
                                <a:pt x="1240645" y="307340"/>
                              </a:lnTo>
                              <a:lnTo>
                                <a:pt x="1297524" y="306070"/>
                              </a:lnTo>
                              <a:close/>
                            </a:path>
                            <a:path w="1581785" h="1082040">
                              <a:moveTo>
                                <a:pt x="1572942" y="295910"/>
                              </a:moveTo>
                              <a:lnTo>
                                <a:pt x="1402943" y="295910"/>
                              </a:lnTo>
                              <a:lnTo>
                                <a:pt x="1432623" y="302260"/>
                              </a:lnTo>
                              <a:lnTo>
                                <a:pt x="1458582" y="302260"/>
                              </a:lnTo>
                              <a:lnTo>
                                <a:pt x="1528637" y="304800"/>
                              </a:lnTo>
                              <a:lnTo>
                                <a:pt x="1562650" y="302260"/>
                              </a:lnTo>
                              <a:lnTo>
                                <a:pt x="1572942" y="295910"/>
                              </a:lnTo>
                              <a:close/>
                            </a:path>
                            <a:path w="1581785" h="1082040">
                              <a:moveTo>
                                <a:pt x="131597" y="153670"/>
                              </a:moveTo>
                              <a:lnTo>
                                <a:pt x="16509" y="153670"/>
                              </a:lnTo>
                              <a:lnTo>
                                <a:pt x="15747" y="154940"/>
                              </a:lnTo>
                              <a:lnTo>
                                <a:pt x="42592" y="160020"/>
                              </a:lnTo>
                              <a:lnTo>
                                <a:pt x="92279" y="156210"/>
                              </a:lnTo>
                              <a:lnTo>
                                <a:pt x="131597" y="153670"/>
                              </a:lnTo>
                              <a:close/>
                            </a:path>
                            <a:path w="1581785" h="1082040">
                              <a:moveTo>
                                <a:pt x="318981" y="0"/>
                              </a:moveTo>
                              <a:lnTo>
                                <a:pt x="310515" y="1270"/>
                              </a:lnTo>
                              <a:lnTo>
                                <a:pt x="298513" y="1270"/>
                              </a:lnTo>
                              <a:lnTo>
                                <a:pt x="258880" y="8890"/>
                              </a:lnTo>
                              <a:lnTo>
                                <a:pt x="216527" y="22860"/>
                              </a:lnTo>
                              <a:lnTo>
                                <a:pt x="179200" y="40640"/>
                              </a:lnTo>
                              <a:lnTo>
                                <a:pt x="154647" y="58420"/>
                              </a:lnTo>
                              <a:lnTo>
                                <a:pt x="148805" y="74930"/>
                              </a:lnTo>
                              <a:lnTo>
                                <a:pt x="104117" y="96520"/>
                              </a:lnTo>
                              <a:lnTo>
                                <a:pt x="81383" y="106680"/>
                              </a:lnTo>
                              <a:lnTo>
                                <a:pt x="63525" y="114300"/>
                              </a:lnTo>
                              <a:lnTo>
                                <a:pt x="46722" y="120650"/>
                              </a:lnTo>
                              <a:lnTo>
                                <a:pt x="28736" y="129540"/>
                              </a:lnTo>
                              <a:lnTo>
                                <a:pt x="12451" y="139700"/>
                              </a:lnTo>
                              <a:lnTo>
                                <a:pt x="749" y="156210"/>
                              </a:lnTo>
                              <a:lnTo>
                                <a:pt x="0" y="157480"/>
                              </a:lnTo>
                              <a:lnTo>
                                <a:pt x="16509" y="153670"/>
                              </a:lnTo>
                              <a:lnTo>
                                <a:pt x="131597" y="153670"/>
                              </a:lnTo>
                              <a:lnTo>
                                <a:pt x="151256" y="152400"/>
                              </a:lnTo>
                              <a:lnTo>
                                <a:pt x="1168191" y="152400"/>
                              </a:lnTo>
                              <a:lnTo>
                                <a:pt x="1166431" y="151130"/>
                              </a:lnTo>
                              <a:lnTo>
                                <a:pt x="1147888" y="142240"/>
                              </a:lnTo>
                              <a:lnTo>
                                <a:pt x="1106244" y="128270"/>
                              </a:lnTo>
                              <a:lnTo>
                                <a:pt x="1044100" y="109220"/>
                              </a:lnTo>
                              <a:lnTo>
                                <a:pt x="964056" y="83820"/>
                              </a:lnTo>
                              <a:lnTo>
                                <a:pt x="925428" y="72390"/>
                              </a:lnTo>
                              <a:lnTo>
                                <a:pt x="883462" y="60960"/>
                              </a:lnTo>
                              <a:lnTo>
                                <a:pt x="837668" y="50800"/>
                              </a:lnTo>
                              <a:lnTo>
                                <a:pt x="787557" y="41910"/>
                              </a:lnTo>
                              <a:lnTo>
                                <a:pt x="732639" y="34290"/>
                              </a:lnTo>
                              <a:lnTo>
                                <a:pt x="672426" y="30480"/>
                              </a:lnTo>
                              <a:lnTo>
                                <a:pt x="672230" y="26670"/>
                              </a:lnTo>
                              <a:lnTo>
                                <a:pt x="672122" y="24561"/>
                              </a:lnTo>
                              <a:lnTo>
                                <a:pt x="668667" y="21590"/>
                              </a:lnTo>
                              <a:lnTo>
                                <a:pt x="660477" y="17780"/>
                              </a:lnTo>
                              <a:lnTo>
                                <a:pt x="530783" y="17780"/>
                              </a:lnTo>
                              <a:lnTo>
                                <a:pt x="358711" y="12700"/>
                              </a:lnTo>
                              <a:lnTo>
                                <a:pt x="356950" y="12700"/>
                              </a:lnTo>
                              <a:lnTo>
                                <a:pt x="351899" y="10160"/>
                              </a:lnTo>
                              <a:lnTo>
                                <a:pt x="343907" y="6350"/>
                              </a:lnTo>
                              <a:lnTo>
                                <a:pt x="333324" y="3810"/>
                              </a:lnTo>
                              <a:lnTo>
                                <a:pt x="325915" y="1270"/>
                              </a:lnTo>
                              <a:lnTo>
                                <a:pt x="318981" y="0"/>
                              </a:lnTo>
                              <a:close/>
                            </a:path>
                            <a:path w="1581785" h="1082040">
                              <a:moveTo>
                                <a:pt x="671969" y="21590"/>
                              </a:moveTo>
                              <a:lnTo>
                                <a:pt x="672035" y="22860"/>
                              </a:lnTo>
                              <a:lnTo>
                                <a:pt x="672122" y="24561"/>
                              </a:lnTo>
                              <a:lnTo>
                                <a:pt x="674573" y="26670"/>
                              </a:lnTo>
                              <a:lnTo>
                                <a:pt x="671969" y="21590"/>
                              </a:lnTo>
                              <a:close/>
                            </a:path>
                            <a:path w="1581785" h="1082040">
                              <a:moveTo>
                                <a:pt x="643807" y="15240"/>
                              </a:moveTo>
                              <a:lnTo>
                                <a:pt x="536257" y="15240"/>
                              </a:lnTo>
                              <a:lnTo>
                                <a:pt x="530783" y="17780"/>
                              </a:lnTo>
                              <a:lnTo>
                                <a:pt x="660477" y="17780"/>
                              </a:lnTo>
                              <a:lnTo>
                                <a:pt x="657747" y="16510"/>
                              </a:lnTo>
                              <a:lnTo>
                                <a:pt x="643807" y="15240"/>
                              </a:lnTo>
                              <a:close/>
                            </a:path>
                            <a:path w="1581785" h="1082040">
                              <a:moveTo>
                                <a:pt x="608431" y="6350"/>
                              </a:moveTo>
                              <a:lnTo>
                                <a:pt x="589327" y="6350"/>
                              </a:lnTo>
                              <a:lnTo>
                                <a:pt x="570374" y="8890"/>
                              </a:lnTo>
                              <a:lnTo>
                                <a:pt x="539051" y="15240"/>
                              </a:lnTo>
                              <a:lnTo>
                                <a:pt x="618985" y="15240"/>
                              </a:lnTo>
                              <a:lnTo>
                                <a:pt x="606539" y="13970"/>
                              </a:lnTo>
                              <a:lnTo>
                                <a:pt x="608431" y="635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70F3BB" id="Graphic 211" o:spid="_x0000_s1026" alt="Title: Artifact" style="position:absolute;margin-left:1039.3pt;margin-top:16.4pt;width:124.55pt;height:85.2pt;z-index:-251640832;visibility:visible;mso-wrap-style:square;mso-wrap-distance-left:9pt;mso-wrap-distance-top:0;mso-wrap-distance-right:9pt;mso-wrap-distance-bottom:0;mso-position-horizontal:absolute;mso-position-horizontal-relative:text;mso-position-vertical:absolute;mso-position-vertical-relative:text;v-text-anchor:top" coordsize="1581785,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" path="m782377,204470r-334550,l427888,264160,569048,378460r97241,77470l710895,492760r7440,7620l727134,509270r13088,13970l760531,546100r30462,35560l972616,788670r68987,57150l1108302,896620r63990,41910l1233148,975360r57302,29210l1343775,1028700r48924,19050l1436801,1062990r38858,10160l1535949,1082040r20588,l1570190,1080770r6296,-3810l1575003,1071880r-17863,-17780l1539779,1036320r-12722,-20320l1523110,991870r-119,-5080l1522872,981710r-120,-5080l1514265,901700r-11171,-35560l1496017,850900r-5284,-15240l1489265,822960r2437,-15240l1476198,791210r-20178,-16510l1444434,760730r-2235,-7620l1447736,751840r3721,-8890l1443614,732790r-7267,-10160l1428276,712470r-10258,-8890l1409582,699770r-7293,-2540l1396644,694690r-3493,-6350l1392202,678180r1643,-8890l1393128,661670r-8028,-10160l1374668,642620r-11919,-7620l1352690,627380r-4852,-11430l1334338,613410r-2363,-6350l1329321,600710r-5245,-5080l1328242,591820r2781,-1270l1329486,585470r-4872,-11430l1316634,566420r-8304,-5080l1302486,554990r-2870,-5080l1306741,542290r-2604,-5080l1297002,528320r-10877,-8890l1274130,510540r-10493,-7620l1266583,497840r4979,l1268488,495300r-14278,-20320l1224732,462280r-36220,-7620l1154010,448310r-635,-3810l1153109,444500r381,-5080l1158814,434340r2999,-7620l1163086,419100r145,-8890l1151097,401320r-13819,-7620l1121983,384810r-16563,-7620l782377,204470xem276931,900430r-179688,l100087,920750r1275,17780l110159,976630r13829,13970l128485,995680r34630,-2540l181602,971550r8682,-31750l195503,906780r80508,l276661,904240r180,-2540l276931,900430xem1168191,152400r-1016935,l205968,156210r20836,6350l242671,172720r15543,8890l278079,190500r5410,1270l288963,194310r5511,1270l261521,227330r-30210,40640l203760,316230r-24979,53340l156291,426720r-20086,59690l118438,548640r-15533,62230l89521,673100,78201,731520r-9339,55880l61416,838200r-5635,44450l49705,946150r-818,19050l49644,971550r21937,2540l85926,946150r8104,-33020l97243,900430r179688,l278192,882650r49,-2540l277794,866140r-122,-3810l317345,839470r16210,-46990l334749,777240r2918,-10160l348024,763270r11198,-2540l369910,756920r8829,-5080l386077,740410r11262,-27940l404685,702310r11900,-3810l429090,695960r12058,-3810l451713,685800r24854,-33020l480352,637540r7949,-3810l528047,610870r10655,-21590l545718,579120r8636,l562682,574040r8554,-7620l579318,560070r6913,-6350l591680,543560r3899,-3810l609472,539750r7121,-3810l622561,530860r5648,-5080l634364,519430r31776,-22860l657140,496570,628049,472440,555387,402590,415670,265430r32157,-60960l782377,204470,744372,184150r470143,l1212903,182880r-4427,-5080l1204089,172720r-4714,-3810l1190643,163830r-8869,-3810l1173470,156210r-5279,-3810xem276011,906780r-79568,l197307,908050r724,l197700,910590r6606,8890l210567,929640r6845,10160l225767,947420r2585,2623l233311,951230r37498,-24130l276011,906780xem609472,539750r-13893,l604405,542290r5067,-2540xem1214515,184150r-470143,l1110005,354330r5820,-8890l1124950,328930r12330,-16510l1152715,306070r144809,l1348862,304800r35183,-1270l1390726,302260r4737,-6350l1572942,295910r8233,-5080l1552986,284480r-47254,-13970l1405340,242570,1217739,186690r-3224,-2540xem1297524,306070r-144809,l1188837,307340r51808,l1297524,306070xem1572942,295910r-169999,l1432623,302260r25959,l1528637,304800r34013,-2540l1572942,295910xem131597,153670r-115088,l15747,154940r26845,5080l92279,156210r39318,-2540xem318981,r-8466,1270l298513,1270,258880,8890,216527,22860,179200,40640,154647,58420r-5842,16510l104117,96520,81383,106680r-17858,7620l46722,120650r-17986,8890l12451,139700,749,156210,,157480r16509,-3810l131597,153670r19659,-1270l1168191,152400r-1760,-1270l1147888,142240r-41644,-13970l1044100,109220,964056,83820,925428,72390,883462,60960,837668,50800,787557,41910,732639,34290,672426,30480r-196,-3810l672122,24561r-3455,-2971l660477,17780r-129694,l358711,12700r-1761,l351899,10160,343907,6350,333324,3810,325915,1270,318981,xem671969,21590r66,1270l672122,24561r2451,2109l671969,21590xem643807,15240r-107550,l530783,17780r129694,l657747,16510,643807,15240xem608431,6350r-19104,l570374,8890r-31323,6350l618985,15240,606539,13970r1892,-7620xe" stroked="f">
                <v:path arrowok="t"/>
              </v:shape>
            </w:pict>
          </mc:Fallback>
        </mc:AlternateContent>
      </w:r>
      <w:r w:rsidR="00A81A8F">
        <w:rPr>
          <w:spacing w:val="-2"/>
        </w:rPr>
        <w:t xml:space="preserve">Acknowledgement </w:t>
      </w:r>
      <w:r w:rsidR="00A81A8F">
        <w:t>of Country</w:t>
      </w:r>
    </w:p>
    <w:p w14:paraId="200CF185" w14:textId="77777777" w:rsidR="000C20AE" w:rsidRDefault="000C20AE">
      <w:pPr>
        <w:pStyle w:val="BodyText"/>
        <w:rPr>
          <w:sz w:val="32"/>
        </w:rPr>
      </w:pPr>
    </w:p>
    <w:p w14:paraId="2B9A335D" w14:textId="77777777" w:rsidR="000C20AE" w:rsidRDefault="000C20AE">
      <w:pPr>
        <w:pStyle w:val="BodyText"/>
        <w:rPr>
          <w:sz w:val="32"/>
        </w:rPr>
      </w:pPr>
    </w:p>
    <w:p w14:paraId="55B14B87" w14:textId="77777777" w:rsidR="000C20AE" w:rsidRDefault="000C20AE">
      <w:pPr>
        <w:pStyle w:val="BodyText"/>
        <w:rPr>
          <w:sz w:val="32"/>
        </w:rPr>
      </w:pPr>
    </w:p>
    <w:p w14:paraId="0DAB6498" w14:textId="77777777" w:rsidR="000C20AE" w:rsidRDefault="000C20AE">
      <w:pPr>
        <w:pStyle w:val="BodyText"/>
        <w:rPr>
          <w:sz w:val="32"/>
        </w:rPr>
      </w:pPr>
    </w:p>
    <w:p w14:paraId="033ED9F0" w14:textId="77777777" w:rsidR="000C20AE" w:rsidRDefault="000C20AE">
      <w:pPr>
        <w:pStyle w:val="BodyText"/>
        <w:rPr>
          <w:sz w:val="32"/>
        </w:rPr>
      </w:pPr>
    </w:p>
    <w:p w14:paraId="1D3B80F1" w14:textId="77777777" w:rsidR="000C20AE" w:rsidRDefault="000C20AE">
      <w:pPr>
        <w:pStyle w:val="BodyText"/>
        <w:rPr>
          <w:sz w:val="32"/>
        </w:rPr>
      </w:pPr>
    </w:p>
    <w:p w14:paraId="0ECE4C3D" w14:textId="77777777" w:rsidR="000C20AE" w:rsidRDefault="000C20AE">
      <w:pPr>
        <w:pStyle w:val="BodyText"/>
        <w:rPr>
          <w:sz w:val="32"/>
        </w:rPr>
      </w:pPr>
    </w:p>
    <w:p w14:paraId="1B4F6A7F" w14:textId="77777777" w:rsidR="000C20AE" w:rsidRDefault="000C20AE">
      <w:pPr>
        <w:pStyle w:val="BodyText"/>
        <w:rPr>
          <w:sz w:val="32"/>
        </w:rPr>
      </w:pPr>
    </w:p>
    <w:p w14:paraId="50B555AA" w14:textId="77777777" w:rsidR="000C20AE" w:rsidRDefault="000C20AE">
      <w:pPr>
        <w:pStyle w:val="BodyText"/>
        <w:rPr>
          <w:sz w:val="32"/>
        </w:rPr>
      </w:pPr>
    </w:p>
    <w:p w14:paraId="57A43831" w14:textId="77777777" w:rsidR="000C20AE" w:rsidRDefault="000C20AE">
      <w:pPr>
        <w:pStyle w:val="BodyText"/>
        <w:rPr>
          <w:sz w:val="32"/>
        </w:rPr>
      </w:pPr>
    </w:p>
    <w:p w14:paraId="520C9D0C" w14:textId="77777777" w:rsidR="000C20AE" w:rsidRDefault="000C20AE">
      <w:pPr>
        <w:pStyle w:val="BodyText"/>
        <w:spacing w:before="347"/>
        <w:rPr>
          <w:sz w:val="32"/>
        </w:rPr>
      </w:pPr>
    </w:p>
    <w:p w14:paraId="48F1A8C1" w14:textId="77777777" w:rsidR="000C20AE" w:rsidRDefault="00A81A8F">
      <w:pPr>
        <w:pStyle w:val="Heading4"/>
        <w:spacing w:line="288" w:lineRule="auto"/>
        <w:ind w:right="13079"/>
      </w:pPr>
      <w:r>
        <w:t>We acknowledge the Traditional Owners and Custodians of</w:t>
      </w:r>
      <w:r>
        <w:rPr>
          <w:spacing w:val="-3"/>
        </w:rPr>
        <w:t xml:space="preserve"> </w:t>
      </w:r>
      <w:r>
        <w:t>the lands across</w:t>
      </w:r>
      <w:r>
        <w:rPr>
          <w:spacing w:val="-11"/>
        </w:rPr>
        <w:t xml:space="preserve"> </w:t>
      </w:r>
      <w:r>
        <w:t>Australia</w:t>
      </w:r>
      <w:r>
        <w:rPr>
          <w:spacing w:val="-2"/>
        </w:rPr>
        <w:t xml:space="preserve"> </w:t>
      </w:r>
      <w:r>
        <w:t>and</w:t>
      </w:r>
      <w:r>
        <w:rPr>
          <w:spacing w:val="-6"/>
        </w:rPr>
        <w:t xml:space="preserve"> </w:t>
      </w:r>
      <w:r>
        <w:t>thank</w:t>
      </w:r>
      <w:r>
        <w:rPr>
          <w:spacing w:val="-10"/>
        </w:rPr>
        <w:t xml:space="preserve"> </w:t>
      </w:r>
      <w:r>
        <w:t>them</w:t>
      </w:r>
      <w:r>
        <w:rPr>
          <w:spacing w:val="-2"/>
        </w:rPr>
        <w:t xml:space="preserve"> </w:t>
      </w:r>
      <w:r>
        <w:t>for</w:t>
      </w:r>
      <w:r>
        <w:rPr>
          <w:spacing w:val="-15"/>
        </w:rPr>
        <w:t xml:space="preserve"> </w:t>
      </w:r>
      <w:r>
        <w:t>their</w:t>
      </w:r>
      <w:r>
        <w:rPr>
          <w:spacing w:val="-11"/>
        </w:rPr>
        <w:t xml:space="preserve"> </w:t>
      </w:r>
      <w:r>
        <w:t>past</w:t>
      </w:r>
      <w:r>
        <w:rPr>
          <w:spacing w:val="-2"/>
        </w:rPr>
        <w:t xml:space="preserve"> </w:t>
      </w:r>
      <w:r>
        <w:t>and</w:t>
      </w:r>
      <w:r>
        <w:rPr>
          <w:spacing w:val="-2"/>
        </w:rPr>
        <w:t xml:space="preserve"> </w:t>
      </w:r>
      <w:r>
        <w:t>enduring</w:t>
      </w:r>
      <w:r>
        <w:rPr>
          <w:spacing w:val="-2"/>
        </w:rPr>
        <w:t xml:space="preserve"> </w:t>
      </w:r>
      <w:r>
        <w:t>connection</w:t>
      </w:r>
      <w:r>
        <w:rPr>
          <w:spacing w:val="-6"/>
        </w:rPr>
        <w:t xml:space="preserve"> </w:t>
      </w:r>
      <w:r>
        <w:t>to country,</w:t>
      </w:r>
      <w:r>
        <w:rPr>
          <w:spacing w:val="-8"/>
        </w:rPr>
        <w:t xml:space="preserve"> </w:t>
      </w:r>
      <w:r>
        <w:t>waters,</w:t>
      </w:r>
      <w:r>
        <w:rPr>
          <w:spacing w:val="-8"/>
        </w:rPr>
        <w:t xml:space="preserve"> </w:t>
      </w:r>
      <w:r>
        <w:t>and</w:t>
      </w:r>
      <w:r>
        <w:rPr>
          <w:spacing w:val="-8"/>
        </w:rPr>
        <w:t xml:space="preserve"> </w:t>
      </w:r>
      <w:r>
        <w:t>community.</w:t>
      </w:r>
      <w:r>
        <w:rPr>
          <w:spacing w:val="-13"/>
        </w:rPr>
        <w:t xml:space="preserve"> </w:t>
      </w:r>
      <w:r>
        <w:t>We</w:t>
      </w:r>
      <w:r>
        <w:rPr>
          <w:spacing w:val="-8"/>
        </w:rPr>
        <w:t xml:space="preserve"> </w:t>
      </w:r>
      <w:r>
        <w:t>extend</w:t>
      </w:r>
      <w:r>
        <w:rPr>
          <w:spacing w:val="-8"/>
        </w:rPr>
        <w:t xml:space="preserve"> </w:t>
      </w:r>
      <w:r>
        <w:t>our</w:t>
      </w:r>
      <w:r>
        <w:rPr>
          <w:spacing w:val="-16"/>
        </w:rPr>
        <w:t xml:space="preserve"> </w:t>
      </w:r>
      <w:r>
        <w:t>respect</w:t>
      </w:r>
      <w:r>
        <w:rPr>
          <w:spacing w:val="-12"/>
        </w:rPr>
        <w:t xml:space="preserve"> </w:t>
      </w:r>
      <w:r>
        <w:t>to</w:t>
      </w:r>
      <w:r>
        <w:rPr>
          <w:spacing w:val="-12"/>
        </w:rPr>
        <w:t xml:space="preserve"> </w:t>
      </w:r>
      <w:r>
        <w:t>the</w:t>
      </w:r>
      <w:r>
        <w:rPr>
          <w:spacing w:val="-8"/>
        </w:rPr>
        <w:t xml:space="preserve"> </w:t>
      </w:r>
      <w:proofErr w:type="spellStart"/>
      <w:r>
        <w:t>Ngunnawal</w:t>
      </w:r>
      <w:proofErr w:type="spellEnd"/>
      <w:r>
        <w:t xml:space="preserve"> and</w:t>
      </w:r>
      <w:r>
        <w:rPr>
          <w:spacing w:val="-8"/>
        </w:rPr>
        <w:t xml:space="preserve"> </w:t>
      </w:r>
      <w:proofErr w:type="spellStart"/>
      <w:r>
        <w:t>Ngambri</w:t>
      </w:r>
      <w:proofErr w:type="spellEnd"/>
      <w:r>
        <w:rPr>
          <w:spacing w:val="-8"/>
        </w:rPr>
        <w:t xml:space="preserve"> </w:t>
      </w:r>
      <w:r>
        <w:t>people,</w:t>
      </w:r>
      <w:r>
        <w:rPr>
          <w:spacing w:val="-12"/>
        </w:rPr>
        <w:t xml:space="preserve"> </w:t>
      </w:r>
      <w:r>
        <w:t>the</w:t>
      </w:r>
      <w:r>
        <w:rPr>
          <w:spacing w:val="-17"/>
        </w:rPr>
        <w:t xml:space="preserve"> </w:t>
      </w:r>
      <w:r>
        <w:t>Traditional</w:t>
      </w:r>
      <w:r>
        <w:rPr>
          <w:spacing w:val="-8"/>
        </w:rPr>
        <w:t xml:space="preserve"> </w:t>
      </w:r>
      <w:r>
        <w:t>Custodians</w:t>
      </w:r>
      <w:r>
        <w:rPr>
          <w:spacing w:val="-8"/>
        </w:rPr>
        <w:t xml:space="preserve"> </w:t>
      </w:r>
      <w:r>
        <w:t>of</w:t>
      </w:r>
      <w:r>
        <w:rPr>
          <w:spacing w:val="-19"/>
        </w:rPr>
        <w:t xml:space="preserve"> </w:t>
      </w:r>
      <w:r>
        <w:t>the</w:t>
      </w:r>
      <w:r>
        <w:rPr>
          <w:spacing w:val="-8"/>
        </w:rPr>
        <w:t xml:space="preserve"> </w:t>
      </w:r>
      <w:r>
        <w:t>land</w:t>
      </w:r>
      <w:r>
        <w:rPr>
          <w:spacing w:val="-8"/>
        </w:rPr>
        <w:t xml:space="preserve"> </w:t>
      </w:r>
      <w:r>
        <w:t>on</w:t>
      </w:r>
      <w:r>
        <w:rPr>
          <w:spacing w:val="-8"/>
        </w:rPr>
        <w:t xml:space="preserve"> </w:t>
      </w:r>
      <w:r>
        <w:t>which</w:t>
      </w:r>
      <w:r>
        <w:rPr>
          <w:spacing w:val="-12"/>
        </w:rPr>
        <w:t xml:space="preserve"> </w:t>
      </w:r>
      <w:r>
        <w:t>those who authored</w:t>
      </w:r>
      <w:r>
        <w:rPr>
          <w:spacing w:val="-3"/>
        </w:rPr>
        <w:t xml:space="preserve"> </w:t>
      </w:r>
      <w:r>
        <w:t>this report work</w:t>
      </w:r>
      <w:r>
        <w:rPr>
          <w:spacing w:val="-3"/>
        </w:rPr>
        <w:t xml:space="preserve"> </w:t>
      </w:r>
      <w:r>
        <w:t>and live,</w:t>
      </w:r>
      <w:r>
        <w:rPr>
          <w:spacing w:val="-3"/>
        </w:rPr>
        <w:t xml:space="preserve"> </w:t>
      </w:r>
      <w:r>
        <w:t>to</w:t>
      </w:r>
      <w:r>
        <w:rPr>
          <w:spacing w:val="-3"/>
        </w:rPr>
        <w:t xml:space="preserve"> </w:t>
      </w:r>
      <w:r>
        <w:t>the</w:t>
      </w:r>
      <w:r>
        <w:rPr>
          <w:spacing w:val="-8"/>
        </w:rPr>
        <w:t xml:space="preserve"> </w:t>
      </w:r>
      <w:r>
        <w:t>Aboriginal and</w:t>
      </w:r>
      <w:r>
        <w:rPr>
          <w:spacing w:val="-9"/>
        </w:rPr>
        <w:t xml:space="preserve"> </w:t>
      </w:r>
      <w:r>
        <w:t>Torres Strait Islander peoples who contributed to this report through the consultation methods, as well as to all</w:t>
      </w:r>
      <w:r>
        <w:rPr>
          <w:spacing w:val="-1"/>
        </w:rPr>
        <w:t xml:space="preserve"> </w:t>
      </w:r>
      <w:r>
        <w:t>Aboriginal and</w:t>
      </w:r>
      <w:r>
        <w:rPr>
          <w:spacing w:val="-2"/>
        </w:rPr>
        <w:t xml:space="preserve"> </w:t>
      </w:r>
      <w:r>
        <w:t>Torres Strait Islander</w:t>
      </w:r>
      <w:r>
        <w:rPr>
          <w:spacing w:val="-1"/>
        </w:rPr>
        <w:t xml:space="preserve"> </w:t>
      </w:r>
      <w:r>
        <w:t>peoples reading this report, acknowledging their ancestors’ ongoing influence on Country that stretches back over</w:t>
      </w:r>
      <w:r>
        <w:rPr>
          <w:spacing w:val="-2"/>
        </w:rPr>
        <w:t xml:space="preserve"> </w:t>
      </w:r>
      <w:r>
        <w:t>tens of thousands of years.</w:t>
      </w:r>
    </w:p>
    <w:p w14:paraId="79E3D451" w14:textId="77777777" w:rsidR="000C20AE" w:rsidRDefault="00A81A8F">
      <w:pPr>
        <w:spacing w:before="219" w:line="288" w:lineRule="auto"/>
        <w:ind w:left="480" w:right="13079"/>
        <w:rPr>
          <w:sz w:val="32"/>
        </w:rPr>
      </w:pPr>
      <w:r>
        <w:rPr>
          <w:sz w:val="32"/>
        </w:rPr>
        <w:t>We</w:t>
      </w:r>
      <w:r>
        <w:rPr>
          <w:spacing w:val="-12"/>
          <w:sz w:val="32"/>
        </w:rPr>
        <w:t xml:space="preserve"> </w:t>
      </w:r>
      <w:proofErr w:type="spellStart"/>
      <w:r>
        <w:rPr>
          <w:sz w:val="32"/>
        </w:rPr>
        <w:t>recognise</w:t>
      </w:r>
      <w:proofErr w:type="spellEnd"/>
      <w:r>
        <w:rPr>
          <w:spacing w:val="-15"/>
          <w:sz w:val="32"/>
        </w:rPr>
        <w:t xml:space="preserve"> </w:t>
      </w:r>
      <w:r>
        <w:rPr>
          <w:sz w:val="32"/>
        </w:rPr>
        <w:t>the</w:t>
      </w:r>
      <w:r>
        <w:rPr>
          <w:spacing w:val="-11"/>
          <w:sz w:val="32"/>
        </w:rPr>
        <w:t xml:space="preserve"> </w:t>
      </w:r>
      <w:r>
        <w:rPr>
          <w:sz w:val="32"/>
        </w:rPr>
        <w:t>significant</w:t>
      </w:r>
      <w:r>
        <w:rPr>
          <w:spacing w:val="-11"/>
          <w:sz w:val="32"/>
        </w:rPr>
        <w:t xml:space="preserve"> </w:t>
      </w:r>
      <w:r>
        <w:rPr>
          <w:sz w:val="32"/>
        </w:rPr>
        <w:t>roles</w:t>
      </w:r>
      <w:r>
        <w:rPr>
          <w:spacing w:val="-15"/>
          <w:sz w:val="32"/>
        </w:rPr>
        <w:t xml:space="preserve"> </w:t>
      </w:r>
      <w:r>
        <w:rPr>
          <w:sz w:val="32"/>
        </w:rPr>
        <w:t>that</w:t>
      </w:r>
      <w:r>
        <w:rPr>
          <w:spacing w:val="-19"/>
          <w:sz w:val="32"/>
        </w:rPr>
        <w:t xml:space="preserve"> </w:t>
      </w:r>
      <w:r>
        <w:rPr>
          <w:sz w:val="32"/>
        </w:rPr>
        <w:t>Aboriginal</w:t>
      </w:r>
      <w:r>
        <w:rPr>
          <w:spacing w:val="-11"/>
          <w:sz w:val="32"/>
        </w:rPr>
        <w:t xml:space="preserve"> </w:t>
      </w:r>
      <w:r>
        <w:rPr>
          <w:sz w:val="32"/>
        </w:rPr>
        <w:t>and</w:t>
      </w:r>
      <w:r>
        <w:rPr>
          <w:spacing w:val="-20"/>
          <w:sz w:val="32"/>
        </w:rPr>
        <w:t xml:space="preserve"> </w:t>
      </w:r>
      <w:r>
        <w:rPr>
          <w:sz w:val="32"/>
        </w:rPr>
        <w:t>Torres</w:t>
      </w:r>
      <w:r>
        <w:rPr>
          <w:spacing w:val="-11"/>
          <w:sz w:val="32"/>
        </w:rPr>
        <w:t xml:space="preserve"> </w:t>
      </w:r>
      <w:r>
        <w:rPr>
          <w:sz w:val="32"/>
        </w:rPr>
        <w:t>Strait</w:t>
      </w:r>
      <w:r>
        <w:rPr>
          <w:spacing w:val="-11"/>
          <w:sz w:val="32"/>
        </w:rPr>
        <w:t xml:space="preserve"> </w:t>
      </w:r>
      <w:r>
        <w:rPr>
          <w:sz w:val="32"/>
        </w:rPr>
        <w:t>Islander people continue to play within their communities and across Australia.</w:t>
      </w:r>
    </w:p>
    <w:p w14:paraId="34553052" w14:textId="716149AC" w:rsidR="000C20AE" w:rsidRDefault="006D0A9A">
      <w:pPr>
        <w:spacing w:before="5"/>
        <w:ind w:left="480"/>
        <w:rPr>
          <w:b/>
          <w:sz w:val="32"/>
        </w:rPr>
      </w:pPr>
      <w:r>
        <w:rPr>
          <w:noProof/>
          <w:lang w:val="en-AU" w:eastAsia="en-AU"/>
        </w:rPr>
        <w:drawing>
          <wp:anchor distT="0" distB="0" distL="114300" distR="114300" simplePos="0" relativeHeight="251668480" behindDoc="1" locked="0" layoutInCell="1" allowOverlap="1" wp14:anchorId="298A2B8F" wp14:editId="472AD397">
            <wp:simplePos x="0" y="0"/>
            <wp:positionH relativeFrom="column">
              <wp:posOffset>15237498</wp:posOffset>
            </wp:positionH>
            <wp:positionV relativeFrom="paragraph">
              <wp:posOffset>1188159</wp:posOffset>
            </wp:positionV>
            <wp:extent cx="282468" cy="282476"/>
            <wp:effectExtent l="0" t="0" r="3810" b="3810"/>
            <wp:wrapNone/>
            <wp:docPr id="202" name="Image 202" title="Artifact"/>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31" cstate="print"/>
                    <a:stretch>
                      <a:fillRect/>
                    </a:stretch>
                  </pic:blipFill>
                  <pic:spPr>
                    <a:xfrm>
                      <a:off x="0" y="0"/>
                      <a:ext cx="282468" cy="282476"/>
                    </a:xfrm>
                    <a:prstGeom prst="rect">
                      <a:avLst/>
                    </a:prstGeom>
                  </pic:spPr>
                </pic:pic>
              </a:graphicData>
            </a:graphic>
          </wp:anchor>
        </w:drawing>
      </w:r>
      <w:r>
        <w:rPr>
          <w:noProof/>
          <w:lang w:val="en-AU" w:eastAsia="en-AU"/>
        </w:rPr>
        <w:drawing>
          <wp:anchor distT="0" distB="0" distL="114300" distR="114300" simplePos="0" relativeHeight="251669504" behindDoc="1" locked="0" layoutInCell="1" allowOverlap="1" wp14:anchorId="11E5BAD0" wp14:editId="51041960">
            <wp:simplePos x="0" y="0"/>
            <wp:positionH relativeFrom="column">
              <wp:posOffset>122855</wp:posOffset>
            </wp:positionH>
            <wp:positionV relativeFrom="paragraph">
              <wp:posOffset>1262136</wp:posOffset>
            </wp:positionV>
            <wp:extent cx="149377" cy="163029"/>
            <wp:effectExtent l="0" t="0" r="3175" b="8890"/>
            <wp:wrapNone/>
            <wp:docPr id="203" name="Image 203" title="Artifact"/>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2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251670528" behindDoc="1" locked="0" layoutInCell="1" allowOverlap="1" wp14:anchorId="6B9B1FF3" wp14:editId="254E69B1">
            <wp:simplePos x="0" y="0"/>
            <wp:positionH relativeFrom="column">
              <wp:posOffset>311408</wp:posOffset>
            </wp:positionH>
            <wp:positionV relativeFrom="paragraph">
              <wp:posOffset>1259165</wp:posOffset>
            </wp:positionV>
            <wp:extent cx="98298" cy="163042"/>
            <wp:effectExtent l="0" t="0" r="0" b="8890"/>
            <wp:wrapNone/>
            <wp:docPr id="204" name="Image 204" title="Artifact"/>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22"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251671552" behindDoc="1" locked="0" layoutInCell="1" allowOverlap="1" wp14:anchorId="616C95E3" wp14:editId="4C3981C5">
            <wp:simplePos x="0" y="0"/>
            <wp:positionH relativeFrom="column">
              <wp:posOffset>436404</wp:posOffset>
            </wp:positionH>
            <wp:positionV relativeFrom="paragraph">
              <wp:posOffset>1262136</wp:posOffset>
            </wp:positionV>
            <wp:extent cx="149377" cy="163029"/>
            <wp:effectExtent l="0" t="0" r="3175" b="8890"/>
            <wp:wrapNone/>
            <wp:docPr id="205" name="Image 205" title="Artifact"/>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2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251672576" behindDoc="1" locked="0" layoutInCell="1" allowOverlap="1" wp14:anchorId="5399A416" wp14:editId="55342D92">
            <wp:simplePos x="0" y="0"/>
            <wp:positionH relativeFrom="column">
              <wp:posOffset>616044</wp:posOffset>
            </wp:positionH>
            <wp:positionV relativeFrom="paragraph">
              <wp:posOffset>1259163</wp:posOffset>
            </wp:positionV>
            <wp:extent cx="170167" cy="231343"/>
            <wp:effectExtent l="0" t="0" r="1905" b="0"/>
            <wp:wrapNone/>
            <wp:docPr id="206" name="Image 206" title="Artifact"/>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23"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251673600" behindDoc="1" locked="0" layoutInCell="1" allowOverlap="1" wp14:anchorId="3A5E8D7B" wp14:editId="4DC50D0F">
            <wp:simplePos x="0" y="0"/>
            <wp:positionH relativeFrom="column">
              <wp:posOffset>1001465</wp:posOffset>
            </wp:positionH>
            <wp:positionV relativeFrom="paragraph">
              <wp:posOffset>1259163</wp:posOffset>
            </wp:positionV>
            <wp:extent cx="155613" cy="163042"/>
            <wp:effectExtent l="0" t="0" r="0" b="8890"/>
            <wp:wrapNone/>
            <wp:docPr id="207" name="Image 207" title="Artifact"/>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24"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251674624" behindDoc="1" locked="0" layoutInCell="1" allowOverlap="1" wp14:anchorId="14176D6A" wp14:editId="1B92DC2E">
            <wp:simplePos x="0" y="0"/>
            <wp:positionH relativeFrom="column">
              <wp:posOffset>818848</wp:posOffset>
            </wp:positionH>
            <wp:positionV relativeFrom="paragraph">
              <wp:posOffset>1262136</wp:posOffset>
            </wp:positionV>
            <wp:extent cx="149377" cy="163029"/>
            <wp:effectExtent l="0" t="0" r="3175" b="8890"/>
            <wp:wrapNone/>
            <wp:docPr id="208" name="Image 208" title="Artifact"/>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251676672" behindDoc="1" locked="0" layoutInCell="1" allowOverlap="1" wp14:anchorId="3C544B76" wp14:editId="6C15A17B">
            <wp:simplePos x="0" y="0"/>
            <wp:positionH relativeFrom="column">
              <wp:posOffset>-135566</wp:posOffset>
            </wp:positionH>
            <wp:positionV relativeFrom="paragraph">
              <wp:posOffset>1199282</wp:posOffset>
            </wp:positionV>
            <wp:extent cx="225767" cy="225780"/>
            <wp:effectExtent l="0" t="0" r="3175" b="3175"/>
            <wp:wrapNone/>
            <wp:docPr id="209" name="Image 209" title="Gurugu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5" cstate="print"/>
                    <a:stretch>
                      <a:fillRect/>
                    </a:stretch>
                  </pic:blipFill>
                  <pic:spPr>
                    <a:xfrm>
                      <a:off x="0" y="0"/>
                      <a:ext cx="225767" cy="225780"/>
                    </a:xfrm>
                    <a:prstGeom prst="rect">
                      <a:avLst/>
                    </a:prstGeom>
                  </pic:spPr>
                </pic:pic>
              </a:graphicData>
            </a:graphic>
          </wp:anchor>
        </w:drawing>
      </w:r>
      <w:r w:rsidR="00A81A8F">
        <w:rPr>
          <w:noProof/>
          <w:lang w:val="en-AU" w:eastAsia="en-AU"/>
        </w:rPr>
        <mc:AlternateContent>
          <mc:Choice Requires="wps">
            <w:drawing>
              <wp:anchor distT="0" distB="0" distL="0" distR="0" simplePos="0" relativeHeight="251667456" behindDoc="1" locked="0" layoutInCell="1" allowOverlap="1" wp14:anchorId="6D38716A" wp14:editId="14E0E48C">
                <wp:simplePos x="0" y="0"/>
                <wp:positionH relativeFrom="page">
                  <wp:posOffset>12487332</wp:posOffset>
                </wp:positionH>
                <wp:positionV relativeFrom="paragraph">
                  <wp:posOffset>1023486</wp:posOffset>
                </wp:positionV>
                <wp:extent cx="2943225" cy="15811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158115"/>
                        </a:xfrm>
                        <a:prstGeom prst="rect">
                          <a:avLst/>
                        </a:prstGeom>
                      </wps:spPr>
                      <wps:txbx>
                        <w:txbxContent>
                          <w:p w14:paraId="22E12E54" w14:textId="77777777" w:rsidR="00F76641" w:rsidRDefault="00F76641">
                            <w:pPr>
                              <w:tabs>
                                <w:tab w:val="left" w:pos="4514"/>
                              </w:tabs>
                              <w:spacing w:before="17"/>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r>
                              <w:rPr>
                                <w:rFonts w:ascii="Bw Gradual Medium"/>
                                <w:color w:val="7F7F7F"/>
                                <w:sz w:val="19"/>
                              </w:rPr>
                              <w:tab/>
                            </w:r>
                            <w:r>
                              <w:rPr>
                                <w:rFonts w:ascii="Bw Gradual Medium"/>
                                <w:color w:val="7F7F7F"/>
                                <w:spacing w:val="-10"/>
                                <w:sz w:val="19"/>
                              </w:rPr>
                              <w:t>5</w:t>
                            </w:r>
                          </w:p>
                        </w:txbxContent>
                      </wps:txbx>
                      <wps:bodyPr wrap="square" lIns="0" tIns="0" rIns="0" bIns="0" rtlCol="0">
                        <a:noAutofit/>
                      </wps:bodyPr>
                    </wps:wsp>
                  </a:graphicData>
                </a:graphic>
              </wp:anchor>
            </w:drawing>
          </mc:Choice>
          <mc:Fallback>
            <w:pict>
              <v:shapetype w14:anchorId="6D38716A" id="_x0000_t202" coordsize="21600,21600" o:spt="202" path="m,l,21600r21600,l21600,xe">
                <v:stroke joinstyle="miter"/>
                <v:path gradientshapeok="t" o:connecttype="rect"/>
              </v:shapetype>
              <v:shape id="Textbox 212" o:spid="_x0000_s1026" type="#_x0000_t202" style="position:absolute;left:0;text-align:left;margin-left:983.25pt;margin-top:80.6pt;width:231.75pt;height:12.4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" filled="f" stroked="f">
                <v:path arrowok="t"/>
                <v:textbox inset="0,0,0,0">
                  <w:txbxContent>
                    <w:p w14:paraId="22E12E54" w14:textId="77777777" w:rsidR="00F76641" w:rsidRDefault="00F76641">
                      <w:pPr>
                        <w:tabs>
                          <w:tab w:val="left" w:pos="4514"/>
                        </w:tabs>
                        <w:spacing w:before="17"/>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r>
                        <w:rPr>
                          <w:rFonts w:ascii="Bw Gradual Medium"/>
                          <w:color w:val="7F7F7F"/>
                          <w:sz w:val="19"/>
                        </w:rPr>
                        <w:tab/>
                      </w:r>
                      <w:r>
                        <w:rPr>
                          <w:rFonts w:ascii="Bw Gradual Medium"/>
                          <w:color w:val="7F7F7F"/>
                          <w:spacing w:val="-10"/>
                          <w:sz w:val="19"/>
                        </w:rPr>
                        <w:t>5</w:t>
                      </w:r>
                    </w:p>
                  </w:txbxContent>
                </v:textbox>
                <w10:wrap anchorx="page"/>
              </v:shape>
            </w:pict>
          </mc:Fallback>
        </mc:AlternateContent>
      </w:r>
      <w:r w:rsidR="00A81A8F">
        <w:rPr>
          <w:b/>
          <w:sz w:val="32"/>
        </w:rPr>
        <w:t>Always</w:t>
      </w:r>
      <w:r w:rsidR="00A81A8F">
        <w:rPr>
          <w:b/>
          <w:spacing w:val="-9"/>
          <w:sz w:val="32"/>
        </w:rPr>
        <w:t xml:space="preserve"> </w:t>
      </w:r>
      <w:r w:rsidR="00A81A8F">
        <w:rPr>
          <w:b/>
          <w:sz w:val="32"/>
        </w:rPr>
        <w:t>was,</w:t>
      </w:r>
      <w:r w:rsidR="00A81A8F">
        <w:rPr>
          <w:b/>
          <w:spacing w:val="-6"/>
          <w:sz w:val="32"/>
        </w:rPr>
        <w:t xml:space="preserve"> </w:t>
      </w:r>
      <w:r w:rsidR="00A81A8F">
        <w:rPr>
          <w:b/>
          <w:sz w:val="32"/>
        </w:rPr>
        <w:t>always</w:t>
      </w:r>
      <w:r w:rsidR="00A81A8F">
        <w:rPr>
          <w:b/>
          <w:spacing w:val="-7"/>
          <w:sz w:val="32"/>
        </w:rPr>
        <w:t xml:space="preserve"> </w:t>
      </w:r>
      <w:r w:rsidR="00A81A8F">
        <w:rPr>
          <w:b/>
          <w:sz w:val="32"/>
        </w:rPr>
        <w:t>will</w:t>
      </w:r>
      <w:r w:rsidR="00A81A8F">
        <w:rPr>
          <w:b/>
          <w:spacing w:val="-6"/>
          <w:sz w:val="32"/>
        </w:rPr>
        <w:t xml:space="preserve"> </w:t>
      </w:r>
      <w:r w:rsidR="00A81A8F">
        <w:rPr>
          <w:b/>
          <w:sz w:val="32"/>
        </w:rPr>
        <w:t>be</w:t>
      </w:r>
      <w:r w:rsidR="00A81A8F">
        <w:rPr>
          <w:b/>
          <w:spacing w:val="-13"/>
          <w:sz w:val="32"/>
        </w:rPr>
        <w:t xml:space="preserve"> </w:t>
      </w:r>
      <w:r w:rsidR="00A81A8F">
        <w:rPr>
          <w:b/>
          <w:sz w:val="32"/>
        </w:rPr>
        <w:t>Aboriginal</w:t>
      </w:r>
      <w:r w:rsidR="00A81A8F">
        <w:rPr>
          <w:b/>
          <w:spacing w:val="-7"/>
          <w:sz w:val="32"/>
        </w:rPr>
        <w:t xml:space="preserve"> </w:t>
      </w:r>
      <w:r w:rsidR="00A81A8F">
        <w:rPr>
          <w:b/>
          <w:sz w:val="32"/>
        </w:rPr>
        <w:t>and</w:t>
      </w:r>
      <w:r w:rsidR="00A81A8F">
        <w:rPr>
          <w:b/>
          <w:spacing w:val="-15"/>
          <w:sz w:val="32"/>
        </w:rPr>
        <w:t xml:space="preserve"> </w:t>
      </w:r>
      <w:r w:rsidR="00A81A8F">
        <w:rPr>
          <w:b/>
          <w:sz w:val="32"/>
        </w:rPr>
        <w:t>Torres</w:t>
      </w:r>
      <w:r w:rsidR="00A81A8F">
        <w:rPr>
          <w:b/>
          <w:spacing w:val="-7"/>
          <w:sz w:val="32"/>
        </w:rPr>
        <w:t xml:space="preserve"> </w:t>
      </w:r>
      <w:r w:rsidR="00A81A8F">
        <w:rPr>
          <w:b/>
          <w:sz w:val="32"/>
        </w:rPr>
        <w:t>Strait</w:t>
      </w:r>
      <w:r w:rsidR="00A81A8F">
        <w:rPr>
          <w:b/>
          <w:spacing w:val="-6"/>
          <w:sz w:val="32"/>
        </w:rPr>
        <w:t xml:space="preserve"> </w:t>
      </w:r>
      <w:r w:rsidR="00A81A8F">
        <w:rPr>
          <w:b/>
          <w:sz w:val="32"/>
        </w:rPr>
        <w:t>Islander</w:t>
      </w:r>
      <w:r w:rsidR="00A81A8F">
        <w:rPr>
          <w:b/>
          <w:spacing w:val="-14"/>
          <w:sz w:val="32"/>
        </w:rPr>
        <w:t xml:space="preserve"> </w:t>
      </w:r>
      <w:r w:rsidR="00A81A8F">
        <w:rPr>
          <w:b/>
          <w:spacing w:val="-2"/>
          <w:sz w:val="32"/>
        </w:rPr>
        <w:t>Land.</w:t>
      </w:r>
    </w:p>
    <w:p w14:paraId="432B8E3C" w14:textId="77777777" w:rsidR="000C20AE" w:rsidRDefault="000C20AE">
      <w:pPr>
        <w:rPr>
          <w:sz w:val="32"/>
        </w:rPr>
        <w:sectPr w:rsidR="000C20AE">
          <w:footerReference w:type="default" r:id="rId44"/>
          <w:pgSz w:w="25600" w:h="14400" w:orient="landscape"/>
          <w:pgMar w:top="1000" w:right="60" w:bottom="280" w:left="720" w:header="0" w:footer="0" w:gutter="0"/>
          <w:cols w:space="720"/>
        </w:sectPr>
      </w:pPr>
    </w:p>
    <w:p w14:paraId="78FC6278" w14:textId="77777777" w:rsidR="000C20AE" w:rsidRDefault="00A81A8F">
      <w:pPr>
        <w:pStyle w:val="Heading1"/>
      </w:pPr>
      <w:bookmarkStart w:id="2" w:name="_bookmark2"/>
      <w:bookmarkEnd w:id="2"/>
      <w:r>
        <w:t>Executive</w:t>
      </w:r>
      <w:r>
        <w:rPr>
          <w:spacing w:val="-15"/>
        </w:rPr>
        <w:t xml:space="preserve"> </w:t>
      </w:r>
      <w:r>
        <w:rPr>
          <w:spacing w:val="-2"/>
        </w:rPr>
        <w:t>Summary</w:t>
      </w:r>
    </w:p>
    <w:p w14:paraId="055A8B29" w14:textId="77777777" w:rsidR="000C20AE" w:rsidRDefault="00A81A8F">
      <w:pPr>
        <w:pStyle w:val="BodyText"/>
        <w:spacing w:before="248" w:line="242" w:lineRule="auto"/>
        <w:ind w:left="820" w:right="626"/>
        <w:jc w:val="both"/>
      </w:pPr>
      <w:r>
        <w:rPr>
          <w:color w:val="424242"/>
        </w:rPr>
        <w:t>The</w:t>
      </w:r>
      <w:r>
        <w:rPr>
          <w:color w:val="424242"/>
          <w:spacing w:val="-17"/>
        </w:rPr>
        <w:t xml:space="preserve"> </w:t>
      </w:r>
      <w:r>
        <w:rPr>
          <w:color w:val="424242"/>
        </w:rPr>
        <w:t>Australian</w:t>
      </w:r>
      <w:r>
        <w:rPr>
          <w:color w:val="424242"/>
          <w:spacing w:val="-12"/>
        </w:rPr>
        <w:t xml:space="preserve"> </w:t>
      </w:r>
      <w:r>
        <w:rPr>
          <w:color w:val="424242"/>
        </w:rPr>
        <w:t>Government</w:t>
      </w:r>
      <w:r>
        <w:rPr>
          <w:color w:val="424242"/>
          <w:spacing w:val="-11"/>
        </w:rPr>
        <w:t xml:space="preserve"> </w:t>
      </w:r>
      <w:r>
        <w:rPr>
          <w:color w:val="424242"/>
        </w:rPr>
        <w:t>is</w:t>
      </w:r>
      <w:r>
        <w:rPr>
          <w:color w:val="424242"/>
          <w:spacing w:val="-11"/>
        </w:rPr>
        <w:t xml:space="preserve"> </w:t>
      </w:r>
      <w:r>
        <w:rPr>
          <w:color w:val="424242"/>
        </w:rPr>
        <w:t>considering</w:t>
      </w:r>
      <w:r>
        <w:rPr>
          <w:color w:val="424242"/>
          <w:spacing w:val="-11"/>
        </w:rPr>
        <w:t xml:space="preserve"> </w:t>
      </w:r>
      <w:r>
        <w:rPr>
          <w:color w:val="424242"/>
        </w:rPr>
        <w:t>options to</w:t>
      </w:r>
      <w:r>
        <w:rPr>
          <w:color w:val="424242"/>
          <w:spacing w:val="-11"/>
        </w:rPr>
        <w:t xml:space="preserve"> </w:t>
      </w:r>
      <w:r>
        <w:rPr>
          <w:color w:val="424242"/>
        </w:rPr>
        <w:t>reform</w:t>
      </w:r>
      <w:r>
        <w:rPr>
          <w:color w:val="424242"/>
          <w:spacing w:val="-15"/>
        </w:rPr>
        <w:t xml:space="preserve"> </w:t>
      </w:r>
      <w:r>
        <w:rPr>
          <w:color w:val="424242"/>
        </w:rPr>
        <w:t>the</w:t>
      </w:r>
      <w:r>
        <w:rPr>
          <w:color w:val="424242"/>
          <w:spacing w:val="-11"/>
        </w:rPr>
        <w:t xml:space="preserve"> </w:t>
      </w:r>
      <w:r>
        <w:rPr>
          <w:color w:val="424242"/>
        </w:rPr>
        <w:t>Indigenous</w:t>
      </w:r>
      <w:r>
        <w:rPr>
          <w:color w:val="424242"/>
          <w:spacing w:val="-11"/>
        </w:rPr>
        <w:t xml:space="preserve"> </w:t>
      </w:r>
      <w:r>
        <w:rPr>
          <w:color w:val="424242"/>
        </w:rPr>
        <w:t>Procurement</w:t>
      </w:r>
      <w:r>
        <w:rPr>
          <w:color w:val="424242"/>
          <w:spacing w:val="-11"/>
        </w:rPr>
        <w:t xml:space="preserve"> </w:t>
      </w:r>
      <w:r>
        <w:rPr>
          <w:color w:val="424242"/>
        </w:rPr>
        <w:t>Policy</w:t>
      </w:r>
      <w:r>
        <w:rPr>
          <w:color w:val="424242"/>
          <w:spacing w:val="-11"/>
        </w:rPr>
        <w:t xml:space="preserve"> </w:t>
      </w:r>
      <w:r>
        <w:rPr>
          <w:color w:val="424242"/>
        </w:rPr>
        <w:t>(IPP) to address issues that have been identified for</w:t>
      </w:r>
    </w:p>
    <w:p w14:paraId="7D995738" w14:textId="77777777" w:rsidR="000C20AE" w:rsidRDefault="00A81A8F">
      <w:pPr>
        <w:pStyle w:val="BodyText"/>
        <w:spacing w:before="2" w:line="242" w:lineRule="auto"/>
        <w:ind w:left="820"/>
      </w:pPr>
      <w:proofErr w:type="gramStart"/>
      <w:r>
        <w:rPr>
          <w:color w:val="424242"/>
        </w:rPr>
        <w:t>consideration</w:t>
      </w:r>
      <w:proofErr w:type="gramEnd"/>
      <w:r>
        <w:rPr>
          <w:color w:val="424242"/>
        </w:rPr>
        <w:t xml:space="preserve"> by the National Indigenous Australians Agency</w:t>
      </w:r>
      <w:r>
        <w:rPr>
          <w:color w:val="424242"/>
          <w:spacing w:val="-4"/>
        </w:rPr>
        <w:t xml:space="preserve"> </w:t>
      </w:r>
      <w:r>
        <w:rPr>
          <w:color w:val="424242"/>
        </w:rPr>
        <w:t>(the</w:t>
      </w:r>
      <w:r>
        <w:rPr>
          <w:color w:val="424242"/>
          <w:spacing w:val="-4"/>
        </w:rPr>
        <w:t xml:space="preserve"> </w:t>
      </w:r>
      <w:r>
        <w:rPr>
          <w:color w:val="424242"/>
        </w:rPr>
        <w:t>NIAA).</w:t>
      </w:r>
      <w:r>
        <w:rPr>
          <w:color w:val="424242"/>
          <w:spacing w:val="-12"/>
        </w:rPr>
        <w:t xml:space="preserve"> </w:t>
      </w:r>
      <w:r>
        <w:rPr>
          <w:color w:val="424242"/>
        </w:rPr>
        <w:t>The</w:t>
      </w:r>
      <w:r>
        <w:rPr>
          <w:color w:val="424242"/>
          <w:spacing w:val="-4"/>
        </w:rPr>
        <w:t xml:space="preserve"> </w:t>
      </w:r>
      <w:r>
        <w:rPr>
          <w:color w:val="424242"/>
        </w:rPr>
        <w:t>identified</w:t>
      </w:r>
      <w:r>
        <w:rPr>
          <w:color w:val="424242"/>
          <w:spacing w:val="-4"/>
        </w:rPr>
        <w:t xml:space="preserve"> </w:t>
      </w:r>
      <w:r>
        <w:rPr>
          <w:color w:val="424242"/>
        </w:rPr>
        <w:t>issues</w:t>
      </w:r>
      <w:r>
        <w:rPr>
          <w:color w:val="424242"/>
          <w:spacing w:val="-4"/>
        </w:rPr>
        <w:t xml:space="preserve"> </w:t>
      </w:r>
      <w:r>
        <w:rPr>
          <w:color w:val="424242"/>
        </w:rPr>
        <w:t>and</w:t>
      </w:r>
      <w:r>
        <w:rPr>
          <w:color w:val="424242"/>
          <w:spacing w:val="-4"/>
        </w:rPr>
        <w:t xml:space="preserve"> </w:t>
      </w:r>
      <w:r>
        <w:rPr>
          <w:color w:val="424242"/>
        </w:rPr>
        <w:t xml:space="preserve">proposed reform options to the IPP were outlined in the </w:t>
      </w:r>
      <w:hyperlink r:id="rId45">
        <w:r>
          <w:rPr>
            <w:rFonts w:ascii="Bw Gradual Medium"/>
            <w:color w:val="031059"/>
            <w:u w:val="single" w:color="C6D8E9"/>
          </w:rPr>
          <w:t xml:space="preserve">Indigenous Procurement Policy Reform Discussion </w:t>
        </w:r>
      </w:hyperlink>
      <w:r>
        <w:rPr>
          <w:rFonts w:ascii="Bw Gradual Medium"/>
          <w:color w:val="031059"/>
        </w:rPr>
        <w:t xml:space="preserve"> </w:t>
      </w:r>
      <w:hyperlink r:id="rId46">
        <w:r>
          <w:rPr>
            <w:rFonts w:ascii="Bw Gradual Medium"/>
            <w:color w:val="031059"/>
            <w:u w:val="single" w:color="C6D8E9"/>
          </w:rPr>
          <w:t>Paper</w:t>
        </w:r>
      </w:hyperlink>
      <w:r>
        <w:rPr>
          <w:rFonts w:ascii="Bw Gradual Medium"/>
          <w:color w:val="031059"/>
          <w:spacing w:val="-5"/>
        </w:rPr>
        <w:t xml:space="preserve"> </w:t>
      </w:r>
      <w:r>
        <w:rPr>
          <w:color w:val="424242"/>
        </w:rPr>
        <w:t>(the</w:t>
      </w:r>
      <w:r>
        <w:rPr>
          <w:color w:val="424242"/>
          <w:spacing w:val="-7"/>
        </w:rPr>
        <w:t xml:space="preserve"> </w:t>
      </w:r>
      <w:r>
        <w:rPr>
          <w:color w:val="424242"/>
        </w:rPr>
        <w:t>discussion</w:t>
      </w:r>
      <w:r>
        <w:rPr>
          <w:color w:val="424242"/>
          <w:spacing w:val="-7"/>
        </w:rPr>
        <w:t xml:space="preserve"> </w:t>
      </w:r>
      <w:r>
        <w:rPr>
          <w:color w:val="424242"/>
        </w:rPr>
        <w:t>paper)</w:t>
      </w:r>
      <w:r>
        <w:rPr>
          <w:color w:val="424242"/>
          <w:spacing w:val="-7"/>
        </w:rPr>
        <w:t xml:space="preserve"> </w:t>
      </w:r>
      <w:r>
        <w:rPr>
          <w:color w:val="424242"/>
        </w:rPr>
        <w:t>published</w:t>
      </w:r>
      <w:r>
        <w:rPr>
          <w:color w:val="424242"/>
          <w:spacing w:val="-7"/>
        </w:rPr>
        <w:t xml:space="preserve"> </w:t>
      </w:r>
      <w:r>
        <w:rPr>
          <w:color w:val="424242"/>
        </w:rPr>
        <w:t>by</w:t>
      </w:r>
      <w:r>
        <w:rPr>
          <w:color w:val="424242"/>
          <w:spacing w:val="-11"/>
        </w:rPr>
        <w:t xml:space="preserve"> </w:t>
      </w:r>
      <w:r>
        <w:rPr>
          <w:color w:val="424242"/>
        </w:rPr>
        <w:t>the</w:t>
      </w:r>
      <w:r>
        <w:rPr>
          <w:color w:val="424242"/>
          <w:spacing w:val="-7"/>
        </w:rPr>
        <w:t xml:space="preserve"> </w:t>
      </w:r>
      <w:r>
        <w:rPr>
          <w:color w:val="424242"/>
        </w:rPr>
        <w:t>NIAA</w:t>
      </w:r>
      <w:r>
        <w:rPr>
          <w:color w:val="424242"/>
          <w:spacing w:val="-14"/>
        </w:rPr>
        <w:t xml:space="preserve"> </w:t>
      </w:r>
      <w:r>
        <w:rPr>
          <w:color w:val="424242"/>
        </w:rPr>
        <w:t>on 18 December 2023 for the purposes of consultation.</w:t>
      </w:r>
    </w:p>
    <w:p w14:paraId="7EB3E970" w14:textId="77777777" w:rsidR="000C20AE" w:rsidRDefault="00A81A8F">
      <w:pPr>
        <w:pStyle w:val="BodyText"/>
        <w:spacing w:before="304" w:line="242" w:lineRule="auto"/>
        <w:ind w:left="820"/>
      </w:pPr>
      <w:r>
        <w:rPr>
          <w:color w:val="424242"/>
        </w:rPr>
        <w:t>The primary purpose of the IPP is to stimulate Indigenous entrepreneurship, business, and economic development, providing Aboriginal and Torres Strait Islander</w:t>
      </w:r>
      <w:r>
        <w:rPr>
          <w:color w:val="424242"/>
          <w:spacing w:val="-4"/>
        </w:rPr>
        <w:t xml:space="preserve"> </w:t>
      </w:r>
      <w:r>
        <w:rPr>
          <w:color w:val="424242"/>
        </w:rPr>
        <w:t>people with more opportunities to participate in the economy. The IPP applies to all non-corporate Commonwealth</w:t>
      </w:r>
      <w:r>
        <w:rPr>
          <w:color w:val="424242"/>
          <w:spacing w:val="-10"/>
        </w:rPr>
        <w:t xml:space="preserve"> </w:t>
      </w:r>
      <w:r>
        <w:rPr>
          <w:color w:val="424242"/>
        </w:rPr>
        <w:t>entities</w:t>
      </w:r>
      <w:r>
        <w:rPr>
          <w:color w:val="424242"/>
          <w:spacing w:val="-10"/>
        </w:rPr>
        <w:t xml:space="preserve"> </w:t>
      </w:r>
      <w:r>
        <w:rPr>
          <w:color w:val="424242"/>
        </w:rPr>
        <w:t>subject</w:t>
      </w:r>
      <w:r>
        <w:rPr>
          <w:color w:val="424242"/>
          <w:spacing w:val="-13"/>
        </w:rPr>
        <w:t xml:space="preserve"> </w:t>
      </w:r>
      <w:r>
        <w:rPr>
          <w:color w:val="424242"/>
        </w:rPr>
        <w:t>to</w:t>
      </w:r>
      <w:r>
        <w:rPr>
          <w:color w:val="424242"/>
          <w:spacing w:val="-13"/>
        </w:rPr>
        <w:t xml:space="preserve"> </w:t>
      </w:r>
      <w:r>
        <w:rPr>
          <w:color w:val="424242"/>
        </w:rPr>
        <w:t>the</w:t>
      </w:r>
      <w:r>
        <w:rPr>
          <w:color w:val="424242"/>
          <w:spacing w:val="-10"/>
        </w:rPr>
        <w:t xml:space="preserve"> </w:t>
      </w:r>
      <w:r>
        <w:rPr>
          <w:color w:val="424242"/>
        </w:rPr>
        <w:t>Commonwealth Procurement Rules (CPRs). Other entities are encouraged to adopt the IPP as best practice. The</w:t>
      </w:r>
    </w:p>
    <w:p w14:paraId="570F75AE" w14:textId="77777777" w:rsidR="000C20AE" w:rsidRDefault="00A81A8F">
      <w:pPr>
        <w:pStyle w:val="BodyText"/>
        <w:spacing w:before="4" w:line="242" w:lineRule="auto"/>
        <w:ind w:left="820"/>
      </w:pPr>
      <w:r>
        <w:rPr>
          <w:color w:val="424242"/>
        </w:rPr>
        <w:t>IPP</w:t>
      </w:r>
      <w:r>
        <w:rPr>
          <w:color w:val="424242"/>
          <w:spacing w:val="-17"/>
        </w:rPr>
        <w:t xml:space="preserve"> </w:t>
      </w:r>
      <w:r>
        <w:rPr>
          <w:color w:val="424242"/>
        </w:rPr>
        <w:t>aims</w:t>
      </w:r>
      <w:r>
        <w:rPr>
          <w:color w:val="424242"/>
          <w:spacing w:val="-15"/>
        </w:rPr>
        <w:t xml:space="preserve"> </w:t>
      </w:r>
      <w:r>
        <w:rPr>
          <w:color w:val="424242"/>
        </w:rPr>
        <w:t>to</w:t>
      </w:r>
      <w:r>
        <w:rPr>
          <w:color w:val="424242"/>
          <w:spacing w:val="-11"/>
        </w:rPr>
        <w:t xml:space="preserve"> </w:t>
      </w:r>
      <w:r>
        <w:rPr>
          <w:color w:val="424242"/>
        </w:rPr>
        <w:t>increase</w:t>
      </w:r>
      <w:r>
        <w:rPr>
          <w:color w:val="424242"/>
          <w:spacing w:val="-14"/>
        </w:rPr>
        <w:t xml:space="preserve"> </w:t>
      </w:r>
      <w:r>
        <w:rPr>
          <w:color w:val="424242"/>
        </w:rPr>
        <w:t>the</w:t>
      </w:r>
      <w:r>
        <w:rPr>
          <w:color w:val="424242"/>
          <w:spacing w:val="-11"/>
        </w:rPr>
        <w:t xml:space="preserve"> </w:t>
      </w:r>
      <w:r>
        <w:rPr>
          <w:color w:val="424242"/>
        </w:rPr>
        <w:t>Commonwealth’s</w:t>
      </w:r>
      <w:r>
        <w:rPr>
          <w:color w:val="424242"/>
          <w:spacing w:val="-11"/>
        </w:rPr>
        <w:t xml:space="preserve"> </w:t>
      </w:r>
      <w:r>
        <w:rPr>
          <w:color w:val="424242"/>
        </w:rPr>
        <w:t>Indigenous procurement in three ways:</w:t>
      </w:r>
    </w:p>
    <w:p w14:paraId="07228821" w14:textId="77777777" w:rsidR="000C20AE" w:rsidRDefault="00A81A8F">
      <w:pPr>
        <w:rPr>
          <w:sz w:val="28"/>
        </w:rPr>
      </w:pPr>
      <w:r>
        <w:br w:type="column"/>
      </w:r>
    </w:p>
    <w:p w14:paraId="52CD0D63" w14:textId="77777777" w:rsidR="000C20AE" w:rsidRDefault="000C20AE">
      <w:pPr>
        <w:pStyle w:val="BodyText"/>
        <w:spacing w:before="296"/>
      </w:pPr>
    </w:p>
    <w:p w14:paraId="1F878009" w14:textId="77777777" w:rsidR="000C20AE" w:rsidRDefault="00A81A8F">
      <w:pPr>
        <w:pStyle w:val="ListParagraph"/>
        <w:numPr>
          <w:ilvl w:val="0"/>
          <w:numId w:val="31"/>
        </w:numPr>
        <w:tabs>
          <w:tab w:val="left" w:pos="747"/>
          <w:tab w:val="left" w:pos="749"/>
        </w:tabs>
        <w:spacing w:line="242" w:lineRule="auto"/>
        <w:ind w:right="510"/>
        <w:rPr>
          <w:sz w:val="28"/>
        </w:rPr>
      </w:pPr>
      <w:r>
        <w:rPr>
          <w:color w:val="424242"/>
          <w:spacing w:val="-6"/>
          <w:sz w:val="28"/>
        </w:rPr>
        <w:t>Annual</w:t>
      </w:r>
      <w:r>
        <w:rPr>
          <w:color w:val="424242"/>
          <w:spacing w:val="-15"/>
          <w:sz w:val="28"/>
        </w:rPr>
        <w:t xml:space="preserve"> </w:t>
      </w:r>
      <w:r>
        <w:rPr>
          <w:color w:val="424242"/>
          <w:spacing w:val="-6"/>
          <w:sz w:val="28"/>
        </w:rPr>
        <w:t>targets</w:t>
      </w:r>
      <w:r>
        <w:rPr>
          <w:color w:val="424242"/>
          <w:spacing w:val="-12"/>
          <w:sz w:val="28"/>
        </w:rPr>
        <w:t xml:space="preserve"> </w:t>
      </w:r>
      <w:r>
        <w:rPr>
          <w:color w:val="424242"/>
          <w:spacing w:val="-6"/>
          <w:sz w:val="28"/>
        </w:rPr>
        <w:t>for</w:t>
      </w:r>
      <w:r>
        <w:rPr>
          <w:color w:val="424242"/>
          <w:spacing w:val="-22"/>
          <w:sz w:val="28"/>
        </w:rPr>
        <w:t xml:space="preserve"> </w:t>
      </w:r>
      <w:r>
        <w:rPr>
          <w:color w:val="424242"/>
          <w:spacing w:val="-6"/>
          <w:sz w:val="28"/>
        </w:rPr>
        <w:t>the</w:t>
      </w:r>
      <w:r>
        <w:rPr>
          <w:color w:val="424242"/>
          <w:spacing w:val="-12"/>
          <w:sz w:val="28"/>
        </w:rPr>
        <w:t xml:space="preserve"> </w:t>
      </w:r>
      <w:r>
        <w:rPr>
          <w:color w:val="424242"/>
          <w:spacing w:val="-6"/>
          <w:sz w:val="28"/>
        </w:rPr>
        <w:t>volume</w:t>
      </w:r>
      <w:r>
        <w:rPr>
          <w:color w:val="424242"/>
          <w:spacing w:val="-12"/>
          <w:sz w:val="28"/>
        </w:rPr>
        <w:t xml:space="preserve"> </w:t>
      </w:r>
      <w:r>
        <w:rPr>
          <w:color w:val="424242"/>
          <w:spacing w:val="-6"/>
          <w:sz w:val="28"/>
        </w:rPr>
        <w:t>and</w:t>
      </w:r>
      <w:r>
        <w:rPr>
          <w:color w:val="424242"/>
          <w:spacing w:val="-12"/>
          <w:sz w:val="28"/>
        </w:rPr>
        <w:t xml:space="preserve"> </w:t>
      </w:r>
      <w:r>
        <w:rPr>
          <w:color w:val="424242"/>
          <w:spacing w:val="-6"/>
          <w:sz w:val="28"/>
        </w:rPr>
        <w:t>value</w:t>
      </w:r>
      <w:r>
        <w:rPr>
          <w:color w:val="424242"/>
          <w:spacing w:val="-12"/>
          <w:sz w:val="28"/>
        </w:rPr>
        <w:t xml:space="preserve"> </w:t>
      </w:r>
      <w:r>
        <w:rPr>
          <w:color w:val="424242"/>
          <w:spacing w:val="-6"/>
          <w:sz w:val="28"/>
        </w:rPr>
        <w:t>of</w:t>
      </w:r>
      <w:r>
        <w:rPr>
          <w:color w:val="424242"/>
          <w:spacing w:val="-19"/>
          <w:sz w:val="28"/>
        </w:rPr>
        <w:t xml:space="preserve"> </w:t>
      </w:r>
      <w:r>
        <w:rPr>
          <w:color w:val="424242"/>
          <w:spacing w:val="-6"/>
          <w:sz w:val="28"/>
        </w:rPr>
        <w:t xml:space="preserve">contracts </w:t>
      </w:r>
      <w:r>
        <w:rPr>
          <w:color w:val="424242"/>
          <w:sz w:val="28"/>
        </w:rPr>
        <w:t>to</w:t>
      </w:r>
      <w:r>
        <w:rPr>
          <w:color w:val="424242"/>
          <w:spacing w:val="-17"/>
          <w:sz w:val="28"/>
        </w:rPr>
        <w:t xml:space="preserve"> </w:t>
      </w:r>
      <w:r>
        <w:rPr>
          <w:color w:val="424242"/>
          <w:sz w:val="28"/>
        </w:rPr>
        <w:t>be</w:t>
      </w:r>
      <w:r>
        <w:rPr>
          <w:color w:val="424242"/>
          <w:spacing w:val="-17"/>
          <w:sz w:val="28"/>
        </w:rPr>
        <w:t xml:space="preserve"> </w:t>
      </w:r>
      <w:r>
        <w:rPr>
          <w:color w:val="424242"/>
          <w:sz w:val="28"/>
        </w:rPr>
        <w:t>awarded</w:t>
      </w:r>
      <w:r>
        <w:rPr>
          <w:color w:val="424242"/>
          <w:spacing w:val="-16"/>
          <w:sz w:val="28"/>
        </w:rPr>
        <w:t xml:space="preserve"> </w:t>
      </w:r>
      <w:r>
        <w:rPr>
          <w:color w:val="424242"/>
          <w:sz w:val="28"/>
        </w:rPr>
        <w:t>to</w:t>
      </w:r>
      <w:r>
        <w:rPr>
          <w:color w:val="424242"/>
          <w:spacing w:val="-17"/>
          <w:sz w:val="28"/>
        </w:rPr>
        <w:t xml:space="preserve"> </w:t>
      </w:r>
      <w:r>
        <w:rPr>
          <w:color w:val="424242"/>
          <w:sz w:val="28"/>
        </w:rPr>
        <w:t>Indigenous</w:t>
      </w:r>
      <w:r>
        <w:rPr>
          <w:color w:val="424242"/>
          <w:spacing w:val="-17"/>
          <w:sz w:val="28"/>
        </w:rPr>
        <w:t xml:space="preserve"> </w:t>
      </w:r>
      <w:r>
        <w:rPr>
          <w:color w:val="424242"/>
          <w:sz w:val="28"/>
        </w:rPr>
        <w:t>Enterprises</w:t>
      </w:r>
      <w:r>
        <w:rPr>
          <w:color w:val="424242"/>
          <w:spacing w:val="-16"/>
          <w:sz w:val="28"/>
        </w:rPr>
        <w:t xml:space="preserve"> </w:t>
      </w:r>
      <w:r>
        <w:rPr>
          <w:color w:val="424242"/>
          <w:sz w:val="28"/>
        </w:rPr>
        <w:t>by</w:t>
      </w:r>
      <w:r>
        <w:rPr>
          <w:color w:val="424242"/>
          <w:spacing w:val="-17"/>
          <w:sz w:val="28"/>
        </w:rPr>
        <w:t xml:space="preserve"> </w:t>
      </w:r>
      <w:r>
        <w:rPr>
          <w:color w:val="424242"/>
          <w:sz w:val="28"/>
        </w:rPr>
        <w:t>the Commonwealth</w:t>
      </w:r>
      <w:r>
        <w:rPr>
          <w:color w:val="424242"/>
          <w:spacing w:val="-15"/>
          <w:sz w:val="28"/>
        </w:rPr>
        <w:t xml:space="preserve"> </w:t>
      </w:r>
      <w:r>
        <w:rPr>
          <w:color w:val="424242"/>
          <w:sz w:val="28"/>
        </w:rPr>
        <w:t>and</w:t>
      </w:r>
      <w:r>
        <w:rPr>
          <w:color w:val="424242"/>
          <w:spacing w:val="-15"/>
          <w:sz w:val="28"/>
        </w:rPr>
        <w:t xml:space="preserve"> </w:t>
      </w:r>
      <w:r>
        <w:rPr>
          <w:color w:val="424242"/>
          <w:sz w:val="28"/>
        </w:rPr>
        <w:t>each</w:t>
      </w:r>
      <w:r>
        <w:rPr>
          <w:color w:val="424242"/>
          <w:spacing w:val="-15"/>
          <w:sz w:val="28"/>
        </w:rPr>
        <w:t xml:space="preserve"> </w:t>
      </w:r>
      <w:r>
        <w:rPr>
          <w:color w:val="424242"/>
          <w:sz w:val="28"/>
        </w:rPr>
        <w:t>Portfolio.</w:t>
      </w:r>
    </w:p>
    <w:p w14:paraId="2C47906B" w14:textId="77777777" w:rsidR="000C20AE" w:rsidRDefault="000C20AE">
      <w:pPr>
        <w:pStyle w:val="BodyText"/>
        <w:spacing w:before="26"/>
      </w:pPr>
    </w:p>
    <w:p w14:paraId="507C26B9" w14:textId="77777777" w:rsidR="000C20AE" w:rsidRDefault="00A81A8F">
      <w:pPr>
        <w:pStyle w:val="ListParagraph"/>
        <w:numPr>
          <w:ilvl w:val="0"/>
          <w:numId w:val="31"/>
        </w:numPr>
        <w:tabs>
          <w:tab w:val="left" w:pos="749"/>
        </w:tabs>
        <w:spacing w:line="242" w:lineRule="auto"/>
        <w:rPr>
          <w:sz w:val="28"/>
        </w:rPr>
      </w:pPr>
      <w:r>
        <w:rPr>
          <w:color w:val="424242"/>
          <w:sz w:val="28"/>
        </w:rPr>
        <w:t>A Mandatory Set Aside (MSA) to provide Indigenous Enterprises the opportunity to demonstrate value for money</w:t>
      </w:r>
      <w:r>
        <w:rPr>
          <w:color w:val="424242"/>
          <w:spacing w:val="-11"/>
          <w:sz w:val="28"/>
        </w:rPr>
        <w:t xml:space="preserve"> </w:t>
      </w:r>
      <w:r>
        <w:rPr>
          <w:color w:val="424242"/>
          <w:sz w:val="28"/>
        </w:rPr>
        <w:t>before</w:t>
      </w:r>
      <w:r>
        <w:rPr>
          <w:color w:val="424242"/>
          <w:spacing w:val="-10"/>
          <w:sz w:val="28"/>
        </w:rPr>
        <w:t xml:space="preserve"> </w:t>
      </w:r>
      <w:r>
        <w:rPr>
          <w:color w:val="424242"/>
          <w:sz w:val="28"/>
        </w:rPr>
        <w:t>a</w:t>
      </w:r>
      <w:r>
        <w:rPr>
          <w:color w:val="424242"/>
          <w:spacing w:val="-10"/>
          <w:sz w:val="28"/>
        </w:rPr>
        <w:t xml:space="preserve"> </w:t>
      </w:r>
      <w:r>
        <w:rPr>
          <w:color w:val="424242"/>
          <w:sz w:val="28"/>
        </w:rPr>
        <w:t>general</w:t>
      </w:r>
      <w:r>
        <w:rPr>
          <w:color w:val="424242"/>
          <w:spacing w:val="-11"/>
          <w:sz w:val="28"/>
        </w:rPr>
        <w:t xml:space="preserve"> </w:t>
      </w:r>
      <w:r>
        <w:rPr>
          <w:color w:val="424242"/>
          <w:sz w:val="28"/>
        </w:rPr>
        <w:t>approach</w:t>
      </w:r>
      <w:r>
        <w:rPr>
          <w:color w:val="424242"/>
          <w:spacing w:val="-14"/>
          <w:sz w:val="28"/>
        </w:rPr>
        <w:t xml:space="preserve"> </w:t>
      </w:r>
      <w:r>
        <w:rPr>
          <w:color w:val="424242"/>
          <w:sz w:val="28"/>
        </w:rPr>
        <w:t>to</w:t>
      </w:r>
      <w:r>
        <w:rPr>
          <w:color w:val="424242"/>
          <w:spacing w:val="-10"/>
          <w:sz w:val="28"/>
        </w:rPr>
        <w:t xml:space="preserve"> </w:t>
      </w:r>
      <w:r>
        <w:rPr>
          <w:color w:val="424242"/>
          <w:sz w:val="28"/>
        </w:rPr>
        <w:t>market.</w:t>
      </w:r>
      <w:r>
        <w:rPr>
          <w:color w:val="424242"/>
          <w:spacing w:val="-17"/>
          <w:sz w:val="28"/>
        </w:rPr>
        <w:t xml:space="preserve"> </w:t>
      </w:r>
      <w:r>
        <w:rPr>
          <w:color w:val="424242"/>
          <w:sz w:val="28"/>
        </w:rPr>
        <w:t>The</w:t>
      </w:r>
      <w:r>
        <w:rPr>
          <w:color w:val="424242"/>
          <w:spacing w:val="-10"/>
          <w:sz w:val="28"/>
        </w:rPr>
        <w:t xml:space="preserve"> </w:t>
      </w:r>
      <w:r>
        <w:rPr>
          <w:color w:val="424242"/>
          <w:sz w:val="28"/>
        </w:rPr>
        <w:t xml:space="preserve">MSA </w:t>
      </w:r>
      <w:r>
        <w:rPr>
          <w:color w:val="424242"/>
          <w:spacing w:val="-2"/>
          <w:sz w:val="28"/>
        </w:rPr>
        <w:t>applies</w:t>
      </w:r>
      <w:r>
        <w:rPr>
          <w:color w:val="424242"/>
          <w:spacing w:val="-15"/>
          <w:sz w:val="28"/>
        </w:rPr>
        <w:t xml:space="preserve"> </w:t>
      </w:r>
      <w:r>
        <w:rPr>
          <w:color w:val="424242"/>
          <w:spacing w:val="-2"/>
          <w:sz w:val="28"/>
        </w:rPr>
        <w:t>to</w:t>
      </w:r>
      <w:r>
        <w:rPr>
          <w:color w:val="424242"/>
          <w:spacing w:val="-12"/>
          <w:sz w:val="28"/>
        </w:rPr>
        <w:t xml:space="preserve"> </w:t>
      </w:r>
      <w:r>
        <w:rPr>
          <w:color w:val="424242"/>
          <w:spacing w:val="-2"/>
          <w:sz w:val="28"/>
        </w:rPr>
        <w:t>all</w:t>
      </w:r>
      <w:r>
        <w:rPr>
          <w:color w:val="424242"/>
          <w:spacing w:val="-12"/>
          <w:sz w:val="28"/>
        </w:rPr>
        <w:t xml:space="preserve"> </w:t>
      </w:r>
      <w:r>
        <w:rPr>
          <w:color w:val="424242"/>
          <w:spacing w:val="-2"/>
          <w:sz w:val="28"/>
        </w:rPr>
        <w:t>procurements</w:t>
      </w:r>
      <w:r>
        <w:rPr>
          <w:color w:val="424242"/>
          <w:spacing w:val="-15"/>
          <w:sz w:val="28"/>
        </w:rPr>
        <w:t xml:space="preserve"> </w:t>
      </w:r>
      <w:r>
        <w:rPr>
          <w:color w:val="424242"/>
          <w:spacing w:val="-2"/>
          <w:sz w:val="28"/>
        </w:rPr>
        <w:t>to</w:t>
      </w:r>
      <w:r>
        <w:rPr>
          <w:color w:val="424242"/>
          <w:spacing w:val="-12"/>
          <w:sz w:val="28"/>
        </w:rPr>
        <w:t xml:space="preserve"> </w:t>
      </w:r>
      <w:r>
        <w:rPr>
          <w:color w:val="424242"/>
          <w:spacing w:val="-2"/>
          <w:sz w:val="28"/>
        </w:rPr>
        <w:t>be</w:t>
      </w:r>
      <w:r>
        <w:rPr>
          <w:color w:val="424242"/>
          <w:spacing w:val="-12"/>
          <w:sz w:val="28"/>
        </w:rPr>
        <w:t xml:space="preserve"> </w:t>
      </w:r>
      <w:r>
        <w:rPr>
          <w:color w:val="424242"/>
          <w:spacing w:val="-2"/>
          <w:sz w:val="28"/>
        </w:rPr>
        <w:t>delivered</w:t>
      </w:r>
      <w:r>
        <w:rPr>
          <w:color w:val="424242"/>
          <w:spacing w:val="-12"/>
          <w:sz w:val="28"/>
        </w:rPr>
        <w:t xml:space="preserve"> </w:t>
      </w:r>
      <w:r>
        <w:rPr>
          <w:color w:val="424242"/>
          <w:spacing w:val="-2"/>
          <w:sz w:val="28"/>
        </w:rPr>
        <w:t>in</w:t>
      </w:r>
      <w:r>
        <w:rPr>
          <w:color w:val="424242"/>
          <w:spacing w:val="-12"/>
          <w:sz w:val="28"/>
        </w:rPr>
        <w:t xml:space="preserve"> </w:t>
      </w:r>
      <w:r>
        <w:rPr>
          <w:color w:val="424242"/>
          <w:spacing w:val="-2"/>
          <w:sz w:val="28"/>
        </w:rPr>
        <w:t xml:space="preserve">remote </w:t>
      </w:r>
      <w:r>
        <w:rPr>
          <w:color w:val="424242"/>
          <w:spacing w:val="-6"/>
          <w:sz w:val="28"/>
        </w:rPr>
        <w:t>Australia</w:t>
      </w:r>
      <w:r>
        <w:rPr>
          <w:color w:val="424242"/>
          <w:spacing w:val="-12"/>
          <w:sz w:val="28"/>
        </w:rPr>
        <w:t xml:space="preserve"> </w:t>
      </w:r>
      <w:r>
        <w:rPr>
          <w:color w:val="424242"/>
          <w:spacing w:val="-6"/>
          <w:sz w:val="28"/>
        </w:rPr>
        <w:t>and</w:t>
      </w:r>
      <w:r>
        <w:rPr>
          <w:color w:val="424242"/>
          <w:spacing w:val="-12"/>
          <w:sz w:val="28"/>
        </w:rPr>
        <w:t xml:space="preserve"> </w:t>
      </w:r>
      <w:r>
        <w:rPr>
          <w:color w:val="424242"/>
          <w:spacing w:val="-6"/>
          <w:sz w:val="28"/>
        </w:rPr>
        <w:t>for</w:t>
      </w:r>
      <w:r>
        <w:rPr>
          <w:color w:val="424242"/>
          <w:spacing w:val="-19"/>
          <w:sz w:val="28"/>
        </w:rPr>
        <w:t xml:space="preserve"> </w:t>
      </w:r>
      <w:r>
        <w:rPr>
          <w:color w:val="424242"/>
          <w:spacing w:val="-6"/>
          <w:sz w:val="28"/>
        </w:rPr>
        <w:t>all</w:t>
      </w:r>
      <w:r>
        <w:rPr>
          <w:color w:val="424242"/>
          <w:spacing w:val="-12"/>
          <w:sz w:val="28"/>
        </w:rPr>
        <w:t xml:space="preserve"> </w:t>
      </w:r>
      <w:r>
        <w:rPr>
          <w:color w:val="424242"/>
          <w:spacing w:val="-6"/>
          <w:sz w:val="28"/>
        </w:rPr>
        <w:t>other</w:t>
      </w:r>
      <w:r>
        <w:rPr>
          <w:color w:val="424242"/>
          <w:spacing w:val="-19"/>
          <w:sz w:val="28"/>
        </w:rPr>
        <w:t xml:space="preserve"> </w:t>
      </w:r>
      <w:r>
        <w:rPr>
          <w:color w:val="424242"/>
          <w:spacing w:val="-6"/>
          <w:sz w:val="28"/>
        </w:rPr>
        <w:t>procurements</w:t>
      </w:r>
      <w:r>
        <w:rPr>
          <w:color w:val="424242"/>
          <w:spacing w:val="-12"/>
          <w:sz w:val="28"/>
        </w:rPr>
        <w:t xml:space="preserve"> </w:t>
      </w:r>
      <w:r>
        <w:rPr>
          <w:color w:val="424242"/>
          <w:spacing w:val="-6"/>
          <w:sz w:val="28"/>
        </w:rPr>
        <w:t>wholly</w:t>
      </w:r>
      <w:r>
        <w:rPr>
          <w:color w:val="424242"/>
          <w:spacing w:val="-12"/>
          <w:sz w:val="28"/>
        </w:rPr>
        <w:t xml:space="preserve"> </w:t>
      </w:r>
      <w:r>
        <w:rPr>
          <w:color w:val="424242"/>
          <w:spacing w:val="-6"/>
          <w:sz w:val="28"/>
        </w:rPr>
        <w:t xml:space="preserve">delivered </w:t>
      </w:r>
      <w:r>
        <w:rPr>
          <w:color w:val="424242"/>
          <w:spacing w:val="-4"/>
          <w:sz w:val="28"/>
        </w:rPr>
        <w:t>in</w:t>
      </w:r>
      <w:r>
        <w:rPr>
          <w:color w:val="424242"/>
          <w:spacing w:val="-30"/>
          <w:sz w:val="28"/>
        </w:rPr>
        <w:t xml:space="preserve"> </w:t>
      </w:r>
      <w:r>
        <w:rPr>
          <w:color w:val="424242"/>
          <w:spacing w:val="-4"/>
          <w:sz w:val="28"/>
        </w:rPr>
        <w:t>Australia</w:t>
      </w:r>
      <w:r>
        <w:rPr>
          <w:color w:val="424242"/>
          <w:spacing w:val="-23"/>
          <w:sz w:val="28"/>
        </w:rPr>
        <w:t xml:space="preserve"> </w:t>
      </w:r>
      <w:r>
        <w:rPr>
          <w:color w:val="424242"/>
          <w:spacing w:val="-4"/>
          <w:sz w:val="28"/>
        </w:rPr>
        <w:t>with</w:t>
      </w:r>
      <w:r>
        <w:rPr>
          <w:color w:val="424242"/>
          <w:spacing w:val="-23"/>
          <w:sz w:val="28"/>
        </w:rPr>
        <w:t xml:space="preserve"> </w:t>
      </w:r>
      <w:r>
        <w:rPr>
          <w:color w:val="424242"/>
          <w:spacing w:val="-4"/>
          <w:sz w:val="28"/>
        </w:rPr>
        <w:t>an</w:t>
      </w:r>
      <w:r>
        <w:rPr>
          <w:color w:val="424242"/>
          <w:spacing w:val="-23"/>
          <w:sz w:val="28"/>
        </w:rPr>
        <w:t xml:space="preserve"> </w:t>
      </w:r>
      <w:r>
        <w:rPr>
          <w:color w:val="424242"/>
          <w:spacing w:val="-4"/>
          <w:sz w:val="28"/>
        </w:rPr>
        <w:t>estimated</w:t>
      </w:r>
      <w:r>
        <w:rPr>
          <w:color w:val="424242"/>
          <w:spacing w:val="-23"/>
          <w:sz w:val="28"/>
        </w:rPr>
        <w:t xml:space="preserve"> </w:t>
      </w:r>
      <w:r>
        <w:rPr>
          <w:color w:val="424242"/>
          <w:spacing w:val="-4"/>
          <w:sz w:val="28"/>
        </w:rPr>
        <w:t>value</w:t>
      </w:r>
      <w:r>
        <w:rPr>
          <w:color w:val="424242"/>
          <w:spacing w:val="-23"/>
          <w:sz w:val="28"/>
        </w:rPr>
        <w:t xml:space="preserve"> </w:t>
      </w:r>
      <w:r>
        <w:rPr>
          <w:color w:val="424242"/>
          <w:spacing w:val="-4"/>
          <w:sz w:val="28"/>
        </w:rPr>
        <w:t>from</w:t>
      </w:r>
      <w:r>
        <w:rPr>
          <w:color w:val="424242"/>
          <w:sz w:val="28"/>
        </w:rPr>
        <w:t xml:space="preserve"> </w:t>
      </w:r>
      <w:r>
        <w:rPr>
          <w:color w:val="424242"/>
          <w:spacing w:val="-4"/>
          <w:sz w:val="28"/>
        </w:rPr>
        <w:t>$80,000 to</w:t>
      </w:r>
    </w:p>
    <w:p w14:paraId="45E6567B" w14:textId="77777777" w:rsidR="000C20AE" w:rsidRDefault="00A81A8F">
      <w:pPr>
        <w:pStyle w:val="BodyText"/>
        <w:spacing w:before="4"/>
        <w:ind w:left="749"/>
      </w:pPr>
      <w:r>
        <w:rPr>
          <w:color w:val="424242"/>
          <w:spacing w:val="-2"/>
        </w:rPr>
        <w:t>$200,000</w:t>
      </w:r>
      <w:r>
        <w:rPr>
          <w:color w:val="424242"/>
          <w:spacing w:val="-1"/>
        </w:rPr>
        <w:t xml:space="preserve"> </w:t>
      </w:r>
      <w:r>
        <w:rPr>
          <w:color w:val="424242"/>
          <w:spacing w:val="-2"/>
        </w:rPr>
        <w:t>(GST</w:t>
      </w:r>
      <w:r>
        <w:rPr>
          <w:color w:val="424242"/>
          <w:spacing w:val="-9"/>
        </w:rPr>
        <w:t xml:space="preserve"> </w:t>
      </w:r>
      <w:r>
        <w:rPr>
          <w:color w:val="424242"/>
          <w:spacing w:val="-2"/>
        </w:rPr>
        <w:t>inclusive).</w:t>
      </w:r>
    </w:p>
    <w:p w14:paraId="30908D44" w14:textId="77777777" w:rsidR="000C20AE" w:rsidRDefault="000C20AE">
      <w:pPr>
        <w:pStyle w:val="BodyText"/>
        <w:spacing w:before="28"/>
      </w:pPr>
    </w:p>
    <w:p w14:paraId="348848B7" w14:textId="77777777" w:rsidR="000C20AE" w:rsidRDefault="00A81A8F">
      <w:pPr>
        <w:pStyle w:val="ListParagraph"/>
        <w:numPr>
          <w:ilvl w:val="0"/>
          <w:numId w:val="31"/>
        </w:numPr>
        <w:tabs>
          <w:tab w:val="left" w:pos="749"/>
        </w:tabs>
        <w:spacing w:line="242" w:lineRule="auto"/>
        <w:ind w:right="441"/>
        <w:rPr>
          <w:sz w:val="28"/>
        </w:rPr>
      </w:pPr>
      <w:r>
        <w:rPr>
          <w:color w:val="424242"/>
          <w:sz w:val="28"/>
        </w:rPr>
        <w:t>Indigenous</w:t>
      </w:r>
      <w:r>
        <w:rPr>
          <w:color w:val="424242"/>
          <w:spacing w:val="-9"/>
          <w:sz w:val="28"/>
        </w:rPr>
        <w:t xml:space="preserve"> </w:t>
      </w:r>
      <w:r>
        <w:rPr>
          <w:color w:val="424242"/>
          <w:sz w:val="28"/>
        </w:rPr>
        <w:t>participation</w:t>
      </w:r>
      <w:r>
        <w:rPr>
          <w:color w:val="424242"/>
          <w:spacing w:val="-12"/>
          <w:sz w:val="28"/>
        </w:rPr>
        <w:t xml:space="preserve"> </w:t>
      </w:r>
      <w:r>
        <w:rPr>
          <w:color w:val="424242"/>
          <w:sz w:val="28"/>
        </w:rPr>
        <w:t>targets</w:t>
      </w:r>
      <w:r>
        <w:rPr>
          <w:color w:val="424242"/>
          <w:spacing w:val="-12"/>
          <w:sz w:val="28"/>
        </w:rPr>
        <w:t xml:space="preserve"> </w:t>
      </w:r>
      <w:r>
        <w:rPr>
          <w:color w:val="424242"/>
          <w:sz w:val="28"/>
        </w:rPr>
        <w:t>to</w:t>
      </w:r>
      <w:r>
        <w:rPr>
          <w:color w:val="424242"/>
          <w:spacing w:val="-9"/>
          <w:sz w:val="28"/>
        </w:rPr>
        <w:t xml:space="preserve"> </w:t>
      </w:r>
      <w:r>
        <w:rPr>
          <w:color w:val="424242"/>
          <w:sz w:val="28"/>
        </w:rPr>
        <w:t>be</w:t>
      </w:r>
      <w:r>
        <w:rPr>
          <w:color w:val="424242"/>
          <w:spacing w:val="-9"/>
          <w:sz w:val="28"/>
        </w:rPr>
        <w:t xml:space="preserve"> </w:t>
      </w:r>
      <w:r>
        <w:rPr>
          <w:color w:val="424242"/>
          <w:sz w:val="28"/>
        </w:rPr>
        <w:t>mandated</w:t>
      </w:r>
      <w:r>
        <w:rPr>
          <w:color w:val="424242"/>
          <w:spacing w:val="-9"/>
          <w:sz w:val="28"/>
        </w:rPr>
        <w:t xml:space="preserve"> </w:t>
      </w:r>
      <w:r>
        <w:rPr>
          <w:color w:val="424242"/>
          <w:sz w:val="28"/>
        </w:rPr>
        <w:t>in high value contracts wholly delivered in Australia valued at $7.5 million or</w:t>
      </w:r>
      <w:r>
        <w:rPr>
          <w:color w:val="424242"/>
          <w:spacing w:val="-1"/>
          <w:sz w:val="28"/>
        </w:rPr>
        <w:t xml:space="preserve"> </w:t>
      </w:r>
      <w:r>
        <w:rPr>
          <w:color w:val="424242"/>
          <w:sz w:val="28"/>
        </w:rPr>
        <w:t>more in specified industry categories, known as the ‘Mandatory Minimum Indigenous Participation Requirements’ (MMR).</w:t>
      </w:r>
    </w:p>
    <w:p w14:paraId="6B5A543E" w14:textId="77777777" w:rsidR="000C20AE" w:rsidRDefault="00A81A8F">
      <w:pPr>
        <w:pStyle w:val="BodyText"/>
        <w:spacing w:before="303" w:line="242" w:lineRule="auto"/>
        <w:ind w:left="729"/>
      </w:pPr>
      <w:r>
        <w:rPr>
          <w:color w:val="424242"/>
        </w:rPr>
        <w:t>This</w:t>
      </w:r>
      <w:r>
        <w:rPr>
          <w:color w:val="424242"/>
          <w:spacing w:val="-10"/>
        </w:rPr>
        <w:t xml:space="preserve"> </w:t>
      </w:r>
      <w:r>
        <w:rPr>
          <w:color w:val="424242"/>
        </w:rPr>
        <w:t>document</w:t>
      </w:r>
      <w:r>
        <w:rPr>
          <w:color w:val="424242"/>
          <w:spacing w:val="-10"/>
        </w:rPr>
        <w:t xml:space="preserve"> </w:t>
      </w:r>
      <w:r>
        <w:rPr>
          <w:color w:val="424242"/>
        </w:rPr>
        <w:t>is</w:t>
      </w:r>
      <w:r>
        <w:rPr>
          <w:color w:val="424242"/>
          <w:spacing w:val="-14"/>
        </w:rPr>
        <w:t xml:space="preserve"> </w:t>
      </w:r>
      <w:r>
        <w:rPr>
          <w:color w:val="424242"/>
        </w:rPr>
        <w:t>the</w:t>
      </w:r>
      <w:r>
        <w:rPr>
          <w:color w:val="424242"/>
          <w:spacing w:val="-10"/>
        </w:rPr>
        <w:t xml:space="preserve"> </w:t>
      </w:r>
      <w:r>
        <w:rPr>
          <w:color w:val="424242"/>
        </w:rPr>
        <w:t>Indigenous</w:t>
      </w:r>
      <w:r>
        <w:rPr>
          <w:color w:val="424242"/>
          <w:spacing w:val="-10"/>
        </w:rPr>
        <w:t xml:space="preserve"> </w:t>
      </w:r>
      <w:r>
        <w:rPr>
          <w:color w:val="424242"/>
        </w:rPr>
        <w:t>Procurement</w:t>
      </w:r>
      <w:r>
        <w:rPr>
          <w:color w:val="424242"/>
          <w:spacing w:val="-10"/>
        </w:rPr>
        <w:t xml:space="preserve"> </w:t>
      </w:r>
      <w:r>
        <w:rPr>
          <w:color w:val="424242"/>
        </w:rPr>
        <w:t>Policy Reform Consultation Outcomes Report (the report).</w:t>
      </w:r>
    </w:p>
    <w:p w14:paraId="035EBE78" w14:textId="77777777" w:rsidR="000C20AE" w:rsidRDefault="00A81A8F">
      <w:pPr>
        <w:pStyle w:val="BodyText"/>
        <w:spacing w:before="1" w:line="242" w:lineRule="auto"/>
        <w:ind w:left="729"/>
      </w:pPr>
      <w:r>
        <w:rPr>
          <w:color w:val="424242"/>
        </w:rPr>
        <w:t>It communicates the insights gained through the consultations</w:t>
      </w:r>
      <w:r>
        <w:rPr>
          <w:color w:val="424242"/>
          <w:spacing w:val="-7"/>
        </w:rPr>
        <w:t xml:space="preserve"> </w:t>
      </w:r>
      <w:r>
        <w:rPr>
          <w:color w:val="424242"/>
        </w:rPr>
        <w:t>and</w:t>
      </w:r>
      <w:r>
        <w:rPr>
          <w:color w:val="424242"/>
          <w:spacing w:val="-7"/>
        </w:rPr>
        <w:t xml:space="preserve"> </w:t>
      </w:r>
      <w:r>
        <w:rPr>
          <w:color w:val="424242"/>
        </w:rPr>
        <w:t>is</w:t>
      </w:r>
      <w:r>
        <w:rPr>
          <w:color w:val="424242"/>
          <w:spacing w:val="-7"/>
        </w:rPr>
        <w:t xml:space="preserve"> </w:t>
      </w:r>
      <w:r>
        <w:rPr>
          <w:color w:val="424242"/>
        </w:rPr>
        <w:t>intended</w:t>
      </w:r>
      <w:r>
        <w:rPr>
          <w:color w:val="424242"/>
          <w:spacing w:val="-11"/>
        </w:rPr>
        <w:t xml:space="preserve"> </w:t>
      </w:r>
      <w:r>
        <w:rPr>
          <w:color w:val="424242"/>
        </w:rPr>
        <w:t>to</w:t>
      </w:r>
      <w:r>
        <w:rPr>
          <w:color w:val="424242"/>
          <w:spacing w:val="-7"/>
        </w:rPr>
        <w:t xml:space="preserve"> </w:t>
      </w:r>
      <w:r>
        <w:rPr>
          <w:color w:val="424242"/>
        </w:rPr>
        <w:t>support</w:t>
      </w:r>
      <w:r>
        <w:rPr>
          <w:color w:val="424242"/>
          <w:spacing w:val="-7"/>
        </w:rPr>
        <w:t xml:space="preserve"> </w:t>
      </w:r>
      <w:r>
        <w:rPr>
          <w:color w:val="424242"/>
        </w:rPr>
        <w:t>further</w:t>
      </w:r>
      <w:r>
        <w:rPr>
          <w:color w:val="424242"/>
          <w:spacing w:val="-14"/>
        </w:rPr>
        <w:t xml:space="preserve"> </w:t>
      </w:r>
      <w:r>
        <w:rPr>
          <w:color w:val="424242"/>
        </w:rPr>
        <w:t>policy consideration within Commonwealth Government.</w:t>
      </w:r>
    </w:p>
    <w:p w14:paraId="64BDC34E" w14:textId="77777777" w:rsidR="000C20AE" w:rsidRDefault="00A81A8F">
      <w:pPr>
        <w:rPr>
          <w:sz w:val="28"/>
        </w:rPr>
      </w:pPr>
      <w:r>
        <w:br w:type="column"/>
      </w:r>
    </w:p>
    <w:p w14:paraId="5EFA6CA3" w14:textId="77777777" w:rsidR="000C20AE" w:rsidRDefault="000C20AE">
      <w:pPr>
        <w:pStyle w:val="BodyText"/>
        <w:spacing w:before="296"/>
      </w:pPr>
    </w:p>
    <w:p w14:paraId="4826993C" w14:textId="77777777" w:rsidR="000C20AE" w:rsidRDefault="00A81A8F">
      <w:pPr>
        <w:pStyle w:val="BodyText"/>
        <w:spacing w:line="242" w:lineRule="auto"/>
        <w:ind w:left="740" w:right="1019"/>
      </w:pPr>
      <w:r>
        <w:rPr>
          <w:color w:val="424242"/>
        </w:rPr>
        <w:t xml:space="preserve">This report has been independently prepared by </w:t>
      </w:r>
      <w:proofErr w:type="spellStart"/>
      <w:r>
        <w:rPr>
          <w:color w:val="424242"/>
        </w:rPr>
        <w:t>Gurugun</w:t>
      </w:r>
      <w:proofErr w:type="spellEnd"/>
      <w:r>
        <w:rPr>
          <w:color w:val="424242"/>
        </w:rPr>
        <w:t xml:space="preserve"> Pty Ltd for the NIAA. </w:t>
      </w:r>
      <w:proofErr w:type="spellStart"/>
      <w:r>
        <w:rPr>
          <w:color w:val="424242"/>
        </w:rPr>
        <w:t>Gurugun</w:t>
      </w:r>
      <w:proofErr w:type="spellEnd"/>
      <w:r>
        <w:rPr>
          <w:color w:val="424242"/>
        </w:rPr>
        <w:t xml:space="preserve"> applied objective</w:t>
      </w:r>
      <w:r>
        <w:rPr>
          <w:color w:val="424242"/>
          <w:spacing w:val="-13"/>
        </w:rPr>
        <w:t xml:space="preserve"> </w:t>
      </w:r>
      <w:r>
        <w:rPr>
          <w:color w:val="424242"/>
        </w:rPr>
        <w:t>processes</w:t>
      </w:r>
      <w:r>
        <w:rPr>
          <w:color w:val="424242"/>
          <w:spacing w:val="-16"/>
        </w:rPr>
        <w:t xml:space="preserve"> </w:t>
      </w:r>
      <w:r>
        <w:rPr>
          <w:color w:val="424242"/>
        </w:rPr>
        <w:t>to</w:t>
      </w:r>
      <w:r>
        <w:rPr>
          <w:color w:val="424242"/>
          <w:spacing w:val="-13"/>
        </w:rPr>
        <w:t xml:space="preserve"> </w:t>
      </w:r>
      <w:proofErr w:type="spellStart"/>
      <w:r>
        <w:rPr>
          <w:color w:val="424242"/>
        </w:rPr>
        <w:t>analyse</w:t>
      </w:r>
      <w:proofErr w:type="spellEnd"/>
      <w:r>
        <w:rPr>
          <w:color w:val="424242"/>
          <w:spacing w:val="-13"/>
        </w:rPr>
        <w:t xml:space="preserve"> </w:t>
      </w:r>
      <w:r>
        <w:rPr>
          <w:color w:val="424242"/>
        </w:rPr>
        <w:t>information</w:t>
      </w:r>
      <w:r>
        <w:rPr>
          <w:color w:val="424242"/>
          <w:spacing w:val="-13"/>
        </w:rPr>
        <w:t xml:space="preserve"> </w:t>
      </w:r>
      <w:r>
        <w:rPr>
          <w:color w:val="424242"/>
        </w:rPr>
        <w:t>gathered through three methods:</w:t>
      </w:r>
    </w:p>
    <w:p w14:paraId="0BD15B7B" w14:textId="77777777" w:rsidR="000C20AE" w:rsidRDefault="000C20AE">
      <w:pPr>
        <w:pStyle w:val="BodyText"/>
        <w:spacing w:before="32"/>
      </w:pPr>
    </w:p>
    <w:p w14:paraId="79AF3880" w14:textId="77777777" w:rsidR="000C20AE" w:rsidRDefault="00A81A8F">
      <w:pPr>
        <w:pStyle w:val="ListParagraph"/>
        <w:numPr>
          <w:ilvl w:val="0"/>
          <w:numId w:val="30"/>
        </w:numPr>
        <w:tabs>
          <w:tab w:val="left" w:pos="740"/>
          <w:tab w:val="left" w:pos="759"/>
        </w:tabs>
        <w:spacing w:line="235" w:lineRule="auto"/>
        <w:ind w:right="1513" w:hanging="340"/>
        <w:rPr>
          <w:sz w:val="28"/>
        </w:rPr>
      </w:pPr>
      <w:r>
        <w:rPr>
          <w:b/>
          <w:color w:val="576D95"/>
          <w:sz w:val="28"/>
        </w:rPr>
        <w:tab/>
      </w:r>
      <w:r>
        <w:rPr>
          <w:color w:val="424242"/>
          <w:sz w:val="28"/>
        </w:rPr>
        <w:t>Facilitated</w:t>
      </w:r>
      <w:r>
        <w:rPr>
          <w:color w:val="424242"/>
          <w:spacing w:val="-7"/>
          <w:sz w:val="28"/>
        </w:rPr>
        <w:t xml:space="preserve"> </w:t>
      </w:r>
      <w:r>
        <w:rPr>
          <w:color w:val="424242"/>
          <w:sz w:val="28"/>
        </w:rPr>
        <w:t>online</w:t>
      </w:r>
      <w:r>
        <w:rPr>
          <w:color w:val="424242"/>
          <w:spacing w:val="-7"/>
          <w:sz w:val="28"/>
        </w:rPr>
        <w:t xml:space="preserve"> </w:t>
      </w:r>
      <w:r>
        <w:rPr>
          <w:color w:val="424242"/>
          <w:sz w:val="28"/>
        </w:rPr>
        <w:t>sessions</w:t>
      </w:r>
      <w:r>
        <w:rPr>
          <w:color w:val="424242"/>
          <w:spacing w:val="-7"/>
          <w:sz w:val="28"/>
        </w:rPr>
        <w:t xml:space="preserve"> </w:t>
      </w:r>
      <w:r>
        <w:rPr>
          <w:color w:val="424242"/>
          <w:sz w:val="28"/>
        </w:rPr>
        <w:t>with</w:t>
      </w:r>
      <w:r>
        <w:rPr>
          <w:color w:val="424242"/>
          <w:spacing w:val="-7"/>
          <w:sz w:val="28"/>
        </w:rPr>
        <w:t xml:space="preserve"> </w:t>
      </w:r>
      <w:r>
        <w:rPr>
          <w:color w:val="424242"/>
          <w:sz w:val="28"/>
        </w:rPr>
        <w:t>identified</w:t>
      </w:r>
      <w:r>
        <w:rPr>
          <w:color w:val="424242"/>
          <w:spacing w:val="-7"/>
          <w:sz w:val="28"/>
        </w:rPr>
        <w:t xml:space="preserve"> </w:t>
      </w:r>
      <w:r>
        <w:rPr>
          <w:color w:val="424242"/>
          <w:sz w:val="28"/>
        </w:rPr>
        <w:t>cohorts</w:t>
      </w:r>
      <w:r>
        <w:rPr>
          <w:color w:val="424242"/>
          <w:spacing w:val="-7"/>
          <w:sz w:val="28"/>
        </w:rPr>
        <w:t xml:space="preserve"> </w:t>
      </w:r>
      <w:r>
        <w:rPr>
          <w:color w:val="424242"/>
          <w:sz w:val="28"/>
        </w:rPr>
        <w:t xml:space="preserve">of </w:t>
      </w:r>
      <w:r>
        <w:rPr>
          <w:color w:val="424242"/>
          <w:spacing w:val="-2"/>
          <w:sz w:val="28"/>
        </w:rPr>
        <w:t>stakeholders;</w:t>
      </w:r>
    </w:p>
    <w:p w14:paraId="521776E4" w14:textId="77777777" w:rsidR="000C20AE" w:rsidRDefault="000C20AE">
      <w:pPr>
        <w:pStyle w:val="BodyText"/>
        <w:spacing w:before="35"/>
      </w:pPr>
    </w:p>
    <w:p w14:paraId="6938F459" w14:textId="77777777" w:rsidR="000C20AE" w:rsidRDefault="00A81A8F">
      <w:pPr>
        <w:pStyle w:val="ListParagraph"/>
        <w:numPr>
          <w:ilvl w:val="0"/>
          <w:numId w:val="30"/>
        </w:numPr>
        <w:tabs>
          <w:tab w:val="left" w:pos="740"/>
          <w:tab w:val="left" w:pos="759"/>
        </w:tabs>
        <w:spacing w:line="235" w:lineRule="auto"/>
        <w:ind w:right="1932" w:hanging="340"/>
        <w:rPr>
          <w:sz w:val="28"/>
        </w:rPr>
      </w:pPr>
      <w:r>
        <w:rPr>
          <w:b/>
          <w:color w:val="576D95"/>
          <w:sz w:val="28"/>
        </w:rPr>
        <w:tab/>
      </w:r>
      <w:r>
        <w:rPr>
          <w:color w:val="424242"/>
          <w:sz w:val="28"/>
        </w:rPr>
        <w:t>An</w:t>
      </w:r>
      <w:r>
        <w:rPr>
          <w:color w:val="424242"/>
          <w:spacing w:val="-7"/>
          <w:sz w:val="28"/>
        </w:rPr>
        <w:t xml:space="preserve"> </w:t>
      </w:r>
      <w:r>
        <w:rPr>
          <w:color w:val="424242"/>
          <w:sz w:val="28"/>
        </w:rPr>
        <w:t>online</w:t>
      </w:r>
      <w:r>
        <w:rPr>
          <w:color w:val="424242"/>
          <w:spacing w:val="-7"/>
          <w:sz w:val="28"/>
        </w:rPr>
        <w:t xml:space="preserve"> </w:t>
      </w:r>
      <w:r>
        <w:rPr>
          <w:color w:val="424242"/>
          <w:sz w:val="28"/>
        </w:rPr>
        <w:t>First</w:t>
      </w:r>
      <w:r>
        <w:rPr>
          <w:color w:val="424242"/>
          <w:spacing w:val="-7"/>
          <w:sz w:val="28"/>
        </w:rPr>
        <w:t xml:space="preserve"> </w:t>
      </w:r>
      <w:r>
        <w:rPr>
          <w:color w:val="424242"/>
          <w:sz w:val="28"/>
        </w:rPr>
        <w:t>Nations</w:t>
      </w:r>
      <w:r>
        <w:rPr>
          <w:color w:val="424242"/>
          <w:spacing w:val="-7"/>
          <w:sz w:val="28"/>
        </w:rPr>
        <w:t xml:space="preserve"> </w:t>
      </w:r>
      <w:r>
        <w:rPr>
          <w:color w:val="424242"/>
          <w:sz w:val="28"/>
        </w:rPr>
        <w:t>business</w:t>
      </w:r>
      <w:r>
        <w:rPr>
          <w:color w:val="424242"/>
          <w:spacing w:val="-7"/>
          <w:sz w:val="28"/>
        </w:rPr>
        <w:t xml:space="preserve"> </w:t>
      </w:r>
      <w:r>
        <w:rPr>
          <w:color w:val="424242"/>
          <w:sz w:val="28"/>
        </w:rPr>
        <w:t>survey</w:t>
      </w:r>
      <w:r>
        <w:rPr>
          <w:color w:val="424242"/>
          <w:spacing w:val="-7"/>
          <w:sz w:val="28"/>
        </w:rPr>
        <w:t xml:space="preserve"> </w:t>
      </w:r>
      <w:r>
        <w:rPr>
          <w:color w:val="424242"/>
          <w:sz w:val="28"/>
        </w:rPr>
        <w:t>available through the NIAA website; and</w:t>
      </w:r>
    </w:p>
    <w:p w14:paraId="4902ED46" w14:textId="77777777" w:rsidR="000C20AE" w:rsidRDefault="00A81A8F">
      <w:pPr>
        <w:pStyle w:val="ListParagraph"/>
        <w:numPr>
          <w:ilvl w:val="0"/>
          <w:numId w:val="30"/>
        </w:numPr>
        <w:tabs>
          <w:tab w:val="left" w:pos="759"/>
        </w:tabs>
        <w:spacing w:before="294"/>
        <w:ind w:left="759" w:hanging="359"/>
        <w:rPr>
          <w:sz w:val="28"/>
        </w:rPr>
      </w:pPr>
      <w:r>
        <w:rPr>
          <w:color w:val="424242"/>
          <w:sz w:val="28"/>
        </w:rPr>
        <w:t>Public submissions uploaded</w:t>
      </w:r>
      <w:r>
        <w:rPr>
          <w:color w:val="424242"/>
          <w:spacing w:val="-4"/>
          <w:sz w:val="28"/>
        </w:rPr>
        <w:t xml:space="preserve"> </w:t>
      </w:r>
      <w:r>
        <w:rPr>
          <w:color w:val="424242"/>
          <w:sz w:val="28"/>
        </w:rPr>
        <w:t>through</w:t>
      </w:r>
      <w:r>
        <w:rPr>
          <w:color w:val="424242"/>
          <w:spacing w:val="-4"/>
          <w:sz w:val="28"/>
        </w:rPr>
        <w:t xml:space="preserve"> </w:t>
      </w:r>
      <w:r>
        <w:rPr>
          <w:color w:val="424242"/>
          <w:spacing w:val="-5"/>
          <w:sz w:val="28"/>
        </w:rPr>
        <w:t>the</w:t>
      </w:r>
    </w:p>
    <w:p w14:paraId="10556256" w14:textId="77777777" w:rsidR="000C20AE" w:rsidRDefault="00A81A8F">
      <w:pPr>
        <w:pStyle w:val="BodyText"/>
        <w:ind w:left="740" w:right="1019"/>
      </w:pPr>
      <w:r>
        <w:rPr>
          <w:color w:val="424242"/>
        </w:rPr>
        <w:t>NIAA</w:t>
      </w:r>
      <w:r>
        <w:rPr>
          <w:color w:val="424242"/>
          <w:spacing w:val="-13"/>
        </w:rPr>
        <w:t xml:space="preserve"> </w:t>
      </w:r>
      <w:r>
        <w:rPr>
          <w:color w:val="424242"/>
        </w:rPr>
        <w:t>website</w:t>
      </w:r>
      <w:r>
        <w:rPr>
          <w:color w:val="424242"/>
          <w:spacing w:val="-13"/>
        </w:rPr>
        <w:t xml:space="preserve"> </w:t>
      </w:r>
      <w:r>
        <w:rPr>
          <w:color w:val="424242"/>
        </w:rPr>
        <w:t>or</w:t>
      </w:r>
      <w:r>
        <w:rPr>
          <w:color w:val="424242"/>
          <w:spacing w:val="-5"/>
        </w:rPr>
        <w:t xml:space="preserve"> </w:t>
      </w:r>
      <w:r>
        <w:rPr>
          <w:color w:val="424242"/>
        </w:rPr>
        <w:t>sent</w:t>
      </w:r>
      <w:r>
        <w:rPr>
          <w:color w:val="424242"/>
          <w:spacing w:val="-9"/>
        </w:rPr>
        <w:t xml:space="preserve"> </w:t>
      </w:r>
      <w:r>
        <w:rPr>
          <w:color w:val="424242"/>
        </w:rPr>
        <w:t>to</w:t>
      </w:r>
      <w:r>
        <w:rPr>
          <w:color w:val="424242"/>
          <w:spacing w:val="-9"/>
        </w:rPr>
        <w:t xml:space="preserve"> </w:t>
      </w:r>
      <w:r>
        <w:rPr>
          <w:color w:val="424242"/>
        </w:rPr>
        <w:t>the</w:t>
      </w:r>
      <w:r>
        <w:rPr>
          <w:color w:val="424242"/>
          <w:spacing w:val="-5"/>
        </w:rPr>
        <w:t xml:space="preserve"> </w:t>
      </w:r>
      <w:r>
        <w:rPr>
          <w:color w:val="424242"/>
        </w:rPr>
        <w:t>NIAA</w:t>
      </w:r>
      <w:r>
        <w:rPr>
          <w:color w:val="424242"/>
          <w:spacing w:val="-13"/>
        </w:rPr>
        <w:t xml:space="preserve"> </w:t>
      </w:r>
      <w:r>
        <w:rPr>
          <w:color w:val="424242"/>
        </w:rPr>
        <w:t>consultation</w:t>
      </w:r>
      <w:r>
        <w:rPr>
          <w:color w:val="424242"/>
          <w:spacing w:val="-5"/>
        </w:rPr>
        <w:t xml:space="preserve"> </w:t>
      </w:r>
      <w:r>
        <w:rPr>
          <w:color w:val="424242"/>
        </w:rPr>
        <w:t xml:space="preserve">email </w:t>
      </w:r>
      <w:r>
        <w:rPr>
          <w:color w:val="424242"/>
          <w:spacing w:val="-2"/>
        </w:rPr>
        <w:t>address.</w:t>
      </w:r>
    </w:p>
    <w:p w14:paraId="36AA30CB" w14:textId="77777777" w:rsidR="000C20AE" w:rsidRDefault="000C20AE">
      <w:pPr>
        <w:pStyle w:val="BodyText"/>
      </w:pPr>
    </w:p>
    <w:p w14:paraId="3A1EB463" w14:textId="77777777" w:rsidR="000C20AE" w:rsidRDefault="00A81A8F">
      <w:pPr>
        <w:pStyle w:val="BodyText"/>
        <w:ind w:left="740" w:right="1445"/>
      </w:pPr>
      <w:r>
        <w:rPr>
          <w:color w:val="424242"/>
        </w:rPr>
        <w:t xml:space="preserve">The feedback from the consultations, conducted by </w:t>
      </w:r>
      <w:proofErr w:type="spellStart"/>
      <w:r>
        <w:rPr>
          <w:color w:val="424242"/>
        </w:rPr>
        <w:t>Gurugun</w:t>
      </w:r>
      <w:proofErr w:type="spellEnd"/>
      <w:r>
        <w:rPr>
          <w:color w:val="424242"/>
          <w:spacing w:val="-7"/>
        </w:rPr>
        <w:t xml:space="preserve"> </w:t>
      </w:r>
      <w:r>
        <w:rPr>
          <w:color w:val="424242"/>
        </w:rPr>
        <w:t>between</w:t>
      </w:r>
      <w:r>
        <w:rPr>
          <w:color w:val="424242"/>
          <w:spacing w:val="-7"/>
        </w:rPr>
        <w:t xml:space="preserve"> </w:t>
      </w:r>
      <w:r>
        <w:rPr>
          <w:color w:val="424242"/>
        </w:rPr>
        <w:t>December</w:t>
      </w:r>
      <w:r>
        <w:rPr>
          <w:color w:val="424242"/>
          <w:spacing w:val="-14"/>
        </w:rPr>
        <w:t xml:space="preserve"> </w:t>
      </w:r>
      <w:r>
        <w:rPr>
          <w:color w:val="424242"/>
        </w:rPr>
        <w:t>2023</w:t>
      </w:r>
      <w:r>
        <w:rPr>
          <w:color w:val="424242"/>
          <w:spacing w:val="-7"/>
        </w:rPr>
        <w:t xml:space="preserve"> </w:t>
      </w:r>
      <w:r>
        <w:rPr>
          <w:color w:val="424242"/>
        </w:rPr>
        <w:t>and</w:t>
      </w:r>
      <w:r>
        <w:rPr>
          <w:color w:val="424242"/>
          <w:spacing w:val="-7"/>
        </w:rPr>
        <w:t xml:space="preserve"> </w:t>
      </w:r>
      <w:r>
        <w:rPr>
          <w:color w:val="424242"/>
        </w:rPr>
        <w:t>March</w:t>
      </w:r>
      <w:r>
        <w:rPr>
          <w:color w:val="424242"/>
          <w:spacing w:val="-7"/>
        </w:rPr>
        <w:t xml:space="preserve"> </w:t>
      </w:r>
      <w:r>
        <w:rPr>
          <w:color w:val="424242"/>
        </w:rPr>
        <w:t>2024, supports the need for reforms to the IPP, within the Commonwealth Procurement Framework (CPF), to increase opportunities for Indigenous Enterprises.</w:t>
      </w:r>
    </w:p>
    <w:p w14:paraId="46FB0F3C" w14:textId="77777777" w:rsidR="000C20AE" w:rsidRDefault="000C20AE">
      <w:pPr>
        <w:pStyle w:val="BodyText"/>
      </w:pPr>
    </w:p>
    <w:p w14:paraId="28843F66" w14:textId="77777777" w:rsidR="000C20AE" w:rsidRDefault="00A81A8F">
      <w:pPr>
        <w:pStyle w:val="BodyText"/>
        <w:ind w:left="740" w:right="1019"/>
      </w:pPr>
      <w:proofErr w:type="spellStart"/>
      <w:r>
        <w:rPr>
          <w:color w:val="424242"/>
        </w:rPr>
        <w:t>Gurugun’s</w:t>
      </w:r>
      <w:proofErr w:type="spellEnd"/>
      <w:r>
        <w:rPr>
          <w:color w:val="424242"/>
        </w:rPr>
        <w:t xml:space="preserve"> analysis of the content from all three consultation</w:t>
      </w:r>
      <w:r>
        <w:rPr>
          <w:color w:val="424242"/>
          <w:spacing w:val="-8"/>
        </w:rPr>
        <w:t xml:space="preserve"> </w:t>
      </w:r>
      <w:r>
        <w:rPr>
          <w:color w:val="424242"/>
        </w:rPr>
        <w:t>methods</w:t>
      </w:r>
      <w:r>
        <w:rPr>
          <w:color w:val="424242"/>
          <w:spacing w:val="-8"/>
        </w:rPr>
        <w:t xml:space="preserve"> </w:t>
      </w:r>
      <w:r>
        <w:rPr>
          <w:color w:val="424242"/>
        </w:rPr>
        <w:t>revealed</w:t>
      </w:r>
      <w:r>
        <w:rPr>
          <w:color w:val="424242"/>
          <w:spacing w:val="-12"/>
        </w:rPr>
        <w:t xml:space="preserve"> </w:t>
      </w:r>
      <w:r>
        <w:rPr>
          <w:color w:val="424242"/>
        </w:rPr>
        <w:t>the</w:t>
      </w:r>
      <w:r>
        <w:rPr>
          <w:color w:val="424242"/>
          <w:spacing w:val="-8"/>
        </w:rPr>
        <w:t xml:space="preserve"> </w:t>
      </w:r>
      <w:r>
        <w:rPr>
          <w:color w:val="424242"/>
        </w:rPr>
        <w:t>following</w:t>
      </w:r>
      <w:r>
        <w:rPr>
          <w:color w:val="424242"/>
          <w:spacing w:val="-12"/>
        </w:rPr>
        <w:t xml:space="preserve"> </w:t>
      </w:r>
      <w:r>
        <w:rPr>
          <w:color w:val="424242"/>
        </w:rPr>
        <w:t>themes:</w:t>
      </w:r>
    </w:p>
    <w:p w14:paraId="7480F448" w14:textId="77777777" w:rsidR="000C20AE" w:rsidRDefault="000C20AE">
      <w:pPr>
        <w:sectPr w:rsidR="000C20AE">
          <w:footerReference w:type="default" r:id="rId47"/>
          <w:pgSz w:w="25600" w:h="14400" w:orient="landscape"/>
          <w:pgMar w:top="1000" w:right="60" w:bottom="0" w:left="720" w:header="0" w:footer="0" w:gutter="0"/>
          <w:cols w:num="3" w:space="720" w:equalWidth="0">
            <w:col w:w="7918" w:space="40"/>
            <w:col w:w="7816" w:space="39"/>
            <w:col w:w="9007"/>
          </w:cols>
        </w:sectPr>
      </w:pPr>
    </w:p>
    <w:p w14:paraId="12287242" w14:textId="71164F1F" w:rsidR="000C20AE" w:rsidRDefault="006D0A9A">
      <w:pPr>
        <w:pStyle w:val="BodyText"/>
        <w:rPr>
          <w:sz w:val="20"/>
        </w:rPr>
      </w:pPr>
      <w:r>
        <w:rPr>
          <w:noProof/>
          <w:sz w:val="20"/>
          <w:lang w:val="en-AU" w:eastAsia="en-AU"/>
        </w:rPr>
        <w:drawing>
          <wp:anchor distT="0" distB="0" distL="114300" distR="114300" simplePos="0" relativeHeight="251684864" behindDoc="1" locked="0" layoutInCell="1" allowOverlap="1" wp14:anchorId="7FE644E7" wp14:editId="12AC81E3">
            <wp:simplePos x="0" y="0"/>
            <wp:positionH relativeFrom="column">
              <wp:posOffset>-443552</wp:posOffset>
            </wp:positionH>
            <wp:positionV relativeFrom="paragraph">
              <wp:posOffset>98160</wp:posOffset>
            </wp:positionV>
            <wp:extent cx="16230302" cy="2579555"/>
            <wp:effectExtent l="0" t="0" r="0" b="0"/>
            <wp:wrapNone/>
            <wp:docPr id="222" name="Image 222" title="Artifact"/>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48" cstate="print"/>
                    <a:stretch>
                      <a:fillRect/>
                    </a:stretch>
                  </pic:blipFill>
                  <pic:spPr>
                    <a:xfrm>
                      <a:off x="0" y="0"/>
                      <a:ext cx="16230302" cy="2579555"/>
                    </a:xfrm>
                    <a:prstGeom prst="rect">
                      <a:avLst/>
                    </a:prstGeom>
                  </pic:spPr>
                </pic:pic>
              </a:graphicData>
            </a:graphic>
          </wp:anchor>
        </w:drawing>
      </w:r>
    </w:p>
    <w:p w14:paraId="34B40A72" w14:textId="77777777" w:rsidR="000C20AE" w:rsidRDefault="000C20AE">
      <w:pPr>
        <w:pStyle w:val="BodyText"/>
        <w:rPr>
          <w:sz w:val="20"/>
        </w:rPr>
      </w:pPr>
    </w:p>
    <w:p w14:paraId="7A01814A" w14:textId="6316DB9A" w:rsidR="000C20AE" w:rsidRDefault="006D0A9A">
      <w:pPr>
        <w:pStyle w:val="BodyText"/>
        <w:spacing w:before="176"/>
        <w:rPr>
          <w:sz w:val="20"/>
        </w:rPr>
      </w:pPr>
      <w:r>
        <w:rPr>
          <w:b/>
          <w:noProof/>
          <w:color w:val="FFFFFF"/>
          <w:spacing w:val="-5"/>
          <w:sz w:val="18"/>
          <w:lang w:val="en-AU" w:eastAsia="en-AU"/>
        </w:rPr>
        <mc:AlternateContent>
          <mc:Choice Requires="wps">
            <w:drawing>
              <wp:anchor distT="0" distB="0" distL="114300" distR="114300" simplePos="0" relativeHeight="251695104" behindDoc="1" locked="0" layoutInCell="1" allowOverlap="1" wp14:anchorId="3EEEB7A0" wp14:editId="7EFFAFB0">
                <wp:simplePos x="0" y="0"/>
                <wp:positionH relativeFrom="column">
                  <wp:posOffset>13765530</wp:posOffset>
                </wp:positionH>
                <wp:positionV relativeFrom="paragraph">
                  <wp:posOffset>208924</wp:posOffset>
                </wp:positionV>
                <wp:extent cx="254000" cy="254000"/>
                <wp:effectExtent l="0" t="0" r="12700" b="12700"/>
                <wp:wrapNone/>
                <wp:docPr id="232" name="Graphic 232" title="Artifact"/>
                <wp:cNvGraphicFramePr/>
                <a:graphic xmlns:a="http://schemas.openxmlformats.org/drawingml/2006/main">
                  <a:graphicData uri="http://schemas.microsoft.com/office/word/2010/wordprocessingShape">
                    <wps:wsp>
                      <wps:cNvSpPr/>
                      <wps:spPr>
                        <a:xfrm>
                          <a:off x="0" y="0"/>
                          <a:ext cx="254000" cy="254000"/>
                        </a:xfrm>
                        <a:custGeom>
                          <a:avLst/>
                          <a:gdLst/>
                          <a:ahLst/>
                          <a:cxnLst/>
                          <a:rect l="l" t="t" r="r" b="b"/>
                          <a:pathLst>
                            <a:path w="254000" h="254000">
                              <a:moveTo>
                                <a:pt x="127000" y="0"/>
                              </a:moveTo>
                              <a:lnTo>
                                <a:pt x="77565" y="9980"/>
                              </a:lnTo>
                              <a:lnTo>
                                <a:pt x="37196" y="37196"/>
                              </a:lnTo>
                              <a:lnTo>
                                <a:pt x="9980" y="77565"/>
                              </a:lnTo>
                              <a:lnTo>
                                <a:pt x="0" y="127000"/>
                              </a:lnTo>
                              <a:lnTo>
                                <a:pt x="9980" y="176434"/>
                              </a:lnTo>
                              <a:lnTo>
                                <a:pt x="37196" y="216803"/>
                              </a:lnTo>
                              <a:lnTo>
                                <a:pt x="77565" y="244019"/>
                              </a:lnTo>
                              <a:lnTo>
                                <a:pt x="127000" y="254000"/>
                              </a:lnTo>
                              <a:lnTo>
                                <a:pt x="176434" y="244019"/>
                              </a:lnTo>
                              <a:lnTo>
                                <a:pt x="216803" y="216803"/>
                              </a:lnTo>
                              <a:lnTo>
                                <a:pt x="244019" y="176434"/>
                              </a:lnTo>
                              <a:lnTo>
                                <a:pt x="254000" y="127000"/>
                              </a:lnTo>
                              <a:lnTo>
                                <a:pt x="244019" y="77565"/>
                              </a:lnTo>
                              <a:lnTo>
                                <a:pt x="216803" y="37196"/>
                              </a:lnTo>
                              <a:lnTo>
                                <a:pt x="176434" y="9980"/>
                              </a:lnTo>
                              <a:lnTo>
                                <a:pt x="127000" y="0"/>
                              </a:lnTo>
                              <a:close/>
                            </a:path>
                          </a:pathLst>
                        </a:custGeom>
                        <a:ln w="1270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976D284" id="Graphic 232" o:spid="_x0000_s1026" alt="Title: Artifact" style="position:absolute;margin-left:1083.9pt;margin-top:16.45pt;width:20pt;height:20pt;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25400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" path="m127000,l77565,9980,37196,37196,9980,77565,,127000r9980,49434l37196,216803r40369,27216l127000,254000r49434,-9981l216803,216803r27216,-40369l254000,127000,244019,77565,216803,37196,176434,9980,127000,xe" filled="f" strokecolor="white" strokeweight="1pt">
                <v:path arrowok="t"/>
              </v:shape>
            </w:pict>
          </mc:Fallback>
        </mc:AlternateContent>
      </w:r>
      <w:r>
        <w:rPr>
          <w:b/>
          <w:noProof/>
          <w:color w:val="FFFFFF"/>
          <w:spacing w:val="-5"/>
          <w:sz w:val="18"/>
          <w:lang w:val="en-AU" w:eastAsia="en-AU"/>
        </w:rPr>
        <w:drawing>
          <wp:anchor distT="0" distB="0" distL="114300" distR="114300" simplePos="0" relativeHeight="251694080" behindDoc="1" locked="0" layoutInCell="1" allowOverlap="1" wp14:anchorId="366C2F8C" wp14:editId="3203E50E">
            <wp:simplePos x="0" y="0"/>
            <wp:positionH relativeFrom="column">
              <wp:posOffset>13765530</wp:posOffset>
            </wp:positionH>
            <wp:positionV relativeFrom="paragraph">
              <wp:posOffset>222572</wp:posOffset>
            </wp:positionV>
            <wp:extent cx="254000" cy="254000"/>
            <wp:effectExtent l="0" t="0" r="0" b="0"/>
            <wp:wrapNone/>
            <wp:docPr id="231" name="Image 231" title="Artifact"/>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9" cstate="print"/>
                    <a:stretch>
                      <a:fillRect/>
                    </a:stretch>
                  </pic:blipFill>
                  <pic:spPr>
                    <a:xfrm>
                      <a:off x="0" y="0"/>
                      <a:ext cx="254000" cy="254000"/>
                    </a:xfrm>
                    <a:prstGeom prst="rect">
                      <a:avLst/>
                    </a:prstGeom>
                  </pic:spPr>
                </pic:pic>
              </a:graphicData>
            </a:graphic>
          </wp:anchor>
        </w:drawing>
      </w:r>
      <w:r>
        <w:rPr>
          <w:b/>
          <w:noProof/>
          <w:color w:val="FFFFFF"/>
          <w:spacing w:val="-5"/>
          <w:sz w:val="18"/>
          <w:lang w:val="en-AU" w:eastAsia="en-AU"/>
        </w:rPr>
        <w:drawing>
          <wp:anchor distT="0" distB="0" distL="114300" distR="114300" simplePos="0" relativeHeight="251693056" behindDoc="1" locked="0" layoutInCell="1" allowOverlap="1" wp14:anchorId="5CC954FD" wp14:editId="5A771623">
            <wp:simplePos x="0" y="0"/>
            <wp:positionH relativeFrom="column">
              <wp:posOffset>12305030</wp:posOffset>
            </wp:positionH>
            <wp:positionV relativeFrom="paragraph">
              <wp:posOffset>222572</wp:posOffset>
            </wp:positionV>
            <wp:extent cx="254000" cy="254000"/>
            <wp:effectExtent l="0" t="0" r="0" b="0"/>
            <wp:wrapNone/>
            <wp:docPr id="230" name="Image 230" title="Artifact"/>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49" cstate="print"/>
                    <a:stretch>
                      <a:fillRect/>
                    </a:stretch>
                  </pic:blipFill>
                  <pic:spPr>
                    <a:xfrm>
                      <a:off x="0" y="0"/>
                      <a:ext cx="254000" cy="254000"/>
                    </a:xfrm>
                    <a:prstGeom prst="rect">
                      <a:avLst/>
                    </a:prstGeom>
                  </pic:spPr>
                </pic:pic>
              </a:graphicData>
            </a:graphic>
          </wp:anchor>
        </w:drawing>
      </w:r>
      <w:r>
        <w:rPr>
          <w:b/>
          <w:noProof/>
          <w:color w:val="FFFFFF"/>
          <w:spacing w:val="-5"/>
          <w:sz w:val="18"/>
          <w:lang w:val="en-AU" w:eastAsia="en-AU"/>
        </w:rPr>
        <w:drawing>
          <wp:anchor distT="0" distB="0" distL="114300" distR="114300" simplePos="0" relativeHeight="251692032" behindDoc="1" locked="0" layoutInCell="1" allowOverlap="1" wp14:anchorId="3D9921B0" wp14:editId="25992491">
            <wp:simplePos x="0" y="0"/>
            <wp:positionH relativeFrom="column">
              <wp:posOffset>10762615</wp:posOffset>
            </wp:positionH>
            <wp:positionV relativeFrom="paragraph">
              <wp:posOffset>222572</wp:posOffset>
            </wp:positionV>
            <wp:extent cx="254000" cy="254000"/>
            <wp:effectExtent l="0" t="0" r="0" b="0"/>
            <wp:wrapNone/>
            <wp:docPr id="229" name="Image 229" title="Artifact"/>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49" cstate="print"/>
                    <a:stretch>
                      <a:fillRect/>
                    </a:stretch>
                  </pic:blipFill>
                  <pic:spPr>
                    <a:xfrm>
                      <a:off x="0" y="0"/>
                      <a:ext cx="254000" cy="254000"/>
                    </a:xfrm>
                    <a:prstGeom prst="rect">
                      <a:avLst/>
                    </a:prstGeom>
                  </pic:spPr>
                </pic:pic>
              </a:graphicData>
            </a:graphic>
          </wp:anchor>
        </w:drawing>
      </w:r>
      <w:r>
        <w:rPr>
          <w:b/>
          <w:noProof/>
          <w:color w:val="FFFFFF"/>
          <w:spacing w:val="-5"/>
          <w:sz w:val="18"/>
          <w:lang w:val="en-AU" w:eastAsia="en-AU"/>
        </w:rPr>
        <w:drawing>
          <wp:anchor distT="0" distB="0" distL="114300" distR="114300" simplePos="0" relativeHeight="251698176" behindDoc="1" locked="0" layoutInCell="1" allowOverlap="1" wp14:anchorId="75E6D15E" wp14:editId="7F1C9F12">
            <wp:simplePos x="0" y="0"/>
            <wp:positionH relativeFrom="column">
              <wp:posOffset>9355540</wp:posOffset>
            </wp:positionH>
            <wp:positionV relativeFrom="paragraph">
              <wp:posOffset>242788</wp:posOffset>
            </wp:positionV>
            <wp:extent cx="252031" cy="252031"/>
            <wp:effectExtent l="0" t="0" r="0" b="0"/>
            <wp:wrapNone/>
            <wp:docPr id="235" name="Image 235" title="Artifact"/>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50" cstate="print"/>
                    <a:stretch>
                      <a:fillRect/>
                    </a:stretch>
                  </pic:blipFill>
                  <pic:spPr>
                    <a:xfrm>
                      <a:off x="0" y="0"/>
                      <a:ext cx="252031" cy="252031"/>
                    </a:xfrm>
                    <a:prstGeom prst="rect">
                      <a:avLst/>
                    </a:prstGeom>
                  </pic:spPr>
                </pic:pic>
              </a:graphicData>
            </a:graphic>
          </wp:anchor>
        </w:drawing>
      </w:r>
      <w:r>
        <w:rPr>
          <w:b/>
          <w:noProof/>
          <w:color w:val="FFFFFF"/>
          <w:spacing w:val="-5"/>
          <w:sz w:val="18"/>
          <w:lang w:val="en-AU" w:eastAsia="en-AU"/>
        </w:rPr>
        <w:drawing>
          <wp:anchor distT="0" distB="0" distL="114300" distR="114300" simplePos="0" relativeHeight="251691008" behindDoc="1" locked="0" layoutInCell="1" allowOverlap="1" wp14:anchorId="767E2898" wp14:editId="080F71EC">
            <wp:simplePos x="0" y="0"/>
            <wp:positionH relativeFrom="column">
              <wp:posOffset>7759700</wp:posOffset>
            </wp:positionH>
            <wp:positionV relativeFrom="paragraph">
              <wp:posOffset>222572</wp:posOffset>
            </wp:positionV>
            <wp:extent cx="254000" cy="254000"/>
            <wp:effectExtent l="0" t="0" r="0" b="0"/>
            <wp:wrapNone/>
            <wp:docPr id="228" name="Image 228" title="Artifact"/>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49" cstate="print"/>
                    <a:stretch>
                      <a:fillRect/>
                    </a:stretch>
                  </pic:blipFill>
                  <pic:spPr>
                    <a:xfrm>
                      <a:off x="0" y="0"/>
                      <a:ext cx="254000" cy="254000"/>
                    </a:xfrm>
                    <a:prstGeom prst="rect">
                      <a:avLst/>
                    </a:prstGeom>
                  </pic:spPr>
                </pic:pic>
              </a:graphicData>
            </a:graphic>
          </wp:anchor>
        </w:drawing>
      </w:r>
      <w:r>
        <w:rPr>
          <w:b/>
          <w:noProof/>
          <w:color w:val="FFFFFF"/>
          <w:spacing w:val="-5"/>
          <w:sz w:val="18"/>
          <w:lang w:val="en-AU" w:eastAsia="en-AU"/>
        </w:rPr>
        <w:drawing>
          <wp:anchor distT="0" distB="0" distL="114300" distR="114300" simplePos="0" relativeHeight="251689984" behindDoc="1" locked="0" layoutInCell="1" allowOverlap="1" wp14:anchorId="5AAB088F" wp14:editId="5392324A">
            <wp:simplePos x="0" y="0"/>
            <wp:positionH relativeFrom="column">
              <wp:posOffset>6258560</wp:posOffset>
            </wp:positionH>
            <wp:positionV relativeFrom="paragraph">
              <wp:posOffset>222572</wp:posOffset>
            </wp:positionV>
            <wp:extent cx="254000" cy="254000"/>
            <wp:effectExtent l="0" t="0" r="0" b="0"/>
            <wp:wrapNone/>
            <wp:docPr id="227" name="Image 227" title="Artifact"/>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51" cstate="print"/>
                    <a:stretch>
                      <a:fillRect/>
                    </a:stretch>
                  </pic:blipFill>
                  <pic:spPr>
                    <a:xfrm>
                      <a:off x="0" y="0"/>
                      <a:ext cx="254000" cy="254000"/>
                    </a:xfrm>
                    <a:prstGeom prst="rect">
                      <a:avLst/>
                    </a:prstGeom>
                  </pic:spPr>
                </pic:pic>
              </a:graphicData>
            </a:graphic>
          </wp:anchor>
        </w:drawing>
      </w:r>
      <w:r>
        <w:rPr>
          <w:b/>
          <w:noProof/>
          <w:color w:val="FFFFFF"/>
          <w:spacing w:val="-5"/>
          <w:sz w:val="18"/>
          <w:lang w:val="en-AU" w:eastAsia="en-AU"/>
        </w:rPr>
        <w:drawing>
          <wp:anchor distT="0" distB="0" distL="114300" distR="114300" simplePos="0" relativeHeight="251688960" behindDoc="1" locked="0" layoutInCell="1" allowOverlap="1" wp14:anchorId="1113AB4A" wp14:editId="2AA02CA2">
            <wp:simplePos x="0" y="0"/>
            <wp:positionH relativeFrom="column">
              <wp:posOffset>4756785</wp:posOffset>
            </wp:positionH>
            <wp:positionV relativeFrom="paragraph">
              <wp:posOffset>222572</wp:posOffset>
            </wp:positionV>
            <wp:extent cx="254000" cy="254000"/>
            <wp:effectExtent l="0" t="0" r="0" b="0"/>
            <wp:wrapNone/>
            <wp:docPr id="226" name="Image 226" title="Artifact"/>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49" cstate="print"/>
                    <a:stretch>
                      <a:fillRect/>
                    </a:stretch>
                  </pic:blipFill>
                  <pic:spPr>
                    <a:xfrm>
                      <a:off x="0" y="0"/>
                      <a:ext cx="254000" cy="254000"/>
                    </a:xfrm>
                    <a:prstGeom prst="rect">
                      <a:avLst/>
                    </a:prstGeom>
                  </pic:spPr>
                </pic:pic>
              </a:graphicData>
            </a:graphic>
          </wp:anchor>
        </w:drawing>
      </w:r>
      <w:r>
        <w:rPr>
          <w:b/>
          <w:noProof/>
          <w:color w:val="FFFFFF"/>
          <w:spacing w:val="-5"/>
          <w:sz w:val="18"/>
          <w:lang w:val="en-AU" w:eastAsia="en-AU"/>
        </w:rPr>
        <w:drawing>
          <wp:anchor distT="0" distB="0" distL="114300" distR="114300" simplePos="0" relativeHeight="251687936" behindDoc="1" locked="0" layoutInCell="1" allowOverlap="1" wp14:anchorId="1ADB641F" wp14:editId="5DDCFDF8">
            <wp:simplePos x="0" y="0"/>
            <wp:positionH relativeFrom="column">
              <wp:posOffset>3255645</wp:posOffset>
            </wp:positionH>
            <wp:positionV relativeFrom="paragraph">
              <wp:posOffset>222572</wp:posOffset>
            </wp:positionV>
            <wp:extent cx="254000" cy="254000"/>
            <wp:effectExtent l="0" t="0" r="0" b="0"/>
            <wp:wrapNone/>
            <wp:docPr id="225" name="Image 225" title="Artifact"/>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49" cstate="print"/>
                    <a:stretch>
                      <a:fillRect/>
                    </a:stretch>
                  </pic:blipFill>
                  <pic:spPr>
                    <a:xfrm>
                      <a:off x="0" y="0"/>
                      <a:ext cx="254000" cy="254000"/>
                    </a:xfrm>
                    <a:prstGeom prst="rect">
                      <a:avLst/>
                    </a:prstGeom>
                  </pic:spPr>
                </pic:pic>
              </a:graphicData>
            </a:graphic>
          </wp:anchor>
        </w:drawing>
      </w:r>
      <w:r>
        <w:rPr>
          <w:b/>
          <w:noProof/>
          <w:color w:val="FFFFFF"/>
          <w:spacing w:val="-5"/>
          <w:sz w:val="18"/>
          <w:lang w:val="en-AU" w:eastAsia="en-AU"/>
        </w:rPr>
        <w:drawing>
          <wp:anchor distT="0" distB="0" distL="114300" distR="114300" simplePos="0" relativeHeight="251686912" behindDoc="1" locked="0" layoutInCell="1" allowOverlap="1" wp14:anchorId="7F2C8121" wp14:editId="0207F900">
            <wp:simplePos x="0" y="0"/>
            <wp:positionH relativeFrom="column">
              <wp:posOffset>1753870</wp:posOffset>
            </wp:positionH>
            <wp:positionV relativeFrom="paragraph">
              <wp:posOffset>222572</wp:posOffset>
            </wp:positionV>
            <wp:extent cx="254000" cy="254000"/>
            <wp:effectExtent l="0" t="0" r="0" b="0"/>
            <wp:wrapNone/>
            <wp:docPr id="224" name="Image 224" title="Artifact"/>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49" cstate="print"/>
                    <a:stretch>
                      <a:fillRect/>
                    </a:stretch>
                  </pic:blipFill>
                  <pic:spPr>
                    <a:xfrm>
                      <a:off x="0" y="0"/>
                      <a:ext cx="254000" cy="254000"/>
                    </a:xfrm>
                    <a:prstGeom prst="rect">
                      <a:avLst/>
                    </a:prstGeom>
                  </pic:spPr>
                </pic:pic>
              </a:graphicData>
            </a:graphic>
          </wp:anchor>
        </w:drawing>
      </w:r>
      <w:r>
        <w:rPr>
          <w:b/>
          <w:noProof/>
          <w:color w:val="FFFFFF"/>
          <w:spacing w:val="-5"/>
          <w:sz w:val="18"/>
          <w:lang w:val="en-AU" w:eastAsia="en-AU"/>
        </w:rPr>
        <w:drawing>
          <wp:anchor distT="0" distB="0" distL="114300" distR="114300" simplePos="0" relativeHeight="251685888" behindDoc="1" locked="0" layoutInCell="1" allowOverlap="1" wp14:anchorId="164EAA2F" wp14:editId="06E829AE">
            <wp:simplePos x="0" y="0"/>
            <wp:positionH relativeFrom="column">
              <wp:posOffset>328930</wp:posOffset>
            </wp:positionH>
            <wp:positionV relativeFrom="paragraph">
              <wp:posOffset>209872</wp:posOffset>
            </wp:positionV>
            <wp:extent cx="254000" cy="254000"/>
            <wp:effectExtent l="0" t="0" r="0" b="0"/>
            <wp:wrapNone/>
            <wp:docPr id="223" name="Image 223" title="Artifact"/>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52" cstate="print"/>
                    <a:stretch>
                      <a:fillRect/>
                    </a:stretch>
                  </pic:blipFill>
                  <pic:spPr>
                    <a:xfrm>
                      <a:off x="0" y="0"/>
                      <a:ext cx="254000" cy="254000"/>
                    </a:xfrm>
                    <a:prstGeom prst="rect">
                      <a:avLst/>
                    </a:prstGeom>
                  </pic:spPr>
                </pic:pic>
              </a:graphicData>
            </a:graphic>
          </wp:anchor>
        </w:drawing>
      </w:r>
    </w:p>
    <w:tbl>
      <w:tblPr>
        <w:tblW w:w="0" w:type="auto"/>
        <w:tblInd w:w="430" w:type="dxa"/>
        <w:tblLayout w:type="fixed"/>
        <w:tblCellMar>
          <w:left w:w="0" w:type="dxa"/>
          <w:right w:w="0" w:type="dxa"/>
        </w:tblCellMar>
        <w:tblLook w:val="01E0" w:firstRow="1" w:lastRow="1" w:firstColumn="1" w:lastColumn="1" w:noHBand="0" w:noVBand="0"/>
      </w:tblPr>
      <w:tblGrid>
        <w:gridCol w:w="2234"/>
        <w:gridCol w:w="2360"/>
        <w:gridCol w:w="2183"/>
        <w:gridCol w:w="2331"/>
        <w:gridCol w:w="2442"/>
        <w:gridCol w:w="2361"/>
        <w:gridCol w:w="2136"/>
        <w:gridCol w:w="2504"/>
        <w:gridCol w:w="2553"/>
        <w:gridCol w:w="1229"/>
      </w:tblGrid>
      <w:tr w:rsidR="000C20AE" w14:paraId="663138CB" w14:textId="77777777">
        <w:trPr>
          <w:trHeight w:val="292"/>
        </w:trPr>
        <w:tc>
          <w:tcPr>
            <w:tcW w:w="2234" w:type="dxa"/>
          </w:tcPr>
          <w:p w14:paraId="26C9F7D5" w14:textId="114947A1" w:rsidR="000C20AE" w:rsidRDefault="00A81A8F">
            <w:pPr>
              <w:pStyle w:val="TableParagraph"/>
              <w:spacing w:before="13"/>
              <w:ind w:left="190"/>
              <w:rPr>
                <w:rFonts w:ascii="Bw Gradual"/>
                <w:b/>
                <w:sz w:val="18"/>
              </w:rPr>
            </w:pPr>
            <w:r>
              <w:rPr>
                <w:rFonts w:ascii="Bw Gradual"/>
                <w:b/>
                <w:color w:val="FFFFFF"/>
                <w:spacing w:val="-5"/>
                <w:sz w:val="18"/>
              </w:rPr>
              <w:t>01</w:t>
            </w:r>
          </w:p>
        </w:tc>
        <w:tc>
          <w:tcPr>
            <w:tcW w:w="2360" w:type="dxa"/>
          </w:tcPr>
          <w:p w14:paraId="2D357B46" w14:textId="3048A49E" w:rsidR="000C20AE" w:rsidRDefault="00A81A8F">
            <w:pPr>
              <w:pStyle w:val="TableParagraph"/>
              <w:spacing w:before="33"/>
              <w:ind w:left="179"/>
              <w:rPr>
                <w:rFonts w:ascii="Bw Gradual"/>
                <w:b/>
                <w:sz w:val="18"/>
              </w:rPr>
            </w:pPr>
            <w:r>
              <w:rPr>
                <w:rFonts w:ascii="Bw Gradual"/>
                <w:b/>
                <w:color w:val="FFFFFF"/>
                <w:spacing w:val="-5"/>
                <w:sz w:val="18"/>
              </w:rPr>
              <w:t>02</w:t>
            </w:r>
          </w:p>
        </w:tc>
        <w:tc>
          <w:tcPr>
            <w:tcW w:w="2183" w:type="dxa"/>
          </w:tcPr>
          <w:p w14:paraId="77C6FE8C" w14:textId="2F259C6D" w:rsidR="000C20AE" w:rsidRDefault="00A81A8F">
            <w:pPr>
              <w:pStyle w:val="TableParagraph"/>
              <w:spacing w:before="33"/>
              <w:ind w:left="184"/>
              <w:rPr>
                <w:rFonts w:ascii="Bw Gradual"/>
                <w:b/>
                <w:sz w:val="18"/>
              </w:rPr>
            </w:pPr>
            <w:r>
              <w:rPr>
                <w:rFonts w:ascii="Bw Gradual"/>
                <w:b/>
                <w:color w:val="FFFFFF"/>
                <w:spacing w:val="-5"/>
                <w:sz w:val="18"/>
              </w:rPr>
              <w:t>03</w:t>
            </w:r>
          </w:p>
        </w:tc>
        <w:tc>
          <w:tcPr>
            <w:tcW w:w="2331" w:type="dxa"/>
          </w:tcPr>
          <w:p w14:paraId="28204410" w14:textId="26572312" w:rsidR="000C20AE" w:rsidRDefault="00A81A8F">
            <w:pPr>
              <w:pStyle w:val="TableParagraph"/>
              <w:spacing w:before="33"/>
              <w:ind w:left="364"/>
              <w:rPr>
                <w:rFonts w:ascii="Bw Gradual"/>
                <w:b/>
                <w:sz w:val="18"/>
              </w:rPr>
            </w:pPr>
            <w:r>
              <w:rPr>
                <w:rFonts w:ascii="Bw Gradual"/>
                <w:b/>
                <w:color w:val="FFFFFF"/>
                <w:spacing w:val="-5"/>
                <w:sz w:val="18"/>
              </w:rPr>
              <w:t>04</w:t>
            </w:r>
          </w:p>
        </w:tc>
        <w:tc>
          <w:tcPr>
            <w:tcW w:w="2442" w:type="dxa"/>
          </w:tcPr>
          <w:p w14:paraId="78DFCF62" w14:textId="45B15590" w:rsidR="000C20AE" w:rsidRDefault="00A81A8F">
            <w:pPr>
              <w:pStyle w:val="TableParagraph"/>
              <w:spacing w:before="33"/>
              <w:ind w:left="398"/>
              <w:rPr>
                <w:rFonts w:ascii="Bw Gradual"/>
                <w:b/>
                <w:sz w:val="18"/>
              </w:rPr>
            </w:pPr>
            <w:r>
              <w:rPr>
                <w:rFonts w:ascii="Bw Gradual"/>
                <w:b/>
                <w:color w:val="FFFFFF"/>
                <w:spacing w:val="-5"/>
                <w:sz w:val="18"/>
              </w:rPr>
              <w:t>05</w:t>
            </w:r>
          </w:p>
        </w:tc>
        <w:tc>
          <w:tcPr>
            <w:tcW w:w="2361" w:type="dxa"/>
          </w:tcPr>
          <w:p w14:paraId="3D23DDEF" w14:textId="2A8AB61E" w:rsidR="000C20AE" w:rsidRDefault="00A81A8F">
            <w:pPr>
              <w:pStyle w:val="TableParagraph"/>
              <w:spacing w:before="33"/>
              <w:ind w:left="318"/>
              <w:rPr>
                <w:rFonts w:ascii="Bw Gradual"/>
                <w:b/>
                <w:sz w:val="18"/>
              </w:rPr>
            </w:pPr>
            <w:r>
              <w:rPr>
                <w:rFonts w:ascii="Bw Gradual"/>
                <w:b/>
                <w:color w:val="FFFFFF"/>
                <w:spacing w:val="-5"/>
                <w:sz w:val="18"/>
              </w:rPr>
              <w:t>06</w:t>
            </w:r>
          </w:p>
        </w:tc>
        <w:tc>
          <w:tcPr>
            <w:tcW w:w="2136" w:type="dxa"/>
          </w:tcPr>
          <w:p w14:paraId="2405F2EA" w14:textId="295DD5CB" w:rsidR="000C20AE" w:rsidRDefault="00A81A8F">
            <w:pPr>
              <w:pStyle w:val="TableParagraph"/>
              <w:spacing w:before="73" w:line="199" w:lineRule="exact"/>
              <w:ind w:left="465"/>
              <w:rPr>
                <w:rFonts w:ascii="Bw Gradual"/>
                <w:b/>
                <w:sz w:val="18"/>
              </w:rPr>
            </w:pPr>
            <w:r>
              <w:rPr>
                <w:rFonts w:ascii="Bw Gradual"/>
                <w:b/>
                <w:color w:val="FFFFFF"/>
                <w:spacing w:val="-5"/>
                <w:sz w:val="18"/>
              </w:rPr>
              <w:t>07</w:t>
            </w:r>
          </w:p>
        </w:tc>
        <w:tc>
          <w:tcPr>
            <w:tcW w:w="2504" w:type="dxa"/>
          </w:tcPr>
          <w:p w14:paraId="1344D3BA" w14:textId="666B9741" w:rsidR="000C20AE" w:rsidRDefault="00A81A8F">
            <w:pPr>
              <w:pStyle w:val="TableParagraph"/>
              <w:spacing w:before="33"/>
              <w:ind w:left="551"/>
              <w:rPr>
                <w:rFonts w:ascii="Bw Gradual"/>
                <w:b/>
                <w:sz w:val="18"/>
              </w:rPr>
            </w:pPr>
            <w:r>
              <w:rPr>
                <w:rFonts w:ascii="Bw Gradual"/>
                <w:b/>
                <w:color w:val="FFFFFF"/>
                <w:spacing w:val="-5"/>
                <w:sz w:val="18"/>
              </w:rPr>
              <w:t>08</w:t>
            </w:r>
          </w:p>
        </w:tc>
        <w:tc>
          <w:tcPr>
            <w:tcW w:w="2553" w:type="dxa"/>
          </w:tcPr>
          <w:p w14:paraId="527B3C71" w14:textId="1B8DBECD" w:rsidR="000C20AE" w:rsidRDefault="00A81A8F">
            <w:pPr>
              <w:pStyle w:val="TableParagraph"/>
              <w:spacing w:before="33"/>
              <w:ind w:left="475"/>
              <w:rPr>
                <w:rFonts w:ascii="Bw Gradual"/>
                <w:b/>
                <w:sz w:val="18"/>
              </w:rPr>
            </w:pPr>
            <w:r>
              <w:rPr>
                <w:rFonts w:ascii="Bw Gradual"/>
                <w:b/>
                <w:color w:val="FFFFFF"/>
                <w:spacing w:val="-5"/>
                <w:sz w:val="18"/>
              </w:rPr>
              <w:t>09</w:t>
            </w:r>
          </w:p>
        </w:tc>
        <w:tc>
          <w:tcPr>
            <w:tcW w:w="1229" w:type="dxa"/>
          </w:tcPr>
          <w:p w14:paraId="5CCAABE4" w14:textId="794EE793" w:rsidR="000C20AE" w:rsidRDefault="00A81A8F">
            <w:pPr>
              <w:pStyle w:val="TableParagraph"/>
              <w:spacing w:before="33"/>
              <w:ind w:left="246"/>
              <w:rPr>
                <w:rFonts w:ascii="Bw Gradual"/>
                <w:b/>
                <w:sz w:val="18"/>
              </w:rPr>
            </w:pPr>
            <w:r>
              <w:rPr>
                <w:rFonts w:ascii="Bw Gradual"/>
                <w:b/>
                <w:color w:val="FFFFFF"/>
                <w:spacing w:val="-5"/>
                <w:sz w:val="18"/>
              </w:rPr>
              <w:t>10</w:t>
            </w:r>
          </w:p>
        </w:tc>
      </w:tr>
      <w:tr w:rsidR="000C20AE" w14:paraId="2702648C" w14:textId="77777777">
        <w:trPr>
          <w:trHeight w:val="771"/>
        </w:trPr>
        <w:tc>
          <w:tcPr>
            <w:tcW w:w="2234" w:type="dxa"/>
          </w:tcPr>
          <w:p w14:paraId="095CC454" w14:textId="77777777" w:rsidR="000C20AE" w:rsidRDefault="00A81A8F">
            <w:pPr>
              <w:pStyle w:val="TableParagraph"/>
              <w:spacing w:before="118"/>
              <w:ind w:left="50"/>
              <w:rPr>
                <w:sz w:val="27"/>
              </w:rPr>
            </w:pPr>
            <w:r>
              <w:rPr>
                <w:spacing w:val="-2"/>
                <w:sz w:val="27"/>
              </w:rPr>
              <w:t>Setting</w:t>
            </w:r>
          </w:p>
          <w:p w14:paraId="46E4724D" w14:textId="77777777" w:rsidR="000C20AE" w:rsidRDefault="00A81A8F">
            <w:pPr>
              <w:pStyle w:val="TableParagraph"/>
              <w:spacing w:before="9" w:line="300" w:lineRule="exact"/>
              <w:ind w:left="50"/>
              <w:rPr>
                <w:sz w:val="27"/>
              </w:rPr>
            </w:pPr>
            <w:r>
              <w:rPr>
                <w:spacing w:val="-10"/>
                <w:sz w:val="27"/>
              </w:rPr>
              <w:t>Eligibility</w:t>
            </w:r>
            <w:r>
              <w:rPr>
                <w:spacing w:val="-9"/>
                <w:sz w:val="27"/>
              </w:rPr>
              <w:t xml:space="preserve"> </w:t>
            </w:r>
            <w:r>
              <w:rPr>
                <w:spacing w:val="-2"/>
                <w:sz w:val="27"/>
              </w:rPr>
              <w:t>Criteria</w:t>
            </w:r>
          </w:p>
        </w:tc>
        <w:tc>
          <w:tcPr>
            <w:tcW w:w="2360" w:type="dxa"/>
          </w:tcPr>
          <w:p w14:paraId="4501DF1F" w14:textId="77777777" w:rsidR="000C20AE" w:rsidRDefault="00A81A8F">
            <w:pPr>
              <w:pStyle w:val="TableParagraph"/>
              <w:spacing w:before="91" w:line="330" w:lineRule="atLeast"/>
              <w:ind w:left="171"/>
              <w:rPr>
                <w:sz w:val="27"/>
              </w:rPr>
            </w:pPr>
            <w:r>
              <w:rPr>
                <w:sz w:val="27"/>
              </w:rPr>
              <w:t>Improving</w:t>
            </w:r>
            <w:r>
              <w:rPr>
                <w:spacing w:val="-5"/>
                <w:sz w:val="27"/>
              </w:rPr>
              <w:t xml:space="preserve"> </w:t>
            </w:r>
            <w:r>
              <w:rPr>
                <w:sz w:val="27"/>
              </w:rPr>
              <w:t xml:space="preserve">the </w:t>
            </w:r>
            <w:r>
              <w:rPr>
                <w:spacing w:val="-4"/>
                <w:sz w:val="27"/>
              </w:rPr>
              <w:t>Commonwealth</w:t>
            </w:r>
          </w:p>
        </w:tc>
        <w:tc>
          <w:tcPr>
            <w:tcW w:w="2183" w:type="dxa"/>
          </w:tcPr>
          <w:p w14:paraId="73D9785B" w14:textId="77777777" w:rsidR="000C20AE" w:rsidRDefault="000C20AE">
            <w:pPr>
              <w:pStyle w:val="TableParagraph"/>
              <w:spacing w:before="127"/>
              <w:rPr>
                <w:rFonts w:ascii="Bw Gradual"/>
                <w:sz w:val="27"/>
              </w:rPr>
            </w:pPr>
          </w:p>
          <w:p w14:paraId="78EB41ED" w14:textId="77777777" w:rsidR="000C20AE" w:rsidRDefault="00A81A8F">
            <w:pPr>
              <w:pStyle w:val="TableParagraph"/>
              <w:spacing w:line="300" w:lineRule="exact"/>
              <w:ind w:left="167"/>
              <w:rPr>
                <w:sz w:val="27"/>
              </w:rPr>
            </w:pPr>
            <w:r>
              <w:rPr>
                <w:spacing w:val="-2"/>
                <w:sz w:val="27"/>
              </w:rPr>
              <w:t>Empowering</w:t>
            </w:r>
          </w:p>
        </w:tc>
        <w:tc>
          <w:tcPr>
            <w:tcW w:w="2331" w:type="dxa"/>
          </w:tcPr>
          <w:p w14:paraId="744D1F80" w14:textId="77777777" w:rsidR="000C20AE" w:rsidRDefault="000C20AE">
            <w:pPr>
              <w:pStyle w:val="TableParagraph"/>
              <w:spacing w:before="126"/>
              <w:rPr>
                <w:rFonts w:ascii="Bw Gradual"/>
                <w:sz w:val="27"/>
              </w:rPr>
            </w:pPr>
          </w:p>
          <w:p w14:paraId="4DBE5BD3" w14:textId="77777777" w:rsidR="000C20AE" w:rsidRDefault="00A81A8F">
            <w:pPr>
              <w:pStyle w:val="TableParagraph"/>
              <w:spacing w:before="1" w:line="301" w:lineRule="exact"/>
              <w:ind w:left="340"/>
              <w:rPr>
                <w:sz w:val="27"/>
              </w:rPr>
            </w:pPr>
            <w:r>
              <w:rPr>
                <w:spacing w:val="-2"/>
                <w:sz w:val="27"/>
              </w:rPr>
              <w:t>Supporting</w:t>
            </w:r>
          </w:p>
        </w:tc>
        <w:tc>
          <w:tcPr>
            <w:tcW w:w="2442" w:type="dxa"/>
          </w:tcPr>
          <w:p w14:paraId="1AD57DE7" w14:textId="77777777" w:rsidR="000C20AE" w:rsidRDefault="000C20AE">
            <w:pPr>
              <w:pStyle w:val="TableParagraph"/>
              <w:spacing w:before="126"/>
              <w:rPr>
                <w:rFonts w:ascii="Bw Gradual"/>
                <w:sz w:val="27"/>
              </w:rPr>
            </w:pPr>
          </w:p>
          <w:p w14:paraId="0B4BCF01" w14:textId="77777777" w:rsidR="000C20AE" w:rsidRDefault="00A81A8F">
            <w:pPr>
              <w:pStyle w:val="TableParagraph"/>
              <w:spacing w:line="301" w:lineRule="exact"/>
              <w:ind w:left="365"/>
              <w:rPr>
                <w:sz w:val="27"/>
              </w:rPr>
            </w:pPr>
            <w:r>
              <w:rPr>
                <w:spacing w:val="-4"/>
                <w:sz w:val="27"/>
              </w:rPr>
              <w:t>Refining</w:t>
            </w:r>
            <w:r>
              <w:rPr>
                <w:spacing w:val="-1"/>
                <w:sz w:val="27"/>
              </w:rPr>
              <w:t xml:space="preserve"> </w:t>
            </w:r>
            <w:r>
              <w:rPr>
                <w:spacing w:val="-5"/>
                <w:sz w:val="27"/>
              </w:rPr>
              <w:t>MMR</w:t>
            </w:r>
          </w:p>
        </w:tc>
        <w:tc>
          <w:tcPr>
            <w:tcW w:w="2361" w:type="dxa"/>
          </w:tcPr>
          <w:p w14:paraId="765102CC" w14:textId="77777777" w:rsidR="000C20AE" w:rsidRDefault="000C20AE">
            <w:pPr>
              <w:pStyle w:val="TableParagraph"/>
              <w:rPr>
                <w:rFonts w:ascii="Times New Roman"/>
                <w:sz w:val="26"/>
              </w:rPr>
            </w:pPr>
          </w:p>
        </w:tc>
        <w:tc>
          <w:tcPr>
            <w:tcW w:w="2136" w:type="dxa"/>
          </w:tcPr>
          <w:p w14:paraId="1CE5371C" w14:textId="77777777" w:rsidR="000C20AE" w:rsidRDefault="00A81A8F">
            <w:pPr>
              <w:pStyle w:val="TableParagraph"/>
              <w:spacing w:before="91" w:line="330" w:lineRule="atLeast"/>
              <w:ind w:left="274"/>
              <w:rPr>
                <w:sz w:val="27"/>
              </w:rPr>
            </w:pPr>
            <w:r>
              <w:rPr>
                <w:spacing w:val="-4"/>
                <w:sz w:val="27"/>
              </w:rPr>
              <w:t xml:space="preserve">Managing </w:t>
            </w:r>
            <w:r>
              <w:rPr>
                <w:spacing w:val="-2"/>
                <w:sz w:val="27"/>
              </w:rPr>
              <w:t>Harmful/</w:t>
            </w:r>
          </w:p>
        </w:tc>
        <w:tc>
          <w:tcPr>
            <w:tcW w:w="2504" w:type="dxa"/>
          </w:tcPr>
          <w:p w14:paraId="207FEF56" w14:textId="77777777" w:rsidR="000C20AE" w:rsidRDefault="00A81A8F">
            <w:pPr>
              <w:pStyle w:val="TableParagraph"/>
              <w:spacing w:before="91" w:line="330" w:lineRule="atLeast"/>
              <w:ind w:left="493"/>
              <w:rPr>
                <w:sz w:val="27"/>
              </w:rPr>
            </w:pPr>
            <w:r>
              <w:rPr>
                <w:spacing w:val="-2"/>
                <w:sz w:val="27"/>
              </w:rPr>
              <w:t xml:space="preserve">Improving </w:t>
            </w:r>
            <w:r>
              <w:rPr>
                <w:spacing w:val="-4"/>
                <w:sz w:val="27"/>
              </w:rPr>
              <w:t>Integrity</w:t>
            </w:r>
            <w:r>
              <w:rPr>
                <w:spacing w:val="-6"/>
                <w:sz w:val="27"/>
              </w:rPr>
              <w:t xml:space="preserve"> </w:t>
            </w:r>
            <w:r>
              <w:rPr>
                <w:spacing w:val="-7"/>
                <w:sz w:val="27"/>
              </w:rPr>
              <w:t>in</w:t>
            </w:r>
          </w:p>
        </w:tc>
        <w:tc>
          <w:tcPr>
            <w:tcW w:w="2553" w:type="dxa"/>
          </w:tcPr>
          <w:p w14:paraId="670D78A0" w14:textId="77777777" w:rsidR="000C20AE" w:rsidRDefault="000C20AE">
            <w:pPr>
              <w:pStyle w:val="TableParagraph"/>
              <w:spacing w:before="125"/>
              <w:rPr>
                <w:rFonts w:ascii="Bw Gradual"/>
                <w:sz w:val="27"/>
              </w:rPr>
            </w:pPr>
          </w:p>
          <w:p w14:paraId="0AD98FC9" w14:textId="77777777" w:rsidR="000C20AE" w:rsidRDefault="00A81A8F">
            <w:pPr>
              <w:pStyle w:val="TableParagraph"/>
              <w:spacing w:line="302" w:lineRule="exact"/>
              <w:ind w:left="345"/>
              <w:rPr>
                <w:sz w:val="27"/>
              </w:rPr>
            </w:pPr>
            <w:proofErr w:type="spellStart"/>
            <w:r>
              <w:rPr>
                <w:spacing w:val="-2"/>
                <w:sz w:val="27"/>
              </w:rPr>
              <w:t>Standardising</w:t>
            </w:r>
            <w:proofErr w:type="spellEnd"/>
          </w:p>
        </w:tc>
        <w:tc>
          <w:tcPr>
            <w:tcW w:w="1229" w:type="dxa"/>
          </w:tcPr>
          <w:p w14:paraId="576DB695" w14:textId="77777777" w:rsidR="000C20AE" w:rsidRDefault="000C20AE">
            <w:pPr>
              <w:pStyle w:val="TableParagraph"/>
              <w:rPr>
                <w:rFonts w:ascii="Times New Roman"/>
                <w:sz w:val="26"/>
              </w:rPr>
            </w:pPr>
          </w:p>
        </w:tc>
      </w:tr>
      <w:tr w:rsidR="000C20AE" w14:paraId="4805E655" w14:textId="77777777">
        <w:trPr>
          <w:trHeight w:val="333"/>
        </w:trPr>
        <w:tc>
          <w:tcPr>
            <w:tcW w:w="2234" w:type="dxa"/>
          </w:tcPr>
          <w:p w14:paraId="21D81059" w14:textId="474AF162" w:rsidR="000C20AE" w:rsidRDefault="00A81A8F">
            <w:pPr>
              <w:pStyle w:val="TableParagraph"/>
              <w:spacing w:before="13" w:line="300" w:lineRule="exact"/>
              <w:ind w:left="50"/>
              <w:rPr>
                <w:sz w:val="27"/>
              </w:rPr>
            </w:pPr>
            <w:r>
              <w:rPr>
                <w:spacing w:val="-6"/>
                <w:sz w:val="27"/>
              </w:rPr>
              <w:t>and</w:t>
            </w:r>
            <w:r>
              <w:rPr>
                <w:spacing w:val="-24"/>
                <w:sz w:val="27"/>
              </w:rPr>
              <w:t xml:space="preserve"> </w:t>
            </w:r>
            <w:r w:rsidR="00432C42">
              <w:rPr>
                <w:spacing w:val="-2"/>
                <w:sz w:val="27"/>
              </w:rPr>
              <w:t>verifying</w:t>
            </w:r>
          </w:p>
        </w:tc>
        <w:tc>
          <w:tcPr>
            <w:tcW w:w="2360" w:type="dxa"/>
          </w:tcPr>
          <w:p w14:paraId="78F7F6BA" w14:textId="77777777" w:rsidR="000C20AE" w:rsidRDefault="00A81A8F">
            <w:pPr>
              <w:pStyle w:val="TableParagraph"/>
              <w:spacing w:before="13" w:line="300" w:lineRule="exact"/>
              <w:ind w:left="171"/>
              <w:rPr>
                <w:sz w:val="27"/>
              </w:rPr>
            </w:pPr>
            <w:r>
              <w:rPr>
                <w:spacing w:val="-2"/>
                <w:sz w:val="27"/>
              </w:rPr>
              <w:t>Procurement</w:t>
            </w:r>
          </w:p>
        </w:tc>
        <w:tc>
          <w:tcPr>
            <w:tcW w:w="2183" w:type="dxa"/>
          </w:tcPr>
          <w:p w14:paraId="5BC139F3" w14:textId="77777777" w:rsidR="000C20AE" w:rsidRDefault="00A81A8F">
            <w:pPr>
              <w:pStyle w:val="TableParagraph"/>
              <w:spacing w:before="13" w:line="300" w:lineRule="exact"/>
              <w:ind w:left="167"/>
              <w:rPr>
                <w:sz w:val="27"/>
              </w:rPr>
            </w:pPr>
            <w:r>
              <w:rPr>
                <w:spacing w:val="-2"/>
                <w:sz w:val="27"/>
              </w:rPr>
              <w:t>Supplier</w:t>
            </w:r>
          </w:p>
        </w:tc>
        <w:tc>
          <w:tcPr>
            <w:tcW w:w="2331" w:type="dxa"/>
          </w:tcPr>
          <w:p w14:paraId="1ED90D33" w14:textId="77777777" w:rsidR="000C20AE" w:rsidRDefault="00A81A8F">
            <w:pPr>
              <w:pStyle w:val="TableParagraph"/>
              <w:spacing w:before="12" w:line="301" w:lineRule="exact"/>
              <w:ind w:left="340"/>
              <w:rPr>
                <w:sz w:val="27"/>
              </w:rPr>
            </w:pPr>
            <w:r>
              <w:rPr>
                <w:spacing w:val="-2"/>
                <w:sz w:val="27"/>
              </w:rPr>
              <w:t>Business</w:t>
            </w:r>
          </w:p>
        </w:tc>
        <w:tc>
          <w:tcPr>
            <w:tcW w:w="2442" w:type="dxa"/>
          </w:tcPr>
          <w:p w14:paraId="07DC22EA" w14:textId="77777777" w:rsidR="000C20AE" w:rsidRDefault="00A81A8F">
            <w:pPr>
              <w:pStyle w:val="TableParagraph"/>
              <w:spacing w:before="12" w:line="301" w:lineRule="exact"/>
              <w:ind w:left="365"/>
              <w:rPr>
                <w:sz w:val="27"/>
              </w:rPr>
            </w:pPr>
            <w:r>
              <w:rPr>
                <w:spacing w:val="-2"/>
                <w:sz w:val="27"/>
              </w:rPr>
              <w:t>Performance</w:t>
            </w:r>
          </w:p>
        </w:tc>
        <w:tc>
          <w:tcPr>
            <w:tcW w:w="2361" w:type="dxa"/>
          </w:tcPr>
          <w:p w14:paraId="23342621" w14:textId="77777777" w:rsidR="000C20AE" w:rsidRDefault="00A81A8F">
            <w:pPr>
              <w:pStyle w:val="TableParagraph"/>
              <w:spacing w:before="12" w:line="301" w:lineRule="exact"/>
              <w:ind w:left="272"/>
              <w:rPr>
                <w:sz w:val="27"/>
              </w:rPr>
            </w:pPr>
            <w:r>
              <w:rPr>
                <w:spacing w:val="-4"/>
                <w:sz w:val="27"/>
              </w:rPr>
              <w:t>Adapting</w:t>
            </w:r>
            <w:r>
              <w:rPr>
                <w:spacing w:val="-3"/>
                <w:sz w:val="27"/>
              </w:rPr>
              <w:t xml:space="preserve"> </w:t>
            </w:r>
            <w:r>
              <w:rPr>
                <w:spacing w:val="-5"/>
                <w:sz w:val="27"/>
              </w:rPr>
              <w:t>to</w:t>
            </w:r>
          </w:p>
        </w:tc>
        <w:tc>
          <w:tcPr>
            <w:tcW w:w="2136" w:type="dxa"/>
          </w:tcPr>
          <w:p w14:paraId="22A77F88" w14:textId="77777777" w:rsidR="000C20AE" w:rsidRDefault="00A81A8F">
            <w:pPr>
              <w:pStyle w:val="TableParagraph"/>
              <w:spacing w:before="12" w:line="301" w:lineRule="exact"/>
              <w:ind w:left="274"/>
              <w:rPr>
                <w:sz w:val="27"/>
              </w:rPr>
            </w:pPr>
            <w:r>
              <w:rPr>
                <w:spacing w:val="-2"/>
                <w:sz w:val="27"/>
              </w:rPr>
              <w:t>Fraudulent</w:t>
            </w:r>
          </w:p>
        </w:tc>
        <w:tc>
          <w:tcPr>
            <w:tcW w:w="2504" w:type="dxa"/>
          </w:tcPr>
          <w:p w14:paraId="0ED43916" w14:textId="77777777" w:rsidR="000C20AE" w:rsidRDefault="00A81A8F">
            <w:pPr>
              <w:pStyle w:val="TableParagraph"/>
              <w:spacing w:before="12" w:line="301" w:lineRule="exact"/>
              <w:ind w:left="493"/>
              <w:rPr>
                <w:sz w:val="27"/>
              </w:rPr>
            </w:pPr>
            <w:r>
              <w:rPr>
                <w:spacing w:val="-2"/>
                <w:sz w:val="27"/>
              </w:rPr>
              <w:t>Performance</w:t>
            </w:r>
          </w:p>
        </w:tc>
        <w:tc>
          <w:tcPr>
            <w:tcW w:w="2553" w:type="dxa"/>
          </w:tcPr>
          <w:p w14:paraId="7E9EA8B3" w14:textId="77777777" w:rsidR="000C20AE" w:rsidRDefault="00A81A8F">
            <w:pPr>
              <w:pStyle w:val="TableParagraph"/>
              <w:spacing w:before="11" w:line="302" w:lineRule="exact"/>
              <w:ind w:left="345"/>
              <w:rPr>
                <w:sz w:val="27"/>
              </w:rPr>
            </w:pPr>
            <w:r>
              <w:rPr>
                <w:spacing w:val="-2"/>
                <w:sz w:val="27"/>
              </w:rPr>
              <w:t>Requirements</w:t>
            </w:r>
          </w:p>
        </w:tc>
        <w:tc>
          <w:tcPr>
            <w:tcW w:w="1229" w:type="dxa"/>
          </w:tcPr>
          <w:p w14:paraId="27BAE592" w14:textId="77777777" w:rsidR="000C20AE" w:rsidRDefault="00A81A8F">
            <w:pPr>
              <w:pStyle w:val="TableParagraph"/>
              <w:spacing w:before="11" w:line="302" w:lineRule="exact"/>
              <w:ind w:left="148"/>
              <w:rPr>
                <w:sz w:val="27"/>
              </w:rPr>
            </w:pPr>
            <w:r>
              <w:rPr>
                <w:spacing w:val="-2"/>
                <w:sz w:val="27"/>
              </w:rPr>
              <w:t>History</w:t>
            </w:r>
          </w:p>
        </w:tc>
      </w:tr>
      <w:tr w:rsidR="000C20AE" w14:paraId="4A7F8C64" w14:textId="77777777">
        <w:trPr>
          <w:trHeight w:val="342"/>
        </w:trPr>
        <w:tc>
          <w:tcPr>
            <w:tcW w:w="2234" w:type="dxa"/>
          </w:tcPr>
          <w:p w14:paraId="256231FB" w14:textId="77777777" w:rsidR="000C20AE" w:rsidRDefault="00A81A8F">
            <w:pPr>
              <w:pStyle w:val="TableParagraph"/>
              <w:spacing w:before="13" w:line="309" w:lineRule="exact"/>
              <w:ind w:left="50"/>
              <w:rPr>
                <w:sz w:val="27"/>
              </w:rPr>
            </w:pPr>
            <w:r>
              <w:rPr>
                <w:spacing w:val="-2"/>
                <w:sz w:val="27"/>
              </w:rPr>
              <w:t>Integrity</w:t>
            </w:r>
          </w:p>
        </w:tc>
        <w:tc>
          <w:tcPr>
            <w:tcW w:w="2360" w:type="dxa"/>
          </w:tcPr>
          <w:p w14:paraId="432441A0" w14:textId="77777777" w:rsidR="000C20AE" w:rsidRDefault="00A81A8F">
            <w:pPr>
              <w:pStyle w:val="TableParagraph"/>
              <w:spacing w:before="13" w:line="309" w:lineRule="exact"/>
              <w:ind w:left="171"/>
              <w:rPr>
                <w:sz w:val="27"/>
              </w:rPr>
            </w:pPr>
            <w:r>
              <w:rPr>
                <w:spacing w:val="-2"/>
                <w:sz w:val="27"/>
              </w:rPr>
              <w:t>Framework</w:t>
            </w:r>
          </w:p>
        </w:tc>
        <w:tc>
          <w:tcPr>
            <w:tcW w:w="2183" w:type="dxa"/>
          </w:tcPr>
          <w:p w14:paraId="60F66FFD" w14:textId="77777777" w:rsidR="000C20AE" w:rsidRDefault="00A81A8F">
            <w:pPr>
              <w:pStyle w:val="TableParagraph"/>
              <w:spacing w:before="13" w:line="309" w:lineRule="exact"/>
              <w:ind w:left="167"/>
              <w:rPr>
                <w:sz w:val="27"/>
              </w:rPr>
            </w:pPr>
            <w:r>
              <w:rPr>
                <w:spacing w:val="-2"/>
                <w:sz w:val="27"/>
              </w:rPr>
              <w:t>Development</w:t>
            </w:r>
          </w:p>
        </w:tc>
        <w:tc>
          <w:tcPr>
            <w:tcW w:w="2331" w:type="dxa"/>
          </w:tcPr>
          <w:p w14:paraId="69332715" w14:textId="77777777" w:rsidR="000C20AE" w:rsidRDefault="00A81A8F">
            <w:pPr>
              <w:pStyle w:val="TableParagraph"/>
              <w:spacing w:before="12" w:line="309" w:lineRule="exact"/>
              <w:ind w:left="340"/>
              <w:rPr>
                <w:sz w:val="27"/>
              </w:rPr>
            </w:pPr>
            <w:r>
              <w:rPr>
                <w:spacing w:val="-2"/>
                <w:sz w:val="27"/>
              </w:rPr>
              <w:t>Participation</w:t>
            </w:r>
          </w:p>
        </w:tc>
        <w:tc>
          <w:tcPr>
            <w:tcW w:w="2442" w:type="dxa"/>
          </w:tcPr>
          <w:p w14:paraId="6A6F393A" w14:textId="77777777" w:rsidR="000C20AE" w:rsidRDefault="00A81A8F">
            <w:pPr>
              <w:pStyle w:val="TableParagraph"/>
              <w:spacing w:before="12" w:line="310" w:lineRule="exact"/>
              <w:ind w:left="365"/>
              <w:rPr>
                <w:sz w:val="27"/>
              </w:rPr>
            </w:pPr>
            <w:r>
              <w:rPr>
                <w:spacing w:val="-2"/>
                <w:sz w:val="27"/>
              </w:rPr>
              <w:t>Framework</w:t>
            </w:r>
          </w:p>
        </w:tc>
        <w:tc>
          <w:tcPr>
            <w:tcW w:w="2361" w:type="dxa"/>
          </w:tcPr>
          <w:p w14:paraId="47F355CA" w14:textId="77777777" w:rsidR="000C20AE" w:rsidRDefault="00A81A8F">
            <w:pPr>
              <w:pStyle w:val="TableParagraph"/>
              <w:spacing w:before="12" w:line="310" w:lineRule="exact"/>
              <w:ind w:left="279"/>
              <w:rPr>
                <w:sz w:val="27"/>
              </w:rPr>
            </w:pPr>
            <w:r>
              <w:rPr>
                <w:spacing w:val="-2"/>
                <w:sz w:val="27"/>
              </w:rPr>
              <w:t>Local</w:t>
            </w:r>
            <w:r>
              <w:rPr>
                <w:spacing w:val="-13"/>
                <w:sz w:val="27"/>
              </w:rPr>
              <w:t xml:space="preserve"> </w:t>
            </w:r>
            <w:r>
              <w:rPr>
                <w:spacing w:val="-2"/>
                <w:sz w:val="27"/>
              </w:rPr>
              <w:t>Realities</w:t>
            </w:r>
          </w:p>
        </w:tc>
        <w:tc>
          <w:tcPr>
            <w:tcW w:w="2136" w:type="dxa"/>
          </w:tcPr>
          <w:p w14:paraId="5D2EF98D" w14:textId="77777777" w:rsidR="000C20AE" w:rsidRDefault="00A81A8F">
            <w:pPr>
              <w:pStyle w:val="TableParagraph"/>
              <w:spacing w:before="12" w:line="310" w:lineRule="exact"/>
              <w:ind w:left="274"/>
              <w:rPr>
                <w:sz w:val="27"/>
              </w:rPr>
            </w:pPr>
            <w:r>
              <w:rPr>
                <w:spacing w:val="-2"/>
                <w:sz w:val="27"/>
              </w:rPr>
              <w:t>Conduct</w:t>
            </w:r>
          </w:p>
        </w:tc>
        <w:tc>
          <w:tcPr>
            <w:tcW w:w="2504" w:type="dxa"/>
          </w:tcPr>
          <w:p w14:paraId="6E2887E3" w14:textId="77777777" w:rsidR="000C20AE" w:rsidRDefault="00A81A8F">
            <w:pPr>
              <w:pStyle w:val="TableParagraph"/>
              <w:spacing w:before="12" w:line="310" w:lineRule="exact"/>
              <w:ind w:left="493"/>
              <w:rPr>
                <w:sz w:val="27"/>
              </w:rPr>
            </w:pPr>
            <w:r>
              <w:rPr>
                <w:spacing w:val="-2"/>
                <w:sz w:val="27"/>
              </w:rPr>
              <w:t>Reporting</w:t>
            </w:r>
          </w:p>
        </w:tc>
        <w:tc>
          <w:tcPr>
            <w:tcW w:w="2553" w:type="dxa"/>
          </w:tcPr>
          <w:p w14:paraId="23F1FE5C" w14:textId="77777777" w:rsidR="000C20AE" w:rsidRDefault="00A81A8F">
            <w:pPr>
              <w:pStyle w:val="TableParagraph"/>
              <w:spacing w:before="11" w:line="310" w:lineRule="exact"/>
              <w:ind w:left="345"/>
              <w:rPr>
                <w:sz w:val="27"/>
              </w:rPr>
            </w:pPr>
            <w:r>
              <w:rPr>
                <w:sz w:val="27"/>
              </w:rPr>
              <w:t>and</w:t>
            </w:r>
            <w:r>
              <w:rPr>
                <w:spacing w:val="-13"/>
                <w:sz w:val="27"/>
              </w:rPr>
              <w:t xml:space="preserve"> </w:t>
            </w:r>
            <w:r>
              <w:rPr>
                <w:spacing w:val="-2"/>
                <w:sz w:val="27"/>
              </w:rPr>
              <w:t>Compliance</w:t>
            </w:r>
          </w:p>
        </w:tc>
        <w:tc>
          <w:tcPr>
            <w:tcW w:w="1229" w:type="dxa"/>
          </w:tcPr>
          <w:p w14:paraId="15B7E2AC" w14:textId="77777777" w:rsidR="000C20AE" w:rsidRDefault="00A81A8F">
            <w:pPr>
              <w:pStyle w:val="TableParagraph"/>
              <w:spacing w:before="14" w:line="308" w:lineRule="exact"/>
              <w:ind w:left="149"/>
              <w:rPr>
                <w:sz w:val="27"/>
              </w:rPr>
            </w:pPr>
            <w:r>
              <w:rPr>
                <w:spacing w:val="-2"/>
                <w:sz w:val="27"/>
              </w:rPr>
              <w:t>Matters</w:t>
            </w:r>
          </w:p>
        </w:tc>
      </w:tr>
    </w:tbl>
    <w:p w14:paraId="1A39C31B" w14:textId="51712F41" w:rsidR="000C20AE" w:rsidRDefault="006D0A9A">
      <w:pPr>
        <w:spacing w:line="308" w:lineRule="exact"/>
        <w:rPr>
          <w:sz w:val="27"/>
        </w:rPr>
        <w:sectPr w:rsidR="000C20AE">
          <w:type w:val="continuous"/>
          <w:pgSz w:w="25600" w:h="14400" w:orient="landscape"/>
          <w:pgMar w:top="1120" w:right="60" w:bottom="280" w:left="720" w:header="0" w:footer="0" w:gutter="0"/>
          <w:cols w:space="720"/>
        </w:sectPr>
      </w:pPr>
      <w:r>
        <w:rPr>
          <w:noProof/>
          <w:sz w:val="27"/>
          <w:lang w:val="en-AU" w:eastAsia="en-AU"/>
        </w:rPr>
        <w:drawing>
          <wp:anchor distT="0" distB="0" distL="114300" distR="114300" simplePos="0" relativeHeight="251677696" behindDoc="1" locked="0" layoutInCell="1" allowOverlap="1" wp14:anchorId="1201D4CD" wp14:editId="13939FEE">
            <wp:simplePos x="0" y="0"/>
            <wp:positionH relativeFrom="column">
              <wp:posOffset>15240701</wp:posOffset>
            </wp:positionH>
            <wp:positionV relativeFrom="paragraph">
              <wp:posOffset>799317</wp:posOffset>
            </wp:positionV>
            <wp:extent cx="282468" cy="282476"/>
            <wp:effectExtent l="0" t="0" r="3810" b="3810"/>
            <wp:wrapNone/>
            <wp:docPr id="214" name="Image 214" title="Artifact"/>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31" cstate="print"/>
                    <a:stretch>
                      <a:fillRect/>
                    </a:stretch>
                  </pic:blipFill>
                  <pic:spPr>
                    <a:xfrm>
                      <a:off x="0" y="0"/>
                      <a:ext cx="282468" cy="282476"/>
                    </a:xfrm>
                    <a:prstGeom prst="rect">
                      <a:avLst/>
                    </a:prstGeom>
                  </pic:spPr>
                </pic:pic>
              </a:graphicData>
            </a:graphic>
          </wp:anchor>
        </w:drawing>
      </w:r>
      <w:r>
        <w:rPr>
          <w:noProof/>
          <w:sz w:val="27"/>
          <w:lang w:val="en-AU" w:eastAsia="en-AU"/>
        </w:rPr>
        <w:drawing>
          <wp:anchor distT="0" distB="0" distL="114300" distR="114300" simplePos="0" relativeHeight="251678720" behindDoc="1" locked="0" layoutInCell="1" allowOverlap="1" wp14:anchorId="67CE424B" wp14:editId="216B1BE9">
            <wp:simplePos x="0" y="0"/>
            <wp:positionH relativeFrom="column">
              <wp:posOffset>126058</wp:posOffset>
            </wp:positionH>
            <wp:positionV relativeFrom="paragraph">
              <wp:posOffset>873294</wp:posOffset>
            </wp:positionV>
            <wp:extent cx="149377" cy="163029"/>
            <wp:effectExtent l="0" t="0" r="3175" b="8890"/>
            <wp:wrapNone/>
            <wp:docPr id="215" name="Image 215" title="Artifact"/>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1" cstate="print"/>
                    <a:stretch>
                      <a:fillRect/>
                    </a:stretch>
                  </pic:blipFill>
                  <pic:spPr>
                    <a:xfrm>
                      <a:off x="0" y="0"/>
                      <a:ext cx="149377" cy="163029"/>
                    </a:xfrm>
                    <a:prstGeom prst="rect">
                      <a:avLst/>
                    </a:prstGeom>
                  </pic:spPr>
                </pic:pic>
              </a:graphicData>
            </a:graphic>
          </wp:anchor>
        </w:drawing>
      </w:r>
      <w:r>
        <w:rPr>
          <w:noProof/>
          <w:sz w:val="27"/>
          <w:lang w:val="en-AU" w:eastAsia="en-AU"/>
        </w:rPr>
        <w:drawing>
          <wp:anchor distT="0" distB="0" distL="114300" distR="114300" simplePos="0" relativeHeight="251679744" behindDoc="1" locked="0" layoutInCell="1" allowOverlap="1" wp14:anchorId="1ACB218F" wp14:editId="251A758D">
            <wp:simplePos x="0" y="0"/>
            <wp:positionH relativeFrom="column">
              <wp:posOffset>314611</wp:posOffset>
            </wp:positionH>
            <wp:positionV relativeFrom="paragraph">
              <wp:posOffset>870322</wp:posOffset>
            </wp:positionV>
            <wp:extent cx="98298" cy="163042"/>
            <wp:effectExtent l="0" t="0" r="0" b="8890"/>
            <wp:wrapNone/>
            <wp:docPr id="216" name="Image 216" title="Artifact"/>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22" cstate="print"/>
                    <a:stretch>
                      <a:fillRect/>
                    </a:stretch>
                  </pic:blipFill>
                  <pic:spPr>
                    <a:xfrm>
                      <a:off x="0" y="0"/>
                      <a:ext cx="98298" cy="163042"/>
                    </a:xfrm>
                    <a:prstGeom prst="rect">
                      <a:avLst/>
                    </a:prstGeom>
                  </pic:spPr>
                </pic:pic>
              </a:graphicData>
            </a:graphic>
          </wp:anchor>
        </w:drawing>
      </w:r>
      <w:r>
        <w:rPr>
          <w:noProof/>
          <w:sz w:val="27"/>
          <w:lang w:val="en-AU" w:eastAsia="en-AU"/>
        </w:rPr>
        <w:drawing>
          <wp:anchor distT="0" distB="0" distL="114300" distR="114300" simplePos="0" relativeHeight="251680768" behindDoc="1" locked="0" layoutInCell="1" allowOverlap="1" wp14:anchorId="3D104D2D" wp14:editId="031C7163">
            <wp:simplePos x="0" y="0"/>
            <wp:positionH relativeFrom="column">
              <wp:posOffset>439607</wp:posOffset>
            </wp:positionH>
            <wp:positionV relativeFrom="paragraph">
              <wp:posOffset>873294</wp:posOffset>
            </wp:positionV>
            <wp:extent cx="149377" cy="163029"/>
            <wp:effectExtent l="0" t="0" r="3175" b="8890"/>
            <wp:wrapNone/>
            <wp:docPr id="217" name="Image 217" title="Artifact"/>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1" cstate="print"/>
                    <a:stretch>
                      <a:fillRect/>
                    </a:stretch>
                  </pic:blipFill>
                  <pic:spPr>
                    <a:xfrm>
                      <a:off x="0" y="0"/>
                      <a:ext cx="149377" cy="163029"/>
                    </a:xfrm>
                    <a:prstGeom prst="rect">
                      <a:avLst/>
                    </a:prstGeom>
                  </pic:spPr>
                </pic:pic>
              </a:graphicData>
            </a:graphic>
          </wp:anchor>
        </w:drawing>
      </w:r>
      <w:r>
        <w:rPr>
          <w:noProof/>
          <w:sz w:val="27"/>
          <w:lang w:val="en-AU" w:eastAsia="en-AU"/>
        </w:rPr>
        <w:drawing>
          <wp:anchor distT="0" distB="0" distL="114300" distR="114300" simplePos="0" relativeHeight="251681792" behindDoc="1" locked="0" layoutInCell="1" allowOverlap="1" wp14:anchorId="45A028AD" wp14:editId="7536A5E9">
            <wp:simplePos x="0" y="0"/>
            <wp:positionH relativeFrom="column">
              <wp:posOffset>619248</wp:posOffset>
            </wp:positionH>
            <wp:positionV relativeFrom="paragraph">
              <wp:posOffset>870321</wp:posOffset>
            </wp:positionV>
            <wp:extent cx="170167" cy="231343"/>
            <wp:effectExtent l="0" t="0" r="1905" b="0"/>
            <wp:wrapNone/>
            <wp:docPr id="218" name="Image 218" title="Artifact"/>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3" cstate="print"/>
                    <a:stretch>
                      <a:fillRect/>
                    </a:stretch>
                  </pic:blipFill>
                  <pic:spPr>
                    <a:xfrm>
                      <a:off x="0" y="0"/>
                      <a:ext cx="170167" cy="231343"/>
                    </a:xfrm>
                    <a:prstGeom prst="rect">
                      <a:avLst/>
                    </a:prstGeom>
                  </pic:spPr>
                </pic:pic>
              </a:graphicData>
            </a:graphic>
          </wp:anchor>
        </w:drawing>
      </w:r>
      <w:r>
        <w:rPr>
          <w:noProof/>
          <w:sz w:val="27"/>
          <w:lang w:val="en-AU" w:eastAsia="en-AU"/>
        </w:rPr>
        <w:drawing>
          <wp:anchor distT="0" distB="0" distL="114300" distR="114300" simplePos="0" relativeHeight="251682816" behindDoc="1" locked="0" layoutInCell="1" allowOverlap="1" wp14:anchorId="56303B86" wp14:editId="4C87D405">
            <wp:simplePos x="0" y="0"/>
            <wp:positionH relativeFrom="column">
              <wp:posOffset>1004668</wp:posOffset>
            </wp:positionH>
            <wp:positionV relativeFrom="paragraph">
              <wp:posOffset>870321</wp:posOffset>
            </wp:positionV>
            <wp:extent cx="155613" cy="163042"/>
            <wp:effectExtent l="0" t="0" r="0" b="8890"/>
            <wp:wrapNone/>
            <wp:docPr id="219" name="Image 219" title="Artifact"/>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4" cstate="print"/>
                    <a:stretch>
                      <a:fillRect/>
                    </a:stretch>
                  </pic:blipFill>
                  <pic:spPr>
                    <a:xfrm>
                      <a:off x="0" y="0"/>
                      <a:ext cx="155613" cy="163042"/>
                    </a:xfrm>
                    <a:prstGeom prst="rect">
                      <a:avLst/>
                    </a:prstGeom>
                  </pic:spPr>
                </pic:pic>
              </a:graphicData>
            </a:graphic>
          </wp:anchor>
        </w:drawing>
      </w:r>
      <w:r>
        <w:rPr>
          <w:noProof/>
          <w:sz w:val="27"/>
          <w:lang w:val="en-AU" w:eastAsia="en-AU"/>
        </w:rPr>
        <w:drawing>
          <wp:anchor distT="0" distB="0" distL="114300" distR="114300" simplePos="0" relativeHeight="251683840" behindDoc="1" locked="0" layoutInCell="1" allowOverlap="1" wp14:anchorId="1BA83232" wp14:editId="11DD9A10">
            <wp:simplePos x="0" y="0"/>
            <wp:positionH relativeFrom="column">
              <wp:posOffset>822051</wp:posOffset>
            </wp:positionH>
            <wp:positionV relativeFrom="paragraph">
              <wp:posOffset>873294</wp:posOffset>
            </wp:positionV>
            <wp:extent cx="149377" cy="163029"/>
            <wp:effectExtent l="0" t="0" r="3175" b="8890"/>
            <wp:wrapNone/>
            <wp:docPr id="220" name="Image 220" title="Artifact"/>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1" cstate="print"/>
                    <a:stretch>
                      <a:fillRect/>
                    </a:stretch>
                  </pic:blipFill>
                  <pic:spPr>
                    <a:xfrm>
                      <a:off x="0" y="0"/>
                      <a:ext cx="149377" cy="163029"/>
                    </a:xfrm>
                    <a:prstGeom prst="rect">
                      <a:avLst/>
                    </a:prstGeom>
                  </pic:spPr>
                </pic:pic>
              </a:graphicData>
            </a:graphic>
          </wp:anchor>
        </w:drawing>
      </w:r>
      <w:r>
        <w:rPr>
          <w:noProof/>
          <w:sz w:val="27"/>
          <w:lang w:val="en-AU" w:eastAsia="en-AU"/>
        </w:rPr>
        <w:drawing>
          <wp:anchor distT="0" distB="0" distL="114300" distR="114300" simplePos="0" relativeHeight="251696128" behindDoc="1" locked="0" layoutInCell="1" allowOverlap="1" wp14:anchorId="796EEB26" wp14:editId="7D6C0DE8">
            <wp:simplePos x="0" y="0"/>
            <wp:positionH relativeFrom="column">
              <wp:posOffset>-132363</wp:posOffset>
            </wp:positionH>
            <wp:positionV relativeFrom="paragraph">
              <wp:posOffset>810440</wp:posOffset>
            </wp:positionV>
            <wp:extent cx="225767" cy="225780"/>
            <wp:effectExtent l="0" t="0" r="3175" b="3175"/>
            <wp:wrapNone/>
            <wp:docPr id="221" name="Image 221" title="Gurugu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5" cstate="print"/>
                    <a:stretch>
                      <a:fillRect/>
                    </a:stretch>
                  </pic:blipFill>
                  <pic:spPr>
                    <a:xfrm>
                      <a:off x="0" y="0"/>
                      <a:ext cx="225767" cy="225780"/>
                    </a:xfrm>
                    <a:prstGeom prst="rect">
                      <a:avLst/>
                    </a:prstGeom>
                  </pic:spPr>
                </pic:pic>
              </a:graphicData>
            </a:graphic>
          </wp:anchor>
        </w:drawing>
      </w:r>
      <w:r>
        <w:rPr>
          <w:noProof/>
          <w:sz w:val="27"/>
          <w:lang w:val="en-AU" w:eastAsia="en-AU"/>
        </w:rPr>
        <mc:AlternateContent>
          <mc:Choice Requires="wps">
            <w:drawing>
              <wp:anchor distT="0" distB="0" distL="114300" distR="114300" simplePos="0" relativeHeight="251697152" behindDoc="1" locked="0" layoutInCell="1" allowOverlap="1" wp14:anchorId="7E2EADBF" wp14:editId="355E8307">
                <wp:simplePos x="0" y="0"/>
                <wp:positionH relativeFrom="column">
                  <wp:posOffset>12029165</wp:posOffset>
                </wp:positionH>
                <wp:positionV relativeFrom="paragraph">
                  <wp:posOffset>911817</wp:posOffset>
                </wp:positionV>
                <wp:extent cx="2955925" cy="158115"/>
                <wp:effectExtent l="0" t="0" r="0" b="0"/>
                <wp:wrapNone/>
                <wp:docPr id="233" name="Textbox 233"/>
                <wp:cNvGraphicFramePr/>
                <a:graphic xmlns:a="http://schemas.openxmlformats.org/drawingml/2006/main">
                  <a:graphicData uri="http://schemas.microsoft.com/office/word/2010/wordprocessingShape">
                    <wps:wsp>
                      <wps:cNvSpPr txBox="1"/>
                      <wps:spPr>
                        <a:xfrm>
                          <a:off x="0" y="0"/>
                          <a:ext cx="2955925" cy="158115"/>
                        </a:xfrm>
                        <a:prstGeom prst="rect">
                          <a:avLst/>
                        </a:prstGeom>
                      </wps:spPr>
                      <wps:txbx>
                        <w:txbxContent>
                          <w:p w14:paraId="2AA7A62B" w14:textId="77777777" w:rsidR="00F76641" w:rsidRPr="005D1E27" w:rsidRDefault="00F76641">
                            <w:pPr>
                              <w:tabs>
                                <w:tab w:val="left" w:pos="4508"/>
                              </w:tabs>
                              <w:spacing w:before="17"/>
                              <w:rPr>
                                <w:rFonts w:ascii="Bw Gradual Medium"/>
                                <w:sz w:val="19"/>
                                <w:szCs w:val="19"/>
                              </w:rPr>
                            </w:pPr>
                            <w:r w:rsidRPr="005D1E27">
                              <w:rPr>
                                <w:rFonts w:ascii="Bw Gradual Medium"/>
                                <w:color w:val="7F7F7F"/>
                                <w:sz w:val="19"/>
                                <w:szCs w:val="19"/>
                              </w:rPr>
                              <w:t>DISCREETLY</w:t>
                            </w:r>
                            <w:r w:rsidRPr="005D1E27">
                              <w:rPr>
                                <w:rFonts w:ascii="Bw Gradual Medium"/>
                                <w:color w:val="7F7F7F"/>
                                <w:spacing w:val="47"/>
                                <w:sz w:val="19"/>
                                <w:szCs w:val="19"/>
                              </w:rPr>
                              <w:t xml:space="preserve"> </w:t>
                            </w:r>
                            <w:r w:rsidRPr="005D1E27">
                              <w:rPr>
                                <w:rFonts w:ascii="Bw Gradual Medium"/>
                                <w:color w:val="7F7F7F"/>
                                <w:sz w:val="19"/>
                                <w:szCs w:val="19"/>
                              </w:rPr>
                              <w:t>BUILDING</w:t>
                            </w:r>
                            <w:r w:rsidRPr="005D1E27">
                              <w:rPr>
                                <w:rFonts w:ascii="Bw Gradual Medium"/>
                                <w:color w:val="7F7F7F"/>
                                <w:spacing w:val="51"/>
                                <w:sz w:val="19"/>
                                <w:szCs w:val="19"/>
                              </w:rPr>
                              <w:t xml:space="preserve"> </w:t>
                            </w:r>
                            <w:r w:rsidRPr="005D1E27">
                              <w:rPr>
                                <w:rFonts w:ascii="Bw Gradual Medium"/>
                                <w:color w:val="7F7F7F"/>
                                <w:sz w:val="19"/>
                                <w:szCs w:val="19"/>
                              </w:rPr>
                              <w:t>A</w:t>
                            </w:r>
                            <w:r w:rsidRPr="005D1E27">
                              <w:rPr>
                                <w:rFonts w:ascii="Bw Gradual Medium"/>
                                <w:color w:val="7F7F7F"/>
                                <w:spacing w:val="51"/>
                                <w:sz w:val="19"/>
                                <w:szCs w:val="19"/>
                              </w:rPr>
                              <w:t xml:space="preserve"> </w:t>
                            </w:r>
                            <w:r w:rsidRPr="005D1E27">
                              <w:rPr>
                                <w:rFonts w:ascii="Bw Gradual Medium"/>
                                <w:color w:val="7F7F7F"/>
                                <w:sz w:val="19"/>
                                <w:szCs w:val="19"/>
                              </w:rPr>
                              <w:t>BRIGHT</w:t>
                            </w:r>
                            <w:r w:rsidRPr="005D1E27">
                              <w:rPr>
                                <w:rFonts w:ascii="Bw Gradual Medium"/>
                                <w:color w:val="7F7F7F"/>
                                <w:spacing w:val="50"/>
                                <w:sz w:val="19"/>
                                <w:szCs w:val="19"/>
                              </w:rPr>
                              <w:t xml:space="preserve"> </w:t>
                            </w:r>
                            <w:r w:rsidRPr="005D1E27">
                              <w:rPr>
                                <w:rFonts w:ascii="Bw Gradual Medium"/>
                                <w:color w:val="7F7F7F"/>
                                <w:spacing w:val="-2"/>
                                <w:sz w:val="19"/>
                                <w:szCs w:val="19"/>
                              </w:rPr>
                              <w:t>FUTURE</w:t>
                            </w:r>
                            <w:r w:rsidRPr="005D1E27">
                              <w:rPr>
                                <w:rFonts w:ascii="Bw Gradual Medium"/>
                                <w:color w:val="7F7F7F"/>
                                <w:sz w:val="19"/>
                                <w:szCs w:val="19"/>
                              </w:rPr>
                              <w:tab/>
                            </w:r>
                            <w:r w:rsidRPr="005D1E27">
                              <w:rPr>
                                <w:rFonts w:ascii="Bw Gradual Medium"/>
                                <w:color w:val="7F7F7F"/>
                                <w:spacing w:val="-12"/>
                                <w:sz w:val="19"/>
                                <w:szCs w:val="19"/>
                              </w:rPr>
                              <w:t>6</w:t>
                            </w:r>
                          </w:p>
                        </w:txbxContent>
                      </wps:txbx>
                      <wps:bodyPr wrap="square" lIns="0" tIns="0" rIns="0" bIns="0" rtlCol="0">
                        <a:noAutofit/>
                      </wps:bodyPr>
                    </wps:wsp>
                  </a:graphicData>
                </a:graphic>
              </wp:anchor>
            </w:drawing>
          </mc:Choice>
          <mc:Fallback>
            <w:pict>
              <v:shape w14:anchorId="7E2EADBF" id="Textbox 233" o:spid="_x0000_s1027" type="#_x0000_t202" style="position:absolute;margin-left:947.2pt;margin-top:71.8pt;width:232.75pt;height:12.4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" filled="f" stroked="f">
                <v:textbox inset="0,0,0,0">
                  <w:txbxContent>
                    <w:p w14:paraId="2AA7A62B" w14:textId="77777777" w:rsidR="00F76641" w:rsidRPr="005D1E27" w:rsidRDefault="00F76641">
                      <w:pPr>
                        <w:tabs>
                          <w:tab w:val="left" w:pos="4508"/>
                        </w:tabs>
                        <w:spacing w:before="17"/>
                        <w:rPr>
                          <w:rFonts w:ascii="Bw Gradual Medium"/>
                          <w:sz w:val="19"/>
                          <w:szCs w:val="19"/>
                        </w:rPr>
                      </w:pPr>
                      <w:r w:rsidRPr="005D1E27">
                        <w:rPr>
                          <w:rFonts w:ascii="Bw Gradual Medium"/>
                          <w:color w:val="7F7F7F"/>
                          <w:sz w:val="19"/>
                          <w:szCs w:val="19"/>
                        </w:rPr>
                        <w:t>DISCREETLY</w:t>
                      </w:r>
                      <w:r w:rsidRPr="005D1E27">
                        <w:rPr>
                          <w:rFonts w:ascii="Bw Gradual Medium"/>
                          <w:color w:val="7F7F7F"/>
                          <w:spacing w:val="47"/>
                          <w:sz w:val="19"/>
                          <w:szCs w:val="19"/>
                        </w:rPr>
                        <w:t xml:space="preserve"> </w:t>
                      </w:r>
                      <w:r w:rsidRPr="005D1E27">
                        <w:rPr>
                          <w:rFonts w:ascii="Bw Gradual Medium"/>
                          <w:color w:val="7F7F7F"/>
                          <w:sz w:val="19"/>
                          <w:szCs w:val="19"/>
                        </w:rPr>
                        <w:t>BUILDING</w:t>
                      </w:r>
                      <w:r w:rsidRPr="005D1E27">
                        <w:rPr>
                          <w:rFonts w:ascii="Bw Gradual Medium"/>
                          <w:color w:val="7F7F7F"/>
                          <w:spacing w:val="51"/>
                          <w:sz w:val="19"/>
                          <w:szCs w:val="19"/>
                        </w:rPr>
                        <w:t xml:space="preserve"> </w:t>
                      </w:r>
                      <w:r w:rsidRPr="005D1E27">
                        <w:rPr>
                          <w:rFonts w:ascii="Bw Gradual Medium"/>
                          <w:color w:val="7F7F7F"/>
                          <w:sz w:val="19"/>
                          <w:szCs w:val="19"/>
                        </w:rPr>
                        <w:t>A</w:t>
                      </w:r>
                      <w:r w:rsidRPr="005D1E27">
                        <w:rPr>
                          <w:rFonts w:ascii="Bw Gradual Medium"/>
                          <w:color w:val="7F7F7F"/>
                          <w:spacing w:val="51"/>
                          <w:sz w:val="19"/>
                          <w:szCs w:val="19"/>
                        </w:rPr>
                        <w:t xml:space="preserve"> </w:t>
                      </w:r>
                      <w:r w:rsidRPr="005D1E27">
                        <w:rPr>
                          <w:rFonts w:ascii="Bw Gradual Medium"/>
                          <w:color w:val="7F7F7F"/>
                          <w:sz w:val="19"/>
                          <w:szCs w:val="19"/>
                        </w:rPr>
                        <w:t>BRIGHT</w:t>
                      </w:r>
                      <w:r w:rsidRPr="005D1E27">
                        <w:rPr>
                          <w:rFonts w:ascii="Bw Gradual Medium"/>
                          <w:color w:val="7F7F7F"/>
                          <w:spacing w:val="50"/>
                          <w:sz w:val="19"/>
                          <w:szCs w:val="19"/>
                        </w:rPr>
                        <w:t xml:space="preserve"> </w:t>
                      </w:r>
                      <w:r w:rsidRPr="005D1E27">
                        <w:rPr>
                          <w:rFonts w:ascii="Bw Gradual Medium"/>
                          <w:color w:val="7F7F7F"/>
                          <w:spacing w:val="-2"/>
                          <w:sz w:val="19"/>
                          <w:szCs w:val="19"/>
                        </w:rPr>
                        <w:t>FUTURE</w:t>
                      </w:r>
                      <w:r w:rsidRPr="005D1E27">
                        <w:rPr>
                          <w:rFonts w:ascii="Bw Gradual Medium"/>
                          <w:color w:val="7F7F7F"/>
                          <w:sz w:val="19"/>
                          <w:szCs w:val="19"/>
                        </w:rPr>
                        <w:tab/>
                      </w:r>
                      <w:r w:rsidRPr="005D1E27">
                        <w:rPr>
                          <w:rFonts w:ascii="Bw Gradual Medium"/>
                          <w:color w:val="7F7F7F"/>
                          <w:spacing w:val="-12"/>
                          <w:sz w:val="19"/>
                          <w:szCs w:val="19"/>
                        </w:rPr>
                        <w:t>6</w:t>
                      </w:r>
                    </w:p>
                  </w:txbxContent>
                </v:textbox>
              </v:shape>
            </w:pict>
          </mc:Fallback>
        </mc:AlternateContent>
      </w:r>
    </w:p>
    <w:p w14:paraId="34FE9011" w14:textId="77777777" w:rsidR="000C20AE" w:rsidRDefault="00A81A8F">
      <w:pPr>
        <w:pStyle w:val="Heading1"/>
      </w:pPr>
      <w:bookmarkStart w:id="3" w:name="_bookmark3"/>
      <w:bookmarkEnd w:id="3"/>
      <w:r>
        <w:rPr>
          <w:spacing w:val="-2"/>
        </w:rPr>
        <w:t>Introduction</w:t>
      </w:r>
    </w:p>
    <w:p w14:paraId="24E9AAED" w14:textId="77777777" w:rsidR="000C20AE" w:rsidRDefault="00A81A8F">
      <w:pPr>
        <w:pStyle w:val="Heading2"/>
        <w:spacing w:before="214"/>
        <w:ind w:left="500"/>
      </w:pPr>
      <w:r>
        <w:rPr>
          <w:color w:val="345F8E"/>
          <w:spacing w:val="-2"/>
        </w:rPr>
        <w:t>Purpose</w:t>
      </w:r>
    </w:p>
    <w:p w14:paraId="334F1C44" w14:textId="77777777" w:rsidR="000C20AE" w:rsidRDefault="00A81A8F">
      <w:pPr>
        <w:pStyle w:val="BodyText"/>
        <w:spacing w:before="299" w:line="242" w:lineRule="auto"/>
        <w:ind w:left="820" w:right="847"/>
      </w:pPr>
      <w:r>
        <w:rPr>
          <w:color w:val="424242"/>
        </w:rPr>
        <w:t>The primary purpose of</w:t>
      </w:r>
      <w:r>
        <w:rPr>
          <w:color w:val="424242"/>
          <w:spacing w:val="-3"/>
        </w:rPr>
        <w:t xml:space="preserve"> </w:t>
      </w:r>
      <w:r>
        <w:rPr>
          <w:color w:val="424242"/>
        </w:rPr>
        <w:t>the IPP is to stimulate Indigenous entrepreneurship, business,</w:t>
      </w:r>
      <w:r>
        <w:rPr>
          <w:color w:val="424242"/>
          <w:spacing w:val="-5"/>
        </w:rPr>
        <w:t xml:space="preserve"> </w:t>
      </w:r>
      <w:r>
        <w:rPr>
          <w:color w:val="424242"/>
        </w:rPr>
        <w:t>and</w:t>
      </w:r>
      <w:r>
        <w:rPr>
          <w:color w:val="424242"/>
          <w:spacing w:val="-5"/>
        </w:rPr>
        <w:t xml:space="preserve"> </w:t>
      </w:r>
      <w:r>
        <w:rPr>
          <w:color w:val="424242"/>
        </w:rPr>
        <w:t>economic</w:t>
      </w:r>
      <w:r>
        <w:rPr>
          <w:color w:val="424242"/>
          <w:spacing w:val="-5"/>
        </w:rPr>
        <w:t xml:space="preserve"> </w:t>
      </w:r>
      <w:r>
        <w:rPr>
          <w:color w:val="424242"/>
        </w:rPr>
        <w:t>development,</w:t>
      </w:r>
      <w:r>
        <w:rPr>
          <w:color w:val="424242"/>
          <w:spacing w:val="-5"/>
        </w:rPr>
        <w:t xml:space="preserve"> </w:t>
      </w:r>
      <w:r>
        <w:rPr>
          <w:color w:val="424242"/>
        </w:rPr>
        <w:t>providing</w:t>
      </w:r>
      <w:r>
        <w:rPr>
          <w:color w:val="424242"/>
          <w:spacing w:val="-5"/>
        </w:rPr>
        <w:t xml:space="preserve"> </w:t>
      </w:r>
      <w:r>
        <w:rPr>
          <w:color w:val="424242"/>
        </w:rPr>
        <w:t>Aboriginal</w:t>
      </w:r>
      <w:r>
        <w:rPr>
          <w:color w:val="424242"/>
          <w:spacing w:val="-5"/>
        </w:rPr>
        <w:t xml:space="preserve"> </w:t>
      </w:r>
      <w:r>
        <w:rPr>
          <w:color w:val="424242"/>
        </w:rPr>
        <w:t>and</w:t>
      </w:r>
      <w:r>
        <w:rPr>
          <w:color w:val="424242"/>
          <w:spacing w:val="-5"/>
        </w:rPr>
        <w:t xml:space="preserve"> </w:t>
      </w:r>
      <w:r>
        <w:rPr>
          <w:color w:val="424242"/>
        </w:rPr>
        <w:t>Torres</w:t>
      </w:r>
      <w:r>
        <w:rPr>
          <w:color w:val="424242"/>
          <w:spacing w:val="-5"/>
        </w:rPr>
        <w:t xml:space="preserve"> </w:t>
      </w:r>
      <w:r>
        <w:rPr>
          <w:color w:val="424242"/>
        </w:rPr>
        <w:t xml:space="preserve">Strait Islander people with more opportunities to participate in the economy. The IPP aims to increase the Commonwealth’s Indigenous procurement in three </w:t>
      </w:r>
      <w:r>
        <w:rPr>
          <w:color w:val="424242"/>
          <w:spacing w:val="-2"/>
        </w:rPr>
        <w:t>ways</w:t>
      </w:r>
      <w:r>
        <w:rPr>
          <w:color w:val="424242"/>
          <w:spacing w:val="-2"/>
          <w:position w:val="9"/>
          <w:sz w:val="16"/>
        </w:rPr>
        <w:t>1</w:t>
      </w:r>
      <w:r>
        <w:rPr>
          <w:color w:val="424242"/>
          <w:spacing w:val="-2"/>
        </w:rPr>
        <w:t>:</w:t>
      </w:r>
    </w:p>
    <w:p w14:paraId="7CFC3231" w14:textId="77777777" w:rsidR="000C20AE" w:rsidRDefault="00A81A8F">
      <w:pPr>
        <w:pStyle w:val="ListParagraph"/>
        <w:numPr>
          <w:ilvl w:val="0"/>
          <w:numId w:val="29"/>
        </w:numPr>
        <w:tabs>
          <w:tab w:val="left" w:pos="840"/>
        </w:tabs>
        <w:spacing w:before="23" w:line="242" w:lineRule="auto"/>
        <w:ind w:right="316"/>
        <w:rPr>
          <w:sz w:val="28"/>
        </w:rPr>
      </w:pPr>
      <w:r>
        <w:rPr>
          <w:color w:val="424242"/>
          <w:sz w:val="28"/>
        </w:rPr>
        <w:t>Annual</w:t>
      </w:r>
      <w:r>
        <w:rPr>
          <w:color w:val="424242"/>
          <w:spacing w:val="-10"/>
          <w:sz w:val="28"/>
        </w:rPr>
        <w:t xml:space="preserve"> </w:t>
      </w:r>
      <w:r>
        <w:rPr>
          <w:color w:val="424242"/>
          <w:sz w:val="28"/>
        </w:rPr>
        <w:t>targets</w:t>
      </w:r>
      <w:r>
        <w:rPr>
          <w:color w:val="424242"/>
          <w:spacing w:val="-6"/>
          <w:sz w:val="28"/>
        </w:rPr>
        <w:t xml:space="preserve"> </w:t>
      </w:r>
      <w:r>
        <w:rPr>
          <w:color w:val="424242"/>
          <w:sz w:val="28"/>
        </w:rPr>
        <w:t>for</w:t>
      </w:r>
      <w:r>
        <w:rPr>
          <w:color w:val="424242"/>
          <w:spacing w:val="-16"/>
          <w:sz w:val="28"/>
        </w:rPr>
        <w:t xml:space="preserve"> </w:t>
      </w:r>
      <w:r>
        <w:rPr>
          <w:color w:val="424242"/>
          <w:sz w:val="28"/>
        </w:rPr>
        <w:t>the</w:t>
      </w:r>
      <w:r>
        <w:rPr>
          <w:color w:val="424242"/>
          <w:spacing w:val="-6"/>
          <w:sz w:val="28"/>
        </w:rPr>
        <w:t xml:space="preserve"> </w:t>
      </w:r>
      <w:r>
        <w:rPr>
          <w:color w:val="424242"/>
          <w:sz w:val="28"/>
        </w:rPr>
        <w:t>volume</w:t>
      </w:r>
      <w:r>
        <w:rPr>
          <w:color w:val="424242"/>
          <w:spacing w:val="-6"/>
          <w:sz w:val="28"/>
        </w:rPr>
        <w:t xml:space="preserve"> </w:t>
      </w:r>
      <w:r>
        <w:rPr>
          <w:color w:val="424242"/>
          <w:sz w:val="28"/>
        </w:rPr>
        <w:t>and</w:t>
      </w:r>
      <w:r>
        <w:rPr>
          <w:color w:val="424242"/>
          <w:spacing w:val="-6"/>
          <w:sz w:val="28"/>
        </w:rPr>
        <w:t xml:space="preserve"> </w:t>
      </w:r>
      <w:r>
        <w:rPr>
          <w:color w:val="424242"/>
          <w:sz w:val="28"/>
        </w:rPr>
        <w:t>value</w:t>
      </w:r>
      <w:r>
        <w:rPr>
          <w:color w:val="424242"/>
          <w:spacing w:val="-6"/>
          <w:sz w:val="28"/>
        </w:rPr>
        <w:t xml:space="preserve"> </w:t>
      </w:r>
      <w:r>
        <w:rPr>
          <w:color w:val="424242"/>
          <w:sz w:val="28"/>
        </w:rPr>
        <w:t>of</w:t>
      </w:r>
      <w:r>
        <w:rPr>
          <w:color w:val="424242"/>
          <w:spacing w:val="-13"/>
          <w:sz w:val="28"/>
        </w:rPr>
        <w:t xml:space="preserve"> </w:t>
      </w:r>
      <w:r>
        <w:rPr>
          <w:color w:val="424242"/>
          <w:sz w:val="28"/>
        </w:rPr>
        <w:t>contracts</w:t>
      </w:r>
      <w:r>
        <w:rPr>
          <w:color w:val="424242"/>
          <w:spacing w:val="-10"/>
          <w:sz w:val="28"/>
        </w:rPr>
        <w:t xml:space="preserve"> </w:t>
      </w:r>
      <w:r>
        <w:rPr>
          <w:color w:val="424242"/>
          <w:sz w:val="28"/>
        </w:rPr>
        <w:t>to</w:t>
      </w:r>
      <w:r>
        <w:rPr>
          <w:color w:val="424242"/>
          <w:spacing w:val="-6"/>
          <w:sz w:val="28"/>
        </w:rPr>
        <w:t xml:space="preserve"> </w:t>
      </w:r>
      <w:r>
        <w:rPr>
          <w:color w:val="424242"/>
          <w:sz w:val="28"/>
        </w:rPr>
        <w:t>be</w:t>
      </w:r>
      <w:r>
        <w:rPr>
          <w:color w:val="424242"/>
          <w:spacing w:val="-6"/>
          <w:sz w:val="28"/>
        </w:rPr>
        <w:t xml:space="preserve"> </w:t>
      </w:r>
      <w:r>
        <w:rPr>
          <w:color w:val="424242"/>
          <w:sz w:val="28"/>
        </w:rPr>
        <w:t>awarded</w:t>
      </w:r>
      <w:r>
        <w:rPr>
          <w:color w:val="424242"/>
          <w:spacing w:val="-10"/>
          <w:sz w:val="28"/>
        </w:rPr>
        <w:t xml:space="preserve"> </w:t>
      </w:r>
      <w:r>
        <w:rPr>
          <w:color w:val="424242"/>
          <w:sz w:val="28"/>
        </w:rPr>
        <w:t>to</w:t>
      </w:r>
      <w:r>
        <w:rPr>
          <w:color w:val="424242"/>
          <w:spacing w:val="-6"/>
          <w:sz w:val="28"/>
        </w:rPr>
        <w:t xml:space="preserve"> </w:t>
      </w:r>
      <w:r>
        <w:rPr>
          <w:color w:val="424242"/>
          <w:sz w:val="28"/>
        </w:rPr>
        <w:t>Indigenous Enterprises by the Commonwealth and each Portfolio.</w:t>
      </w:r>
    </w:p>
    <w:p w14:paraId="721E8BAB" w14:textId="77777777" w:rsidR="000C20AE" w:rsidRDefault="000C20AE">
      <w:pPr>
        <w:pStyle w:val="BodyText"/>
        <w:spacing w:before="25"/>
      </w:pPr>
    </w:p>
    <w:p w14:paraId="18E1015B" w14:textId="77777777" w:rsidR="000C20AE" w:rsidRDefault="00A81A8F">
      <w:pPr>
        <w:pStyle w:val="ListParagraph"/>
        <w:numPr>
          <w:ilvl w:val="0"/>
          <w:numId w:val="29"/>
        </w:numPr>
        <w:tabs>
          <w:tab w:val="left" w:pos="840"/>
        </w:tabs>
        <w:spacing w:line="242" w:lineRule="auto"/>
        <w:rPr>
          <w:sz w:val="28"/>
        </w:rPr>
      </w:pPr>
      <w:r>
        <w:rPr>
          <w:color w:val="424242"/>
          <w:sz w:val="28"/>
        </w:rPr>
        <w:t>A MSA</w:t>
      </w:r>
      <w:r>
        <w:rPr>
          <w:color w:val="424242"/>
          <w:spacing w:val="-2"/>
          <w:sz w:val="28"/>
        </w:rPr>
        <w:t xml:space="preserve"> </w:t>
      </w:r>
      <w:r>
        <w:rPr>
          <w:color w:val="424242"/>
          <w:sz w:val="28"/>
        </w:rPr>
        <w:t>to provide Indigenous Enterprises the opportunity to demonstrate value for money before a general approach to market.</w:t>
      </w:r>
      <w:r>
        <w:rPr>
          <w:color w:val="424242"/>
          <w:spacing w:val="-2"/>
          <w:sz w:val="28"/>
        </w:rPr>
        <w:t xml:space="preserve"> </w:t>
      </w:r>
      <w:r>
        <w:rPr>
          <w:color w:val="424242"/>
          <w:sz w:val="28"/>
        </w:rPr>
        <w:t>The MSA</w:t>
      </w:r>
      <w:r>
        <w:rPr>
          <w:color w:val="424242"/>
          <w:spacing w:val="-1"/>
          <w:sz w:val="28"/>
        </w:rPr>
        <w:t xml:space="preserve"> </w:t>
      </w:r>
      <w:r>
        <w:rPr>
          <w:color w:val="424242"/>
          <w:sz w:val="28"/>
        </w:rPr>
        <w:t>applies to all procurements to</w:t>
      </w:r>
      <w:r>
        <w:rPr>
          <w:color w:val="424242"/>
          <w:spacing w:val="-8"/>
          <w:sz w:val="28"/>
        </w:rPr>
        <w:t xml:space="preserve"> </w:t>
      </w:r>
      <w:r>
        <w:rPr>
          <w:color w:val="424242"/>
          <w:sz w:val="28"/>
        </w:rPr>
        <w:t>be</w:t>
      </w:r>
      <w:r>
        <w:rPr>
          <w:color w:val="424242"/>
          <w:spacing w:val="-8"/>
          <w:sz w:val="28"/>
        </w:rPr>
        <w:t xml:space="preserve"> </w:t>
      </w:r>
      <w:r>
        <w:rPr>
          <w:color w:val="424242"/>
          <w:sz w:val="28"/>
        </w:rPr>
        <w:t>delivered</w:t>
      </w:r>
      <w:r>
        <w:rPr>
          <w:color w:val="424242"/>
          <w:spacing w:val="-8"/>
          <w:sz w:val="28"/>
        </w:rPr>
        <w:t xml:space="preserve"> </w:t>
      </w:r>
      <w:r>
        <w:rPr>
          <w:color w:val="424242"/>
          <w:sz w:val="28"/>
        </w:rPr>
        <w:t>in</w:t>
      </w:r>
      <w:r>
        <w:rPr>
          <w:color w:val="424242"/>
          <w:spacing w:val="-8"/>
          <w:sz w:val="28"/>
        </w:rPr>
        <w:t xml:space="preserve"> </w:t>
      </w:r>
      <w:r>
        <w:rPr>
          <w:color w:val="424242"/>
          <w:sz w:val="28"/>
        </w:rPr>
        <w:t>remote</w:t>
      </w:r>
      <w:r>
        <w:rPr>
          <w:color w:val="424242"/>
          <w:spacing w:val="-15"/>
          <w:sz w:val="28"/>
        </w:rPr>
        <w:t xml:space="preserve"> </w:t>
      </w:r>
      <w:r>
        <w:rPr>
          <w:color w:val="424242"/>
          <w:sz w:val="28"/>
        </w:rPr>
        <w:t>Australia</w:t>
      </w:r>
      <w:r>
        <w:rPr>
          <w:color w:val="424242"/>
          <w:spacing w:val="-8"/>
          <w:sz w:val="28"/>
        </w:rPr>
        <w:t xml:space="preserve"> </w:t>
      </w:r>
      <w:r>
        <w:rPr>
          <w:color w:val="424242"/>
          <w:sz w:val="28"/>
        </w:rPr>
        <w:t>and</w:t>
      </w:r>
      <w:r>
        <w:rPr>
          <w:color w:val="424242"/>
          <w:spacing w:val="-8"/>
          <w:sz w:val="28"/>
        </w:rPr>
        <w:t xml:space="preserve"> </w:t>
      </w:r>
      <w:r>
        <w:rPr>
          <w:color w:val="424242"/>
          <w:sz w:val="28"/>
        </w:rPr>
        <w:t>for</w:t>
      </w:r>
      <w:r>
        <w:rPr>
          <w:color w:val="424242"/>
          <w:spacing w:val="-15"/>
          <w:sz w:val="28"/>
        </w:rPr>
        <w:t xml:space="preserve"> </w:t>
      </w:r>
      <w:r>
        <w:rPr>
          <w:color w:val="424242"/>
          <w:sz w:val="28"/>
        </w:rPr>
        <w:t>all</w:t>
      </w:r>
      <w:r>
        <w:rPr>
          <w:color w:val="424242"/>
          <w:spacing w:val="-8"/>
          <w:sz w:val="28"/>
        </w:rPr>
        <w:t xml:space="preserve"> </w:t>
      </w:r>
      <w:r>
        <w:rPr>
          <w:color w:val="424242"/>
          <w:sz w:val="28"/>
        </w:rPr>
        <w:t>other</w:t>
      </w:r>
      <w:r>
        <w:rPr>
          <w:color w:val="424242"/>
          <w:spacing w:val="-15"/>
          <w:sz w:val="28"/>
        </w:rPr>
        <w:t xml:space="preserve"> </w:t>
      </w:r>
      <w:r>
        <w:rPr>
          <w:color w:val="424242"/>
          <w:sz w:val="28"/>
        </w:rPr>
        <w:t>procurements</w:t>
      </w:r>
      <w:r>
        <w:rPr>
          <w:color w:val="424242"/>
          <w:spacing w:val="-8"/>
          <w:sz w:val="28"/>
        </w:rPr>
        <w:t xml:space="preserve"> </w:t>
      </w:r>
      <w:r>
        <w:rPr>
          <w:color w:val="424242"/>
          <w:sz w:val="28"/>
        </w:rPr>
        <w:t>wholly</w:t>
      </w:r>
      <w:r>
        <w:rPr>
          <w:color w:val="424242"/>
          <w:spacing w:val="-8"/>
          <w:sz w:val="28"/>
        </w:rPr>
        <w:t xml:space="preserve"> </w:t>
      </w:r>
      <w:r>
        <w:rPr>
          <w:color w:val="424242"/>
          <w:sz w:val="28"/>
        </w:rPr>
        <w:t>delivered</w:t>
      </w:r>
      <w:r>
        <w:rPr>
          <w:color w:val="424242"/>
          <w:spacing w:val="-8"/>
          <w:sz w:val="28"/>
        </w:rPr>
        <w:t xml:space="preserve"> </w:t>
      </w:r>
      <w:r>
        <w:rPr>
          <w:color w:val="424242"/>
          <w:sz w:val="28"/>
        </w:rPr>
        <w:t>in Australia with an estimated value from $80,000 to $200,000 (GST</w:t>
      </w:r>
      <w:r>
        <w:rPr>
          <w:color w:val="424242"/>
          <w:spacing w:val="-2"/>
          <w:sz w:val="28"/>
        </w:rPr>
        <w:t xml:space="preserve"> </w:t>
      </w:r>
      <w:r>
        <w:rPr>
          <w:color w:val="424242"/>
          <w:sz w:val="28"/>
        </w:rPr>
        <w:t>inclusive).</w:t>
      </w:r>
    </w:p>
    <w:p w14:paraId="0AFDB8A2" w14:textId="77777777" w:rsidR="000C20AE" w:rsidRDefault="000C20AE">
      <w:pPr>
        <w:pStyle w:val="BodyText"/>
        <w:spacing w:before="26"/>
      </w:pPr>
    </w:p>
    <w:p w14:paraId="42A0D7A6" w14:textId="77777777" w:rsidR="000C20AE" w:rsidRDefault="00A81A8F">
      <w:pPr>
        <w:pStyle w:val="ListParagraph"/>
        <w:numPr>
          <w:ilvl w:val="0"/>
          <w:numId w:val="29"/>
        </w:numPr>
        <w:tabs>
          <w:tab w:val="left" w:pos="840"/>
        </w:tabs>
        <w:spacing w:before="1" w:line="242" w:lineRule="auto"/>
        <w:ind w:right="144"/>
        <w:rPr>
          <w:sz w:val="28"/>
        </w:rPr>
      </w:pPr>
      <w:r>
        <w:rPr>
          <w:color w:val="424242"/>
          <w:sz w:val="28"/>
        </w:rPr>
        <w:t>Indigenous participation targets to be mandated in high value contracts wholly delivered</w:t>
      </w:r>
      <w:r>
        <w:rPr>
          <w:color w:val="424242"/>
          <w:spacing w:val="-8"/>
          <w:sz w:val="28"/>
        </w:rPr>
        <w:t xml:space="preserve"> </w:t>
      </w:r>
      <w:r>
        <w:rPr>
          <w:color w:val="424242"/>
          <w:sz w:val="28"/>
        </w:rPr>
        <w:t>in</w:t>
      </w:r>
      <w:r>
        <w:rPr>
          <w:color w:val="424242"/>
          <w:spacing w:val="-15"/>
          <w:sz w:val="28"/>
        </w:rPr>
        <w:t xml:space="preserve"> </w:t>
      </w:r>
      <w:r>
        <w:rPr>
          <w:color w:val="424242"/>
          <w:sz w:val="28"/>
        </w:rPr>
        <w:t>Australia</w:t>
      </w:r>
      <w:r>
        <w:rPr>
          <w:color w:val="424242"/>
          <w:spacing w:val="-8"/>
          <w:sz w:val="28"/>
        </w:rPr>
        <w:t xml:space="preserve"> </w:t>
      </w:r>
      <w:r>
        <w:rPr>
          <w:color w:val="424242"/>
          <w:sz w:val="28"/>
        </w:rPr>
        <w:t>valued</w:t>
      </w:r>
      <w:r>
        <w:rPr>
          <w:color w:val="424242"/>
          <w:spacing w:val="-8"/>
          <w:sz w:val="28"/>
        </w:rPr>
        <w:t xml:space="preserve"> </w:t>
      </w:r>
      <w:r>
        <w:rPr>
          <w:color w:val="424242"/>
          <w:sz w:val="28"/>
        </w:rPr>
        <w:t>at</w:t>
      </w:r>
      <w:r>
        <w:rPr>
          <w:color w:val="424242"/>
          <w:spacing w:val="-8"/>
          <w:sz w:val="28"/>
        </w:rPr>
        <w:t xml:space="preserve"> </w:t>
      </w:r>
      <w:r>
        <w:rPr>
          <w:color w:val="424242"/>
          <w:sz w:val="28"/>
        </w:rPr>
        <w:t>$7.5</w:t>
      </w:r>
      <w:r>
        <w:rPr>
          <w:color w:val="424242"/>
          <w:spacing w:val="-8"/>
          <w:sz w:val="28"/>
        </w:rPr>
        <w:t xml:space="preserve"> </w:t>
      </w:r>
      <w:r>
        <w:rPr>
          <w:color w:val="424242"/>
          <w:sz w:val="28"/>
        </w:rPr>
        <w:t>million</w:t>
      </w:r>
      <w:r>
        <w:rPr>
          <w:color w:val="424242"/>
          <w:spacing w:val="-8"/>
          <w:sz w:val="28"/>
        </w:rPr>
        <w:t xml:space="preserve"> </w:t>
      </w:r>
      <w:r>
        <w:rPr>
          <w:color w:val="424242"/>
          <w:sz w:val="28"/>
        </w:rPr>
        <w:t>or</w:t>
      </w:r>
      <w:r>
        <w:rPr>
          <w:color w:val="424242"/>
          <w:spacing w:val="-15"/>
          <w:sz w:val="28"/>
        </w:rPr>
        <w:t xml:space="preserve"> </w:t>
      </w:r>
      <w:r>
        <w:rPr>
          <w:color w:val="424242"/>
          <w:sz w:val="28"/>
        </w:rPr>
        <w:t>more</w:t>
      </w:r>
      <w:r>
        <w:rPr>
          <w:color w:val="424242"/>
          <w:spacing w:val="-8"/>
          <w:sz w:val="28"/>
        </w:rPr>
        <w:t xml:space="preserve"> </w:t>
      </w:r>
      <w:r>
        <w:rPr>
          <w:color w:val="424242"/>
          <w:sz w:val="28"/>
        </w:rPr>
        <w:t>in</w:t>
      </w:r>
      <w:r>
        <w:rPr>
          <w:color w:val="424242"/>
          <w:spacing w:val="-8"/>
          <w:sz w:val="28"/>
        </w:rPr>
        <w:t xml:space="preserve"> </w:t>
      </w:r>
      <w:r>
        <w:rPr>
          <w:color w:val="424242"/>
          <w:sz w:val="28"/>
        </w:rPr>
        <w:t>specified</w:t>
      </w:r>
      <w:r>
        <w:rPr>
          <w:color w:val="424242"/>
          <w:spacing w:val="-8"/>
          <w:sz w:val="28"/>
        </w:rPr>
        <w:t xml:space="preserve"> </w:t>
      </w:r>
      <w:r>
        <w:rPr>
          <w:color w:val="424242"/>
          <w:sz w:val="28"/>
        </w:rPr>
        <w:t>industry</w:t>
      </w:r>
      <w:r>
        <w:rPr>
          <w:color w:val="424242"/>
          <w:spacing w:val="-8"/>
          <w:sz w:val="28"/>
        </w:rPr>
        <w:t xml:space="preserve"> </w:t>
      </w:r>
      <w:r>
        <w:rPr>
          <w:color w:val="424242"/>
          <w:sz w:val="28"/>
        </w:rPr>
        <w:t>categories, known as the MMRs.</w:t>
      </w:r>
    </w:p>
    <w:p w14:paraId="2F7DC902" w14:textId="77777777" w:rsidR="000C20AE" w:rsidRDefault="00A81A8F">
      <w:pPr>
        <w:spacing w:before="358"/>
        <w:rPr>
          <w:sz w:val="48"/>
        </w:rPr>
      </w:pPr>
      <w:r>
        <w:br w:type="column"/>
      </w:r>
    </w:p>
    <w:p w14:paraId="07951311" w14:textId="77777777" w:rsidR="000C20AE" w:rsidRDefault="00A81A8F">
      <w:pPr>
        <w:pStyle w:val="Heading2"/>
        <w:ind w:left="477"/>
      </w:pPr>
      <w:r>
        <w:rPr>
          <w:color w:val="345F8E"/>
          <w:spacing w:val="-2"/>
        </w:rPr>
        <w:t>Context</w:t>
      </w:r>
    </w:p>
    <w:p w14:paraId="7D0935A2" w14:textId="77777777" w:rsidR="000C20AE" w:rsidRDefault="00A81A8F">
      <w:pPr>
        <w:pStyle w:val="BodyText"/>
        <w:spacing w:before="298" w:line="242" w:lineRule="auto"/>
        <w:ind w:left="797" w:right="981"/>
      </w:pPr>
      <w:r>
        <w:rPr>
          <w:color w:val="424242"/>
        </w:rPr>
        <w:t>The IPP</w:t>
      </w:r>
      <w:r>
        <w:rPr>
          <w:color w:val="424242"/>
          <w:spacing w:val="-3"/>
        </w:rPr>
        <w:t xml:space="preserve"> </w:t>
      </w:r>
      <w:r>
        <w:rPr>
          <w:color w:val="424242"/>
        </w:rPr>
        <w:t>operates within the context of</w:t>
      </w:r>
      <w:r>
        <w:rPr>
          <w:color w:val="424242"/>
          <w:spacing w:val="-6"/>
        </w:rPr>
        <w:t xml:space="preserve"> </w:t>
      </w:r>
      <w:r>
        <w:rPr>
          <w:color w:val="424242"/>
        </w:rPr>
        <w:t>the CPF. Procurement in this context is the process of acquiring goods and services. It begins when a need has been identified and a decision has been made on the procurement requirement. Procurement continues through the processes of risk assessment, seeking and evaluating alternative solutions, and the awarding and reporting of a contract. An important point</w:t>
      </w:r>
      <w:r>
        <w:rPr>
          <w:color w:val="424242"/>
          <w:spacing w:val="-13"/>
        </w:rPr>
        <w:t xml:space="preserve"> </w:t>
      </w:r>
      <w:r>
        <w:rPr>
          <w:color w:val="424242"/>
        </w:rPr>
        <w:t>to</w:t>
      </w:r>
      <w:r>
        <w:rPr>
          <w:color w:val="424242"/>
          <w:spacing w:val="-10"/>
        </w:rPr>
        <w:t xml:space="preserve"> </w:t>
      </w:r>
      <w:r>
        <w:rPr>
          <w:color w:val="424242"/>
        </w:rPr>
        <w:t>note</w:t>
      </w:r>
      <w:r>
        <w:rPr>
          <w:color w:val="424242"/>
          <w:spacing w:val="-10"/>
        </w:rPr>
        <w:t xml:space="preserve"> </w:t>
      </w:r>
      <w:r>
        <w:rPr>
          <w:color w:val="424242"/>
        </w:rPr>
        <w:t>is</w:t>
      </w:r>
      <w:r>
        <w:rPr>
          <w:color w:val="424242"/>
          <w:spacing w:val="-13"/>
        </w:rPr>
        <w:t xml:space="preserve"> </w:t>
      </w:r>
      <w:r>
        <w:rPr>
          <w:color w:val="424242"/>
        </w:rPr>
        <w:t>that</w:t>
      </w:r>
      <w:r>
        <w:rPr>
          <w:color w:val="424242"/>
          <w:spacing w:val="-10"/>
        </w:rPr>
        <w:t xml:space="preserve"> </w:t>
      </w:r>
      <w:r>
        <w:rPr>
          <w:color w:val="424242"/>
        </w:rPr>
        <w:t>contract</w:t>
      </w:r>
      <w:r>
        <w:rPr>
          <w:color w:val="424242"/>
          <w:spacing w:val="-10"/>
        </w:rPr>
        <w:t xml:space="preserve"> </w:t>
      </w:r>
      <w:r>
        <w:rPr>
          <w:color w:val="424242"/>
        </w:rPr>
        <w:t>management</w:t>
      </w:r>
      <w:r>
        <w:rPr>
          <w:color w:val="424242"/>
          <w:spacing w:val="-10"/>
        </w:rPr>
        <w:t xml:space="preserve"> </w:t>
      </w:r>
      <w:r>
        <w:rPr>
          <w:color w:val="424242"/>
        </w:rPr>
        <w:t>activities</w:t>
      </w:r>
      <w:r>
        <w:rPr>
          <w:color w:val="424242"/>
          <w:spacing w:val="-10"/>
        </w:rPr>
        <w:t xml:space="preserve"> </w:t>
      </w:r>
      <w:r>
        <w:rPr>
          <w:color w:val="424242"/>
        </w:rPr>
        <w:t>are</w:t>
      </w:r>
      <w:r>
        <w:rPr>
          <w:color w:val="424242"/>
          <w:spacing w:val="-10"/>
        </w:rPr>
        <w:t xml:space="preserve"> </w:t>
      </w:r>
      <w:r>
        <w:rPr>
          <w:color w:val="424242"/>
        </w:rPr>
        <w:t>different</w:t>
      </w:r>
      <w:r>
        <w:rPr>
          <w:color w:val="424242"/>
          <w:spacing w:val="-10"/>
        </w:rPr>
        <w:t xml:space="preserve"> </w:t>
      </w:r>
      <w:r>
        <w:rPr>
          <w:color w:val="424242"/>
        </w:rPr>
        <w:t>from</w:t>
      </w:r>
      <w:r>
        <w:rPr>
          <w:color w:val="424242"/>
          <w:spacing w:val="-10"/>
        </w:rPr>
        <w:t xml:space="preserve"> </w:t>
      </w:r>
      <w:r>
        <w:rPr>
          <w:color w:val="424242"/>
        </w:rPr>
        <w:t>procurement processes and this report references these as related but distinct activities with procurement being the primary focus.</w:t>
      </w:r>
    </w:p>
    <w:p w14:paraId="655B8C79" w14:textId="77777777" w:rsidR="000C20AE" w:rsidRDefault="00A81A8F">
      <w:pPr>
        <w:spacing w:before="305" w:line="242" w:lineRule="auto"/>
        <w:ind w:left="797" w:right="1360"/>
        <w:rPr>
          <w:sz w:val="28"/>
        </w:rPr>
      </w:pPr>
      <w:r>
        <w:rPr>
          <w:color w:val="424242"/>
          <w:sz w:val="28"/>
        </w:rPr>
        <w:t>The CPRs are the core of</w:t>
      </w:r>
      <w:r>
        <w:rPr>
          <w:color w:val="424242"/>
          <w:spacing w:val="-6"/>
          <w:sz w:val="28"/>
        </w:rPr>
        <w:t xml:space="preserve"> </w:t>
      </w:r>
      <w:r>
        <w:rPr>
          <w:color w:val="424242"/>
          <w:sz w:val="28"/>
        </w:rPr>
        <w:t>the CPF.</w:t>
      </w:r>
      <w:r>
        <w:rPr>
          <w:color w:val="424242"/>
          <w:spacing w:val="-4"/>
          <w:sz w:val="28"/>
        </w:rPr>
        <w:t xml:space="preserve"> </w:t>
      </w:r>
      <w:r>
        <w:rPr>
          <w:color w:val="424242"/>
          <w:sz w:val="28"/>
        </w:rPr>
        <w:t>The CPRs are issued by the Minister</w:t>
      </w:r>
      <w:r>
        <w:rPr>
          <w:color w:val="424242"/>
          <w:spacing w:val="-3"/>
          <w:sz w:val="28"/>
        </w:rPr>
        <w:t xml:space="preserve"> </w:t>
      </w:r>
      <w:r>
        <w:rPr>
          <w:color w:val="424242"/>
          <w:sz w:val="28"/>
        </w:rPr>
        <w:t>for</w:t>
      </w:r>
      <w:r>
        <w:rPr>
          <w:color w:val="424242"/>
          <w:spacing w:val="-3"/>
          <w:sz w:val="28"/>
        </w:rPr>
        <w:t xml:space="preserve"> </w:t>
      </w:r>
      <w:r>
        <w:rPr>
          <w:color w:val="424242"/>
          <w:sz w:val="28"/>
        </w:rPr>
        <w:t>Finance (Finance</w:t>
      </w:r>
      <w:r>
        <w:rPr>
          <w:color w:val="424242"/>
          <w:spacing w:val="40"/>
          <w:sz w:val="28"/>
        </w:rPr>
        <w:t xml:space="preserve"> </w:t>
      </w:r>
      <w:r>
        <w:rPr>
          <w:color w:val="424242"/>
          <w:sz w:val="28"/>
        </w:rPr>
        <w:t>Minister)</w:t>
      </w:r>
      <w:r>
        <w:rPr>
          <w:color w:val="424242"/>
          <w:spacing w:val="40"/>
          <w:sz w:val="28"/>
        </w:rPr>
        <w:t xml:space="preserve"> </w:t>
      </w:r>
      <w:r>
        <w:rPr>
          <w:color w:val="424242"/>
          <w:sz w:val="28"/>
        </w:rPr>
        <w:t>under</w:t>
      </w:r>
      <w:r>
        <w:rPr>
          <w:color w:val="424242"/>
          <w:spacing w:val="30"/>
          <w:sz w:val="28"/>
        </w:rPr>
        <w:t xml:space="preserve"> </w:t>
      </w:r>
      <w:r>
        <w:rPr>
          <w:color w:val="424242"/>
          <w:sz w:val="28"/>
        </w:rPr>
        <w:t>the</w:t>
      </w:r>
      <w:r>
        <w:rPr>
          <w:color w:val="424242"/>
          <w:spacing w:val="40"/>
          <w:sz w:val="28"/>
        </w:rPr>
        <w:t xml:space="preserve"> </w:t>
      </w:r>
      <w:r>
        <w:rPr>
          <w:rFonts w:ascii="Arial"/>
          <w:i/>
          <w:color w:val="424242"/>
          <w:sz w:val="28"/>
        </w:rPr>
        <w:t>Public</w:t>
      </w:r>
      <w:r>
        <w:rPr>
          <w:rFonts w:ascii="Arial"/>
          <w:i/>
          <w:color w:val="424242"/>
          <w:spacing w:val="40"/>
          <w:sz w:val="28"/>
        </w:rPr>
        <w:t xml:space="preserve"> </w:t>
      </w:r>
      <w:r>
        <w:rPr>
          <w:rFonts w:ascii="Arial"/>
          <w:i/>
          <w:color w:val="424242"/>
          <w:sz w:val="28"/>
        </w:rPr>
        <w:t>Governance,</w:t>
      </w:r>
      <w:r>
        <w:rPr>
          <w:rFonts w:ascii="Arial"/>
          <w:i/>
          <w:color w:val="424242"/>
          <w:spacing w:val="40"/>
          <w:sz w:val="28"/>
        </w:rPr>
        <w:t xml:space="preserve"> </w:t>
      </w:r>
      <w:r>
        <w:rPr>
          <w:rFonts w:ascii="Arial"/>
          <w:i/>
          <w:color w:val="424242"/>
          <w:sz w:val="28"/>
        </w:rPr>
        <w:t>Performance</w:t>
      </w:r>
      <w:r>
        <w:rPr>
          <w:rFonts w:ascii="Arial"/>
          <w:i/>
          <w:color w:val="424242"/>
          <w:spacing w:val="40"/>
          <w:sz w:val="28"/>
        </w:rPr>
        <w:t xml:space="preserve"> </w:t>
      </w:r>
      <w:r>
        <w:rPr>
          <w:rFonts w:ascii="Arial"/>
          <w:i/>
          <w:color w:val="424242"/>
          <w:sz w:val="28"/>
        </w:rPr>
        <w:t>and Accountability Act 2013</w:t>
      </w:r>
      <w:r>
        <w:rPr>
          <w:rFonts w:ascii="Arial"/>
          <w:i/>
          <w:color w:val="424242"/>
          <w:spacing w:val="-1"/>
          <w:sz w:val="28"/>
        </w:rPr>
        <w:t xml:space="preserve"> </w:t>
      </w:r>
      <w:r>
        <w:rPr>
          <w:color w:val="424242"/>
          <w:sz w:val="28"/>
        </w:rPr>
        <w:t>(PGPA</w:t>
      </w:r>
      <w:r>
        <w:rPr>
          <w:color w:val="424242"/>
          <w:spacing w:val="-8"/>
          <w:sz w:val="28"/>
        </w:rPr>
        <w:t xml:space="preserve"> </w:t>
      </w:r>
      <w:r>
        <w:rPr>
          <w:color w:val="424242"/>
          <w:sz w:val="28"/>
        </w:rPr>
        <w:t>Act) and must be applied by Officials from non-corporate Commonwealth</w:t>
      </w:r>
      <w:r>
        <w:rPr>
          <w:color w:val="424242"/>
          <w:spacing w:val="-4"/>
          <w:sz w:val="28"/>
        </w:rPr>
        <w:t xml:space="preserve"> </w:t>
      </w:r>
      <w:r>
        <w:rPr>
          <w:color w:val="424242"/>
          <w:sz w:val="28"/>
        </w:rPr>
        <w:t>entities</w:t>
      </w:r>
      <w:r>
        <w:rPr>
          <w:color w:val="424242"/>
          <w:spacing w:val="-4"/>
          <w:sz w:val="28"/>
        </w:rPr>
        <w:t xml:space="preserve"> </w:t>
      </w:r>
      <w:r>
        <w:rPr>
          <w:color w:val="424242"/>
          <w:sz w:val="28"/>
        </w:rPr>
        <w:t>and</w:t>
      </w:r>
      <w:r>
        <w:rPr>
          <w:color w:val="424242"/>
          <w:spacing w:val="-4"/>
          <w:sz w:val="28"/>
        </w:rPr>
        <w:t xml:space="preserve"> </w:t>
      </w:r>
      <w:r>
        <w:rPr>
          <w:color w:val="424242"/>
          <w:sz w:val="28"/>
        </w:rPr>
        <w:t>prescribed</w:t>
      </w:r>
      <w:r>
        <w:rPr>
          <w:color w:val="424242"/>
          <w:spacing w:val="-4"/>
          <w:sz w:val="28"/>
        </w:rPr>
        <w:t xml:space="preserve"> </w:t>
      </w:r>
      <w:r>
        <w:rPr>
          <w:color w:val="424242"/>
          <w:sz w:val="28"/>
        </w:rPr>
        <w:t>corporate</w:t>
      </w:r>
      <w:r>
        <w:rPr>
          <w:color w:val="424242"/>
          <w:spacing w:val="-4"/>
          <w:sz w:val="28"/>
        </w:rPr>
        <w:t xml:space="preserve"> </w:t>
      </w:r>
      <w:r>
        <w:rPr>
          <w:color w:val="424242"/>
          <w:sz w:val="28"/>
        </w:rPr>
        <w:t>Commonwealth</w:t>
      </w:r>
      <w:r>
        <w:rPr>
          <w:color w:val="424242"/>
          <w:spacing w:val="-4"/>
          <w:sz w:val="28"/>
        </w:rPr>
        <w:t xml:space="preserve"> </w:t>
      </w:r>
      <w:r>
        <w:rPr>
          <w:color w:val="424242"/>
          <w:sz w:val="28"/>
        </w:rPr>
        <w:t>entities</w:t>
      </w:r>
      <w:r>
        <w:rPr>
          <w:color w:val="424242"/>
          <w:spacing w:val="-4"/>
          <w:sz w:val="28"/>
        </w:rPr>
        <w:t xml:space="preserve"> </w:t>
      </w:r>
      <w:r>
        <w:rPr>
          <w:color w:val="424242"/>
          <w:sz w:val="28"/>
        </w:rPr>
        <w:t>listed</w:t>
      </w:r>
      <w:r>
        <w:rPr>
          <w:color w:val="424242"/>
          <w:spacing w:val="-4"/>
          <w:sz w:val="28"/>
        </w:rPr>
        <w:t xml:space="preserve"> </w:t>
      </w:r>
      <w:r>
        <w:rPr>
          <w:color w:val="424242"/>
          <w:sz w:val="28"/>
        </w:rPr>
        <w:t xml:space="preserve">in the </w:t>
      </w:r>
      <w:r>
        <w:rPr>
          <w:rFonts w:ascii="Arial"/>
          <w:i/>
          <w:color w:val="424242"/>
          <w:sz w:val="28"/>
        </w:rPr>
        <w:t xml:space="preserve">Public Governance, Performance and Accountability Rule 2014 </w:t>
      </w:r>
      <w:r>
        <w:rPr>
          <w:color w:val="424242"/>
          <w:sz w:val="28"/>
        </w:rPr>
        <w:t>when performing duties related to procurement.</w:t>
      </w:r>
      <w:r>
        <w:rPr>
          <w:color w:val="424242"/>
          <w:spacing w:val="-1"/>
          <w:sz w:val="28"/>
        </w:rPr>
        <w:t xml:space="preserve"> </w:t>
      </w:r>
      <w:r>
        <w:rPr>
          <w:color w:val="424242"/>
          <w:sz w:val="28"/>
        </w:rPr>
        <w:t>The CPF is a subset of</w:t>
      </w:r>
      <w:r>
        <w:rPr>
          <w:color w:val="424242"/>
          <w:spacing w:val="-3"/>
          <w:sz w:val="28"/>
        </w:rPr>
        <w:t xml:space="preserve"> </w:t>
      </w:r>
      <w:r>
        <w:rPr>
          <w:color w:val="424242"/>
          <w:sz w:val="28"/>
        </w:rPr>
        <w:t>the Resource Management Framework related to the procurement of goods and services and includes:</w:t>
      </w:r>
    </w:p>
    <w:p w14:paraId="0428EB22" w14:textId="77777777" w:rsidR="000C20AE" w:rsidRDefault="000C20AE">
      <w:pPr>
        <w:pStyle w:val="BodyText"/>
        <w:spacing w:before="34"/>
      </w:pPr>
    </w:p>
    <w:p w14:paraId="30D11D6B" w14:textId="28C56CE1" w:rsidR="000C20AE" w:rsidRDefault="00A81A8F">
      <w:pPr>
        <w:pStyle w:val="ListParagraph"/>
        <w:numPr>
          <w:ilvl w:val="0"/>
          <w:numId w:val="28"/>
        </w:numPr>
        <w:tabs>
          <w:tab w:val="left" w:pos="817"/>
        </w:tabs>
        <w:spacing w:before="1" w:line="235" w:lineRule="auto"/>
        <w:ind w:right="1543"/>
        <w:rPr>
          <w:sz w:val="28"/>
        </w:rPr>
      </w:pPr>
      <w:r>
        <w:rPr>
          <w:color w:val="424242"/>
          <w:sz w:val="28"/>
        </w:rPr>
        <w:t>Web-based</w:t>
      </w:r>
      <w:r>
        <w:rPr>
          <w:color w:val="424242"/>
          <w:spacing w:val="-4"/>
          <w:sz w:val="28"/>
        </w:rPr>
        <w:t xml:space="preserve"> </w:t>
      </w:r>
      <w:r>
        <w:rPr>
          <w:color w:val="424242"/>
          <w:sz w:val="28"/>
        </w:rPr>
        <w:t>guidance,</w:t>
      </w:r>
      <w:r>
        <w:rPr>
          <w:color w:val="424242"/>
          <w:spacing w:val="-4"/>
          <w:sz w:val="28"/>
        </w:rPr>
        <w:t xml:space="preserve"> </w:t>
      </w:r>
      <w:r>
        <w:rPr>
          <w:color w:val="424242"/>
          <w:sz w:val="28"/>
        </w:rPr>
        <w:t>developed</w:t>
      </w:r>
      <w:r>
        <w:rPr>
          <w:color w:val="424242"/>
          <w:spacing w:val="-4"/>
          <w:sz w:val="28"/>
        </w:rPr>
        <w:t xml:space="preserve"> </w:t>
      </w:r>
      <w:r>
        <w:rPr>
          <w:color w:val="424242"/>
          <w:sz w:val="28"/>
        </w:rPr>
        <w:t>by</w:t>
      </w:r>
      <w:r>
        <w:rPr>
          <w:color w:val="424242"/>
          <w:spacing w:val="-8"/>
          <w:sz w:val="28"/>
        </w:rPr>
        <w:t xml:space="preserve"> </w:t>
      </w:r>
      <w:r>
        <w:rPr>
          <w:color w:val="424242"/>
          <w:sz w:val="28"/>
        </w:rPr>
        <w:t>the</w:t>
      </w:r>
      <w:r>
        <w:rPr>
          <w:color w:val="424242"/>
          <w:spacing w:val="-4"/>
          <w:sz w:val="28"/>
        </w:rPr>
        <w:t xml:space="preserve"> </w:t>
      </w:r>
      <w:r>
        <w:rPr>
          <w:color w:val="424242"/>
          <w:sz w:val="28"/>
        </w:rPr>
        <w:t>Department</w:t>
      </w:r>
      <w:r>
        <w:rPr>
          <w:color w:val="424242"/>
          <w:spacing w:val="-4"/>
          <w:sz w:val="28"/>
        </w:rPr>
        <w:t xml:space="preserve"> </w:t>
      </w:r>
      <w:r>
        <w:rPr>
          <w:color w:val="424242"/>
          <w:sz w:val="28"/>
        </w:rPr>
        <w:t>of</w:t>
      </w:r>
      <w:r>
        <w:rPr>
          <w:color w:val="424242"/>
          <w:spacing w:val="-12"/>
          <w:sz w:val="28"/>
        </w:rPr>
        <w:t xml:space="preserve"> </w:t>
      </w:r>
      <w:r>
        <w:rPr>
          <w:color w:val="424242"/>
          <w:sz w:val="28"/>
        </w:rPr>
        <w:t>Finance</w:t>
      </w:r>
      <w:r>
        <w:rPr>
          <w:color w:val="424242"/>
          <w:spacing w:val="-11"/>
          <w:sz w:val="28"/>
        </w:rPr>
        <w:t xml:space="preserve"> </w:t>
      </w:r>
      <w:r>
        <w:rPr>
          <w:color w:val="424242"/>
          <w:sz w:val="28"/>
        </w:rPr>
        <w:t>(Finance)</w:t>
      </w:r>
      <w:r>
        <w:rPr>
          <w:color w:val="424242"/>
          <w:spacing w:val="-1"/>
          <w:sz w:val="28"/>
        </w:rPr>
        <w:t xml:space="preserve"> </w:t>
      </w:r>
      <w:r>
        <w:rPr>
          <w:color w:val="424242"/>
          <w:sz w:val="28"/>
        </w:rPr>
        <w:t>to</w:t>
      </w:r>
      <w:r>
        <w:rPr>
          <w:color w:val="424242"/>
          <w:spacing w:val="-4"/>
          <w:sz w:val="28"/>
        </w:rPr>
        <w:t xml:space="preserve"> </w:t>
      </w:r>
      <w:r>
        <w:rPr>
          <w:color w:val="424242"/>
          <w:sz w:val="28"/>
        </w:rPr>
        <w:t xml:space="preserve">assist entities to implement the procurement </w:t>
      </w:r>
      <w:r w:rsidR="00432C42">
        <w:rPr>
          <w:color w:val="424242"/>
          <w:sz w:val="28"/>
        </w:rPr>
        <w:t>framework.</w:t>
      </w:r>
    </w:p>
    <w:p w14:paraId="61624FD6" w14:textId="77777777" w:rsidR="000C20AE" w:rsidRDefault="000C20AE">
      <w:pPr>
        <w:pStyle w:val="BodyText"/>
        <w:spacing w:before="34"/>
      </w:pPr>
    </w:p>
    <w:p w14:paraId="139DA6E7" w14:textId="77777777" w:rsidR="000C20AE" w:rsidRDefault="00A81A8F">
      <w:pPr>
        <w:pStyle w:val="ListParagraph"/>
        <w:numPr>
          <w:ilvl w:val="0"/>
          <w:numId w:val="28"/>
        </w:numPr>
        <w:tabs>
          <w:tab w:val="left" w:pos="817"/>
        </w:tabs>
        <w:spacing w:line="235" w:lineRule="auto"/>
        <w:ind w:right="1544"/>
        <w:rPr>
          <w:sz w:val="28"/>
        </w:rPr>
      </w:pPr>
      <w:r>
        <w:rPr>
          <w:color w:val="424242"/>
          <w:sz w:val="28"/>
        </w:rPr>
        <w:t>Resource</w:t>
      </w:r>
      <w:r>
        <w:rPr>
          <w:color w:val="424242"/>
          <w:spacing w:val="-4"/>
          <w:sz w:val="28"/>
        </w:rPr>
        <w:t xml:space="preserve"> </w:t>
      </w:r>
      <w:r>
        <w:rPr>
          <w:color w:val="424242"/>
          <w:sz w:val="28"/>
        </w:rPr>
        <w:t>Management</w:t>
      </w:r>
      <w:r>
        <w:rPr>
          <w:color w:val="424242"/>
          <w:spacing w:val="-4"/>
          <w:sz w:val="28"/>
        </w:rPr>
        <w:t xml:space="preserve"> </w:t>
      </w:r>
      <w:r>
        <w:rPr>
          <w:color w:val="424242"/>
          <w:sz w:val="28"/>
        </w:rPr>
        <w:t>Guides,</w:t>
      </w:r>
      <w:r>
        <w:rPr>
          <w:color w:val="424242"/>
          <w:spacing w:val="-4"/>
          <w:sz w:val="28"/>
        </w:rPr>
        <w:t xml:space="preserve"> </w:t>
      </w:r>
      <w:r>
        <w:rPr>
          <w:color w:val="424242"/>
          <w:sz w:val="28"/>
        </w:rPr>
        <w:t>which</w:t>
      </w:r>
      <w:r>
        <w:rPr>
          <w:color w:val="424242"/>
          <w:spacing w:val="-4"/>
          <w:sz w:val="28"/>
        </w:rPr>
        <w:t xml:space="preserve"> </w:t>
      </w:r>
      <w:r>
        <w:rPr>
          <w:color w:val="424242"/>
          <w:sz w:val="28"/>
        </w:rPr>
        <w:t>advise</w:t>
      </w:r>
      <w:r>
        <w:rPr>
          <w:color w:val="424242"/>
          <w:spacing w:val="-4"/>
          <w:sz w:val="28"/>
        </w:rPr>
        <w:t xml:space="preserve"> </w:t>
      </w:r>
      <w:r>
        <w:rPr>
          <w:color w:val="424242"/>
          <w:sz w:val="28"/>
        </w:rPr>
        <w:t>of</w:t>
      </w:r>
      <w:r>
        <w:rPr>
          <w:color w:val="424242"/>
          <w:spacing w:val="-12"/>
          <w:sz w:val="28"/>
        </w:rPr>
        <w:t xml:space="preserve"> </w:t>
      </w:r>
      <w:r>
        <w:rPr>
          <w:color w:val="424242"/>
          <w:sz w:val="28"/>
        </w:rPr>
        <w:t>key</w:t>
      </w:r>
      <w:r>
        <w:rPr>
          <w:color w:val="424242"/>
          <w:spacing w:val="-11"/>
          <w:sz w:val="28"/>
        </w:rPr>
        <w:t xml:space="preserve"> </w:t>
      </w:r>
      <w:r>
        <w:rPr>
          <w:color w:val="424242"/>
          <w:sz w:val="28"/>
        </w:rPr>
        <w:t>changes</w:t>
      </w:r>
      <w:r>
        <w:rPr>
          <w:color w:val="424242"/>
          <w:spacing w:val="-11"/>
          <w:sz w:val="28"/>
        </w:rPr>
        <w:t xml:space="preserve"> </w:t>
      </w:r>
      <w:r>
        <w:rPr>
          <w:color w:val="424242"/>
          <w:sz w:val="28"/>
        </w:rPr>
        <w:t>and</w:t>
      </w:r>
      <w:r>
        <w:rPr>
          <w:color w:val="424242"/>
          <w:spacing w:val="-11"/>
          <w:sz w:val="28"/>
        </w:rPr>
        <w:t xml:space="preserve"> </w:t>
      </w:r>
      <w:r>
        <w:rPr>
          <w:color w:val="424242"/>
          <w:sz w:val="28"/>
        </w:rPr>
        <w:t>developments</w:t>
      </w:r>
      <w:r>
        <w:rPr>
          <w:color w:val="424242"/>
          <w:spacing w:val="-11"/>
          <w:sz w:val="28"/>
        </w:rPr>
        <w:t xml:space="preserve"> </w:t>
      </w:r>
      <w:r>
        <w:rPr>
          <w:color w:val="424242"/>
          <w:sz w:val="28"/>
        </w:rPr>
        <w:t>in the procurement framework; and</w:t>
      </w:r>
    </w:p>
    <w:p w14:paraId="22189D73" w14:textId="77777777" w:rsidR="000C20AE" w:rsidRDefault="000C20AE">
      <w:pPr>
        <w:pStyle w:val="BodyText"/>
        <w:spacing w:before="29"/>
      </w:pPr>
    </w:p>
    <w:p w14:paraId="255CFABA" w14:textId="77777777" w:rsidR="000C20AE" w:rsidRDefault="00A81A8F">
      <w:pPr>
        <w:pStyle w:val="ListParagraph"/>
        <w:numPr>
          <w:ilvl w:val="0"/>
          <w:numId w:val="28"/>
        </w:numPr>
        <w:tabs>
          <w:tab w:val="left" w:pos="817"/>
        </w:tabs>
        <w:ind w:right="1966"/>
        <w:rPr>
          <w:sz w:val="28"/>
        </w:rPr>
      </w:pPr>
      <w:r>
        <w:rPr>
          <w:color w:val="424242"/>
          <w:sz w:val="28"/>
        </w:rPr>
        <w:t>Templates, such as the Commonwealth Contracting Suite, which simplify and streamline</w:t>
      </w:r>
      <w:r>
        <w:rPr>
          <w:color w:val="424242"/>
          <w:spacing w:val="-6"/>
          <w:sz w:val="28"/>
        </w:rPr>
        <w:t xml:space="preserve"> </w:t>
      </w:r>
      <w:r>
        <w:rPr>
          <w:color w:val="424242"/>
          <w:sz w:val="28"/>
        </w:rPr>
        <w:t>processes,</w:t>
      </w:r>
      <w:r>
        <w:rPr>
          <w:color w:val="424242"/>
          <w:spacing w:val="-6"/>
          <w:sz w:val="28"/>
        </w:rPr>
        <w:t xml:space="preserve"> </w:t>
      </w:r>
      <w:r>
        <w:rPr>
          <w:color w:val="424242"/>
          <w:sz w:val="28"/>
        </w:rPr>
        <w:t>creating</w:t>
      </w:r>
      <w:r>
        <w:rPr>
          <w:color w:val="424242"/>
          <w:spacing w:val="-6"/>
          <w:sz w:val="28"/>
        </w:rPr>
        <w:t xml:space="preserve"> </w:t>
      </w:r>
      <w:r>
        <w:rPr>
          <w:color w:val="424242"/>
          <w:sz w:val="28"/>
        </w:rPr>
        <w:t>uniformity</w:t>
      </w:r>
      <w:r>
        <w:rPr>
          <w:color w:val="424242"/>
          <w:spacing w:val="-6"/>
          <w:sz w:val="28"/>
        </w:rPr>
        <w:t xml:space="preserve"> </w:t>
      </w:r>
      <w:r>
        <w:rPr>
          <w:color w:val="424242"/>
          <w:sz w:val="28"/>
        </w:rPr>
        <w:t>across</w:t>
      </w:r>
      <w:r>
        <w:rPr>
          <w:color w:val="424242"/>
          <w:spacing w:val="-6"/>
          <w:sz w:val="28"/>
        </w:rPr>
        <w:t xml:space="preserve"> </w:t>
      </w:r>
      <w:r>
        <w:rPr>
          <w:color w:val="424242"/>
          <w:sz w:val="28"/>
        </w:rPr>
        <w:t>Commonwealth</w:t>
      </w:r>
      <w:r>
        <w:rPr>
          <w:color w:val="424242"/>
          <w:spacing w:val="-6"/>
          <w:sz w:val="28"/>
        </w:rPr>
        <w:t xml:space="preserve"> </w:t>
      </w:r>
      <w:r>
        <w:rPr>
          <w:color w:val="424242"/>
          <w:sz w:val="28"/>
        </w:rPr>
        <w:t>contracts</w:t>
      </w:r>
      <w:r>
        <w:rPr>
          <w:color w:val="424242"/>
          <w:spacing w:val="-9"/>
          <w:sz w:val="28"/>
        </w:rPr>
        <w:t xml:space="preserve"> </w:t>
      </w:r>
      <w:r>
        <w:rPr>
          <w:color w:val="424242"/>
          <w:sz w:val="28"/>
        </w:rPr>
        <w:t>to reduce the burden on businesses when contracting with the Commonwealth.</w:t>
      </w:r>
    </w:p>
    <w:p w14:paraId="7B0B8304" w14:textId="77777777" w:rsidR="000C20AE" w:rsidRDefault="000C20AE">
      <w:pPr>
        <w:rPr>
          <w:sz w:val="28"/>
        </w:rPr>
        <w:sectPr w:rsidR="000C20AE">
          <w:footerReference w:type="default" r:id="rId53"/>
          <w:pgSz w:w="25600" w:h="14400" w:orient="landscape"/>
          <w:pgMar w:top="1000" w:right="60" w:bottom="820" w:left="720" w:header="0" w:footer="637" w:gutter="0"/>
          <w:pgNumType w:start="7"/>
          <w:cols w:num="2" w:space="720" w:equalWidth="0">
            <w:col w:w="11783" w:space="40"/>
            <w:col w:w="12997"/>
          </w:cols>
        </w:sectPr>
      </w:pPr>
    </w:p>
    <w:p w14:paraId="03AE1B4E" w14:textId="77777777" w:rsidR="000C20AE" w:rsidRDefault="000C20AE">
      <w:pPr>
        <w:pStyle w:val="BodyText"/>
        <w:rPr>
          <w:sz w:val="20"/>
        </w:rPr>
      </w:pPr>
    </w:p>
    <w:p w14:paraId="495A3390" w14:textId="77777777" w:rsidR="000C20AE" w:rsidRDefault="000C20AE">
      <w:pPr>
        <w:pStyle w:val="BodyText"/>
        <w:rPr>
          <w:sz w:val="20"/>
        </w:rPr>
      </w:pPr>
    </w:p>
    <w:p w14:paraId="2478E5F1" w14:textId="77777777" w:rsidR="000C20AE" w:rsidRDefault="000C20AE">
      <w:pPr>
        <w:pStyle w:val="BodyText"/>
        <w:rPr>
          <w:sz w:val="20"/>
        </w:rPr>
      </w:pPr>
    </w:p>
    <w:p w14:paraId="4D1A2518" w14:textId="77777777" w:rsidR="000C20AE" w:rsidRDefault="000C20AE">
      <w:pPr>
        <w:pStyle w:val="BodyText"/>
        <w:rPr>
          <w:sz w:val="20"/>
        </w:rPr>
      </w:pPr>
    </w:p>
    <w:p w14:paraId="7F0DDBB0" w14:textId="77777777" w:rsidR="000C20AE" w:rsidRDefault="000C20AE">
      <w:pPr>
        <w:pStyle w:val="BodyText"/>
        <w:spacing w:before="54"/>
        <w:rPr>
          <w:sz w:val="20"/>
        </w:rPr>
      </w:pPr>
    </w:p>
    <w:p w14:paraId="51B1E433" w14:textId="77777777" w:rsidR="000C20AE" w:rsidRDefault="00A81A8F">
      <w:pPr>
        <w:pStyle w:val="BodyText"/>
        <w:spacing w:line="20" w:lineRule="exact"/>
        <w:ind w:left="480"/>
        <w:rPr>
          <w:sz w:val="2"/>
        </w:rPr>
      </w:pPr>
      <w:r>
        <w:rPr>
          <w:noProof/>
          <w:sz w:val="2"/>
          <w:lang w:val="en-AU" w:eastAsia="en-AU"/>
        </w:rPr>
        <mc:AlternateContent>
          <mc:Choice Requires="wpg">
            <w:drawing>
              <wp:inline distT="0" distB="0" distL="0" distR="0" wp14:anchorId="634069A2" wp14:editId="05D5863A">
                <wp:extent cx="1651000" cy="6350"/>
                <wp:effectExtent l="9525" t="0" r="0" b="3175"/>
                <wp:docPr id="248" name="Group 248"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0" cy="6350"/>
                          <a:chOff x="0" y="0"/>
                          <a:chExt cx="1651000" cy="6350"/>
                        </a:xfrm>
                      </wpg:grpSpPr>
                      <wps:wsp>
                        <wps:cNvPr id="249" name="Graphic 249"/>
                        <wps:cNvSpPr/>
                        <wps:spPr>
                          <a:xfrm>
                            <a:off x="0" y="3175"/>
                            <a:ext cx="1651000" cy="1270"/>
                          </a:xfrm>
                          <a:custGeom>
                            <a:avLst/>
                            <a:gdLst/>
                            <a:ahLst/>
                            <a:cxnLst/>
                            <a:rect l="l" t="t" r="r" b="b"/>
                            <a:pathLst>
                              <a:path w="1651000">
                                <a:moveTo>
                                  <a:pt x="0" y="0"/>
                                </a:moveTo>
                                <a:lnTo>
                                  <a:pt x="1651000" y="0"/>
                                </a:lnTo>
                              </a:path>
                            </a:pathLst>
                          </a:custGeom>
                          <a:ln w="6350">
                            <a:solidFill>
                              <a:srgbClr val="031059"/>
                            </a:solidFill>
                            <a:prstDash val="solid"/>
                          </a:ln>
                        </wps:spPr>
                        <wps:bodyPr wrap="square" lIns="0" tIns="0" rIns="0" bIns="0" rtlCol="0">
                          <a:prstTxWarp prst="textNoShape">
                            <a:avLst/>
                          </a:prstTxWarp>
                          <a:noAutofit/>
                        </wps:bodyPr>
                      </wps:wsp>
                    </wpg:wgp>
                  </a:graphicData>
                </a:graphic>
              </wp:inline>
            </w:drawing>
          </mc:Choice>
          <mc:Fallback>
            <w:pict>
              <v:group w14:anchorId="4EEDF247" id="Group 248" o:spid="_x0000_s1026" alt="Title: Artifact" style="width:130pt;height:.5pt;mso-position-horizontal-relative:char;mso-position-vertical-relative:line" coordsize="165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">
                <v:shape id="Graphic 249" o:spid="_x0000_s1027" style="position:absolute;top:31;width:16510;height:13;visibility:visible;mso-wrap-style:square;v-text-anchor:top" coordsize="165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" path="m,l1651000,e" filled="f" strokecolor="#031059" strokeweight=".5pt">
                  <v:path arrowok="t"/>
                </v:shape>
                <w10:anchorlock/>
              </v:group>
            </w:pict>
          </mc:Fallback>
        </mc:AlternateContent>
      </w:r>
    </w:p>
    <w:p w14:paraId="308C5CB5" w14:textId="77777777" w:rsidR="000C20AE" w:rsidRDefault="002A7636">
      <w:pPr>
        <w:spacing w:before="90"/>
        <w:ind w:left="480"/>
        <w:rPr>
          <w:rFonts w:ascii="Bw Gradual Medium"/>
          <w:sz w:val="16"/>
        </w:rPr>
      </w:pPr>
      <w:hyperlink r:id="rId54">
        <w:r w:rsidR="00A81A8F">
          <w:rPr>
            <w:rFonts w:ascii="Bw Gradual Medium"/>
            <w:color w:val="031059"/>
            <w:sz w:val="16"/>
            <w:u w:val="single" w:color="C6D8E9"/>
          </w:rPr>
          <w:t>1</w:t>
        </w:r>
        <w:r w:rsidR="00A81A8F">
          <w:rPr>
            <w:rFonts w:ascii="Bw Gradual Medium"/>
            <w:color w:val="031059"/>
            <w:spacing w:val="-5"/>
            <w:sz w:val="16"/>
            <w:u w:val="single" w:color="C6D8E9"/>
          </w:rPr>
          <w:t xml:space="preserve"> </w:t>
        </w:r>
        <w:r w:rsidR="00A81A8F">
          <w:rPr>
            <w:rFonts w:ascii="Bw Gradual Medium"/>
            <w:color w:val="031059"/>
            <w:sz w:val="16"/>
            <w:u w:val="single" w:color="C6D8E9"/>
          </w:rPr>
          <w:t>Indigenous</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Procurement</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Policy</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NIA</w:t>
        </w:r>
      </w:hyperlink>
      <w:r w:rsidR="00A81A8F">
        <w:rPr>
          <w:rFonts w:ascii="Bw Gradual Medium"/>
          <w:color w:val="031059"/>
          <w:sz w:val="16"/>
          <w:u w:val="single" w:color="C6D8E9"/>
        </w:rPr>
        <w:t>A</w:t>
      </w:r>
      <w:r w:rsidR="00A81A8F">
        <w:rPr>
          <w:rFonts w:ascii="Bw Gradual Medium"/>
          <w:color w:val="031059"/>
          <w:spacing w:val="-6"/>
          <w:sz w:val="16"/>
          <w:u w:val="single" w:color="C6D8E9"/>
        </w:rPr>
        <w:t xml:space="preserve"> </w:t>
      </w:r>
      <w:hyperlink r:id="rId55">
        <w:r w:rsidR="00A81A8F">
          <w:rPr>
            <w:rFonts w:ascii="Bw Gradual Medium"/>
            <w:color w:val="031059"/>
            <w:sz w:val="16"/>
            <w:u w:val="single" w:color="C6D8E9"/>
          </w:rPr>
          <w:t>Indigenous</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Procurement</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Policy</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National</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Indigenous</w:t>
        </w:r>
        <w:r w:rsidR="00A81A8F">
          <w:rPr>
            <w:rFonts w:ascii="Bw Gradual Medium"/>
            <w:color w:val="031059"/>
            <w:spacing w:val="-7"/>
            <w:sz w:val="16"/>
            <w:u w:val="single" w:color="C6D8E9"/>
          </w:rPr>
          <w:t xml:space="preserve"> </w:t>
        </w:r>
        <w:r w:rsidR="00A81A8F">
          <w:rPr>
            <w:rFonts w:ascii="Bw Gradual Medium"/>
            <w:color w:val="031059"/>
            <w:sz w:val="16"/>
            <w:u w:val="single" w:color="C6D8E9"/>
          </w:rPr>
          <w:t>Australians</w:t>
        </w:r>
        <w:r w:rsidR="00A81A8F">
          <w:rPr>
            <w:rFonts w:ascii="Bw Gradual Medium"/>
            <w:color w:val="031059"/>
            <w:spacing w:val="-8"/>
            <w:sz w:val="16"/>
            <w:u w:val="single" w:color="C6D8E9"/>
          </w:rPr>
          <w:t xml:space="preserve"> </w:t>
        </w:r>
        <w:r w:rsidR="00A81A8F">
          <w:rPr>
            <w:rFonts w:ascii="Bw Gradual Medium"/>
            <w:color w:val="031059"/>
            <w:sz w:val="16"/>
            <w:u w:val="single" w:color="C6D8E9"/>
          </w:rPr>
          <w:t>Agency</w:t>
        </w:r>
        <w:r w:rsidR="00A81A8F">
          <w:rPr>
            <w:rFonts w:ascii="Bw Gradual Medium"/>
            <w:color w:val="031059"/>
            <w:spacing w:val="-2"/>
            <w:sz w:val="16"/>
            <w:u w:val="single" w:color="C6D8E9"/>
          </w:rPr>
          <w:t xml:space="preserve"> (niaa.gov.au)</w:t>
        </w:r>
      </w:hyperlink>
    </w:p>
    <w:p w14:paraId="13CD5FFA" w14:textId="77777777" w:rsidR="000C20AE" w:rsidRDefault="000C20AE">
      <w:pPr>
        <w:rPr>
          <w:rFonts w:ascii="Bw Gradual Medium"/>
          <w:sz w:val="16"/>
        </w:rPr>
        <w:sectPr w:rsidR="000C20AE">
          <w:type w:val="continuous"/>
          <w:pgSz w:w="25600" w:h="14400" w:orient="landscape"/>
          <w:pgMar w:top="1120" w:right="60" w:bottom="280" w:left="720" w:header="0" w:footer="637" w:gutter="0"/>
          <w:cols w:space="720"/>
        </w:sectPr>
      </w:pPr>
    </w:p>
    <w:p w14:paraId="48E7B397" w14:textId="77777777" w:rsidR="000C20AE" w:rsidRDefault="00A81A8F">
      <w:pPr>
        <w:pStyle w:val="BodyText"/>
        <w:spacing w:before="144" w:line="242" w:lineRule="auto"/>
        <w:ind w:left="820"/>
      </w:pPr>
      <w:bookmarkStart w:id="4" w:name="_bookmark4"/>
      <w:bookmarkEnd w:id="4"/>
      <w:r>
        <w:rPr>
          <w:color w:val="424242"/>
        </w:rPr>
        <w:t>The IPP is a Procurement-Connected Policy within the CPF that seeks to support government policy objectives through the Commonwealth Government’s procurement</w:t>
      </w:r>
      <w:r>
        <w:rPr>
          <w:color w:val="424242"/>
          <w:spacing w:val="-7"/>
        </w:rPr>
        <w:t xml:space="preserve"> </w:t>
      </w:r>
      <w:r>
        <w:rPr>
          <w:color w:val="424242"/>
        </w:rPr>
        <w:t>activities.</w:t>
      </w:r>
      <w:r>
        <w:rPr>
          <w:color w:val="424242"/>
          <w:spacing w:val="-15"/>
        </w:rPr>
        <w:t xml:space="preserve"> </w:t>
      </w:r>
      <w:r>
        <w:rPr>
          <w:color w:val="424242"/>
        </w:rPr>
        <w:t>The</w:t>
      </w:r>
      <w:r>
        <w:rPr>
          <w:color w:val="424242"/>
          <w:spacing w:val="-7"/>
        </w:rPr>
        <w:t xml:space="preserve"> </w:t>
      </w:r>
      <w:r>
        <w:rPr>
          <w:color w:val="424242"/>
        </w:rPr>
        <w:t>IPP</w:t>
      </w:r>
      <w:r>
        <w:rPr>
          <w:color w:val="424242"/>
          <w:spacing w:val="-14"/>
        </w:rPr>
        <w:t xml:space="preserve"> </w:t>
      </w:r>
      <w:r>
        <w:rPr>
          <w:color w:val="424242"/>
        </w:rPr>
        <w:t>is</w:t>
      </w:r>
      <w:r>
        <w:rPr>
          <w:color w:val="424242"/>
          <w:spacing w:val="-7"/>
        </w:rPr>
        <w:t xml:space="preserve"> </w:t>
      </w:r>
      <w:r>
        <w:rPr>
          <w:color w:val="424242"/>
        </w:rPr>
        <w:t>issued</w:t>
      </w:r>
      <w:r>
        <w:rPr>
          <w:color w:val="424242"/>
          <w:spacing w:val="-7"/>
        </w:rPr>
        <w:t xml:space="preserve"> </w:t>
      </w:r>
      <w:r>
        <w:rPr>
          <w:color w:val="424242"/>
        </w:rPr>
        <w:t>by</w:t>
      </w:r>
      <w:r>
        <w:rPr>
          <w:color w:val="424242"/>
          <w:spacing w:val="-11"/>
        </w:rPr>
        <w:t xml:space="preserve"> </w:t>
      </w:r>
      <w:r>
        <w:rPr>
          <w:color w:val="424242"/>
        </w:rPr>
        <w:t>the</w:t>
      </w:r>
      <w:r>
        <w:rPr>
          <w:color w:val="424242"/>
          <w:spacing w:val="-7"/>
        </w:rPr>
        <w:t xml:space="preserve"> </w:t>
      </w:r>
      <w:r>
        <w:rPr>
          <w:color w:val="424242"/>
        </w:rPr>
        <w:t>Minister</w:t>
      </w:r>
      <w:r>
        <w:rPr>
          <w:color w:val="424242"/>
          <w:spacing w:val="-14"/>
        </w:rPr>
        <w:t xml:space="preserve"> </w:t>
      </w:r>
      <w:r>
        <w:rPr>
          <w:color w:val="424242"/>
        </w:rPr>
        <w:t>for</w:t>
      </w:r>
      <w:r>
        <w:rPr>
          <w:color w:val="424242"/>
          <w:spacing w:val="-14"/>
        </w:rPr>
        <w:t xml:space="preserve"> </w:t>
      </w:r>
      <w:r>
        <w:rPr>
          <w:color w:val="424242"/>
        </w:rPr>
        <w:t>Indigenous</w:t>
      </w:r>
      <w:r>
        <w:rPr>
          <w:color w:val="424242"/>
          <w:spacing w:val="-14"/>
        </w:rPr>
        <w:t xml:space="preserve"> </w:t>
      </w:r>
      <w:r>
        <w:rPr>
          <w:color w:val="424242"/>
        </w:rPr>
        <w:t>Australians and administered by the NIAA. Accountable Authorities within relevant Commonwealth entities are responsible for</w:t>
      </w:r>
      <w:r>
        <w:rPr>
          <w:color w:val="424242"/>
          <w:spacing w:val="-8"/>
        </w:rPr>
        <w:t xml:space="preserve"> </w:t>
      </w:r>
      <w:r>
        <w:rPr>
          <w:color w:val="424242"/>
        </w:rPr>
        <w:t>ensuring compliance with</w:t>
      </w:r>
      <w:r>
        <w:rPr>
          <w:color w:val="424242"/>
          <w:spacing w:val="-4"/>
        </w:rPr>
        <w:t xml:space="preserve"> </w:t>
      </w:r>
      <w:r>
        <w:rPr>
          <w:color w:val="424242"/>
        </w:rPr>
        <w:t>the IPP.</w:t>
      </w:r>
      <w:r>
        <w:rPr>
          <w:color w:val="424242"/>
          <w:spacing w:val="-9"/>
        </w:rPr>
        <w:t xml:space="preserve"> </w:t>
      </w:r>
      <w:r>
        <w:rPr>
          <w:color w:val="424242"/>
        </w:rPr>
        <w:t>The NIAA is responsible for monitoring and reporting entities’ performances against the requirements of</w:t>
      </w:r>
      <w:r>
        <w:rPr>
          <w:color w:val="424242"/>
          <w:spacing w:val="-5"/>
        </w:rPr>
        <w:t xml:space="preserve"> </w:t>
      </w:r>
      <w:r>
        <w:rPr>
          <w:color w:val="424242"/>
        </w:rPr>
        <w:t>the IPP.</w:t>
      </w:r>
      <w:r>
        <w:rPr>
          <w:color w:val="424242"/>
          <w:spacing w:val="-3"/>
        </w:rPr>
        <w:t xml:space="preserve"> </w:t>
      </w:r>
      <w:r>
        <w:rPr>
          <w:color w:val="424242"/>
        </w:rPr>
        <w:t>The success of</w:t>
      </w:r>
      <w:r>
        <w:rPr>
          <w:color w:val="424242"/>
          <w:spacing w:val="-5"/>
        </w:rPr>
        <w:t xml:space="preserve"> </w:t>
      </w:r>
      <w:r>
        <w:rPr>
          <w:color w:val="424242"/>
        </w:rPr>
        <w:t>the IPP</w:t>
      </w:r>
      <w:r>
        <w:rPr>
          <w:color w:val="424242"/>
          <w:spacing w:val="-2"/>
        </w:rPr>
        <w:t xml:space="preserve"> </w:t>
      </w:r>
      <w:r>
        <w:rPr>
          <w:color w:val="424242"/>
        </w:rPr>
        <w:t>is assessed using two key performance indicators:</w:t>
      </w:r>
    </w:p>
    <w:p w14:paraId="7BE1836A" w14:textId="77777777" w:rsidR="000C20AE" w:rsidRDefault="000C20AE">
      <w:pPr>
        <w:pStyle w:val="BodyText"/>
        <w:spacing w:before="29"/>
      </w:pPr>
    </w:p>
    <w:p w14:paraId="157B785D" w14:textId="77777777" w:rsidR="000C20AE" w:rsidRDefault="00A81A8F">
      <w:pPr>
        <w:pStyle w:val="ListParagraph"/>
        <w:numPr>
          <w:ilvl w:val="0"/>
          <w:numId w:val="27"/>
        </w:numPr>
        <w:tabs>
          <w:tab w:val="left" w:pos="840"/>
        </w:tabs>
        <w:spacing w:line="242" w:lineRule="auto"/>
        <w:ind w:right="301"/>
        <w:rPr>
          <w:sz w:val="28"/>
        </w:rPr>
      </w:pPr>
      <w:r>
        <w:rPr>
          <w:color w:val="424242"/>
          <w:sz w:val="28"/>
        </w:rPr>
        <w:t>The</w:t>
      </w:r>
      <w:r>
        <w:rPr>
          <w:color w:val="424242"/>
          <w:spacing w:val="-5"/>
          <w:sz w:val="28"/>
        </w:rPr>
        <w:t xml:space="preserve"> </w:t>
      </w:r>
      <w:r>
        <w:rPr>
          <w:color w:val="424242"/>
          <w:sz w:val="28"/>
        </w:rPr>
        <w:t>extent</w:t>
      </w:r>
      <w:r>
        <w:rPr>
          <w:color w:val="424242"/>
          <w:spacing w:val="-9"/>
          <w:sz w:val="28"/>
        </w:rPr>
        <w:t xml:space="preserve"> </w:t>
      </w:r>
      <w:r>
        <w:rPr>
          <w:color w:val="424242"/>
          <w:sz w:val="28"/>
        </w:rPr>
        <w:t>to</w:t>
      </w:r>
      <w:r>
        <w:rPr>
          <w:color w:val="424242"/>
          <w:spacing w:val="-5"/>
          <w:sz w:val="28"/>
        </w:rPr>
        <w:t xml:space="preserve"> </w:t>
      </w:r>
      <w:r>
        <w:rPr>
          <w:color w:val="424242"/>
          <w:sz w:val="28"/>
        </w:rPr>
        <w:t>which</w:t>
      </w:r>
      <w:r>
        <w:rPr>
          <w:color w:val="424242"/>
          <w:spacing w:val="-9"/>
          <w:sz w:val="28"/>
        </w:rPr>
        <w:t xml:space="preserve"> </w:t>
      </w:r>
      <w:r>
        <w:rPr>
          <w:color w:val="424242"/>
          <w:sz w:val="28"/>
        </w:rPr>
        <w:t>there</w:t>
      </w:r>
      <w:r>
        <w:rPr>
          <w:color w:val="424242"/>
          <w:spacing w:val="-5"/>
          <w:sz w:val="28"/>
        </w:rPr>
        <w:t xml:space="preserve"> </w:t>
      </w:r>
      <w:r>
        <w:rPr>
          <w:color w:val="424242"/>
          <w:sz w:val="28"/>
        </w:rPr>
        <w:t>is</w:t>
      </w:r>
      <w:r>
        <w:rPr>
          <w:color w:val="424242"/>
          <w:spacing w:val="-5"/>
          <w:sz w:val="28"/>
        </w:rPr>
        <w:t xml:space="preserve"> </w:t>
      </w:r>
      <w:r>
        <w:rPr>
          <w:color w:val="424242"/>
          <w:sz w:val="28"/>
        </w:rPr>
        <w:t>an</w:t>
      </w:r>
      <w:r>
        <w:rPr>
          <w:color w:val="424242"/>
          <w:spacing w:val="-5"/>
          <w:sz w:val="28"/>
        </w:rPr>
        <w:t xml:space="preserve"> </w:t>
      </w:r>
      <w:r>
        <w:rPr>
          <w:color w:val="424242"/>
          <w:sz w:val="28"/>
        </w:rPr>
        <w:t>increase</w:t>
      </w:r>
      <w:r>
        <w:rPr>
          <w:color w:val="424242"/>
          <w:spacing w:val="-5"/>
          <w:sz w:val="28"/>
        </w:rPr>
        <w:t xml:space="preserve"> </w:t>
      </w:r>
      <w:r>
        <w:rPr>
          <w:color w:val="424242"/>
          <w:sz w:val="28"/>
        </w:rPr>
        <w:t>in</w:t>
      </w:r>
      <w:r>
        <w:rPr>
          <w:color w:val="424242"/>
          <w:spacing w:val="-9"/>
          <w:sz w:val="28"/>
        </w:rPr>
        <w:t xml:space="preserve"> </w:t>
      </w:r>
      <w:r>
        <w:rPr>
          <w:color w:val="424242"/>
          <w:sz w:val="28"/>
        </w:rPr>
        <w:t>the</w:t>
      </w:r>
      <w:r>
        <w:rPr>
          <w:color w:val="424242"/>
          <w:spacing w:val="-5"/>
          <w:sz w:val="28"/>
        </w:rPr>
        <w:t xml:space="preserve"> </w:t>
      </w:r>
      <w:r>
        <w:rPr>
          <w:color w:val="424242"/>
          <w:sz w:val="28"/>
        </w:rPr>
        <w:t>number</w:t>
      </w:r>
      <w:r>
        <w:rPr>
          <w:color w:val="424242"/>
          <w:spacing w:val="-13"/>
          <w:sz w:val="28"/>
        </w:rPr>
        <w:t xml:space="preserve"> </w:t>
      </w:r>
      <w:r>
        <w:rPr>
          <w:color w:val="424242"/>
          <w:sz w:val="28"/>
        </w:rPr>
        <w:t>of</w:t>
      </w:r>
      <w:r>
        <w:rPr>
          <w:color w:val="424242"/>
          <w:spacing w:val="-13"/>
          <w:sz w:val="28"/>
        </w:rPr>
        <w:t xml:space="preserve"> </w:t>
      </w:r>
      <w:r>
        <w:rPr>
          <w:color w:val="424242"/>
          <w:sz w:val="28"/>
        </w:rPr>
        <w:t>Indigenous</w:t>
      </w:r>
      <w:r>
        <w:rPr>
          <w:color w:val="424242"/>
          <w:spacing w:val="-5"/>
          <w:sz w:val="28"/>
        </w:rPr>
        <w:t xml:space="preserve"> </w:t>
      </w:r>
      <w:r>
        <w:rPr>
          <w:color w:val="424242"/>
          <w:sz w:val="28"/>
        </w:rPr>
        <w:t>Enterprises contracted to the Commonwealth; and</w:t>
      </w:r>
    </w:p>
    <w:p w14:paraId="3CC54F31" w14:textId="77777777" w:rsidR="000C20AE" w:rsidRDefault="000C20AE">
      <w:pPr>
        <w:pStyle w:val="BodyText"/>
        <w:spacing w:before="25"/>
      </w:pPr>
    </w:p>
    <w:p w14:paraId="787BE89C" w14:textId="77777777" w:rsidR="000C20AE" w:rsidRDefault="00A81A8F">
      <w:pPr>
        <w:pStyle w:val="ListParagraph"/>
        <w:numPr>
          <w:ilvl w:val="0"/>
          <w:numId w:val="27"/>
        </w:numPr>
        <w:tabs>
          <w:tab w:val="left" w:pos="840"/>
        </w:tabs>
        <w:spacing w:line="242" w:lineRule="auto"/>
        <w:ind w:right="763"/>
        <w:rPr>
          <w:sz w:val="28"/>
        </w:rPr>
      </w:pPr>
      <w:r>
        <w:rPr>
          <w:color w:val="424242"/>
          <w:sz w:val="28"/>
        </w:rPr>
        <w:t>The</w:t>
      </w:r>
      <w:r>
        <w:rPr>
          <w:color w:val="424242"/>
          <w:spacing w:val="-6"/>
          <w:sz w:val="28"/>
        </w:rPr>
        <w:t xml:space="preserve"> </w:t>
      </w:r>
      <w:r>
        <w:rPr>
          <w:color w:val="424242"/>
          <w:sz w:val="28"/>
        </w:rPr>
        <w:t>extent</w:t>
      </w:r>
      <w:r>
        <w:rPr>
          <w:color w:val="424242"/>
          <w:spacing w:val="-9"/>
          <w:sz w:val="28"/>
        </w:rPr>
        <w:t xml:space="preserve"> </w:t>
      </w:r>
      <w:r>
        <w:rPr>
          <w:color w:val="424242"/>
          <w:sz w:val="28"/>
        </w:rPr>
        <w:t>to</w:t>
      </w:r>
      <w:r>
        <w:rPr>
          <w:color w:val="424242"/>
          <w:spacing w:val="-6"/>
          <w:sz w:val="28"/>
        </w:rPr>
        <w:t xml:space="preserve"> </w:t>
      </w:r>
      <w:r>
        <w:rPr>
          <w:color w:val="424242"/>
          <w:sz w:val="28"/>
        </w:rPr>
        <w:t>which</w:t>
      </w:r>
      <w:r>
        <w:rPr>
          <w:color w:val="424242"/>
          <w:spacing w:val="-9"/>
          <w:sz w:val="28"/>
        </w:rPr>
        <w:t xml:space="preserve"> </w:t>
      </w:r>
      <w:r>
        <w:rPr>
          <w:color w:val="424242"/>
          <w:sz w:val="28"/>
        </w:rPr>
        <w:t>there</w:t>
      </w:r>
      <w:r>
        <w:rPr>
          <w:color w:val="424242"/>
          <w:spacing w:val="-6"/>
          <w:sz w:val="28"/>
        </w:rPr>
        <w:t xml:space="preserve"> </w:t>
      </w:r>
      <w:r>
        <w:rPr>
          <w:color w:val="424242"/>
          <w:sz w:val="28"/>
        </w:rPr>
        <w:t>is</w:t>
      </w:r>
      <w:r>
        <w:rPr>
          <w:color w:val="424242"/>
          <w:spacing w:val="-6"/>
          <w:sz w:val="28"/>
        </w:rPr>
        <w:t xml:space="preserve"> </w:t>
      </w:r>
      <w:r>
        <w:rPr>
          <w:color w:val="424242"/>
          <w:sz w:val="28"/>
        </w:rPr>
        <w:t>an</w:t>
      </w:r>
      <w:r>
        <w:rPr>
          <w:color w:val="424242"/>
          <w:spacing w:val="-6"/>
          <w:sz w:val="28"/>
        </w:rPr>
        <w:t xml:space="preserve"> </w:t>
      </w:r>
      <w:r>
        <w:rPr>
          <w:color w:val="424242"/>
          <w:sz w:val="28"/>
        </w:rPr>
        <w:t>increase</w:t>
      </w:r>
      <w:r>
        <w:rPr>
          <w:color w:val="424242"/>
          <w:spacing w:val="-6"/>
          <w:sz w:val="28"/>
        </w:rPr>
        <w:t xml:space="preserve"> </w:t>
      </w:r>
      <w:r>
        <w:rPr>
          <w:color w:val="424242"/>
          <w:sz w:val="28"/>
        </w:rPr>
        <w:t>in</w:t>
      </w:r>
      <w:r>
        <w:rPr>
          <w:color w:val="424242"/>
          <w:spacing w:val="-9"/>
          <w:sz w:val="28"/>
        </w:rPr>
        <w:t xml:space="preserve"> </w:t>
      </w:r>
      <w:r>
        <w:rPr>
          <w:color w:val="424242"/>
          <w:sz w:val="28"/>
        </w:rPr>
        <w:t>the</w:t>
      </w:r>
      <w:r>
        <w:rPr>
          <w:color w:val="424242"/>
          <w:spacing w:val="-6"/>
          <w:sz w:val="28"/>
        </w:rPr>
        <w:t xml:space="preserve"> </w:t>
      </w:r>
      <w:r>
        <w:rPr>
          <w:color w:val="424242"/>
          <w:sz w:val="28"/>
        </w:rPr>
        <w:t>volume</w:t>
      </w:r>
      <w:r>
        <w:rPr>
          <w:color w:val="424242"/>
          <w:spacing w:val="-6"/>
          <w:sz w:val="28"/>
        </w:rPr>
        <w:t xml:space="preserve"> </w:t>
      </w:r>
      <w:r>
        <w:rPr>
          <w:color w:val="424242"/>
          <w:sz w:val="28"/>
        </w:rPr>
        <w:t>and</w:t>
      </w:r>
      <w:r>
        <w:rPr>
          <w:color w:val="424242"/>
          <w:spacing w:val="-6"/>
          <w:sz w:val="28"/>
        </w:rPr>
        <w:t xml:space="preserve"> </w:t>
      </w:r>
      <w:r>
        <w:rPr>
          <w:color w:val="424242"/>
          <w:sz w:val="28"/>
        </w:rPr>
        <w:t>value</w:t>
      </w:r>
      <w:r>
        <w:rPr>
          <w:color w:val="424242"/>
          <w:spacing w:val="-6"/>
          <w:sz w:val="28"/>
        </w:rPr>
        <w:t xml:space="preserve"> </w:t>
      </w:r>
      <w:r>
        <w:rPr>
          <w:color w:val="424242"/>
          <w:sz w:val="28"/>
        </w:rPr>
        <w:t>of</w:t>
      </w:r>
      <w:r>
        <w:rPr>
          <w:color w:val="424242"/>
          <w:spacing w:val="-12"/>
          <w:sz w:val="28"/>
        </w:rPr>
        <w:t xml:space="preserve"> </w:t>
      </w:r>
      <w:r>
        <w:rPr>
          <w:color w:val="424242"/>
          <w:sz w:val="28"/>
        </w:rPr>
        <w:t>contracts awarded to Indigenous Enterprises.</w:t>
      </w:r>
    </w:p>
    <w:p w14:paraId="44979265" w14:textId="77777777" w:rsidR="000C20AE" w:rsidRDefault="00A81A8F">
      <w:pPr>
        <w:pStyle w:val="BodyText"/>
        <w:spacing w:before="301" w:line="242" w:lineRule="auto"/>
        <w:ind w:left="820"/>
      </w:pPr>
      <w:r>
        <w:rPr>
          <w:color w:val="424242"/>
        </w:rPr>
        <w:t xml:space="preserve">See </w:t>
      </w:r>
      <w:hyperlink r:id="rId56">
        <w:r>
          <w:rPr>
            <w:rFonts w:ascii="Bw Gradual Medium"/>
            <w:color w:val="031059"/>
            <w:u w:val="single" w:color="C6D8E9"/>
          </w:rPr>
          <w:t>Commonwealth Procurement Framework</w:t>
        </w:r>
      </w:hyperlink>
      <w:r>
        <w:rPr>
          <w:rFonts w:ascii="Bw Gradual Medium"/>
          <w:color w:val="031059"/>
        </w:rPr>
        <w:t xml:space="preserve"> </w:t>
      </w:r>
      <w:r>
        <w:rPr>
          <w:color w:val="424242"/>
        </w:rPr>
        <w:t>on the Department of Finance website</w:t>
      </w:r>
      <w:r>
        <w:rPr>
          <w:color w:val="424242"/>
          <w:spacing w:val="-8"/>
        </w:rPr>
        <w:t xml:space="preserve"> </w:t>
      </w:r>
      <w:r>
        <w:rPr>
          <w:color w:val="424242"/>
        </w:rPr>
        <w:t>and</w:t>
      </w:r>
      <w:r>
        <w:rPr>
          <w:color w:val="424242"/>
          <w:spacing w:val="-8"/>
        </w:rPr>
        <w:t xml:space="preserve"> </w:t>
      </w:r>
      <w:hyperlink r:id="rId57">
        <w:r>
          <w:rPr>
            <w:rFonts w:ascii="Bw Gradual Medium"/>
            <w:color w:val="031059"/>
            <w:u w:val="single" w:color="C6D8E9"/>
          </w:rPr>
          <w:t>Indigenous</w:t>
        </w:r>
        <w:r>
          <w:rPr>
            <w:rFonts w:ascii="Bw Gradual Medium"/>
            <w:color w:val="031059"/>
            <w:spacing w:val="-7"/>
            <w:u w:val="single" w:color="C6D8E9"/>
          </w:rPr>
          <w:t xml:space="preserve"> </w:t>
        </w:r>
        <w:r>
          <w:rPr>
            <w:rFonts w:ascii="Bw Gradual Medium"/>
            <w:color w:val="031059"/>
            <w:u w:val="single" w:color="C6D8E9"/>
          </w:rPr>
          <w:t>Procurement</w:t>
        </w:r>
        <w:r>
          <w:rPr>
            <w:rFonts w:ascii="Bw Gradual Medium"/>
            <w:color w:val="031059"/>
            <w:spacing w:val="-7"/>
            <w:u w:val="single" w:color="C6D8E9"/>
          </w:rPr>
          <w:t xml:space="preserve"> </w:t>
        </w:r>
        <w:r>
          <w:rPr>
            <w:rFonts w:ascii="Bw Gradual Medium"/>
            <w:color w:val="031059"/>
            <w:u w:val="single" w:color="C6D8E9"/>
          </w:rPr>
          <w:t>Policy</w:t>
        </w:r>
      </w:hyperlink>
      <w:r>
        <w:rPr>
          <w:rFonts w:ascii="Bw Gradual Medium"/>
          <w:color w:val="031059"/>
          <w:spacing w:val="-6"/>
        </w:rPr>
        <w:t xml:space="preserve"> </w:t>
      </w:r>
      <w:r>
        <w:rPr>
          <w:color w:val="424242"/>
        </w:rPr>
        <w:t>on</w:t>
      </w:r>
      <w:r>
        <w:rPr>
          <w:color w:val="424242"/>
          <w:spacing w:val="-11"/>
        </w:rPr>
        <w:t xml:space="preserve"> </w:t>
      </w:r>
      <w:r>
        <w:rPr>
          <w:color w:val="424242"/>
        </w:rPr>
        <w:t>the</w:t>
      </w:r>
      <w:r>
        <w:rPr>
          <w:color w:val="424242"/>
          <w:spacing w:val="-8"/>
        </w:rPr>
        <w:t xml:space="preserve"> </w:t>
      </w:r>
      <w:r>
        <w:rPr>
          <w:color w:val="424242"/>
        </w:rPr>
        <w:t>NIAA</w:t>
      </w:r>
      <w:r>
        <w:rPr>
          <w:color w:val="424242"/>
          <w:spacing w:val="-15"/>
        </w:rPr>
        <w:t xml:space="preserve"> </w:t>
      </w:r>
      <w:r>
        <w:rPr>
          <w:color w:val="424242"/>
        </w:rPr>
        <w:t>website</w:t>
      </w:r>
      <w:r>
        <w:rPr>
          <w:color w:val="424242"/>
          <w:spacing w:val="-8"/>
        </w:rPr>
        <w:t xml:space="preserve"> </w:t>
      </w:r>
      <w:r>
        <w:rPr>
          <w:color w:val="424242"/>
        </w:rPr>
        <w:t>for</w:t>
      </w:r>
      <w:r>
        <w:rPr>
          <w:color w:val="424242"/>
          <w:spacing w:val="-15"/>
        </w:rPr>
        <w:t xml:space="preserve"> </w:t>
      </w:r>
      <w:r>
        <w:rPr>
          <w:color w:val="424242"/>
        </w:rPr>
        <w:t>more</w:t>
      </w:r>
      <w:r>
        <w:rPr>
          <w:color w:val="424242"/>
          <w:spacing w:val="-8"/>
        </w:rPr>
        <w:t xml:space="preserve"> </w:t>
      </w:r>
      <w:r>
        <w:rPr>
          <w:color w:val="424242"/>
        </w:rPr>
        <w:t>detail.</w:t>
      </w:r>
    </w:p>
    <w:p w14:paraId="05D811EC" w14:textId="77777777" w:rsidR="000C20AE" w:rsidRDefault="00A81A8F">
      <w:pPr>
        <w:pStyle w:val="Heading1"/>
      </w:pPr>
      <w:r>
        <w:br w:type="column"/>
        <w:t>Reform</w:t>
      </w:r>
      <w:r>
        <w:rPr>
          <w:spacing w:val="-22"/>
        </w:rPr>
        <w:t xml:space="preserve"> </w:t>
      </w:r>
      <w:r>
        <w:rPr>
          <w:spacing w:val="-2"/>
        </w:rPr>
        <w:t>Issues</w:t>
      </w:r>
    </w:p>
    <w:p w14:paraId="4D344D6C" w14:textId="77777777" w:rsidR="000C20AE" w:rsidRDefault="00A81A8F">
      <w:pPr>
        <w:pStyle w:val="BodyText"/>
        <w:spacing w:before="248" w:line="242" w:lineRule="auto"/>
        <w:ind w:left="820" w:right="1074"/>
      </w:pPr>
      <w:r>
        <w:rPr>
          <w:color w:val="424242"/>
        </w:rPr>
        <w:t>The</w:t>
      </w:r>
      <w:r>
        <w:rPr>
          <w:color w:val="424242"/>
          <w:spacing w:val="-15"/>
        </w:rPr>
        <w:t xml:space="preserve"> </w:t>
      </w:r>
      <w:r>
        <w:rPr>
          <w:color w:val="424242"/>
        </w:rPr>
        <w:t>Australian</w:t>
      </w:r>
      <w:r>
        <w:rPr>
          <w:color w:val="424242"/>
          <w:spacing w:val="-7"/>
        </w:rPr>
        <w:t xml:space="preserve"> </w:t>
      </w:r>
      <w:r>
        <w:rPr>
          <w:color w:val="424242"/>
        </w:rPr>
        <w:t>Government</w:t>
      </w:r>
      <w:r>
        <w:rPr>
          <w:color w:val="424242"/>
          <w:spacing w:val="-7"/>
        </w:rPr>
        <w:t xml:space="preserve"> </w:t>
      </w:r>
      <w:r>
        <w:rPr>
          <w:color w:val="424242"/>
        </w:rPr>
        <w:t>is</w:t>
      </w:r>
      <w:r>
        <w:rPr>
          <w:color w:val="424242"/>
          <w:spacing w:val="-7"/>
        </w:rPr>
        <w:t xml:space="preserve"> </w:t>
      </w:r>
      <w:r>
        <w:rPr>
          <w:color w:val="424242"/>
        </w:rPr>
        <w:t>considering</w:t>
      </w:r>
      <w:r>
        <w:rPr>
          <w:color w:val="424242"/>
          <w:spacing w:val="-7"/>
        </w:rPr>
        <w:t xml:space="preserve"> </w:t>
      </w:r>
      <w:r>
        <w:rPr>
          <w:color w:val="424242"/>
        </w:rPr>
        <w:t>options</w:t>
      </w:r>
      <w:r>
        <w:rPr>
          <w:color w:val="424242"/>
          <w:spacing w:val="-10"/>
        </w:rPr>
        <w:t xml:space="preserve"> </w:t>
      </w:r>
      <w:r>
        <w:rPr>
          <w:color w:val="424242"/>
        </w:rPr>
        <w:t>to</w:t>
      </w:r>
      <w:r>
        <w:rPr>
          <w:color w:val="424242"/>
          <w:spacing w:val="-7"/>
        </w:rPr>
        <w:t xml:space="preserve"> </w:t>
      </w:r>
      <w:r>
        <w:rPr>
          <w:color w:val="424242"/>
        </w:rPr>
        <w:t>reform</w:t>
      </w:r>
      <w:r>
        <w:rPr>
          <w:color w:val="424242"/>
          <w:spacing w:val="-10"/>
        </w:rPr>
        <w:t xml:space="preserve"> </w:t>
      </w:r>
      <w:r>
        <w:rPr>
          <w:color w:val="424242"/>
        </w:rPr>
        <w:t>the</w:t>
      </w:r>
      <w:r>
        <w:rPr>
          <w:color w:val="424242"/>
          <w:spacing w:val="-7"/>
        </w:rPr>
        <w:t xml:space="preserve"> </w:t>
      </w:r>
      <w:r>
        <w:rPr>
          <w:color w:val="424242"/>
        </w:rPr>
        <w:t>IPP</w:t>
      </w:r>
      <w:r>
        <w:rPr>
          <w:color w:val="424242"/>
          <w:spacing w:val="-17"/>
        </w:rPr>
        <w:t xml:space="preserve"> </w:t>
      </w:r>
      <w:r>
        <w:rPr>
          <w:color w:val="424242"/>
        </w:rPr>
        <w:t>to</w:t>
      </w:r>
      <w:r>
        <w:rPr>
          <w:color w:val="424242"/>
          <w:spacing w:val="-6"/>
        </w:rPr>
        <w:t xml:space="preserve"> </w:t>
      </w:r>
      <w:r>
        <w:rPr>
          <w:color w:val="424242"/>
        </w:rPr>
        <w:t>address</w:t>
      </w:r>
      <w:r>
        <w:rPr>
          <w:color w:val="424242"/>
          <w:spacing w:val="-7"/>
        </w:rPr>
        <w:t xml:space="preserve"> </w:t>
      </w:r>
      <w:r>
        <w:rPr>
          <w:color w:val="424242"/>
        </w:rPr>
        <w:t>issues that have been identified for consideration by the NIAA. The identified issues and proposed</w:t>
      </w:r>
      <w:r>
        <w:rPr>
          <w:color w:val="424242"/>
          <w:spacing w:val="-8"/>
        </w:rPr>
        <w:t xml:space="preserve"> </w:t>
      </w:r>
      <w:r>
        <w:rPr>
          <w:color w:val="424242"/>
        </w:rPr>
        <w:t>reform</w:t>
      </w:r>
      <w:r>
        <w:rPr>
          <w:color w:val="424242"/>
          <w:spacing w:val="-8"/>
        </w:rPr>
        <w:t xml:space="preserve"> </w:t>
      </w:r>
      <w:r>
        <w:rPr>
          <w:color w:val="424242"/>
        </w:rPr>
        <w:t>options</w:t>
      </w:r>
      <w:r>
        <w:rPr>
          <w:color w:val="424242"/>
          <w:spacing w:val="-8"/>
        </w:rPr>
        <w:t xml:space="preserve"> </w:t>
      </w:r>
      <w:r>
        <w:rPr>
          <w:color w:val="424242"/>
        </w:rPr>
        <w:t>were</w:t>
      </w:r>
      <w:r>
        <w:rPr>
          <w:color w:val="424242"/>
          <w:spacing w:val="-8"/>
        </w:rPr>
        <w:t xml:space="preserve"> </w:t>
      </w:r>
      <w:r>
        <w:rPr>
          <w:color w:val="424242"/>
        </w:rPr>
        <w:t>outlined</w:t>
      </w:r>
      <w:r>
        <w:rPr>
          <w:color w:val="424242"/>
          <w:spacing w:val="-8"/>
        </w:rPr>
        <w:t xml:space="preserve"> </w:t>
      </w:r>
      <w:r>
        <w:rPr>
          <w:color w:val="424242"/>
        </w:rPr>
        <w:t>in</w:t>
      </w:r>
      <w:r>
        <w:rPr>
          <w:color w:val="424242"/>
          <w:spacing w:val="-12"/>
        </w:rPr>
        <w:t xml:space="preserve"> </w:t>
      </w:r>
      <w:r>
        <w:rPr>
          <w:color w:val="424242"/>
        </w:rPr>
        <w:t>the</w:t>
      </w:r>
      <w:r>
        <w:rPr>
          <w:color w:val="424242"/>
          <w:spacing w:val="-8"/>
        </w:rPr>
        <w:t xml:space="preserve"> </w:t>
      </w:r>
      <w:hyperlink r:id="rId58">
        <w:r>
          <w:rPr>
            <w:rFonts w:ascii="Bw Gradual Medium"/>
            <w:color w:val="031059"/>
            <w:u w:val="single" w:color="C6D8E9"/>
          </w:rPr>
          <w:t>Indigenous</w:t>
        </w:r>
        <w:r>
          <w:rPr>
            <w:rFonts w:ascii="Bw Gradual Medium"/>
            <w:color w:val="031059"/>
            <w:spacing w:val="-8"/>
            <w:u w:val="single" w:color="C6D8E9"/>
          </w:rPr>
          <w:t xml:space="preserve"> </w:t>
        </w:r>
        <w:r>
          <w:rPr>
            <w:rFonts w:ascii="Bw Gradual Medium"/>
            <w:color w:val="031059"/>
            <w:u w:val="single" w:color="C6D8E9"/>
          </w:rPr>
          <w:t>Procurement</w:t>
        </w:r>
        <w:r>
          <w:rPr>
            <w:rFonts w:ascii="Bw Gradual Medium"/>
            <w:color w:val="031059"/>
            <w:spacing w:val="-8"/>
            <w:u w:val="single" w:color="C6D8E9"/>
          </w:rPr>
          <w:t xml:space="preserve"> </w:t>
        </w:r>
        <w:r>
          <w:rPr>
            <w:rFonts w:ascii="Bw Gradual Medium"/>
            <w:color w:val="031059"/>
            <w:u w:val="single" w:color="C6D8E9"/>
          </w:rPr>
          <w:t>Policy</w:t>
        </w:r>
        <w:r>
          <w:rPr>
            <w:rFonts w:ascii="Bw Gradual Medium"/>
            <w:color w:val="031059"/>
            <w:spacing w:val="-8"/>
            <w:u w:val="single" w:color="C6D8E9"/>
          </w:rPr>
          <w:t xml:space="preserve"> </w:t>
        </w:r>
        <w:r>
          <w:rPr>
            <w:rFonts w:ascii="Bw Gradual Medium"/>
            <w:color w:val="031059"/>
            <w:u w:val="single" w:color="C6D8E9"/>
          </w:rPr>
          <w:t>Reform</w:t>
        </w:r>
      </w:hyperlink>
      <w:r>
        <w:rPr>
          <w:rFonts w:ascii="Bw Gradual Medium"/>
          <w:color w:val="031059"/>
        </w:rPr>
        <w:t xml:space="preserve"> </w:t>
      </w:r>
      <w:hyperlink r:id="rId59">
        <w:r>
          <w:rPr>
            <w:rFonts w:ascii="Bw Gradual Medium"/>
            <w:color w:val="031059"/>
            <w:u w:val="single" w:color="C6D8E9"/>
          </w:rPr>
          <w:t>Discussion Paper</w:t>
        </w:r>
      </w:hyperlink>
      <w:r>
        <w:rPr>
          <w:rFonts w:ascii="Bw Gradual Medium"/>
          <w:color w:val="031059"/>
        </w:rPr>
        <w:t xml:space="preserve"> </w:t>
      </w:r>
      <w:r>
        <w:rPr>
          <w:color w:val="424242"/>
        </w:rPr>
        <w:t>(the discussion paper) published by</w:t>
      </w:r>
      <w:r>
        <w:rPr>
          <w:color w:val="424242"/>
          <w:spacing w:val="-4"/>
        </w:rPr>
        <w:t xml:space="preserve"> </w:t>
      </w:r>
      <w:r>
        <w:rPr>
          <w:color w:val="424242"/>
        </w:rPr>
        <w:t>the NIAA</w:t>
      </w:r>
      <w:r>
        <w:rPr>
          <w:color w:val="424242"/>
          <w:spacing w:val="-8"/>
        </w:rPr>
        <w:t xml:space="preserve"> </w:t>
      </w:r>
      <w:r>
        <w:rPr>
          <w:color w:val="424242"/>
        </w:rPr>
        <w:t>on 18 December</w:t>
      </w:r>
      <w:r>
        <w:rPr>
          <w:color w:val="424242"/>
          <w:spacing w:val="-8"/>
        </w:rPr>
        <w:t xml:space="preserve"> </w:t>
      </w:r>
      <w:r>
        <w:rPr>
          <w:color w:val="424242"/>
        </w:rPr>
        <w:t>2023 for</w:t>
      </w:r>
      <w:r>
        <w:rPr>
          <w:color w:val="424242"/>
          <w:spacing w:val="-2"/>
        </w:rPr>
        <w:t xml:space="preserve"> </w:t>
      </w:r>
      <w:r>
        <w:rPr>
          <w:color w:val="424242"/>
        </w:rPr>
        <w:t>the purposes of consultation. The purposes of</w:t>
      </w:r>
      <w:r>
        <w:rPr>
          <w:color w:val="424242"/>
          <w:spacing w:val="-2"/>
        </w:rPr>
        <w:t xml:space="preserve"> </w:t>
      </w:r>
      <w:r>
        <w:rPr>
          <w:color w:val="424242"/>
        </w:rPr>
        <w:t>the proposed reforms are:</w:t>
      </w:r>
    </w:p>
    <w:p w14:paraId="6A8AF509" w14:textId="77777777" w:rsidR="000C20AE" w:rsidRDefault="000C20AE">
      <w:pPr>
        <w:pStyle w:val="BodyText"/>
        <w:spacing w:before="33"/>
      </w:pPr>
    </w:p>
    <w:p w14:paraId="6FE73B13" w14:textId="77777777" w:rsidR="000C20AE" w:rsidRDefault="00A81A8F">
      <w:pPr>
        <w:pStyle w:val="ListParagraph"/>
        <w:numPr>
          <w:ilvl w:val="0"/>
          <w:numId w:val="26"/>
        </w:numPr>
        <w:tabs>
          <w:tab w:val="left" w:pos="840"/>
        </w:tabs>
        <w:spacing w:line="235" w:lineRule="auto"/>
        <w:ind w:right="1495"/>
        <w:rPr>
          <w:sz w:val="28"/>
        </w:rPr>
      </w:pPr>
      <w:r>
        <w:rPr>
          <w:color w:val="424242"/>
          <w:sz w:val="28"/>
        </w:rPr>
        <w:t>to</w:t>
      </w:r>
      <w:r>
        <w:rPr>
          <w:color w:val="424242"/>
          <w:spacing w:val="-5"/>
          <w:sz w:val="28"/>
        </w:rPr>
        <w:t xml:space="preserve"> </w:t>
      </w:r>
      <w:r>
        <w:rPr>
          <w:color w:val="424242"/>
          <w:sz w:val="28"/>
        </w:rPr>
        <w:t>create</w:t>
      </w:r>
      <w:r>
        <w:rPr>
          <w:color w:val="424242"/>
          <w:spacing w:val="-5"/>
          <w:sz w:val="28"/>
        </w:rPr>
        <w:t xml:space="preserve"> </w:t>
      </w:r>
      <w:r>
        <w:rPr>
          <w:color w:val="424242"/>
          <w:sz w:val="28"/>
        </w:rPr>
        <w:t>more</w:t>
      </w:r>
      <w:r>
        <w:rPr>
          <w:color w:val="424242"/>
          <w:spacing w:val="-5"/>
          <w:sz w:val="28"/>
        </w:rPr>
        <w:t xml:space="preserve"> </w:t>
      </w:r>
      <w:r>
        <w:rPr>
          <w:color w:val="424242"/>
          <w:sz w:val="28"/>
        </w:rPr>
        <w:t>opportunities</w:t>
      </w:r>
      <w:r>
        <w:rPr>
          <w:color w:val="424242"/>
          <w:spacing w:val="-5"/>
          <w:sz w:val="28"/>
        </w:rPr>
        <w:t xml:space="preserve"> </w:t>
      </w:r>
      <w:r>
        <w:rPr>
          <w:color w:val="424242"/>
          <w:sz w:val="28"/>
        </w:rPr>
        <w:t>for</w:t>
      </w:r>
      <w:r>
        <w:rPr>
          <w:color w:val="424242"/>
          <w:spacing w:val="-12"/>
          <w:sz w:val="28"/>
        </w:rPr>
        <w:t xml:space="preserve"> </w:t>
      </w:r>
      <w:r>
        <w:rPr>
          <w:color w:val="424242"/>
          <w:sz w:val="28"/>
        </w:rPr>
        <w:t>First</w:t>
      </w:r>
      <w:r>
        <w:rPr>
          <w:color w:val="424242"/>
          <w:spacing w:val="-12"/>
          <w:sz w:val="28"/>
        </w:rPr>
        <w:t xml:space="preserve"> </w:t>
      </w:r>
      <w:r>
        <w:rPr>
          <w:color w:val="424242"/>
          <w:sz w:val="28"/>
        </w:rPr>
        <w:t>Nations</w:t>
      </w:r>
      <w:r>
        <w:rPr>
          <w:color w:val="424242"/>
          <w:spacing w:val="-12"/>
          <w:sz w:val="28"/>
        </w:rPr>
        <w:t xml:space="preserve"> </w:t>
      </w:r>
      <w:r>
        <w:rPr>
          <w:color w:val="424242"/>
          <w:sz w:val="28"/>
        </w:rPr>
        <w:t>businesses through</w:t>
      </w:r>
      <w:r>
        <w:rPr>
          <w:color w:val="424242"/>
          <w:spacing w:val="-5"/>
          <w:sz w:val="28"/>
        </w:rPr>
        <w:t xml:space="preserve"> </w:t>
      </w:r>
      <w:r>
        <w:rPr>
          <w:color w:val="424242"/>
          <w:sz w:val="28"/>
        </w:rPr>
        <w:t>Commonwealth procurement processes</w:t>
      </w:r>
    </w:p>
    <w:p w14:paraId="14D23BD2" w14:textId="77777777" w:rsidR="000C20AE" w:rsidRDefault="000C20AE">
      <w:pPr>
        <w:pStyle w:val="BodyText"/>
        <w:spacing w:before="29"/>
      </w:pPr>
    </w:p>
    <w:p w14:paraId="604D9AC3" w14:textId="77777777" w:rsidR="000C20AE" w:rsidRDefault="00A81A8F">
      <w:pPr>
        <w:pStyle w:val="ListParagraph"/>
        <w:numPr>
          <w:ilvl w:val="0"/>
          <w:numId w:val="26"/>
        </w:numPr>
        <w:tabs>
          <w:tab w:val="left" w:pos="839"/>
        </w:tabs>
        <w:ind w:left="839" w:hanging="359"/>
        <w:rPr>
          <w:sz w:val="28"/>
        </w:rPr>
      </w:pPr>
      <w:r>
        <w:rPr>
          <w:color w:val="424242"/>
          <w:sz w:val="28"/>
        </w:rPr>
        <w:t>to contribute more meaningfully</w:t>
      </w:r>
      <w:r>
        <w:rPr>
          <w:color w:val="424242"/>
          <w:spacing w:val="-4"/>
          <w:sz w:val="28"/>
        </w:rPr>
        <w:t xml:space="preserve"> </w:t>
      </w:r>
      <w:r>
        <w:rPr>
          <w:color w:val="424242"/>
          <w:sz w:val="28"/>
        </w:rPr>
        <w:t>to</w:t>
      </w:r>
      <w:r>
        <w:rPr>
          <w:color w:val="424242"/>
          <w:spacing w:val="-4"/>
          <w:sz w:val="28"/>
        </w:rPr>
        <w:t xml:space="preserve"> </w:t>
      </w:r>
      <w:r>
        <w:rPr>
          <w:color w:val="424242"/>
          <w:sz w:val="28"/>
        </w:rPr>
        <w:t xml:space="preserve">the outcomes set out </w:t>
      </w:r>
      <w:r>
        <w:rPr>
          <w:color w:val="424242"/>
          <w:spacing w:val="-5"/>
          <w:sz w:val="28"/>
        </w:rPr>
        <w:t>in:</w:t>
      </w:r>
    </w:p>
    <w:p w14:paraId="1C3722E1" w14:textId="77777777" w:rsidR="000C20AE" w:rsidRDefault="00A81A8F">
      <w:pPr>
        <w:pStyle w:val="ListParagraph"/>
        <w:numPr>
          <w:ilvl w:val="1"/>
          <w:numId w:val="26"/>
        </w:numPr>
        <w:tabs>
          <w:tab w:val="left" w:pos="1919"/>
        </w:tabs>
        <w:spacing w:before="304"/>
        <w:ind w:left="1919" w:hanging="700"/>
        <w:rPr>
          <w:sz w:val="28"/>
        </w:rPr>
      </w:pPr>
      <w:r>
        <w:rPr>
          <w:color w:val="424242"/>
          <w:sz w:val="28"/>
        </w:rPr>
        <w:t>The National</w:t>
      </w:r>
      <w:r>
        <w:rPr>
          <w:color w:val="424242"/>
          <w:spacing w:val="-8"/>
          <w:sz w:val="28"/>
        </w:rPr>
        <w:t xml:space="preserve"> </w:t>
      </w:r>
      <w:r>
        <w:rPr>
          <w:color w:val="424242"/>
          <w:sz w:val="28"/>
        </w:rPr>
        <w:t>Agreement on Closing</w:t>
      </w:r>
      <w:r>
        <w:rPr>
          <w:color w:val="424242"/>
          <w:spacing w:val="-4"/>
          <w:sz w:val="28"/>
        </w:rPr>
        <w:t xml:space="preserve"> </w:t>
      </w:r>
      <w:r>
        <w:rPr>
          <w:color w:val="424242"/>
          <w:sz w:val="28"/>
        </w:rPr>
        <w:t xml:space="preserve">the Gap; </w:t>
      </w:r>
      <w:r>
        <w:rPr>
          <w:color w:val="424242"/>
          <w:spacing w:val="-5"/>
          <w:sz w:val="28"/>
        </w:rPr>
        <w:t>and</w:t>
      </w:r>
    </w:p>
    <w:p w14:paraId="0A41C4C5" w14:textId="77777777" w:rsidR="000C20AE" w:rsidRDefault="00A81A8F">
      <w:pPr>
        <w:pStyle w:val="ListParagraph"/>
        <w:numPr>
          <w:ilvl w:val="1"/>
          <w:numId w:val="26"/>
        </w:numPr>
        <w:tabs>
          <w:tab w:val="left" w:pos="1919"/>
        </w:tabs>
        <w:spacing w:before="304"/>
        <w:ind w:left="1919" w:hanging="700"/>
        <w:rPr>
          <w:sz w:val="28"/>
        </w:rPr>
      </w:pPr>
      <w:r>
        <w:rPr>
          <w:color w:val="424242"/>
          <w:sz w:val="28"/>
        </w:rPr>
        <w:t>The government’s Buy</w:t>
      </w:r>
      <w:r>
        <w:rPr>
          <w:color w:val="424242"/>
          <w:spacing w:val="-8"/>
          <w:sz w:val="28"/>
        </w:rPr>
        <w:t xml:space="preserve"> </w:t>
      </w:r>
      <w:r>
        <w:rPr>
          <w:color w:val="424242"/>
          <w:sz w:val="28"/>
        </w:rPr>
        <w:t xml:space="preserve">Australian </w:t>
      </w:r>
      <w:r>
        <w:rPr>
          <w:color w:val="424242"/>
          <w:spacing w:val="-2"/>
          <w:sz w:val="28"/>
        </w:rPr>
        <w:t>Plan.</w:t>
      </w:r>
    </w:p>
    <w:p w14:paraId="1826616E" w14:textId="77777777" w:rsidR="000C20AE" w:rsidRDefault="000C20AE">
      <w:pPr>
        <w:pStyle w:val="BodyText"/>
        <w:spacing w:before="139"/>
      </w:pPr>
    </w:p>
    <w:p w14:paraId="137484B7" w14:textId="77777777" w:rsidR="000C20AE" w:rsidRDefault="00A81A8F">
      <w:pPr>
        <w:pStyle w:val="BodyText"/>
        <w:ind w:left="819"/>
      </w:pPr>
      <w:r>
        <w:rPr>
          <w:color w:val="424242"/>
        </w:rPr>
        <w:t>The</w:t>
      </w:r>
      <w:r>
        <w:rPr>
          <w:color w:val="424242"/>
          <w:spacing w:val="-5"/>
        </w:rPr>
        <w:t xml:space="preserve"> </w:t>
      </w:r>
      <w:r>
        <w:rPr>
          <w:color w:val="424242"/>
        </w:rPr>
        <w:t>identified</w:t>
      </w:r>
      <w:r>
        <w:rPr>
          <w:color w:val="424242"/>
          <w:spacing w:val="-4"/>
        </w:rPr>
        <w:t xml:space="preserve"> </w:t>
      </w:r>
      <w:r>
        <w:rPr>
          <w:color w:val="424242"/>
        </w:rPr>
        <w:t>issues</w:t>
      </w:r>
      <w:r>
        <w:rPr>
          <w:color w:val="424242"/>
          <w:spacing w:val="-4"/>
        </w:rPr>
        <w:t xml:space="preserve"> </w:t>
      </w:r>
      <w:r>
        <w:rPr>
          <w:color w:val="424242"/>
        </w:rPr>
        <w:t>for</w:t>
      </w:r>
      <w:r>
        <w:rPr>
          <w:color w:val="424242"/>
          <w:spacing w:val="-12"/>
        </w:rPr>
        <w:t xml:space="preserve"> </w:t>
      </w:r>
      <w:r>
        <w:rPr>
          <w:color w:val="424242"/>
        </w:rPr>
        <w:t>consideration</w:t>
      </w:r>
      <w:r>
        <w:rPr>
          <w:color w:val="424242"/>
          <w:spacing w:val="-4"/>
        </w:rPr>
        <w:t xml:space="preserve"> are:</w:t>
      </w:r>
    </w:p>
    <w:p w14:paraId="78142C74" w14:textId="77777777" w:rsidR="000C20AE" w:rsidRDefault="000C20AE">
      <w:pPr>
        <w:sectPr w:rsidR="000C20AE">
          <w:pgSz w:w="25600" w:h="14400" w:orient="landscape"/>
          <w:pgMar w:top="1000" w:right="60" w:bottom="820" w:left="720" w:header="0" w:footer="637" w:gutter="0"/>
          <w:cols w:num="2" w:space="720" w:equalWidth="0">
            <w:col w:w="11538" w:space="262"/>
            <w:col w:w="13020"/>
          </w:cols>
        </w:sectPr>
      </w:pPr>
    </w:p>
    <w:p w14:paraId="38FA6563" w14:textId="77777777" w:rsidR="000C20AE" w:rsidRDefault="000C20AE">
      <w:pPr>
        <w:pStyle w:val="BodyText"/>
        <w:rPr>
          <w:sz w:val="20"/>
        </w:rPr>
      </w:pPr>
    </w:p>
    <w:p w14:paraId="79105B8E" w14:textId="77777777" w:rsidR="000C20AE" w:rsidRDefault="000C20AE">
      <w:pPr>
        <w:pStyle w:val="BodyText"/>
        <w:spacing w:before="41"/>
        <w:rPr>
          <w:sz w:val="20"/>
        </w:rPr>
      </w:pPr>
    </w:p>
    <w:p w14:paraId="03955991" w14:textId="68909435" w:rsidR="000C20AE" w:rsidRDefault="005E5B49">
      <w:pPr>
        <w:pStyle w:val="BodyText"/>
        <w:ind w:left="12420"/>
        <w:rPr>
          <w:sz w:val="20"/>
        </w:rPr>
      </w:pPr>
      <w:r>
        <w:rPr>
          <w:noProof/>
          <w:sz w:val="20"/>
          <w:lang w:val="en-AU" w:eastAsia="en-AU"/>
        </w:rPr>
        <w:drawing>
          <wp:inline distT="0" distB="0" distL="0" distR="0" wp14:anchorId="079EE18E" wp14:editId="6B8B1B03">
            <wp:extent cx="6210300" cy="3352800"/>
            <wp:effectExtent l="0" t="0" r="0" b="0"/>
            <wp:docPr id="802038910" name="Picture 285" descr="This image outlines several identified issues regarding First Nations businesses and their alignment with community expectations and sector capacity. The issues are presented in separate boxes, each accompanied by an icon:&#10;&#10;Top left:&#10;Text: The definition of a 50% owned First Nations business may no longer align with community expectations.&#10;Icon: A circle divided into two halves, each labeled &quot;50%&quot;.&#10;&#10;Top right:&#10;Text: Managing 'black cladding'.&#10;Icon: A black circle.&#10;&#10;Middle left:&#10;Text: Employment targets and broader community benefits.&#10;Icon: Three people with an upward-trending graph.&#10;&#10;Middle right:&#10;Text: Partnerships, joint ventures, and sub-contracting.&#10;Icon: Two people sitting at a table.&#10;&#10;Far right:&#10;Text: Capability and capacity of the sector.&#10;Icon: A battery symbol.&#10;&#10;Bottom left:&#10;Text: Comparing states, territories, and overseas.&#10;Icon: A map of Australia.&#10;&#10;Bottom middle:&#10;Text: First Nations business support and access to capital.&#10;Icon: A briefcase with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38910" name="Picture 285" descr="This image outlines several identified issues regarding First Nations businesses and their alignment with community expectations and sector capacity. The issues are presented in separate boxes, each accompanied by an icon:&#10;&#10;Top left:&#10;Text: The definition of a 50% owned First Nations business may no longer align with community expectations.&#10;Icon: A circle divided into two halves, each labeled &quot;50%&quot;.&#10;&#10;Top right:&#10;Text: Managing 'black cladding'.&#10;Icon: A black circle.&#10;&#10;Middle left:&#10;Text: Employment targets and broader community benefits.&#10;Icon: Three people with an upward-trending graph.&#10;&#10;Middle right:&#10;Text: Partnerships, joint ventures, and sub-contracting.&#10;Icon: Two people sitting at a table.&#10;&#10;Far right:&#10;Text: Capability and capacity of the sector.&#10;Icon: A battery symbol.&#10;&#10;Bottom left:&#10;Text: Comparing states, territories, and overseas.&#10;Icon: A map of Australia.&#10;&#10;Bottom middle:&#10;Text: First Nations business support and access to capital.&#10;Icon: A briefcase with mone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10300" cy="3352800"/>
                    </a:xfrm>
                    <a:prstGeom prst="rect">
                      <a:avLst/>
                    </a:prstGeom>
                  </pic:spPr>
                </pic:pic>
              </a:graphicData>
            </a:graphic>
          </wp:inline>
        </w:drawing>
      </w:r>
    </w:p>
    <w:p w14:paraId="1399B046" w14:textId="77777777" w:rsidR="000C20AE" w:rsidRDefault="000C20AE">
      <w:pPr>
        <w:rPr>
          <w:sz w:val="20"/>
        </w:rPr>
        <w:sectPr w:rsidR="000C20AE">
          <w:type w:val="continuous"/>
          <w:pgSz w:w="25600" w:h="14400" w:orient="landscape"/>
          <w:pgMar w:top="1120" w:right="60" w:bottom="280" w:left="720" w:header="0" w:footer="637" w:gutter="0"/>
          <w:cols w:space="720"/>
        </w:sectPr>
      </w:pPr>
    </w:p>
    <w:p w14:paraId="0A0C216F" w14:textId="77777777" w:rsidR="000C20AE" w:rsidRDefault="00A81A8F">
      <w:pPr>
        <w:pStyle w:val="Heading1"/>
      </w:pPr>
      <w:bookmarkStart w:id="5" w:name="_bookmark5"/>
      <w:bookmarkEnd w:id="5"/>
      <w:r>
        <w:t>Proposed</w:t>
      </w:r>
      <w:r>
        <w:rPr>
          <w:spacing w:val="-11"/>
        </w:rPr>
        <w:t xml:space="preserve"> </w:t>
      </w:r>
      <w:r>
        <w:rPr>
          <w:spacing w:val="-2"/>
        </w:rPr>
        <w:t>Reforms</w:t>
      </w:r>
    </w:p>
    <w:p w14:paraId="0E6B550D" w14:textId="77777777" w:rsidR="000C20AE" w:rsidRDefault="00A81A8F">
      <w:pPr>
        <w:pStyle w:val="BodyText"/>
        <w:spacing w:before="248"/>
        <w:ind w:left="820"/>
      </w:pPr>
      <w:r>
        <w:rPr>
          <w:color w:val="424242"/>
        </w:rPr>
        <w:t>The reforms</w:t>
      </w:r>
      <w:r>
        <w:rPr>
          <w:color w:val="424242"/>
          <w:spacing w:val="-4"/>
        </w:rPr>
        <w:t xml:space="preserve"> </w:t>
      </w:r>
      <w:r>
        <w:rPr>
          <w:color w:val="424242"/>
        </w:rPr>
        <w:t>that</w:t>
      </w:r>
      <w:r>
        <w:rPr>
          <w:color w:val="424242"/>
          <w:spacing w:val="-4"/>
        </w:rPr>
        <w:t xml:space="preserve"> </w:t>
      </w:r>
      <w:r>
        <w:rPr>
          <w:color w:val="424242"/>
        </w:rPr>
        <w:t>the NIAA</w:t>
      </w:r>
      <w:r>
        <w:rPr>
          <w:color w:val="424242"/>
          <w:spacing w:val="-8"/>
        </w:rPr>
        <w:t xml:space="preserve"> </w:t>
      </w:r>
      <w:r>
        <w:rPr>
          <w:color w:val="424242"/>
        </w:rPr>
        <w:t>have proposed aim</w:t>
      </w:r>
      <w:r>
        <w:rPr>
          <w:color w:val="424242"/>
          <w:spacing w:val="-4"/>
        </w:rPr>
        <w:t xml:space="preserve"> </w:t>
      </w:r>
      <w:r>
        <w:rPr>
          <w:color w:val="424242"/>
          <w:spacing w:val="-5"/>
        </w:rPr>
        <w:t>to:</w:t>
      </w:r>
    </w:p>
    <w:p w14:paraId="46AA9044" w14:textId="77777777" w:rsidR="000C20AE" w:rsidRDefault="00A81A8F">
      <w:pPr>
        <w:pStyle w:val="Heading4"/>
        <w:spacing w:before="246" w:line="208" w:lineRule="auto"/>
        <w:ind w:left="1160" w:hanging="340"/>
        <w:rPr>
          <w:rFonts w:ascii="Bw Gradual Medium" w:hAnsi="Bw Gradual Medium"/>
        </w:rPr>
      </w:pPr>
      <w:r>
        <w:rPr>
          <w:rFonts w:ascii="Arial" w:hAnsi="Arial"/>
          <w:sz w:val="26"/>
        </w:rPr>
        <w:t>→</w:t>
      </w:r>
      <w:r>
        <w:rPr>
          <w:rFonts w:ascii="Arial" w:hAnsi="Arial"/>
          <w:spacing w:val="40"/>
          <w:sz w:val="26"/>
        </w:rPr>
        <w:t xml:space="preserve"> </w:t>
      </w:r>
      <w:r>
        <w:rPr>
          <w:rFonts w:ascii="Bw Gradual Medium" w:hAnsi="Bw Gradual Medium"/>
        </w:rPr>
        <w:t>Expand</w:t>
      </w:r>
      <w:r>
        <w:rPr>
          <w:rFonts w:ascii="Bw Gradual Medium" w:hAnsi="Bw Gradual Medium"/>
          <w:spacing w:val="-12"/>
        </w:rPr>
        <w:t xml:space="preserve"> </w:t>
      </w:r>
      <w:r>
        <w:rPr>
          <w:rFonts w:ascii="Bw Gradual Medium" w:hAnsi="Bw Gradual Medium"/>
        </w:rPr>
        <w:t>opportunities</w:t>
      </w:r>
      <w:r>
        <w:rPr>
          <w:rFonts w:ascii="Bw Gradual Medium" w:hAnsi="Bw Gradual Medium"/>
          <w:spacing w:val="-12"/>
        </w:rPr>
        <w:t xml:space="preserve"> </w:t>
      </w:r>
      <w:r>
        <w:rPr>
          <w:rFonts w:ascii="Bw Gradual Medium" w:hAnsi="Bw Gradual Medium"/>
        </w:rPr>
        <w:t>by</w:t>
      </w:r>
      <w:r>
        <w:rPr>
          <w:rFonts w:ascii="Bw Gradual Medium" w:hAnsi="Bw Gradual Medium"/>
          <w:spacing w:val="-12"/>
        </w:rPr>
        <w:t xml:space="preserve"> </w:t>
      </w:r>
      <w:r>
        <w:rPr>
          <w:rFonts w:ascii="Bw Gradual Medium" w:hAnsi="Bw Gradual Medium"/>
        </w:rPr>
        <w:t>significantly</w:t>
      </w:r>
      <w:r>
        <w:rPr>
          <w:rFonts w:ascii="Bw Gradual Medium" w:hAnsi="Bw Gradual Medium"/>
          <w:spacing w:val="-12"/>
        </w:rPr>
        <w:t xml:space="preserve"> </w:t>
      </w:r>
      <w:r>
        <w:rPr>
          <w:rFonts w:ascii="Bw Gradual Medium" w:hAnsi="Bw Gradual Medium"/>
        </w:rPr>
        <w:t>increasing</w:t>
      </w:r>
      <w:r>
        <w:rPr>
          <w:rFonts w:ascii="Bw Gradual Medium" w:hAnsi="Bw Gradual Medium"/>
          <w:spacing w:val="-12"/>
        </w:rPr>
        <w:t xml:space="preserve"> </w:t>
      </w:r>
      <w:r>
        <w:rPr>
          <w:rFonts w:ascii="Bw Gradual Medium" w:hAnsi="Bw Gradual Medium"/>
        </w:rPr>
        <w:t>the</w:t>
      </w:r>
      <w:r>
        <w:rPr>
          <w:rFonts w:ascii="Bw Gradual Medium" w:hAnsi="Bw Gradual Medium"/>
          <w:spacing w:val="-12"/>
        </w:rPr>
        <w:t xml:space="preserve"> </w:t>
      </w:r>
      <w:r>
        <w:rPr>
          <w:rFonts w:ascii="Bw Gradual Medium" w:hAnsi="Bw Gradual Medium"/>
        </w:rPr>
        <w:t>number</w:t>
      </w:r>
      <w:r>
        <w:rPr>
          <w:rFonts w:ascii="Bw Gradual Medium" w:hAnsi="Bw Gradual Medium"/>
          <w:spacing w:val="-12"/>
        </w:rPr>
        <w:t xml:space="preserve"> </w:t>
      </w:r>
      <w:r>
        <w:rPr>
          <w:rFonts w:ascii="Bw Gradual Medium" w:hAnsi="Bw Gradual Medium"/>
        </w:rPr>
        <w:t>and quality of procurement opportunities available to First Nations businesses within government procurement processes; and</w:t>
      </w:r>
    </w:p>
    <w:p w14:paraId="186D518E" w14:textId="77777777" w:rsidR="000C20AE" w:rsidRDefault="00A81A8F">
      <w:pPr>
        <w:spacing w:before="202" w:line="211" w:lineRule="auto"/>
        <w:ind w:left="1160" w:hanging="340"/>
        <w:rPr>
          <w:rFonts w:ascii="Bw Gradual Medium" w:hAnsi="Bw Gradual Medium"/>
          <w:sz w:val="32"/>
        </w:rPr>
      </w:pPr>
      <w:r>
        <w:rPr>
          <w:rFonts w:ascii="Arial" w:hAnsi="Arial"/>
          <w:sz w:val="26"/>
        </w:rPr>
        <w:t>→</w:t>
      </w:r>
      <w:r>
        <w:rPr>
          <w:rFonts w:ascii="Arial" w:hAnsi="Arial"/>
          <w:spacing w:val="40"/>
          <w:sz w:val="26"/>
        </w:rPr>
        <w:t xml:space="preserve"> </w:t>
      </w:r>
      <w:r>
        <w:rPr>
          <w:rFonts w:ascii="Bw Gradual Medium" w:hAnsi="Bw Gradual Medium"/>
          <w:sz w:val="32"/>
        </w:rPr>
        <w:t>Drive meaningful contributions by ensuring that the IPP reforms contribute</w:t>
      </w:r>
      <w:r>
        <w:rPr>
          <w:rFonts w:ascii="Bw Gradual Medium" w:hAnsi="Bw Gradual Medium"/>
          <w:spacing w:val="-5"/>
          <w:sz w:val="32"/>
        </w:rPr>
        <w:t xml:space="preserve"> </w:t>
      </w:r>
      <w:r>
        <w:rPr>
          <w:rFonts w:ascii="Bw Gradual Medium" w:hAnsi="Bw Gradual Medium"/>
          <w:sz w:val="32"/>
        </w:rPr>
        <w:t>substantively</w:t>
      </w:r>
      <w:r>
        <w:rPr>
          <w:rFonts w:ascii="Bw Gradual Medium" w:hAnsi="Bw Gradual Medium"/>
          <w:spacing w:val="-5"/>
          <w:sz w:val="32"/>
        </w:rPr>
        <w:t xml:space="preserve"> </w:t>
      </w:r>
      <w:r>
        <w:rPr>
          <w:rFonts w:ascii="Bw Gradual Medium" w:hAnsi="Bw Gradual Medium"/>
          <w:sz w:val="32"/>
        </w:rPr>
        <w:t>to</w:t>
      </w:r>
      <w:r>
        <w:rPr>
          <w:rFonts w:ascii="Bw Gradual Medium" w:hAnsi="Bw Gradual Medium"/>
          <w:spacing w:val="-5"/>
          <w:sz w:val="32"/>
        </w:rPr>
        <w:t xml:space="preserve"> </w:t>
      </w:r>
      <w:r>
        <w:rPr>
          <w:rFonts w:ascii="Bw Gradual Medium" w:hAnsi="Bw Gradual Medium"/>
          <w:sz w:val="32"/>
        </w:rPr>
        <w:t>the</w:t>
      </w:r>
      <w:r>
        <w:rPr>
          <w:rFonts w:ascii="Bw Gradual Medium" w:hAnsi="Bw Gradual Medium"/>
          <w:spacing w:val="-5"/>
          <w:sz w:val="32"/>
        </w:rPr>
        <w:t xml:space="preserve"> </w:t>
      </w:r>
      <w:r>
        <w:rPr>
          <w:rFonts w:ascii="Bw Gradual Medium" w:hAnsi="Bw Gradual Medium"/>
          <w:sz w:val="32"/>
        </w:rPr>
        <w:t>objectives</w:t>
      </w:r>
      <w:r>
        <w:rPr>
          <w:rFonts w:ascii="Bw Gradual Medium" w:hAnsi="Bw Gradual Medium"/>
          <w:spacing w:val="-5"/>
          <w:sz w:val="32"/>
        </w:rPr>
        <w:t xml:space="preserve"> </w:t>
      </w:r>
      <w:r>
        <w:rPr>
          <w:rFonts w:ascii="Bw Gradual Medium" w:hAnsi="Bw Gradual Medium"/>
          <w:sz w:val="32"/>
        </w:rPr>
        <w:t>of</w:t>
      </w:r>
      <w:r>
        <w:rPr>
          <w:rFonts w:ascii="Bw Gradual Medium" w:hAnsi="Bw Gradual Medium"/>
          <w:spacing w:val="-5"/>
          <w:sz w:val="32"/>
        </w:rPr>
        <w:t xml:space="preserve"> </w:t>
      </w:r>
      <w:r>
        <w:rPr>
          <w:rFonts w:ascii="Bw Gradual Medium" w:hAnsi="Bw Gradual Medium"/>
          <w:sz w:val="32"/>
        </w:rPr>
        <w:t>the</w:t>
      </w:r>
      <w:r>
        <w:rPr>
          <w:rFonts w:ascii="Bw Gradual Medium" w:hAnsi="Bw Gradual Medium"/>
          <w:spacing w:val="-5"/>
          <w:sz w:val="32"/>
        </w:rPr>
        <w:t xml:space="preserve"> </w:t>
      </w:r>
      <w:r>
        <w:rPr>
          <w:rFonts w:ascii="Bw Gradual Medium" w:hAnsi="Bw Gradual Medium"/>
          <w:sz w:val="32"/>
        </w:rPr>
        <w:t>National</w:t>
      </w:r>
      <w:r>
        <w:rPr>
          <w:rFonts w:ascii="Bw Gradual Medium" w:hAnsi="Bw Gradual Medium"/>
          <w:spacing w:val="-5"/>
          <w:sz w:val="32"/>
        </w:rPr>
        <w:t xml:space="preserve"> </w:t>
      </w:r>
      <w:r>
        <w:rPr>
          <w:rFonts w:ascii="Bw Gradual Medium" w:hAnsi="Bw Gradual Medium"/>
          <w:sz w:val="32"/>
        </w:rPr>
        <w:t>Agreement on</w:t>
      </w:r>
      <w:r>
        <w:rPr>
          <w:rFonts w:ascii="Bw Gradual Medium" w:hAnsi="Bw Gradual Medium"/>
          <w:spacing w:val="-2"/>
          <w:sz w:val="32"/>
        </w:rPr>
        <w:t xml:space="preserve"> </w:t>
      </w:r>
      <w:r>
        <w:rPr>
          <w:rFonts w:ascii="Bw Gradual Medium" w:hAnsi="Bw Gradual Medium"/>
          <w:sz w:val="32"/>
        </w:rPr>
        <w:t>Closing</w:t>
      </w:r>
      <w:r>
        <w:rPr>
          <w:rFonts w:ascii="Bw Gradual Medium" w:hAnsi="Bw Gradual Medium"/>
          <w:spacing w:val="-2"/>
          <w:sz w:val="32"/>
        </w:rPr>
        <w:t xml:space="preserve"> </w:t>
      </w:r>
      <w:r>
        <w:rPr>
          <w:rFonts w:ascii="Bw Gradual Medium" w:hAnsi="Bw Gradual Medium"/>
          <w:sz w:val="32"/>
        </w:rPr>
        <w:t>the</w:t>
      </w:r>
      <w:r>
        <w:rPr>
          <w:rFonts w:ascii="Bw Gradual Medium" w:hAnsi="Bw Gradual Medium"/>
          <w:spacing w:val="-2"/>
          <w:sz w:val="32"/>
        </w:rPr>
        <w:t xml:space="preserve"> </w:t>
      </w:r>
      <w:r>
        <w:rPr>
          <w:rFonts w:ascii="Bw Gradual Medium" w:hAnsi="Bw Gradual Medium"/>
          <w:sz w:val="32"/>
        </w:rPr>
        <w:t>Gap</w:t>
      </w:r>
      <w:r>
        <w:rPr>
          <w:rFonts w:ascii="Bw Gradual Medium" w:hAnsi="Bw Gradual Medium"/>
          <w:spacing w:val="-2"/>
          <w:sz w:val="32"/>
        </w:rPr>
        <w:t xml:space="preserve"> </w:t>
      </w:r>
      <w:r>
        <w:rPr>
          <w:rFonts w:ascii="Bw Gradual Medium" w:hAnsi="Bw Gradual Medium"/>
          <w:sz w:val="32"/>
        </w:rPr>
        <w:t>and</w:t>
      </w:r>
      <w:r>
        <w:rPr>
          <w:rFonts w:ascii="Bw Gradual Medium" w:hAnsi="Bw Gradual Medium"/>
          <w:spacing w:val="-2"/>
          <w:sz w:val="32"/>
        </w:rPr>
        <w:t xml:space="preserve"> </w:t>
      </w:r>
      <w:r>
        <w:rPr>
          <w:rFonts w:ascii="Bw Gradual Medium" w:hAnsi="Bw Gradual Medium"/>
          <w:sz w:val="32"/>
        </w:rPr>
        <w:t>support</w:t>
      </w:r>
      <w:r>
        <w:rPr>
          <w:rFonts w:ascii="Bw Gradual Medium" w:hAnsi="Bw Gradual Medium"/>
          <w:spacing w:val="-2"/>
          <w:sz w:val="32"/>
        </w:rPr>
        <w:t xml:space="preserve"> </w:t>
      </w:r>
      <w:r>
        <w:rPr>
          <w:rFonts w:ascii="Bw Gradual Medium" w:hAnsi="Bw Gradual Medium"/>
          <w:sz w:val="32"/>
        </w:rPr>
        <w:t>the</w:t>
      </w:r>
      <w:r>
        <w:rPr>
          <w:rFonts w:ascii="Bw Gradual Medium" w:hAnsi="Bw Gradual Medium"/>
          <w:spacing w:val="-2"/>
          <w:sz w:val="32"/>
        </w:rPr>
        <w:t xml:space="preserve"> </w:t>
      </w:r>
      <w:r>
        <w:rPr>
          <w:rFonts w:ascii="Bw Gradual Medium" w:hAnsi="Bw Gradual Medium"/>
          <w:sz w:val="32"/>
        </w:rPr>
        <w:t>ethos</w:t>
      </w:r>
      <w:r>
        <w:rPr>
          <w:rFonts w:ascii="Bw Gradual Medium" w:hAnsi="Bw Gradual Medium"/>
          <w:spacing w:val="-2"/>
          <w:sz w:val="32"/>
        </w:rPr>
        <w:t xml:space="preserve"> </w:t>
      </w:r>
      <w:r>
        <w:rPr>
          <w:rFonts w:ascii="Bw Gradual Medium" w:hAnsi="Bw Gradual Medium"/>
          <w:sz w:val="32"/>
        </w:rPr>
        <w:t>of</w:t>
      </w:r>
      <w:r>
        <w:rPr>
          <w:rFonts w:ascii="Bw Gradual Medium" w:hAnsi="Bw Gradual Medium"/>
          <w:spacing w:val="-2"/>
          <w:sz w:val="32"/>
        </w:rPr>
        <w:t xml:space="preserve"> </w:t>
      </w:r>
      <w:r>
        <w:rPr>
          <w:rFonts w:ascii="Bw Gradual Medium" w:hAnsi="Bw Gradual Medium"/>
          <w:sz w:val="32"/>
        </w:rPr>
        <w:t>the</w:t>
      </w:r>
      <w:r>
        <w:rPr>
          <w:rFonts w:ascii="Bw Gradual Medium" w:hAnsi="Bw Gradual Medium"/>
          <w:spacing w:val="-2"/>
          <w:sz w:val="32"/>
        </w:rPr>
        <w:t xml:space="preserve"> </w:t>
      </w:r>
      <w:r>
        <w:rPr>
          <w:rFonts w:ascii="Bw Gradual Medium" w:hAnsi="Bw Gradual Medium"/>
          <w:sz w:val="32"/>
        </w:rPr>
        <w:t>Buy</w:t>
      </w:r>
      <w:r>
        <w:rPr>
          <w:rFonts w:ascii="Bw Gradual Medium" w:hAnsi="Bw Gradual Medium"/>
          <w:spacing w:val="-2"/>
          <w:sz w:val="32"/>
        </w:rPr>
        <w:t xml:space="preserve"> </w:t>
      </w:r>
      <w:r>
        <w:rPr>
          <w:rFonts w:ascii="Bw Gradual Medium" w:hAnsi="Bw Gradual Medium"/>
          <w:sz w:val="32"/>
        </w:rPr>
        <w:t>Australian</w:t>
      </w:r>
      <w:r>
        <w:rPr>
          <w:rFonts w:ascii="Bw Gradual Medium" w:hAnsi="Bw Gradual Medium"/>
          <w:spacing w:val="-2"/>
          <w:sz w:val="32"/>
        </w:rPr>
        <w:t xml:space="preserve"> </w:t>
      </w:r>
      <w:r>
        <w:rPr>
          <w:rFonts w:ascii="Bw Gradual Medium" w:hAnsi="Bw Gradual Medium"/>
          <w:sz w:val="32"/>
        </w:rPr>
        <w:t>Plan, thereby aligning Indigenous economic participation with broader national economic and social goals.</w:t>
      </w:r>
    </w:p>
    <w:p w14:paraId="34DE67B0" w14:textId="77777777" w:rsidR="000C20AE" w:rsidRDefault="000C20AE">
      <w:pPr>
        <w:pStyle w:val="BodyText"/>
        <w:spacing w:before="1"/>
        <w:rPr>
          <w:rFonts w:ascii="Bw Gradual Medium"/>
          <w:sz w:val="32"/>
        </w:rPr>
      </w:pPr>
    </w:p>
    <w:p w14:paraId="533CA021" w14:textId="346ECFCF" w:rsidR="000C20AE" w:rsidRDefault="00A81A8F">
      <w:pPr>
        <w:pStyle w:val="BodyText"/>
        <w:ind w:left="820"/>
      </w:pPr>
      <w:r>
        <w:rPr>
          <w:color w:val="424242"/>
        </w:rPr>
        <w:t>The</w:t>
      </w:r>
      <w:r>
        <w:rPr>
          <w:color w:val="424242"/>
          <w:spacing w:val="-9"/>
        </w:rPr>
        <w:t xml:space="preserve"> </w:t>
      </w:r>
      <w:r>
        <w:rPr>
          <w:color w:val="424242"/>
        </w:rPr>
        <w:t>proposed</w:t>
      </w:r>
      <w:r>
        <w:rPr>
          <w:color w:val="424242"/>
          <w:spacing w:val="-7"/>
        </w:rPr>
        <w:t xml:space="preserve"> </w:t>
      </w:r>
      <w:r>
        <w:rPr>
          <w:color w:val="424242"/>
        </w:rPr>
        <w:t>reforms</w:t>
      </w:r>
      <w:r>
        <w:rPr>
          <w:color w:val="424242"/>
          <w:spacing w:val="-6"/>
        </w:rPr>
        <w:t xml:space="preserve"> </w:t>
      </w:r>
      <w:r>
        <w:rPr>
          <w:color w:val="424242"/>
          <w:spacing w:val="-4"/>
        </w:rPr>
        <w:t>are:</w:t>
      </w:r>
    </w:p>
    <w:p w14:paraId="57D7FFFB" w14:textId="4994BACA" w:rsidR="000C20AE" w:rsidRDefault="000C20AE">
      <w:pPr>
        <w:pStyle w:val="BodyText"/>
        <w:spacing w:before="7"/>
        <w:rPr>
          <w:sz w:val="17"/>
        </w:rPr>
      </w:pPr>
    </w:p>
    <w:p w14:paraId="148432E7" w14:textId="176D720B" w:rsidR="000C20AE" w:rsidRDefault="004C15D8">
      <w:pPr>
        <w:pStyle w:val="Heading1"/>
        <w:spacing w:before="156"/>
      </w:pPr>
      <w:r>
        <w:rPr>
          <w:noProof/>
          <w:color w:val="424242"/>
          <w:lang w:val="en-AU" w:eastAsia="en-AU"/>
        </w:rPr>
        <w:drawing>
          <wp:anchor distT="0" distB="0" distL="114300" distR="114300" simplePos="0" relativeHeight="251739136" behindDoc="0" locked="0" layoutInCell="1" allowOverlap="1" wp14:anchorId="4056A438" wp14:editId="529827EB">
            <wp:simplePos x="0" y="0"/>
            <wp:positionH relativeFrom="column">
              <wp:posOffset>588010</wp:posOffset>
            </wp:positionH>
            <wp:positionV relativeFrom="paragraph">
              <wp:posOffset>38735</wp:posOffset>
            </wp:positionV>
            <wp:extent cx="6642100" cy="3924300"/>
            <wp:effectExtent l="0" t="0" r="0" b="0"/>
            <wp:wrapTopAndBottom/>
            <wp:docPr id="1972311237" name="Picture 311" descr="This image outlines several proposed reforms for Indigenous businesses, with each proposal presented in a separate box along with an associated icon:&#10;&#10;Top left:&#10;Text: Strengthening the definition of Indigenous businesses under the IPP to 51% Indigenous-owned, managed, and controlled.&#10;Icon: A circle with &quot;51%&quot; in the center.&#10;&#10;Top middle:&#10;Text: Strengthening Commonwealth Procurement Framework and guidance.&#10;Icon: Two documents with text.&#10;&#10;Top right:&#10;Text: Being more ambitious with the Commonwealth portfolio targets.&#10;Icon: A target.&#10;&#10;Middle left:&#10;Text: Giving Indigenous businesses the opportunity to quote first for more contracts.&#10;Icon: An envelope.&#10;&#10;Middle right:&#10;Text: Being more ambitious in driving Indigenous participation through the Commonwealth’s major suppliers.&#10;Icon: A circular arrow with communication symbols.&#10;&#10;Bottom left:&#10;Text: Investing in the capability of Indigenous business owners and procuring officials.&#10;Icon: A group of people with a dollar sign.&#10;&#10;Bottom middle:&#10;Text: Requiring Indigenous businesses with IPP contracts to report Indigenous employment levels and subcontracting.&#10;Icon: A construction worker.&#10;&#10;Bottom right:&#10;Text: Aligning definitions and reducing duplications across state policies and registries.&#10;Icon: A map of Australia with highligh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11237" name="Picture 311" descr="This image outlines several proposed reforms for Indigenous businesses, with each proposal presented in a separate box along with an associated icon:&#10;&#10;Top left:&#10;Text: Strengthening the definition of Indigenous businesses under the IPP to 51% Indigenous-owned, managed, and controlled.&#10;Icon: A circle with &quot;51%&quot; in the center.&#10;&#10;Top middle:&#10;Text: Strengthening Commonwealth Procurement Framework and guidance.&#10;Icon: Two documents with text.&#10;&#10;Top right:&#10;Text: Being more ambitious with the Commonwealth portfolio targets.&#10;Icon: A target.&#10;&#10;Middle left:&#10;Text: Giving Indigenous businesses the opportunity to quote first for more contracts.&#10;Icon: An envelope.&#10;&#10;Middle right:&#10;Text: Being more ambitious in driving Indigenous participation through the Commonwealth’s major suppliers.&#10;Icon: A circular arrow with communication symbols.&#10;&#10;Bottom left:&#10;Text: Investing in the capability of Indigenous business owners and procuring officials.&#10;Icon: A group of people with a dollar sign.&#10;&#10;Bottom middle:&#10;Text: Requiring Indigenous businesses with IPP contracts to report Indigenous employment levels and subcontracting.&#10;Icon: A construction worker.&#10;&#10;Bottom right:&#10;Text: Aligning definitions and reducing duplications across state policies and registries.&#10;Icon: A map of Australia with highlighted state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42100" cy="3924300"/>
                    </a:xfrm>
                    <a:prstGeom prst="rect">
                      <a:avLst/>
                    </a:prstGeom>
                  </pic:spPr>
                </pic:pic>
              </a:graphicData>
            </a:graphic>
            <wp14:sizeRelH relativeFrom="page">
              <wp14:pctWidth>0</wp14:pctWidth>
            </wp14:sizeRelH>
            <wp14:sizeRelV relativeFrom="page">
              <wp14:pctHeight>0</wp14:pctHeight>
            </wp14:sizeRelV>
          </wp:anchor>
        </w:drawing>
      </w:r>
      <w:r>
        <w:br w:type="column"/>
        <w:t>The</w:t>
      </w:r>
      <w:r>
        <w:rPr>
          <w:spacing w:val="-2"/>
        </w:rPr>
        <w:t xml:space="preserve"> Report</w:t>
      </w:r>
    </w:p>
    <w:p w14:paraId="2EA17EEB" w14:textId="77777777" w:rsidR="000C20AE" w:rsidRDefault="00A81A8F">
      <w:pPr>
        <w:pStyle w:val="BodyText"/>
        <w:spacing w:before="248" w:line="242" w:lineRule="auto"/>
        <w:ind w:left="820" w:right="1074"/>
      </w:pPr>
      <w:r>
        <w:rPr>
          <w:color w:val="424242"/>
        </w:rPr>
        <w:t xml:space="preserve">The report, written by </w:t>
      </w:r>
      <w:proofErr w:type="spellStart"/>
      <w:r>
        <w:rPr>
          <w:color w:val="424242"/>
        </w:rPr>
        <w:t>Gurugun</w:t>
      </w:r>
      <w:proofErr w:type="spellEnd"/>
      <w:r>
        <w:rPr>
          <w:color w:val="424242"/>
        </w:rPr>
        <w:t>, captures a wide array of perspectives gathered through</w:t>
      </w:r>
      <w:r>
        <w:rPr>
          <w:color w:val="424242"/>
          <w:spacing w:val="-7"/>
        </w:rPr>
        <w:t xml:space="preserve"> </w:t>
      </w:r>
      <w:r>
        <w:rPr>
          <w:color w:val="424242"/>
        </w:rPr>
        <w:t>facilitated</w:t>
      </w:r>
      <w:r>
        <w:rPr>
          <w:color w:val="424242"/>
          <w:spacing w:val="-7"/>
        </w:rPr>
        <w:t xml:space="preserve"> </w:t>
      </w:r>
      <w:r>
        <w:rPr>
          <w:color w:val="424242"/>
        </w:rPr>
        <w:t>online</w:t>
      </w:r>
      <w:r>
        <w:rPr>
          <w:color w:val="424242"/>
          <w:spacing w:val="-7"/>
        </w:rPr>
        <w:t xml:space="preserve"> </w:t>
      </w:r>
      <w:r>
        <w:rPr>
          <w:color w:val="424242"/>
        </w:rPr>
        <w:t>sessions,</w:t>
      </w:r>
      <w:r>
        <w:rPr>
          <w:color w:val="424242"/>
          <w:spacing w:val="-7"/>
        </w:rPr>
        <w:t xml:space="preserve"> </w:t>
      </w:r>
      <w:r>
        <w:rPr>
          <w:color w:val="424242"/>
        </w:rPr>
        <w:t>a</w:t>
      </w:r>
      <w:r>
        <w:rPr>
          <w:color w:val="424242"/>
          <w:spacing w:val="-7"/>
        </w:rPr>
        <w:t xml:space="preserve"> </w:t>
      </w:r>
      <w:r>
        <w:rPr>
          <w:color w:val="424242"/>
        </w:rPr>
        <w:t>First</w:t>
      </w:r>
      <w:r>
        <w:rPr>
          <w:color w:val="424242"/>
          <w:spacing w:val="-7"/>
        </w:rPr>
        <w:t xml:space="preserve"> </w:t>
      </w:r>
      <w:r>
        <w:rPr>
          <w:color w:val="424242"/>
        </w:rPr>
        <w:t>Nations</w:t>
      </w:r>
      <w:r>
        <w:rPr>
          <w:color w:val="424242"/>
          <w:spacing w:val="-7"/>
        </w:rPr>
        <w:t xml:space="preserve"> </w:t>
      </w:r>
      <w:r>
        <w:rPr>
          <w:color w:val="424242"/>
        </w:rPr>
        <w:t>business</w:t>
      </w:r>
      <w:r>
        <w:rPr>
          <w:color w:val="424242"/>
          <w:spacing w:val="-7"/>
        </w:rPr>
        <w:t xml:space="preserve"> </w:t>
      </w:r>
      <w:r>
        <w:rPr>
          <w:color w:val="424242"/>
        </w:rPr>
        <w:t>survey</w:t>
      </w:r>
      <w:r>
        <w:rPr>
          <w:color w:val="424242"/>
          <w:spacing w:val="-7"/>
        </w:rPr>
        <w:t xml:space="preserve"> </w:t>
      </w:r>
      <w:r>
        <w:rPr>
          <w:color w:val="424242"/>
        </w:rPr>
        <w:t>available</w:t>
      </w:r>
      <w:r>
        <w:rPr>
          <w:color w:val="424242"/>
          <w:spacing w:val="-11"/>
        </w:rPr>
        <w:t xml:space="preserve"> </w:t>
      </w:r>
      <w:r>
        <w:rPr>
          <w:color w:val="424242"/>
        </w:rPr>
        <w:t>through the NIAA website, and public submissions. It serves as a foundational document to guide policy considerations and adjustments within the CPF.</w:t>
      </w:r>
      <w:r>
        <w:rPr>
          <w:color w:val="424242"/>
          <w:spacing w:val="-5"/>
        </w:rPr>
        <w:t xml:space="preserve"> </w:t>
      </w:r>
      <w:r>
        <w:rPr>
          <w:color w:val="424242"/>
        </w:rPr>
        <w:t>The insights presented are structured into several thematic areas, each addressing distinct aspects of procurement and business processes that impact Indigenous Enterprises. This structure not only reflects the diverse input from participants across the board</w:t>
      </w:r>
    </w:p>
    <w:p w14:paraId="048EBD4A" w14:textId="77777777" w:rsidR="000C20AE" w:rsidRDefault="00A81A8F">
      <w:pPr>
        <w:pStyle w:val="BodyText"/>
        <w:spacing w:before="4" w:line="242" w:lineRule="auto"/>
        <w:ind w:left="820" w:right="801"/>
      </w:pPr>
      <w:proofErr w:type="gramStart"/>
      <w:r>
        <w:rPr>
          <w:color w:val="424242"/>
        </w:rPr>
        <w:t>but</w:t>
      </w:r>
      <w:proofErr w:type="gramEnd"/>
      <w:r>
        <w:rPr>
          <w:color w:val="424242"/>
          <w:spacing w:val="-5"/>
        </w:rPr>
        <w:t xml:space="preserve"> </w:t>
      </w:r>
      <w:r>
        <w:rPr>
          <w:color w:val="424242"/>
        </w:rPr>
        <w:t>also</w:t>
      </w:r>
      <w:r>
        <w:rPr>
          <w:color w:val="424242"/>
          <w:spacing w:val="-5"/>
        </w:rPr>
        <w:t xml:space="preserve"> </w:t>
      </w:r>
      <w:r>
        <w:rPr>
          <w:color w:val="424242"/>
        </w:rPr>
        <w:t>outlines</w:t>
      </w:r>
      <w:r>
        <w:rPr>
          <w:color w:val="424242"/>
          <w:spacing w:val="-9"/>
        </w:rPr>
        <w:t xml:space="preserve"> </w:t>
      </w:r>
      <w:r>
        <w:rPr>
          <w:color w:val="424242"/>
        </w:rPr>
        <w:t>the</w:t>
      </w:r>
      <w:r>
        <w:rPr>
          <w:color w:val="424242"/>
          <w:spacing w:val="-5"/>
        </w:rPr>
        <w:t xml:space="preserve"> </w:t>
      </w:r>
      <w:r>
        <w:rPr>
          <w:color w:val="424242"/>
        </w:rPr>
        <w:t>nuanced</w:t>
      </w:r>
      <w:r>
        <w:rPr>
          <w:color w:val="424242"/>
          <w:spacing w:val="-5"/>
        </w:rPr>
        <w:t xml:space="preserve"> </w:t>
      </w:r>
      <w:r>
        <w:rPr>
          <w:color w:val="424242"/>
        </w:rPr>
        <w:t>challenges</w:t>
      </w:r>
      <w:r>
        <w:rPr>
          <w:color w:val="424242"/>
          <w:spacing w:val="-5"/>
        </w:rPr>
        <w:t xml:space="preserve"> </w:t>
      </w:r>
      <w:r>
        <w:rPr>
          <w:color w:val="424242"/>
        </w:rPr>
        <w:t>and</w:t>
      </w:r>
      <w:r>
        <w:rPr>
          <w:color w:val="424242"/>
          <w:spacing w:val="-5"/>
        </w:rPr>
        <w:t xml:space="preserve"> </w:t>
      </w:r>
      <w:r>
        <w:rPr>
          <w:color w:val="424242"/>
        </w:rPr>
        <w:t>opportunities</w:t>
      </w:r>
      <w:r>
        <w:rPr>
          <w:color w:val="424242"/>
          <w:spacing w:val="-5"/>
        </w:rPr>
        <w:t xml:space="preserve"> </w:t>
      </w:r>
      <w:r>
        <w:rPr>
          <w:color w:val="424242"/>
        </w:rPr>
        <w:t>within</w:t>
      </w:r>
      <w:r>
        <w:rPr>
          <w:color w:val="424242"/>
          <w:spacing w:val="-9"/>
        </w:rPr>
        <w:t xml:space="preserve"> </w:t>
      </w:r>
      <w:r>
        <w:rPr>
          <w:color w:val="424242"/>
        </w:rPr>
        <w:t>the</w:t>
      </w:r>
      <w:r>
        <w:rPr>
          <w:color w:val="424242"/>
          <w:spacing w:val="-5"/>
        </w:rPr>
        <w:t xml:space="preserve"> </w:t>
      </w:r>
      <w:r>
        <w:rPr>
          <w:color w:val="424242"/>
        </w:rPr>
        <w:t>existing procurement framework.</w:t>
      </w:r>
    </w:p>
    <w:p w14:paraId="73007108" w14:textId="77777777" w:rsidR="000C20AE" w:rsidRDefault="00A81A8F">
      <w:pPr>
        <w:pStyle w:val="BodyText"/>
        <w:spacing w:before="302" w:line="242" w:lineRule="auto"/>
        <w:ind w:left="820" w:right="801"/>
      </w:pPr>
      <w:r>
        <w:rPr>
          <w:color w:val="424242"/>
        </w:rPr>
        <w:t>The themes in this report are reflections of real-world instances and participant testimonials,</w:t>
      </w:r>
      <w:r>
        <w:rPr>
          <w:color w:val="424242"/>
          <w:spacing w:val="-7"/>
        </w:rPr>
        <w:t xml:space="preserve"> </w:t>
      </w:r>
      <w:r>
        <w:rPr>
          <w:color w:val="424242"/>
        </w:rPr>
        <w:t>providing</w:t>
      </w:r>
      <w:r>
        <w:rPr>
          <w:color w:val="424242"/>
          <w:spacing w:val="-7"/>
        </w:rPr>
        <w:t xml:space="preserve"> </w:t>
      </w:r>
      <w:r>
        <w:rPr>
          <w:color w:val="424242"/>
        </w:rPr>
        <w:t>a</w:t>
      </w:r>
      <w:r>
        <w:rPr>
          <w:color w:val="424242"/>
          <w:spacing w:val="-7"/>
        </w:rPr>
        <w:t xml:space="preserve"> </w:t>
      </w:r>
      <w:r>
        <w:rPr>
          <w:color w:val="424242"/>
        </w:rPr>
        <w:t>narrative</w:t>
      </w:r>
      <w:r>
        <w:rPr>
          <w:color w:val="424242"/>
          <w:spacing w:val="-10"/>
        </w:rPr>
        <w:t xml:space="preserve"> </w:t>
      </w:r>
      <w:r>
        <w:rPr>
          <w:color w:val="424242"/>
        </w:rPr>
        <w:t>that</w:t>
      </w:r>
      <w:r>
        <w:rPr>
          <w:color w:val="424242"/>
          <w:spacing w:val="-7"/>
        </w:rPr>
        <w:t xml:space="preserve"> </w:t>
      </w:r>
      <w:r>
        <w:rPr>
          <w:color w:val="424242"/>
        </w:rPr>
        <w:t>conveys</w:t>
      </w:r>
      <w:r>
        <w:rPr>
          <w:color w:val="424242"/>
          <w:spacing w:val="-10"/>
        </w:rPr>
        <w:t xml:space="preserve"> </w:t>
      </w:r>
      <w:r>
        <w:rPr>
          <w:color w:val="424242"/>
        </w:rPr>
        <w:t>the</w:t>
      </w:r>
      <w:r>
        <w:rPr>
          <w:color w:val="424242"/>
          <w:spacing w:val="-7"/>
        </w:rPr>
        <w:t xml:space="preserve"> </w:t>
      </w:r>
      <w:r>
        <w:rPr>
          <w:color w:val="424242"/>
        </w:rPr>
        <w:t>depth</w:t>
      </w:r>
      <w:r>
        <w:rPr>
          <w:color w:val="424242"/>
          <w:spacing w:val="-7"/>
        </w:rPr>
        <w:t xml:space="preserve"> </w:t>
      </w:r>
      <w:r>
        <w:rPr>
          <w:color w:val="424242"/>
        </w:rPr>
        <w:t>and</w:t>
      </w:r>
      <w:r>
        <w:rPr>
          <w:color w:val="424242"/>
          <w:spacing w:val="-7"/>
        </w:rPr>
        <w:t xml:space="preserve"> </w:t>
      </w:r>
      <w:r>
        <w:rPr>
          <w:color w:val="424242"/>
        </w:rPr>
        <w:t>breadth</w:t>
      </w:r>
      <w:r>
        <w:rPr>
          <w:color w:val="424242"/>
          <w:spacing w:val="-7"/>
        </w:rPr>
        <w:t xml:space="preserve"> </w:t>
      </w:r>
      <w:r>
        <w:rPr>
          <w:color w:val="424242"/>
        </w:rPr>
        <w:t>of</w:t>
      </w:r>
      <w:r>
        <w:rPr>
          <w:color w:val="424242"/>
          <w:spacing w:val="-17"/>
        </w:rPr>
        <w:t xml:space="preserve"> </w:t>
      </w:r>
      <w:r>
        <w:rPr>
          <w:color w:val="424242"/>
        </w:rPr>
        <w:t>the</w:t>
      </w:r>
      <w:r>
        <w:rPr>
          <w:color w:val="424242"/>
          <w:spacing w:val="-7"/>
        </w:rPr>
        <w:t xml:space="preserve"> </w:t>
      </w:r>
      <w:r>
        <w:rPr>
          <w:color w:val="424242"/>
        </w:rPr>
        <w:t>online sessions, survey responses and public submissions. The insights and themes are general across all of</w:t>
      </w:r>
      <w:r>
        <w:rPr>
          <w:color w:val="424242"/>
          <w:spacing w:val="-5"/>
        </w:rPr>
        <w:t xml:space="preserve"> </w:t>
      </w:r>
      <w:r>
        <w:rPr>
          <w:color w:val="424242"/>
        </w:rPr>
        <w:t xml:space="preserve">these inputs, ensuring not to </w:t>
      </w:r>
      <w:proofErr w:type="spellStart"/>
      <w:r>
        <w:rPr>
          <w:color w:val="424242"/>
        </w:rPr>
        <w:t>favour</w:t>
      </w:r>
      <w:proofErr w:type="spellEnd"/>
      <w:r>
        <w:rPr>
          <w:color w:val="424242"/>
          <w:spacing w:val="-2"/>
        </w:rPr>
        <w:t xml:space="preserve"> </w:t>
      </w:r>
      <w:r>
        <w:rPr>
          <w:color w:val="424242"/>
        </w:rPr>
        <w:t>one view over</w:t>
      </w:r>
      <w:r>
        <w:rPr>
          <w:color w:val="424242"/>
          <w:spacing w:val="-5"/>
        </w:rPr>
        <w:t xml:space="preserve"> </w:t>
      </w:r>
      <w:r>
        <w:rPr>
          <w:color w:val="424242"/>
        </w:rPr>
        <w:t>the other, consolidating and identifying the main themes that arose across all platforms.</w:t>
      </w:r>
    </w:p>
    <w:p w14:paraId="72FD461A" w14:textId="71B3BD2E" w:rsidR="000C20AE" w:rsidRDefault="00A81A8F">
      <w:pPr>
        <w:pStyle w:val="BodyText"/>
        <w:spacing w:before="2" w:line="242" w:lineRule="auto"/>
        <w:ind w:left="820" w:right="1074"/>
      </w:pPr>
      <w:r>
        <w:rPr>
          <w:color w:val="424242"/>
        </w:rPr>
        <w:t>This approach ensures that readers gain a comprehensive understanding of</w:t>
      </w:r>
      <w:r>
        <w:rPr>
          <w:color w:val="424242"/>
          <w:spacing w:val="-1"/>
        </w:rPr>
        <w:t xml:space="preserve"> </w:t>
      </w:r>
      <w:r>
        <w:rPr>
          <w:color w:val="424242"/>
        </w:rPr>
        <w:t>the potential</w:t>
      </w:r>
      <w:r>
        <w:rPr>
          <w:color w:val="424242"/>
          <w:spacing w:val="-9"/>
        </w:rPr>
        <w:t xml:space="preserve"> </w:t>
      </w:r>
      <w:r>
        <w:rPr>
          <w:color w:val="424242"/>
        </w:rPr>
        <w:t>impacts</w:t>
      </w:r>
      <w:r>
        <w:rPr>
          <w:color w:val="424242"/>
          <w:spacing w:val="-8"/>
        </w:rPr>
        <w:t xml:space="preserve"> </w:t>
      </w:r>
      <w:r>
        <w:rPr>
          <w:color w:val="424242"/>
        </w:rPr>
        <w:t>of</w:t>
      </w:r>
      <w:r>
        <w:rPr>
          <w:color w:val="424242"/>
          <w:spacing w:val="-17"/>
        </w:rPr>
        <w:t xml:space="preserve"> </w:t>
      </w:r>
      <w:r>
        <w:rPr>
          <w:color w:val="424242"/>
        </w:rPr>
        <w:t>the</w:t>
      </w:r>
      <w:r>
        <w:rPr>
          <w:color w:val="424242"/>
          <w:spacing w:val="-8"/>
        </w:rPr>
        <w:t xml:space="preserve"> </w:t>
      </w:r>
      <w:r>
        <w:rPr>
          <w:color w:val="424242"/>
        </w:rPr>
        <w:t>proposed</w:t>
      </w:r>
      <w:r>
        <w:rPr>
          <w:color w:val="424242"/>
          <w:spacing w:val="-8"/>
        </w:rPr>
        <w:t xml:space="preserve"> </w:t>
      </w:r>
      <w:r>
        <w:rPr>
          <w:color w:val="424242"/>
        </w:rPr>
        <w:t>IPP</w:t>
      </w:r>
      <w:r>
        <w:rPr>
          <w:color w:val="424242"/>
          <w:spacing w:val="-15"/>
        </w:rPr>
        <w:t xml:space="preserve"> </w:t>
      </w:r>
      <w:r>
        <w:rPr>
          <w:color w:val="424242"/>
        </w:rPr>
        <w:t>reforms</w:t>
      </w:r>
      <w:r>
        <w:rPr>
          <w:color w:val="424242"/>
          <w:spacing w:val="-8"/>
        </w:rPr>
        <w:t xml:space="preserve"> </w:t>
      </w:r>
      <w:r>
        <w:rPr>
          <w:color w:val="424242"/>
        </w:rPr>
        <w:t>on</w:t>
      </w:r>
      <w:r>
        <w:rPr>
          <w:color w:val="424242"/>
          <w:spacing w:val="-8"/>
        </w:rPr>
        <w:t xml:space="preserve"> </w:t>
      </w:r>
      <w:r>
        <w:rPr>
          <w:color w:val="424242"/>
        </w:rPr>
        <w:t>Indigenous</w:t>
      </w:r>
      <w:r>
        <w:rPr>
          <w:color w:val="424242"/>
          <w:spacing w:val="-8"/>
        </w:rPr>
        <w:t xml:space="preserve"> </w:t>
      </w:r>
      <w:r>
        <w:rPr>
          <w:color w:val="424242"/>
        </w:rPr>
        <w:t>entrepreneurship</w:t>
      </w:r>
      <w:r>
        <w:rPr>
          <w:color w:val="424242"/>
          <w:spacing w:val="-8"/>
        </w:rPr>
        <w:t xml:space="preserve"> </w:t>
      </w:r>
      <w:r>
        <w:rPr>
          <w:color w:val="424242"/>
        </w:rPr>
        <w:t>and the</w:t>
      </w:r>
      <w:r>
        <w:rPr>
          <w:color w:val="424242"/>
          <w:spacing w:val="-5"/>
        </w:rPr>
        <w:t xml:space="preserve"> </w:t>
      </w:r>
      <w:r>
        <w:rPr>
          <w:color w:val="424242"/>
        </w:rPr>
        <w:t>broader</w:t>
      </w:r>
      <w:r>
        <w:rPr>
          <w:color w:val="424242"/>
          <w:spacing w:val="-13"/>
        </w:rPr>
        <w:t xml:space="preserve"> </w:t>
      </w:r>
      <w:r>
        <w:rPr>
          <w:color w:val="424242"/>
        </w:rPr>
        <w:t>procurement</w:t>
      </w:r>
      <w:r>
        <w:rPr>
          <w:color w:val="424242"/>
          <w:spacing w:val="-5"/>
        </w:rPr>
        <w:t xml:space="preserve"> </w:t>
      </w:r>
      <w:r>
        <w:rPr>
          <w:color w:val="424242"/>
        </w:rPr>
        <w:t>landscape,</w:t>
      </w:r>
      <w:r>
        <w:rPr>
          <w:color w:val="424242"/>
          <w:spacing w:val="-5"/>
        </w:rPr>
        <w:t xml:space="preserve"> </w:t>
      </w:r>
      <w:r>
        <w:rPr>
          <w:color w:val="424242"/>
        </w:rPr>
        <w:t>as</w:t>
      </w:r>
      <w:r>
        <w:rPr>
          <w:color w:val="424242"/>
          <w:spacing w:val="-5"/>
        </w:rPr>
        <w:t xml:space="preserve"> </w:t>
      </w:r>
      <w:r>
        <w:rPr>
          <w:color w:val="424242"/>
        </w:rPr>
        <w:t>well</w:t>
      </w:r>
      <w:r>
        <w:rPr>
          <w:color w:val="424242"/>
          <w:spacing w:val="-5"/>
        </w:rPr>
        <w:t xml:space="preserve"> </w:t>
      </w:r>
      <w:r>
        <w:rPr>
          <w:color w:val="424242"/>
        </w:rPr>
        <w:t>as</w:t>
      </w:r>
      <w:r>
        <w:rPr>
          <w:color w:val="424242"/>
          <w:spacing w:val="-5"/>
        </w:rPr>
        <w:t xml:space="preserve"> </w:t>
      </w:r>
      <w:r>
        <w:rPr>
          <w:color w:val="424242"/>
        </w:rPr>
        <w:t>ensuring</w:t>
      </w:r>
      <w:r>
        <w:rPr>
          <w:color w:val="424242"/>
          <w:spacing w:val="-5"/>
        </w:rPr>
        <w:t xml:space="preserve"> </w:t>
      </w:r>
      <w:r>
        <w:rPr>
          <w:color w:val="424242"/>
        </w:rPr>
        <w:t>a</w:t>
      </w:r>
      <w:r>
        <w:rPr>
          <w:color w:val="424242"/>
          <w:spacing w:val="-5"/>
        </w:rPr>
        <w:t xml:space="preserve"> </w:t>
      </w:r>
      <w:r>
        <w:rPr>
          <w:color w:val="424242"/>
        </w:rPr>
        <w:t>fair</w:t>
      </w:r>
      <w:r>
        <w:rPr>
          <w:color w:val="424242"/>
          <w:spacing w:val="-13"/>
        </w:rPr>
        <w:t xml:space="preserve"> </w:t>
      </w:r>
      <w:r>
        <w:rPr>
          <w:color w:val="424242"/>
        </w:rPr>
        <w:t>interpretation</w:t>
      </w:r>
      <w:r>
        <w:rPr>
          <w:color w:val="424242"/>
          <w:spacing w:val="-5"/>
        </w:rPr>
        <w:t xml:space="preserve"> </w:t>
      </w:r>
      <w:r>
        <w:rPr>
          <w:color w:val="424242"/>
        </w:rPr>
        <w:t>of</w:t>
      </w:r>
      <w:r>
        <w:rPr>
          <w:color w:val="424242"/>
          <w:spacing w:val="-16"/>
        </w:rPr>
        <w:t xml:space="preserve"> </w:t>
      </w:r>
      <w:r>
        <w:rPr>
          <w:color w:val="424242"/>
        </w:rPr>
        <w:t>the results and sentiments that arose.</w:t>
      </w:r>
    </w:p>
    <w:p w14:paraId="79773992" w14:textId="77777777" w:rsidR="000C20AE" w:rsidRDefault="000C20AE">
      <w:pPr>
        <w:spacing w:line="242" w:lineRule="auto"/>
        <w:sectPr w:rsidR="000C20AE">
          <w:pgSz w:w="25600" w:h="14400" w:orient="landscape"/>
          <w:pgMar w:top="1000" w:right="60" w:bottom="820" w:left="720" w:header="0" w:footer="637" w:gutter="0"/>
          <w:cols w:num="2" w:space="720" w:equalWidth="0">
            <w:col w:w="11494" w:space="306"/>
            <w:col w:w="13020"/>
          </w:cols>
        </w:sectPr>
      </w:pPr>
    </w:p>
    <w:p w14:paraId="6DE8860E" w14:textId="77777777" w:rsidR="000C20AE" w:rsidRDefault="000C20AE">
      <w:pPr>
        <w:pStyle w:val="BodyText"/>
        <w:spacing w:before="5"/>
        <w:rPr>
          <w:sz w:val="2"/>
        </w:rPr>
      </w:pPr>
    </w:p>
    <w:p w14:paraId="0C6BB635" w14:textId="4342A314" w:rsidR="000C20AE" w:rsidRDefault="00A81A8F">
      <w:pPr>
        <w:tabs>
          <w:tab w:val="left" w:pos="6807"/>
        </w:tabs>
        <w:ind w:left="3202"/>
        <w:rPr>
          <w:sz w:val="20"/>
        </w:rPr>
      </w:pPr>
      <w:r>
        <w:rPr>
          <w:sz w:val="20"/>
        </w:rPr>
        <w:tab/>
      </w:r>
    </w:p>
    <w:p w14:paraId="1B39D11E" w14:textId="5B71978F" w:rsidR="000C20AE" w:rsidRDefault="000C20AE">
      <w:pPr>
        <w:pStyle w:val="BodyText"/>
        <w:spacing w:before="53"/>
        <w:rPr>
          <w:sz w:val="20"/>
        </w:rPr>
      </w:pPr>
    </w:p>
    <w:p w14:paraId="141838C7" w14:textId="77777777" w:rsidR="000C20AE" w:rsidRDefault="000C20AE">
      <w:pPr>
        <w:pStyle w:val="BodyText"/>
        <w:rPr>
          <w:sz w:val="20"/>
        </w:rPr>
      </w:pPr>
    </w:p>
    <w:p w14:paraId="0046EBB6" w14:textId="77777777" w:rsidR="000C20AE" w:rsidRDefault="00A81A8F">
      <w:pPr>
        <w:pStyle w:val="BodyText"/>
        <w:spacing w:before="165"/>
        <w:rPr>
          <w:sz w:val="20"/>
        </w:rPr>
      </w:pPr>
      <w:r>
        <w:rPr>
          <w:noProof/>
          <w:lang w:val="en-AU" w:eastAsia="en-AU"/>
        </w:rPr>
        <mc:AlternateContent>
          <mc:Choice Requires="wps">
            <w:drawing>
              <wp:anchor distT="0" distB="0" distL="0" distR="0" simplePos="0" relativeHeight="251701248" behindDoc="1" locked="0" layoutInCell="1" allowOverlap="1" wp14:anchorId="0881273B" wp14:editId="32403684">
                <wp:simplePos x="0" y="0"/>
                <wp:positionH relativeFrom="page">
                  <wp:posOffset>762000</wp:posOffset>
                </wp:positionH>
                <wp:positionV relativeFrom="paragraph">
                  <wp:posOffset>272671</wp:posOffset>
                </wp:positionV>
                <wp:extent cx="1651000" cy="1270"/>
                <wp:effectExtent l="0" t="0" r="0" b="0"/>
                <wp:wrapTopAndBottom/>
                <wp:docPr id="299" name="Graphic 299"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270"/>
                        </a:xfrm>
                        <a:custGeom>
                          <a:avLst/>
                          <a:gdLst/>
                          <a:ahLst/>
                          <a:cxnLst/>
                          <a:rect l="l" t="t" r="r" b="b"/>
                          <a:pathLst>
                            <a:path w="1651000">
                              <a:moveTo>
                                <a:pt x="0" y="0"/>
                              </a:moveTo>
                              <a:lnTo>
                                <a:pt x="1651000" y="0"/>
                              </a:lnTo>
                            </a:path>
                          </a:pathLst>
                        </a:custGeom>
                        <a:ln w="6350">
                          <a:solidFill>
                            <a:srgbClr val="0D0D0D"/>
                          </a:solidFill>
                          <a:prstDash val="solid"/>
                        </a:ln>
                      </wps:spPr>
                      <wps:bodyPr wrap="square" lIns="0" tIns="0" rIns="0" bIns="0" rtlCol="0">
                        <a:prstTxWarp prst="textNoShape">
                          <a:avLst/>
                        </a:prstTxWarp>
                        <a:noAutofit/>
                      </wps:bodyPr>
                    </wps:wsp>
                  </a:graphicData>
                </a:graphic>
              </wp:anchor>
            </w:drawing>
          </mc:Choice>
          <mc:Fallback>
            <w:pict>
              <v:shape w14:anchorId="5E6D5B61" id="Graphic 299" o:spid="_x0000_s1026" alt="Title: Artifact" style="position:absolute;margin-left:60pt;margin-top:21.45pt;width:130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165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" path="m,l1651000,e" filled="f" strokecolor="#0d0d0d" strokeweight=".5pt">
                <v:path arrowok="t"/>
                <w10:wrap type="topAndBottom" anchorx="page"/>
              </v:shape>
            </w:pict>
          </mc:Fallback>
        </mc:AlternateContent>
      </w:r>
    </w:p>
    <w:p w14:paraId="3BCD482F" w14:textId="77777777" w:rsidR="000C20AE" w:rsidRDefault="00A81A8F">
      <w:pPr>
        <w:spacing w:before="110"/>
        <w:ind w:left="480"/>
        <w:rPr>
          <w:rFonts w:ascii="Arial"/>
          <w:i/>
          <w:sz w:val="16"/>
        </w:rPr>
      </w:pPr>
      <w:r>
        <w:rPr>
          <w:rFonts w:ascii="Arial"/>
          <w:i/>
          <w:color w:val="0D0D0D"/>
          <w:sz w:val="16"/>
        </w:rPr>
        <w:t>Figure</w:t>
      </w:r>
      <w:r>
        <w:rPr>
          <w:rFonts w:ascii="Arial"/>
          <w:i/>
          <w:color w:val="0D0D0D"/>
          <w:spacing w:val="2"/>
          <w:sz w:val="16"/>
        </w:rPr>
        <w:t xml:space="preserve"> </w:t>
      </w:r>
      <w:r>
        <w:rPr>
          <w:rFonts w:ascii="Arial"/>
          <w:i/>
          <w:color w:val="0D0D0D"/>
          <w:sz w:val="16"/>
        </w:rPr>
        <w:t>2:</w:t>
      </w:r>
      <w:r>
        <w:rPr>
          <w:rFonts w:ascii="Arial"/>
          <w:i/>
          <w:color w:val="0D0D0D"/>
          <w:spacing w:val="3"/>
          <w:sz w:val="16"/>
        </w:rPr>
        <w:t xml:space="preserve"> </w:t>
      </w:r>
      <w:r>
        <w:rPr>
          <w:rFonts w:ascii="Arial"/>
          <w:i/>
          <w:color w:val="0D0D0D"/>
          <w:sz w:val="16"/>
        </w:rPr>
        <w:t>Proposed</w:t>
      </w:r>
      <w:r>
        <w:rPr>
          <w:rFonts w:ascii="Arial"/>
          <w:i/>
          <w:color w:val="0D0D0D"/>
          <w:spacing w:val="3"/>
          <w:sz w:val="16"/>
        </w:rPr>
        <w:t xml:space="preserve"> </w:t>
      </w:r>
      <w:r>
        <w:rPr>
          <w:rFonts w:ascii="Arial"/>
          <w:i/>
          <w:color w:val="0D0D0D"/>
          <w:sz w:val="16"/>
        </w:rPr>
        <w:t>Policy</w:t>
      </w:r>
      <w:r>
        <w:rPr>
          <w:rFonts w:ascii="Arial"/>
          <w:i/>
          <w:color w:val="0D0D0D"/>
          <w:spacing w:val="2"/>
          <w:sz w:val="16"/>
        </w:rPr>
        <w:t xml:space="preserve"> </w:t>
      </w:r>
      <w:r>
        <w:rPr>
          <w:rFonts w:ascii="Arial"/>
          <w:i/>
          <w:color w:val="0D0D0D"/>
          <w:sz w:val="16"/>
        </w:rPr>
        <w:t>Reform</w:t>
      </w:r>
      <w:r>
        <w:rPr>
          <w:rFonts w:ascii="Arial"/>
          <w:i/>
          <w:color w:val="0D0D0D"/>
          <w:spacing w:val="3"/>
          <w:sz w:val="16"/>
        </w:rPr>
        <w:t xml:space="preserve"> </w:t>
      </w:r>
      <w:r>
        <w:rPr>
          <w:rFonts w:ascii="Arial"/>
          <w:i/>
          <w:color w:val="0D0D0D"/>
          <w:sz w:val="16"/>
        </w:rPr>
        <w:t>Options</w:t>
      </w:r>
      <w:r>
        <w:rPr>
          <w:rFonts w:ascii="Arial"/>
          <w:i/>
          <w:color w:val="0D0D0D"/>
          <w:spacing w:val="3"/>
          <w:sz w:val="16"/>
        </w:rPr>
        <w:t xml:space="preserve"> </w:t>
      </w:r>
      <w:r>
        <w:rPr>
          <w:rFonts w:ascii="Arial"/>
          <w:i/>
          <w:color w:val="0D0D0D"/>
          <w:sz w:val="16"/>
        </w:rPr>
        <w:t>in</w:t>
      </w:r>
      <w:r>
        <w:rPr>
          <w:rFonts w:ascii="Arial"/>
          <w:i/>
          <w:color w:val="0D0D0D"/>
          <w:spacing w:val="-1"/>
          <w:sz w:val="16"/>
        </w:rPr>
        <w:t xml:space="preserve"> </w:t>
      </w:r>
      <w:r>
        <w:rPr>
          <w:rFonts w:ascii="Arial"/>
          <w:i/>
          <w:color w:val="0D0D0D"/>
          <w:sz w:val="16"/>
        </w:rPr>
        <w:t>the</w:t>
      </w:r>
      <w:r>
        <w:rPr>
          <w:rFonts w:ascii="Arial"/>
          <w:i/>
          <w:color w:val="0D0D0D"/>
          <w:spacing w:val="3"/>
          <w:sz w:val="16"/>
        </w:rPr>
        <w:t xml:space="preserve"> </w:t>
      </w:r>
      <w:r>
        <w:rPr>
          <w:rFonts w:ascii="Arial"/>
          <w:i/>
          <w:color w:val="0D0D0D"/>
          <w:sz w:val="16"/>
        </w:rPr>
        <w:t>Discussion</w:t>
      </w:r>
      <w:r>
        <w:rPr>
          <w:rFonts w:ascii="Arial"/>
          <w:i/>
          <w:color w:val="0D0D0D"/>
          <w:spacing w:val="3"/>
          <w:sz w:val="16"/>
        </w:rPr>
        <w:t xml:space="preserve"> </w:t>
      </w:r>
      <w:r>
        <w:rPr>
          <w:rFonts w:ascii="Arial"/>
          <w:i/>
          <w:color w:val="0D0D0D"/>
          <w:spacing w:val="-2"/>
          <w:sz w:val="16"/>
        </w:rPr>
        <w:t>Paper</w:t>
      </w:r>
    </w:p>
    <w:p w14:paraId="4D570D37" w14:textId="77777777" w:rsidR="000C20AE" w:rsidRDefault="000C20AE">
      <w:pPr>
        <w:rPr>
          <w:rFonts w:ascii="Arial"/>
          <w:sz w:val="16"/>
        </w:rPr>
        <w:sectPr w:rsidR="000C20AE">
          <w:type w:val="continuous"/>
          <w:pgSz w:w="25600" w:h="14400" w:orient="landscape"/>
          <w:pgMar w:top="1120" w:right="60" w:bottom="280" w:left="720" w:header="0" w:footer="637" w:gutter="0"/>
          <w:cols w:space="720"/>
        </w:sectPr>
      </w:pPr>
    </w:p>
    <w:p w14:paraId="1FA2CC8D" w14:textId="30288B46" w:rsidR="000C20AE" w:rsidRDefault="00A81A8F">
      <w:pPr>
        <w:pStyle w:val="Heading1"/>
        <w:spacing w:before="116"/>
      </w:pPr>
      <w:r>
        <w:rPr>
          <w:noProof/>
          <w:lang w:val="en-AU" w:eastAsia="en-AU"/>
        </w:rPr>
        <w:drawing>
          <wp:anchor distT="0" distB="0" distL="0" distR="0" simplePos="0" relativeHeight="251596800" behindDoc="0" locked="0" layoutInCell="1" allowOverlap="1" wp14:anchorId="43A0699A" wp14:editId="64783F1E">
            <wp:simplePos x="0" y="0"/>
            <wp:positionH relativeFrom="page">
              <wp:posOffset>15698868</wp:posOffset>
            </wp:positionH>
            <wp:positionV relativeFrom="page">
              <wp:posOffset>8612266</wp:posOffset>
            </wp:positionV>
            <wp:extent cx="282468" cy="282476"/>
            <wp:effectExtent l="0" t="0" r="3810" b="3810"/>
            <wp:wrapNone/>
            <wp:docPr id="302" name="Image 302"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31" cstate="print"/>
                    <a:stretch>
                      <a:fillRect/>
                    </a:stretch>
                  </pic:blipFill>
                  <pic:spPr>
                    <a:xfrm>
                      <a:off x="0" y="0"/>
                      <a:ext cx="282468" cy="282476"/>
                    </a:xfrm>
                    <a:prstGeom prst="rect">
                      <a:avLst/>
                    </a:prstGeom>
                  </pic:spPr>
                </pic:pic>
              </a:graphicData>
            </a:graphic>
          </wp:anchor>
        </w:drawing>
      </w:r>
      <w:r>
        <w:rPr>
          <w:noProof/>
          <w:lang w:val="en-AU" w:eastAsia="en-AU"/>
        </w:rPr>
        <w:drawing>
          <wp:anchor distT="0" distB="0" distL="0" distR="0" simplePos="0" relativeHeight="251604992" behindDoc="0" locked="0" layoutInCell="1" allowOverlap="1" wp14:anchorId="7F0B8578" wp14:editId="741A4194">
            <wp:simplePos x="0" y="0"/>
            <wp:positionH relativeFrom="page">
              <wp:posOffset>1955800</wp:posOffset>
            </wp:positionH>
            <wp:positionV relativeFrom="page">
              <wp:posOffset>8661400</wp:posOffset>
            </wp:positionV>
            <wp:extent cx="203200" cy="203200"/>
            <wp:effectExtent l="0" t="0" r="6350" b="6350"/>
            <wp:wrapNone/>
            <wp:docPr id="311" name="Image 311"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62" cstate="print"/>
                    <a:stretch>
                      <a:fillRect/>
                    </a:stretch>
                  </pic:blipFill>
                  <pic:spPr>
                    <a:xfrm>
                      <a:off x="0" y="0"/>
                      <a:ext cx="203200" cy="203200"/>
                    </a:xfrm>
                    <a:prstGeom prst="rect">
                      <a:avLst/>
                    </a:prstGeom>
                  </pic:spPr>
                </pic:pic>
              </a:graphicData>
            </a:graphic>
          </wp:anchor>
        </w:drawing>
      </w:r>
      <w:bookmarkStart w:id="6" w:name="_bookmark6"/>
      <w:bookmarkEnd w:id="6"/>
      <w:r>
        <w:rPr>
          <w:b/>
        </w:rPr>
        <w:t>Theme</w:t>
      </w:r>
      <w:r>
        <w:rPr>
          <w:b/>
          <w:spacing w:val="-6"/>
        </w:rPr>
        <w:t xml:space="preserve"> </w:t>
      </w:r>
      <w:r>
        <w:rPr>
          <w:b/>
        </w:rPr>
        <w:t>1:</w:t>
      </w:r>
      <w:r>
        <w:rPr>
          <w:b/>
          <w:spacing w:val="-4"/>
        </w:rPr>
        <w:t xml:space="preserve"> </w:t>
      </w:r>
      <w:r>
        <w:t>Setting</w:t>
      </w:r>
      <w:r>
        <w:rPr>
          <w:spacing w:val="-5"/>
        </w:rPr>
        <w:t xml:space="preserve"> </w:t>
      </w:r>
      <w:r>
        <w:t>Eligibility</w:t>
      </w:r>
      <w:r>
        <w:rPr>
          <w:spacing w:val="-4"/>
        </w:rPr>
        <w:t xml:space="preserve"> </w:t>
      </w:r>
      <w:r>
        <w:t>Criteria</w:t>
      </w:r>
      <w:r>
        <w:rPr>
          <w:spacing w:val="-4"/>
        </w:rPr>
        <w:t xml:space="preserve"> </w:t>
      </w:r>
      <w:r>
        <w:t>and</w:t>
      </w:r>
      <w:r>
        <w:rPr>
          <w:spacing w:val="-17"/>
        </w:rPr>
        <w:t xml:space="preserve"> </w:t>
      </w:r>
      <w:r>
        <w:t>Verifying</w:t>
      </w:r>
      <w:r>
        <w:rPr>
          <w:spacing w:val="-4"/>
        </w:rPr>
        <w:t xml:space="preserve"> </w:t>
      </w:r>
      <w:r>
        <w:rPr>
          <w:spacing w:val="-2"/>
        </w:rPr>
        <w:t>Integrity</w:t>
      </w:r>
    </w:p>
    <w:p w14:paraId="438E0155" w14:textId="77777777" w:rsidR="000C20AE" w:rsidRDefault="000C20AE">
      <w:pPr>
        <w:pStyle w:val="BodyText"/>
        <w:spacing w:before="258"/>
        <w:rPr>
          <w:sz w:val="48"/>
        </w:rPr>
      </w:pPr>
    </w:p>
    <w:p w14:paraId="39D5F7FD" w14:textId="77777777" w:rsidR="000C20AE" w:rsidRDefault="00A81A8F">
      <w:pPr>
        <w:pStyle w:val="Heading2"/>
      </w:pPr>
      <w:r>
        <w:rPr>
          <w:noProof/>
          <w:lang w:val="en-AU" w:eastAsia="en-AU"/>
        </w:rPr>
        <mc:AlternateContent>
          <mc:Choice Requires="wps">
            <w:drawing>
              <wp:anchor distT="0" distB="0" distL="0" distR="0" simplePos="0" relativeHeight="251606016" behindDoc="0" locked="0" layoutInCell="1" allowOverlap="1" wp14:anchorId="07AF251B" wp14:editId="2E52C93F">
                <wp:simplePos x="0" y="0"/>
                <wp:positionH relativeFrom="page">
                  <wp:posOffset>736600</wp:posOffset>
                </wp:positionH>
                <wp:positionV relativeFrom="paragraph">
                  <wp:posOffset>-2289</wp:posOffset>
                </wp:positionV>
                <wp:extent cx="6502400" cy="494347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0" cy="4943475"/>
                        </a:xfrm>
                        <a:prstGeom prst="rect">
                          <a:avLst/>
                        </a:prstGeom>
                      </wps:spPr>
                      <wps:txbx>
                        <w:txbxContent>
                          <w:tbl>
                            <w:tblPr>
                              <w:tblW w:w="0" w:type="auto"/>
                              <w:tblInd w:w="70" w:type="dxa"/>
                              <w:tblBorders>
                                <w:top w:val="single" w:sz="8" w:space="0" w:color="940A29"/>
                                <w:left w:val="single" w:sz="8" w:space="0" w:color="940A29"/>
                                <w:bottom w:val="single" w:sz="8" w:space="0" w:color="940A29"/>
                                <w:right w:val="single" w:sz="8" w:space="0" w:color="940A29"/>
                                <w:insideH w:val="single" w:sz="8" w:space="0" w:color="940A29"/>
                                <w:insideV w:val="single" w:sz="8" w:space="0" w:color="940A29"/>
                              </w:tblBorders>
                              <w:tblLayout w:type="fixed"/>
                              <w:tblCellMar>
                                <w:left w:w="0" w:type="dxa"/>
                                <w:right w:w="0" w:type="dxa"/>
                              </w:tblCellMar>
                              <w:tblLook w:val="01E0" w:firstRow="1" w:lastRow="1" w:firstColumn="1" w:lastColumn="1" w:noHBand="0" w:noVBand="0"/>
                            </w:tblPr>
                            <w:tblGrid>
                              <w:gridCol w:w="10100"/>
                            </w:tblGrid>
                            <w:tr w:rsidR="00F76641" w14:paraId="0676CB7E" w14:textId="77777777">
                              <w:trPr>
                                <w:trHeight w:val="619"/>
                              </w:trPr>
                              <w:tc>
                                <w:tcPr>
                                  <w:tcW w:w="10100" w:type="dxa"/>
                                  <w:tcBorders>
                                    <w:top w:val="nil"/>
                                    <w:left w:val="nil"/>
                                    <w:right w:val="nil"/>
                                  </w:tcBorders>
                                  <w:shd w:val="clear" w:color="auto" w:fill="940A29"/>
                                </w:tcPr>
                                <w:p w14:paraId="296E45C1" w14:textId="77777777" w:rsidR="00F76641" w:rsidRDefault="00F76641">
                                  <w:pPr>
                                    <w:pStyle w:val="TableParagraph"/>
                                    <w:spacing w:before="132"/>
                                    <w:ind w:left="63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69716E84" w14:textId="77777777">
                              <w:trPr>
                                <w:trHeight w:val="7126"/>
                              </w:trPr>
                              <w:tc>
                                <w:tcPr>
                                  <w:tcW w:w="10100" w:type="dxa"/>
                                  <w:shd w:val="clear" w:color="auto" w:fill="F5E9EC"/>
                                </w:tcPr>
                                <w:p w14:paraId="1669541A" w14:textId="77777777" w:rsidR="00F76641" w:rsidRDefault="00F76641">
                                  <w:pPr>
                                    <w:pStyle w:val="TableParagraph"/>
                                    <w:spacing w:before="35"/>
                                    <w:rPr>
                                      <w:rFonts w:ascii="Poppins"/>
                                      <w:sz w:val="32"/>
                                    </w:rPr>
                                  </w:pPr>
                                </w:p>
                                <w:p w14:paraId="61CC2D2E" w14:textId="77777777" w:rsidR="00F76641" w:rsidRDefault="00F76641">
                                  <w:pPr>
                                    <w:pStyle w:val="TableParagraph"/>
                                    <w:spacing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Standards and definitions matter</w:t>
                                  </w:r>
                                  <w:r>
                                    <w:rPr>
                                      <w:spacing w:val="-5"/>
                                      <w:sz w:val="32"/>
                                    </w:rPr>
                                    <w:t xml:space="preserve"> </w:t>
                                  </w:r>
                                  <w:r>
                                    <w:rPr>
                                      <w:sz w:val="32"/>
                                    </w:rPr>
                                    <w:t>to buyers:</w:t>
                                  </w:r>
                                  <w:r>
                                    <w:rPr>
                                      <w:spacing w:val="-2"/>
                                      <w:sz w:val="32"/>
                                    </w:rPr>
                                    <w:t xml:space="preserve"> </w:t>
                                  </w:r>
                                  <w:r>
                                    <w:rPr>
                                      <w:sz w:val="32"/>
                                    </w:rPr>
                                    <w:t>A</w:t>
                                  </w:r>
                                  <w:r>
                                    <w:rPr>
                                      <w:spacing w:val="-1"/>
                                      <w:sz w:val="32"/>
                                    </w:rPr>
                                    <w:t xml:space="preserve"> </w:t>
                                  </w:r>
                                  <w:r>
                                    <w:rPr>
                                      <w:sz w:val="32"/>
                                    </w:rPr>
                                    <w:t>single standard</w:t>
                                  </w:r>
                                  <w:r>
                                    <w:rPr>
                                      <w:spacing w:val="-14"/>
                                      <w:sz w:val="32"/>
                                    </w:rPr>
                                    <w:t xml:space="preserve"> </w:t>
                                  </w:r>
                                  <w:r>
                                    <w:rPr>
                                      <w:sz w:val="32"/>
                                    </w:rPr>
                                    <w:t>definition</w:t>
                                  </w:r>
                                  <w:r>
                                    <w:rPr>
                                      <w:spacing w:val="-16"/>
                                      <w:sz w:val="32"/>
                                    </w:rPr>
                                    <w:t xml:space="preserve"> </w:t>
                                  </w:r>
                                  <w:r>
                                    <w:rPr>
                                      <w:sz w:val="32"/>
                                    </w:rPr>
                                    <w:t>that</w:t>
                                  </w:r>
                                  <w:r>
                                    <w:rPr>
                                      <w:spacing w:val="-13"/>
                                      <w:sz w:val="32"/>
                                    </w:rPr>
                                    <w:t xml:space="preserve"> </w:t>
                                  </w:r>
                                  <w:r>
                                    <w:rPr>
                                      <w:sz w:val="32"/>
                                    </w:rPr>
                                    <w:t>reflected</w:t>
                                  </w:r>
                                  <w:r>
                                    <w:rPr>
                                      <w:spacing w:val="-13"/>
                                      <w:sz w:val="32"/>
                                    </w:rPr>
                                    <w:t xml:space="preserve"> </w:t>
                                  </w:r>
                                  <w:r>
                                    <w:rPr>
                                      <w:sz w:val="32"/>
                                    </w:rPr>
                                    <w:t>contemporary</w:t>
                                  </w:r>
                                  <w:r>
                                    <w:rPr>
                                      <w:spacing w:val="-13"/>
                                      <w:sz w:val="32"/>
                                    </w:rPr>
                                    <w:t xml:space="preserve"> </w:t>
                                  </w:r>
                                  <w:r>
                                    <w:rPr>
                                      <w:sz w:val="32"/>
                                    </w:rPr>
                                    <w:t>buyer</w:t>
                                  </w:r>
                                  <w:r>
                                    <w:rPr>
                                      <w:spacing w:val="-19"/>
                                      <w:sz w:val="32"/>
                                    </w:rPr>
                                    <w:t xml:space="preserve"> </w:t>
                                  </w:r>
                                  <w:r>
                                    <w:rPr>
                                      <w:sz w:val="32"/>
                                    </w:rPr>
                                    <w:t>and community</w:t>
                                  </w:r>
                                  <w:r>
                                    <w:rPr>
                                      <w:spacing w:val="-3"/>
                                      <w:sz w:val="32"/>
                                    </w:rPr>
                                    <w:t xml:space="preserve"> </w:t>
                                  </w:r>
                                  <w:r>
                                    <w:rPr>
                                      <w:sz w:val="32"/>
                                    </w:rPr>
                                    <w:t>expectations</w:t>
                                  </w:r>
                                  <w:r>
                                    <w:rPr>
                                      <w:spacing w:val="-3"/>
                                      <w:sz w:val="32"/>
                                    </w:rPr>
                                    <w:t xml:space="preserve"> </w:t>
                                  </w:r>
                                  <w:r>
                                    <w:rPr>
                                      <w:sz w:val="32"/>
                                    </w:rPr>
                                    <w:t>would</w:t>
                                  </w:r>
                                  <w:r>
                                    <w:rPr>
                                      <w:spacing w:val="-3"/>
                                      <w:sz w:val="32"/>
                                    </w:rPr>
                                    <w:t xml:space="preserve"> </w:t>
                                  </w:r>
                                  <w:r>
                                    <w:rPr>
                                      <w:sz w:val="32"/>
                                    </w:rPr>
                                    <w:t>help</w:t>
                                  </w:r>
                                  <w:r>
                                    <w:rPr>
                                      <w:spacing w:val="-3"/>
                                      <w:sz w:val="32"/>
                                    </w:rPr>
                                    <w:t xml:space="preserve"> </w:t>
                                  </w:r>
                                  <w:r>
                                    <w:rPr>
                                      <w:sz w:val="32"/>
                                    </w:rPr>
                                    <w:t>buyers</w:t>
                                  </w:r>
                                  <w:r>
                                    <w:rPr>
                                      <w:spacing w:val="-7"/>
                                      <w:sz w:val="32"/>
                                    </w:rPr>
                                    <w:t xml:space="preserve"> </w:t>
                                  </w:r>
                                  <w:r>
                                    <w:rPr>
                                      <w:sz w:val="32"/>
                                    </w:rPr>
                                    <w:t>to</w:t>
                                  </w:r>
                                  <w:r>
                                    <w:rPr>
                                      <w:spacing w:val="-3"/>
                                      <w:sz w:val="32"/>
                                    </w:rPr>
                                    <w:t xml:space="preserve"> </w:t>
                                  </w:r>
                                  <w:r>
                                    <w:rPr>
                                      <w:sz w:val="32"/>
                                    </w:rPr>
                                    <w:t>identify</w:t>
                                  </w:r>
                                  <w:r>
                                    <w:rPr>
                                      <w:spacing w:val="-3"/>
                                      <w:sz w:val="32"/>
                                    </w:rPr>
                                    <w:t xml:space="preserve"> </w:t>
                                  </w:r>
                                  <w:r>
                                    <w:rPr>
                                      <w:sz w:val="32"/>
                                    </w:rPr>
                                    <w:t>and engage Indigenous Enterprises</w:t>
                                  </w:r>
                                </w:p>
                                <w:p w14:paraId="70EE1F57" w14:textId="77777777" w:rsidR="00F76641" w:rsidRDefault="00F76641">
                                  <w:pPr>
                                    <w:pStyle w:val="TableParagraph"/>
                                    <w:spacing w:before="193"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Assurance of supplier claims matter: Independent assurance</w:t>
                                  </w:r>
                                  <w:r>
                                    <w:rPr>
                                      <w:spacing w:val="-11"/>
                                      <w:sz w:val="32"/>
                                    </w:rPr>
                                    <w:t xml:space="preserve"> </w:t>
                                  </w:r>
                                  <w:r>
                                    <w:rPr>
                                      <w:sz w:val="32"/>
                                    </w:rPr>
                                    <w:t>processes</w:t>
                                  </w:r>
                                  <w:r>
                                    <w:rPr>
                                      <w:spacing w:val="-11"/>
                                      <w:sz w:val="32"/>
                                    </w:rPr>
                                    <w:t xml:space="preserve"> </w:t>
                                  </w:r>
                                  <w:r>
                                    <w:rPr>
                                      <w:sz w:val="32"/>
                                    </w:rPr>
                                    <w:t>are</w:t>
                                  </w:r>
                                  <w:r>
                                    <w:rPr>
                                      <w:spacing w:val="-11"/>
                                      <w:sz w:val="32"/>
                                    </w:rPr>
                                    <w:t xml:space="preserve"> </w:t>
                                  </w:r>
                                  <w:r>
                                    <w:rPr>
                                      <w:sz w:val="32"/>
                                    </w:rPr>
                                    <w:t>critical</w:t>
                                  </w:r>
                                  <w:r>
                                    <w:rPr>
                                      <w:spacing w:val="-11"/>
                                      <w:sz w:val="32"/>
                                    </w:rPr>
                                    <w:t xml:space="preserve"> </w:t>
                                  </w:r>
                                  <w:r>
                                    <w:rPr>
                                      <w:sz w:val="32"/>
                                    </w:rPr>
                                    <w:t>for</w:t>
                                  </w:r>
                                  <w:r>
                                    <w:rPr>
                                      <w:spacing w:val="-19"/>
                                      <w:sz w:val="32"/>
                                    </w:rPr>
                                    <w:t xml:space="preserve"> </w:t>
                                  </w:r>
                                  <w:r>
                                    <w:rPr>
                                      <w:sz w:val="32"/>
                                    </w:rPr>
                                    <w:t>confirming</w:t>
                                  </w:r>
                                  <w:r>
                                    <w:rPr>
                                      <w:spacing w:val="-11"/>
                                      <w:sz w:val="32"/>
                                    </w:rPr>
                                    <w:t xml:space="preserve"> </w:t>
                                  </w:r>
                                  <w:r>
                                    <w:rPr>
                                      <w:sz w:val="32"/>
                                    </w:rPr>
                                    <w:t>supplier claims, particularly concerning compliance with MMRs and other procurement criteria</w:t>
                                  </w:r>
                                </w:p>
                                <w:p w14:paraId="7A354071" w14:textId="77777777" w:rsidR="00F76641" w:rsidRDefault="00F76641">
                                  <w:pPr>
                                    <w:pStyle w:val="TableParagraph"/>
                                    <w:spacing w:before="193"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Accurate verification of businesses against eligibility criteria matter: Verification processes are vital to maintaining integrity of suppliers against clear criteria, with</w:t>
                                  </w:r>
                                  <w:r>
                                    <w:rPr>
                                      <w:spacing w:val="-10"/>
                                      <w:sz w:val="32"/>
                                    </w:rPr>
                                    <w:t xml:space="preserve"> </w:t>
                                  </w:r>
                                  <w:r>
                                    <w:rPr>
                                      <w:sz w:val="32"/>
                                    </w:rPr>
                                    <w:t>those</w:t>
                                  </w:r>
                                  <w:r>
                                    <w:rPr>
                                      <w:spacing w:val="-6"/>
                                      <w:sz w:val="32"/>
                                    </w:rPr>
                                    <w:t xml:space="preserve"> </w:t>
                                  </w:r>
                                  <w:r>
                                    <w:rPr>
                                      <w:sz w:val="32"/>
                                    </w:rPr>
                                    <w:t>criteria</w:t>
                                  </w:r>
                                  <w:r>
                                    <w:rPr>
                                      <w:spacing w:val="-6"/>
                                      <w:sz w:val="32"/>
                                    </w:rPr>
                                    <w:t xml:space="preserve"> </w:t>
                                  </w:r>
                                  <w:r>
                                    <w:rPr>
                                      <w:sz w:val="32"/>
                                    </w:rPr>
                                    <w:t>being</w:t>
                                  </w:r>
                                  <w:r>
                                    <w:rPr>
                                      <w:spacing w:val="-10"/>
                                      <w:sz w:val="32"/>
                                    </w:rPr>
                                    <w:t xml:space="preserve"> </w:t>
                                  </w:r>
                                  <w:r>
                                    <w:rPr>
                                      <w:sz w:val="32"/>
                                    </w:rPr>
                                    <w:t>the</w:t>
                                  </w:r>
                                  <w:r>
                                    <w:rPr>
                                      <w:spacing w:val="-6"/>
                                      <w:sz w:val="32"/>
                                    </w:rPr>
                                    <w:t xml:space="preserve"> </w:t>
                                  </w:r>
                                  <w:r>
                                    <w:rPr>
                                      <w:sz w:val="32"/>
                                    </w:rPr>
                                    <w:t>definitions</w:t>
                                  </w:r>
                                  <w:r>
                                    <w:rPr>
                                      <w:spacing w:val="-6"/>
                                      <w:sz w:val="32"/>
                                    </w:rPr>
                                    <w:t xml:space="preserve"> </w:t>
                                  </w:r>
                                  <w:r>
                                    <w:rPr>
                                      <w:sz w:val="32"/>
                                    </w:rPr>
                                    <w:t>of</w:t>
                                  </w:r>
                                  <w:r>
                                    <w:rPr>
                                      <w:spacing w:val="-14"/>
                                      <w:sz w:val="32"/>
                                    </w:rPr>
                                    <w:t xml:space="preserve"> </w:t>
                                  </w:r>
                                  <w:r>
                                    <w:rPr>
                                      <w:sz w:val="32"/>
                                    </w:rPr>
                                    <w:t>an</w:t>
                                  </w:r>
                                  <w:r>
                                    <w:rPr>
                                      <w:spacing w:val="-6"/>
                                      <w:sz w:val="32"/>
                                    </w:rPr>
                                    <w:t xml:space="preserve"> </w:t>
                                  </w:r>
                                  <w:r>
                                    <w:rPr>
                                      <w:sz w:val="32"/>
                                    </w:rPr>
                                    <w:t xml:space="preserve">Indigenous </w:t>
                                  </w:r>
                                  <w:r>
                                    <w:rPr>
                                      <w:spacing w:val="-2"/>
                                      <w:sz w:val="32"/>
                                    </w:rPr>
                                    <w:t>Enterprise</w:t>
                                  </w:r>
                                </w:p>
                                <w:p w14:paraId="67F62835" w14:textId="77777777" w:rsidR="00F76641" w:rsidRDefault="00F76641">
                                  <w:pPr>
                                    <w:pStyle w:val="TableParagraph"/>
                                    <w:spacing w:before="191" w:line="213" w:lineRule="auto"/>
                                    <w:ind w:left="880" w:right="456" w:hanging="340"/>
                                    <w:rPr>
                                      <w:sz w:val="32"/>
                                    </w:rPr>
                                  </w:pPr>
                                  <w:r>
                                    <w:rPr>
                                      <w:rFonts w:ascii="Arial" w:hAnsi="Arial"/>
                                      <w:position w:val="2"/>
                                      <w:sz w:val="26"/>
                                    </w:rPr>
                                    <w:t>→</w:t>
                                  </w:r>
                                  <w:r>
                                    <w:rPr>
                                      <w:rFonts w:ascii="Arial" w:hAnsi="Arial"/>
                                      <w:spacing w:val="40"/>
                                      <w:position w:val="2"/>
                                      <w:sz w:val="26"/>
                                    </w:rPr>
                                    <w:t xml:space="preserve"> </w:t>
                                  </w:r>
                                  <w:r>
                                    <w:rPr>
                                      <w:sz w:val="32"/>
                                    </w:rPr>
                                    <w:t>Create a single source of</w:t>
                                  </w:r>
                                  <w:r>
                                    <w:rPr>
                                      <w:spacing w:val="-7"/>
                                      <w:sz w:val="32"/>
                                    </w:rPr>
                                    <w:t xml:space="preserve"> </w:t>
                                  </w:r>
                                  <w:r>
                                    <w:rPr>
                                      <w:sz w:val="32"/>
                                    </w:rPr>
                                    <w:t>truth:</w:t>
                                  </w:r>
                                  <w:r>
                                    <w:rPr>
                                      <w:spacing w:val="-5"/>
                                      <w:sz w:val="32"/>
                                    </w:rPr>
                                    <w:t xml:space="preserve"> </w:t>
                                  </w:r>
                                  <w:r>
                                    <w:rPr>
                                      <w:sz w:val="32"/>
                                    </w:rPr>
                                    <w:t>A</w:t>
                                  </w:r>
                                  <w:r>
                                    <w:rPr>
                                      <w:spacing w:val="-4"/>
                                      <w:sz w:val="32"/>
                                    </w:rPr>
                                    <w:t xml:space="preserve"> </w:t>
                                  </w:r>
                                  <w:r>
                                    <w:rPr>
                                      <w:sz w:val="32"/>
                                    </w:rPr>
                                    <w:t>single reference point for</w:t>
                                  </w:r>
                                  <w:r>
                                    <w:rPr>
                                      <w:spacing w:val="-17"/>
                                      <w:sz w:val="32"/>
                                    </w:rPr>
                                    <w:t xml:space="preserve"> </w:t>
                                  </w:r>
                                  <w:r>
                                    <w:rPr>
                                      <w:sz w:val="32"/>
                                    </w:rPr>
                                    <w:t>buyers</w:t>
                                  </w:r>
                                  <w:r>
                                    <w:rPr>
                                      <w:spacing w:val="-12"/>
                                      <w:sz w:val="32"/>
                                    </w:rPr>
                                    <w:t xml:space="preserve"> </w:t>
                                  </w:r>
                                  <w:r>
                                    <w:rPr>
                                      <w:sz w:val="32"/>
                                    </w:rPr>
                                    <w:t>to</w:t>
                                  </w:r>
                                  <w:r>
                                    <w:rPr>
                                      <w:spacing w:val="-9"/>
                                      <w:sz w:val="32"/>
                                    </w:rPr>
                                    <w:t xml:space="preserve"> </w:t>
                                  </w:r>
                                  <w:r>
                                    <w:rPr>
                                      <w:sz w:val="32"/>
                                    </w:rPr>
                                    <w:t>validate</w:t>
                                  </w:r>
                                  <w:r>
                                    <w:rPr>
                                      <w:spacing w:val="-9"/>
                                      <w:sz w:val="32"/>
                                    </w:rPr>
                                    <w:t xml:space="preserve"> </w:t>
                                  </w:r>
                                  <w:r>
                                    <w:rPr>
                                      <w:sz w:val="32"/>
                                    </w:rPr>
                                    <w:t>all</w:t>
                                  </w:r>
                                  <w:r>
                                    <w:rPr>
                                      <w:spacing w:val="-9"/>
                                      <w:sz w:val="32"/>
                                    </w:rPr>
                                    <w:t xml:space="preserve"> </w:t>
                                  </w:r>
                                  <w:r>
                                    <w:rPr>
                                      <w:sz w:val="32"/>
                                    </w:rPr>
                                    <w:t>potential</w:t>
                                  </w:r>
                                  <w:r>
                                    <w:rPr>
                                      <w:spacing w:val="-9"/>
                                      <w:sz w:val="32"/>
                                    </w:rPr>
                                    <w:t xml:space="preserve"> </w:t>
                                  </w:r>
                                  <w:r>
                                    <w:rPr>
                                      <w:sz w:val="32"/>
                                    </w:rPr>
                                    <w:t>suppliers</w:t>
                                  </w:r>
                                  <w:r>
                                    <w:rPr>
                                      <w:spacing w:val="-9"/>
                                      <w:sz w:val="32"/>
                                    </w:rPr>
                                    <w:t xml:space="preserve"> </w:t>
                                  </w:r>
                                  <w:r>
                                    <w:rPr>
                                      <w:sz w:val="32"/>
                                    </w:rPr>
                                    <w:t>as</w:t>
                                  </w:r>
                                  <w:r>
                                    <w:rPr>
                                      <w:spacing w:val="-9"/>
                                      <w:sz w:val="32"/>
                                    </w:rPr>
                                    <w:t xml:space="preserve"> </w:t>
                                  </w:r>
                                  <w:r>
                                    <w:rPr>
                                      <w:sz w:val="32"/>
                                    </w:rPr>
                                    <w:t>Indigenous Enterprises would increase confidence in the sector</w:t>
                                  </w:r>
                                </w:p>
                              </w:tc>
                            </w:tr>
                          </w:tbl>
                          <w:p w14:paraId="3FA9A20F" w14:textId="77777777" w:rsidR="00F76641" w:rsidRDefault="00F76641">
                            <w:pPr>
                              <w:pStyle w:val="BodyText"/>
                            </w:pPr>
                          </w:p>
                        </w:txbxContent>
                      </wps:txbx>
                      <wps:bodyPr wrap="square" lIns="0" tIns="0" rIns="0" bIns="0" rtlCol="0">
                        <a:noAutofit/>
                      </wps:bodyPr>
                    </wps:wsp>
                  </a:graphicData>
                </a:graphic>
              </wp:anchor>
            </w:drawing>
          </mc:Choice>
          <mc:Fallback>
            <w:pict>
              <v:shape w14:anchorId="07AF251B" id="Textbox 312" o:spid="_x0000_s1028" type="#_x0000_t202" style="position:absolute;left:0;text-align:left;margin-left:58pt;margin-top:-.2pt;width:512pt;height:389.25pt;z-index:25160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" filled="f" stroked="f">
                <v:path arrowok="t"/>
                <v:textbox inset="0,0,0,0">
                  <w:txbxContent>
                    <w:tbl>
                      <w:tblPr>
                        <w:tblW w:w="0" w:type="auto"/>
                        <w:tblInd w:w="70" w:type="dxa"/>
                        <w:tblBorders>
                          <w:top w:val="single" w:sz="8" w:space="0" w:color="940A29"/>
                          <w:left w:val="single" w:sz="8" w:space="0" w:color="940A29"/>
                          <w:bottom w:val="single" w:sz="8" w:space="0" w:color="940A29"/>
                          <w:right w:val="single" w:sz="8" w:space="0" w:color="940A29"/>
                          <w:insideH w:val="single" w:sz="8" w:space="0" w:color="940A29"/>
                          <w:insideV w:val="single" w:sz="8" w:space="0" w:color="940A29"/>
                        </w:tblBorders>
                        <w:tblLayout w:type="fixed"/>
                        <w:tblCellMar>
                          <w:left w:w="0" w:type="dxa"/>
                          <w:right w:w="0" w:type="dxa"/>
                        </w:tblCellMar>
                        <w:tblLook w:val="01E0" w:firstRow="1" w:lastRow="1" w:firstColumn="1" w:lastColumn="1" w:noHBand="0" w:noVBand="0"/>
                      </w:tblPr>
                      <w:tblGrid>
                        <w:gridCol w:w="10100"/>
                      </w:tblGrid>
                      <w:tr w:rsidR="00F76641" w14:paraId="0676CB7E" w14:textId="77777777">
                        <w:trPr>
                          <w:trHeight w:val="619"/>
                        </w:trPr>
                        <w:tc>
                          <w:tcPr>
                            <w:tcW w:w="10100" w:type="dxa"/>
                            <w:tcBorders>
                              <w:top w:val="nil"/>
                              <w:left w:val="nil"/>
                              <w:right w:val="nil"/>
                            </w:tcBorders>
                            <w:shd w:val="clear" w:color="auto" w:fill="940A29"/>
                          </w:tcPr>
                          <w:p w14:paraId="296E45C1" w14:textId="77777777" w:rsidR="00F76641" w:rsidRDefault="00F76641">
                            <w:pPr>
                              <w:pStyle w:val="TableParagraph"/>
                              <w:spacing w:before="132"/>
                              <w:ind w:left="63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69716E84" w14:textId="77777777">
                        <w:trPr>
                          <w:trHeight w:val="7126"/>
                        </w:trPr>
                        <w:tc>
                          <w:tcPr>
                            <w:tcW w:w="10100" w:type="dxa"/>
                            <w:shd w:val="clear" w:color="auto" w:fill="F5E9EC"/>
                          </w:tcPr>
                          <w:p w14:paraId="1669541A" w14:textId="77777777" w:rsidR="00F76641" w:rsidRDefault="00F76641">
                            <w:pPr>
                              <w:pStyle w:val="TableParagraph"/>
                              <w:spacing w:before="35"/>
                              <w:rPr>
                                <w:rFonts w:ascii="Poppins"/>
                                <w:sz w:val="32"/>
                              </w:rPr>
                            </w:pPr>
                          </w:p>
                          <w:p w14:paraId="61CC2D2E" w14:textId="77777777" w:rsidR="00F76641" w:rsidRDefault="00F76641">
                            <w:pPr>
                              <w:pStyle w:val="TableParagraph"/>
                              <w:spacing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Standards and definitions matter</w:t>
                            </w:r>
                            <w:r>
                              <w:rPr>
                                <w:spacing w:val="-5"/>
                                <w:sz w:val="32"/>
                              </w:rPr>
                              <w:t xml:space="preserve"> </w:t>
                            </w:r>
                            <w:r>
                              <w:rPr>
                                <w:sz w:val="32"/>
                              </w:rPr>
                              <w:t>to buyers:</w:t>
                            </w:r>
                            <w:r>
                              <w:rPr>
                                <w:spacing w:val="-2"/>
                                <w:sz w:val="32"/>
                              </w:rPr>
                              <w:t xml:space="preserve"> </w:t>
                            </w:r>
                            <w:r>
                              <w:rPr>
                                <w:sz w:val="32"/>
                              </w:rPr>
                              <w:t>A</w:t>
                            </w:r>
                            <w:r>
                              <w:rPr>
                                <w:spacing w:val="-1"/>
                                <w:sz w:val="32"/>
                              </w:rPr>
                              <w:t xml:space="preserve"> </w:t>
                            </w:r>
                            <w:r>
                              <w:rPr>
                                <w:sz w:val="32"/>
                              </w:rPr>
                              <w:t>single standard</w:t>
                            </w:r>
                            <w:r>
                              <w:rPr>
                                <w:spacing w:val="-14"/>
                                <w:sz w:val="32"/>
                              </w:rPr>
                              <w:t xml:space="preserve"> </w:t>
                            </w:r>
                            <w:r>
                              <w:rPr>
                                <w:sz w:val="32"/>
                              </w:rPr>
                              <w:t>definition</w:t>
                            </w:r>
                            <w:r>
                              <w:rPr>
                                <w:spacing w:val="-16"/>
                                <w:sz w:val="32"/>
                              </w:rPr>
                              <w:t xml:space="preserve"> </w:t>
                            </w:r>
                            <w:r>
                              <w:rPr>
                                <w:sz w:val="32"/>
                              </w:rPr>
                              <w:t>that</w:t>
                            </w:r>
                            <w:r>
                              <w:rPr>
                                <w:spacing w:val="-13"/>
                                <w:sz w:val="32"/>
                              </w:rPr>
                              <w:t xml:space="preserve"> </w:t>
                            </w:r>
                            <w:r>
                              <w:rPr>
                                <w:sz w:val="32"/>
                              </w:rPr>
                              <w:t>reflected</w:t>
                            </w:r>
                            <w:r>
                              <w:rPr>
                                <w:spacing w:val="-13"/>
                                <w:sz w:val="32"/>
                              </w:rPr>
                              <w:t xml:space="preserve"> </w:t>
                            </w:r>
                            <w:r>
                              <w:rPr>
                                <w:sz w:val="32"/>
                              </w:rPr>
                              <w:t>contemporary</w:t>
                            </w:r>
                            <w:r>
                              <w:rPr>
                                <w:spacing w:val="-13"/>
                                <w:sz w:val="32"/>
                              </w:rPr>
                              <w:t xml:space="preserve"> </w:t>
                            </w:r>
                            <w:r>
                              <w:rPr>
                                <w:sz w:val="32"/>
                              </w:rPr>
                              <w:t>buyer</w:t>
                            </w:r>
                            <w:r>
                              <w:rPr>
                                <w:spacing w:val="-19"/>
                                <w:sz w:val="32"/>
                              </w:rPr>
                              <w:t xml:space="preserve"> </w:t>
                            </w:r>
                            <w:r>
                              <w:rPr>
                                <w:sz w:val="32"/>
                              </w:rPr>
                              <w:t>and community</w:t>
                            </w:r>
                            <w:r>
                              <w:rPr>
                                <w:spacing w:val="-3"/>
                                <w:sz w:val="32"/>
                              </w:rPr>
                              <w:t xml:space="preserve"> </w:t>
                            </w:r>
                            <w:r>
                              <w:rPr>
                                <w:sz w:val="32"/>
                              </w:rPr>
                              <w:t>expectations</w:t>
                            </w:r>
                            <w:r>
                              <w:rPr>
                                <w:spacing w:val="-3"/>
                                <w:sz w:val="32"/>
                              </w:rPr>
                              <w:t xml:space="preserve"> </w:t>
                            </w:r>
                            <w:r>
                              <w:rPr>
                                <w:sz w:val="32"/>
                              </w:rPr>
                              <w:t>would</w:t>
                            </w:r>
                            <w:r>
                              <w:rPr>
                                <w:spacing w:val="-3"/>
                                <w:sz w:val="32"/>
                              </w:rPr>
                              <w:t xml:space="preserve"> </w:t>
                            </w:r>
                            <w:r>
                              <w:rPr>
                                <w:sz w:val="32"/>
                              </w:rPr>
                              <w:t>help</w:t>
                            </w:r>
                            <w:r>
                              <w:rPr>
                                <w:spacing w:val="-3"/>
                                <w:sz w:val="32"/>
                              </w:rPr>
                              <w:t xml:space="preserve"> </w:t>
                            </w:r>
                            <w:r>
                              <w:rPr>
                                <w:sz w:val="32"/>
                              </w:rPr>
                              <w:t>buyers</w:t>
                            </w:r>
                            <w:r>
                              <w:rPr>
                                <w:spacing w:val="-7"/>
                                <w:sz w:val="32"/>
                              </w:rPr>
                              <w:t xml:space="preserve"> </w:t>
                            </w:r>
                            <w:r>
                              <w:rPr>
                                <w:sz w:val="32"/>
                              </w:rPr>
                              <w:t>to</w:t>
                            </w:r>
                            <w:r>
                              <w:rPr>
                                <w:spacing w:val="-3"/>
                                <w:sz w:val="32"/>
                              </w:rPr>
                              <w:t xml:space="preserve"> </w:t>
                            </w:r>
                            <w:r>
                              <w:rPr>
                                <w:sz w:val="32"/>
                              </w:rPr>
                              <w:t>identify</w:t>
                            </w:r>
                            <w:r>
                              <w:rPr>
                                <w:spacing w:val="-3"/>
                                <w:sz w:val="32"/>
                              </w:rPr>
                              <w:t xml:space="preserve"> </w:t>
                            </w:r>
                            <w:r>
                              <w:rPr>
                                <w:sz w:val="32"/>
                              </w:rPr>
                              <w:t>and engage Indigenous Enterprises</w:t>
                            </w:r>
                          </w:p>
                          <w:p w14:paraId="70EE1F57" w14:textId="77777777" w:rsidR="00F76641" w:rsidRDefault="00F76641">
                            <w:pPr>
                              <w:pStyle w:val="TableParagraph"/>
                              <w:spacing w:before="193"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Assurance of supplier claims matter: Independent assurance</w:t>
                            </w:r>
                            <w:r>
                              <w:rPr>
                                <w:spacing w:val="-11"/>
                                <w:sz w:val="32"/>
                              </w:rPr>
                              <w:t xml:space="preserve"> </w:t>
                            </w:r>
                            <w:r>
                              <w:rPr>
                                <w:sz w:val="32"/>
                              </w:rPr>
                              <w:t>processes</w:t>
                            </w:r>
                            <w:r>
                              <w:rPr>
                                <w:spacing w:val="-11"/>
                                <w:sz w:val="32"/>
                              </w:rPr>
                              <w:t xml:space="preserve"> </w:t>
                            </w:r>
                            <w:r>
                              <w:rPr>
                                <w:sz w:val="32"/>
                              </w:rPr>
                              <w:t>are</w:t>
                            </w:r>
                            <w:r>
                              <w:rPr>
                                <w:spacing w:val="-11"/>
                                <w:sz w:val="32"/>
                              </w:rPr>
                              <w:t xml:space="preserve"> </w:t>
                            </w:r>
                            <w:r>
                              <w:rPr>
                                <w:sz w:val="32"/>
                              </w:rPr>
                              <w:t>critical</w:t>
                            </w:r>
                            <w:r>
                              <w:rPr>
                                <w:spacing w:val="-11"/>
                                <w:sz w:val="32"/>
                              </w:rPr>
                              <w:t xml:space="preserve"> </w:t>
                            </w:r>
                            <w:r>
                              <w:rPr>
                                <w:sz w:val="32"/>
                              </w:rPr>
                              <w:t>for</w:t>
                            </w:r>
                            <w:r>
                              <w:rPr>
                                <w:spacing w:val="-19"/>
                                <w:sz w:val="32"/>
                              </w:rPr>
                              <w:t xml:space="preserve"> </w:t>
                            </w:r>
                            <w:r>
                              <w:rPr>
                                <w:sz w:val="32"/>
                              </w:rPr>
                              <w:t>confirming</w:t>
                            </w:r>
                            <w:r>
                              <w:rPr>
                                <w:spacing w:val="-11"/>
                                <w:sz w:val="32"/>
                              </w:rPr>
                              <w:t xml:space="preserve"> </w:t>
                            </w:r>
                            <w:r>
                              <w:rPr>
                                <w:sz w:val="32"/>
                              </w:rPr>
                              <w:t>supplier claims, particularly concerning compliance with MMRs and other procurement criteria</w:t>
                            </w:r>
                          </w:p>
                          <w:p w14:paraId="7A354071" w14:textId="77777777" w:rsidR="00F76641" w:rsidRDefault="00F76641">
                            <w:pPr>
                              <w:pStyle w:val="TableParagraph"/>
                              <w:spacing w:before="193"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Accurate verification of businesses against eligibility criteria matter: Verification processes are vital to maintaining integrity of suppliers against clear criteria, with</w:t>
                            </w:r>
                            <w:r>
                              <w:rPr>
                                <w:spacing w:val="-10"/>
                                <w:sz w:val="32"/>
                              </w:rPr>
                              <w:t xml:space="preserve"> </w:t>
                            </w:r>
                            <w:r>
                              <w:rPr>
                                <w:sz w:val="32"/>
                              </w:rPr>
                              <w:t>those</w:t>
                            </w:r>
                            <w:r>
                              <w:rPr>
                                <w:spacing w:val="-6"/>
                                <w:sz w:val="32"/>
                              </w:rPr>
                              <w:t xml:space="preserve"> </w:t>
                            </w:r>
                            <w:r>
                              <w:rPr>
                                <w:sz w:val="32"/>
                              </w:rPr>
                              <w:t>criteria</w:t>
                            </w:r>
                            <w:r>
                              <w:rPr>
                                <w:spacing w:val="-6"/>
                                <w:sz w:val="32"/>
                              </w:rPr>
                              <w:t xml:space="preserve"> </w:t>
                            </w:r>
                            <w:r>
                              <w:rPr>
                                <w:sz w:val="32"/>
                              </w:rPr>
                              <w:t>being</w:t>
                            </w:r>
                            <w:r>
                              <w:rPr>
                                <w:spacing w:val="-10"/>
                                <w:sz w:val="32"/>
                              </w:rPr>
                              <w:t xml:space="preserve"> </w:t>
                            </w:r>
                            <w:r>
                              <w:rPr>
                                <w:sz w:val="32"/>
                              </w:rPr>
                              <w:t>the</w:t>
                            </w:r>
                            <w:r>
                              <w:rPr>
                                <w:spacing w:val="-6"/>
                                <w:sz w:val="32"/>
                              </w:rPr>
                              <w:t xml:space="preserve"> </w:t>
                            </w:r>
                            <w:r>
                              <w:rPr>
                                <w:sz w:val="32"/>
                              </w:rPr>
                              <w:t>definitions</w:t>
                            </w:r>
                            <w:r>
                              <w:rPr>
                                <w:spacing w:val="-6"/>
                                <w:sz w:val="32"/>
                              </w:rPr>
                              <w:t xml:space="preserve"> </w:t>
                            </w:r>
                            <w:r>
                              <w:rPr>
                                <w:sz w:val="32"/>
                              </w:rPr>
                              <w:t>of</w:t>
                            </w:r>
                            <w:r>
                              <w:rPr>
                                <w:spacing w:val="-14"/>
                                <w:sz w:val="32"/>
                              </w:rPr>
                              <w:t xml:space="preserve"> </w:t>
                            </w:r>
                            <w:r>
                              <w:rPr>
                                <w:sz w:val="32"/>
                              </w:rPr>
                              <w:t>an</w:t>
                            </w:r>
                            <w:r>
                              <w:rPr>
                                <w:spacing w:val="-6"/>
                                <w:sz w:val="32"/>
                              </w:rPr>
                              <w:t xml:space="preserve"> </w:t>
                            </w:r>
                            <w:r>
                              <w:rPr>
                                <w:sz w:val="32"/>
                              </w:rPr>
                              <w:t xml:space="preserve">Indigenous </w:t>
                            </w:r>
                            <w:r>
                              <w:rPr>
                                <w:spacing w:val="-2"/>
                                <w:sz w:val="32"/>
                              </w:rPr>
                              <w:t>Enterprise</w:t>
                            </w:r>
                          </w:p>
                          <w:p w14:paraId="67F62835" w14:textId="77777777" w:rsidR="00F76641" w:rsidRDefault="00F76641">
                            <w:pPr>
                              <w:pStyle w:val="TableParagraph"/>
                              <w:spacing w:before="191" w:line="213" w:lineRule="auto"/>
                              <w:ind w:left="880" w:right="456" w:hanging="340"/>
                              <w:rPr>
                                <w:sz w:val="32"/>
                              </w:rPr>
                            </w:pPr>
                            <w:r>
                              <w:rPr>
                                <w:rFonts w:ascii="Arial" w:hAnsi="Arial"/>
                                <w:position w:val="2"/>
                                <w:sz w:val="26"/>
                              </w:rPr>
                              <w:t>→</w:t>
                            </w:r>
                            <w:r>
                              <w:rPr>
                                <w:rFonts w:ascii="Arial" w:hAnsi="Arial"/>
                                <w:spacing w:val="40"/>
                                <w:position w:val="2"/>
                                <w:sz w:val="26"/>
                              </w:rPr>
                              <w:t xml:space="preserve"> </w:t>
                            </w:r>
                            <w:r>
                              <w:rPr>
                                <w:sz w:val="32"/>
                              </w:rPr>
                              <w:t>Create a single source of</w:t>
                            </w:r>
                            <w:r>
                              <w:rPr>
                                <w:spacing w:val="-7"/>
                                <w:sz w:val="32"/>
                              </w:rPr>
                              <w:t xml:space="preserve"> </w:t>
                            </w:r>
                            <w:r>
                              <w:rPr>
                                <w:sz w:val="32"/>
                              </w:rPr>
                              <w:t>truth:</w:t>
                            </w:r>
                            <w:r>
                              <w:rPr>
                                <w:spacing w:val="-5"/>
                                <w:sz w:val="32"/>
                              </w:rPr>
                              <w:t xml:space="preserve"> </w:t>
                            </w:r>
                            <w:r>
                              <w:rPr>
                                <w:sz w:val="32"/>
                              </w:rPr>
                              <w:t>A</w:t>
                            </w:r>
                            <w:r>
                              <w:rPr>
                                <w:spacing w:val="-4"/>
                                <w:sz w:val="32"/>
                              </w:rPr>
                              <w:t xml:space="preserve"> </w:t>
                            </w:r>
                            <w:r>
                              <w:rPr>
                                <w:sz w:val="32"/>
                              </w:rPr>
                              <w:t>single reference point for</w:t>
                            </w:r>
                            <w:r>
                              <w:rPr>
                                <w:spacing w:val="-17"/>
                                <w:sz w:val="32"/>
                              </w:rPr>
                              <w:t xml:space="preserve"> </w:t>
                            </w:r>
                            <w:r>
                              <w:rPr>
                                <w:sz w:val="32"/>
                              </w:rPr>
                              <w:t>buyers</w:t>
                            </w:r>
                            <w:r>
                              <w:rPr>
                                <w:spacing w:val="-12"/>
                                <w:sz w:val="32"/>
                              </w:rPr>
                              <w:t xml:space="preserve"> </w:t>
                            </w:r>
                            <w:r>
                              <w:rPr>
                                <w:sz w:val="32"/>
                              </w:rPr>
                              <w:t>to</w:t>
                            </w:r>
                            <w:r>
                              <w:rPr>
                                <w:spacing w:val="-9"/>
                                <w:sz w:val="32"/>
                              </w:rPr>
                              <w:t xml:space="preserve"> </w:t>
                            </w:r>
                            <w:r>
                              <w:rPr>
                                <w:sz w:val="32"/>
                              </w:rPr>
                              <w:t>validate</w:t>
                            </w:r>
                            <w:r>
                              <w:rPr>
                                <w:spacing w:val="-9"/>
                                <w:sz w:val="32"/>
                              </w:rPr>
                              <w:t xml:space="preserve"> </w:t>
                            </w:r>
                            <w:r>
                              <w:rPr>
                                <w:sz w:val="32"/>
                              </w:rPr>
                              <w:t>all</w:t>
                            </w:r>
                            <w:r>
                              <w:rPr>
                                <w:spacing w:val="-9"/>
                                <w:sz w:val="32"/>
                              </w:rPr>
                              <w:t xml:space="preserve"> </w:t>
                            </w:r>
                            <w:r>
                              <w:rPr>
                                <w:sz w:val="32"/>
                              </w:rPr>
                              <w:t>potential</w:t>
                            </w:r>
                            <w:r>
                              <w:rPr>
                                <w:spacing w:val="-9"/>
                                <w:sz w:val="32"/>
                              </w:rPr>
                              <w:t xml:space="preserve"> </w:t>
                            </w:r>
                            <w:r>
                              <w:rPr>
                                <w:sz w:val="32"/>
                              </w:rPr>
                              <w:t>suppliers</w:t>
                            </w:r>
                            <w:r>
                              <w:rPr>
                                <w:spacing w:val="-9"/>
                                <w:sz w:val="32"/>
                              </w:rPr>
                              <w:t xml:space="preserve"> </w:t>
                            </w:r>
                            <w:r>
                              <w:rPr>
                                <w:sz w:val="32"/>
                              </w:rPr>
                              <w:t>as</w:t>
                            </w:r>
                            <w:r>
                              <w:rPr>
                                <w:spacing w:val="-9"/>
                                <w:sz w:val="32"/>
                              </w:rPr>
                              <w:t xml:space="preserve"> </w:t>
                            </w:r>
                            <w:r>
                              <w:rPr>
                                <w:sz w:val="32"/>
                              </w:rPr>
                              <w:t>Indigenous Enterprises would increase confidence in the sector</w:t>
                            </w:r>
                          </w:p>
                        </w:tc>
                      </w:tr>
                    </w:tbl>
                    <w:p w14:paraId="3FA9A20F" w14:textId="77777777" w:rsidR="00F76641" w:rsidRDefault="00F76641">
                      <w:pPr>
                        <w:pStyle w:val="BodyText"/>
                      </w:pPr>
                    </w:p>
                  </w:txbxContent>
                </v:textbox>
                <w10:wrap anchorx="page"/>
              </v:shape>
            </w:pict>
          </mc:Fallback>
        </mc:AlternateContent>
      </w:r>
      <w:r>
        <w:rPr>
          <w:color w:val="345F8E"/>
          <w:spacing w:val="-2"/>
        </w:rPr>
        <w:t>Insights</w:t>
      </w:r>
    </w:p>
    <w:p w14:paraId="60978424" w14:textId="77777777" w:rsidR="000C20AE" w:rsidRDefault="00A81A8F">
      <w:pPr>
        <w:pStyle w:val="Heading3"/>
        <w:spacing w:before="277"/>
        <w:ind w:left="12300"/>
      </w:pPr>
      <w:bookmarkStart w:id="7" w:name="_Standards_and_definitions"/>
      <w:bookmarkEnd w:id="7"/>
      <w:r>
        <w:rPr>
          <w:color w:val="345F8E"/>
        </w:rPr>
        <w:t>Standards</w:t>
      </w:r>
      <w:r>
        <w:rPr>
          <w:color w:val="345F8E"/>
          <w:spacing w:val="-6"/>
        </w:rPr>
        <w:t xml:space="preserve"> </w:t>
      </w:r>
      <w:r>
        <w:rPr>
          <w:color w:val="345F8E"/>
        </w:rPr>
        <w:t>and</w:t>
      </w:r>
      <w:r>
        <w:rPr>
          <w:color w:val="345F8E"/>
          <w:spacing w:val="-3"/>
        </w:rPr>
        <w:t xml:space="preserve"> </w:t>
      </w:r>
      <w:r>
        <w:rPr>
          <w:color w:val="345F8E"/>
        </w:rPr>
        <w:t>definitions</w:t>
      </w:r>
      <w:r>
        <w:rPr>
          <w:color w:val="345F8E"/>
          <w:spacing w:val="-3"/>
        </w:rPr>
        <w:t xml:space="preserve"> </w:t>
      </w:r>
      <w:r>
        <w:rPr>
          <w:color w:val="345F8E"/>
        </w:rPr>
        <w:t>matter</w:t>
      </w:r>
      <w:r>
        <w:rPr>
          <w:color w:val="345F8E"/>
          <w:spacing w:val="-13"/>
        </w:rPr>
        <w:t xml:space="preserve"> </w:t>
      </w:r>
      <w:r>
        <w:rPr>
          <w:color w:val="345F8E"/>
        </w:rPr>
        <w:t>to</w:t>
      </w:r>
      <w:r>
        <w:rPr>
          <w:color w:val="345F8E"/>
          <w:spacing w:val="-3"/>
        </w:rPr>
        <w:t xml:space="preserve"> </w:t>
      </w:r>
      <w:r>
        <w:rPr>
          <w:color w:val="345F8E"/>
          <w:spacing w:val="-2"/>
        </w:rPr>
        <w:t>buyers</w:t>
      </w:r>
    </w:p>
    <w:p w14:paraId="2FB5541D" w14:textId="77777777" w:rsidR="000C20AE" w:rsidRDefault="00A81A8F">
      <w:pPr>
        <w:pStyle w:val="BodyText"/>
        <w:spacing w:before="194" w:line="242" w:lineRule="auto"/>
        <w:ind w:left="12620" w:right="1201"/>
      </w:pPr>
      <w:r>
        <w:rPr>
          <w:color w:val="424242"/>
        </w:rPr>
        <w:t>Participants reported a need for a single, standard definition of a business owned, managed, and controlled by Aboriginal and</w:t>
      </w:r>
      <w:r>
        <w:rPr>
          <w:color w:val="424242"/>
          <w:spacing w:val="-1"/>
        </w:rPr>
        <w:t xml:space="preserve"> </w:t>
      </w:r>
      <w:r>
        <w:rPr>
          <w:color w:val="424242"/>
        </w:rPr>
        <w:t xml:space="preserve">Torres Strait Islander people across Commonwealth entities. This unified standard should reflect contemporary buyer and community expectations, ensuring cultural sensitivity and alignment with </w:t>
      </w:r>
      <w:r>
        <w:rPr>
          <w:color w:val="424242"/>
          <w:spacing w:val="-4"/>
        </w:rPr>
        <w:t>current social norms. While there</w:t>
      </w:r>
      <w:r>
        <w:rPr>
          <w:color w:val="424242"/>
          <w:spacing w:val="-11"/>
        </w:rPr>
        <w:t xml:space="preserve"> </w:t>
      </w:r>
      <w:r>
        <w:rPr>
          <w:color w:val="424242"/>
          <w:spacing w:val="-4"/>
        </w:rPr>
        <w:t>was</w:t>
      </w:r>
      <w:r>
        <w:rPr>
          <w:color w:val="424242"/>
          <w:spacing w:val="-11"/>
        </w:rPr>
        <w:t xml:space="preserve"> </w:t>
      </w:r>
      <w:r>
        <w:rPr>
          <w:color w:val="424242"/>
          <w:spacing w:val="-4"/>
        </w:rPr>
        <w:t>broad</w:t>
      </w:r>
      <w:r>
        <w:rPr>
          <w:color w:val="424242"/>
          <w:spacing w:val="-11"/>
        </w:rPr>
        <w:t xml:space="preserve"> </w:t>
      </w:r>
      <w:r>
        <w:rPr>
          <w:color w:val="424242"/>
          <w:spacing w:val="-4"/>
        </w:rPr>
        <w:t>support</w:t>
      </w:r>
      <w:r>
        <w:rPr>
          <w:color w:val="424242"/>
          <w:spacing w:val="-11"/>
        </w:rPr>
        <w:t xml:space="preserve"> </w:t>
      </w:r>
      <w:r>
        <w:rPr>
          <w:color w:val="424242"/>
          <w:spacing w:val="-4"/>
        </w:rPr>
        <w:t>for</w:t>
      </w:r>
      <w:r>
        <w:rPr>
          <w:color w:val="424242"/>
          <w:spacing w:val="-18"/>
        </w:rPr>
        <w:t xml:space="preserve"> </w:t>
      </w:r>
      <w:r>
        <w:rPr>
          <w:color w:val="424242"/>
          <w:spacing w:val="-4"/>
        </w:rPr>
        <w:t>such</w:t>
      </w:r>
      <w:r>
        <w:rPr>
          <w:color w:val="424242"/>
          <w:spacing w:val="-11"/>
        </w:rPr>
        <w:t xml:space="preserve"> </w:t>
      </w:r>
      <w:r>
        <w:rPr>
          <w:color w:val="424242"/>
          <w:spacing w:val="-4"/>
        </w:rPr>
        <w:t>a</w:t>
      </w:r>
      <w:r>
        <w:rPr>
          <w:color w:val="424242"/>
          <w:spacing w:val="-11"/>
        </w:rPr>
        <w:t xml:space="preserve"> </w:t>
      </w:r>
      <w:r>
        <w:rPr>
          <w:color w:val="424242"/>
          <w:spacing w:val="-4"/>
        </w:rPr>
        <w:t>standard,</w:t>
      </w:r>
      <w:r>
        <w:rPr>
          <w:color w:val="424242"/>
          <w:spacing w:val="-11"/>
        </w:rPr>
        <w:t xml:space="preserve"> </w:t>
      </w:r>
      <w:r>
        <w:rPr>
          <w:color w:val="424242"/>
          <w:spacing w:val="-4"/>
        </w:rPr>
        <w:t xml:space="preserve">participants </w:t>
      </w:r>
      <w:r>
        <w:rPr>
          <w:color w:val="424242"/>
          <w:spacing w:val="-6"/>
        </w:rPr>
        <w:t>reported</w:t>
      </w:r>
      <w:r>
        <w:rPr>
          <w:color w:val="424242"/>
          <w:spacing w:val="-10"/>
        </w:rPr>
        <w:t xml:space="preserve"> </w:t>
      </w:r>
      <w:r>
        <w:rPr>
          <w:color w:val="424242"/>
          <w:spacing w:val="-6"/>
        </w:rPr>
        <w:t>disagreement</w:t>
      </w:r>
      <w:r>
        <w:rPr>
          <w:color w:val="424242"/>
          <w:spacing w:val="-10"/>
        </w:rPr>
        <w:t xml:space="preserve"> </w:t>
      </w:r>
      <w:r>
        <w:rPr>
          <w:color w:val="424242"/>
          <w:spacing w:val="-6"/>
        </w:rPr>
        <w:t>over</w:t>
      </w:r>
      <w:r>
        <w:rPr>
          <w:color w:val="424242"/>
          <w:spacing w:val="-17"/>
        </w:rPr>
        <w:t xml:space="preserve"> </w:t>
      </w:r>
      <w:r>
        <w:rPr>
          <w:color w:val="424242"/>
          <w:spacing w:val="-6"/>
        </w:rPr>
        <w:t>specifics,</w:t>
      </w:r>
      <w:r>
        <w:rPr>
          <w:color w:val="424242"/>
          <w:spacing w:val="-10"/>
        </w:rPr>
        <w:t xml:space="preserve"> </w:t>
      </w:r>
      <w:r>
        <w:rPr>
          <w:color w:val="424242"/>
          <w:spacing w:val="-6"/>
        </w:rPr>
        <w:t>such</w:t>
      </w:r>
      <w:r>
        <w:rPr>
          <w:color w:val="424242"/>
          <w:spacing w:val="-10"/>
        </w:rPr>
        <w:t xml:space="preserve"> </w:t>
      </w:r>
      <w:r>
        <w:rPr>
          <w:color w:val="424242"/>
          <w:spacing w:val="-6"/>
        </w:rPr>
        <w:t>as</w:t>
      </w:r>
      <w:r>
        <w:rPr>
          <w:color w:val="424242"/>
          <w:spacing w:val="-13"/>
        </w:rPr>
        <w:t xml:space="preserve"> </w:t>
      </w:r>
      <w:r>
        <w:rPr>
          <w:color w:val="424242"/>
          <w:spacing w:val="-6"/>
        </w:rPr>
        <w:t>the</w:t>
      </w:r>
      <w:r>
        <w:rPr>
          <w:color w:val="424242"/>
          <w:spacing w:val="-10"/>
        </w:rPr>
        <w:t xml:space="preserve"> </w:t>
      </w:r>
      <w:r>
        <w:rPr>
          <w:color w:val="424242"/>
          <w:spacing w:val="-6"/>
        </w:rPr>
        <w:t>emphasis</w:t>
      </w:r>
      <w:r>
        <w:rPr>
          <w:color w:val="424242"/>
          <w:spacing w:val="-10"/>
        </w:rPr>
        <w:t xml:space="preserve"> </w:t>
      </w:r>
      <w:r>
        <w:rPr>
          <w:color w:val="424242"/>
          <w:spacing w:val="-6"/>
        </w:rPr>
        <w:t>on</w:t>
      </w:r>
      <w:r>
        <w:rPr>
          <w:color w:val="424242"/>
          <w:spacing w:val="-10"/>
        </w:rPr>
        <w:t xml:space="preserve"> </w:t>
      </w:r>
      <w:r>
        <w:rPr>
          <w:color w:val="424242"/>
          <w:spacing w:val="-6"/>
        </w:rPr>
        <w:t>ownership</w:t>
      </w:r>
      <w:r>
        <w:rPr>
          <w:color w:val="424242"/>
          <w:spacing w:val="-10"/>
        </w:rPr>
        <w:t xml:space="preserve"> </w:t>
      </w:r>
      <w:r>
        <w:rPr>
          <w:color w:val="424242"/>
          <w:spacing w:val="-6"/>
        </w:rPr>
        <w:t xml:space="preserve">percentages </w:t>
      </w:r>
      <w:r>
        <w:rPr>
          <w:color w:val="424242"/>
          <w:spacing w:val="-4"/>
        </w:rPr>
        <w:t>and</w:t>
      </w:r>
      <w:r>
        <w:rPr>
          <w:color w:val="424242"/>
          <w:spacing w:val="-10"/>
        </w:rPr>
        <w:t xml:space="preserve"> </w:t>
      </w:r>
      <w:r>
        <w:rPr>
          <w:color w:val="424242"/>
          <w:spacing w:val="-4"/>
        </w:rPr>
        <w:t>the</w:t>
      </w:r>
      <w:r>
        <w:rPr>
          <w:color w:val="424242"/>
          <w:spacing w:val="-7"/>
        </w:rPr>
        <w:t xml:space="preserve"> </w:t>
      </w:r>
      <w:r>
        <w:rPr>
          <w:color w:val="424242"/>
          <w:spacing w:val="-4"/>
        </w:rPr>
        <w:t>inclusion</w:t>
      </w:r>
      <w:r>
        <w:rPr>
          <w:color w:val="424242"/>
          <w:spacing w:val="-7"/>
        </w:rPr>
        <w:t xml:space="preserve"> </w:t>
      </w:r>
      <w:r>
        <w:rPr>
          <w:color w:val="424242"/>
          <w:spacing w:val="-4"/>
        </w:rPr>
        <w:t>of</w:t>
      </w:r>
      <w:r>
        <w:rPr>
          <w:color w:val="424242"/>
          <w:spacing w:val="-15"/>
        </w:rPr>
        <w:t xml:space="preserve"> </w:t>
      </w:r>
      <w:r>
        <w:rPr>
          <w:color w:val="424242"/>
          <w:spacing w:val="-4"/>
        </w:rPr>
        <w:t>management</w:t>
      </w:r>
      <w:r>
        <w:rPr>
          <w:color w:val="424242"/>
          <w:spacing w:val="-7"/>
        </w:rPr>
        <w:t xml:space="preserve"> </w:t>
      </w:r>
      <w:r>
        <w:rPr>
          <w:color w:val="424242"/>
          <w:spacing w:val="-4"/>
        </w:rPr>
        <w:t>and</w:t>
      </w:r>
      <w:r>
        <w:rPr>
          <w:color w:val="424242"/>
          <w:spacing w:val="-7"/>
        </w:rPr>
        <w:t xml:space="preserve"> </w:t>
      </w:r>
      <w:r>
        <w:rPr>
          <w:color w:val="424242"/>
          <w:spacing w:val="-4"/>
        </w:rPr>
        <w:t>control</w:t>
      </w:r>
      <w:r>
        <w:rPr>
          <w:color w:val="424242"/>
          <w:spacing w:val="-7"/>
        </w:rPr>
        <w:t xml:space="preserve"> </w:t>
      </w:r>
      <w:r>
        <w:rPr>
          <w:color w:val="424242"/>
          <w:spacing w:val="-4"/>
        </w:rPr>
        <w:t>criteria.</w:t>
      </w:r>
      <w:r>
        <w:rPr>
          <w:color w:val="424242"/>
          <w:spacing w:val="-7"/>
        </w:rPr>
        <w:t xml:space="preserve"> </w:t>
      </w:r>
      <w:r>
        <w:rPr>
          <w:color w:val="424242"/>
          <w:spacing w:val="-4"/>
        </w:rPr>
        <w:t>Flexibility</w:t>
      </w:r>
      <w:r>
        <w:rPr>
          <w:color w:val="424242"/>
          <w:spacing w:val="-7"/>
        </w:rPr>
        <w:t xml:space="preserve"> </w:t>
      </w:r>
      <w:r>
        <w:rPr>
          <w:color w:val="424242"/>
          <w:spacing w:val="-4"/>
        </w:rPr>
        <w:t>in</w:t>
      </w:r>
      <w:r>
        <w:rPr>
          <w:color w:val="424242"/>
          <w:spacing w:val="-10"/>
        </w:rPr>
        <w:t xml:space="preserve"> </w:t>
      </w:r>
      <w:r>
        <w:rPr>
          <w:color w:val="424242"/>
          <w:spacing w:val="-4"/>
        </w:rPr>
        <w:t>the</w:t>
      </w:r>
      <w:r>
        <w:rPr>
          <w:color w:val="424242"/>
          <w:spacing w:val="-7"/>
        </w:rPr>
        <w:t xml:space="preserve"> </w:t>
      </w:r>
      <w:r>
        <w:rPr>
          <w:color w:val="424242"/>
          <w:spacing w:val="-4"/>
        </w:rPr>
        <w:t>criteria</w:t>
      </w:r>
      <w:r>
        <w:rPr>
          <w:color w:val="424242"/>
          <w:spacing w:val="-7"/>
        </w:rPr>
        <w:t xml:space="preserve"> </w:t>
      </w:r>
      <w:r>
        <w:rPr>
          <w:color w:val="424242"/>
          <w:spacing w:val="-4"/>
        </w:rPr>
        <w:t>was suggested</w:t>
      </w:r>
      <w:r>
        <w:rPr>
          <w:color w:val="424242"/>
          <w:spacing w:val="-11"/>
        </w:rPr>
        <w:t xml:space="preserve"> </w:t>
      </w:r>
      <w:r>
        <w:rPr>
          <w:color w:val="424242"/>
          <w:spacing w:val="-4"/>
        </w:rPr>
        <w:t>to</w:t>
      </w:r>
      <w:r>
        <w:rPr>
          <w:color w:val="424242"/>
          <w:spacing w:val="-8"/>
        </w:rPr>
        <w:t xml:space="preserve"> </w:t>
      </w:r>
      <w:r>
        <w:rPr>
          <w:color w:val="424242"/>
          <w:spacing w:val="-4"/>
        </w:rPr>
        <w:t>account</w:t>
      </w:r>
      <w:r>
        <w:rPr>
          <w:color w:val="424242"/>
          <w:spacing w:val="-8"/>
        </w:rPr>
        <w:t xml:space="preserve"> </w:t>
      </w:r>
      <w:r>
        <w:rPr>
          <w:color w:val="424242"/>
          <w:spacing w:val="-4"/>
        </w:rPr>
        <w:t>for</w:t>
      </w:r>
      <w:r>
        <w:rPr>
          <w:color w:val="424242"/>
          <w:spacing w:val="-15"/>
        </w:rPr>
        <w:t xml:space="preserve"> </w:t>
      </w:r>
      <w:r>
        <w:rPr>
          <w:color w:val="424242"/>
          <w:spacing w:val="-4"/>
        </w:rPr>
        <w:t>diverse</w:t>
      </w:r>
      <w:r>
        <w:rPr>
          <w:color w:val="424242"/>
          <w:spacing w:val="-8"/>
        </w:rPr>
        <w:t xml:space="preserve"> </w:t>
      </w:r>
      <w:r>
        <w:rPr>
          <w:color w:val="424242"/>
          <w:spacing w:val="-4"/>
        </w:rPr>
        <w:t>business</w:t>
      </w:r>
      <w:r>
        <w:rPr>
          <w:color w:val="424242"/>
          <w:spacing w:val="-8"/>
        </w:rPr>
        <w:t xml:space="preserve"> </w:t>
      </w:r>
      <w:r>
        <w:rPr>
          <w:color w:val="424242"/>
          <w:spacing w:val="-4"/>
        </w:rPr>
        <w:t>models</w:t>
      </w:r>
      <w:r>
        <w:rPr>
          <w:color w:val="424242"/>
          <w:spacing w:val="-8"/>
        </w:rPr>
        <w:t xml:space="preserve"> </w:t>
      </w:r>
      <w:r>
        <w:rPr>
          <w:color w:val="424242"/>
          <w:spacing w:val="-4"/>
        </w:rPr>
        <w:t>and</w:t>
      </w:r>
      <w:r>
        <w:rPr>
          <w:color w:val="424242"/>
          <w:spacing w:val="-8"/>
        </w:rPr>
        <w:t xml:space="preserve"> </w:t>
      </w:r>
      <w:r>
        <w:rPr>
          <w:color w:val="424242"/>
          <w:spacing w:val="-4"/>
        </w:rPr>
        <w:t>operational</w:t>
      </w:r>
      <w:r>
        <w:rPr>
          <w:color w:val="424242"/>
          <w:spacing w:val="-8"/>
        </w:rPr>
        <w:t xml:space="preserve"> </w:t>
      </w:r>
      <w:r>
        <w:rPr>
          <w:color w:val="424242"/>
          <w:spacing w:val="-4"/>
        </w:rPr>
        <w:t>realities.</w:t>
      </w:r>
      <w:r>
        <w:rPr>
          <w:color w:val="424242"/>
          <w:spacing w:val="-8"/>
        </w:rPr>
        <w:t xml:space="preserve"> </w:t>
      </w:r>
      <w:r>
        <w:rPr>
          <w:color w:val="424242"/>
          <w:spacing w:val="-4"/>
        </w:rPr>
        <w:t>Despite these</w:t>
      </w:r>
      <w:r>
        <w:rPr>
          <w:color w:val="424242"/>
          <w:spacing w:val="-8"/>
        </w:rPr>
        <w:t xml:space="preserve"> </w:t>
      </w:r>
      <w:r>
        <w:rPr>
          <w:color w:val="424242"/>
          <w:spacing w:val="-4"/>
        </w:rPr>
        <w:t>differences,</w:t>
      </w:r>
      <w:r>
        <w:rPr>
          <w:color w:val="424242"/>
          <w:spacing w:val="-8"/>
        </w:rPr>
        <w:t xml:space="preserve"> </w:t>
      </w:r>
      <w:r>
        <w:rPr>
          <w:color w:val="424242"/>
          <w:spacing w:val="-4"/>
        </w:rPr>
        <w:t>it</w:t>
      </w:r>
      <w:r>
        <w:rPr>
          <w:color w:val="424242"/>
          <w:spacing w:val="-8"/>
        </w:rPr>
        <w:t xml:space="preserve"> </w:t>
      </w:r>
      <w:r>
        <w:rPr>
          <w:color w:val="424242"/>
          <w:spacing w:val="-4"/>
        </w:rPr>
        <w:t>was</w:t>
      </w:r>
      <w:r>
        <w:rPr>
          <w:color w:val="424242"/>
          <w:spacing w:val="-8"/>
        </w:rPr>
        <w:t xml:space="preserve"> </w:t>
      </w:r>
      <w:r>
        <w:rPr>
          <w:color w:val="424242"/>
          <w:spacing w:val="-4"/>
        </w:rPr>
        <w:t>reported</w:t>
      </w:r>
      <w:r>
        <w:rPr>
          <w:color w:val="424242"/>
          <w:spacing w:val="-8"/>
        </w:rPr>
        <w:t xml:space="preserve"> </w:t>
      </w:r>
      <w:r>
        <w:rPr>
          <w:color w:val="424242"/>
          <w:spacing w:val="-4"/>
        </w:rPr>
        <w:t>a</w:t>
      </w:r>
      <w:r>
        <w:rPr>
          <w:color w:val="424242"/>
          <w:spacing w:val="-8"/>
        </w:rPr>
        <w:t xml:space="preserve"> </w:t>
      </w:r>
      <w:r>
        <w:rPr>
          <w:color w:val="424242"/>
          <w:spacing w:val="-4"/>
        </w:rPr>
        <w:t>unified</w:t>
      </w:r>
      <w:r>
        <w:rPr>
          <w:color w:val="424242"/>
          <w:spacing w:val="-8"/>
        </w:rPr>
        <w:t xml:space="preserve"> </w:t>
      </w:r>
      <w:r>
        <w:rPr>
          <w:color w:val="424242"/>
          <w:spacing w:val="-4"/>
        </w:rPr>
        <w:t>definition</w:t>
      </w:r>
      <w:r>
        <w:rPr>
          <w:color w:val="424242"/>
          <w:spacing w:val="-8"/>
        </w:rPr>
        <w:t xml:space="preserve"> </w:t>
      </w:r>
      <w:r>
        <w:rPr>
          <w:color w:val="424242"/>
          <w:spacing w:val="-4"/>
        </w:rPr>
        <w:t>would</w:t>
      </w:r>
      <w:r>
        <w:rPr>
          <w:color w:val="424242"/>
          <w:spacing w:val="-8"/>
        </w:rPr>
        <w:t xml:space="preserve"> </w:t>
      </w:r>
      <w:r>
        <w:rPr>
          <w:color w:val="424242"/>
          <w:spacing w:val="-4"/>
        </w:rPr>
        <w:t>greatly</w:t>
      </w:r>
      <w:r>
        <w:rPr>
          <w:color w:val="424242"/>
          <w:spacing w:val="-8"/>
        </w:rPr>
        <w:t xml:space="preserve"> </w:t>
      </w:r>
      <w:r>
        <w:rPr>
          <w:color w:val="424242"/>
          <w:spacing w:val="-4"/>
        </w:rPr>
        <w:t>aid</w:t>
      </w:r>
      <w:r>
        <w:rPr>
          <w:color w:val="424242"/>
          <w:spacing w:val="-8"/>
        </w:rPr>
        <w:t xml:space="preserve"> </w:t>
      </w:r>
      <w:r>
        <w:rPr>
          <w:color w:val="424242"/>
          <w:spacing w:val="-4"/>
        </w:rPr>
        <w:t>buyers</w:t>
      </w:r>
      <w:r>
        <w:rPr>
          <w:color w:val="424242"/>
          <w:spacing w:val="-8"/>
        </w:rPr>
        <w:t xml:space="preserve"> </w:t>
      </w:r>
      <w:r>
        <w:rPr>
          <w:color w:val="424242"/>
          <w:spacing w:val="-4"/>
        </w:rPr>
        <w:t>in confidently identifying and engaging legitimate Indigenous Enterprises.</w:t>
      </w:r>
    </w:p>
    <w:p w14:paraId="5A6899C0" w14:textId="77777777" w:rsidR="000C20AE" w:rsidRDefault="00A81A8F">
      <w:pPr>
        <w:pStyle w:val="BodyText"/>
        <w:spacing w:before="306"/>
        <w:ind w:left="126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79DF43F2" w14:textId="77777777" w:rsidR="000C20AE" w:rsidRDefault="000C20AE">
      <w:pPr>
        <w:pStyle w:val="BodyText"/>
        <w:spacing w:before="29"/>
      </w:pPr>
    </w:p>
    <w:p w14:paraId="053E9C05" w14:textId="77777777" w:rsidR="000C20AE" w:rsidRDefault="00A81A8F">
      <w:pPr>
        <w:pStyle w:val="ListParagraph"/>
        <w:numPr>
          <w:ilvl w:val="2"/>
          <w:numId w:val="26"/>
        </w:numPr>
        <w:tabs>
          <w:tab w:val="left" w:pos="12638"/>
          <w:tab w:val="left" w:pos="12640"/>
        </w:tabs>
        <w:spacing w:line="242" w:lineRule="auto"/>
        <w:ind w:right="1792" w:hanging="361"/>
        <w:jc w:val="left"/>
        <w:rPr>
          <w:b/>
          <w:color w:val="576D95"/>
          <w:sz w:val="28"/>
        </w:rPr>
      </w:pPr>
      <w:r>
        <w:rPr>
          <w:color w:val="424242"/>
          <w:sz w:val="28"/>
        </w:rPr>
        <w:t>Commonwealth entities use diverse terminologies</w:t>
      </w:r>
      <w:r>
        <w:rPr>
          <w:color w:val="424242"/>
          <w:position w:val="9"/>
          <w:sz w:val="16"/>
        </w:rPr>
        <w:t xml:space="preserve">2 </w:t>
      </w:r>
      <w:r>
        <w:rPr>
          <w:color w:val="424242"/>
          <w:sz w:val="28"/>
        </w:rPr>
        <w:t>and definitions to classify businesses owned by Aboriginal or</w:t>
      </w:r>
      <w:r>
        <w:rPr>
          <w:color w:val="424242"/>
          <w:spacing w:val="-8"/>
          <w:sz w:val="28"/>
        </w:rPr>
        <w:t xml:space="preserve"> </w:t>
      </w:r>
      <w:r>
        <w:rPr>
          <w:color w:val="424242"/>
          <w:sz w:val="28"/>
        </w:rPr>
        <w:t>Torres Strait Islander persons, leading to confusion</w:t>
      </w:r>
      <w:r>
        <w:rPr>
          <w:color w:val="424242"/>
          <w:spacing w:val="-8"/>
          <w:sz w:val="28"/>
        </w:rPr>
        <w:t xml:space="preserve"> </w:t>
      </w:r>
      <w:r>
        <w:rPr>
          <w:color w:val="424242"/>
          <w:sz w:val="28"/>
        </w:rPr>
        <w:t>and</w:t>
      </w:r>
      <w:r>
        <w:rPr>
          <w:color w:val="424242"/>
          <w:spacing w:val="-8"/>
          <w:sz w:val="28"/>
        </w:rPr>
        <w:t xml:space="preserve"> </w:t>
      </w:r>
      <w:r>
        <w:rPr>
          <w:color w:val="424242"/>
          <w:sz w:val="28"/>
        </w:rPr>
        <w:t>uncertainty</w:t>
      </w:r>
      <w:r>
        <w:rPr>
          <w:color w:val="424242"/>
          <w:spacing w:val="-8"/>
          <w:sz w:val="28"/>
        </w:rPr>
        <w:t xml:space="preserve"> </w:t>
      </w:r>
      <w:r>
        <w:rPr>
          <w:color w:val="424242"/>
          <w:sz w:val="28"/>
        </w:rPr>
        <w:t>in</w:t>
      </w:r>
      <w:r>
        <w:rPr>
          <w:color w:val="424242"/>
          <w:spacing w:val="-11"/>
          <w:sz w:val="28"/>
        </w:rPr>
        <w:t xml:space="preserve"> </w:t>
      </w:r>
      <w:r>
        <w:rPr>
          <w:color w:val="424242"/>
          <w:sz w:val="28"/>
        </w:rPr>
        <w:t>the</w:t>
      </w:r>
      <w:r>
        <w:rPr>
          <w:color w:val="424242"/>
          <w:spacing w:val="-8"/>
          <w:sz w:val="28"/>
        </w:rPr>
        <w:t xml:space="preserve"> </w:t>
      </w:r>
      <w:r>
        <w:rPr>
          <w:color w:val="424242"/>
          <w:sz w:val="28"/>
        </w:rPr>
        <w:t>marketplace.</w:t>
      </w:r>
      <w:r>
        <w:rPr>
          <w:color w:val="424242"/>
          <w:spacing w:val="-16"/>
          <w:sz w:val="28"/>
        </w:rPr>
        <w:t xml:space="preserve"> </w:t>
      </w:r>
      <w:r>
        <w:rPr>
          <w:color w:val="424242"/>
          <w:sz w:val="28"/>
        </w:rPr>
        <w:t>This</w:t>
      </w:r>
      <w:r>
        <w:rPr>
          <w:color w:val="424242"/>
          <w:spacing w:val="-8"/>
          <w:sz w:val="28"/>
        </w:rPr>
        <w:t xml:space="preserve"> </w:t>
      </w:r>
      <w:r>
        <w:rPr>
          <w:color w:val="424242"/>
          <w:sz w:val="28"/>
        </w:rPr>
        <w:t>inconsistency,</w:t>
      </w:r>
      <w:r>
        <w:rPr>
          <w:color w:val="424242"/>
          <w:spacing w:val="-8"/>
          <w:sz w:val="28"/>
        </w:rPr>
        <w:t xml:space="preserve"> </w:t>
      </w:r>
      <w:r>
        <w:rPr>
          <w:color w:val="424242"/>
          <w:sz w:val="28"/>
        </w:rPr>
        <w:t>along</w:t>
      </w:r>
      <w:r>
        <w:rPr>
          <w:color w:val="424242"/>
          <w:spacing w:val="-8"/>
          <w:sz w:val="28"/>
        </w:rPr>
        <w:t xml:space="preserve"> </w:t>
      </w:r>
      <w:r>
        <w:rPr>
          <w:color w:val="424242"/>
          <w:sz w:val="28"/>
        </w:rPr>
        <w:t>with</w:t>
      </w:r>
      <w:r>
        <w:rPr>
          <w:color w:val="424242"/>
          <w:spacing w:val="-11"/>
          <w:sz w:val="28"/>
        </w:rPr>
        <w:t xml:space="preserve"> </w:t>
      </w:r>
      <w:r>
        <w:rPr>
          <w:color w:val="424242"/>
          <w:sz w:val="28"/>
        </w:rPr>
        <w:t>the use of</w:t>
      </w:r>
      <w:r>
        <w:rPr>
          <w:color w:val="424242"/>
          <w:spacing w:val="-2"/>
          <w:sz w:val="28"/>
        </w:rPr>
        <w:t xml:space="preserve"> </w:t>
      </w:r>
      <w:r>
        <w:rPr>
          <w:color w:val="424242"/>
          <w:sz w:val="28"/>
        </w:rPr>
        <w:t>non-contemporary language – more on this in the next point - negatively</w:t>
      </w:r>
    </w:p>
    <w:p w14:paraId="4DF41E18" w14:textId="77777777" w:rsidR="000C20AE" w:rsidRDefault="00A81A8F">
      <w:pPr>
        <w:pStyle w:val="BodyText"/>
        <w:spacing w:before="2" w:line="242" w:lineRule="auto"/>
        <w:ind w:left="12640" w:right="1201"/>
      </w:pPr>
      <w:proofErr w:type="gramStart"/>
      <w:r>
        <w:rPr>
          <w:color w:val="424242"/>
        </w:rPr>
        <w:t>affects</w:t>
      </w:r>
      <w:proofErr w:type="gramEnd"/>
      <w:r>
        <w:rPr>
          <w:color w:val="424242"/>
          <w:spacing w:val="-11"/>
        </w:rPr>
        <w:t xml:space="preserve"> </w:t>
      </w:r>
      <w:r>
        <w:rPr>
          <w:color w:val="424242"/>
        </w:rPr>
        <w:t>the</w:t>
      </w:r>
      <w:r>
        <w:rPr>
          <w:color w:val="424242"/>
          <w:spacing w:val="-8"/>
        </w:rPr>
        <w:t xml:space="preserve"> </w:t>
      </w:r>
      <w:r>
        <w:rPr>
          <w:color w:val="424242"/>
        </w:rPr>
        <w:t>ability</w:t>
      </w:r>
      <w:r>
        <w:rPr>
          <w:color w:val="424242"/>
          <w:spacing w:val="-8"/>
        </w:rPr>
        <w:t xml:space="preserve"> </w:t>
      </w:r>
      <w:r>
        <w:rPr>
          <w:color w:val="424242"/>
        </w:rPr>
        <w:t>of</w:t>
      </w:r>
      <w:r>
        <w:rPr>
          <w:color w:val="424242"/>
          <w:spacing w:val="-14"/>
        </w:rPr>
        <w:t xml:space="preserve"> </w:t>
      </w:r>
      <w:r>
        <w:rPr>
          <w:color w:val="424242"/>
        </w:rPr>
        <w:t>officials</w:t>
      </w:r>
      <w:r>
        <w:rPr>
          <w:color w:val="424242"/>
          <w:spacing w:val="-11"/>
        </w:rPr>
        <w:t xml:space="preserve"> </w:t>
      </w:r>
      <w:r>
        <w:rPr>
          <w:color w:val="424242"/>
        </w:rPr>
        <w:t>to</w:t>
      </w:r>
      <w:r>
        <w:rPr>
          <w:color w:val="424242"/>
          <w:spacing w:val="-8"/>
        </w:rPr>
        <w:t xml:space="preserve"> </w:t>
      </w:r>
      <w:r>
        <w:rPr>
          <w:color w:val="424242"/>
        </w:rPr>
        <w:t>verify</w:t>
      </w:r>
      <w:r>
        <w:rPr>
          <w:color w:val="424242"/>
          <w:spacing w:val="-8"/>
        </w:rPr>
        <w:t xml:space="preserve"> </w:t>
      </w:r>
      <w:r>
        <w:rPr>
          <w:color w:val="424242"/>
        </w:rPr>
        <w:t>if</w:t>
      </w:r>
      <w:r>
        <w:rPr>
          <w:color w:val="424242"/>
          <w:spacing w:val="-15"/>
        </w:rPr>
        <w:t xml:space="preserve"> </w:t>
      </w:r>
      <w:r>
        <w:rPr>
          <w:color w:val="424242"/>
        </w:rPr>
        <w:t>suppliers</w:t>
      </w:r>
      <w:r>
        <w:rPr>
          <w:color w:val="424242"/>
          <w:spacing w:val="-8"/>
        </w:rPr>
        <w:t xml:space="preserve"> </w:t>
      </w:r>
      <w:r>
        <w:rPr>
          <w:color w:val="424242"/>
        </w:rPr>
        <w:t>meet</w:t>
      </w:r>
      <w:r>
        <w:rPr>
          <w:color w:val="424242"/>
          <w:spacing w:val="-11"/>
        </w:rPr>
        <w:t xml:space="preserve"> </w:t>
      </w:r>
      <w:r>
        <w:rPr>
          <w:color w:val="424242"/>
        </w:rPr>
        <w:t>the</w:t>
      </w:r>
      <w:r>
        <w:rPr>
          <w:color w:val="424242"/>
          <w:spacing w:val="-8"/>
        </w:rPr>
        <w:t xml:space="preserve"> </w:t>
      </w:r>
      <w:r>
        <w:rPr>
          <w:color w:val="424242"/>
        </w:rPr>
        <w:t>intended</w:t>
      </w:r>
      <w:r>
        <w:rPr>
          <w:color w:val="424242"/>
          <w:spacing w:val="-8"/>
        </w:rPr>
        <w:t xml:space="preserve"> </w:t>
      </w:r>
      <w:r>
        <w:rPr>
          <w:color w:val="424242"/>
        </w:rPr>
        <w:t>eligibility</w:t>
      </w:r>
      <w:r>
        <w:rPr>
          <w:color w:val="424242"/>
          <w:spacing w:val="-8"/>
        </w:rPr>
        <w:t xml:space="preserve"> </w:t>
      </w:r>
      <w:r>
        <w:rPr>
          <w:color w:val="424242"/>
        </w:rPr>
        <w:t>criteria and fails to align with current community expectations. Participants reported</w:t>
      </w:r>
    </w:p>
    <w:p w14:paraId="293353FD" w14:textId="77777777" w:rsidR="000C20AE" w:rsidRDefault="00A81A8F">
      <w:pPr>
        <w:pStyle w:val="BodyText"/>
        <w:spacing w:before="1" w:line="242" w:lineRule="auto"/>
        <w:ind w:left="12640" w:right="1201"/>
      </w:pPr>
      <w:proofErr w:type="gramStart"/>
      <w:r>
        <w:rPr>
          <w:color w:val="424242"/>
        </w:rPr>
        <w:t>that</w:t>
      </w:r>
      <w:proofErr w:type="gramEnd"/>
      <w:r>
        <w:rPr>
          <w:color w:val="424242"/>
          <w:spacing w:val="-7"/>
        </w:rPr>
        <w:t xml:space="preserve"> </w:t>
      </w:r>
      <w:r>
        <w:rPr>
          <w:color w:val="424242"/>
        </w:rPr>
        <w:t>updating</w:t>
      </w:r>
      <w:r>
        <w:rPr>
          <w:color w:val="424242"/>
          <w:spacing w:val="-10"/>
        </w:rPr>
        <w:t xml:space="preserve"> </w:t>
      </w:r>
      <w:r>
        <w:rPr>
          <w:color w:val="424242"/>
        </w:rPr>
        <w:t>the</w:t>
      </w:r>
      <w:r>
        <w:rPr>
          <w:color w:val="424242"/>
          <w:spacing w:val="-7"/>
        </w:rPr>
        <w:t xml:space="preserve"> </w:t>
      </w:r>
      <w:r>
        <w:rPr>
          <w:color w:val="424242"/>
        </w:rPr>
        <w:t>language</w:t>
      </w:r>
      <w:r>
        <w:rPr>
          <w:color w:val="424242"/>
          <w:spacing w:val="-10"/>
        </w:rPr>
        <w:t xml:space="preserve"> </w:t>
      </w:r>
      <w:r>
        <w:rPr>
          <w:color w:val="424242"/>
        </w:rPr>
        <w:t>to</w:t>
      </w:r>
      <w:r>
        <w:rPr>
          <w:color w:val="424242"/>
          <w:spacing w:val="-7"/>
        </w:rPr>
        <w:t xml:space="preserve"> </w:t>
      </w:r>
      <w:r>
        <w:rPr>
          <w:color w:val="424242"/>
        </w:rPr>
        <w:t>better</w:t>
      </w:r>
      <w:r>
        <w:rPr>
          <w:color w:val="424242"/>
          <w:spacing w:val="-14"/>
        </w:rPr>
        <w:t xml:space="preserve"> </w:t>
      </w:r>
      <w:r>
        <w:rPr>
          <w:color w:val="424242"/>
        </w:rPr>
        <w:t>reflect</w:t>
      </w:r>
      <w:r>
        <w:rPr>
          <w:color w:val="424242"/>
          <w:spacing w:val="-7"/>
        </w:rPr>
        <w:t xml:space="preserve"> </w:t>
      </w:r>
      <w:r>
        <w:rPr>
          <w:color w:val="424242"/>
        </w:rPr>
        <w:t>cultural</w:t>
      </w:r>
      <w:r>
        <w:rPr>
          <w:color w:val="424242"/>
          <w:spacing w:val="-7"/>
        </w:rPr>
        <w:t xml:space="preserve"> </w:t>
      </w:r>
      <w:r>
        <w:rPr>
          <w:color w:val="424242"/>
        </w:rPr>
        <w:t>sensitivity</w:t>
      </w:r>
      <w:r>
        <w:rPr>
          <w:color w:val="424242"/>
          <w:spacing w:val="-7"/>
        </w:rPr>
        <w:t xml:space="preserve"> </w:t>
      </w:r>
      <w:r>
        <w:rPr>
          <w:color w:val="424242"/>
        </w:rPr>
        <w:t>and</w:t>
      </w:r>
      <w:r>
        <w:rPr>
          <w:color w:val="424242"/>
          <w:spacing w:val="-7"/>
        </w:rPr>
        <w:t xml:space="preserve"> </w:t>
      </w:r>
      <w:r>
        <w:rPr>
          <w:color w:val="424242"/>
        </w:rPr>
        <w:t>contemporary standards would help mitigate this issue.</w:t>
      </w:r>
    </w:p>
    <w:p w14:paraId="3129DF83" w14:textId="77777777" w:rsidR="000C20AE" w:rsidRDefault="000C20AE">
      <w:pPr>
        <w:pStyle w:val="BodyText"/>
        <w:rPr>
          <w:sz w:val="20"/>
        </w:rPr>
      </w:pPr>
    </w:p>
    <w:p w14:paraId="2E706CD2" w14:textId="77777777" w:rsidR="000C20AE" w:rsidRDefault="000C20AE">
      <w:pPr>
        <w:pStyle w:val="BodyText"/>
        <w:rPr>
          <w:sz w:val="20"/>
        </w:rPr>
      </w:pPr>
    </w:p>
    <w:p w14:paraId="2A0B9207" w14:textId="77777777" w:rsidR="000C20AE" w:rsidRDefault="000C20AE">
      <w:pPr>
        <w:pStyle w:val="BodyText"/>
        <w:rPr>
          <w:sz w:val="20"/>
        </w:rPr>
      </w:pPr>
    </w:p>
    <w:p w14:paraId="18EDD2F0" w14:textId="77777777" w:rsidR="000C20AE" w:rsidRDefault="000C20AE">
      <w:pPr>
        <w:pStyle w:val="BodyText"/>
        <w:rPr>
          <w:sz w:val="20"/>
        </w:rPr>
      </w:pPr>
    </w:p>
    <w:p w14:paraId="76C20418" w14:textId="77777777" w:rsidR="000C20AE" w:rsidRDefault="000C20AE">
      <w:pPr>
        <w:pStyle w:val="BodyText"/>
        <w:rPr>
          <w:sz w:val="20"/>
        </w:rPr>
      </w:pPr>
    </w:p>
    <w:p w14:paraId="0C2414CB" w14:textId="77777777" w:rsidR="000C20AE" w:rsidRDefault="00A81A8F">
      <w:pPr>
        <w:pStyle w:val="BodyText"/>
        <w:spacing w:before="45"/>
        <w:rPr>
          <w:sz w:val="20"/>
        </w:rPr>
      </w:pPr>
      <w:r>
        <w:rPr>
          <w:noProof/>
          <w:lang w:val="en-AU" w:eastAsia="en-AU"/>
        </w:rPr>
        <mc:AlternateContent>
          <mc:Choice Requires="wps">
            <w:drawing>
              <wp:anchor distT="0" distB="0" distL="0" distR="0" simplePos="0" relativeHeight="251702272" behindDoc="1" locked="0" layoutInCell="1" allowOverlap="1" wp14:anchorId="5EFD2AF3" wp14:editId="38FF40BE">
                <wp:simplePos x="0" y="0"/>
                <wp:positionH relativeFrom="page">
                  <wp:posOffset>8382000</wp:posOffset>
                </wp:positionH>
                <wp:positionV relativeFrom="paragraph">
                  <wp:posOffset>196797</wp:posOffset>
                </wp:positionV>
                <wp:extent cx="1524000" cy="1270"/>
                <wp:effectExtent l="0" t="0" r="0" b="0"/>
                <wp:wrapTopAndBottom/>
                <wp:docPr id="313" name="Graphic 313"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6350">
                          <a:solidFill>
                            <a:srgbClr val="0D0D0D"/>
                          </a:solidFill>
                          <a:prstDash val="solid"/>
                        </a:ln>
                      </wps:spPr>
                      <wps:bodyPr wrap="square" lIns="0" tIns="0" rIns="0" bIns="0" rtlCol="0">
                        <a:prstTxWarp prst="textNoShape">
                          <a:avLst/>
                        </a:prstTxWarp>
                        <a:noAutofit/>
                      </wps:bodyPr>
                    </wps:wsp>
                  </a:graphicData>
                </a:graphic>
              </wp:anchor>
            </w:drawing>
          </mc:Choice>
          <mc:Fallback>
            <w:pict>
              <v:shape w14:anchorId="48A64E3D" id="Graphic 313" o:spid="_x0000_s1026" alt="Title: Artifact" style="position:absolute;margin-left:660pt;margin-top:15.5pt;width:120pt;height:.1pt;z-index:-251614208;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" path="m,l1524000,e" filled="f" strokecolor="#0d0d0d" strokeweight=".5pt">
                <v:path arrowok="t"/>
                <w10:wrap type="topAndBottom" anchorx="page"/>
              </v:shape>
            </w:pict>
          </mc:Fallback>
        </mc:AlternateContent>
      </w:r>
    </w:p>
    <w:p w14:paraId="5F3E5DD3" w14:textId="13F00F0A" w:rsidR="000C20AE" w:rsidRDefault="005B0C3E">
      <w:pPr>
        <w:spacing w:before="151" w:line="146" w:lineRule="auto"/>
        <w:ind w:left="12480" w:right="1354"/>
        <w:rPr>
          <w:rFonts w:ascii="Poppins"/>
          <w:sz w:val="16"/>
        </w:rPr>
      </w:pPr>
      <w:r>
        <w:rPr>
          <w:rFonts w:ascii="Poppins"/>
          <w:noProof/>
          <w:color w:val="0D0D0D"/>
          <w:sz w:val="16"/>
          <w:lang w:val="en-AU" w:eastAsia="en-AU"/>
        </w:rPr>
        <w:drawing>
          <wp:anchor distT="0" distB="0" distL="114300" distR="114300" simplePos="0" relativeHeight="251597824" behindDoc="0" locked="0" layoutInCell="1" allowOverlap="1" wp14:anchorId="5E09EE29" wp14:editId="33637E1C">
            <wp:simplePos x="0" y="0"/>
            <wp:positionH relativeFrom="column">
              <wp:posOffset>128766</wp:posOffset>
            </wp:positionH>
            <wp:positionV relativeFrom="paragraph">
              <wp:posOffset>975528</wp:posOffset>
            </wp:positionV>
            <wp:extent cx="149377" cy="163029"/>
            <wp:effectExtent l="0" t="0" r="3175" b="8890"/>
            <wp:wrapNone/>
            <wp:docPr id="304" name="Image 304" title="Artifact"/>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21" cstate="print"/>
                    <a:stretch>
                      <a:fillRect/>
                    </a:stretch>
                  </pic:blipFill>
                  <pic:spPr>
                    <a:xfrm>
                      <a:off x="0" y="0"/>
                      <a:ext cx="149377" cy="163029"/>
                    </a:xfrm>
                    <a:prstGeom prst="rect">
                      <a:avLst/>
                    </a:prstGeom>
                  </pic:spPr>
                </pic:pic>
              </a:graphicData>
            </a:graphic>
          </wp:anchor>
        </w:drawing>
      </w:r>
      <w:r>
        <w:rPr>
          <w:rFonts w:ascii="Poppins"/>
          <w:noProof/>
          <w:color w:val="0D0D0D"/>
          <w:sz w:val="16"/>
          <w:lang w:val="en-AU" w:eastAsia="en-AU"/>
        </w:rPr>
        <w:drawing>
          <wp:anchor distT="0" distB="0" distL="114300" distR="114300" simplePos="0" relativeHeight="251598848" behindDoc="0" locked="0" layoutInCell="1" allowOverlap="1" wp14:anchorId="22D0492B" wp14:editId="0AE9BDC9">
            <wp:simplePos x="0" y="0"/>
            <wp:positionH relativeFrom="column">
              <wp:posOffset>317319</wp:posOffset>
            </wp:positionH>
            <wp:positionV relativeFrom="paragraph">
              <wp:posOffset>972556</wp:posOffset>
            </wp:positionV>
            <wp:extent cx="98298" cy="163042"/>
            <wp:effectExtent l="0" t="0" r="0" b="8890"/>
            <wp:wrapNone/>
            <wp:docPr id="305" name="Image 305" title="Artifact"/>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22" cstate="print"/>
                    <a:stretch>
                      <a:fillRect/>
                    </a:stretch>
                  </pic:blipFill>
                  <pic:spPr>
                    <a:xfrm>
                      <a:off x="0" y="0"/>
                      <a:ext cx="98298" cy="163042"/>
                    </a:xfrm>
                    <a:prstGeom prst="rect">
                      <a:avLst/>
                    </a:prstGeom>
                  </pic:spPr>
                </pic:pic>
              </a:graphicData>
            </a:graphic>
          </wp:anchor>
        </w:drawing>
      </w:r>
      <w:r>
        <w:rPr>
          <w:rFonts w:ascii="Poppins"/>
          <w:noProof/>
          <w:color w:val="0D0D0D"/>
          <w:sz w:val="16"/>
          <w:lang w:val="en-AU" w:eastAsia="en-AU"/>
        </w:rPr>
        <w:drawing>
          <wp:anchor distT="0" distB="0" distL="114300" distR="114300" simplePos="0" relativeHeight="251599872" behindDoc="0" locked="0" layoutInCell="1" allowOverlap="1" wp14:anchorId="0F457888" wp14:editId="442271AE">
            <wp:simplePos x="0" y="0"/>
            <wp:positionH relativeFrom="column">
              <wp:posOffset>442315</wp:posOffset>
            </wp:positionH>
            <wp:positionV relativeFrom="paragraph">
              <wp:posOffset>975528</wp:posOffset>
            </wp:positionV>
            <wp:extent cx="149377" cy="163029"/>
            <wp:effectExtent l="0" t="0" r="3175" b="8890"/>
            <wp:wrapNone/>
            <wp:docPr id="306" name="Image 306" title="Artifact"/>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1" cstate="print"/>
                    <a:stretch>
                      <a:fillRect/>
                    </a:stretch>
                  </pic:blipFill>
                  <pic:spPr>
                    <a:xfrm>
                      <a:off x="0" y="0"/>
                      <a:ext cx="149377" cy="163029"/>
                    </a:xfrm>
                    <a:prstGeom prst="rect">
                      <a:avLst/>
                    </a:prstGeom>
                  </pic:spPr>
                </pic:pic>
              </a:graphicData>
            </a:graphic>
          </wp:anchor>
        </w:drawing>
      </w:r>
      <w:r>
        <w:rPr>
          <w:rFonts w:ascii="Poppins"/>
          <w:noProof/>
          <w:color w:val="0D0D0D"/>
          <w:sz w:val="16"/>
          <w:lang w:val="en-AU" w:eastAsia="en-AU"/>
        </w:rPr>
        <w:drawing>
          <wp:anchor distT="0" distB="0" distL="114300" distR="114300" simplePos="0" relativeHeight="251600896" behindDoc="0" locked="0" layoutInCell="1" allowOverlap="1" wp14:anchorId="00F88675" wp14:editId="786FF9BF">
            <wp:simplePos x="0" y="0"/>
            <wp:positionH relativeFrom="column">
              <wp:posOffset>621956</wp:posOffset>
            </wp:positionH>
            <wp:positionV relativeFrom="paragraph">
              <wp:posOffset>972555</wp:posOffset>
            </wp:positionV>
            <wp:extent cx="170167" cy="231343"/>
            <wp:effectExtent l="0" t="0" r="1905" b="0"/>
            <wp:wrapNone/>
            <wp:docPr id="307" name="Image 307" title="Artifact"/>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23" cstate="print"/>
                    <a:stretch>
                      <a:fillRect/>
                    </a:stretch>
                  </pic:blipFill>
                  <pic:spPr>
                    <a:xfrm>
                      <a:off x="0" y="0"/>
                      <a:ext cx="170167" cy="231343"/>
                    </a:xfrm>
                    <a:prstGeom prst="rect">
                      <a:avLst/>
                    </a:prstGeom>
                  </pic:spPr>
                </pic:pic>
              </a:graphicData>
            </a:graphic>
          </wp:anchor>
        </w:drawing>
      </w:r>
      <w:r>
        <w:rPr>
          <w:rFonts w:ascii="Poppins"/>
          <w:noProof/>
          <w:color w:val="0D0D0D"/>
          <w:sz w:val="16"/>
          <w:lang w:val="en-AU" w:eastAsia="en-AU"/>
        </w:rPr>
        <w:drawing>
          <wp:anchor distT="0" distB="0" distL="114300" distR="114300" simplePos="0" relativeHeight="251601920" behindDoc="0" locked="0" layoutInCell="1" allowOverlap="1" wp14:anchorId="4381DD1C" wp14:editId="7ACD16E9">
            <wp:simplePos x="0" y="0"/>
            <wp:positionH relativeFrom="column">
              <wp:posOffset>1007376</wp:posOffset>
            </wp:positionH>
            <wp:positionV relativeFrom="paragraph">
              <wp:posOffset>972555</wp:posOffset>
            </wp:positionV>
            <wp:extent cx="155613" cy="163042"/>
            <wp:effectExtent l="0" t="0" r="0" b="8890"/>
            <wp:wrapNone/>
            <wp:docPr id="308" name="Image 308" title="Artifact"/>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24" cstate="print"/>
                    <a:stretch>
                      <a:fillRect/>
                    </a:stretch>
                  </pic:blipFill>
                  <pic:spPr>
                    <a:xfrm>
                      <a:off x="0" y="0"/>
                      <a:ext cx="155613" cy="163042"/>
                    </a:xfrm>
                    <a:prstGeom prst="rect">
                      <a:avLst/>
                    </a:prstGeom>
                  </pic:spPr>
                </pic:pic>
              </a:graphicData>
            </a:graphic>
          </wp:anchor>
        </w:drawing>
      </w:r>
      <w:r>
        <w:rPr>
          <w:rFonts w:ascii="Poppins"/>
          <w:noProof/>
          <w:color w:val="0D0D0D"/>
          <w:sz w:val="16"/>
          <w:lang w:val="en-AU" w:eastAsia="en-AU"/>
        </w:rPr>
        <w:drawing>
          <wp:anchor distT="0" distB="0" distL="114300" distR="114300" simplePos="0" relativeHeight="251602944" behindDoc="0" locked="0" layoutInCell="1" allowOverlap="1" wp14:anchorId="49E8CBED" wp14:editId="28F4D2AB">
            <wp:simplePos x="0" y="0"/>
            <wp:positionH relativeFrom="column">
              <wp:posOffset>824759</wp:posOffset>
            </wp:positionH>
            <wp:positionV relativeFrom="paragraph">
              <wp:posOffset>975528</wp:posOffset>
            </wp:positionV>
            <wp:extent cx="149377" cy="163029"/>
            <wp:effectExtent l="0" t="0" r="3175" b="8890"/>
            <wp:wrapNone/>
            <wp:docPr id="309" name="Image 309" title="Artifact"/>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21" cstate="print"/>
                    <a:stretch>
                      <a:fillRect/>
                    </a:stretch>
                  </pic:blipFill>
                  <pic:spPr>
                    <a:xfrm>
                      <a:off x="0" y="0"/>
                      <a:ext cx="149377" cy="163029"/>
                    </a:xfrm>
                    <a:prstGeom prst="rect">
                      <a:avLst/>
                    </a:prstGeom>
                  </pic:spPr>
                </pic:pic>
              </a:graphicData>
            </a:graphic>
          </wp:anchor>
        </w:drawing>
      </w:r>
      <w:r>
        <w:rPr>
          <w:rFonts w:ascii="Poppins"/>
          <w:noProof/>
          <w:color w:val="0D0D0D"/>
          <w:sz w:val="16"/>
          <w:lang w:val="en-AU" w:eastAsia="en-AU"/>
        </w:rPr>
        <w:drawing>
          <wp:anchor distT="0" distB="0" distL="114300" distR="114300" simplePos="0" relativeHeight="251603968" behindDoc="0" locked="0" layoutInCell="1" allowOverlap="1" wp14:anchorId="7B7DA8E1" wp14:editId="5342C4DC">
            <wp:simplePos x="0" y="0"/>
            <wp:positionH relativeFrom="column">
              <wp:posOffset>-129654</wp:posOffset>
            </wp:positionH>
            <wp:positionV relativeFrom="paragraph">
              <wp:posOffset>912675</wp:posOffset>
            </wp:positionV>
            <wp:extent cx="225767" cy="225780"/>
            <wp:effectExtent l="0" t="0" r="3175" b="3175"/>
            <wp:wrapNone/>
            <wp:docPr id="310" name="Image 310" title="Gurugu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5" cstate="print"/>
                    <a:stretch>
                      <a:fillRect/>
                    </a:stretch>
                  </pic:blipFill>
                  <pic:spPr>
                    <a:xfrm>
                      <a:off x="0" y="0"/>
                      <a:ext cx="225767" cy="225780"/>
                    </a:xfrm>
                    <a:prstGeom prst="rect">
                      <a:avLst/>
                    </a:prstGeom>
                  </pic:spPr>
                </pic:pic>
              </a:graphicData>
            </a:graphic>
          </wp:anchor>
        </w:drawing>
      </w:r>
      <w:r w:rsidR="00A81A8F">
        <w:rPr>
          <w:rFonts w:ascii="Poppins"/>
          <w:color w:val="0D0D0D"/>
          <w:sz w:val="16"/>
        </w:rPr>
        <w:t>2 Indigenous business, Indigenous enterprise, First Nations Business, Indigenous Corporation, Indigenous-owned business, First Nations- led</w:t>
      </w:r>
      <w:r w:rsidR="00A81A8F">
        <w:rPr>
          <w:rFonts w:ascii="Poppins"/>
          <w:color w:val="0D0D0D"/>
          <w:spacing w:val="-3"/>
          <w:sz w:val="16"/>
        </w:rPr>
        <w:t xml:space="preserve"> </w:t>
      </w:r>
      <w:proofErr w:type="spellStart"/>
      <w:r w:rsidR="00A81A8F">
        <w:rPr>
          <w:rFonts w:ascii="Poppins"/>
          <w:color w:val="0D0D0D"/>
          <w:sz w:val="16"/>
        </w:rPr>
        <w:t>organisation</w:t>
      </w:r>
      <w:proofErr w:type="spellEnd"/>
      <w:r w:rsidR="00A81A8F">
        <w:rPr>
          <w:rFonts w:ascii="Poppins"/>
          <w:color w:val="0D0D0D"/>
          <w:sz w:val="16"/>
        </w:rPr>
        <w:t>,</w:t>
      </w:r>
      <w:r w:rsidR="00A81A8F">
        <w:rPr>
          <w:rFonts w:ascii="Poppins"/>
          <w:color w:val="0D0D0D"/>
          <w:spacing w:val="-3"/>
          <w:sz w:val="16"/>
        </w:rPr>
        <w:t xml:space="preserve"> </w:t>
      </w:r>
      <w:r w:rsidR="00A81A8F">
        <w:rPr>
          <w:rFonts w:ascii="Poppins"/>
          <w:color w:val="0D0D0D"/>
          <w:sz w:val="16"/>
        </w:rPr>
        <w:t>Aboriginal</w:t>
      </w:r>
      <w:r w:rsidR="00A81A8F">
        <w:rPr>
          <w:rFonts w:ascii="Poppins"/>
          <w:color w:val="0D0D0D"/>
          <w:spacing w:val="-3"/>
          <w:sz w:val="16"/>
        </w:rPr>
        <w:t xml:space="preserve"> </w:t>
      </w:r>
      <w:r w:rsidR="00A81A8F">
        <w:rPr>
          <w:rFonts w:ascii="Poppins"/>
          <w:color w:val="0D0D0D"/>
          <w:sz w:val="16"/>
        </w:rPr>
        <w:t>and</w:t>
      </w:r>
      <w:r w:rsidR="00A81A8F">
        <w:rPr>
          <w:rFonts w:ascii="Poppins"/>
          <w:color w:val="0D0D0D"/>
          <w:spacing w:val="-3"/>
          <w:sz w:val="16"/>
        </w:rPr>
        <w:t xml:space="preserve"> </w:t>
      </w:r>
      <w:r w:rsidR="00A81A8F">
        <w:rPr>
          <w:rFonts w:ascii="Poppins"/>
          <w:color w:val="0D0D0D"/>
          <w:sz w:val="16"/>
        </w:rPr>
        <w:t>Torres</w:t>
      </w:r>
      <w:r w:rsidR="00A81A8F">
        <w:rPr>
          <w:rFonts w:ascii="Poppins"/>
          <w:color w:val="0D0D0D"/>
          <w:spacing w:val="-3"/>
          <w:sz w:val="16"/>
        </w:rPr>
        <w:t xml:space="preserve"> </w:t>
      </w:r>
      <w:r w:rsidR="00A81A8F">
        <w:rPr>
          <w:rFonts w:ascii="Poppins"/>
          <w:color w:val="0D0D0D"/>
          <w:sz w:val="16"/>
        </w:rPr>
        <w:t>Strait</w:t>
      </w:r>
      <w:r w:rsidR="00A81A8F">
        <w:rPr>
          <w:rFonts w:ascii="Poppins"/>
          <w:color w:val="0D0D0D"/>
          <w:spacing w:val="-3"/>
          <w:sz w:val="16"/>
        </w:rPr>
        <w:t xml:space="preserve"> </w:t>
      </w:r>
      <w:r w:rsidR="00A81A8F">
        <w:rPr>
          <w:rFonts w:ascii="Poppins"/>
          <w:color w:val="0D0D0D"/>
          <w:sz w:val="16"/>
        </w:rPr>
        <w:t>Islander</w:t>
      </w:r>
      <w:r w:rsidR="00A81A8F">
        <w:rPr>
          <w:rFonts w:ascii="Poppins"/>
          <w:color w:val="0D0D0D"/>
          <w:spacing w:val="-3"/>
          <w:sz w:val="16"/>
        </w:rPr>
        <w:t xml:space="preserve"> </w:t>
      </w:r>
      <w:r w:rsidR="00A81A8F">
        <w:rPr>
          <w:rFonts w:ascii="Poppins"/>
          <w:color w:val="0D0D0D"/>
          <w:sz w:val="16"/>
        </w:rPr>
        <w:t>business,</w:t>
      </w:r>
      <w:r w:rsidR="00A81A8F">
        <w:rPr>
          <w:rFonts w:ascii="Poppins"/>
          <w:color w:val="0D0D0D"/>
          <w:spacing w:val="-3"/>
          <w:sz w:val="16"/>
        </w:rPr>
        <w:t xml:space="preserve"> </w:t>
      </w:r>
      <w:r w:rsidR="00A81A8F">
        <w:rPr>
          <w:rFonts w:ascii="Poppins"/>
          <w:color w:val="0D0D0D"/>
          <w:sz w:val="16"/>
        </w:rPr>
        <w:t>Aboriginal</w:t>
      </w:r>
      <w:r w:rsidR="00A81A8F">
        <w:rPr>
          <w:rFonts w:ascii="Poppins"/>
          <w:color w:val="0D0D0D"/>
          <w:spacing w:val="-3"/>
          <w:sz w:val="16"/>
        </w:rPr>
        <w:t xml:space="preserve"> </w:t>
      </w:r>
      <w:r w:rsidR="00A81A8F">
        <w:rPr>
          <w:rFonts w:ascii="Poppins"/>
          <w:color w:val="0D0D0D"/>
          <w:sz w:val="16"/>
        </w:rPr>
        <w:t>Business,</w:t>
      </w:r>
      <w:r w:rsidR="00A81A8F">
        <w:rPr>
          <w:rFonts w:ascii="Poppins"/>
          <w:color w:val="0D0D0D"/>
          <w:spacing w:val="-3"/>
          <w:sz w:val="16"/>
        </w:rPr>
        <w:t xml:space="preserve"> </w:t>
      </w:r>
      <w:r w:rsidR="00A81A8F">
        <w:rPr>
          <w:rFonts w:ascii="Poppins"/>
          <w:color w:val="0D0D0D"/>
          <w:sz w:val="16"/>
        </w:rPr>
        <w:t>Aboriginal</w:t>
      </w:r>
      <w:r w:rsidR="00A81A8F">
        <w:rPr>
          <w:rFonts w:ascii="Poppins"/>
          <w:color w:val="0D0D0D"/>
          <w:spacing w:val="-3"/>
          <w:sz w:val="16"/>
        </w:rPr>
        <w:t xml:space="preserve"> </w:t>
      </w:r>
      <w:r w:rsidR="00A81A8F">
        <w:rPr>
          <w:rFonts w:ascii="Poppins"/>
          <w:color w:val="0D0D0D"/>
          <w:sz w:val="16"/>
        </w:rPr>
        <w:t>Business</w:t>
      </w:r>
      <w:r w:rsidR="00A81A8F">
        <w:rPr>
          <w:rFonts w:ascii="Poppins"/>
          <w:color w:val="0D0D0D"/>
          <w:spacing w:val="-3"/>
          <w:sz w:val="16"/>
        </w:rPr>
        <w:t xml:space="preserve"> </w:t>
      </w:r>
      <w:r w:rsidR="00A81A8F">
        <w:rPr>
          <w:rFonts w:ascii="Poppins"/>
          <w:color w:val="0D0D0D"/>
          <w:sz w:val="16"/>
        </w:rPr>
        <w:t>Enterprise,</w:t>
      </w:r>
      <w:r w:rsidR="00A81A8F">
        <w:rPr>
          <w:rFonts w:ascii="Poppins"/>
          <w:color w:val="0D0D0D"/>
          <w:spacing w:val="-3"/>
          <w:sz w:val="16"/>
        </w:rPr>
        <w:t xml:space="preserve"> </w:t>
      </w:r>
      <w:r w:rsidR="00A81A8F">
        <w:rPr>
          <w:rFonts w:ascii="Poppins"/>
          <w:color w:val="0D0D0D"/>
          <w:sz w:val="16"/>
        </w:rPr>
        <w:t>Indigenous</w:t>
      </w:r>
      <w:r w:rsidR="00A81A8F">
        <w:rPr>
          <w:rFonts w:ascii="Poppins"/>
          <w:color w:val="0D0D0D"/>
          <w:spacing w:val="-3"/>
          <w:sz w:val="16"/>
        </w:rPr>
        <w:t xml:space="preserve"> </w:t>
      </w:r>
      <w:r w:rsidR="00A81A8F">
        <w:rPr>
          <w:rFonts w:ascii="Poppins"/>
          <w:color w:val="0D0D0D"/>
          <w:sz w:val="16"/>
        </w:rPr>
        <w:t>owned</w:t>
      </w:r>
      <w:r w:rsidR="00A81A8F">
        <w:rPr>
          <w:rFonts w:ascii="Poppins"/>
          <w:color w:val="0D0D0D"/>
          <w:spacing w:val="-3"/>
          <w:sz w:val="16"/>
        </w:rPr>
        <w:t xml:space="preserve"> </w:t>
      </w:r>
      <w:r w:rsidR="00A81A8F">
        <w:rPr>
          <w:rFonts w:ascii="Poppins"/>
          <w:color w:val="0D0D0D"/>
          <w:sz w:val="16"/>
        </w:rPr>
        <w:t>and operated business, Aboriginal or Torres Strait Islander-owned business, Aboriginal-owned business.</w:t>
      </w:r>
    </w:p>
    <w:p w14:paraId="76A25CB0" w14:textId="77777777" w:rsidR="000C20AE" w:rsidRDefault="000C20AE">
      <w:pPr>
        <w:spacing w:line="146" w:lineRule="auto"/>
        <w:rPr>
          <w:rFonts w:ascii="Poppins"/>
          <w:sz w:val="16"/>
        </w:rPr>
        <w:sectPr w:rsidR="000C20AE">
          <w:footerReference w:type="default" r:id="rId63"/>
          <w:pgSz w:w="25600" w:h="14400" w:orient="landscape"/>
          <w:pgMar w:top="980" w:right="60" w:bottom="660" w:left="720" w:header="0" w:footer="460" w:gutter="0"/>
          <w:cols w:space="720"/>
        </w:sectPr>
      </w:pPr>
    </w:p>
    <w:p w14:paraId="4DCAC180" w14:textId="77777777" w:rsidR="000C20AE" w:rsidRDefault="00A81A8F">
      <w:pPr>
        <w:pStyle w:val="ListParagraph"/>
        <w:numPr>
          <w:ilvl w:val="2"/>
          <w:numId w:val="26"/>
        </w:numPr>
        <w:tabs>
          <w:tab w:val="left" w:pos="903"/>
          <w:tab w:val="left" w:pos="12279"/>
        </w:tabs>
        <w:spacing w:before="132" w:line="331" w:lineRule="exact"/>
        <w:ind w:left="903" w:hanging="423"/>
        <w:jc w:val="left"/>
        <w:rPr>
          <w:b/>
          <w:color w:val="576D95"/>
          <w:sz w:val="28"/>
        </w:rPr>
      </w:pPr>
      <w:proofErr w:type="gramStart"/>
      <w:r>
        <w:rPr>
          <w:color w:val="424242"/>
          <w:sz w:val="28"/>
        </w:rPr>
        <w:t>The</w:t>
      </w:r>
      <w:r>
        <w:rPr>
          <w:color w:val="424242"/>
          <w:spacing w:val="-1"/>
          <w:sz w:val="28"/>
        </w:rPr>
        <w:t xml:space="preserve"> </w:t>
      </w:r>
      <w:r>
        <w:rPr>
          <w:color w:val="424242"/>
          <w:sz w:val="28"/>
        </w:rPr>
        <w:t>with</w:t>
      </w:r>
      <w:proofErr w:type="gramEnd"/>
      <w:r>
        <w:rPr>
          <w:color w:val="424242"/>
          <w:spacing w:val="-4"/>
          <w:sz w:val="28"/>
        </w:rPr>
        <w:t xml:space="preserve"> </w:t>
      </w:r>
      <w:r>
        <w:rPr>
          <w:color w:val="424242"/>
          <w:sz w:val="28"/>
        </w:rPr>
        <w:t>the diverse</w:t>
      </w:r>
      <w:r>
        <w:rPr>
          <w:color w:val="424242"/>
          <w:spacing w:val="-4"/>
          <w:sz w:val="28"/>
        </w:rPr>
        <w:t xml:space="preserve"> </w:t>
      </w:r>
      <w:r>
        <w:rPr>
          <w:color w:val="424242"/>
          <w:sz w:val="28"/>
        </w:rPr>
        <w:t>terminologies,</w:t>
      </w:r>
      <w:r>
        <w:rPr>
          <w:color w:val="424242"/>
          <w:spacing w:val="-4"/>
          <w:sz w:val="28"/>
        </w:rPr>
        <w:t xml:space="preserve"> </w:t>
      </w:r>
      <w:r>
        <w:rPr>
          <w:color w:val="424242"/>
          <w:sz w:val="28"/>
        </w:rPr>
        <w:t>terms like ‘black</w:t>
      </w:r>
      <w:r>
        <w:rPr>
          <w:color w:val="424242"/>
          <w:spacing w:val="-4"/>
          <w:sz w:val="28"/>
        </w:rPr>
        <w:t xml:space="preserve"> </w:t>
      </w:r>
      <w:r>
        <w:rPr>
          <w:color w:val="424242"/>
          <w:sz w:val="28"/>
        </w:rPr>
        <w:t xml:space="preserve">cladding’ stand out </w:t>
      </w:r>
      <w:r>
        <w:rPr>
          <w:color w:val="424242"/>
          <w:spacing w:val="-5"/>
          <w:sz w:val="28"/>
        </w:rPr>
        <w:t>as</w:t>
      </w:r>
      <w:r>
        <w:rPr>
          <w:color w:val="424242"/>
          <w:sz w:val="28"/>
        </w:rPr>
        <w:tab/>
      </w:r>
      <w:r>
        <w:rPr>
          <w:b/>
          <w:color w:val="576D95"/>
          <w:spacing w:val="-5"/>
          <w:sz w:val="28"/>
        </w:rPr>
        <w:t>5.</w:t>
      </w:r>
    </w:p>
    <w:p w14:paraId="766E2530" w14:textId="77777777" w:rsidR="000C20AE" w:rsidRDefault="00A81A8F">
      <w:pPr>
        <w:pStyle w:val="BodyText"/>
        <w:spacing w:line="237" w:lineRule="auto"/>
        <w:ind w:left="839" w:right="638"/>
      </w:pPr>
      <w:proofErr w:type="gramStart"/>
      <w:r>
        <w:rPr>
          <w:color w:val="424242"/>
        </w:rPr>
        <w:t>particularly</w:t>
      </w:r>
      <w:proofErr w:type="gramEnd"/>
      <w:r>
        <w:rPr>
          <w:color w:val="424242"/>
          <w:spacing w:val="-4"/>
        </w:rPr>
        <w:t xml:space="preserve"> </w:t>
      </w:r>
      <w:r>
        <w:rPr>
          <w:color w:val="424242"/>
        </w:rPr>
        <w:t>problematic.</w:t>
      </w:r>
      <w:r>
        <w:rPr>
          <w:color w:val="424242"/>
          <w:spacing w:val="-4"/>
        </w:rPr>
        <w:t xml:space="preserve"> </w:t>
      </w:r>
      <w:r>
        <w:rPr>
          <w:color w:val="424242"/>
        </w:rPr>
        <w:t>Participants</w:t>
      </w:r>
      <w:r>
        <w:rPr>
          <w:color w:val="424242"/>
          <w:spacing w:val="-4"/>
        </w:rPr>
        <w:t xml:space="preserve"> </w:t>
      </w:r>
      <w:r>
        <w:rPr>
          <w:color w:val="424242"/>
        </w:rPr>
        <w:t>reported</w:t>
      </w:r>
      <w:r>
        <w:rPr>
          <w:color w:val="424242"/>
          <w:spacing w:val="-8"/>
        </w:rPr>
        <w:t xml:space="preserve"> </w:t>
      </w:r>
      <w:r>
        <w:rPr>
          <w:color w:val="424242"/>
        </w:rPr>
        <w:t>that</w:t>
      </w:r>
      <w:r>
        <w:rPr>
          <w:color w:val="424242"/>
          <w:spacing w:val="-8"/>
        </w:rPr>
        <w:t xml:space="preserve"> </w:t>
      </w:r>
      <w:r>
        <w:rPr>
          <w:color w:val="424242"/>
        </w:rPr>
        <w:t>this</w:t>
      </w:r>
      <w:r>
        <w:rPr>
          <w:color w:val="424242"/>
          <w:spacing w:val="-8"/>
        </w:rPr>
        <w:t xml:space="preserve"> </w:t>
      </w:r>
      <w:r>
        <w:rPr>
          <w:color w:val="424242"/>
        </w:rPr>
        <w:t>term</w:t>
      </w:r>
      <w:r>
        <w:rPr>
          <w:color w:val="424242"/>
          <w:spacing w:val="-4"/>
        </w:rPr>
        <w:t xml:space="preserve"> </w:t>
      </w:r>
      <w:r>
        <w:rPr>
          <w:color w:val="424242"/>
        </w:rPr>
        <w:t>not</w:t>
      </w:r>
      <w:r>
        <w:rPr>
          <w:color w:val="424242"/>
          <w:spacing w:val="-4"/>
        </w:rPr>
        <w:t xml:space="preserve"> </w:t>
      </w:r>
      <w:r>
        <w:rPr>
          <w:color w:val="424242"/>
        </w:rPr>
        <w:t>only</w:t>
      </w:r>
      <w:r>
        <w:rPr>
          <w:color w:val="424242"/>
          <w:spacing w:val="-4"/>
        </w:rPr>
        <w:t xml:space="preserve"> </w:t>
      </w:r>
      <w:r>
        <w:rPr>
          <w:color w:val="424242"/>
        </w:rPr>
        <w:t>carries</w:t>
      </w:r>
      <w:r>
        <w:rPr>
          <w:color w:val="424242"/>
          <w:spacing w:val="-4"/>
        </w:rPr>
        <w:t xml:space="preserve"> </w:t>
      </w:r>
      <w:r>
        <w:rPr>
          <w:color w:val="424242"/>
        </w:rPr>
        <w:t>racially charged connotations, but also detracts from the legitimacy of Indigenous Enterprises.</w:t>
      </w:r>
      <w:r>
        <w:rPr>
          <w:color w:val="424242"/>
          <w:spacing w:val="-5"/>
        </w:rPr>
        <w:t xml:space="preserve"> </w:t>
      </w:r>
      <w:r>
        <w:rPr>
          <w:color w:val="424242"/>
        </w:rPr>
        <w:t>The term ‘black cladding’ was reported by participants as outdated and inappropriate, reflecting a broader issue of racial insensitivity in terminology used in official contexts. Participants reported the need to eliminate culturally insensitive terms</w:t>
      </w:r>
      <w:r>
        <w:rPr>
          <w:color w:val="424242"/>
          <w:spacing w:val="-1"/>
        </w:rPr>
        <w:t xml:space="preserve"> </w:t>
      </w:r>
      <w:r>
        <w:rPr>
          <w:color w:val="424242"/>
        </w:rPr>
        <w:t>to enhance</w:t>
      </w:r>
      <w:r>
        <w:rPr>
          <w:color w:val="424242"/>
          <w:spacing w:val="-1"/>
        </w:rPr>
        <w:t xml:space="preserve"> </w:t>
      </w:r>
      <w:r>
        <w:rPr>
          <w:color w:val="424242"/>
        </w:rPr>
        <w:t>the clarity of</w:t>
      </w:r>
      <w:r>
        <w:rPr>
          <w:color w:val="424242"/>
          <w:spacing w:val="-6"/>
        </w:rPr>
        <w:t xml:space="preserve"> </w:t>
      </w:r>
      <w:r>
        <w:rPr>
          <w:color w:val="424242"/>
        </w:rPr>
        <w:t>procurement</w:t>
      </w:r>
      <w:r>
        <w:rPr>
          <w:color w:val="424242"/>
          <w:spacing w:val="-6"/>
        </w:rPr>
        <w:t xml:space="preserve"> </w:t>
      </w:r>
      <w:r>
        <w:rPr>
          <w:color w:val="424242"/>
        </w:rPr>
        <w:t>processes</w:t>
      </w:r>
      <w:r>
        <w:rPr>
          <w:color w:val="424242"/>
          <w:spacing w:val="-6"/>
        </w:rPr>
        <w:t xml:space="preserve"> </w:t>
      </w:r>
      <w:r>
        <w:rPr>
          <w:color w:val="424242"/>
        </w:rPr>
        <w:t>and</w:t>
      </w:r>
      <w:r>
        <w:rPr>
          <w:color w:val="424242"/>
          <w:spacing w:val="-5"/>
        </w:rPr>
        <w:t xml:space="preserve"> </w:t>
      </w:r>
      <w:r>
        <w:rPr>
          <w:color w:val="424242"/>
        </w:rPr>
        <w:t>align</w:t>
      </w:r>
      <w:r>
        <w:rPr>
          <w:color w:val="424242"/>
          <w:spacing w:val="-6"/>
        </w:rPr>
        <w:t xml:space="preserve"> </w:t>
      </w:r>
      <w:r>
        <w:rPr>
          <w:color w:val="424242"/>
        </w:rPr>
        <w:t>with</w:t>
      </w:r>
      <w:r>
        <w:rPr>
          <w:color w:val="424242"/>
          <w:spacing w:val="-5"/>
        </w:rPr>
        <w:t xml:space="preserve"> </w:t>
      </w:r>
      <w:r>
        <w:rPr>
          <w:color w:val="424242"/>
        </w:rPr>
        <w:t>contemporary social standards.</w:t>
      </w:r>
    </w:p>
    <w:p w14:paraId="7A958C88" w14:textId="77777777" w:rsidR="000C20AE" w:rsidRDefault="00A81A8F">
      <w:pPr>
        <w:pStyle w:val="BodyText"/>
        <w:spacing w:before="73" w:line="254" w:lineRule="auto"/>
        <w:ind w:left="72" w:right="1083"/>
      </w:pPr>
      <w:r>
        <w:br w:type="column"/>
      </w:r>
      <w:r>
        <w:rPr>
          <w:color w:val="424242"/>
        </w:rPr>
        <w:t>There is a need for uniform application of definitions and verification processes across all procurement activities (state, territory and private sector processes). Current practices that permit suppliers to self-certify compliance via declarations pose risks of deceptive practices. Participants reported discrepancies between</w:t>
      </w:r>
      <w:r>
        <w:rPr>
          <w:color w:val="424242"/>
          <w:spacing w:val="40"/>
        </w:rPr>
        <w:t xml:space="preserve"> </w:t>
      </w:r>
      <w:r>
        <w:rPr>
          <w:color w:val="424242"/>
        </w:rPr>
        <w:t>the eligibility</w:t>
      </w:r>
      <w:r>
        <w:rPr>
          <w:color w:val="424242"/>
          <w:spacing w:val="-5"/>
        </w:rPr>
        <w:t xml:space="preserve"> </w:t>
      </w:r>
      <w:r>
        <w:rPr>
          <w:color w:val="424242"/>
        </w:rPr>
        <w:t>criteria</w:t>
      </w:r>
      <w:r>
        <w:rPr>
          <w:color w:val="424242"/>
          <w:spacing w:val="-5"/>
        </w:rPr>
        <w:t xml:space="preserve"> </w:t>
      </w:r>
      <w:r>
        <w:rPr>
          <w:color w:val="424242"/>
        </w:rPr>
        <w:t>applied</w:t>
      </w:r>
      <w:r>
        <w:rPr>
          <w:color w:val="424242"/>
          <w:spacing w:val="-5"/>
        </w:rPr>
        <w:t xml:space="preserve"> </w:t>
      </w:r>
      <w:r>
        <w:rPr>
          <w:color w:val="424242"/>
        </w:rPr>
        <w:t>by</w:t>
      </w:r>
      <w:r>
        <w:rPr>
          <w:color w:val="424242"/>
          <w:spacing w:val="-5"/>
        </w:rPr>
        <w:t xml:space="preserve"> </w:t>
      </w:r>
      <w:r>
        <w:rPr>
          <w:color w:val="424242"/>
        </w:rPr>
        <w:t>different</w:t>
      </w:r>
      <w:r>
        <w:rPr>
          <w:color w:val="424242"/>
          <w:spacing w:val="-5"/>
        </w:rPr>
        <w:t xml:space="preserve"> </w:t>
      </w:r>
      <w:r>
        <w:rPr>
          <w:color w:val="424242"/>
        </w:rPr>
        <w:t>entities</w:t>
      </w:r>
      <w:r>
        <w:rPr>
          <w:color w:val="424242"/>
          <w:spacing w:val="-5"/>
        </w:rPr>
        <w:t xml:space="preserve"> </w:t>
      </w:r>
      <w:r>
        <w:rPr>
          <w:color w:val="424242"/>
        </w:rPr>
        <w:t>and</w:t>
      </w:r>
      <w:r>
        <w:rPr>
          <w:color w:val="424242"/>
          <w:spacing w:val="-5"/>
        </w:rPr>
        <w:t xml:space="preserve"> </w:t>
      </w:r>
      <w:r>
        <w:rPr>
          <w:color w:val="424242"/>
        </w:rPr>
        <w:t>called</w:t>
      </w:r>
      <w:r>
        <w:rPr>
          <w:color w:val="424242"/>
          <w:spacing w:val="-5"/>
        </w:rPr>
        <w:t xml:space="preserve"> </w:t>
      </w:r>
      <w:r>
        <w:rPr>
          <w:color w:val="424242"/>
        </w:rPr>
        <w:t>for</w:t>
      </w:r>
      <w:r>
        <w:rPr>
          <w:color w:val="424242"/>
          <w:spacing w:val="-12"/>
        </w:rPr>
        <w:t xml:space="preserve"> </w:t>
      </w:r>
      <w:r>
        <w:rPr>
          <w:color w:val="424242"/>
        </w:rPr>
        <w:t>more</w:t>
      </w:r>
      <w:r>
        <w:rPr>
          <w:color w:val="424242"/>
          <w:spacing w:val="-5"/>
        </w:rPr>
        <w:t xml:space="preserve"> </w:t>
      </w:r>
      <w:r>
        <w:rPr>
          <w:color w:val="424242"/>
        </w:rPr>
        <w:t>rigorous</w:t>
      </w:r>
      <w:r>
        <w:rPr>
          <w:color w:val="424242"/>
          <w:spacing w:val="-5"/>
        </w:rPr>
        <w:t xml:space="preserve"> </w:t>
      </w:r>
      <w:r>
        <w:rPr>
          <w:color w:val="424242"/>
        </w:rPr>
        <w:t>verification processes. They reported that some community-driven initiatives have already started to adopt a 51% ownership, management, and control standard, indicating a shift</w:t>
      </w:r>
      <w:r>
        <w:rPr>
          <w:color w:val="424242"/>
          <w:spacing w:val="-6"/>
        </w:rPr>
        <w:t xml:space="preserve"> </w:t>
      </w:r>
      <w:r>
        <w:rPr>
          <w:color w:val="424242"/>
        </w:rPr>
        <w:t>towards</w:t>
      </w:r>
      <w:r>
        <w:rPr>
          <w:color w:val="424242"/>
          <w:spacing w:val="-2"/>
        </w:rPr>
        <w:t xml:space="preserve"> </w:t>
      </w:r>
      <w:r>
        <w:rPr>
          <w:color w:val="424242"/>
        </w:rPr>
        <w:t>higher</w:t>
      </w:r>
      <w:r>
        <w:rPr>
          <w:color w:val="424242"/>
          <w:spacing w:val="-10"/>
        </w:rPr>
        <w:t xml:space="preserve"> </w:t>
      </w:r>
      <w:r>
        <w:rPr>
          <w:color w:val="424242"/>
        </w:rPr>
        <w:t>integrity</w:t>
      </w:r>
      <w:r>
        <w:rPr>
          <w:color w:val="424242"/>
          <w:spacing w:val="-10"/>
        </w:rPr>
        <w:t xml:space="preserve"> </w:t>
      </w:r>
      <w:r>
        <w:rPr>
          <w:color w:val="424242"/>
        </w:rPr>
        <w:t>in</w:t>
      </w:r>
      <w:r>
        <w:rPr>
          <w:color w:val="424242"/>
          <w:spacing w:val="-10"/>
        </w:rPr>
        <w:t xml:space="preserve"> </w:t>
      </w:r>
      <w:r>
        <w:rPr>
          <w:color w:val="424242"/>
        </w:rPr>
        <w:t>supplier markets,</w:t>
      </w:r>
      <w:r>
        <w:rPr>
          <w:color w:val="424242"/>
          <w:spacing w:val="-10"/>
        </w:rPr>
        <w:t xml:space="preserve"> </w:t>
      </w:r>
      <w:r>
        <w:rPr>
          <w:color w:val="424242"/>
        </w:rPr>
        <w:t>yet this</w:t>
      </w:r>
      <w:r>
        <w:rPr>
          <w:color w:val="424242"/>
          <w:spacing w:val="-2"/>
        </w:rPr>
        <w:t xml:space="preserve"> </w:t>
      </w:r>
      <w:r>
        <w:rPr>
          <w:color w:val="424242"/>
        </w:rPr>
        <w:t>is</w:t>
      </w:r>
      <w:r>
        <w:rPr>
          <w:color w:val="424242"/>
          <w:spacing w:val="-2"/>
        </w:rPr>
        <w:t xml:space="preserve"> </w:t>
      </w:r>
      <w:r>
        <w:rPr>
          <w:color w:val="424242"/>
        </w:rPr>
        <w:t>not</w:t>
      </w:r>
      <w:r>
        <w:rPr>
          <w:color w:val="424242"/>
          <w:spacing w:val="-2"/>
        </w:rPr>
        <w:t xml:space="preserve"> </w:t>
      </w:r>
      <w:r>
        <w:rPr>
          <w:color w:val="424242"/>
        </w:rPr>
        <w:t>consistently</w:t>
      </w:r>
      <w:r>
        <w:rPr>
          <w:color w:val="424242"/>
          <w:spacing w:val="-2"/>
        </w:rPr>
        <w:t xml:space="preserve"> </w:t>
      </w:r>
      <w:r>
        <w:rPr>
          <w:color w:val="424242"/>
        </w:rPr>
        <w:t>reflected</w:t>
      </w:r>
    </w:p>
    <w:p w14:paraId="563D4566" w14:textId="77777777" w:rsidR="000C20AE" w:rsidRDefault="000C20AE">
      <w:pPr>
        <w:spacing w:line="254" w:lineRule="auto"/>
        <w:sectPr w:rsidR="000C20AE">
          <w:footerReference w:type="default" r:id="rId64"/>
          <w:pgSz w:w="25600" w:h="14400" w:orient="landscape"/>
          <w:pgMar w:top="1020" w:right="60" w:bottom="0" w:left="720" w:header="0" w:footer="0" w:gutter="0"/>
          <w:cols w:num="2" w:space="720" w:equalWidth="0">
            <w:col w:w="12528" w:space="40"/>
            <w:col w:w="12252"/>
          </w:cols>
        </w:sectPr>
      </w:pPr>
    </w:p>
    <w:p w14:paraId="079C4DF9" w14:textId="64EEA63A" w:rsidR="000C20AE" w:rsidRDefault="00A81A8F">
      <w:pPr>
        <w:pStyle w:val="ListParagraph"/>
        <w:numPr>
          <w:ilvl w:val="2"/>
          <w:numId w:val="26"/>
        </w:numPr>
        <w:tabs>
          <w:tab w:val="left" w:pos="839"/>
        </w:tabs>
        <w:spacing w:before="129"/>
        <w:ind w:left="839" w:right="515" w:hanging="375"/>
        <w:jc w:val="left"/>
        <w:rPr>
          <w:b/>
          <w:color w:val="576D95"/>
          <w:position w:val="7"/>
          <w:sz w:val="28"/>
        </w:rPr>
      </w:pPr>
      <w:r>
        <w:rPr>
          <w:color w:val="424242"/>
          <w:sz w:val="28"/>
        </w:rPr>
        <w:t>The current emphasis on ownership percentage and Office of the Registrar of Indigenous Corporations (ORIC) registration is seen as insufficient to meet the objectives</w:t>
      </w:r>
      <w:r>
        <w:rPr>
          <w:color w:val="424242"/>
          <w:spacing w:val="-6"/>
          <w:sz w:val="28"/>
        </w:rPr>
        <w:t xml:space="preserve"> </w:t>
      </w:r>
      <w:r>
        <w:rPr>
          <w:color w:val="424242"/>
          <w:sz w:val="28"/>
        </w:rPr>
        <w:t>of</w:t>
      </w:r>
      <w:r>
        <w:rPr>
          <w:color w:val="424242"/>
          <w:spacing w:val="-17"/>
          <w:sz w:val="28"/>
        </w:rPr>
        <w:t xml:space="preserve"> </w:t>
      </w:r>
      <w:r>
        <w:rPr>
          <w:color w:val="424242"/>
          <w:sz w:val="28"/>
        </w:rPr>
        <w:t>the</w:t>
      </w:r>
      <w:r>
        <w:rPr>
          <w:color w:val="424242"/>
          <w:spacing w:val="-6"/>
          <w:sz w:val="28"/>
        </w:rPr>
        <w:t xml:space="preserve"> </w:t>
      </w:r>
      <w:r>
        <w:rPr>
          <w:color w:val="424242"/>
          <w:sz w:val="28"/>
        </w:rPr>
        <w:t>IPP.</w:t>
      </w:r>
      <w:r>
        <w:rPr>
          <w:color w:val="424242"/>
          <w:spacing w:val="-15"/>
          <w:sz w:val="28"/>
        </w:rPr>
        <w:t xml:space="preserve"> </w:t>
      </w:r>
      <w:r>
        <w:rPr>
          <w:color w:val="424242"/>
          <w:sz w:val="28"/>
        </w:rPr>
        <w:t>This</w:t>
      </w:r>
      <w:r>
        <w:rPr>
          <w:color w:val="424242"/>
          <w:spacing w:val="-6"/>
          <w:sz w:val="28"/>
        </w:rPr>
        <w:t xml:space="preserve"> </w:t>
      </w:r>
      <w:r>
        <w:rPr>
          <w:color w:val="424242"/>
          <w:sz w:val="28"/>
        </w:rPr>
        <w:t>approach</w:t>
      </w:r>
      <w:r>
        <w:rPr>
          <w:color w:val="424242"/>
          <w:spacing w:val="-6"/>
          <w:sz w:val="28"/>
        </w:rPr>
        <w:t xml:space="preserve"> </w:t>
      </w:r>
      <w:r>
        <w:rPr>
          <w:color w:val="424242"/>
          <w:sz w:val="28"/>
        </w:rPr>
        <w:t>does</w:t>
      </w:r>
      <w:r>
        <w:rPr>
          <w:color w:val="424242"/>
          <w:spacing w:val="-7"/>
          <w:sz w:val="28"/>
        </w:rPr>
        <w:t xml:space="preserve"> </w:t>
      </w:r>
      <w:r>
        <w:rPr>
          <w:color w:val="424242"/>
          <w:sz w:val="28"/>
        </w:rPr>
        <w:t>not</w:t>
      </w:r>
      <w:r>
        <w:rPr>
          <w:color w:val="424242"/>
          <w:spacing w:val="-6"/>
          <w:sz w:val="28"/>
        </w:rPr>
        <w:t xml:space="preserve"> </w:t>
      </w:r>
      <w:r>
        <w:rPr>
          <w:color w:val="424242"/>
          <w:sz w:val="28"/>
        </w:rPr>
        <w:t>sufficiently</w:t>
      </w:r>
      <w:r>
        <w:rPr>
          <w:color w:val="424242"/>
          <w:spacing w:val="-6"/>
          <w:sz w:val="28"/>
        </w:rPr>
        <w:t xml:space="preserve"> </w:t>
      </w:r>
      <w:r>
        <w:rPr>
          <w:color w:val="424242"/>
          <w:sz w:val="28"/>
        </w:rPr>
        <w:t>prevent</w:t>
      </w:r>
      <w:r>
        <w:rPr>
          <w:color w:val="424242"/>
          <w:spacing w:val="-7"/>
          <w:sz w:val="28"/>
        </w:rPr>
        <w:t xml:space="preserve"> </w:t>
      </w:r>
      <w:r>
        <w:rPr>
          <w:color w:val="424242"/>
          <w:sz w:val="28"/>
        </w:rPr>
        <w:t>scenarios</w:t>
      </w:r>
      <w:r>
        <w:rPr>
          <w:color w:val="424242"/>
          <w:spacing w:val="-6"/>
          <w:sz w:val="28"/>
        </w:rPr>
        <w:t xml:space="preserve"> </w:t>
      </w:r>
      <w:r>
        <w:rPr>
          <w:color w:val="424242"/>
          <w:sz w:val="28"/>
        </w:rPr>
        <w:t>where businesses meet these criteria on paper but fail to</w:t>
      </w:r>
    </w:p>
    <w:p w14:paraId="1267FCDC" w14:textId="77777777" w:rsidR="000C20AE" w:rsidRDefault="00A81A8F">
      <w:pPr>
        <w:pStyle w:val="BodyText"/>
        <w:ind w:left="839"/>
      </w:pPr>
      <w:proofErr w:type="gramStart"/>
      <w:r>
        <w:rPr>
          <w:color w:val="424242"/>
        </w:rPr>
        <w:t>deliver</w:t>
      </w:r>
      <w:proofErr w:type="gramEnd"/>
      <w:r>
        <w:rPr>
          <w:color w:val="424242"/>
        </w:rPr>
        <w:t xml:space="preserve"> tangible benefits to the Aboriginal and/or</w:t>
      </w:r>
      <w:r>
        <w:rPr>
          <w:color w:val="424242"/>
          <w:spacing w:val="-7"/>
        </w:rPr>
        <w:t xml:space="preserve"> </w:t>
      </w:r>
      <w:r>
        <w:rPr>
          <w:color w:val="424242"/>
        </w:rPr>
        <w:t>Torres Strait Islander owners. Participants reported support for the inclusion of management and control in the definitions, asserting that true Indigenous Enterprises should actively participate in both managing and controlling their businesses. This adjustment would better align with the expectations of buyers, Indigenous Enterprises, and the community, enhancing IPP</w:t>
      </w:r>
      <w:r>
        <w:rPr>
          <w:color w:val="424242"/>
          <w:spacing w:val="-7"/>
        </w:rPr>
        <w:t xml:space="preserve"> </w:t>
      </w:r>
      <w:r>
        <w:rPr>
          <w:color w:val="424242"/>
        </w:rPr>
        <w:t>effectiveness</w:t>
      </w:r>
      <w:r>
        <w:rPr>
          <w:color w:val="424242"/>
          <w:spacing w:val="-6"/>
        </w:rPr>
        <w:t xml:space="preserve"> </w:t>
      </w:r>
      <w:r>
        <w:rPr>
          <w:color w:val="424242"/>
        </w:rPr>
        <w:t>by</w:t>
      </w:r>
      <w:r>
        <w:rPr>
          <w:color w:val="424242"/>
          <w:spacing w:val="-6"/>
        </w:rPr>
        <w:t xml:space="preserve"> </w:t>
      </w:r>
      <w:r>
        <w:rPr>
          <w:color w:val="424242"/>
        </w:rPr>
        <w:t>ensuring that</w:t>
      </w:r>
      <w:r>
        <w:rPr>
          <w:color w:val="424242"/>
          <w:spacing w:val="-6"/>
        </w:rPr>
        <w:t xml:space="preserve"> </w:t>
      </w:r>
      <w:r>
        <w:rPr>
          <w:color w:val="424242"/>
        </w:rPr>
        <w:t>Aboriginal and/or</w:t>
      </w:r>
      <w:r>
        <w:rPr>
          <w:color w:val="424242"/>
          <w:spacing w:val="-16"/>
        </w:rPr>
        <w:t xml:space="preserve"> </w:t>
      </w:r>
      <w:r>
        <w:rPr>
          <w:color w:val="424242"/>
        </w:rPr>
        <w:t>Torres Strait Islander business owners genuinely influence their businesses’ strategic directions and daily operations. Such changes are expected to promote equitable practices and real economic</w:t>
      </w:r>
      <w:r>
        <w:rPr>
          <w:color w:val="424242"/>
          <w:spacing w:val="-16"/>
        </w:rPr>
        <w:t xml:space="preserve"> </w:t>
      </w:r>
      <w:r>
        <w:rPr>
          <w:color w:val="424242"/>
        </w:rPr>
        <w:t>empowerment</w:t>
      </w:r>
      <w:r>
        <w:rPr>
          <w:color w:val="424242"/>
          <w:spacing w:val="-9"/>
        </w:rPr>
        <w:t xml:space="preserve"> </w:t>
      </w:r>
      <w:r>
        <w:rPr>
          <w:color w:val="424242"/>
        </w:rPr>
        <w:t>within</w:t>
      </w:r>
      <w:r>
        <w:rPr>
          <w:color w:val="424242"/>
          <w:spacing w:val="-16"/>
        </w:rPr>
        <w:t xml:space="preserve"> </w:t>
      </w:r>
      <w:r>
        <w:rPr>
          <w:color w:val="424242"/>
        </w:rPr>
        <w:t>Aboriginal</w:t>
      </w:r>
      <w:r>
        <w:rPr>
          <w:color w:val="424242"/>
          <w:spacing w:val="-9"/>
        </w:rPr>
        <w:t xml:space="preserve"> </w:t>
      </w:r>
      <w:r>
        <w:rPr>
          <w:color w:val="424242"/>
        </w:rPr>
        <w:t>and/or</w:t>
      </w:r>
      <w:r>
        <w:rPr>
          <w:color w:val="424242"/>
          <w:spacing w:val="-17"/>
        </w:rPr>
        <w:t xml:space="preserve"> </w:t>
      </w:r>
      <w:r>
        <w:rPr>
          <w:color w:val="424242"/>
        </w:rPr>
        <w:t>Torres</w:t>
      </w:r>
      <w:r>
        <w:rPr>
          <w:color w:val="424242"/>
          <w:spacing w:val="-9"/>
        </w:rPr>
        <w:t xml:space="preserve"> </w:t>
      </w:r>
      <w:r>
        <w:rPr>
          <w:color w:val="424242"/>
        </w:rPr>
        <w:t>Strait</w:t>
      </w:r>
      <w:r>
        <w:rPr>
          <w:color w:val="424242"/>
          <w:spacing w:val="-9"/>
        </w:rPr>
        <w:t xml:space="preserve"> </w:t>
      </w:r>
      <w:r>
        <w:rPr>
          <w:color w:val="424242"/>
        </w:rPr>
        <w:t>Islander</w:t>
      </w:r>
      <w:r>
        <w:rPr>
          <w:color w:val="424242"/>
          <w:spacing w:val="-9"/>
        </w:rPr>
        <w:t xml:space="preserve"> </w:t>
      </w:r>
      <w:r>
        <w:rPr>
          <w:color w:val="424242"/>
        </w:rPr>
        <w:t>communities.</w:t>
      </w:r>
    </w:p>
    <w:p w14:paraId="3A5C4EA0" w14:textId="77777777" w:rsidR="000C20AE" w:rsidRDefault="00A81A8F">
      <w:pPr>
        <w:pStyle w:val="ListParagraph"/>
        <w:numPr>
          <w:ilvl w:val="2"/>
          <w:numId w:val="26"/>
        </w:numPr>
        <w:tabs>
          <w:tab w:val="left" w:pos="840"/>
        </w:tabs>
        <w:spacing w:before="292" w:line="237" w:lineRule="auto"/>
        <w:ind w:left="840" w:right="120" w:hanging="422"/>
        <w:jc w:val="left"/>
        <w:rPr>
          <w:b/>
          <w:color w:val="576D95"/>
          <w:position w:val="4"/>
          <w:sz w:val="28"/>
        </w:rPr>
      </w:pPr>
      <w:r>
        <w:rPr>
          <w:color w:val="424242"/>
          <w:sz w:val="28"/>
        </w:rPr>
        <w:t>Participants reported that considerations must be made for small family-owned businesses,</w:t>
      </w:r>
      <w:r>
        <w:rPr>
          <w:color w:val="424242"/>
          <w:spacing w:val="-4"/>
          <w:sz w:val="28"/>
        </w:rPr>
        <w:t xml:space="preserve"> </w:t>
      </w:r>
      <w:r>
        <w:rPr>
          <w:color w:val="424242"/>
          <w:sz w:val="28"/>
        </w:rPr>
        <w:t>particularly</w:t>
      </w:r>
      <w:r>
        <w:rPr>
          <w:color w:val="424242"/>
          <w:spacing w:val="-8"/>
          <w:sz w:val="28"/>
        </w:rPr>
        <w:t xml:space="preserve"> </w:t>
      </w:r>
      <w:r>
        <w:rPr>
          <w:color w:val="424242"/>
          <w:sz w:val="28"/>
        </w:rPr>
        <w:t>those</w:t>
      </w:r>
      <w:r>
        <w:rPr>
          <w:color w:val="424242"/>
          <w:spacing w:val="-4"/>
          <w:sz w:val="28"/>
        </w:rPr>
        <w:t xml:space="preserve"> </w:t>
      </w:r>
      <w:r>
        <w:rPr>
          <w:color w:val="424242"/>
          <w:sz w:val="28"/>
        </w:rPr>
        <w:t>operated</w:t>
      </w:r>
      <w:r>
        <w:rPr>
          <w:color w:val="424242"/>
          <w:spacing w:val="-4"/>
          <w:sz w:val="28"/>
        </w:rPr>
        <w:t xml:space="preserve"> </w:t>
      </w:r>
      <w:r>
        <w:rPr>
          <w:color w:val="424242"/>
          <w:sz w:val="28"/>
        </w:rPr>
        <w:t>by</w:t>
      </w:r>
      <w:r>
        <w:rPr>
          <w:color w:val="424242"/>
          <w:spacing w:val="-4"/>
          <w:sz w:val="28"/>
        </w:rPr>
        <w:t xml:space="preserve"> </w:t>
      </w:r>
      <w:r>
        <w:rPr>
          <w:color w:val="424242"/>
          <w:sz w:val="28"/>
        </w:rPr>
        <w:t>‘mum-and-dad’</w:t>
      </w:r>
      <w:r>
        <w:rPr>
          <w:color w:val="424242"/>
          <w:spacing w:val="-8"/>
          <w:sz w:val="28"/>
        </w:rPr>
        <w:t xml:space="preserve"> </w:t>
      </w:r>
      <w:r>
        <w:rPr>
          <w:color w:val="424242"/>
          <w:sz w:val="28"/>
        </w:rPr>
        <w:t>teams</w:t>
      </w:r>
      <w:r>
        <w:rPr>
          <w:color w:val="424242"/>
          <w:spacing w:val="-4"/>
          <w:sz w:val="28"/>
        </w:rPr>
        <w:t xml:space="preserve"> </w:t>
      </w:r>
      <w:r>
        <w:rPr>
          <w:color w:val="424242"/>
          <w:sz w:val="28"/>
        </w:rPr>
        <w:t>where</w:t>
      </w:r>
      <w:r>
        <w:rPr>
          <w:color w:val="424242"/>
          <w:spacing w:val="-4"/>
          <w:sz w:val="28"/>
        </w:rPr>
        <w:t xml:space="preserve"> </w:t>
      </w:r>
      <w:r>
        <w:rPr>
          <w:color w:val="424242"/>
          <w:sz w:val="28"/>
        </w:rPr>
        <w:t>one</w:t>
      </w:r>
      <w:r>
        <w:rPr>
          <w:color w:val="424242"/>
          <w:spacing w:val="-4"/>
          <w:sz w:val="28"/>
        </w:rPr>
        <w:t xml:space="preserve"> </w:t>
      </w:r>
      <w:r>
        <w:rPr>
          <w:color w:val="424242"/>
          <w:sz w:val="28"/>
        </w:rPr>
        <w:t>partner is</w:t>
      </w:r>
      <w:r>
        <w:rPr>
          <w:color w:val="424242"/>
          <w:spacing w:val="-17"/>
          <w:sz w:val="28"/>
        </w:rPr>
        <w:t xml:space="preserve"> </w:t>
      </w:r>
      <w:r>
        <w:rPr>
          <w:color w:val="424242"/>
          <w:sz w:val="28"/>
        </w:rPr>
        <w:t>Aboriginal</w:t>
      </w:r>
      <w:r>
        <w:rPr>
          <w:color w:val="424242"/>
          <w:spacing w:val="-11"/>
          <w:sz w:val="28"/>
        </w:rPr>
        <w:t xml:space="preserve"> </w:t>
      </w:r>
      <w:r>
        <w:rPr>
          <w:color w:val="424242"/>
          <w:sz w:val="28"/>
        </w:rPr>
        <w:t>and/or</w:t>
      </w:r>
      <w:r>
        <w:rPr>
          <w:color w:val="424242"/>
          <w:spacing w:val="-17"/>
          <w:sz w:val="28"/>
        </w:rPr>
        <w:t xml:space="preserve"> </w:t>
      </w:r>
      <w:r>
        <w:rPr>
          <w:color w:val="424242"/>
          <w:sz w:val="28"/>
        </w:rPr>
        <w:t>Torres</w:t>
      </w:r>
      <w:r>
        <w:rPr>
          <w:color w:val="424242"/>
          <w:spacing w:val="-8"/>
          <w:sz w:val="28"/>
        </w:rPr>
        <w:t xml:space="preserve"> </w:t>
      </w:r>
      <w:r>
        <w:rPr>
          <w:color w:val="424242"/>
          <w:sz w:val="28"/>
        </w:rPr>
        <w:t>Strait</w:t>
      </w:r>
      <w:r>
        <w:rPr>
          <w:color w:val="424242"/>
          <w:spacing w:val="-8"/>
          <w:sz w:val="28"/>
        </w:rPr>
        <w:t xml:space="preserve"> </w:t>
      </w:r>
      <w:r>
        <w:rPr>
          <w:color w:val="424242"/>
          <w:sz w:val="28"/>
        </w:rPr>
        <w:t>Islander.</w:t>
      </w:r>
      <w:r>
        <w:rPr>
          <w:color w:val="424242"/>
          <w:spacing w:val="-16"/>
          <w:sz w:val="28"/>
        </w:rPr>
        <w:t xml:space="preserve"> </w:t>
      </w:r>
      <w:r>
        <w:rPr>
          <w:color w:val="424242"/>
          <w:sz w:val="28"/>
        </w:rPr>
        <w:t>The</w:t>
      </w:r>
      <w:r>
        <w:rPr>
          <w:color w:val="424242"/>
          <w:spacing w:val="-8"/>
          <w:sz w:val="28"/>
        </w:rPr>
        <w:t xml:space="preserve"> </w:t>
      </w:r>
      <w:r>
        <w:rPr>
          <w:color w:val="424242"/>
          <w:sz w:val="28"/>
        </w:rPr>
        <w:t>proposed</w:t>
      </w:r>
      <w:r>
        <w:rPr>
          <w:color w:val="424242"/>
          <w:spacing w:val="-8"/>
          <w:sz w:val="28"/>
        </w:rPr>
        <w:t xml:space="preserve"> </w:t>
      </w:r>
      <w:r>
        <w:rPr>
          <w:color w:val="424242"/>
          <w:sz w:val="28"/>
        </w:rPr>
        <w:t>increase</w:t>
      </w:r>
      <w:r>
        <w:rPr>
          <w:color w:val="424242"/>
          <w:spacing w:val="-11"/>
          <w:sz w:val="28"/>
        </w:rPr>
        <w:t xml:space="preserve"> </w:t>
      </w:r>
      <w:r>
        <w:rPr>
          <w:color w:val="424242"/>
          <w:sz w:val="28"/>
        </w:rPr>
        <w:t>to</w:t>
      </w:r>
      <w:r>
        <w:rPr>
          <w:color w:val="424242"/>
          <w:spacing w:val="-8"/>
          <w:sz w:val="28"/>
        </w:rPr>
        <w:t xml:space="preserve"> </w:t>
      </w:r>
      <w:r>
        <w:rPr>
          <w:color w:val="424242"/>
          <w:sz w:val="28"/>
        </w:rPr>
        <w:t>a</w:t>
      </w:r>
      <w:r>
        <w:rPr>
          <w:color w:val="424242"/>
          <w:spacing w:val="-8"/>
          <w:sz w:val="28"/>
        </w:rPr>
        <w:t xml:space="preserve"> </w:t>
      </w:r>
      <w:r>
        <w:rPr>
          <w:color w:val="424242"/>
          <w:sz w:val="28"/>
        </w:rPr>
        <w:t>51%</w:t>
      </w:r>
      <w:r>
        <w:rPr>
          <w:color w:val="424242"/>
          <w:spacing w:val="-8"/>
          <w:sz w:val="28"/>
        </w:rPr>
        <w:t xml:space="preserve"> </w:t>
      </w:r>
      <w:r>
        <w:rPr>
          <w:color w:val="424242"/>
          <w:sz w:val="28"/>
        </w:rPr>
        <w:t xml:space="preserve">ownership requirement could disproportionately affect these small enterprises, potentially excluding them from being </w:t>
      </w:r>
      <w:proofErr w:type="spellStart"/>
      <w:r>
        <w:rPr>
          <w:color w:val="424242"/>
          <w:sz w:val="28"/>
        </w:rPr>
        <w:t>recognised</w:t>
      </w:r>
      <w:proofErr w:type="spellEnd"/>
      <w:r>
        <w:rPr>
          <w:color w:val="424242"/>
          <w:sz w:val="28"/>
        </w:rPr>
        <w:t xml:space="preserve"> under</w:t>
      </w:r>
      <w:r>
        <w:rPr>
          <w:color w:val="424242"/>
          <w:spacing w:val="-2"/>
          <w:sz w:val="28"/>
        </w:rPr>
        <w:t xml:space="preserve"> </w:t>
      </w:r>
      <w:r>
        <w:rPr>
          <w:color w:val="424242"/>
          <w:sz w:val="28"/>
        </w:rPr>
        <w:t>the IPP if</w:t>
      </w:r>
      <w:r>
        <w:rPr>
          <w:color w:val="424242"/>
          <w:spacing w:val="-1"/>
          <w:sz w:val="28"/>
        </w:rPr>
        <w:t xml:space="preserve"> </w:t>
      </w:r>
      <w:r>
        <w:rPr>
          <w:color w:val="424242"/>
          <w:sz w:val="28"/>
        </w:rPr>
        <w:t>they cannot meet the new ownership threshold. Participants reported a need for flexibility in the criteria to account for</w:t>
      </w:r>
      <w:r>
        <w:rPr>
          <w:color w:val="424242"/>
          <w:spacing w:val="-3"/>
          <w:sz w:val="28"/>
        </w:rPr>
        <w:t xml:space="preserve"> </w:t>
      </w:r>
      <w:r>
        <w:rPr>
          <w:color w:val="424242"/>
          <w:sz w:val="28"/>
        </w:rPr>
        <w:t>the diversity of business models and operational realities, ensuring that these businesses are not inadvertently precluded.</w:t>
      </w:r>
    </w:p>
    <w:p w14:paraId="02412DA4" w14:textId="77777777" w:rsidR="000C20AE" w:rsidRDefault="000C20AE">
      <w:pPr>
        <w:pStyle w:val="BodyText"/>
        <w:rPr>
          <w:sz w:val="20"/>
        </w:rPr>
      </w:pPr>
    </w:p>
    <w:p w14:paraId="19809411" w14:textId="77777777" w:rsidR="000C20AE" w:rsidRDefault="000C20AE">
      <w:pPr>
        <w:pStyle w:val="BodyText"/>
        <w:rPr>
          <w:sz w:val="20"/>
        </w:rPr>
      </w:pPr>
    </w:p>
    <w:p w14:paraId="74BD1F73" w14:textId="77777777" w:rsidR="000C20AE" w:rsidRDefault="000C20AE">
      <w:pPr>
        <w:pStyle w:val="BodyText"/>
        <w:rPr>
          <w:sz w:val="20"/>
        </w:rPr>
      </w:pPr>
    </w:p>
    <w:p w14:paraId="166C765E" w14:textId="77777777" w:rsidR="000C20AE" w:rsidRDefault="000C20AE">
      <w:pPr>
        <w:pStyle w:val="BodyText"/>
        <w:rPr>
          <w:sz w:val="20"/>
        </w:rPr>
      </w:pPr>
    </w:p>
    <w:p w14:paraId="5A05A3BA" w14:textId="77777777" w:rsidR="000C20AE" w:rsidRDefault="000C20AE">
      <w:pPr>
        <w:pStyle w:val="BodyText"/>
        <w:rPr>
          <w:sz w:val="20"/>
        </w:rPr>
      </w:pPr>
    </w:p>
    <w:p w14:paraId="2566FD86" w14:textId="77777777" w:rsidR="000C20AE" w:rsidRDefault="000C20AE">
      <w:pPr>
        <w:pStyle w:val="BodyText"/>
        <w:rPr>
          <w:sz w:val="20"/>
        </w:rPr>
      </w:pPr>
    </w:p>
    <w:p w14:paraId="7B18C72E" w14:textId="77777777" w:rsidR="000C20AE" w:rsidRDefault="000C20AE">
      <w:pPr>
        <w:pStyle w:val="BodyText"/>
        <w:rPr>
          <w:sz w:val="20"/>
        </w:rPr>
      </w:pPr>
    </w:p>
    <w:p w14:paraId="009E372F" w14:textId="77777777" w:rsidR="000C20AE" w:rsidRDefault="00A81A8F">
      <w:pPr>
        <w:pStyle w:val="BodyText"/>
        <w:spacing w:before="193"/>
        <w:rPr>
          <w:sz w:val="20"/>
        </w:rPr>
      </w:pPr>
      <w:r>
        <w:rPr>
          <w:noProof/>
          <w:lang w:val="en-AU" w:eastAsia="en-AU"/>
        </w:rPr>
        <w:drawing>
          <wp:anchor distT="0" distB="0" distL="0" distR="0" simplePos="0" relativeHeight="251703296" behindDoc="1" locked="0" layoutInCell="1" allowOverlap="1" wp14:anchorId="627DE758" wp14:editId="4387047D">
            <wp:simplePos x="0" y="0"/>
            <wp:positionH relativeFrom="page">
              <wp:posOffset>1955800</wp:posOffset>
            </wp:positionH>
            <wp:positionV relativeFrom="paragraph">
              <wp:posOffset>290195</wp:posOffset>
            </wp:positionV>
            <wp:extent cx="204025" cy="204025"/>
            <wp:effectExtent l="0" t="0" r="5715" b="5715"/>
            <wp:wrapTopAndBottom/>
            <wp:docPr id="322" name="Image 322"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62" cstate="print"/>
                    <a:stretch>
                      <a:fillRect/>
                    </a:stretch>
                  </pic:blipFill>
                  <pic:spPr>
                    <a:xfrm>
                      <a:off x="0" y="0"/>
                      <a:ext cx="204025" cy="204025"/>
                    </a:xfrm>
                    <a:prstGeom prst="rect">
                      <a:avLst/>
                    </a:prstGeom>
                  </pic:spPr>
                </pic:pic>
              </a:graphicData>
            </a:graphic>
          </wp:anchor>
        </w:drawing>
      </w:r>
    </w:p>
    <w:p w14:paraId="50B7C922" w14:textId="57AEB73A" w:rsidR="000C20AE" w:rsidRDefault="005E5BC6">
      <w:pPr>
        <w:ind w:left="2816"/>
        <w:rPr>
          <w:rFonts w:ascii="Bw Gradual Medium" w:hAnsi="Bw Gradual Medium"/>
          <w:sz w:val="27"/>
        </w:rPr>
      </w:pPr>
      <w:r>
        <w:rPr>
          <w:b/>
          <w:noProof/>
          <w:spacing w:val="-2"/>
          <w:sz w:val="23"/>
          <w:lang w:val="en-AU" w:eastAsia="en-AU"/>
        </w:rPr>
        <w:drawing>
          <wp:anchor distT="0" distB="0" distL="114300" distR="114300" simplePos="0" relativeHeight="251608064" behindDoc="0" locked="0" layoutInCell="1" allowOverlap="1" wp14:anchorId="49A0822B" wp14:editId="2DC3FDB6">
            <wp:simplePos x="0" y="0"/>
            <wp:positionH relativeFrom="column">
              <wp:posOffset>128766</wp:posOffset>
            </wp:positionH>
            <wp:positionV relativeFrom="paragraph">
              <wp:posOffset>408473</wp:posOffset>
            </wp:positionV>
            <wp:extent cx="149377" cy="163029"/>
            <wp:effectExtent l="0" t="0" r="3175" b="8890"/>
            <wp:wrapNone/>
            <wp:docPr id="315" name="Image 315" title="Artifact"/>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21" cstate="print"/>
                    <a:stretch>
                      <a:fillRect/>
                    </a:stretch>
                  </pic:blipFill>
                  <pic:spPr>
                    <a:xfrm>
                      <a:off x="0" y="0"/>
                      <a:ext cx="149377" cy="163029"/>
                    </a:xfrm>
                    <a:prstGeom prst="rect">
                      <a:avLst/>
                    </a:prstGeom>
                  </pic:spPr>
                </pic:pic>
              </a:graphicData>
            </a:graphic>
          </wp:anchor>
        </w:drawing>
      </w:r>
      <w:r>
        <w:rPr>
          <w:b/>
          <w:noProof/>
          <w:spacing w:val="-2"/>
          <w:sz w:val="23"/>
          <w:lang w:val="en-AU" w:eastAsia="en-AU"/>
        </w:rPr>
        <w:drawing>
          <wp:anchor distT="0" distB="0" distL="114300" distR="114300" simplePos="0" relativeHeight="251609088" behindDoc="0" locked="0" layoutInCell="1" allowOverlap="1" wp14:anchorId="4B845FC8" wp14:editId="52E901D6">
            <wp:simplePos x="0" y="0"/>
            <wp:positionH relativeFrom="column">
              <wp:posOffset>317319</wp:posOffset>
            </wp:positionH>
            <wp:positionV relativeFrom="paragraph">
              <wp:posOffset>405501</wp:posOffset>
            </wp:positionV>
            <wp:extent cx="98298" cy="163042"/>
            <wp:effectExtent l="0" t="0" r="0" b="8890"/>
            <wp:wrapNone/>
            <wp:docPr id="316" name="Image 316" title="Artifact"/>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22" cstate="print"/>
                    <a:stretch>
                      <a:fillRect/>
                    </a:stretch>
                  </pic:blipFill>
                  <pic:spPr>
                    <a:xfrm>
                      <a:off x="0" y="0"/>
                      <a:ext cx="98298" cy="163042"/>
                    </a:xfrm>
                    <a:prstGeom prst="rect">
                      <a:avLst/>
                    </a:prstGeom>
                  </pic:spPr>
                </pic:pic>
              </a:graphicData>
            </a:graphic>
          </wp:anchor>
        </w:drawing>
      </w:r>
      <w:r>
        <w:rPr>
          <w:b/>
          <w:noProof/>
          <w:spacing w:val="-2"/>
          <w:sz w:val="23"/>
          <w:lang w:val="en-AU" w:eastAsia="en-AU"/>
        </w:rPr>
        <w:drawing>
          <wp:anchor distT="0" distB="0" distL="114300" distR="114300" simplePos="0" relativeHeight="251610112" behindDoc="0" locked="0" layoutInCell="1" allowOverlap="1" wp14:anchorId="0ECD8743" wp14:editId="4FF85CF6">
            <wp:simplePos x="0" y="0"/>
            <wp:positionH relativeFrom="column">
              <wp:posOffset>442315</wp:posOffset>
            </wp:positionH>
            <wp:positionV relativeFrom="paragraph">
              <wp:posOffset>408473</wp:posOffset>
            </wp:positionV>
            <wp:extent cx="149377" cy="163029"/>
            <wp:effectExtent l="0" t="0" r="3175" b="8890"/>
            <wp:wrapNone/>
            <wp:docPr id="317" name="Image 317" title="Artifact"/>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1" cstate="print"/>
                    <a:stretch>
                      <a:fillRect/>
                    </a:stretch>
                  </pic:blipFill>
                  <pic:spPr>
                    <a:xfrm>
                      <a:off x="0" y="0"/>
                      <a:ext cx="149377" cy="163029"/>
                    </a:xfrm>
                    <a:prstGeom prst="rect">
                      <a:avLst/>
                    </a:prstGeom>
                  </pic:spPr>
                </pic:pic>
              </a:graphicData>
            </a:graphic>
          </wp:anchor>
        </w:drawing>
      </w:r>
      <w:r>
        <w:rPr>
          <w:b/>
          <w:noProof/>
          <w:spacing w:val="-2"/>
          <w:sz w:val="23"/>
          <w:lang w:val="en-AU" w:eastAsia="en-AU"/>
        </w:rPr>
        <w:drawing>
          <wp:anchor distT="0" distB="0" distL="114300" distR="114300" simplePos="0" relativeHeight="251611136" behindDoc="0" locked="0" layoutInCell="1" allowOverlap="1" wp14:anchorId="325352BE" wp14:editId="06132AA1">
            <wp:simplePos x="0" y="0"/>
            <wp:positionH relativeFrom="column">
              <wp:posOffset>621956</wp:posOffset>
            </wp:positionH>
            <wp:positionV relativeFrom="paragraph">
              <wp:posOffset>405500</wp:posOffset>
            </wp:positionV>
            <wp:extent cx="170167" cy="231343"/>
            <wp:effectExtent l="0" t="0" r="1905" b="0"/>
            <wp:wrapNone/>
            <wp:docPr id="318" name="Image 318" title="Artifact"/>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23" cstate="print"/>
                    <a:stretch>
                      <a:fillRect/>
                    </a:stretch>
                  </pic:blipFill>
                  <pic:spPr>
                    <a:xfrm>
                      <a:off x="0" y="0"/>
                      <a:ext cx="170167" cy="231343"/>
                    </a:xfrm>
                    <a:prstGeom prst="rect">
                      <a:avLst/>
                    </a:prstGeom>
                  </pic:spPr>
                </pic:pic>
              </a:graphicData>
            </a:graphic>
          </wp:anchor>
        </w:drawing>
      </w:r>
      <w:r>
        <w:rPr>
          <w:b/>
          <w:noProof/>
          <w:spacing w:val="-2"/>
          <w:sz w:val="23"/>
          <w:lang w:val="en-AU" w:eastAsia="en-AU"/>
        </w:rPr>
        <w:drawing>
          <wp:anchor distT="0" distB="0" distL="114300" distR="114300" simplePos="0" relativeHeight="251612160" behindDoc="0" locked="0" layoutInCell="1" allowOverlap="1" wp14:anchorId="3FF4C817" wp14:editId="28570D20">
            <wp:simplePos x="0" y="0"/>
            <wp:positionH relativeFrom="column">
              <wp:posOffset>1007376</wp:posOffset>
            </wp:positionH>
            <wp:positionV relativeFrom="paragraph">
              <wp:posOffset>405500</wp:posOffset>
            </wp:positionV>
            <wp:extent cx="155613" cy="163042"/>
            <wp:effectExtent l="0" t="0" r="0" b="8890"/>
            <wp:wrapNone/>
            <wp:docPr id="319" name="Image 319" title="Artifact"/>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4" cstate="print"/>
                    <a:stretch>
                      <a:fillRect/>
                    </a:stretch>
                  </pic:blipFill>
                  <pic:spPr>
                    <a:xfrm>
                      <a:off x="0" y="0"/>
                      <a:ext cx="155613" cy="163042"/>
                    </a:xfrm>
                    <a:prstGeom prst="rect">
                      <a:avLst/>
                    </a:prstGeom>
                  </pic:spPr>
                </pic:pic>
              </a:graphicData>
            </a:graphic>
          </wp:anchor>
        </w:drawing>
      </w:r>
      <w:r>
        <w:rPr>
          <w:b/>
          <w:noProof/>
          <w:spacing w:val="-2"/>
          <w:sz w:val="23"/>
          <w:lang w:val="en-AU" w:eastAsia="en-AU"/>
        </w:rPr>
        <w:drawing>
          <wp:anchor distT="0" distB="0" distL="114300" distR="114300" simplePos="0" relativeHeight="251613184" behindDoc="0" locked="0" layoutInCell="1" allowOverlap="1" wp14:anchorId="4FB1D40A" wp14:editId="2E9F45AA">
            <wp:simplePos x="0" y="0"/>
            <wp:positionH relativeFrom="column">
              <wp:posOffset>824759</wp:posOffset>
            </wp:positionH>
            <wp:positionV relativeFrom="paragraph">
              <wp:posOffset>408473</wp:posOffset>
            </wp:positionV>
            <wp:extent cx="149377" cy="163029"/>
            <wp:effectExtent l="0" t="0" r="3175" b="8890"/>
            <wp:wrapNone/>
            <wp:docPr id="320" name="Image 320" title="Artifact"/>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21" cstate="print"/>
                    <a:stretch>
                      <a:fillRect/>
                    </a:stretch>
                  </pic:blipFill>
                  <pic:spPr>
                    <a:xfrm>
                      <a:off x="0" y="0"/>
                      <a:ext cx="149377" cy="163029"/>
                    </a:xfrm>
                    <a:prstGeom prst="rect">
                      <a:avLst/>
                    </a:prstGeom>
                  </pic:spPr>
                </pic:pic>
              </a:graphicData>
            </a:graphic>
          </wp:anchor>
        </w:drawing>
      </w:r>
      <w:r>
        <w:rPr>
          <w:b/>
          <w:noProof/>
          <w:spacing w:val="-2"/>
          <w:sz w:val="23"/>
          <w:lang w:val="en-AU" w:eastAsia="en-AU"/>
        </w:rPr>
        <w:drawing>
          <wp:anchor distT="0" distB="0" distL="114300" distR="114300" simplePos="0" relativeHeight="251614208" behindDoc="0" locked="0" layoutInCell="1" allowOverlap="1" wp14:anchorId="64B819B0" wp14:editId="2F4057B6">
            <wp:simplePos x="0" y="0"/>
            <wp:positionH relativeFrom="column">
              <wp:posOffset>-129654</wp:posOffset>
            </wp:positionH>
            <wp:positionV relativeFrom="paragraph">
              <wp:posOffset>345620</wp:posOffset>
            </wp:positionV>
            <wp:extent cx="225767" cy="225780"/>
            <wp:effectExtent l="0" t="0" r="3175" b="3175"/>
            <wp:wrapNone/>
            <wp:docPr id="321" name="Image 321" title="Gurugu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5" cstate="print"/>
                    <a:stretch>
                      <a:fillRect/>
                    </a:stretch>
                  </pic:blipFill>
                  <pic:spPr>
                    <a:xfrm>
                      <a:off x="0" y="0"/>
                      <a:ext cx="225767" cy="225780"/>
                    </a:xfrm>
                    <a:prstGeom prst="rect">
                      <a:avLst/>
                    </a:prstGeom>
                  </pic:spPr>
                </pic:pic>
              </a:graphicData>
            </a:graphic>
          </wp:anchor>
        </w:drawing>
      </w:r>
      <w:r w:rsidR="00A81A8F">
        <w:rPr>
          <w:b/>
          <w:spacing w:val="-2"/>
          <w:sz w:val="23"/>
        </w:rPr>
        <w:t>THEME</w:t>
      </w:r>
      <w:r w:rsidR="00A81A8F">
        <w:rPr>
          <w:b/>
          <w:spacing w:val="-11"/>
          <w:sz w:val="23"/>
        </w:rPr>
        <w:t xml:space="preserve"> </w:t>
      </w:r>
      <w:r w:rsidR="00A81A8F">
        <w:rPr>
          <w:b/>
          <w:spacing w:val="-2"/>
          <w:sz w:val="23"/>
        </w:rPr>
        <w:t>1</w:t>
      </w:r>
      <w:r w:rsidR="00A81A8F">
        <w:rPr>
          <w:b/>
          <w:spacing w:val="2"/>
          <w:sz w:val="23"/>
        </w:rPr>
        <w:t xml:space="preserve"> </w:t>
      </w:r>
      <w:r w:rsidR="00A81A8F">
        <w:rPr>
          <w:rFonts w:ascii="Bw Gradual Medium" w:hAnsi="Bw Gradual Medium"/>
          <w:color w:val="333333"/>
          <w:spacing w:val="-2"/>
          <w:sz w:val="27"/>
        </w:rPr>
        <w:t>—</w:t>
      </w:r>
      <w:r w:rsidR="00A81A8F">
        <w:rPr>
          <w:rFonts w:ascii="Bw Gradual Medium" w:hAnsi="Bw Gradual Medium"/>
          <w:color w:val="333333"/>
          <w:spacing w:val="-12"/>
          <w:sz w:val="27"/>
        </w:rPr>
        <w:t xml:space="preserve"> </w:t>
      </w:r>
      <w:r w:rsidR="00A81A8F">
        <w:rPr>
          <w:rFonts w:ascii="Bw Gradual Medium" w:hAnsi="Bw Gradual Medium"/>
          <w:color w:val="333333"/>
          <w:spacing w:val="-2"/>
          <w:sz w:val="27"/>
        </w:rPr>
        <w:t>Setting</w:t>
      </w:r>
      <w:r w:rsidR="00A81A8F">
        <w:rPr>
          <w:rFonts w:ascii="Bw Gradual Medium" w:hAnsi="Bw Gradual Medium"/>
          <w:color w:val="333333"/>
          <w:spacing w:val="-12"/>
          <w:sz w:val="27"/>
        </w:rPr>
        <w:t xml:space="preserve"> </w:t>
      </w:r>
      <w:r w:rsidR="00A81A8F">
        <w:rPr>
          <w:rFonts w:ascii="Bw Gradual Medium" w:hAnsi="Bw Gradual Medium"/>
          <w:color w:val="333333"/>
          <w:spacing w:val="-2"/>
          <w:sz w:val="27"/>
        </w:rPr>
        <w:t>eligibility</w:t>
      </w:r>
      <w:r w:rsidR="00A81A8F">
        <w:rPr>
          <w:rFonts w:ascii="Bw Gradual Medium" w:hAnsi="Bw Gradual Medium"/>
          <w:color w:val="333333"/>
          <w:spacing w:val="-11"/>
          <w:sz w:val="27"/>
        </w:rPr>
        <w:t xml:space="preserve"> </w:t>
      </w:r>
      <w:r w:rsidR="00A81A8F">
        <w:rPr>
          <w:rFonts w:ascii="Bw Gradual Medium" w:hAnsi="Bw Gradual Medium"/>
          <w:color w:val="333333"/>
          <w:spacing w:val="-2"/>
          <w:sz w:val="27"/>
        </w:rPr>
        <w:t>criteria</w:t>
      </w:r>
      <w:r w:rsidR="00A81A8F">
        <w:rPr>
          <w:rFonts w:ascii="Bw Gradual Medium" w:hAnsi="Bw Gradual Medium"/>
          <w:color w:val="333333"/>
          <w:spacing w:val="-12"/>
          <w:sz w:val="27"/>
        </w:rPr>
        <w:t xml:space="preserve"> </w:t>
      </w:r>
      <w:r w:rsidR="00A81A8F">
        <w:rPr>
          <w:rFonts w:ascii="Bw Gradual Medium" w:hAnsi="Bw Gradual Medium"/>
          <w:color w:val="333333"/>
          <w:spacing w:val="-2"/>
          <w:sz w:val="27"/>
        </w:rPr>
        <w:t>and</w:t>
      </w:r>
      <w:r w:rsidR="00A81A8F">
        <w:rPr>
          <w:rFonts w:ascii="Bw Gradual Medium" w:hAnsi="Bw Gradual Medium"/>
          <w:color w:val="333333"/>
          <w:spacing w:val="-12"/>
          <w:sz w:val="27"/>
        </w:rPr>
        <w:t xml:space="preserve"> </w:t>
      </w:r>
      <w:r w:rsidR="00A81A8F">
        <w:rPr>
          <w:rFonts w:ascii="Bw Gradual Medium" w:hAnsi="Bw Gradual Medium"/>
          <w:color w:val="333333"/>
          <w:spacing w:val="-2"/>
          <w:sz w:val="27"/>
        </w:rPr>
        <w:t>verifying</w:t>
      </w:r>
      <w:r w:rsidR="00A81A8F">
        <w:rPr>
          <w:rFonts w:ascii="Bw Gradual Medium" w:hAnsi="Bw Gradual Medium"/>
          <w:color w:val="333333"/>
          <w:spacing w:val="-11"/>
          <w:sz w:val="27"/>
        </w:rPr>
        <w:t xml:space="preserve"> </w:t>
      </w:r>
      <w:r w:rsidR="00A81A8F">
        <w:rPr>
          <w:rFonts w:ascii="Bw Gradual Medium" w:hAnsi="Bw Gradual Medium"/>
          <w:color w:val="333333"/>
          <w:spacing w:val="-2"/>
          <w:sz w:val="27"/>
        </w:rPr>
        <w:t>integrity</w:t>
      </w:r>
    </w:p>
    <w:p w14:paraId="35AC0CFF" w14:textId="77777777" w:rsidR="000C20AE" w:rsidRDefault="00A81A8F">
      <w:pPr>
        <w:pStyle w:val="BodyText"/>
        <w:spacing w:before="13" w:line="256" w:lineRule="auto"/>
        <w:ind w:left="652" w:right="598"/>
      </w:pPr>
      <w:r>
        <w:br w:type="column"/>
      </w:r>
      <w:proofErr w:type="gramStart"/>
      <w:r>
        <w:rPr>
          <w:color w:val="424242"/>
        </w:rPr>
        <w:t>or</w:t>
      </w:r>
      <w:proofErr w:type="gramEnd"/>
      <w:r>
        <w:rPr>
          <w:color w:val="424242"/>
          <w:spacing w:val="-2"/>
        </w:rPr>
        <w:t xml:space="preserve"> </w:t>
      </w:r>
      <w:r>
        <w:rPr>
          <w:color w:val="424242"/>
        </w:rPr>
        <w:t>required</w:t>
      </w:r>
      <w:r>
        <w:rPr>
          <w:color w:val="424242"/>
          <w:spacing w:val="-2"/>
        </w:rPr>
        <w:t xml:space="preserve"> </w:t>
      </w:r>
      <w:r>
        <w:rPr>
          <w:color w:val="424242"/>
        </w:rPr>
        <w:t>in</w:t>
      </w:r>
      <w:r>
        <w:rPr>
          <w:color w:val="424242"/>
          <w:spacing w:val="-2"/>
        </w:rPr>
        <w:t xml:space="preserve"> </w:t>
      </w:r>
      <w:r>
        <w:rPr>
          <w:color w:val="424242"/>
        </w:rPr>
        <w:t>governmental</w:t>
      </w:r>
      <w:r>
        <w:rPr>
          <w:color w:val="424242"/>
          <w:spacing w:val="-2"/>
        </w:rPr>
        <w:t xml:space="preserve"> </w:t>
      </w:r>
      <w:r>
        <w:rPr>
          <w:color w:val="424242"/>
        </w:rPr>
        <w:t>and</w:t>
      </w:r>
      <w:r>
        <w:rPr>
          <w:color w:val="424242"/>
          <w:spacing w:val="-2"/>
        </w:rPr>
        <w:t xml:space="preserve"> </w:t>
      </w:r>
      <w:r>
        <w:rPr>
          <w:color w:val="424242"/>
        </w:rPr>
        <w:t>private</w:t>
      </w:r>
      <w:r>
        <w:rPr>
          <w:color w:val="424242"/>
          <w:spacing w:val="-2"/>
        </w:rPr>
        <w:t xml:space="preserve"> </w:t>
      </w:r>
      <w:r>
        <w:rPr>
          <w:color w:val="424242"/>
        </w:rPr>
        <w:t>sector</w:t>
      </w:r>
      <w:r>
        <w:rPr>
          <w:color w:val="424242"/>
          <w:spacing w:val="38"/>
        </w:rPr>
        <w:t xml:space="preserve"> </w:t>
      </w:r>
      <w:r>
        <w:rPr>
          <w:color w:val="424242"/>
        </w:rPr>
        <w:t>policies. Participants reported the importance</w:t>
      </w:r>
      <w:r>
        <w:rPr>
          <w:color w:val="424242"/>
          <w:spacing w:val="-4"/>
        </w:rPr>
        <w:t xml:space="preserve"> </w:t>
      </w:r>
      <w:r>
        <w:rPr>
          <w:color w:val="424242"/>
        </w:rPr>
        <w:t>of</w:t>
      </w:r>
      <w:r>
        <w:rPr>
          <w:color w:val="424242"/>
          <w:spacing w:val="-14"/>
        </w:rPr>
        <w:t xml:space="preserve"> </w:t>
      </w:r>
      <w:r>
        <w:rPr>
          <w:color w:val="424242"/>
        </w:rPr>
        <w:t>these</w:t>
      </w:r>
      <w:r>
        <w:rPr>
          <w:color w:val="424242"/>
          <w:spacing w:val="-4"/>
        </w:rPr>
        <w:t xml:space="preserve"> </w:t>
      </w:r>
      <w:r>
        <w:rPr>
          <w:color w:val="424242"/>
        </w:rPr>
        <w:t>eligibility</w:t>
      </w:r>
      <w:r>
        <w:rPr>
          <w:color w:val="424242"/>
          <w:spacing w:val="-4"/>
        </w:rPr>
        <w:t xml:space="preserve"> </w:t>
      </w:r>
      <w:r>
        <w:rPr>
          <w:color w:val="424242"/>
        </w:rPr>
        <w:t>criteria</w:t>
      </w:r>
      <w:r>
        <w:rPr>
          <w:color w:val="424242"/>
          <w:spacing w:val="-4"/>
        </w:rPr>
        <w:t xml:space="preserve"> </w:t>
      </w:r>
      <w:r>
        <w:rPr>
          <w:color w:val="424242"/>
        </w:rPr>
        <w:t>in</w:t>
      </w:r>
      <w:r>
        <w:rPr>
          <w:color w:val="424242"/>
          <w:spacing w:val="-4"/>
        </w:rPr>
        <w:t xml:space="preserve"> </w:t>
      </w:r>
      <w:r>
        <w:rPr>
          <w:color w:val="424242"/>
        </w:rPr>
        <w:t>ensuring</w:t>
      </w:r>
      <w:r>
        <w:rPr>
          <w:color w:val="424242"/>
          <w:spacing w:val="-8"/>
        </w:rPr>
        <w:t xml:space="preserve"> </w:t>
      </w:r>
      <w:r>
        <w:rPr>
          <w:color w:val="424242"/>
        </w:rPr>
        <w:t>that</w:t>
      </w:r>
      <w:r>
        <w:rPr>
          <w:color w:val="424242"/>
          <w:spacing w:val="-8"/>
        </w:rPr>
        <w:t xml:space="preserve"> </w:t>
      </w:r>
      <w:r>
        <w:rPr>
          <w:color w:val="424242"/>
        </w:rPr>
        <w:t>the</w:t>
      </w:r>
      <w:r>
        <w:rPr>
          <w:color w:val="424242"/>
          <w:spacing w:val="-4"/>
        </w:rPr>
        <w:t xml:space="preserve"> </w:t>
      </w:r>
      <w:r>
        <w:rPr>
          <w:color w:val="424242"/>
        </w:rPr>
        <w:t>benefits</w:t>
      </w:r>
      <w:r>
        <w:rPr>
          <w:color w:val="424242"/>
          <w:spacing w:val="-4"/>
        </w:rPr>
        <w:t xml:space="preserve"> </w:t>
      </w:r>
      <w:r>
        <w:rPr>
          <w:color w:val="424242"/>
        </w:rPr>
        <w:t>of</w:t>
      </w:r>
      <w:r>
        <w:rPr>
          <w:color w:val="424242"/>
          <w:spacing w:val="-11"/>
        </w:rPr>
        <w:t xml:space="preserve"> </w:t>
      </w:r>
      <w:r>
        <w:rPr>
          <w:color w:val="424242"/>
        </w:rPr>
        <w:t>procurement policies are accurately distributed.</w:t>
      </w:r>
    </w:p>
    <w:p w14:paraId="247B6A4E" w14:textId="77777777" w:rsidR="000C20AE" w:rsidRDefault="000C20AE">
      <w:pPr>
        <w:pStyle w:val="BodyText"/>
        <w:spacing w:before="5"/>
      </w:pPr>
    </w:p>
    <w:p w14:paraId="2DA9F9BE" w14:textId="77777777" w:rsidR="000C20AE" w:rsidRDefault="00A81A8F">
      <w:pPr>
        <w:pStyle w:val="ListParagraph"/>
        <w:numPr>
          <w:ilvl w:val="0"/>
          <w:numId w:val="25"/>
        </w:numPr>
        <w:tabs>
          <w:tab w:val="left" w:pos="652"/>
        </w:tabs>
        <w:spacing w:line="252" w:lineRule="auto"/>
        <w:ind w:right="1110"/>
        <w:rPr>
          <w:sz w:val="28"/>
        </w:rPr>
      </w:pPr>
      <w:r>
        <w:rPr>
          <w:color w:val="424242"/>
          <w:position w:val="2"/>
          <w:sz w:val="28"/>
        </w:rPr>
        <w:t xml:space="preserve">Noting that the consultations were focused on Commonwealth Procurement, </w:t>
      </w:r>
      <w:r>
        <w:rPr>
          <w:color w:val="424242"/>
          <w:sz w:val="28"/>
        </w:rPr>
        <w:t xml:space="preserve">participants reported that the current system’s reliance on varied definitions and verification processes across different jurisdictions and </w:t>
      </w:r>
      <w:proofErr w:type="spellStart"/>
      <w:r>
        <w:rPr>
          <w:color w:val="424242"/>
          <w:sz w:val="28"/>
        </w:rPr>
        <w:t>organisations</w:t>
      </w:r>
      <w:proofErr w:type="spellEnd"/>
      <w:r>
        <w:rPr>
          <w:color w:val="424242"/>
          <w:sz w:val="28"/>
        </w:rPr>
        <w:t xml:space="preserve"> complicates the engagement of Indigenous Enterprises in procurement opportunities.</w:t>
      </w:r>
      <w:r>
        <w:rPr>
          <w:color w:val="424242"/>
          <w:spacing w:val="40"/>
          <w:sz w:val="28"/>
        </w:rPr>
        <w:t xml:space="preserve"> </w:t>
      </w:r>
      <w:r>
        <w:rPr>
          <w:color w:val="424242"/>
          <w:sz w:val="28"/>
        </w:rPr>
        <w:t>This variance leads</w:t>
      </w:r>
      <w:r>
        <w:rPr>
          <w:color w:val="424242"/>
          <w:spacing w:val="40"/>
          <w:sz w:val="28"/>
        </w:rPr>
        <w:t xml:space="preserve"> </w:t>
      </w:r>
      <w:r>
        <w:rPr>
          <w:color w:val="424242"/>
          <w:sz w:val="28"/>
        </w:rPr>
        <w:t>to</w:t>
      </w:r>
      <w:r>
        <w:rPr>
          <w:color w:val="424242"/>
          <w:spacing w:val="40"/>
          <w:sz w:val="28"/>
        </w:rPr>
        <w:t xml:space="preserve"> </w:t>
      </w:r>
      <w:r>
        <w:rPr>
          <w:color w:val="424242"/>
          <w:sz w:val="28"/>
        </w:rPr>
        <w:t>inefficiencies</w:t>
      </w:r>
      <w:r>
        <w:rPr>
          <w:color w:val="424242"/>
          <w:spacing w:val="40"/>
          <w:sz w:val="28"/>
        </w:rPr>
        <w:t xml:space="preserve"> </w:t>
      </w:r>
      <w:r>
        <w:rPr>
          <w:color w:val="424242"/>
          <w:sz w:val="28"/>
        </w:rPr>
        <w:t>where</w:t>
      </w:r>
      <w:r>
        <w:rPr>
          <w:color w:val="424242"/>
          <w:spacing w:val="40"/>
          <w:sz w:val="28"/>
        </w:rPr>
        <w:t xml:space="preserve"> </w:t>
      </w:r>
      <w:r>
        <w:rPr>
          <w:color w:val="424242"/>
          <w:sz w:val="28"/>
        </w:rPr>
        <w:t>businesses</w:t>
      </w:r>
      <w:r>
        <w:rPr>
          <w:color w:val="424242"/>
          <w:spacing w:val="40"/>
          <w:sz w:val="28"/>
        </w:rPr>
        <w:t xml:space="preserve"> </w:t>
      </w:r>
      <w:r>
        <w:rPr>
          <w:color w:val="424242"/>
          <w:sz w:val="28"/>
        </w:rPr>
        <w:t>might</w:t>
      </w:r>
      <w:r>
        <w:rPr>
          <w:color w:val="424242"/>
          <w:spacing w:val="40"/>
          <w:sz w:val="28"/>
        </w:rPr>
        <w:t xml:space="preserve"> </w:t>
      </w:r>
      <w:r>
        <w:rPr>
          <w:color w:val="424242"/>
          <w:sz w:val="28"/>
        </w:rPr>
        <w:t>have</w:t>
      </w:r>
      <w:r>
        <w:rPr>
          <w:color w:val="424242"/>
          <w:spacing w:val="40"/>
          <w:sz w:val="28"/>
        </w:rPr>
        <w:t xml:space="preserve"> </w:t>
      </w:r>
      <w:r>
        <w:rPr>
          <w:color w:val="424242"/>
          <w:sz w:val="28"/>
        </w:rPr>
        <w:t>to</w:t>
      </w:r>
      <w:r>
        <w:rPr>
          <w:color w:val="424242"/>
          <w:spacing w:val="40"/>
          <w:sz w:val="28"/>
        </w:rPr>
        <w:t xml:space="preserve"> </w:t>
      </w:r>
      <w:r>
        <w:rPr>
          <w:color w:val="424242"/>
          <w:sz w:val="28"/>
        </w:rPr>
        <w:t>undergo</w:t>
      </w:r>
      <w:r>
        <w:rPr>
          <w:color w:val="424242"/>
          <w:spacing w:val="40"/>
          <w:sz w:val="28"/>
        </w:rPr>
        <w:t xml:space="preserve"> </w:t>
      </w:r>
      <w:r>
        <w:rPr>
          <w:color w:val="424242"/>
          <w:sz w:val="28"/>
        </w:rPr>
        <w:t>multiple verification</w:t>
      </w:r>
      <w:r>
        <w:rPr>
          <w:color w:val="424242"/>
          <w:spacing w:val="40"/>
          <w:sz w:val="28"/>
        </w:rPr>
        <w:t xml:space="preserve"> </w:t>
      </w:r>
      <w:r>
        <w:rPr>
          <w:color w:val="424242"/>
          <w:sz w:val="28"/>
        </w:rPr>
        <w:t>processes,</w:t>
      </w:r>
      <w:r>
        <w:rPr>
          <w:color w:val="424242"/>
          <w:spacing w:val="40"/>
          <w:sz w:val="28"/>
        </w:rPr>
        <w:t xml:space="preserve"> </w:t>
      </w:r>
      <w:r>
        <w:rPr>
          <w:color w:val="424242"/>
          <w:sz w:val="28"/>
        </w:rPr>
        <w:t>imposing</w:t>
      </w:r>
      <w:r>
        <w:rPr>
          <w:color w:val="424242"/>
          <w:spacing w:val="40"/>
          <w:sz w:val="28"/>
        </w:rPr>
        <w:t xml:space="preserve"> </w:t>
      </w:r>
      <w:r>
        <w:rPr>
          <w:color w:val="424242"/>
          <w:sz w:val="28"/>
        </w:rPr>
        <w:t>significant</w:t>
      </w:r>
      <w:r>
        <w:rPr>
          <w:color w:val="424242"/>
          <w:spacing w:val="40"/>
          <w:sz w:val="28"/>
        </w:rPr>
        <w:t xml:space="preserve"> </w:t>
      </w:r>
      <w:r>
        <w:rPr>
          <w:color w:val="424242"/>
          <w:sz w:val="28"/>
        </w:rPr>
        <w:t>operational</w:t>
      </w:r>
      <w:r>
        <w:rPr>
          <w:color w:val="424242"/>
          <w:spacing w:val="40"/>
          <w:sz w:val="28"/>
        </w:rPr>
        <w:t xml:space="preserve"> </w:t>
      </w:r>
      <w:r>
        <w:rPr>
          <w:color w:val="424242"/>
          <w:sz w:val="28"/>
        </w:rPr>
        <w:t>burdens.</w:t>
      </w:r>
      <w:r>
        <w:rPr>
          <w:color w:val="424242"/>
          <w:spacing w:val="40"/>
          <w:sz w:val="28"/>
        </w:rPr>
        <w:t xml:space="preserve"> </w:t>
      </w:r>
      <w:r>
        <w:rPr>
          <w:color w:val="424242"/>
          <w:sz w:val="28"/>
        </w:rPr>
        <w:t>Participants reported</w:t>
      </w:r>
      <w:r>
        <w:rPr>
          <w:color w:val="424242"/>
          <w:spacing w:val="32"/>
          <w:sz w:val="28"/>
        </w:rPr>
        <w:t xml:space="preserve"> </w:t>
      </w:r>
      <w:r>
        <w:rPr>
          <w:color w:val="424242"/>
          <w:sz w:val="28"/>
        </w:rPr>
        <w:t>that</w:t>
      </w:r>
      <w:r>
        <w:rPr>
          <w:color w:val="424242"/>
          <w:spacing w:val="32"/>
          <w:sz w:val="28"/>
        </w:rPr>
        <w:t xml:space="preserve"> </w:t>
      </w:r>
      <w:r>
        <w:rPr>
          <w:color w:val="424242"/>
          <w:sz w:val="28"/>
        </w:rPr>
        <w:t>this</w:t>
      </w:r>
      <w:r>
        <w:rPr>
          <w:color w:val="424242"/>
          <w:spacing w:val="38"/>
          <w:sz w:val="28"/>
        </w:rPr>
        <w:t xml:space="preserve"> </w:t>
      </w:r>
      <w:r>
        <w:rPr>
          <w:color w:val="424242"/>
          <w:sz w:val="28"/>
        </w:rPr>
        <w:t>scenario</w:t>
      </w:r>
      <w:r>
        <w:rPr>
          <w:color w:val="424242"/>
          <w:spacing w:val="38"/>
          <w:sz w:val="28"/>
        </w:rPr>
        <w:t xml:space="preserve"> </w:t>
      </w:r>
      <w:r>
        <w:rPr>
          <w:color w:val="424242"/>
          <w:sz w:val="28"/>
        </w:rPr>
        <w:t>places</w:t>
      </w:r>
      <w:r>
        <w:rPr>
          <w:color w:val="424242"/>
          <w:spacing w:val="38"/>
          <w:sz w:val="28"/>
        </w:rPr>
        <w:t xml:space="preserve"> </w:t>
      </w:r>
      <w:r>
        <w:rPr>
          <w:color w:val="424242"/>
          <w:sz w:val="28"/>
        </w:rPr>
        <w:t>an</w:t>
      </w:r>
      <w:r>
        <w:rPr>
          <w:color w:val="424242"/>
          <w:spacing w:val="38"/>
          <w:sz w:val="28"/>
        </w:rPr>
        <w:t xml:space="preserve"> </w:t>
      </w:r>
      <w:r>
        <w:rPr>
          <w:color w:val="424242"/>
          <w:sz w:val="28"/>
        </w:rPr>
        <w:t>undue</w:t>
      </w:r>
      <w:r>
        <w:rPr>
          <w:color w:val="424242"/>
          <w:spacing w:val="38"/>
          <w:sz w:val="28"/>
        </w:rPr>
        <w:t xml:space="preserve"> </w:t>
      </w:r>
      <w:r>
        <w:rPr>
          <w:color w:val="424242"/>
          <w:sz w:val="28"/>
        </w:rPr>
        <w:t>administrative</w:t>
      </w:r>
      <w:r>
        <w:rPr>
          <w:color w:val="424242"/>
          <w:spacing w:val="38"/>
          <w:sz w:val="28"/>
        </w:rPr>
        <w:t xml:space="preserve"> </w:t>
      </w:r>
      <w:r>
        <w:rPr>
          <w:color w:val="424242"/>
          <w:sz w:val="28"/>
        </w:rPr>
        <w:t>and</w:t>
      </w:r>
      <w:r>
        <w:rPr>
          <w:color w:val="424242"/>
          <w:spacing w:val="38"/>
          <w:sz w:val="28"/>
        </w:rPr>
        <w:t xml:space="preserve"> </w:t>
      </w:r>
      <w:r>
        <w:rPr>
          <w:color w:val="424242"/>
          <w:sz w:val="28"/>
        </w:rPr>
        <w:t>financial</w:t>
      </w:r>
      <w:r>
        <w:rPr>
          <w:color w:val="424242"/>
          <w:spacing w:val="38"/>
          <w:sz w:val="28"/>
        </w:rPr>
        <w:t xml:space="preserve"> </w:t>
      </w:r>
      <w:r>
        <w:rPr>
          <w:color w:val="424242"/>
          <w:sz w:val="28"/>
        </w:rPr>
        <w:t>strain</w:t>
      </w:r>
      <w:r>
        <w:rPr>
          <w:color w:val="424242"/>
          <w:spacing w:val="38"/>
          <w:sz w:val="28"/>
        </w:rPr>
        <w:t xml:space="preserve"> </w:t>
      </w:r>
      <w:r>
        <w:rPr>
          <w:color w:val="424242"/>
          <w:sz w:val="28"/>
        </w:rPr>
        <w:t>on Indigenous</w:t>
      </w:r>
      <w:r>
        <w:rPr>
          <w:color w:val="424242"/>
          <w:spacing w:val="40"/>
          <w:sz w:val="28"/>
        </w:rPr>
        <w:t xml:space="preserve"> </w:t>
      </w:r>
      <w:r>
        <w:rPr>
          <w:color w:val="424242"/>
          <w:sz w:val="28"/>
        </w:rPr>
        <w:t>Enterprises</w:t>
      </w:r>
      <w:r>
        <w:rPr>
          <w:color w:val="424242"/>
          <w:spacing w:val="40"/>
          <w:sz w:val="28"/>
        </w:rPr>
        <w:t xml:space="preserve"> </w:t>
      </w:r>
      <w:r>
        <w:rPr>
          <w:color w:val="424242"/>
          <w:sz w:val="28"/>
        </w:rPr>
        <w:t>and</w:t>
      </w:r>
      <w:r>
        <w:rPr>
          <w:color w:val="424242"/>
          <w:spacing w:val="40"/>
          <w:sz w:val="28"/>
        </w:rPr>
        <w:t xml:space="preserve"> </w:t>
      </w:r>
      <w:r>
        <w:rPr>
          <w:color w:val="424242"/>
          <w:sz w:val="28"/>
        </w:rPr>
        <w:t>deters</w:t>
      </w:r>
      <w:r>
        <w:rPr>
          <w:color w:val="424242"/>
          <w:spacing w:val="40"/>
          <w:sz w:val="28"/>
        </w:rPr>
        <w:t xml:space="preserve"> </w:t>
      </w:r>
      <w:r>
        <w:rPr>
          <w:color w:val="424242"/>
          <w:sz w:val="28"/>
        </w:rPr>
        <w:t>new</w:t>
      </w:r>
      <w:r>
        <w:rPr>
          <w:color w:val="424242"/>
          <w:spacing w:val="40"/>
          <w:sz w:val="28"/>
        </w:rPr>
        <w:t xml:space="preserve"> </w:t>
      </w:r>
      <w:r>
        <w:rPr>
          <w:color w:val="424242"/>
          <w:sz w:val="28"/>
        </w:rPr>
        <w:t>businesses</w:t>
      </w:r>
      <w:r>
        <w:rPr>
          <w:color w:val="424242"/>
          <w:spacing w:val="40"/>
          <w:sz w:val="28"/>
        </w:rPr>
        <w:t xml:space="preserve"> </w:t>
      </w:r>
      <w:r>
        <w:rPr>
          <w:color w:val="424242"/>
          <w:sz w:val="28"/>
        </w:rPr>
        <w:t>from</w:t>
      </w:r>
      <w:r>
        <w:rPr>
          <w:color w:val="424242"/>
          <w:spacing w:val="40"/>
          <w:sz w:val="28"/>
        </w:rPr>
        <w:t xml:space="preserve"> </w:t>
      </w:r>
      <w:r>
        <w:rPr>
          <w:color w:val="424242"/>
          <w:sz w:val="28"/>
        </w:rPr>
        <w:t>entering</w:t>
      </w:r>
    </w:p>
    <w:p w14:paraId="6CDECBD5" w14:textId="77777777" w:rsidR="000C20AE" w:rsidRDefault="00A81A8F">
      <w:pPr>
        <w:pStyle w:val="BodyText"/>
        <w:spacing w:before="15"/>
        <w:ind w:left="652"/>
      </w:pPr>
      <w:proofErr w:type="gramStart"/>
      <w:r>
        <w:rPr>
          <w:color w:val="424242"/>
        </w:rPr>
        <w:t>the</w:t>
      </w:r>
      <w:proofErr w:type="gramEnd"/>
      <w:r>
        <w:rPr>
          <w:color w:val="424242"/>
          <w:spacing w:val="41"/>
        </w:rPr>
        <w:t xml:space="preserve"> </w:t>
      </w:r>
      <w:r>
        <w:rPr>
          <w:color w:val="424242"/>
        </w:rPr>
        <w:t>procurement</w:t>
      </w:r>
      <w:r>
        <w:rPr>
          <w:color w:val="424242"/>
          <w:spacing w:val="41"/>
        </w:rPr>
        <w:t xml:space="preserve"> </w:t>
      </w:r>
      <w:r>
        <w:rPr>
          <w:color w:val="424242"/>
          <w:spacing w:val="-2"/>
        </w:rPr>
        <w:t>market.</w:t>
      </w:r>
    </w:p>
    <w:p w14:paraId="3A3E941A" w14:textId="77777777" w:rsidR="000C20AE" w:rsidRDefault="000C20AE">
      <w:pPr>
        <w:pStyle w:val="BodyText"/>
      </w:pPr>
    </w:p>
    <w:p w14:paraId="0DC48EAD" w14:textId="77777777" w:rsidR="000C20AE" w:rsidRDefault="000C20AE">
      <w:pPr>
        <w:pStyle w:val="BodyText"/>
      </w:pPr>
    </w:p>
    <w:p w14:paraId="48A24589" w14:textId="77777777" w:rsidR="000C20AE" w:rsidRDefault="000C20AE">
      <w:pPr>
        <w:pStyle w:val="BodyText"/>
      </w:pPr>
    </w:p>
    <w:p w14:paraId="14526593" w14:textId="77777777" w:rsidR="000C20AE" w:rsidRDefault="000C20AE">
      <w:pPr>
        <w:pStyle w:val="BodyText"/>
      </w:pPr>
    </w:p>
    <w:p w14:paraId="380F72D9" w14:textId="77777777" w:rsidR="000C20AE" w:rsidRDefault="000C20AE">
      <w:pPr>
        <w:pStyle w:val="BodyText"/>
      </w:pPr>
    </w:p>
    <w:p w14:paraId="43B5BC62" w14:textId="77777777" w:rsidR="000C20AE" w:rsidRDefault="000C20AE">
      <w:pPr>
        <w:pStyle w:val="BodyText"/>
      </w:pPr>
    </w:p>
    <w:p w14:paraId="2E08D55E" w14:textId="77777777" w:rsidR="000C20AE" w:rsidRDefault="000C20AE">
      <w:pPr>
        <w:pStyle w:val="BodyText"/>
      </w:pPr>
    </w:p>
    <w:p w14:paraId="23EE41DB" w14:textId="77777777" w:rsidR="000C20AE" w:rsidRDefault="000C20AE">
      <w:pPr>
        <w:pStyle w:val="BodyText"/>
      </w:pPr>
    </w:p>
    <w:p w14:paraId="066125B6" w14:textId="77777777" w:rsidR="000C20AE" w:rsidRDefault="000C20AE">
      <w:pPr>
        <w:pStyle w:val="BodyText"/>
      </w:pPr>
    </w:p>
    <w:p w14:paraId="57F05E9A" w14:textId="77777777" w:rsidR="000C20AE" w:rsidRDefault="000C20AE">
      <w:pPr>
        <w:pStyle w:val="BodyText"/>
      </w:pPr>
    </w:p>
    <w:p w14:paraId="3B6A2F95" w14:textId="77777777" w:rsidR="000C20AE" w:rsidRDefault="000C20AE">
      <w:pPr>
        <w:pStyle w:val="BodyText"/>
      </w:pPr>
    </w:p>
    <w:p w14:paraId="73B047B5" w14:textId="77777777" w:rsidR="000C20AE" w:rsidRDefault="000C20AE">
      <w:pPr>
        <w:pStyle w:val="BodyText"/>
      </w:pPr>
    </w:p>
    <w:p w14:paraId="4CBBF020" w14:textId="77777777" w:rsidR="000C20AE" w:rsidRDefault="000C20AE">
      <w:pPr>
        <w:pStyle w:val="BodyText"/>
      </w:pPr>
    </w:p>
    <w:p w14:paraId="60F7E1C0" w14:textId="77777777" w:rsidR="000C20AE" w:rsidRDefault="000C20AE">
      <w:pPr>
        <w:pStyle w:val="BodyText"/>
      </w:pPr>
    </w:p>
    <w:p w14:paraId="209C72B2" w14:textId="77777777" w:rsidR="000C20AE" w:rsidRDefault="000C20AE">
      <w:pPr>
        <w:pStyle w:val="BodyText"/>
        <w:spacing w:before="148"/>
      </w:pPr>
    </w:p>
    <w:p w14:paraId="2CE8D861" w14:textId="77777777" w:rsidR="000C20AE" w:rsidRDefault="00A81A8F">
      <w:pPr>
        <w:tabs>
          <w:tab w:val="left" w:pos="11444"/>
        </w:tabs>
        <w:ind w:left="6957"/>
        <w:rPr>
          <w:rFonts w:ascii="Bw Gradual Medium"/>
          <w:sz w:val="19"/>
        </w:rPr>
      </w:pPr>
      <w:r>
        <w:rPr>
          <w:noProof/>
          <w:lang w:val="en-AU" w:eastAsia="en-AU"/>
        </w:rPr>
        <w:drawing>
          <wp:anchor distT="0" distB="0" distL="0" distR="0" simplePos="0" relativeHeight="251607040" behindDoc="0" locked="0" layoutInCell="1" allowOverlap="1" wp14:anchorId="77A37E16" wp14:editId="5271A97F">
            <wp:simplePos x="0" y="0"/>
            <wp:positionH relativeFrom="page">
              <wp:posOffset>15698868</wp:posOffset>
            </wp:positionH>
            <wp:positionV relativeFrom="paragraph">
              <wp:posOffset>-122945</wp:posOffset>
            </wp:positionV>
            <wp:extent cx="282468" cy="282476"/>
            <wp:effectExtent l="0" t="0" r="3810" b="3810"/>
            <wp:wrapNone/>
            <wp:docPr id="323" name="Image 323"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31" cstate="print"/>
                    <a:stretch>
                      <a:fillRect/>
                    </a:stretch>
                  </pic:blipFill>
                  <pic:spPr>
                    <a:xfrm>
                      <a:off x="0" y="0"/>
                      <a:ext cx="282468" cy="282476"/>
                    </a:xfrm>
                    <a:prstGeom prst="rect">
                      <a:avLst/>
                    </a:prstGeom>
                  </pic:spPr>
                </pic:pic>
              </a:graphicData>
            </a:graphic>
          </wp:anchor>
        </w:drawing>
      </w: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r>
        <w:rPr>
          <w:rFonts w:ascii="Bw Gradual Medium"/>
          <w:color w:val="7F7F7F"/>
          <w:sz w:val="19"/>
        </w:rPr>
        <w:tab/>
      </w:r>
      <w:r>
        <w:rPr>
          <w:rFonts w:ascii="Bw Gradual Medium"/>
          <w:color w:val="7F7F7F"/>
          <w:spacing w:val="-5"/>
          <w:sz w:val="19"/>
        </w:rPr>
        <w:t>11</w:t>
      </w:r>
    </w:p>
    <w:p w14:paraId="7BC1C02D" w14:textId="77777777" w:rsidR="000C20AE" w:rsidRDefault="000C20AE">
      <w:pPr>
        <w:rPr>
          <w:rFonts w:ascii="Bw Gradual Medium"/>
          <w:sz w:val="19"/>
        </w:rPr>
        <w:sectPr w:rsidR="000C20AE">
          <w:type w:val="continuous"/>
          <w:pgSz w:w="25600" w:h="14400" w:orient="landscape"/>
          <w:pgMar w:top="1120" w:right="60" w:bottom="280" w:left="720" w:header="0" w:footer="0" w:gutter="0"/>
          <w:cols w:num="2" w:space="720" w:equalWidth="0">
            <w:col w:w="11948" w:space="40"/>
            <w:col w:w="12832"/>
          </w:cols>
        </w:sectPr>
      </w:pPr>
    </w:p>
    <w:p w14:paraId="52F66E5D" w14:textId="77777777" w:rsidR="000C20AE" w:rsidRDefault="00A81A8F">
      <w:pPr>
        <w:pStyle w:val="Heading3"/>
      </w:pPr>
      <w:bookmarkStart w:id="8" w:name="_bookmark7"/>
      <w:bookmarkStart w:id="9" w:name="_Assurance_of_supplier"/>
      <w:bookmarkEnd w:id="8"/>
      <w:bookmarkEnd w:id="9"/>
      <w:r>
        <w:rPr>
          <w:color w:val="345F8E"/>
        </w:rPr>
        <w:t>Assurance</w:t>
      </w:r>
      <w:r>
        <w:rPr>
          <w:color w:val="345F8E"/>
          <w:spacing w:val="-5"/>
        </w:rPr>
        <w:t xml:space="preserve"> </w:t>
      </w:r>
      <w:r>
        <w:rPr>
          <w:color w:val="345F8E"/>
        </w:rPr>
        <w:t>of</w:t>
      </w:r>
      <w:r>
        <w:rPr>
          <w:color w:val="345F8E"/>
          <w:spacing w:val="-9"/>
        </w:rPr>
        <w:t xml:space="preserve"> </w:t>
      </w:r>
      <w:r>
        <w:rPr>
          <w:color w:val="345F8E"/>
        </w:rPr>
        <w:t>supplier</w:t>
      </w:r>
      <w:r>
        <w:rPr>
          <w:color w:val="345F8E"/>
          <w:spacing w:val="-10"/>
        </w:rPr>
        <w:t xml:space="preserve"> </w:t>
      </w:r>
      <w:r>
        <w:rPr>
          <w:color w:val="345F8E"/>
        </w:rPr>
        <w:t>claims</w:t>
      </w:r>
      <w:r>
        <w:rPr>
          <w:color w:val="345F8E"/>
          <w:spacing w:val="-2"/>
        </w:rPr>
        <w:t xml:space="preserve"> matters</w:t>
      </w:r>
    </w:p>
    <w:p w14:paraId="52F4D4E7" w14:textId="77777777" w:rsidR="000C20AE" w:rsidRDefault="00A81A8F">
      <w:pPr>
        <w:pStyle w:val="BodyText"/>
        <w:spacing w:before="194" w:line="242" w:lineRule="auto"/>
        <w:ind w:left="820"/>
      </w:pPr>
      <w:r>
        <w:rPr>
          <w:color w:val="424242"/>
        </w:rPr>
        <w:t>Participants reported that independent assurance processes are critical for confirming</w:t>
      </w:r>
      <w:r>
        <w:rPr>
          <w:color w:val="424242"/>
          <w:spacing w:val="-7"/>
        </w:rPr>
        <w:t xml:space="preserve"> </w:t>
      </w:r>
      <w:r>
        <w:rPr>
          <w:color w:val="424242"/>
        </w:rPr>
        <w:t>supplier</w:t>
      </w:r>
      <w:r>
        <w:rPr>
          <w:color w:val="424242"/>
          <w:spacing w:val="-14"/>
        </w:rPr>
        <w:t xml:space="preserve"> </w:t>
      </w:r>
      <w:r>
        <w:rPr>
          <w:color w:val="424242"/>
        </w:rPr>
        <w:t>claims,</w:t>
      </w:r>
      <w:r>
        <w:rPr>
          <w:color w:val="424242"/>
          <w:spacing w:val="-7"/>
        </w:rPr>
        <w:t xml:space="preserve"> </w:t>
      </w:r>
      <w:r>
        <w:rPr>
          <w:color w:val="424242"/>
        </w:rPr>
        <w:t>particularly</w:t>
      </w:r>
      <w:r>
        <w:rPr>
          <w:color w:val="424242"/>
          <w:spacing w:val="-7"/>
        </w:rPr>
        <w:t xml:space="preserve"> </w:t>
      </w:r>
      <w:r>
        <w:rPr>
          <w:color w:val="424242"/>
        </w:rPr>
        <w:t>concerning</w:t>
      </w:r>
      <w:r>
        <w:rPr>
          <w:color w:val="424242"/>
          <w:spacing w:val="-7"/>
        </w:rPr>
        <w:t xml:space="preserve"> </w:t>
      </w:r>
      <w:r>
        <w:rPr>
          <w:color w:val="424242"/>
        </w:rPr>
        <w:t>compliance</w:t>
      </w:r>
      <w:r>
        <w:rPr>
          <w:color w:val="424242"/>
          <w:spacing w:val="-7"/>
        </w:rPr>
        <w:t xml:space="preserve"> </w:t>
      </w:r>
      <w:r>
        <w:rPr>
          <w:color w:val="424242"/>
        </w:rPr>
        <w:t>with</w:t>
      </w:r>
      <w:r>
        <w:rPr>
          <w:color w:val="424242"/>
          <w:spacing w:val="-7"/>
        </w:rPr>
        <w:t xml:space="preserve"> </w:t>
      </w:r>
      <w:r>
        <w:rPr>
          <w:color w:val="424242"/>
        </w:rPr>
        <w:t>MMRs</w:t>
      </w:r>
      <w:r>
        <w:rPr>
          <w:color w:val="424242"/>
          <w:spacing w:val="-7"/>
        </w:rPr>
        <w:t xml:space="preserve"> </w:t>
      </w:r>
      <w:r>
        <w:rPr>
          <w:color w:val="424242"/>
        </w:rPr>
        <w:t>and</w:t>
      </w:r>
      <w:r>
        <w:rPr>
          <w:color w:val="424242"/>
          <w:spacing w:val="-7"/>
        </w:rPr>
        <w:t xml:space="preserve"> </w:t>
      </w:r>
      <w:r>
        <w:rPr>
          <w:color w:val="424242"/>
        </w:rPr>
        <w:t>other procurement criteria. However, there were varied views regarding the effectiveness and focus of these assurance processes. While many participants supported the need for independent assurance to maintain buyer confidence and integrity, there were differences on whether</w:t>
      </w:r>
      <w:r>
        <w:rPr>
          <w:color w:val="424242"/>
          <w:spacing w:val="-4"/>
        </w:rPr>
        <w:t xml:space="preserve"> </w:t>
      </w:r>
      <w:r>
        <w:rPr>
          <w:color w:val="424242"/>
        </w:rPr>
        <w:t>these processes address the main risks or</w:t>
      </w:r>
      <w:r>
        <w:rPr>
          <w:color w:val="424242"/>
          <w:spacing w:val="-1"/>
        </w:rPr>
        <w:t xml:space="preserve"> </w:t>
      </w:r>
      <w:r>
        <w:rPr>
          <w:color w:val="424242"/>
        </w:rPr>
        <w:t>merely shift focus away from more critical issues. Concerns were also raised about the lack of accountability and transparency, especially in shared ownership structures.</w:t>
      </w:r>
    </w:p>
    <w:p w14:paraId="15988A12" w14:textId="77777777" w:rsidR="000C20AE" w:rsidRDefault="00A81A8F">
      <w:pPr>
        <w:pStyle w:val="BodyText"/>
        <w:spacing w:before="305"/>
        <w:ind w:left="8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17F59A73" w14:textId="77777777" w:rsidR="000C20AE" w:rsidRDefault="000C20AE">
      <w:pPr>
        <w:pStyle w:val="BodyText"/>
        <w:spacing w:before="28"/>
      </w:pPr>
    </w:p>
    <w:p w14:paraId="4432F350" w14:textId="77777777" w:rsidR="000C20AE" w:rsidRDefault="00A81A8F">
      <w:pPr>
        <w:pStyle w:val="ListParagraph"/>
        <w:numPr>
          <w:ilvl w:val="1"/>
          <w:numId w:val="25"/>
        </w:numPr>
        <w:tabs>
          <w:tab w:val="left" w:pos="840"/>
        </w:tabs>
        <w:spacing w:before="1" w:line="242" w:lineRule="auto"/>
        <w:ind w:right="241"/>
        <w:rPr>
          <w:sz w:val="28"/>
        </w:rPr>
      </w:pPr>
      <w:r>
        <w:rPr>
          <w:color w:val="424242"/>
          <w:sz w:val="28"/>
        </w:rPr>
        <w:t>The recognition of independent assurance of supplier claims of eligibility is crucial for</w:t>
      </w:r>
      <w:r>
        <w:rPr>
          <w:color w:val="424242"/>
          <w:spacing w:val="-15"/>
          <w:sz w:val="28"/>
        </w:rPr>
        <w:t xml:space="preserve"> </w:t>
      </w:r>
      <w:r>
        <w:rPr>
          <w:color w:val="424242"/>
          <w:sz w:val="28"/>
        </w:rPr>
        <w:t>maintaining</w:t>
      </w:r>
      <w:r>
        <w:rPr>
          <w:color w:val="424242"/>
          <w:spacing w:val="-8"/>
          <w:sz w:val="28"/>
        </w:rPr>
        <w:t xml:space="preserve"> </w:t>
      </w:r>
      <w:r>
        <w:rPr>
          <w:color w:val="424242"/>
          <w:sz w:val="28"/>
        </w:rPr>
        <w:t>buyer</w:t>
      </w:r>
      <w:r>
        <w:rPr>
          <w:color w:val="424242"/>
          <w:spacing w:val="-15"/>
          <w:sz w:val="28"/>
        </w:rPr>
        <w:t xml:space="preserve"> </w:t>
      </w:r>
      <w:r>
        <w:rPr>
          <w:color w:val="424242"/>
          <w:sz w:val="28"/>
        </w:rPr>
        <w:t>confidence</w:t>
      </w:r>
      <w:r>
        <w:rPr>
          <w:color w:val="424242"/>
          <w:spacing w:val="-8"/>
          <w:sz w:val="28"/>
        </w:rPr>
        <w:t xml:space="preserve"> </w:t>
      </w:r>
      <w:r>
        <w:rPr>
          <w:color w:val="424242"/>
          <w:sz w:val="28"/>
        </w:rPr>
        <w:t>and</w:t>
      </w:r>
      <w:r>
        <w:rPr>
          <w:color w:val="424242"/>
          <w:spacing w:val="-8"/>
          <w:sz w:val="28"/>
        </w:rPr>
        <w:t xml:space="preserve"> </w:t>
      </w:r>
      <w:r>
        <w:rPr>
          <w:color w:val="424242"/>
          <w:sz w:val="28"/>
        </w:rPr>
        <w:t>uplifting</w:t>
      </w:r>
      <w:r>
        <w:rPr>
          <w:color w:val="424242"/>
          <w:spacing w:val="-8"/>
          <w:sz w:val="28"/>
        </w:rPr>
        <w:t xml:space="preserve"> </w:t>
      </w:r>
      <w:r>
        <w:rPr>
          <w:color w:val="424242"/>
          <w:sz w:val="28"/>
        </w:rPr>
        <w:t>integrity</w:t>
      </w:r>
      <w:r>
        <w:rPr>
          <w:color w:val="424242"/>
          <w:spacing w:val="-8"/>
          <w:sz w:val="28"/>
        </w:rPr>
        <w:t xml:space="preserve"> </w:t>
      </w:r>
      <w:r>
        <w:rPr>
          <w:color w:val="424242"/>
          <w:sz w:val="28"/>
        </w:rPr>
        <w:t>within</w:t>
      </w:r>
      <w:r>
        <w:rPr>
          <w:color w:val="424242"/>
          <w:spacing w:val="-8"/>
          <w:sz w:val="28"/>
        </w:rPr>
        <w:t xml:space="preserve"> </w:t>
      </w:r>
      <w:r>
        <w:rPr>
          <w:color w:val="424242"/>
          <w:sz w:val="28"/>
        </w:rPr>
        <w:t>markets,</w:t>
      </w:r>
      <w:r>
        <w:rPr>
          <w:color w:val="424242"/>
          <w:spacing w:val="-8"/>
          <w:sz w:val="28"/>
        </w:rPr>
        <w:t xml:space="preserve"> </w:t>
      </w:r>
      <w:r>
        <w:rPr>
          <w:color w:val="424242"/>
          <w:sz w:val="28"/>
        </w:rPr>
        <w:t>particularly for Indigenous Enterprises. Participants reported that while this assurance aims</w:t>
      </w:r>
    </w:p>
    <w:p w14:paraId="71AD0D1D" w14:textId="77777777" w:rsidR="000C20AE" w:rsidRDefault="00A81A8F">
      <w:pPr>
        <w:pStyle w:val="BodyText"/>
        <w:spacing w:before="1" w:line="242" w:lineRule="auto"/>
        <w:ind w:left="840"/>
      </w:pPr>
      <w:proofErr w:type="gramStart"/>
      <w:r>
        <w:rPr>
          <w:color w:val="424242"/>
        </w:rPr>
        <w:t>to</w:t>
      </w:r>
      <w:proofErr w:type="gramEnd"/>
      <w:r>
        <w:rPr>
          <w:color w:val="424242"/>
        </w:rPr>
        <w:t xml:space="preserve"> validate business compliance with procurement criteria, it remains uncertain whether</w:t>
      </w:r>
      <w:r>
        <w:rPr>
          <w:color w:val="424242"/>
          <w:spacing w:val="-2"/>
        </w:rPr>
        <w:t xml:space="preserve"> </w:t>
      </w:r>
      <w:r>
        <w:rPr>
          <w:color w:val="424242"/>
        </w:rPr>
        <w:t>this focus properly addresses the main risks or hurdles in meeting IPP objectives. The practice of relying solely on contract management activities for</w:t>
      </w:r>
      <w:r>
        <w:rPr>
          <w:color w:val="424242"/>
          <w:spacing w:val="-2"/>
        </w:rPr>
        <w:t xml:space="preserve"> </w:t>
      </w:r>
      <w:r>
        <w:rPr>
          <w:color w:val="424242"/>
        </w:rPr>
        <w:t>the independent</w:t>
      </w:r>
      <w:r>
        <w:rPr>
          <w:color w:val="424242"/>
          <w:spacing w:val="-5"/>
        </w:rPr>
        <w:t xml:space="preserve"> </w:t>
      </w:r>
      <w:r>
        <w:rPr>
          <w:color w:val="424242"/>
        </w:rPr>
        <w:t>assurance</w:t>
      </w:r>
      <w:r>
        <w:rPr>
          <w:color w:val="424242"/>
          <w:spacing w:val="-5"/>
        </w:rPr>
        <w:t xml:space="preserve"> </w:t>
      </w:r>
      <w:r>
        <w:rPr>
          <w:color w:val="424242"/>
        </w:rPr>
        <w:t>of</w:t>
      </w:r>
      <w:r>
        <w:rPr>
          <w:color w:val="424242"/>
          <w:spacing w:val="-12"/>
        </w:rPr>
        <w:t xml:space="preserve"> </w:t>
      </w:r>
      <w:r>
        <w:rPr>
          <w:color w:val="424242"/>
        </w:rPr>
        <w:t>supplier</w:t>
      </w:r>
      <w:r>
        <w:rPr>
          <w:color w:val="424242"/>
          <w:spacing w:val="-13"/>
        </w:rPr>
        <w:t xml:space="preserve"> </w:t>
      </w:r>
      <w:r>
        <w:rPr>
          <w:color w:val="424242"/>
        </w:rPr>
        <w:t>claims</w:t>
      </w:r>
      <w:r>
        <w:rPr>
          <w:color w:val="424242"/>
          <w:spacing w:val="-5"/>
        </w:rPr>
        <w:t xml:space="preserve"> </w:t>
      </w:r>
      <w:r>
        <w:rPr>
          <w:color w:val="424242"/>
        </w:rPr>
        <w:t>and</w:t>
      </w:r>
      <w:r>
        <w:rPr>
          <w:color w:val="424242"/>
          <w:spacing w:val="-5"/>
        </w:rPr>
        <w:t xml:space="preserve"> </w:t>
      </w:r>
      <w:r>
        <w:rPr>
          <w:color w:val="424242"/>
        </w:rPr>
        <w:t>reports,</w:t>
      </w:r>
      <w:r>
        <w:rPr>
          <w:color w:val="424242"/>
          <w:spacing w:val="-5"/>
        </w:rPr>
        <w:t xml:space="preserve"> </w:t>
      </w:r>
      <w:r>
        <w:rPr>
          <w:color w:val="424242"/>
        </w:rPr>
        <w:t>such</w:t>
      </w:r>
      <w:r>
        <w:rPr>
          <w:color w:val="424242"/>
          <w:spacing w:val="-5"/>
        </w:rPr>
        <w:t xml:space="preserve"> </w:t>
      </w:r>
      <w:r>
        <w:rPr>
          <w:color w:val="424242"/>
        </w:rPr>
        <w:t>as</w:t>
      </w:r>
      <w:r>
        <w:rPr>
          <w:color w:val="424242"/>
          <w:spacing w:val="-5"/>
        </w:rPr>
        <w:t xml:space="preserve"> </w:t>
      </w:r>
      <w:r>
        <w:rPr>
          <w:color w:val="424242"/>
        </w:rPr>
        <w:t>meeting</w:t>
      </w:r>
      <w:r>
        <w:rPr>
          <w:color w:val="424242"/>
          <w:spacing w:val="-5"/>
        </w:rPr>
        <w:t xml:space="preserve"> </w:t>
      </w:r>
      <w:r>
        <w:rPr>
          <w:color w:val="424242"/>
        </w:rPr>
        <w:t>MMRs,</w:t>
      </w:r>
      <w:r>
        <w:rPr>
          <w:color w:val="424242"/>
          <w:spacing w:val="-5"/>
        </w:rPr>
        <w:t xml:space="preserve"> </w:t>
      </w:r>
      <w:r>
        <w:rPr>
          <w:color w:val="424242"/>
        </w:rPr>
        <w:t>is</w:t>
      </w:r>
      <w:r>
        <w:rPr>
          <w:color w:val="424242"/>
          <w:spacing w:val="-5"/>
        </w:rPr>
        <w:t xml:space="preserve"> </w:t>
      </w:r>
      <w:r>
        <w:rPr>
          <w:color w:val="424242"/>
        </w:rPr>
        <w:t xml:space="preserve">not uniformly adopted, leading to reported gaps in the assurance processes currently in </w:t>
      </w:r>
      <w:r>
        <w:rPr>
          <w:color w:val="424242"/>
          <w:spacing w:val="-2"/>
        </w:rPr>
        <w:t>place.</w:t>
      </w:r>
    </w:p>
    <w:p w14:paraId="16DD1590" w14:textId="77777777" w:rsidR="000C20AE" w:rsidRDefault="000C20AE">
      <w:pPr>
        <w:pStyle w:val="BodyText"/>
        <w:spacing w:before="28"/>
      </w:pPr>
    </w:p>
    <w:p w14:paraId="3A90EABD" w14:textId="77777777" w:rsidR="000C20AE" w:rsidRDefault="00A81A8F">
      <w:pPr>
        <w:pStyle w:val="ListParagraph"/>
        <w:numPr>
          <w:ilvl w:val="1"/>
          <w:numId w:val="25"/>
        </w:numPr>
        <w:tabs>
          <w:tab w:val="left" w:pos="840"/>
        </w:tabs>
        <w:spacing w:line="242" w:lineRule="auto"/>
        <w:ind w:right="33"/>
        <w:rPr>
          <w:sz w:val="28"/>
        </w:rPr>
      </w:pPr>
      <w:r>
        <w:rPr>
          <w:color w:val="424242"/>
          <w:sz w:val="28"/>
        </w:rPr>
        <w:t>There</w:t>
      </w:r>
      <w:r>
        <w:rPr>
          <w:color w:val="424242"/>
          <w:spacing w:val="-8"/>
          <w:sz w:val="28"/>
        </w:rPr>
        <w:t xml:space="preserve"> </w:t>
      </w:r>
      <w:r>
        <w:rPr>
          <w:color w:val="424242"/>
          <w:sz w:val="28"/>
        </w:rPr>
        <w:t>are</w:t>
      </w:r>
      <w:r>
        <w:rPr>
          <w:color w:val="424242"/>
          <w:spacing w:val="-8"/>
          <w:sz w:val="28"/>
        </w:rPr>
        <w:t xml:space="preserve"> </w:t>
      </w:r>
      <w:r>
        <w:rPr>
          <w:color w:val="424242"/>
          <w:sz w:val="28"/>
        </w:rPr>
        <w:t>very</w:t>
      </w:r>
      <w:r>
        <w:rPr>
          <w:color w:val="424242"/>
          <w:spacing w:val="-8"/>
          <w:sz w:val="28"/>
        </w:rPr>
        <w:t xml:space="preserve"> </w:t>
      </w:r>
      <w:r>
        <w:rPr>
          <w:color w:val="424242"/>
          <w:sz w:val="28"/>
        </w:rPr>
        <w:t>few</w:t>
      </w:r>
      <w:r>
        <w:rPr>
          <w:color w:val="424242"/>
          <w:spacing w:val="-8"/>
          <w:sz w:val="28"/>
        </w:rPr>
        <w:t xml:space="preserve"> </w:t>
      </w:r>
      <w:r>
        <w:rPr>
          <w:color w:val="424242"/>
          <w:sz w:val="28"/>
        </w:rPr>
        <w:t>accountability</w:t>
      </w:r>
      <w:r>
        <w:rPr>
          <w:color w:val="424242"/>
          <w:spacing w:val="-8"/>
          <w:sz w:val="28"/>
        </w:rPr>
        <w:t xml:space="preserve"> </w:t>
      </w:r>
      <w:r>
        <w:rPr>
          <w:color w:val="424242"/>
          <w:sz w:val="28"/>
        </w:rPr>
        <w:t>measures</w:t>
      </w:r>
      <w:r>
        <w:rPr>
          <w:color w:val="424242"/>
          <w:spacing w:val="-8"/>
          <w:sz w:val="28"/>
        </w:rPr>
        <w:t xml:space="preserve"> </w:t>
      </w:r>
      <w:r>
        <w:rPr>
          <w:color w:val="424242"/>
          <w:sz w:val="28"/>
        </w:rPr>
        <w:t>placed</w:t>
      </w:r>
      <w:r>
        <w:rPr>
          <w:color w:val="424242"/>
          <w:spacing w:val="-8"/>
          <w:sz w:val="28"/>
        </w:rPr>
        <w:t xml:space="preserve"> </w:t>
      </w:r>
      <w:r>
        <w:rPr>
          <w:color w:val="424242"/>
          <w:sz w:val="28"/>
        </w:rPr>
        <w:t>on</w:t>
      </w:r>
      <w:r>
        <w:rPr>
          <w:color w:val="424242"/>
          <w:spacing w:val="-8"/>
          <w:sz w:val="28"/>
        </w:rPr>
        <w:t xml:space="preserve"> </w:t>
      </w:r>
      <w:r>
        <w:rPr>
          <w:color w:val="424242"/>
          <w:sz w:val="28"/>
        </w:rPr>
        <w:t>shared</w:t>
      </w:r>
      <w:r>
        <w:rPr>
          <w:color w:val="424242"/>
          <w:spacing w:val="-8"/>
          <w:sz w:val="28"/>
        </w:rPr>
        <w:t xml:space="preserve"> </w:t>
      </w:r>
      <w:r>
        <w:rPr>
          <w:color w:val="424242"/>
          <w:sz w:val="28"/>
        </w:rPr>
        <w:t>ownership</w:t>
      </w:r>
      <w:r>
        <w:rPr>
          <w:color w:val="424242"/>
          <w:spacing w:val="-8"/>
          <w:sz w:val="28"/>
        </w:rPr>
        <w:t xml:space="preserve"> </w:t>
      </w:r>
      <w:r>
        <w:rPr>
          <w:color w:val="424242"/>
          <w:sz w:val="28"/>
        </w:rPr>
        <w:t>businesses. The likelihood of being found to be engaging in fraudulent conduct and the absence of consequences for individuals and businesses engaging in such conduct presents an opportunity for significant benefit with low risk. Participants reported that independent assurance of suppliers would be improved by examining ownership structures beyond the business owned by</w:t>
      </w:r>
      <w:r>
        <w:rPr>
          <w:color w:val="424242"/>
          <w:spacing w:val="-1"/>
          <w:sz w:val="28"/>
        </w:rPr>
        <w:t xml:space="preserve"> </w:t>
      </w:r>
      <w:r>
        <w:rPr>
          <w:color w:val="424242"/>
          <w:sz w:val="28"/>
        </w:rPr>
        <w:t>Aboriginal and/or</w:t>
      </w:r>
      <w:r>
        <w:rPr>
          <w:color w:val="424242"/>
          <w:spacing w:val="-10"/>
          <w:sz w:val="28"/>
        </w:rPr>
        <w:t xml:space="preserve"> </w:t>
      </w:r>
      <w:r>
        <w:rPr>
          <w:color w:val="424242"/>
          <w:sz w:val="28"/>
        </w:rPr>
        <w:t>Torres Strait Islander people and that transparency of business arrangements should go further than disclosing ownership.</w:t>
      </w:r>
    </w:p>
    <w:p w14:paraId="648A1BB1" w14:textId="77777777" w:rsidR="000C20AE" w:rsidRDefault="00A81A8F">
      <w:pPr>
        <w:pStyle w:val="Heading3"/>
        <w:ind w:left="372"/>
      </w:pPr>
      <w:r>
        <w:rPr>
          <w:b w:val="0"/>
        </w:rPr>
        <w:br w:type="column"/>
      </w:r>
      <w:bookmarkStart w:id="10" w:name="_Accurate_verification_of"/>
      <w:bookmarkEnd w:id="10"/>
      <w:r>
        <w:rPr>
          <w:color w:val="345F8E"/>
        </w:rPr>
        <w:t>Accurate</w:t>
      </w:r>
      <w:r>
        <w:rPr>
          <w:color w:val="345F8E"/>
          <w:spacing w:val="-5"/>
        </w:rPr>
        <w:t xml:space="preserve"> </w:t>
      </w:r>
      <w:r>
        <w:rPr>
          <w:color w:val="345F8E"/>
        </w:rPr>
        <w:t>verification</w:t>
      </w:r>
      <w:r>
        <w:rPr>
          <w:color w:val="345F8E"/>
          <w:spacing w:val="-3"/>
        </w:rPr>
        <w:t xml:space="preserve"> </w:t>
      </w:r>
      <w:r>
        <w:rPr>
          <w:color w:val="345F8E"/>
        </w:rPr>
        <w:t>of</w:t>
      </w:r>
      <w:r>
        <w:rPr>
          <w:color w:val="345F8E"/>
          <w:spacing w:val="-10"/>
        </w:rPr>
        <w:t xml:space="preserve"> </w:t>
      </w:r>
      <w:r>
        <w:rPr>
          <w:color w:val="345F8E"/>
        </w:rPr>
        <w:t>businesses</w:t>
      </w:r>
      <w:r>
        <w:rPr>
          <w:color w:val="345F8E"/>
          <w:spacing w:val="-3"/>
        </w:rPr>
        <w:t xml:space="preserve"> </w:t>
      </w:r>
      <w:r>
        <w:rPr>
          <w:color w:val="345F8E"/>
        </w:rPr>
        <w:t>against</w:t>
      </w:r>
      <w:r>
        <w:rPr>
          <w:color w:val="345F8E"/>
          <w:spacing w:val="-3"/>
        </w:rPr>
        <w:t xml:space="preserve"> </w:t>
      </w:r>
      <w:r>
        <w:rPr>
          <w:color w:val="345F8E"/>
        </w:rPr>
        <w:t>eligibility</w:t>
      </w:r>
      <w:r>
        <w:rPr>
          <w:color w:val="345F8E"/>
          <w:spacing w:val="-3"/>
        </w:rPr>
        <w:t xml:space="preserve"> </w:t>
      </w:r>
      <w:r>
        <w:rPr>
          <w:color w:val="345F8E"/>
        </w:rPr>
        <w:t>criteria</w:t>
      </w:r>
      <w:r>
        <w:rPr>
          <w:color w:val="345F8E"/>
          <w:spacing w:val="-2"/>
        </w:rPr>
        <w:t xml:space="preserve"> matters</w:t>
      </w:r>
    </w:p>
    <w:p w14:paraId="215536A3" w14:textId="77777777" w:rsidR="000C20AE" w:rsidRDefault="00A81A8F">
      <w:pPr>
        <w:pStyle w:val="BodyText"/>
        <w:spacing w:before="195" w:line="242" w:lineRule="auto"/>
        <w:ind w:left="692" w:right="1045"/>
      </w:pPr>
      <w:r>
        <w:rPr>
          <w:color w:val="424242"/>
        </w:rPr>
        <w:t>Participants</w:t>
      </w:r>
      <w:r>
        <w:rPr>
          <w:color w:val="424242"/>
          <w:spacing w:val="-8"/>
        </w:rPr>
        <w:t xml:space="preserve"> </w:t>
      </w:r>
      <w:r>
        <w:rPr>
          <w:color w:val="424242"/>
        </w:rPr>
        <w:t>reported</w:t>
      </w:r>
      <w:r>
        <w:rPr>
          <w:color w:val="424242"/>
          <w:spacing w:val="-11"/>
        </w:rPr>
        <w:t xml:space="preserve"> </w:t>
      </w:r>
      <w:r>
        <w:rPr>
          <w:color w:val="424242"/>
        </w:rPr>
        <w:t>that</w:t>
      </w:r>
      <w:r>
        <w:rPr>
          <w:color w:val="424242"/>
          <w:spacing w:val="-8"/>
        </w:rPr>
        <w:t xml:space="preserve"> </w:t>
      </w:r>
      <w:r>
        <w:rPr>
          <w:color w:val="424242"/>
        </w:rPr>
        <w:t>verification</w:t>
      </w:r>
      <w:r>
        <w:rPr>
          <w:color w:val="424242"/>
          <w:spacing w:val="-8"/>
        </w:rPr>
        <w:t xml:space="preserve"> </w:t>
      </w:r>
      <w:r>
        <w:rPr>
          <w:color w:val="424242"/>
        </w:rPr>
        <w:t>processes</w:t>
      </w:r>
      <w:r>
        <w:rPr>
          <w:color w:val="424242"/>
          <w:spacing w:val="-8"/>
        </w:rPr>
        <w:t xml:space="preserve"> </w:t>
      </w:r>
      <w:r>
        <w:rPr>
          <w:color w:val="424242"/>
        </w:rPr>
        <w:t>are</w:t>
      </w:r>
      <w:r>
        <w:rPr>
          <w:color w:val="424242"/>
          <w:spacing w:val="-8"/>
        </w:rPr>
        <w:t xml:space="preserve"> </w:t>
      </w:r>
      <w:r>
        <w:rPr>
          <w:color w:val="424242"/>
        </w:rPr>
        <w:t>vital</w:t>
      </w:r>
      <w:r>
        <w:rPr>
          <w:color w:val="424242"/>
          <w:spacing w:val="-11"/>
        </w:rPr>
        <w:t xml:space="preserve"> </w:t>
      </w:r>
      <w:r>
        <w:rPr>
          <w:color w:val="424242"/>
        </w:rPr>
        <w:t>to</w:t>
      </w:r>
      <w:r>
        <w:rPr>
          <w:color w:val="424242"/>
          <w:spacing w:val="-8"/>
        </w:rPr>
        <w:t xml:space="preserve"> </w:t>
      </w:r>
      <w:r>
        <w:rPr>
          <w:color w:val="424242"/>
        </w:rPr>
        <w:t>maintaining</w:t>
      </w:r>
      <w:r>
        <w:rPr>
          <w:color w:val="424242"/>
          <w:spacing w:val="-8"/>
        </w:rPr>
        <w:t xml:space="preserve"> </w:t>
      </w:r>
      <w:r>
        <w:rPr>
          <w:color w:val="424242"/>
        </w:rPr>
        <w:t>integrity</w:t>
      </w:r>
      <w:r>
        <w:rPr>
          <w:color w:val="424242"/>
          <w:spacing w:val="-8"/>
        </w:rPr>
        <w:t xml:space="preserve"> </w:t>
      </w:r>
      <w:r>
        <w:rPr>
          <w:color w:val="424242"/>
        </w:rPr>
        <w:t>of Indigenous Enterprises against clear eligibility criteria, with those eligibility criteria being the definitions of an Indigenous Enterprise. However, there were concerns about</w:t>
      </w:r>
      <w:r>
        <w:rPr>
          <w:color w:val="424242"/>
          <w:spacing w:val="-5"/>
        </w:rPr>
        <w:t xml:space="preserve"> </w:t>
      </w:r>
      <w:r>
        <w:rPr>
          <w:color w:val="424242"/>
        </w:rPr>
        <w:t>the</w:t>
      </w:r>
      <w:r>
        <w:rPr>
          <w:color w:val="424242"/>
          <w:spacing w:val="-1"/>
        </w:rPr>
        <w:t xml:space="preserve"> </w:t>
      </w:r>
      <w:r>
        <w:rPr>
          <w:color w:val="424242"/>
        </w:rPr>
        <w:t>effectiveness</w:t>
      </w:r>
      <w:r>
        <w:rPr>
          <w:color w:val="424242"/>
          <w:spacing w:val="-1"/>
        </w:rPr>
        <w:t xml:space="preserve"> </w:t>
      </w:r>
      <w:r>
        <w:rPr>
          <w:color w:val="424242"/>
        </w:rPr>
        <w:t>and</w:t>
      </w:r>
      <w:r>
        <w:rPr>
          <w:color w:val="424242"/>
          <w:spacing w:val="-1"/>
        </w:rPr>
        <w:t xml:space="preserve"> </w:t>
      </w:r>
      <w:r>
        <w:rPr>
          <w:color w:val="424242"/>
        </w:rPr>
        <w:t>fairness</w:t>
      </w:r>
      <w:r>
        <w:rPr>
          <w:color w:val="424242"/>
          <w:spacing w:val="-1"/>
        </w:rPr>
        <w:t xml:space="preserve"> </w:t>
      </w:r>
      <w:r>
        <w:rPr>
          <w:color w:val="424242"/>
        </w:rPr>
        <w:t>of</w:t>
      </w:r>
      <w:r>
        <w:rPr>
          <w:color w:val="424242"/>
          <w:spacing w:val="-1"/>
        </w:rPr>
        <w:t xml:space="preserve"> </w:t>
      </w:r>
      <w:r>
        <w:rPr>
          <w:color w:val="424242"/>
        </w:rPr>
        <w:t>these</w:t>
      </w:r>
      <w:r>
        <w:rPr>
          <w:color w:val="424242"/>
          <w:spacing w:val="-1"/>
        </w:rPr>
        <w:t xml:space="preserve"> </w:t>
      </w:r>
      <w:r>
        <w:rPr>
          <w:color w:val="424242"/>
        </w:rPr>
        <w:t>processes.</w:t>
      </w:r>
      <w:r>
        <w:rPr>
          <w:color w:val="424242"/>
          <w:spacing w:val="-10"/>
        </w:rPr>
        <w:t xml:space="preserve"> </w:t>
      </w:r>
      <w:r>
        <w:rPr>
          <w:color w:val="424242"/>
        </w:rPr>
        <w:t>There</w:t>
      </w:r>
      <w:r>
        <w:rPr>
          <w:color w:val="424242"/>
          <w:spacing w:val="-1"/>
        </w:rPr>
        <w:t xml:space="preserve"> </w:t>
      </w:r>
      <w:r>
        <w:rPr>
          <w:color w:val="424242"/>
        </w:rPr>
        <w:t>were</w:t>
      </w:r>
      <w:r>
        <w:rPr>
          <w:color w:val="424242"/>
          <w:spacing w:val="-1"/>
        </w:rPr>
        <w:t xml:space="preserve"> </w:t>
      </w:r>
      <w:r>
        <w:rPr>
          <w:color w:val="424242"/>
        </w:rPr>
        <w:t>differing</w:t>
      </w:r>
      <w:r>
        <w:rPr>
          <w:color w:val="424242"/>
          <w:spacing w:val="-1"/>
        </w:rPr>
        <w:t xml:space="preserve"> </w:t>
      </w:r>
      <w:r>
        <w:rPr>
          <w:color w:val="424242"/>
        </w:rPr>
        <w:t xml:space="preserve">views on the best approaches to strengthen verification while </w:t>
      </w:r>
      <w:proofErr w:type="spellStart"/>
      <w:r>
        <w:rPr>
          <w:color w:val="424242"/>
        </w:rPr>
        <w:t>minimising</w:t>
      </w:r>
      <w:proofErr w:type="spellEnd"/>
      <w:r>
        <w:rPr>
          <w:color w:val="424242"/>
        </w:rPr>
        <w:t xml:space="preserve"> the burden on Indigenous Enterprises, highlighting the need for a balance between oversight and practical implementation.</w:t>
      </w:r>
    </w:p>
    <w:p w14:paraId="5D1DBCD1" w14:textId="77777777" w:rsidR="000C20AE" w:rsidRDefault="00A81A8F">
      <w:pPr>
        <w:pStyle w:val="BodyText"/>
        <w:spacing w:before="304"/>
        <w:ind w:left="692"/>
      </w:pPr>
      <w:r>
        <w:rPr>
          <w:color w:val="424242"/>
        </w:rPr>
        <w:t>Participants</w:t>
      </w:r>
      <w:r>
        <w:rPr>
          <w:color w:val="424242"/>
          <w:spacing w:val="-4"/>
        </w:rPr>
        <w:t xml:space="preserve"> </w:t>
      </w:r>
      <w:r>
        <w:rPr>
          <w:color w:val="424242"/>
        </w:rPr>
        <w:t>identified</w:t>
      </w:r>
      <w:r>
        <w:rPr>
          <w:color w:val="424242"/>
          <w:spacing w:val="-7"/>
        </w:rPr>
        <w:t xml:space="preserve"> </w:t>
      </w:r>
      <w:r>
        <w:rPr>
          <w:color w:val="424242"/>
        </w:rPr>
        <w:t>the</w:t>
      </w:r>
      <w:r>
        <w:rPr>
          <w:color w:val="424242"/>
          <w:spacing w:val="-7"/>
        </w:rPr>
        <w:t xml:space="preserve"> </w:t>
      </w:r>
      <w:r>
        <w:rPr>
          <w:color w:val="424242"/>
        </w:rPr>
        <w:t>following</w:t>
      </w:r>
      <w:r>
        <w:rPr>
          <w:color w:val="424242"/>
          <w:spacing w:val="-4"/>
        </w:rPr>
        <w:t xml:space="preserve"> </w:t>
      </w:r>
      <w:r>
        <w:rPr>
          <w:color w:val="424242"/>
          <w:spacing w:val="-2"/>
        </w:rPr>
        <w:t>considerations:</w:t>
      </w:r>
    </w:p>
    <w:p w14:paraId="58E18134" w14:textId="77777777" w:rsidR="000C20AE" w:rsidRDefault="000C20AE">
      <w:pPr>
        <w:pStyle w:val="BodyText"/>
        <w:spacing w:before="26"/>
      </w:pPr>
    </w:p>
    <w:p w14:paraId="5E269B94" w14:textId="77777777" w:rsidR="000C20AE" w:rsidRDefault="00A81A8F">
      <w:pPr>
        <w:pStyle w:val="ListParagraph"/>
        <w:numPr>
          <w:ilvl w:val="0"/>
          <w:numId w:val="24"/>
        </w:numPr>
        <w:tabs>
          <w:tab w:val="left" w:pos="712"/>
        </w:tabs>
        <w:spacing w:line="242" w:lineRule="auto"/>
        <w:ind w:right="1101"/>
        <w:rPr>
          <w:sz w:val="28"/>
        </w:rPr>
      </w:pPr>
      <w:r>
        <w:rPr>
          <w:color w:val="424242"/>
          <w:sz w:val="28"/>
        </w:rPr>
        <w:t xml:space="preserve">When verification processes are conducted by non-government </w:t>
      </w:r>
      <w:proofErr w:type="spellStart"/>
      <w:r>
        <w:rPr>
          <w:color w:val="424242"/>
          <w:sz w:val="28"/>
        </w:rPr>
        <w:t>organisations</w:t>
      </w:r>
      <w:proofErr w:type="spellEnd"/>
      <w:r>
        <w:rPr>
          <w:color w:val="424242"/>
          <w:sz w:val="28"/>
        </w:rPr>
        <w:t>, they heavily</w:t>
      </w:r>
      <w:r>
        <w:rPr>
          <w:color w:val="424242"/>
          <w:spacing w:val="-4"/>
          <w:sz w:val="28"/>
        </w:rPr>
        <w:t xml:space="preserve"> </w:t>
      </w:r>
      <w:r>
        <w:rPr>
          <w:color w:val="424242"/>
          <w:sz w:val="28"/>
        </w:rPr>
        <w:t>depend</w:t>
      </w:r>
      <w:r>
        <w:rPr>
          <w:color w:val="424242"/>
          <w:spacing w:val="-4"/>
          <w:sz w:val="28"/>
        </w:rPr>
        <w:t xml:space="preserve"> </w:t>
      </w:r>
      <w:r>
        <w:rPr>
          <w:color w:val="424242"/>
          <w:sz w:val="28"/>
        </w:rPr>
        <w:t>on</w:t>
      </w:r>
      <w:r>
        <w:rPr>
          <w:color w:val="424242"/>
          <w:spacing w:val="-4"/>
          <w:sz w:val="28"/>
        </w:rPr>
        <w:t xml:space="preserve"> </w:t>
      </w:r>
      <w:r>
        <w:rPr>
          <w:color w:val="424242"/>
          <w:sz w:val="28"/>
        </w:rPr>
        <w:t>information</w:t>
      </w:r>
      <w:r>
        <w:rPr>
          <w:color w:val="424242"/>
          <w:spacing w:val="-4"/>
          <w:sz w:val="28"/>
        </w:rPr>
        <w:t xml:space="preserve"> </w:t>
      </w:r>
      <w:r>
        <w:rPr>
          <w:color w:val="424242"/>
          <w:sz w:val="28"/>
        </w:rPr>
        <w:t>provided</w:t>
      </w:r>
      <w:r>
        <w:rPr>
          <w:color w:val="424242"/>
          <w:spacing w:val="-4"/>
          <w:sz w:val="28"/>
        </w:rPr>
        <w:t xml:space="preserve"> </w:t>
      </w:r>
      <w:r>
        <w:rPr>
          <w:color w:val="424242"/>
          <w:sz w:val="28"/>
        </w:rPr>
        <w:t>by</w:t>
      </w:r>
      <w:r>
        <w:rPr>
          <w:color w:val="424242"/>
          <w:spacing w:val="-4"/>
          <w:sz w:val="28"/>
        </w:rPr>
        <w:t xml:space="preserve"> </w:t>
      </w:r>
      <w:r>
        <w:rPr>
          <w:color w:val="424242"/>
          <w:sz w:val="28"/>
        </w:rPr>
        <w:t>suppliers,</w:t>
      </w:r>
      <w:r>
        <w:rPr>
          <w:color w:val="424242"/>
          <w:spacing w:val="-4"/>
          <w:sz w:val="28"/>
        </w:rPr>
        <w:t xml:space="preserve"> </w:t>
      </w:r>
      <w:r>
        <w:rPr>
          <w:color w:val="424242"/>
          <w:sz w:val="28"/>
        </w:rPr>
        <w:t>with</w:t>
      </w:r>
      <w:r>
        <w:rPr>
          <w:color w:val="424242"/>
          <w:spacing w:val="-4"/>
          <w:sz w:val="28"/>
        </w:rPr>
        <w:t xml:space="preserve"> </w:t>
      </w:r>
      <w:r>
        <w:rPr>
          <w:color w:val="424242"/>
          <w:sz w:val="28"/>
        </w:rPr>
        <w:t>some</w:t>
      </w:r>
      <w:r>
        <w:rPr>
          <w:color w:val="424242"/>
          <w:spacing w:val="-4"/>
          <w:sz w:val="28"/>
        </w:rPr>
        <w:t xml:space="preserve"> </w:t>
      </w:r>
      <w:r>
        <w:rPr>
          <w:color w:val="424242"/>
          <w:sz w:val="28"/>
        </w:rPr>
        <w:t>data</w:t>
      </w:r>
      <w:r>
        <w:rPr>
          <w:color w:val="424242"/>
          <w:spacing w:val="-4"/>
          <w:sz w:val="28"/>
        </w:rPr>
        <w:t xml:space="preserve"> </w:t>
      </w:r>
      <w:r>
        <w:rPr>
          <w:color w:val="424242"/>
          <w:sz w:val="28"/>
        </w:rPr>
        <w:t>from</w:t>
      </w:r>
      <w:r>
        <w:rPr>
          <w:color w:val="424242"/>
          <w:spacing w:val="-5"/>
          <w:sz w:val="28"/>
        </w:rPr>
        <w:t xml:space="preserve"> </w:t>
      </w:r>
      <w:r>
        <w:rPr>
          <w:color w:val="424242"/>
          <w:sz w:val="28"/>
        </w:rPr>
        <w:t xml:space="preserve">Australian Government sources. Participants reported concerns about the reliability of </w:t>
      </w:r>
      <w:r>
        <w:rPr>
          <w:color w:val="424242"/>
          <w:spacing w:val="-4"/>
          <w:sz w:val="28"/>
        </w:rPr>
        <w:t>information and highlighted</w:t>
      </w:r>
      <w:r>
        <w:rPr>
          <w:color w:val="424242"/>
          <w:spacing w:val="-7"/>
          <w:sz w:val="28"/>
        </w:rPr>
        <w:t xml:space="preserve"> </w:t>
      </w:r>
      <w:r>
        <w:rPr>
          <w:color w:val="424242"/>
          <w:spacing w:val="-4"/>
          <w:sz w:val="28"/>
        </w:rPr>
        <w:t>the existence of</w:t>
      </w:r>
      <w:r>
        <w:rPr>
          <w:color w:val="424242"/>
          <w:spacing w:val="-12"/>
          <w:sz w:val="28"/>
        </w:rPr>
        <w:t xml:space="preserve"> </w:t>
      </w:r>
      <w:r>
        <w:rPr>
          <w:color w:val="424242"/>
          <w:spacing w:val="-4"/>
          <w:sz w:val="28"/>
        </w:rPr>
        <w:t>more robust data from independent sources,</w:t>
      </w:r>
      <w:r>
        <w:rPr>
          <w:color w:val="424242"/>
          <w:spacing w:val="-7"/>
          <w:sz w:val="28"/>
        </w:rPr>
        <w:t xml:space="preserve"> </w:t>
      </w:r>
      <w:r>
        <w:rPr>
          <w:color w:val="424242"/>
          <w:spacing w:val="-4"/>
          <w:sz w:val="28"/>
        </w:rPr>
        <w:t>such</w:t>
      </w:r>
      <w:r>
        <w:rPr>
          <w:color w:val="424242"/>
          <w:spacing w:val="-7"/>
          <w:sz w:val="28"/>
        </w:rPr>
        <w:t xml:space="preserve"> </w:t>
      </w:r>
      <w:r>
        <w:rPr>
          <w:color w:val="424242"/>
          <w:spacing w:val="-4"/>
          <w:sz w:val="28"/>
        </w:rPr>
        <w:t>as</w:t>
      </w:r>
      <w:r>
        <w:rPr>
          <w:color w:val="424242"/>
          <w:spacing w:val="-11"/>
          <w:sz w:val="28"/>
        </w:rPr>
        <w:t xml:space="preserve"> </w:t>
      </w:r>
      <w:r>
        <w:rPr>
          <w:color w:val="424242"/>
          <w:spacing w:val="-4"/>
          <w:sz w:val="28"/>
        </w:rPr>
        <w:t>the</w:t>
      </w:r>
      <w:r>
        <w:rPr>
          <w:color w:val="424242"/>
          <w:spacing w:val="-15"/>
          <w:sz w:val="28"/>
        </w:rPr>
        <w:t xml:space="preserve"> </w:t>
      </w:r>
      <w:r>
        <w:rPr>
          <w:color w:val="424242"/>
          <w:spacing w:val="-4"/>
          <w:sz w:val="28"/>
        </w:rPr>
        <w:t>Australian</w:t>
      </w:r>
      <w:r>
        <w:rPr>
          <w:color w:val="424242"/>
          <w:spacing w:val="-16"/>
          <w:sz w:val="28"/>
        </w:rPr>
        <w:t xml:space="preserve"> </w:t>
      </w:r>
      <w:r>
        <w:rPr>
          <w:color w:val="424242"/>
          <w:spacing w:val="-4"/>
          <w:sz w:val="28"/>
        </w:rPr>
        <w:t>Tax</w:t>
      </w:r>
      <w:r>
        <w:rPr>
          <w:color w:val="424242"/>
          <w:spacing w:val="-7"/>
          <w:sz w:val="28"/>
        </w:rPr>
        <w:t xml:space="preserve"> </w:t>
      </w:r>
      <w:r>
        <w:rPr>
          <w:color w:val="424242"/>
          <w:spacing w:val="-4"/>
          <w:sz w:val="28"/>
        </w:rPr>
        <w:t>Office,</w:t>
      </w:r>
      <w:r>
        <w:rPr>
          <w:color w:val="424242"/>
          <w:spacing w:val="-15"/>
          <w:sz w:val="28"/>
        </w:rPr>
        <w:t xml:space="preserve"> </w:t>
      </w:r>
      <w:r>
        <w:rPr>
          <w:color w:val="424242"/>
          <w:spacing w:val="-4"/>
          <w:sz w:val="28"/>
        </w:rPr>
        <w:t>Australian</w:t>
      </w:r>
      <w:r>
        <w:rPr>
          <w:color w:val="424242"/>
          <w:spacing w:val="-7"/>
          <w:sz w:val="28"/>
        </w:rPr>
        <w:t xml:space="preserve"> </w:t>
      </w:r>
      <w:r>
        <w:rPr>
          <w:color w:val="424242"/>
          <w:spacing w:val="-4"/>
          <w:sz w:val="28"/>
        </w:rPr>
        <w:t>Securities</w:t>
      </w:r>
      <w:r>
        <w:rPr>
          <w:color w:val="424242"/>
          <w:spacing w:val="-7"/>
          <w:sz w:val="28"/>
        </w:rPr>
        <w:t xml:space="preserve"> </w:t>
      </w:r>
      <w:r>
        <w:rPr>
          <w:color w:val="424242"/>
          <w:spacing w:val="-4"/>
          <w:sz w:val="28"/>
        </w:rPr>
        <w:t>and</w:t>
      </w:r>
      <w:r>
        <w:rPr>
          <w:color w:val="424242"/>
          <w:spacing w:val="-7"/>
          <w:sz w:val="28"/>
        </w:rPr>
        <w:t xml:space="preserve"> </w:t>
      </w:r>
      <w:r>
        <w:rPr>
          <w:color w:val="424242"/>
          <w:spacing w:val="-4"/>
          <w:sz w:val="28"/>
        </w:rPr>
        <w:t>Investments Commission,</w:t>
      </w:r>
      <w:r>
        <w:rPr>
          <w:color w:val="424242"/>
          <w:spacing w:val="-5"/>
          <w:sz w:val="28"/>
        </w:rPr>
        <w:t xml:space="preserve"> </w:t>
      </w:r>
      <w:r>
        <w:rPr>
          <w:color w:val="424242"/>
          <w:spacing w:val="-4"/>
          <w:sz w:val="28"/>
        </w:rPr>
        <w:t>and</w:t>
      </w:r>
      <w:r>
        <w:rPr>
          <w:color w:val="424242"/>
          <w:spacing w:val="-5"/>
          <w:sz w:val="28"/>
        </w:rPr>
        <w:t xml:space="preserve"> </w:t>
      </w:r>
      <w:r>
        <w:rPr>
          <w:color w:val="424242"/>
          <w:spacing w:val="-4"/>
          <w:sz w:val="28"/>
        </w:rPr>
        <w:t>other</w:t>
      </w:r>
      <w:r>
        <w:rPr>
          <w:color w:val="424242"/>
          <w:spacing w:val="-13"/>
          <w:sz w:val="28"/>
        </w:rPr>
        <w:t xml:space="preserve"> </w:t>
      </w:r>
      <w:r>
        <w:rPr>
          <w:color w:val="424242"/>
          <w:spacing w:val="-4"/>
          <w:sz w:val="28"/>
        </w:rPr>
        <w:t>relevant</w:t>
      </w:r>
      <w:r>
        <w:rPr>
          <w:color w:val="424242"/>
          <w:spacing w:val="-5"/>
          <w:sz w:val="28"/>
        </w:rPr>
        <w:t xml:space="preserve"> </w:t>
      </w:r>
      <w:r>
        <w:rPr>
          <w:color w:val="424242"/>
          <w:spacing w:val="-4"/>
          <w:sz w:val="28"/>
        </w:rPr>
        <w:t>agencies.</w:t>
      </w:r>
      <w:r>
        <w:rPr>
          <w:color w:val="424242"/>
          <w:spacing w:val="-13"/>
          <w:sz w:val="28"/>
        </w:rPr>
        <w:t xml:space="preserve"> </w:t>
      </w:r>
      <w:r>
        <w:rPr>
          <w:color w:val="424242"/>
          <w:spacing w:val="-4"/>
          <w:sz w:val="28"/>
        </w:rPr>
        <w:t>Although</w:t>
      </w:r>
      <w:r>
        <w:rPr>
          <w:color w:val="424242"/>
          <w:spacing w:val="-5"/>
          <w:sz w:val="28"/>
        </w:rPr>
        <w:t xml:space="preserve"> </w:t>
      </w:r>
      <w:r>
        <w:rPr>
          <w:color w:val="424242"/>
          <w:spacing w:val="-4"/>
          <w:sz w:val="28"/>
        </w:rPr>
        <w:t>Supply</w:t>
      </w:r>
      <w:r>
        <w:rPr>
          <w:color w:val="424242"/>
          <w:spacing w:val="-5"/>
          <w:sz w:val="28"/>
        </w:rPr>
        <w:t xml:space="preserve"> </w:t>
      </w:r>
      <w:r>
        <w:rPr>
          <w:color w:val="424242"/>
          <w:spacing w:val="-4"/>
          <w:sz w:val="28"/>
        </w:rPr>
        <w:t>Nation</w:t>
      </w:r>
      <w:r>
        <w:rPr>
          <w:color w:val="424242"/>
          <w:spacing w:val="-5"/>
          <w:sz w:val="28"/>
        </w:rPr>
        <w:t xml:space="preserve"> </w:t>
      </w:r>
      <w:r>
        <w:rPr>
          <w:color w:val="424242"/>
          <w:spacing w:val="-4"/>
          <w:sz w:val="28"/>
        </w:rPr>
        <w:t>provides</w:t>
      </w:r>
      <w:r>
        <w:rPr>
          <w:color w:val="424242"/>
          <w:spacing w:val="-5"/>
          <w:sz w:val="28"/>
        </w:rPr>
        <w:t xml:space="preserve"> </w:t>
      </w:r>
      <w:r>
        <w:rPr>
          <w:color w:val="424242"/>
          <w:spacing w:val="-4"/>
          <w:sz w:val="28"/>
        </w:rPr>
        <w:t>verification services, participants reported</w:t>
      </w:r>
      <w:r>
        <w:rPr>
          <w:color w:val="424242"/>
          <w:spacing w:val="-7"/>
          <w:sz w:val="28"/>
        </w:rPr>
        <w:t xml:space="preserve"> </w:t>
      </w:r>
      <w:r>
        <w:rPr>
          <w:color w:val="424242"/>
          <w:spacing w:val="-4"/>
          <w:sz w:val="28"/>
        </w:rPr>
        <w:t>that fraudulent and harmful conduct persists.</w:t>
      </w:r>
    </w:p>
    <w:p w14:paraId="0A2B67FE" w14:textId="77777777" w:rsidR="000C20AE" w:rsidRDefault="00A81A8F">
      <w:pPr>
        <w:pStyle w:val="ListParagraph"/>
        <w:numPr>
          <w:ilvl w:val="0"/>
          <w:numId w:val="24"/>
        </w:numPr>
        <w:tabs>
          <w:tab w:val="left" w:pos="712"/>
        </w:tabs>
        <w:spacing w:before="276" w:line="242" w:lineRule="auto"/>
        <w:ind w:right="1636"/>
        <w:rPr>
          <w:sz w:val="28"/>
        </w:rPr>
      </w:pPr>
      <w:r>
        <w:rPr>
          <w:color w:val="424242"/>
          <w:sz w:val="28"/>
        </w:rPr>
        <w:t>The financial burden of participating in these verification activities falls mainly</w:t>
      </w:r>
      <w:r>
        <w:rPr>
          <w:color w:val="424242"/>
          <w:spacing w:val="40"/>
          <w:sz w:val="28"/>
        </w:rPr>
        <w:t xml:space="preserve"> </w:t>
      </w:r>
      <w:r>
        <w:rPr>
          <w:color w:val="424242"/>
          <w:sz w:val="28"/>
        </w:rPr>
        <w:t>on the Indigenous Enterprises, with significant direct and indirect costs involved, such</w:t>
      </w:r>
      <w:r>
        <w:rPr>
          <w:color w:val="424242"/>
          <w:spacing w:val="-5"/>
          <w:sz w:val="28"/>
        </w:rPr>
        <w:t xml:space="preserve"> </w:t>
      </w:r>
      <w:r>
        <w:rPr>
          <w:color w:val="424242"/>
          <w:sz w:val="28"/>
        </w:rPr>
        <w:t>as</w:t>
      </w:r>
      <w:r>
        <w:rPr>
          <w:color w:val="424242"/>
          <w:spacing w:val="-8"/>
          <w:sz w:val="28"/>
        </w:rPr>
        <w:t xml:space="preserve"> </w:t>
      </w:r>
      <w:r>
        <w:rPr>
          <w:color w:val="424242"/>
          <w:sz w:val="28"/>
        </w:rPr>
        <w:t>time,</w:t>
      </w:r>
      <w:r>
        <w:rPr>
          <w:color w:val="424242"/>
          <w:spacing w:val="-5"/>
          <w:sz w:val="28"/>
        </w:rPr>
        <w:t xml:space="preserve"> </w:t>
      </w:r>
      <w:r>
        <w:rPr>
          <w:color w:val="424242"/>
          <w:sz w:val="28"/>
        </w:rPr>
        <w:t>documentation,</w:t>
      </w:r>
      <w:r>
        <w:rPr>
          <w:color w:val="424242"/>
          <w:spacing w:val="-5"/>
          <w:sz w:val="28"/>
        </w:rPr>
        <w:t xml:space="preserve"> </w:t>
      </w:r>
      <w:r>
        <w:rPr>
          <w:color w:val="424242"/>
          <w:sz w:val="28"/>
        </w:rPr>
        <w:t>interviews,</w:t>
      </w:r>
      <w:r>
        <w:rPr>
          <w:color w:val="424242"/>
          <w:spacing w:val="-5"/>
          <w:sz w:val="28"/>
        </w:rPr>
        <w:t xml:space="preserve"> </w:t>
      </w:r>
      <w:r>
        <w:rPr>
          <w:color w:val="424242"/>
          <w:sz w:val="28"/>
        </w:rPr>
        <w:t>lost</w:t>
      </w:r>
      <w:r>
        <w:rPr>
          <w:color w:val="424242"/>
          <w:spacing w:val="-5"/>
          <w:sz w:val="28"/>
        </w:rPr>
        <w:t xml:space="preserve"> </w:t>
      </w:r>
      <w:r>
        <w:rPr>
          <w:color w:val="424242"/>
          <w:sz w:val="28"/>
        </w:rPr>
        <w:t>productivity,</w:t>
      </w:r>
      <w:r>
        <w:rPr>
          <w:color w:val="424242"/>
          <w:spacing w:val="-5"/>
          <w:sz w:val="28"/>
        </w:rPr>
        <w:t xml:space="preserve"> </w:t>
      </w:r>
      <w:r>
        <w:rPr>
          <w:color w:val="424242"/>
          <w:sz w:val="28"/>
        </w:rPr>
        <w:t>and</w:t>
      </w:r>
      <w:r>
        <w:rPr>
          <w:color w:val="424242"/>
          <w:spacing w:val="-5"/>
          <w:sz w:val="28"/>
        </w:rPr>
        <w:t xml:space="preserve"> </w:t>
      </w:r>
      <w:r>
        <w:rPr>
          <w:color w:val="424242"/>
          <w:sz w:val="28"/>
        </w:rPr>
        <w:t>opportunity</w:t>
      </w:r>
      <w:r>
        <w:rPr>
          <w:color w:val="424242"/>
          <w:spacing w:val="-5"/>
          <w:sz w:val="28"/>
        </w:rPr>
        <w:t xml:space="preserve"> </w:t>
      </w:r>
      <w:r>
        <w:rPr>
          <w:color w:val="424242"/>
          <w:sz w:val="28"/>
        </w:rPr>
        <w:t>costs.</w:t>
      </w:r>
    </w:p>
    <w:p w14:paraId="3E412BFA" w14:textId="77777777" w:rsidR="000C20AE" w:rsidRDefault="00A81A8F">
      <w:pPr>
        <w:pStyle w:val="BodyText"/>
        <w:spacing w:line="242" w:lineRule="auto"/>
        <w:ind w:left="712" w:right="1045"/>
      </w:pPr>
      <w:r>
        <w:rPr>
          <w:color w:val="424242"/>
        </w:rPr>
        <w:t>Participants reported a lack of financial support for Indigenous Enterprises to offset these costs, which disproportionately affects the very businesses the IPP aims to support.</w:t>
      </w:r>
      <w:r>
        <w:rPr>
          <w:color w:val="424242"/>
          <w:spacing w:val="-13"/>
        </w:rPr>
        <w:t xml:space="preserve"> </w:t>
      </w:r>
      <w:r>
        <w:rPr>
          <w:color w:val="424242"/>
        </w:rPr>
        <w:t>The</w:t>
      </w:r>
      <w:r>
        <w:rPr>
          <w:color w:val="424242"/>
          <w:spacing w:val="-4"/>
        </w:rPr>
        <w:t xml:space="preserve"> </w:t>
      </w:r>
      <w:r>
        <w:rPr>
          <w:color w:val="424242"/>
        </w:rPr>
        <w:t>necessity</w:t>
      </w:r>
      <w:r>
        <w:rPr>
          <w:color w:val="424242"/>
          <w:spacing w:val="-8"/>
        </w:rPr>
        <w:t xml:space="preserve"> </w:t>
      </w:r>
      <w:r>
        <w:rPr>
          <w:color w:val="424242"/>
        </w:rPr>
        <w:t>to</w:t>
      </w:r>
      <w:r>
        <w:rPr>
          <w:color w:val="424242"/>
          <w:spacing w:val="-4"/>
        </w:rPr>
        <w:t xml:space="preserve"> </w:t>
      </w:r>
      <w:r>
        <w:rPr>
          <w:color w:val="424242"/>
        </w:rPr>
        <w:t>meet</w:t>
      </w:r>
      <w:r>
        <w:rPr>
          <w:color w:val="424242"/>
          <w:spacing w:val="-4"/>
        </w:rPr>
        <w:t xml:space="preserve"> </w:t>
      </w:r>
      <w:r>
        <w:rPr>
          <w:color w:val="424242"/>
        </w:rPr>
        <w:t>varying</w:t>
      </w:r>
      <w:r>
        <w:rPr>
          <w:color w:val="424242"/>
          <w:spacing w:val="-4"/>
        </w:rPr>
        <w:t xml:space="preserve"> </w:t>
      </w:r>
      <w:r>
        <w:rPr>
          <w:color w:val="424242"/>
        </w:rPr>
        <w:t>eligibility</w:t>
      </w:r>
      <w:r>
        <w:rPr>
          <w:color w:val="424242"/>
          <w:spacing w:val="-4"/>
        </w:rPr>
        <w:t xml:space="preserve"> </w:t>
      </w:r>
      <w:r>
        <w:rPr>
          <w:color w:val="424242"/>
        </w:rPr>
        <w:t>criteria</w:t>
      </w:r>
      <w:r>
        <w:rPr>
          <w:color w:val="424242"/>
          <w:spacing w:val="-4"/>
        </w:rPr>
        <w:t xml:space="preserve"> </w:t>
      </w:r>
      <w:r>
        <w:rPr>
          <w:color w:val="424242"/>
        </w:rPr>
        <w:t>across</w:t>
      </w:r>
      <w:r>
        <w:rPr>
          <w:color w:val="424242"/>
          <w:spacing w:val="-4"/>
        </w:rPr>
        <w:t xml:space="preserve"> </w:t>
      </w:r>
      <w:r>
        <w:rPr>
          <w:color w:val="424242"/>
        </w:rPr>
        <w:t>different</w:t>
      </w:r>
      <w:r>
        <w:rPr>
          <w:color w:val="424242"/>
          <w:spacing w:val="-4"/>
        </w:rPr>
        <w:t xml:space="preserve"> </w:t>
      </w:r>
      <w:r>
        <w:rPr>
          <w:color w:val="424242"/>
        </w:rPr>
        <w:t xml:space="preserve">government markets further escalates these costs, increasing the barriers for Indigenous Enterprises and highlighting the need for </w:t>
      </w:r>
      <w:proofErr w:type="spellStart"/>
      <w:r>
        <w:rPr>
          <w:color w:val="424242"/>
        </w:rPr>
        <w:t>standardised</w:t>
      </w:r>
      <w:proofErr w:type="spellEnd"/>
      <w:r>
        <w:rPr>
          <w:color w:val="424242"/>
        </w:rPr>
        <w:t xml:space="preserve"> assurance processes across jurisdictions.</w:t>
      </w:r>
      <w:r>
        <w:rPr>
          <w:color w:val="424242"/>
          <w:spacing w:val="40"/>
        </w:rPr>
        <w:t xml:space="preserve"> </w:t>
      </w:r>
      <w:r>
        <w:rPr>
          <w:color w:val="424242"/>
        </w:rPr>
        <w:t>Participants</w:t>
      </w:r>
      <w:r>
        <w:rPr>
          <w:color w:val="424242"/>
          <w:spacing w:val="40"/>
        </w:rPr>
        <w:t xml:space="preserve"> </w:t>
      </w:r>
      <w:r>
        <w:rPr>
          <w:color w:val="424242"/>
        </w:rPr>
        <w:t>also</w:t>
      </w:r>
      <w:r>
        <w:rPr>
          <w:color w:val="424242"/>
          <w:spacing w:val="40"/>
        </w:rPr>
        <w:t xml:space="preserve"> </w:t>
      </w:r>
      <w:r>
        <w:rPr>
          <w:color w:val="424242"/>
        </w:rPr>
        <w:t>reported</w:t>
      </w:r>
      <w:r>
        <w:rPr>
          <w:color w:val="424242"/>
          <w:spacing w:val="40"/>
        </w:rPr>
        <w:t xml:space="preserve"> </w:t>
      </w:r>
      <w:r>
        <w:rPr>
          <w:color w:val="424242"/>
        </w:rPr>
        <w:t>that</w:t>
      </w:r>
      <w:r>
        <w:rPr>
          <w:color w:val="424242"/>
          <w:spacing w:val="40"/>
        </w:rPr>
        <w:t xml:space="preserve"> </w:t>
      </w:r>
      <w:r>
        <w:rPr>
          <w:color w:val="424242"/>
        </w:rPr>
        <w:t>the</w:t>
      </w:r>
      <w:r>
        <w:rPr>
          <w:color w:val="424242"/>
          <w:spacing w:val="40"/>
        </w:rPr>
        <w:t xml:space="preserve"> </w:t>
      </w:r>
      <w:r>
        <w:rPr>
          <w:color w:val="424242"/>
        </w:rPr>
        <w:t>accountability</w:t>
      </w:r>
      <w:r>
        <w:rPr>
          <w:color w:val="424242"/>
          <w:spacing w:val="40"/>
        </w:rPr>
        <w:t xml:space="preserve"> </w:t>
      </w:r>
      <w:r>
        <w:rPr>
          <w:color w:val="424242"/>
        </w:rPr>
        <w:t>levels</w:t>
      </w:r>
      <w:r>
        <w:rPr>
          <w:color w:val="424242"/>
          <w:spacing w:val="40"/>
        </w:rPr>
        <w:t xml:space="preserve"> </w:t>
      </w:r>
      <w:r>
        <w:rPr>
          <w:color w:val="424242"/>
        </w:rPr>
        <w:t>for</w:t>
      </w:r>
      <w:r>
        <w:rPr>
          <w:color w:val="424242"/>
          <w:spacing w:val="40"/>
        </w:rPr>
        <w:t xml:space="preserve"> </w:t>
      </w:r>
      <w:r>
        <w:rPr>
          <w:color w:val="424242"/>
        </w:rPr>
        <w:t>harmful and</w:t>
      </w:r>
      <w:r>
        <w:rPr>
          <w:color w:val="424242"/>
          <w:spacing w:val="40"/>
        </w:rPr>
        <w:t xml:space="preserve"> </w:t>
      </w:r>
      <w:r>
        <w:rPr>
          <w:color w:val="424242"/>
        </w:rPr>
        <w:t>deceptive</w:t>
      </w:r>
      <w:r>
        <w:rPr>
          <w:color w:val="424242"/>
          <w:spacing w:val="40"/>
        </w:rPr>
        <w:t xml:space="preserve"> </w:t>
      </w:r>
      <w:r>
        <w:rPr>
          <w:color w:val="424242"/>
        </w:rPr>
        <w:t>conduct</w:t>
      </w:r>
      <w:r>
        <w:rPr>
          <w:color w:val="424242"/>
          <w:spacing w:val="40"/>
        </w:rPr>
        <w:t xml:space="preserve"> </w:t>
      </w:r>
      <w:r>
        <w:rPr>
          <w:color w:val="424242"/>
        </w:rPr>
        <w:t>within</w:t>
      </w:r>
      <w:r>
        <w:rPr>
          <w:color w:val="424242"/>
          <w:spacing w:val="40"/>
        </w:rPr>
        <w:t xml:space="preserve"> </w:t>
      </w:r>
      <w:r>
        <w:rPr>
          <w:color w:val="424242"/>
        </w:rPr>
        <w:t>these</w:t>
      </w:r>
      <w:r>
        <w:rPr>
          <w:color w:val="424242"/>
          <w:spacing w:val="40"/>
        </w:rPr>
        <w:t xml:space="preserve"> </w:t>
      </w:r>
      <w:r>
        <w:rPr>
          <w:color w:val="424242"/>
        </w:rPr>
        <w:t>assurance</w:t>
      </w:r>
      <w:r>
        <w:rPr>
          <w:color w:val="424242"/>
          <w:spacing w:val="40"/>
        </w:rPr>
        <w:t xml:space="preserve"> </w:t>
      </w:r>
      <w:r>
        <w:rPr>
          <w:color w:val="424242"/>
        </w:rPr>
        <w:t>activities</w:t>
      </w:r>
      <w:r>
        <w:rPr>
          <w:color w:val="424242"/>
          <w:spacing w:val="40"/>
        </w:rPr>
        <w:t xml:space="preserve"> </w:t>
      </w:r>
      <w:r>
        <w:rPr>
          <w:color w:val="424242"/>
        </w:rPr>
        <w:t>is</w:t>
      </w:r>
      <w:r>
        <w:rPr>
          <w:color w:val="424242"/>
          <w:spacing w:val="40"/>
        </w:rPr>
        <w:t xml:space="preserve"> </w:t>
      </w:r>
      <w:r>
        <w:rPr>
          <w:color w:val="424242"/>
        </w:rPr>
        <w:t>low,</w:t>
      </w:r>
      <w:r>
        <w:rPr>
          <w:color w:val="424242"/>
          <w:spacing w:val="40"/>
        </w:rPr>
        <w:t xml:space="preserve"> </w:t>
      </w:r>
      <w:r>
        <w:rPr>
          <w:color w:val="424242"/>
        </w:rPr>
        <w:t>with</w:t>
      </w:r>
      <w:r>
        <w:rPr>
          <w:color w:val="424242"/>
          <w:spacing w:val="40"/>
        </w:rPr>
        <w:t xml:space="preserve"> </w:t>
      </w:r>
      <w:r>
        <w:rPr>
          <w:color w:val="424242"/>
        </w:rPr>
        <w:t>suppliers exploiting</w:t>
      </w:r>
      <w:r>
        <w:rPr>
          <w:color w:val="424242"/>
          <w:spacing w:val="40"/>
        </w:rPr>
        <w:t xml:space="preserve"> </w:t>
      </w:r>
      <w:r>
        <w:rPr>
          <w:color w:val="424242"/>
        </w:rPr>
        <w:t>weaker</w:t>
      </w:r>
      <w:r>
        <w:rPr>
          <w:color w:val="424242"/>
          <w:spacing w:val="40"/>
        </w:rPr>
        <w:t xml:space="preserve"> </w:t>
      </w:r>
      <w:r>
        <w:rPr>
          <w:color w:val="424242"/>
        </w:rPr>
        <w:t>systems—a</w:t>
      </w:r>
      <w:r>
        <w:rPr>
          <w:color w:val="424242"/>
          <w:spacing w:val="40"/>
        </w:rPr>
        <w:t xml:space="preserve"> </w:t>
      </w:r>
      <w:r>
        <w:rPr>
          <w:color w:val="424242"/>
        </w:rPr>
        <w:t>practice</w:t>
      </w:r>
      <w:r>
        <w:rPr>
          <w:color w:val="424242"/>
          <w:spacing w:val="40"/>
        </w:rPr>
        <w:t xml:space="preserve"> </w:t>
      </w:r>
      <w:r>
        <w:rPr>
          <w:color w:val="424242"/>
        </w:rPr>
        <w:t>referred</w:t>
      </w:r>
      <w:r>
        <w:rPr>
          <w:color w:val="424242"/>
          <w:spacing w:val="40"/>
        </w:rPr>
        <w:t xml:space="preserve"> </w:t>
      </w:r>
      <w:r>
        <w:rPr>
          <w:color w:val="424242"/>
        </w:rPr>
        <w:t>to</w:t>
      </w:r>
      <w:r>
        <w:rPr>
          <w:color w:val="424242"/>
          <w:spacing w:val="40"/>
        </w:rPr>
        <w:t xml:space="preserve"> </w:t>
      </w:r>
      <w:r>
        <w:rPr>
          <w:color w:val="424242"/>
        </w:rPr>
        <w:t>by</w:t>
      </w:r>
      <w:r>
        <w:rPr>
          <w:color w:val="424242"/>
          <w:spacing w:val="40"/>
        </w:rPr>
        <w:t xml:space="preserve"> </w:t>
      </w:r>
      <w:r>
        <w:rPr>
          <w:color w:val="424242"/>
        </w:rPr>
        <w:t>participants</w:t>
      </w:r>
      <w:r>
        <w:rPr>
          <w:color w:val="424242"/>
          <w:spacing w:val="40"/>
        </w:rPr>
        <w:t xml:space="preserve"> </w:t>
      </w:r>
      <w:r>
        <w:rPr>
          <w:color w:val="424242"/>
        </w:rPr>
        <w:t>as</w:t>
      </w:r>
      <w:r>
        <w:rPr>
          <w:color w:val="424242"/>
          <w:spacing w:val="40"/>
        </w:rPr>
        <w:t xml:space="preserve"> </w:t>
      </w:r>
      <w:r>
        <w:rPr>
          <w:color w:val="424242"/>
        </w:rPr>
        <w:t>'verification shopping.'</w:t>
      </w:r>
      <w:r>
        <w:rPr>
          <w:color w:val="424242"/>
          <w:spacing w:val="40"/>
        </w:rPr>
        <w:t xml:space="preserve"> </w:t>
      </w:r>
      <w:r>
        <w:rPr>
          <w:color w:val="424242"/>
        </w:rPr>
        <w:t>Participants</w:t>
      </w:r>
      <w:r>
        <w:rPr>
          <w:color w:val="424242"/>
          <w:spacing w:val="40"/>
        </w:rPr>
        <w:t xml:space="preserve"> </w:t>
      </w:r>
      <w:r>
        <w:rPr>
          <w:color w:val="424242"/>
        </w:rPr>
        <w:t>reported</w:t>
      </w:r>
      <w:r>
        <w:rPr>
          <w:color w:val="424242"/>
          <w:spacing w:val="40"/>
        </w:rPr>
        <w:t xml:space="preserve"> </w:t>
      </w:r>
      <w:r>
        <w:rPr>
          <w:color w:val="424242"/>
        </w:rPr>
        <w:t>a</w:t>
      </w:r>
      <w:r>
        <w:rPr>
          <w:color w:val="424242"/>
          <w:spacing w:val="40"/>
        </w:rPr>
        <w:t xml:space="preserve"> </w:t>
      </w:r>
      <w:r>
        <w:rPr>
          <w:color w:val="424242"/>
        </w:rPr>
        <w:t>need</w:t>
      </w:r>
      <w:r>
        <w:rPr>
          <w:color w:val="424242"/>
          <w:spacing w:val="40"/>
        </w:rPr>
        <w:t xml:space="preserve"> </w:t>
      </w:r>
      <w:r>
        <w:rPr>
          <w:color w:val="424242"/>
        </w:rPr>
        <w:t>for tighter controls,</w:t>
      </w:r>
      <w:r>
        <w:rPr>
          <w:color w:val="424242"/>
          <w:spacing w:val="40"/>
        </w:rPr>
        <w:t xml:space="preserve"> </w:t>
      </w:r>
      <w:r>
        <w:rPr>
          <w:color w:val="424242"/>
        </w:rPr>
        <w:t>better resourcing</w:t>
      </w:r>
      <w:r>
        <w:rPr>
          <w:color w:val="424242"/>
          <w:spacing w:val="40"/>
        </w:rPr>
        <w:t xml:space="preserve"> </w:t>
      </w:r>
      <w:r>
        <w:rPr>
          <w:color w:val="424242"/>
        </w:rPr>
        <w:t>for assurance</w:t>
      </w:r>
      <w:r>
        <w:rPr>
          <w:color w:val="424242"/>
          <w:spacing w:val="40"/>
        </w:rPr>
        <w:t xml:space="preserve"> </w:t>
      </w:r>
      <w:r>
        <w:rPr>
          <w:color w:val="424242"/>
        </w:rPr>
        <w:t>providers,</w:t>
      </w:r>
      <w:r>
        <w:rPr>
          <w:color w:val="424242"/>
          <w:spacing w:val="40"/>
        </w:rPr>
        <w:t xml:space="preserve"> </w:t>
      </w:r>
      <w:r>
        <w:rPr>
          <w:color w:val="424242"/>
        </w:rPr>
        <w:t>and</w:t>
      </w:r>
      <w:r>
        <w:rPr>
          <w:color w:val="424242"/>
          <w:spacing w:val="40"/>
        </w:rPr>
        <w:t xml:space="preserve"> </w:t>
      </w:r>
      <w:r>
        <w:rPr>
          <w:color w:val="424242"/>
        </w:rPr>
        <w:t>stronger disciplinary</w:t>
      </w:r>
      <w:r>
        <w:rPr>
          <w:color w:val="424242"/>
          <w:spacing w:val="40"/>
        </w:rPr>
        <w:t xml:space="preserve"> </w:t>
      </w:r>
      <w:r>
        <w:rPr>
          <w:color w:val="424242"/>
        </w:rPr>
        <w:t>measures</w:t>
      </w:r>
      <w:r>
        <w:rPr>
          <w:color w:val="424242"/>
          <w:spacing w:val="40"/>
        </w:rPr>
        <w:t xml:space="preserve"> </w:t>
      </w:r>
      <w:r>
        <w:rPr>
          <w:color w:val="424242"/>
        </w:rPr>
        <w:t>to</w:t>
      </w:r>
      <w:r>
        <w:rPr>
          <w:color w:val="424242"/>
          <w:spacing w:val="40"/>
        </w:rPr>
        <w:t xml:space="preserve"> </w:t>
      </w:r>
      <w:r>
        <w:rPr>
          <w:color w:val="424242"/>
        </w:rPr>
        <w:t>address</w:t>
      </w:r>
      <w:r>
        <w:rPr>
          <w:color w:val="424242"/>
          <w:spacing w:val="40"/>
        </w:rPr>
        <w:t xml:space="preserve"> </w:t>
      </w:r>
      <w:r>
        <w:rPr>
          <w:color w:val="424242"/>
        </w:rPr>
        <w:t>harmful</w:t>
      </w:r>
      <w:r>
        <w:rPr>
          <w:color w:val="424242"/>
          <w:spacing w:val="40"/>
        </w:rPr>
        <w:t xml:space="preserve"> </w:t>
      </w:r>
      <w:r>
        <w:rPr>
          <w:color w:val="424242"/>
        </w:rPr>
        <w:t>and deceptive conduct.</w:t>
      </w:r>
    </w:p>
    <w:p w14:paraId="6540F234" w14:textId="77777777" w:rsidR="000C20AE" w:rsidRDefault="000C20AE">
      <w:pPr>
        <w:spacing w:line="242" w:lineRule="auto"/>
        <w:sectPr w:rsidR="000C20AE">
          <w:footerReference w:type="default" r:id="rId65"/>
          <w:pgSz w:w="25600" w:h="14400" w:orient="landscape"/>
          <w:pgMar w:top="1040" w:right="60" w:bottom="820" w:left="720" w:header="0" w:footer="637" w:gutter="0"/>
          <w:pgNumType w:start="12"/>
          <w:cols w:num="2" w:space="720" w:equalWidth="0">
            <w:col w:w="11888" w:space="40"/>
            <w:col w:w="12892"/>
          </w:cols>
        </w:sectPr>
      </w:pPr>
    </w:p>
    <w:p w14:paraId="0798B3AC" w14:textId="77777777" w:rsidR="000C20AE" w:rsidRDefault="00A81A8F">
      <w:pPr>
        <w:pStyle w:val="Heading3"/>
      </w:pPr>
      <w:bookmarkStart w:id="11" w:name="_bookmark8"/>
      <w:bookmarkStart w:id="12" w:name="_Create_a_single"/>
      <w:bookmarkEnd w:id="11"/>
      <w:bookmarkEnd w:id="12"/>
      <w:r>
        <w:rPr>
          <w:color w:val="345F8E"/>
        </w:rPr>
        <w:t>Create</w:t>
      </w:r>
      <w:r>
        <w:rPr>
          <w:color w:val="345F8E"/>
          <w:spacing w:val="-4"/>
        </w:rPr>
        <w:t xml:space="preserve"> </w:t>
      </w:r>
      <w:r>
        <w:rPr>
          <w:color w:val="345F8E"/>
        </w:rPr>
        <w:t>a</w:t>
      </w:r>
      <w:r>
        <w:rPr>
          <w:color w:val="345F8E"/>
          <w:spacing w:val="-3"/>
        </w:rPr>
        <w:t xml:space="preserve"> </w:t>
      </w:r>
      <w:r>
        <w:rPr>
          <w:color w:val="345F8E"/>
        </w:rPr>
        <w:t>single</w:t>
      </w:r>
      <w:r>
        <w:rPr>
          <w:color w:val="345F8E"/>
          <w:spacing w:val="-4"/>
        </w:rPr>
        <w:t xml:space="preserve"> </w:t>
      </w:r>
      <w:r>
        <w:rPr>
          <w:color w:val="345F8E"/>
        </w:rPr>
        <w:t>source</w:t>
      </w:r>
      <w:r>
        <w:rPr>
          <w:color w:val="345F8E"/>
          <w:spacing w:val="-3"/>
        </w:rPr>
        <w:t xml:space="preserve"> </w:t>
      </w:r>
      <w:r>
        <w:rPr>
          <w:color w:val="345F8E"/>
        </w:rPr>
        <w:t>of</w:t>
      </w:r>
      <w:r>
        <w:rPr>
          <w:color w:val="345F8E"/>
          <w:spacing w:val="-13"/>
        </w:rPr>
        <w:t xml:space="preserve"> </w:t>
      </w:r>
      <w:r>
        <w:rPr>
          <w:color w:val="345F8E"/>
          <w:spacing w:val="-4"/>
        </w:rPr>
        <w:t>truth</w:t>
      </w:r>
    </w:p>
    <w:p w14:paraId="08318DDA" w14:textId="77777777" w:rsidR="000C20AE" w:rsidRDefault="00A81A8F">
      <w:pPr>
        <w:pStyle w:val="BodyText"/>
        <w:spacing w:before="194" w:line="242" w:lineRule="auto"/>
        <w:ind w:left="820" w:right="13079"/>
      </w:pPr>
      <w:r>
        <w:rPr>
          <w:color w:val="424242"/>
        </w:rPr>
        <w:t>Participants reported that, currently, there is not a single registry of all businesses owned by Aboriginal and</w:t>
      </w:r>
      <w:r>
        <w:rPr>
          <w:color w:val="424242"/>
          <w:spacing w:val="-1"/>
        </w:rPr>
        <w:t xml:space="preserve"> </w:t>
      </w:r>
      <w:r>
        <w:rPr>
          <w:color w:val="424242"/>
        </w:rPr>
        <w:t>Torres Strait Islander people across Australia. A single reference point for all buyers to validate all Indigenous Enterprises, provided by Australian</w:t>
      </w:r>
      <w:r>
        <w:rPr>
          <w:color w:val="424242"/>
          <w:spacing w:val="-11"/>
        </w:rPr>
        <w:t xml:space="preserve"> </w:t>
      </w:r>
      <w:r>
        <w:rPr>
          <w:color w:val="424242"/>
        </w:rPr>
        <w:t>Government</w:t>
      </w:r>
      <w:r>
        <w:rPr>
          <w:color w:val="424242"/>
          <w:spacing w:val="-14"/>
        </w:rPr>
        <w:t xml:space="preserve"> </w:t>
      </w:r>
      <w:r>
        <w:rPr>
          <w:color w:val="424242"/>
        </w:rPr>
        <w:t>to</w:t>
      </w:r>
      <w:r>
        <w:rPr>
          <w:color w:val="424242"/>
          <w:spacing w:val="-11"/>
        </w:rPr>
        <w:t xml:space="preserve"> </w:t>
      </w:r>
      <w:r>
        <w:rPr>
          <w:color w:val="424242"/>
        </w:rPr>
        <w:t>government</w:t>
      </w:r>
      <w:r>
        <w:rPr>
          <w:color w:val="424242"/>
          <w:spacing w:val="-11"/>
        </w:rPr>
        <w:t xml:space="preserve"> </w:t>
      </w:r>
      <w:r>
        <w:rPr>
          <w:color w:val="424242"/>
        </w:rPr>
        <w:t>and</w:t>
      </w:r>
      <w:r>
        <w:rPr>
          <w:color w:val="424242"/>
          <w:spacing w:val="-11"/>
        </w:rPr>
        <w:t xml:space="preserve"> </w:t>
      </w:r>
      <w:r>
        <w:rPr>
          <w:color w:val="424242"/>
        </w:rPr>
        <w:t>non-government</w:t>
      </w:r>
      <w:r>
        <w:rPr>
          <w:color w:val="424242"/>
          <w:spacing w:val="-11"/>
        </w:rPr>
        <w:t xml:space="preserve"> </w:t>
      </w:r>
      <w:r>
        <w:rPr>
          <w:color w:val="424242"/>
        </w:rPr>
        <w:t>buyers,</w:t>
      </w:r>
      <w:r>
        <w:rPr>
          <w:color w:val="424242"/>
          <w:spacing w:val="-11"/>
        </w:rPr>
        <w:t xml:space="preserve"> </w:t>
      </w:r>
      <w:r>
        <w:rPr>
          <w:color w:val="424242"/>
        </w:rPr>
        <w:t>would</w:t>
      </w:r>
      <w:r>
        <w:rPr>
          <w:color w:val="424242"/>
          <w:spacing w:val="-11"/>
        </w:rPr>
        <w:t xml:space="preserve"> </w:t>
      </w:r>
      <w:r>
        <w:rPr>
          <w:color w:val="424242"/>
        </w:rPr>
        <w:t>increase the opportunity for</w:t>
      </w:r>
      <w:r>
        <w:rPr>
          <w:color w:val="424242"/>
          <w:spacing w:val="-1"/>
        </w:rPr>
        <w:t xml:space="preserve"> </w:t>
      </w:r>
      <w:r>
        <w:rPr>
          <w:color w:val="424242"/>
        </w:rPr>
        <w:t>transparency within procurement processes and reduce the opportunity for fraudulent and misleading conduct. While the need for a single registry was unanimously reported, it was noted</w:t>
      </w:r>
      <w:r>
        <w:rPr>
          <w:color w:val="424242"/>
          <w:spacing w:val="-3"/>
        </w:rPr>
        <w:t xml:space="preserve"> </w:t>
      </w:r>
      <w:r>
        <w:rPr>
          <w:color w:val="424242"/>
        </w:rPr>
        <w:t>that not all Indigenous Enterprises may want to publicly register.</w:t>
      </w:r>
    </w:p>
    <w:p w14:paraId="701B98CB" w14:textId="77777777" w:rsidR="000C20AE" w:rsidRDefault="00A81A8F">
      <w:pPr>
        <w:pStyle w:val="BodyText"/>
        <w:spacing w:before="305"/>
        <w:ind w:left="8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6DC19137" w14:textId="77777777" w:rsidR="000C20AE" w:rsidRDefault="00A81A8F">
      <w:pPr>
        <w:pStyle w:val="ListParagraph"/>
        <w:numPr>
          <w:ilvl w:val="1"/>
          <w:numId w:val="24"/>
        </w:numPr>
        <w:tabs>
          <w:tab w:val="left" w:pos="840"/>
        </w:tabs>
        <w:spacing w:before="322" w:line="242" w:lineRule="auto"/>
        <w:ind w:right="13011"/>
        <w:rPr>
          <w:sz w:val="28"/>
        </w:rPr>
      </w:pPr>
      <w:r>
        <w:rPr>
          <w:color w:val="424242"/>
          <w:sz w:val="28"/>
        </w:rPr>
        <w:t>Currently, there is a lack of a single registry of all Indigenous Enterprises. Participants reported that this absence hampers both government and non- government buyers in confidently identifying and engaging with legitimate Indigenous Enterprises, subsequently elevating the risk of harmful and problematic conduct.</w:t>
      </w:r>
      <w:r>
        <w:rPr>
          <w:color w:val="424242"/>
          <w:spacing w:val="-13"/>
          <w:sz w:val="28"/>
        </w:rPr>
        <w:t xml:space="preserve"> </w:t>
      </w:r>
      <w:r>
        <w:rPr>
          <w:color w:val="424242"/>
          <w:sz w:val="28"/>
        </w:rPr>
        <w:t>This</w:t>
      </w:r>
      <w:r>
        <w:rPr>
          <w:color w:val="424242"/>
          <w:spacing w:val="-4"/>
          <w:sz w:val="28"/>
        </w:rPr>
        <w:t xml:space="preserve"> </w:t>
      </w:r>
      <w:r>
        <w:rPr>
          <w:color w:val="424242"/>
          <w:sz w:val="28"/>
        </w:rPr>
        <w:t>absence</w:t>
      </w:r>
      <w:r>
        <w:rPr>
          <w:color w:val="424242"/>
          <w:spacing w:val="-4"/>
          <w:sz w:val="28"/>
        </w:rPr>
        <w:t xml:space="preserve"> </w:t>
      </w:r>
      <w:r>
        <w:rPr>
          <w:color w:val="424242"/>
          <w:sz w:val="28"/>
        </w:rPr>
        <w:t>also</w:t>
      </w:r>
      <w:r>
        <w:rPr>
          <w:color w:val="424242"/>
          <w:spacing w:val="-4"/>
          <w:sz w:val="28"/>
        </w:rPr>
        <w:t xml:space="preserve"> </w:t>
      </w:r>
      <w:r>
        <w:rPr>
          <w:color w:val="424242"/>
          <w:sz w:val="28"/>
        </w:rPr>
        <w:t>reportedly</w:t>
      </w:r>
      <w:r>
        <w:rPr>
          <w:color w:val="424242"/>
          <w:spacing w:val="-4"/>
          <w:sz w:val="28"/>
        </w:rPr>
        <w:t xml:space="preserve"> </w:t>
      </w:r>
      <w:r>
        <w:rPr>
          <w:color w:val="424242"/>
          <w:sz w:val="28"/>
        </w:rPr>
        <w:t>undermines</w:t>
      </w:r>
      <w:r>
        <w:rPr>
          <w:color w:val="424242"/>
          <w:spacing w:val="-8"/>
          <w:sz w:val="28"/>
        </w:rPr>
        <w:t xml:space="preserve"> </w:t>
      </w:r>
      <w:r>
        <w:rPr>
          <w:color w:val="424242"/>
          <w:sz w:val="28"/>
        </w:rPr>
        <w:t>the</w:t>
      </w:r>
      <w:r>
        <w:rPr>
          <w:color w:val="424242"/>
          <w:spacing w:val="-4"/>
          <w:sz w:val="28"/>
        </w:rPr>
        <w:t xml:space="preserve"> </w:t>
      </w:r>
      <w:r>
        <w:rPr>
          <w:color w:val="424242"/>
          <w:sz w:val="28"/>
        </w:rPr>
        <w:t>credibility</w:t>
      </w:r>
      <w:r>
        <w:rPr>
          <w:color w:val="424242"/>
          <w:spacing w:val="-4"/>
          <w:sz w:val="28"/>
        </w:rPr>
        <w:t xml:space="preserve"> </w:t>
      </w:r>
      <w:r>
        <w:rPr>
          <w:color w:val="424242"/>
          <w:sz w:val="28"/>
        </w:rPr>
        <w:t>of</w:t>
      </w:r>
      <w:r>
        <w:rPr>
          <w:color w:val="424242"/>
          <w:spacing w:val="-15"/>
          <w:sz w:val="28"/>
        </w:rPr>
        <w:t xml:space="preserve"> </w:t>
      </w:r>
      <w:r>
        <w:rPr>
          <w:color w:val="424242"/>
          <w:sz w:val="28"/>
        </w:rPr>
        <w:t>the</w:t>
      </w:r>
      <w:r>
        <w:rPr>
          <w:color w:val="424242"/>
          <w:spacing w:val="-4"/>
          <w:sz w:val="28"/>
        </w:rPr>
        <w:t xml:space="preserve"> </w:t>
      </w:r>
      <w:r>
        <w:rPr>
          <w:color w:val="424242"/>
          <w:sz w:val="28"/>
        </w:rPr>
        <w:t>procurement process and lessens the effectiveness of policies made for support. Participants reported that the creation of a more coordinated, better funded, single registry and verification framework would streamline the verification process, enhance transparency, and increase confidence among both buyers and suppliers. Most participants advocated for this system to be maintained, and funded by the Australian Government, involving</w:t>
      </w:r>
      <w:r>
        <w:rPr>
          <w:color w:val="424242"/>
          <w:spacing w:val="-2"/>
          <w:sz w:val="28"/>
        </w:rPr>
        <w:t xml:space="preserve"> </w:t>
      </w:r>
      <w:r>
        <w:rPr>
          <w:color w:val="424242"/>
          <w:sz w:val="28"/>
        </w:rPr>
        <w:t>Aboriginal and</w:t>
      </w:r>
      <w:r>
        <w:rPr>
          <w:color w:val="424242"/>
          <w:spacing w:val="-3"/>
          <w:sz w:val="28"/>
        </w:rPr>
        <w:t xml:space="preserve"> </w:t>
      </w:r>
      <w:r>
        <w:rPr>
          <w:color w:val="424242"/>
          <w:sz w:val="28"/>
        </w:rPr>
        <w:t>Torres Strait Islander</w:t>
      </w:r>
      <w:r>
        <w:rPr>
          <w:color w:val="424242"/>
          <w:spacing w:val="-2"/>
          <w:sz w:val="28"/>
        </w:rPr>
        <w:t xml:space="preserve"> </w:t>
      </w:r>
      <w:r>
        <w:rPr>
          <w:color w:val="424242"/>
          <w:sz w:val="28"/>
        </w:rPr>
        <w:t>communities in its development, with some reporting support for</w:t>
      </w:r>
      <w:r>
        <w:rPr>
          <w:color w:val="424242"/>
          <w:spacing w:val="-1"/>
          <w:sz w:val="28"/>
        </w:rPr>
        <w:t xml:space="preserve"> </w:t>
      </w:r>
      <w:r>
        <w:rPr>
          <w:color w:val="424242"/>
          <w:sz w:val="28"/>
        </w:rPr>
        <w:t>the single registry being led by Aboriginal and Torres Strait Islander peoples.</w:t>
      </w:r>
    </w:p>
    <w:p w14:paraId="35ECD35B" w14:textId="77777777" w:rsidR="000C20AE" w:rsidRDefault="000C20AE">
      <w:pPr>
        <w:pStyle w:val="BodyText"/>
        <w:spacing w:before="22"/>
      </w:pPr>
    </w:p>
    <w:p w14:paraId="597524F2" w14:textId="77777777" w:rsidR="000C20AE" w:rsidRDefault="00A81A8F">
      <w:pPr>
        <w:pStyle w:val="ListParagraph"/>
        <w:numPr>
          <w:ilvl w:val="1"/>
          <w:numId w:val="24"/>
        </w:numPr>
        <w:tabs>
          <w:tab w:val="left" w:pos="839"/>
        </w:tabs>
        <w:spacing w:line="242" w:lineRule="auto"/>
        <w:ind w:left="839" w:right="13366"/>
        <w:rPr>
          <w:sz w:val="28"/>
        </w:rPr>
      </w:pPr>
      <w:r>
        <w:rPr>
          <w:color w:val="424242"/>
          <w:sz w:val="28"/>
        </w:rPr>
        <w:t xml:space="preserve">Participants </w:t>
      </w:r>
      <w:proofErr w:type="spellStart"/>
      <w:r>
        <w:rPr>
          <w:color w:val="424242"/>
          <w:sz w:val="28"/>
        </w:rPr>
        <w:t>emphasised</w:t>
      </w:r>
      <w:proofErr w:type="spellEnd"/>
      <w:r>
        <w:rPr>
          <w:color w:val="424242"/>
          <w:sz w:val="28"/>
        </w:rPr>
        <w:t xml:space="preserve"> that the current system makes it hard for buyers to confidently</w:t>
      </w:r>
      <w:r>
        <w:rPr>
          <w:color w:val="424242"/>
          <w:spacing w:val="-5"/>
          <w:sz w:val="28"/>
        </w:rPr>
        <w:t xml:space="preserve"> </w:t>
      </w:r>
      <w:r>
        <w:rPr>
          <w:color w:val="424242"/>
          <w:sz w:val="28"/>
        </w:rPr>
        <w:t>engage</w:t>
      </w:r>
      <w:r>
        <w:rPr>
          <w:color w:val="424242"/>
          <w:spacing w:val="-5"/>
          <w:sz w:val="28"/>
        </w:rPr>
        <w:t xml:space="preserve"> </w:t>
      </w:r>
      <w:r>
        <w:rPr>
          <w:color w:val="424242"/>
          <w:sz w:val="28"/>
        </w:rPr>
        <w:t>with</w:t>
      </w:r>
      <w:r>
        <w:rPr>
          <w:color w:val="424242"/>
          <w:spacing w:val="-5"/>
          <w:sz w:val="28"/>
        </w:rPr>
        <w:t xml:space="preserve"> </w:t>
      </w:r>
      <w:r>
        <w:rPr>
          <w:color w:val="424242"/>
          <w:sz w:val="28"/>
        </w:rPr>
        <w:t>Indigenous</w:t>
      </w:r>
      <w:r>
        <w:rPr>
          <w:color w:val="424242"/>
          <w:spacing w:val="-5"/>
          <w:sz w:val="28"/>
        </w:rPr>
        <w:t xml:space="preserve"> </w:t>
      </w:r>
      <w:r>
        <w:rPr>
          <w:color w:val="424242"/>
          <w:sz w:val="28"/>
        </w:rPr>
        <w:t>Enterprises,</w:t>
      </w:r>
      <w:r>
        <w:rPr>
          <w:color w:val="424242"/>
          <w:spacing w:val="-5"/>
          <w:sz w:val="28"/>
        </w:rPr>
        <w:t xml:space="preserve"> </w:t>
      </w:r>
      <w:r>
        <w:rPr>
          <w:color w:val="424242"/>
          <w:sz w:val="28"/>
        </w:rPr>
        <w:t>leading</w:t>
      </w:r>
      <w:r>
        <w:rPr>
          <w:color w:val="424242"/>
          <w:spacing w:val="-8"/>
          <w:sz w:val="28"/>
        </w:rPr>
        <w:t xml:space="preserve"> </w:t>
      </w:r>
      <w:r>
        <w:rPr>
          <w:color w:val="424242"/>
          <w:sz w:val="28"/>
        </w:rPr>
        <w:t>to</w:t>
      </w:r>
      <w:r>
        <w:rPr>
          <w:color w:val="424242"/>
          <w:spacing w:val="-5"/>
          <w:sz w:val="28"/>
        </w:rPr>
        <w:t xml:space="preserve"> </w:t>
      </w:r>
      <w:r>
        <w:rPr>
          <w:color w:val="424242"/>
          <w:sz w:val="28"/>
        </w:rPr>
        <w:t>oversights</w:t>
      </w:r>
      <w:r>
        <w:rPr>
          <w:color w:val="424242"/>
          <w:spacing w:val="-5"/>
          <w:sz w:val="28"/>
        </w:rPr>
        <w:t xml:space="preserve"> </w:t>
      </w:r>
      <w:r>
        <w:rPr>
          <w:color w:val="424242"/>
          <w:sz w:val="28"/>
        </w:rPr>
        <w:t>and</w:t>
      </w:r>
      <w:r>
        <w:rPr>
          <w:color w:val="424242"/>
          <w:spacing w:val="-5"/>
          <w:sz w:val="28"/>
        </w:rPr>
        <w:t xml:space="preserve"> </w:t>
      </w:r>
      <w:r>
        <w:rPr>
          <w:color w:val="424242"/>
          <w:sz w:val="28"/>
        </w:rPr>
        <w:t xml:space="preserve">missed opportunities. </w:t>
      </w:r>
      <w:proofErr w:type="spellStart"/>
      <w:r>
        <w:rPr>
          <w:color w:val="424242"/>
          <w:sz w:val="28"/>
        </w:rPr>
        <w:t>Standardised</w:t>
      </w:r>
      <w:proofErr w:type="spellEnd"/>
      <w:r>
        <w:rPr>
          <w:color w:val="424242"/>
          <w:sz w:val="28"/>
        </w:rPr>
        <w:t xml:space="preserve"> verification criteria across all states and territories would simplify the process, making it easier for buyers to verify and engage with legitimate Indigenous Enterprises. This would reduce administrative burdens, eliminate inconsistencies, and lower the barriers for Indigenous Enterprises to participate in procurement opportunities.</w:t>
      </w:r>
    </w:p>
    <w:p w14:paraId="7E173E6A" w14:textId="77777777" w:rsidR="000C20AE" w:rsidRDefault="000C20AE">
      <w:pPr>
        <w:spacing w:line="242" w:lineRule="auto"/>
        <w:rPr>
          <w:sz w:val="28"/>
        </w:rPr>
        <w:sectPr w:rsidR="000C20AE">
          <w:pgSz w:w="25600" w:h="14400" w:orient="landscape"/>
          <w:pgMar w:top="1040" w:right="60" w:bottom="820" w:left="720" w:header="0" w:footer="637" w:gutter="0"/>
          <w:cols w:space="720"/>
        </w:sectPr>
      </w:pPr>
    </w:p>
    <w:p w14:paraId="5CC254ED" w14:textId="77777777" w:rsidR="000C20AE" w:rsidRDefault="00A81A8F">
      <w:pPr>
        <w:pStyle w:val="Heading1"/>
        <w:spacing w:before="116"/>
      </w:pPr>
      <w:bookmarkStart w:id="13" w:name="_bookmark9"/>
      <w:bookmarkEnd w:id="13"/>
      <w:r>
        <w:rPr>
          <w:b/>
        </w:rPr>
        <w:t>Theme</w:t>
      </w:r>
      <w:r>
        <w:rPr>
          <w:b/>
          <w:spacing w:val="-10"/>
        </w:rPr>
        <w:t xml:space="preserve"> </w:t>
      </w:r>
      <w:r>
        <w:rPr>
          <w:b/>
        </w:rPr>
        <w:t>2:</w:t>
      </w:r>
      <w:r>
        <w:rPr>
          <w:b/>
          <w:spacing w:val="2"/>
        </w:rPr>
        <w:t xml:space="preserve"> </w:t>
      </w:r>
      <w:r>
        <w:t>Improving</w:t>
      </w:r>
      <w:r>
        <w:rPr>
          <w:spacing w:val="-14"/>
        </w:rPr>
        <w:t xml:space="preserve"> </w:t>
      </w:r>
      <w:r>
        <w:t>the</w:t>
      </w:r>
      <w:r>
        <w:rPr>
          <w:spacing w:val="-8"/>
        </w:rPr>
        <w:t xml:space="preserve"> </w:t>
      </w:r>
      <w:r>
        <w:t>Commonwealth</w:t>
      </w:r>
      <w:r>
        <w:rPr>
          <w:spacing w:val="-8"/>
        </w:rPr>
        <w:t xml:space="preserve"> </w:t>
      </w:r>
      <w:r>
        <w:t>Procurement</w:t>
      </w:r>
      <w:r>
        <w:rPr>
          <w:spacing w:val="-8"/>
        </w:rPr>
        <w:t xml:space="preserve"> </w:t>
      </w:r>
      <w:r>
        <w:rPr>
          <w:spacing w:val="-2"/>
        </w:rPr>
        <w:t>Framework</w:t>
      </w:r>
    </w:p>
    <w:p w14:paraId="26410202" w14:textId="77777777" w:rsidR="000C20AE" w:rsidRDefault="000C20AE">
      <w:pPr>
        <w:pStyle w:val="BodyText"/>
        <w:spacing w:before="198"/>
        <w:rPr>
          <w:sz w:val="48"/>
        </w:rPr>
      </w:pPr>
    </w:p>
    <w:p w14:paraId="26F6CE82" w14:textId="77777777" w:rsidR="000C20AE" w:rsidRDefault="00A81A8F">
      <w:pPr>
        <w:pStyle w:val="Heading2"/>
      </w:pPr>
      <w:r>
        <w:rPr>
          <w:noProof/>
          <w:lang w:val="en-AU" w:eastAsia="en-AU"/>
        </w:rPr>
        <mc:AlternateContent>
          <mc:Choice Requires="wps">
            <w:drawing>
              <wp:anchor distT="0" distB="0" distL="0" distR="0" simplePos="0" relativeHeight="251615232" behindDoc="0" locked="0" layoutInCell="1" allowOverlap="1" wp14:anchorId="7DCBFB04" wp14:editId="6D8058CE">
                <wp:simplePos x="0" y="0"/>
                <wp:positionH relativeFrom="page">
                  <wp:posOffset>736600</wp:posOffset>
                </wp:positionH>
                <wp:positionV relativeFrom="paragraph">
                  <wp:posOffset>-4829</wp:posOffset>
                </wp:positionV>
                <wp:extent cx="6616700" cy="451167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0" cy="4511675"/>
                        </a:xfrm>
                        <a:prstGeom prst="rect">
                          <a:avLst/>
                        </a:prstGeom>
                      </wps:spPr>
                      <wps:txbx>
                        <w:txbxContent>
                          <w:tbl>
                            <w:tblPr>
                              <w:tblW w:w="0" w:type="auto"/>
                              <w:tblInd w:w="70" w:type="dxa"/>
                              <w:tblLayout w:type="fixed"/>
                              <w:tblCellMar>
                                <w:left w:w="0" w:type="dxa"/>
                                <w:right w:w="0" w:type="dxa"/>
                              </w:tblCellMar>
                              <w:tblLook w:val="01E0" w:firstRow="1" w:lastRow="1" w:firstColumn="1" w:lastColumn="1" w:noHBand="0" w:noVBand="0"/>
                            </w:tblPr>
                            <w:tblGrid>
                              <w:gridCol w:w="10280"/>
                            </w:tblGrid>
                            <w:tr w:rsidR="00F76641" w14:paraId="773BB657" w14:textId="77777777">
                              <w:trPr>
                                <w:trHeight w:val="629"/>
                              </w:trPr>
                              <w:tc>
                                <w:tcPr>
                                  <w:tcW w:w="10280" w:type="dxa"/>
                                  <w:shd w:val="clear" w:color="auto" w:fill="C2300D"/>
                                </w:tcPr>
                                <w:p w14:paraId="42314548" w14:textId="77777777" w:rsidR="00F76641" w:rsidRDefault="00F76641">
                                  <w:pPr>
                                    <w:pStyle w:val="TableParagraph"/>
                                    <w:spacing w:before="132"/>
                                    <w:ind w:left="63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37A767EE" w14:textId="77777777">
                              <w:trPr>
                                <w:trHeight w:val="6456"/>
                              </w:trPr>
                              <w:tc>
                                <w:tcPr>
                                  <w:tcW w:w="10280" w:type="dxa"/>
                                  <w:tcBorders>
                                    <w:left w:val="single" w:sz="8" w:space="0" w:color="C2300D"/>
                                    <w:bottom w:val="single" w:sz="8" w:space="0" w:color="C2300D"/>
                                    <w:right w:val="single" w:sz="8" w:space="0" w:color="C2300D"/>
                                  </w:tcBorders>
                                  <w:shd w:val="clear" w:color="auto" w:fill="F9EAE7"/>
                                </w:tcPr>
                                <w:p w14:paraId="48CF29FB" w14:textId="77777777" w:rsidR="00F76641" w:rsidRDefault="00F76641">
                                  <w:pPr>
                                    <w:pStyle w:val="TableParagraph"/>
                                    <w:spacing w:before="189"/>
                                    <w:rPr>
                                      <w:rFonts w:ascii="Bw Gradual"/>
                                      <w:sz w:val="32"/>
                                    </w:rPr>
                                  </w:pPr>
                                </w:p>
                                <w:p w14:paraId="4E8A5E1F" w14:textId="77777777" w:rsidR="00F76641" w:rsidRDefault="00F76641">
                                  <w:pPr>
                                    <w:pStyle w:val="TableParagraph"/>
                                    <w:spacing w:line="211" w:lineRule="auto"/>
                                    <w:ind w:left="880" w:right="272" w:hanging="340"/>
                                    <w:rPr>
                                      <w:sz w:val="32"/>
                                    </w:rPr>
                                  </w:pPr>
                                  <w:r>
                                    <w:rPr>
                                      <w:rFonts w:ascii="Arial" w:hAnsi="Arial"/>
                                      <w:position w:val="2"/>
                                      <w:sz w:val="26"/>
                                    </w:rPr>
                                    <w:t>→</w:t>
                                  </w:r>
                                  <w:r>
                                    <w:rPr>
                                      <w:rFonts w:ascii="Arial" w:hAnsi="Arial"/>
                                      <w:spacing w:val="40"/>
                                      <w:position w:val="2"/>
                                      <w:sz w:val="26"/>
                                    </w:rPr>
                                    <w:t xml:space="preserve"> </w:t>
                                  </w:r>
                                  <w:r>
                                    <w:rPr>
                                      <w:sz w:val="32"/>
                                    </w:rPr>
                                    <w:t>Lowering</w:t>
                                  </w:r>
                                  <w:r>
                                    <w:rPr>
                                      <w:spacing w:val="-14"/>
                                      <w:sz w:val="32"/>
                                    </w:rPr>
                                    <w:t xml:space="preserve"> </w:t>
                                  </w:r>
                                  <w:r>
                                    <w:rPr>
                                      <w:sz w:val="32"/>
                                    </w:rPr>
                                    <w:t>barriers</w:t>
                                  </w:r>
                                  <w:r>
                                    <w:rPr>
                                      <w:spacing w:val="-17"/>
                                      <w:sz w:val="32"/>
                                    </w:rPr>
                                    <w:t xml:space="preserve"> </w:t>
                                  </w:r>
                                  <w:r>
                                    <w:rPr>
                                      <w:sz w:val="32"/>
                                    </w:rPr>
                                    <w:t>to</w:t>
                                  </w:r>
                                  <w:r>
                                    <w:rPr>
                                      <w:spacing w:val="-14"/>
                                      <w:sz w:val="32"/>
                                    </w:rPr>
                                    <w:t xml:space="preserve"> </w:t>
                                  </w:r>
                                  <w:r>
                                    <w:rPr>
                                      <w:sz w:val="32"/>
                                    </w:rPr>
                                    <w:t>market</w:t>
                                  </w:r>
                                  <w:r>
                                    <w:rPr>
                                      <w:spacing w:val="-14"/>
                                      <w:sz w:val="32"/>
                                    </w:rPr>
                                    <w:t xml:space="preserve"> </w:t>
                                  </w:r>
                                  <w:r>
                                    <w:rPr>
                                      <w:sz w:val="32"/>
                                    </w:rPr>
                                    <w:t>entry:</w:t>
                                  </w:r>
                                  <w:r>
                                    <w:rPr>
                                      <w:spacing w:val="-14"/>
                                      <w:sz w:val="32"/>
                                    </w:rPr>
                                    <w:t xml:space="preserve"> </w:t>
                                  </w:r>
                                  <w:r>
                                    <w:rPr>
                                      <w:sz w:val="32"/>
                                    </w:rPr>
                                    <w:t>Barriers</w:t>
                                  </w:r>
                                  <w:r>
                                    <w:rPr>
                                      <w:spacing w:val="-17"/>
                                      <w:sz w:val="32"/>
                                    </w:rPr>
                                    <w:t xml:space="preserve"> </w:t>
                                  </w:r>
                                  <w:r>
                                    <w:rPr>
                                      <w:sz w:val="32"/>
                                    </w:rPr>
                                    <w:t>to</w:t>
                                  </w:r>
                                  <w:r>
                                    <w:rPr>
                                      <w:spacing w:val="-14"/>
                                      <w:sz w:val="32"/>
                                    </w:rPr>
                                    <w:t xml:space="preserve"> </w:t>
                                  </w:r>
                                  <w:r>
                                    <w:rPr>
                                      <w:sz w:val="32"/>
                                    </w:rPr>
                                    <w:t>entry</w:t>
                                  </w:r>
                                  <w:r>
                                    <w:rPr>
                                      <w:spacing w:val="-14"/>
                                      <w:sz w:val="32"/>
                                    </w:rPr>
                                    <w:t xml:space="preserve"> </w:t>
                                  </w:r>
                                  <w:r>
                                    <w:rPr>
                                      <w:sz w:val="32"/>
                                    </w:rPr>
                                    <w:t xml:space="preserve">and costs to participate in Commonwealth procurement activities inhibit direct engagement with Indigenous </w:t>
                                  </w:r>
                                  <w:r>
                                    <w:rPr>
                                      <w:spacing w:val="-2"/>
                                      <w:sz w:val="32"/>
                                    </w:rPr>
                                    <w:t>Enterprises</w:t>
                                  </w:r>
                                </w:p>
                                <w:p w14:paraId="2D49A03B" w14:textId="77777777" w:rsidR="00F76641" w:rsidRDefault="00F76641">
                                  <w:pPr>
                                    <w:pStyle w:val="TableParagraph"/>
                                    <w:spacing w:before="208" w:line="211" w:lineRule="auto"/>
                                    <w:ind w:left="880" w:right="272" w:hanging="340"/>
                                    <w:rPr>
                                      <w:sz w:val="32"/>
                                    </w:rPr>
                                  </w:pPr>
                                  <w:r>
                                    <w:rPr>
                                      <w:rFonts w:ascii="Arial" w:hAnsi="Arial"/>
                                      <w:position w:val="2"/>
                                      <w:sz w:val="26"/>
                                    </w:rPr>
                                    <w:t>→</w:t>
                                  </w:r>
                                  <w:r>
                                    <w:rPr>
                                      <w:rFonts w:ascii="Arial" w:hAnsi="Arial"/>
                                      <w:spacing w:val="20"/>
                                      <w:position w:val="2"/>
                                      <w:sz w:val="26"/>
                                    </w:rPr>
                                    <w:t xml:space="preserve"> </w:t>
                                  </w:r>
                                  <w:r>
                                    <w:rPr>
                                      <w:sz w:val="32"/>
                                    </w:rPr>
                                    <w:t>Improve</w:t>
                                  </w:r>
                                  <w:r>
                                    <w:rPr>
                                      <w:spacing w:val="-19"/>
                                      <w:sz w:val="32"/>
                                    </w:rPr>
                                    <w:t xml:space="preserve"> </w:t>
                                  </w:r>
                                  <w:r>
                                    <w:rPr>
                                      <w:sz w:val="32"/>
                                    </w:rPr>
                                    <w:t>policy</w:t>
                                  </w:r>
                                  <w:r>
                                    <w:rPr>
                                      <w:spacing w:val="-18"/>
                                      <w:sz w:val="32"/>
                                    </w:rPr>
                                    <w:t xml:space="preserve"> </w:t>
                                  </w:r>
                                  <w:r>
                                    <w:rPr>
                                      <w:sz w:val="32"/>
                                    </w:rPr>
                                    <w:t>connectedness:</w:t>
                                  </w:r>
                                  <w:r>
                                    <w:rPr>
                                      <w:spacing w:val="-18"/>
                                      <w:sz w:val="32"/>
                                    </w:rPr>
                                    <w:t xml:space="preserve"> </w:t>
                                  </w:r>
                                  <w:r>
                                    <w:rPr>
                                      <w:sz w:val="32"/>
                                    </w:rPr>
                                    <w:t>Stronger</w:t>
                                  </w:r>
                                  <w:r>
                                    <w:rPr>
                                      <w:spacing w:val="-19"/>
                                      <w:sz w:val="32"/>
                                    </w:rPr>
                                    <w:t xml:space="preserve"> </w:t>
                                  </w:r>
                                  <w:r>
                                    <w:rPr>
                                      <w:sz w:val="32"/>
                                    </w:rPr>
                                    <w:t>representation</w:t>
                                  </w:r>
                                  <w:r>
                                    <w:rPr>
                                      <w:spacing w:val="-18"/>
                                      <w:sz w:val="32"/>
                                    </w:rPr>
                                    <w:t xml:space="preserve"> </w:t>
                                  </w:r>
                                  <w:r>
                                    <w:rPr>
                                      <w:sz w:val="32"/>
                                    </w:rPr>
                                    <w:t>of the IPP</w:t>
                                  </w:r>
                                  <w:r>
                                    <w:rPr>
                                      <w:spacing w:val="-6"/>
                                      <w:sz w:val="32"/>
                                    </w:rPr>
                                    <w:t xml:space="preserve"> </w:t>
                                  </w:r>
                                  <w:r>
                                    <w:rPr>
                                      <w:sz w:val="32"/>
                                    </w:rPr>
                                    <w:t>within</w:t>
                                  </w:r>
                                  <w:r>
                                    <w:rPr>
                                      <w:spacing w:val="-1"/>
                                      <w:sz w:val="32"/>
                                    </w:rPr>
                                    <w:t xml:space="preserve"> </w:t>
                                  </w:r>
                                  <w:r>
                                    <w:rPr>
                                      <w:sz w:val="32"/>
                                    </w:rPr>
                                    <w:t>the CPRs would make it easier</w:t>
                                  </w:r>
                                  <w:r>
                                    <w:rPr>
                                      <w:spacing w:val="-6"/>
                                      <w:sz w:val="32"/>
                                    </w:rPr>
                                    <w:t xml:space="preserve"> </w:t>
                                  </w:r>
                                  <w:r>
                                    <w:rPr>
                                      <w:sz w:val="32"/>
                                    </w:rPr>
                                    <w:t>for</w:t>
                                  </w:r>
                                  <w:r>
                                    <w:rPr>
                                      <w:spacing w:val="-6"/>
                                      <w:sz w:val="32"/>
                                    </w:rPr>
                                    <w:t xml:space="preserve"> </w:t>
                                  </w:r>
                                  <w:r>
                                    <w:rPr>
                                      <w:sz w:val="32"/>
                                    </w:rPr>
                                    <w:t>buyers</w:t>
                                  </w:r>
                                  <w:r>
                                    <w:rPr>
                                      <w:spacing w:val="-1"/>
                                      <w:sz w:val="32"/>
                                    </w:rPr>
                                    <w:t xml:space="preserve"> </w:t>
                                  </w:r>
                                  <w:r>
                                    <w:rPr>
                                      <w:sz w:val="32"/>
                                    </w:rPr>
                                    <w:t>to understand and apply these policies consistently</w:t>
                                  </w:r>
                                </w:p>
                                <w:p w14:paraId="7C94D085" w14:textId="77777777" w:rsidR="00F76641" w:rsidRDefault="00F76641">
                                  <w:pPr>
                                    <w:pStyle w:val="TableParagraph"/>
                                    <w:spacing w:before="207" w:line="211" w:lineRule="auto"/>
                                    <w:ind w:left="880" w:right="272" w:hanging="340"/>
                                    <w:rPr>
                                      <w:sz w:val="32"/>
                                    </w:rPr>
                                  </w:pPr>
                                  <w:r>
                                    <w:rPr>
                                      <w:rFonts w:ascii="Arial" w:hAnsi="Arial"/>
                                      <w:position w:val="2"/>
                                      <w:sz w:val="26"/>
                                    </w:rPr>
                                    <w:t>→</w:t>
                                  </w:r>
                                  <w:r>
                                    <w:rPr>
                                      <w:rFonts w:ascii="Arial" w:hAnsi="Arial"/>
                                      <w:spacing w:val="40"/>
                                      <w:position w:val="2"/>
                                      <w:sz w:val="26"/>
                                    </w:rPr>
                                    <w:t xml:space="preserve"> </w:t>
                                  </w:r>
                                  <w:r>
                                    <w:rPr>
                                      <w:sz w:val="32"/>
                                    </w:rPr>
                                    <w:t>Guidance ought</w:t>
                                  </w:r>
                                  <w:r>
                                    <w:rPr>
                                      <w:spacing w:val="-1"/>
                                      <w:sz w:val="32"/>
                                    </w:rPr>
                                    <w:t xml:space="preserve"> </w:t>
                                  </w:r>
                                  <w:r>
                                    <w:rPr>
                                      <w:sz w:val="32"/>
                                    </w:rPr>
                                    <w:t>to be user-friendly: Providing clear, practical</w:t>
                                  </w:r>
                                  <w:r>
                                    <w:rPr>
                                      <w:spacing w:val="-9"/>
                                      <w:sz w:val="32"/>
                                    </w:rPr>
                                    <w:t xml:space="preserve"> </w:t>
                                  </w:r>
                                  <w:r>
                                    <w:rPr>
                                      <w:sz w:val="32"/>
                                    </w:rPr>
                                    <w:t>guidance</w:t>
                                  </w:r>
                                  <w:r>
                                    <w:rPr>
                                      <w:spacing w:val="-9"/>
                                      <w:sz w:val="32"/>
                                    </w:rPr>
                                    <w:t xml:space="preserve"> </w:t>
                                  </w:r>
                                  <w:r>
                                    <w:rPr>
                                      <w:sz w:val="32"/>
                                    </w:rPr>
                                    <w:t>and</w:t>
                                  </w:r>
                                  <w:r>
                                    <w:rPr>
                                      <w:spacing w:val="-9"/>
                                      <w:sz w:val="32"/>
                                    </w:rPr>
                                    <w:t xml:space="preserve"> </w:t>
                                  </w:r>
                                  <w:r>
                                    <w:rPr>
                                      <w:sz w:val="32"/>
                                    </w:rPr>
                                    <w:t>establishing</w:t>
                                  </w:r>
                                  <w:r>
                                    <w:rPr>
                                      <w:spacing w:val="-9"/>
                                      <w:sz w:val="32"/>
                                    </w:rPr>
                                    <w:t xml:space="preserve"> </w:t>
                                  </w:r>
                                  <w:r>
                                    <w:rPr>
                                      <w:sz w:val="32"/>
                                    </w:rPr>
                                    <w:t>a</w:t>
                                  </w:r>
                                  <w:r>
                                    <w:rPr>
                                      <w:spacing w:val="-9"/>
                                      <w:sz w:val="32"/>
                                    </w:rPr>
                                    <w:t xml:space="preserve"> </w:t>
                                  </w:r>
                                  <w:r>
                                    <w:rPr>
                                      <w:sz w:val="32"/>
                                    </w:rPr>
                                    <w:t>dedicated</w:t>
                                  </w:r>
                                  <w:r>
                                    <w:rPr>
                                      <w:spacing w:val="-9"/>
                                      <w:sz w:val="32"/>
                                    </w:rPr>
                                    <w:t xml:space="preserve"> </w:t>
                                  </w:r>
                                  <w:r>
                                    <w:rPr>
                                      <w:sz w:val="32"/>
                                    </w:rPr>
                                    <w:t>advisory service are key to supporting procurement officers in applying the IPP</w:t>
                                  </w:r>
                                </w:p>
                                <w:p w14:paraId="74107D64" w14:textId="77777777" w:rsidR="00F76641" w:rsidRDefault="00F76641">
                                  <w:pPr>
                                    <w:pStyle w:val="TableParagraph"/>
                                    <w:spacing w:before="208" w:line="211" w:lineRule="auto"/>
                                    <w:ind w:left="880" w:right="907" w:hanging="340"/>
                                    <w:rPr>
                                      <w:sz w:val="32"/>
                                    </w:rPr>
                                  </w:pPr>
                                  <w:r>
                                    <w:rPr>
                                      <w:rFonts w:ascii="Arial" w:hAnsi="Arial"/>
                                      <w:position w:val="2"/>
                                      <w:sz w:val="26"/>
                                    </w:rPr>
                                    <w:t>→</w:t>
                                  </w:r>
                                  <w:r>
                                    <w:rPr>
                                      <w:rFonts w:ascii="Arial" w:hAnsi="Arial"/>
                                      <w:spacing w:val="20"/>
                                      <w:position w:val="2"/>
                                      <w:sz w:val="26"/>
                                    </w:rPr>
                                    <w:t xml:space="preserve"> </w:t>
                                  </w:r>
                                  <w:r>
                                    <w:rPr>
                                      <w:sz w:val="32"/>
                                    </w:rPr>
                                    <w:t>Improve</w:t>
                                  </w:r>
                                  <w:r>
                                    <w:rPr>
                                      <w:spacing w:val="-19"/>
                                      <w:sz w:val="32"/>
                                    </w:rPr>
                                    <w:t xml:space="preserve"> </w:t>
                                  </w:r>
                                  <w:r>
                                    <w:rPr>
                                      <w:sz w:val="32"/>
                                    </w:rPr>
                                    <w:t>procurement</w:t>
                                  </w:r>
                                  <w:r>
                                    <w:rPr>
                                      <w:spacing w:val="-18"/>
                                      <w:sz w:val="32"/>
                                    </w:rPr>
                                    <w:t xml:space="preserve"> </w:t>
                                  </w:r>
                                  <w:r>
                                    <w:rPr>
                                      <w:sz w:val="32"/>
                                    </w:rPr>
                                    <w:t>capability:</w:t>
                                  </w:r>
                                  <w:r>
                                    <w:rPr>
                                      <w:spacing w:val="-18"/>
                                      <w:sz w:val="32"/>
                                    </w:rPr>
                                    <w:t xml:space="preserve"> </w:t>
                                  </w:r>
                                  <w:r>
                                    <w:rPr>
                                      <w:sz w:val="32"/>
                                    </w:rPr>
                                    <w:t>Improved</w:t>
                                  </w:r>
                                  <w:r>
                                    <w:rPr>
                                      <w:spacing w:val="-19"/>
                                      <w:sz w:val="32"/>
                                    </w:rPr>
                                    <w:t xml:space="preserve"> </w:t>
                                  </w:r>
                                  <w:r>
                                    <w:rPr>
                                      <w:sz w:val="32"/>
                                    </w:rPr>
                                    <w:t>procurement and cultural learning and development resources would support buyers to apply the IPP</w:t>
                                  </w:r>
                                </w:p>
                              </w:tc>
                            </w:tr>
                          </w:tbl>
                          <w:p w14:paraId="2C4AE004" w14:textId="77777777" w:rsidR="00F76641" w:rsidRDefault="00F76641">
                            <w:pPr>
                              <w:pStyle w:val="BodyText"/>
                            </w:pPr>
                          </w:p>
                        </w:txbxContent>
                      </wps:txbx>
                      <wps:bodyPr wrap="square" lIns="0" tIns="0" rIns="0" bIns="0" rtlCol="0">
                        <a:noAutofit/>
                      </wps:bodyPr>
                    </wps:wsp>
                  </a:graphicData>
                </a:graphic>
              </wp:anchor>
            </w:drawing>
          </mc:Choice>
          <mc:Fallback>
            <w:pict>
              <v:shape w14:anchorId="7DCBFB04" id="Textbox 352" o:spid="_x0000_s1029" type="#_x0000_t202" style="position:absolute;left:0;text-align:left;margin-left:58pt;margin-top:-.4pt;width:521pt;height:355.25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" filled="f" stroked="f">
                <v:path arrowok="t"/>
                <v:textbox inset="0,0,0,0">
                  <w:txbxContent>
                    <w:tbl>
                      <w:tblPr>
                        <w:tblW w:w="0" w:type="auto"/>
                        <w:tblInd w:w="70" w:type="dxa"/>
                        <w:tblLayout w:type="fixed"/>
                        <w:tblCellMar>
                          <w:left w:w="0" w:type="dxa"/>
                          <w:right w:w="0" w:type="dxa"/>
                        </w:tblCellMar>
                        <w:tblLook w:val="01E0" w:firstRow="1" w:lastRow="1" w:firstColumn="1" w:lastColumn="1" w:noHBand="0" w:noVBand="0"/>
                      </w:tblPr>
                      <w:tblGrid>
                        <w:gridCol w:w="10280"/>
                      </w:tblGrid>
                      <w:tr w:rsidR="00F76641" w14:paraId="773BB657" w14:textId="77777777">
                        <w:trPr>
                          <w:trHeight w:val="629"/>
                        </w:trPr>
                        <w:tc>
                          <w:tcPr>
                            <w:tcW w:w="10280" w:type="dxa"/>
                            <w:shd w:val="clear" w:color="auto" w:fill="C2300D"/>
                          </w:tcPr>
                          <w:p w14:paraId="42314548" w14:textId="77777777" w:rsidR="00F76641" w:rsidRDefault="00F76641">
                            <w:pPr>
                              <w:pStyle w:val="TableParagraph"/>
                              <w:spacing w:before="132"/>
                              <w:ind w:left="63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37A767EE" w14:textId="77777777">
                        <w:trPr>
                          <w:trHeight w:val="6456"/>
                        </w:trPr>
                        <w:tc>
                          <w:tcPr>
                            <w:tcW w:w="10280" w:type="dxa"/>
                            <w:tcBorders>
                              <w:left w:val="single" w:sz="8" w:space="0" w:color="C2300D"/>
                              <w:bottom w:val="single" w:sz="8" w:space="0" w:color="C2300D"/>
                              <w:right w:val="single" w:sz="8" w:space="0" w:color="C2300D"/>
                            </w:tcBorders>
                            <w:shd w:val="clear" w:color="auto" w:fill="F9EAE7"/>
                          </w:tcPr>
                          <w:p w14:paraId="48CF29FB" w14:textId="77777777" w:rsidR="00F76641" w:rsidRDefault="00F76641">
                            <w:pPr>
                              <w:pStyle w:val="TableParagraph"/>
                              <w:spacing w:before="189"/>
                              <w:rPr>
                                <w:rFonts w:ascii="Bw Gradual"/>
                                <w:sz w:val="32"/>
                              </w:rPr>
                            </w:pPr>
                          </w:p>
                          <w:p w14:paraId="4E8A5E1F" w14:textId="77777777" w:rsidR="00F76641" w:rsidRDefault="00F76641">
                            <w:pPr>
                              <w:pStyle w:val="TableParagraph"/>
                              <w:spacing w:line="211" w:lineRule="auto"/>
                              <w:ind w:left="880" w:right="272" w:hanging="340"/>
                              <w:rPr>
                                <w:sz w:val="32"/>
                              </w:rPr>
                            </w:pPr>
                            <w:r>
                              <w:rPr>
                                <w:rFonts w:ascii="Arial" w:hAnsi="Arial"/>
                                <w:position w:val="2"/>
                                <w:sz w:val="26"/>
                              </w:rPr>
                              <w:t>→</w:t>
                            </w:r>
                            <w:r>
                              <w:rPr>
                                <w:rFonts w:ascii="Arial" w:hAnsi="Arial"/>
                                <w:spacing w:val="40"/>
                                <w:position w:val="2"/>
                                <w:sz w:val="26"/>
                              </w:rPr>
                              <w:t xml:space="preserve"> </w:t>
                            </w:r>
                            <w:r>
                              <w:rPr>
                                <w:sz w:val="32"/>
                              </w:rPr>
                              <w:t>Lowering</w:t>
                            </w:r>
                            <w:r>
                              <w:rPr>
                                <w:spacing w:val="-14"/>
                                <w:sz w:val="32"/>
                              </w:rPr>
                              <w:t xml:space="preserve"> </w:t>
                            </w:r>
                            <w:r>
                              <w:rPr>
                                <w:sz w:val="32"/>
                              </w:rPr>
                              <w:t>barriers</w:t>
                            </w:r>
                            <w:r>
                              <w:rPr>
                                <w:spacing w:val="-17"/>
                                <w:sz w:val="32"/>
                              </w:rPr>
                              <w:t xml:space="preserve"> </w:t>
                            </w:r>
                            <w:r>
                              <w:rPr>
                                <w:sz w:val="32"/>
                              </w:rPr>
                              <w:t>to</w:t>
                            </w:r>
                            <w:r>
                              <w:rPr>
                                <w:spacing w:val="-14"/>
                                <w:sz w:val="32"/>
                              </w:rPr>
                              <w:t xml:space="preserve"> </w:t>
                            </w:r>
                            <w:r>
                              <w:rPr>
                                <w:sz w:val="32"/>
                              </w:rPr>
                              <w:t>market</w:t>
                            </w:r>
                            <w:r>
                              <w:rPr>
                                <w:spacing w:val="-14"/>
                                <w:sz w:val="32"/>
                              </w:rPr>
                              <w:t xml:space="preserve"> </w:t>
                            </w:r>
                            <w:r>
                              <w:rPr>
                                <w:sz w:val="32"/>
                              </w:rPr>
                              <w:t>entry:</w:t>
                            </w:r>
                            <w:r>
                              <w:rPr>
                                <w:spacing w:val="-14"/>
                                <w:sz w:val="32"/>
                              </w:rPr>
                              <w:t xml:space="preserve"> </w:t>
                            </w:r>
                            <w:r>
                              <w:rPr>
                                <w:sz w:val="32"/>
                              </w:rPr>
                              <w:t>Barriers</w:t>
                            </w:r>
                            <w:r>
                              <w:rPr>
                                <w:spacing w:val="-17"/>
                                <w:sz w:val="32"/>
                              </w:rPr>
                              <w:t xml:space="preserve"> </w:t>
                            </w:r>
                            <w:r>
                              <w:rPr>
                                <w:sz w:val="32"/>
                              </w:rPr>
                              <w:t>to</w:t>
                            </w:r>
                            <w:r>
                              <w:rPr>
                                <w:spacing w:val="-14"/>
                                <w:sz w:val="32"/>
                              </w:rPr>
                              <w:t xml:space="preserve"> </w:t>
                            </w:r>
                            <w:r>
                              <w:rPr>
                                <w:sz w:val="32"/>
                              </w:rPr>
                              <w:t>entry</w:t>
                            </w:r>
                            <w:r>
                              <w:rPr>
                                <w:spacing w:val="-14"/>
                                <w:sz w:val="32"/>
                              </w:rPr>
                              <w:t xml:space="preserve"> </w:t>
                            </w:r>
                            <w:r>
                              <w:rPr>
                                <w:sz w:val="32"/>
                              </w:rPr>
                              <w:t xml:space="preserve">and costs to participate in Commonwealth procurement activities inhibit direct engagement with Indigenous </w:t>
                            </w:r>
                            <w:r>
                              <w:rPr>
                                <w:spacing w:val="-2"/>
                                <w:sz w:val="32"/>
                              </w:rPr>
                              <w:t>Enterprises</w:t>
                            </w:r>
                          </w:p>
                          <w:p w14:paraId="2D49A03B" w14:textId="77777777" w:rsidR="00F76641" w:rsidRDefault="00F76641">
                            <w:pPr>
                              <w:pStyle w:val="TableParagraph"/>
                              <w:spacing w:before="208" w:line="211" w:lineRule="auto"/>
                              <w:ind w:left="880" w:right="272" w:hanging="340"/>
                              <w:rPr>
                                <w:sz w:val="32"/>
                              </w:rPr>
                            </w:pPr>
                            <w:r>
                              <w:rPr>
                                <w:rFonts w:ascii="Arial" w:hAnsi="Arial"/>
                                <w:position w:val="2"/>
                                <w:sz w:val="26"/>
                              </w:rPr>
                              <w:t>→</w:t>
                            </w:r>
                            <w:r>
                              <w:rPr>
                                <w:rFonts w:ascii="Arial" w:hAnsi="Arial"/>
                                <w:spacing w:val="20"/>
                                <w:position w:val="2"/>
                                <w:sz w:val="26"/>
                              </w:rPr>
                              <w:t xml:space="preserve"> </w:t>
                            </w:r>
                            <w:r>
                              <w:rPr>
                                <w:sz w:val="32"/>
                              </w:rPr>
                              <w:t>Improve</w:t>
                            </w:r>
                            <w:r>
                              <w:rPr>
                                <w:spacing w:val="-19"/>
                                <w:sz w:val="32"/>
                              </w:rPr>
                              <w:t xml:space="preserve"> </w:t>
                            </w:r>
                            <w:r>
                              <w:rPr>
                                <w:sz w:val="32"/>
                              </w:rPr>
                              <w:t>policy</w:t>
                            </w:r>
                            <w:r>
                              <w:rPr>
                                <w:spacing w:val="-18"/>
                                <w:sz w:val="32"/>
                              </w:rPr>
                              <w:t xml:space="preserve"> </w:t>
                            </w:r>
                            <w:r>
                              <w:rPr>
                                <w:sz w:val="32"/>
                              </w:rPr>
                              <w:t>connectedness:</w:t>
                            </w:r>
                            <w:r>
                              <w:rPr>
                                <w:spacing w:val="-18"/>
                                <w:sz w:val="32"/>
                              </w:rPr>
                              <w:t xml:space="preserve"> </w:t>
                            </w:r>
                            <w:r>
                              <w:rPr>
                                <w:sz w:val="32"/>
                              </w:rPr>
                              <w:t>Stronger</w:t>
                            </w:r>
                            <w:r>
                              <w:rPr>
                                <w:spacing w:val="-19"/>
                                <w:sz w:val="32"/>
                              </w:rPr>
                              <w:t xml:space="preserve"> </w:t>
                            </w:r>
                            <w:r>
                              <w:rPr>
                                <w:sz w:val="32"/>
                              </w:rPr>
                              <w:t>representation</w:t>
                            </w:r>
                            <w:r>
                              <w:rPr>
                                <w:spacing w:val="-18"/>
                                <w:sz w:val="32"/>
                              </w:rPr>
                              <w:t xml:space="preserve"> </w:t>
                            </w:r>
                            <w:r>
                              <w:rPr>
                                <w:sz w:val="32"/>
                              </w:rPr>
                              <w:t>of the IPP</w:t>
                            </w:r>
                            <w:r>
                              <w:rPr>
                                <w:spacing w:val="-6"/>
                                <w:sz w:val="32"/>
                              </w:rPr>
                              <w:t xml:space="preserve"> </w:t>
                            </w:r>
                            <w:r>
                              <w:rPr>
                                <w:sz w:val="32"/>
                              </w:rPr>
                              <w:t>within</w:t>
                            </w:r>
                            <w:r>
                              <w:rPr>
                                <w:spacing w:val="-1"/>
                                <w:sz w:val="32"/>
                              </w:rPr>
                              <w:t xml:space="preserve"> </w:t>
                            </w:r>
                            <w:r>
                              <w:rPr>
                                <w:sz w:val="32"/>
                              </w:rPr>
                              <w:t>the CPRs would make it easier</w:t>
                            </w:r>
                            <w:r>
                              <w:rPr>
                                <w:spacing w:val="-6"/>
                                <w:sz w:val="32"/>
                              </w:rPr>
                              <w:t xml:space="preserve"> </w:t>
                            </w:r>
                            <w:r>
                              <w:rPr>
                                <w:sz w:val="32"/>
                              </w:rPr>
                              <w:t>for</w:t>
                            </w:r>
                            <w:r>
                              <w:rPr>
                                <w:spacing w:val="-6"/>
                                <w:sz w:val="32"/>
                              </w:rPr>
                              <w:t xml:space="preserve"> </w:t>
                            </w:r>
                            <w:r>
                              <w:rPr>
                                <w:sz w:val="32"/>
                              </w:rPr>
                              <w:t>buyers</w:t>
                            </w:r>
                            <w:r>
                              <w:rPr>
                                <w:spacing w:val="-1"/>
                                <w:sz w:val="32"/>
                              </w:rPr>
                              <w:t xml:space="preserve"> </w:t>
                            </w:r>
                            <w:r>
                              <w:rPr>
                                <w:sz w:val="32"/>
                              </w:rPr>
                              <w:t>to understand and apply these policies consistently</w:t>
                            </w:r>
                          </w:p>
                          <w:p w14:paraId="7C94D085" w14:textId="77777777" w:rsidR="00F76641" w:rsidRDefault="00F76641">
                            <w:pPr>
                              <w:pStyle w:val="TableParagraph"/>
                              <w:spacing w:before="207" w:line="211" w:lineRule="auto"/>
                              <w:ind w:left="880" w:right="272" w:hanging="340"/>
                              <w:rPr>
                                <w:sz w:val="32"/>
                              </w:rPr>
                            </w:pPr>
                            <w:r>
                              <w:rPr>
                                <w:rFonts w:ascii="Arial" w:hAnsi="Arial"/>
                                <w:position w:val="2"/>
                                <w:sz w:val="26"/>
                              </w:rPr>
                              <w:t>→</w:t>
                            </w:r>
                            <w:r>
                              <w:rPr>
                                <w:rFonts w:ascii="Arial" w:hAnsi="Arial"/>
                                <w:spacing w:val="40"/>
                                <w:position w:val="2"/>
                                <w:sz w:val="26"/>
                              </w:rPr>
                              <w:t xml:space="preserve"> </w:t>
                            </w:r>
                            <w:r>
                              <w:rPr>
                                <w:sz w:val="32"/>
                              </w:rPr>
                              <w:t>Guidance ought</w:t>
                            </w:r>
                            <w:r>
                              <w:rPr>
                                <w:spacing w:val="-1"/>
                                <w:sz w:val="32"/>
                              </w:rPr>
                              <w:t xml:space="preserve"> </w:t>
                            </w:r>
                            <w:r>
                              <w:rPr>
                                <w:sz w:val="32"/>
                              </w:rPr>
                              <w:t>to be user-friendly: Providing clear, practical</w:t>
                            </w:r>
                            <w:r>
                              <w:rPr>
                                <w:spacing w:val="-9"/>
                                <w:sz w:val="32"/>
                              </w:rPr>
                              <w:t xml:space="preserve"> </w:t>
                            </w:r>
                            <w:r>
                              <w:rPr>
                                <w:sz w:val="32"/>
                              </w:rPr>
                              <w:t>guidance</w:t>
                            </w:r>
                            <w:r>
                              <w:rPr>
                                <w:spacing w:val="-9"/>
                                <w:sz w:val="32"/>
                              </w:rPr>
                              <w:t xml:space="preserve"> </w:t>
                            </w:r>
                            <w:r>
                              <w:rPr>
                                <w:sz w:val="32"/>
                              </w:rPr>
                              <w:t>and</w:t>
                            </w:r>
                            <w:r>
                              <w:rPr>
                                <w:spacing w:val="-9"/>
                                <w:sz w:val="32"/>
                              </w:rPr>
                              <w:t xml:space="preserve"> </w:t>
                            </w:r>
                            <w:r>
                              <w:rPr>
                                <w:sz w:val="32"/>
                              </w:rPr>
                              <w:t>establishing</w:t>
                            </w:r>
                            <w:r>
                              <w:rPr>
                                <w:spacing w:val="-9"/>
                                <w:sz w:val="32"/>
                              </w:rPr>
                              <w:t xml:space="preserve"> </w:t>
                            </w:r>
                            <w:r>
                              <w:rPr>
                                <w:sz w:val="32"/>
                              </w:rPr>
                              <w:t>a</w:t>
                            </w:r>
                            <w:r>
                              <w:rPr>
                                <w:spacing w:val="-9"/>
                                <w:sz w:val="32"/>
                              </w:rPr>
                              <w:t xml:space="preserve"> </w:t>
                            </w:r>
                            <w:r>
                              <w:rPr>
                                <w:sz w:val="32"/>
                              </w:rPr>
                              <w:t>dedicated</w:t>
                            </w:r>
                            <w:r>
                              <w:rPr>
                                <w:spacing w:val="-9"/>
                                <w:sz w:val="32"/>
                              </w:rPr>
                              <w:t xml:space="preserve"> </w:t>
                            </w:r>
                            <w:r>
                              <w:rPr>
                                <w:sz w:val="32"/>
                              </w:rPr>
                              <w:t>advisory service are key to supporting procurement officers in applying the IPP</w:t>
                            </w:r>
                          </w:p>
                          <w:p w14:paraId="74107D64" w14:textId="77777777" w:rsidR="00F76641" w:rsidRDefault="00F76641">
                            <w:pPr>
                              <w:pStyle w:val="TableParagraph"/>
                              <w:spacing w:before="208" w:line="211" w:lineRule="auto"/>
                              <w:ind w:left="880" w:right="907" w:hanging="340"/>
                              <w:rPr>
                                <w:sz w:val="32"/>
                              </w:rPr>
                            </w:pPr>
                            <w:r>
                              <w:rPr>
                                <w:rFonts w:ascii="Arial" w:hAnsi="Arial"/>
                                <w:position w:val="2"/>
                                <w:sz w:val="26"/>
                              </w:rPr>
                              <w:t>→</w:t>
                            </w:r>
                            <w:r>
                              <w:rPr>
                                <w:rFonts w:ascii="Arial" w:hAnsi="Arial"/>
                                <w:spacing w:val="20"/>
                                <w:position w:val="2"/>
                                <w:sz w:val="26"/>
                              </w:rPr>
                              <w:t xml:space="preserve"> </w:t>
                            </w:r>
                            <w:r>
                              <w:rPr>
                                <w:sz w:val="32"/>
                              </w:rPr>
                              <w:t>Improve</w:t>
                            </w:r>
                            <w:r>
                              <w:rPr>
                                <w:spacing w:val="-19"/>
                                <w:sz w:val="32"/>
                              </w:rPr>
                              <w:t xml:space="preserve"> </w:t>
                            </w:r>
                            <w:r>
                              <w:rPr>
                                <w:sz w:val="32"/>
                              </w:rPr>
                              <w:t>procurement</w:t>
                            </w:r>
                            <w:r>
                              <w:rPr>
                                <w:spacing w:val="-18"/>
                                <w:sz w:val="32"/>
                              </w:rPr>
                              <w:t xml:space="preserve"> </w:t>
                            </w:r>
                            <w:r>
                              <w:rPr>
                                <w:sz w:val="32"/>
                              </w:rPr>
                              <w:t>capability:</w:t>
                            </w:r>
                            <w:r>
                              <w:rPr>
                                <w:spacing w:val="-18"/>
                                <w:sz w:val="32"/>
                              </w:rPr>
                              <w:t xml:space="preserve"> </w:t>
                            </w:r>
                            <w:r>
                              <w:rPr>
                                <w:sz w:val="32"/>
                              </w:rPr>
                              <w:t>Improved</w:t>
                            </w:r>
                            <w:r>
                              <w:rPr>
                                <w:spacing w:val="-19"/>
                                <w:sz w:val="32"/>
                              </w:rPr>
                              <w:t xml:space="preserve"> </w:t>
                            </w:r>
                            <w:r>
                              <w:rPr>
                                <w:sz w:val="32"/>
                              </w:rPr>
                              <w:t>procurement and cultural learning and development resources would support buyers to apply the IPP</w:t>
                            </w:r>
                          </w:p>
                        </w:tc>
                      </w:tr>
                    </w:tbl>
                    <w:p w14:paraId="2C4AE004" w14:textId="77777777" w:rsidR="00F76641" w:rsidRDefault="00F76641">
                      <w:pPr>
                        <w:pStyle w:val="BodyText"/>
                      </w:pPr>
                    </w:p>
                  </w:txbxContent>
                </v:textbox>
                <w10:wrap anchorx="page"/>
              </v:shape>
            </w:pict>
          </mc:Fallback>
        </mc:AlternateContent>
      </w:r>
      <w:r>
        <w:rPr>
          <w:color w:val="345F8E"/>
          <w:spacing w:val="-2"/>
        </w:rPr>
        <w:t>Insights</w:t>
      </w:r>
    </w:p>
    <w:p w14:paraId="655D2B83" w14:textId="77777777" w:rsidR="000C20AE" w:rsidRDefault="00A81A8F">
      <w:pPr>
        <w:pStyle w:val="Heading3"/>
        <w:spacing w:before="277"/>
        <w:ind w:left="12300"/>
      </w:pPr>
      <w:r>
        <w:rPr>
          <w:color w:val="345F8E"/>
        </w:rPr>
        <w:t>Lowering</w:t>
      </w:r>
      <w:r>
        <w:rPr>
          <w:color w:val="345F8E"/>
          <w:spacing w:val="-6"/>
        </w:rPr>
        <w:t xml:space="preserve"> </w:t>
      </w:r>
      <w:r>
        <w:rPr>
          <w:color w:val="345F8E"/>
        </w:rPr>
        <w:t>barriers</w:t>
      </w:r>
      <w:r>
        <w:rPr>
          <w:color w:val="345F8E"/>
          <w:spacing w:val="-9"/>
        </w:rPr>
        <w:t xml:space="preserve"> </w:t>
      </w:r>
      <w:r>
        <w:rPr>
          <w:color w:val="345F8E"/>
        </w:rPr>
        <w:t>to</w:t>
      </w:r>
      <w:r>
        <w:rPr>
          <w:color w:val="345F8E"/>
          <w:spacing w:val="-6"/>
        </w:rPr>
        <w:t xml:space="preserve"> </w:t>
      </w:r>
      <w:r>
        <w:rPr>
          <w:color w:val="345F8E"/>
        </w:rPr>
        <w:t>market</w:t>
      </w:r>
      <w:r>
        <w:rPr>
          <w:color w:val="345F8E"/>
          <w:spacing w:val="-5"/>
        </w:rPr>
        <w:t xml:space="preserve"> </w:t>
      </w:r>
      <w:r>
        <w:rPr>
          <w:color w:val="345F8E"/>
          <w:spacing w:val="-2"/>
        </w:rPr>
        <w:t>entry</w:t>
      </w:r>
    </w:p>
    <w:p w14:paraId="425B3C12" w14:textId="77777777" w:rsidR="000C20AE" w:rsidRDefault="00A81A8F">
      <w:pPr>
        <w:pStyle w:val="BodyText"/>
        <w:spacing w:before="194" w:line="242" w:lineRule="auto"/>
        <w:ind w:left="12620" w:right="1201"/>
      </w:pPr>
      <w:r>
        <w:rPr>
          <w:color w:val="424242"/>
        </w:rPr>
        <w:t>Participants reported that barriers to entry and costs to participate in Commonwealth procurement activities inhibit opportunities for buyers to directly engage</w:t>
      </w:r>
      <w:r>
        <w:rPr>
          <w:color w:val="424242"/>
          <w:spacing w:val="-7"/>
        </w:rPr>
        <w:t xml:space="preserve"> </w:t>
      </w:r>
      <w:r>
        <w:rPr>
          <w:color w:val="424242"/>
        </w:rPr>
        <w:t>with</w:t>
      </w:r>
      <w:r>
        <w:rPr>
          <w:color w:val="424242"/>
          <w:spacing w:val="-7"/>
        </w:rPr>
        <w:t xml:space="preserve"> </w:t>
      </w:r>
      <w:r>
        <w:rPr>
          <w:color w:val="424242"/>
        </w:rPr>
        <w:t>Indigenous</w:t>
      </w:r>
      <w:r>
        <w:rPr>
          <w:color w:val="424242"/>
          <w:spacing w:val="-7"/>
        </w:rPr>
        <w:t xml:space="preserve"> </w:t>
      </w:r>
      <w:r>
        <w:rPr>
          <w:color w:val="424242"/>
        </w:rPr>
        <w:t>Enterprises.</w:t>
      </w:r>
      <w:r>
        <w:rPr>
          <w:color w:val="424242"/>
          <w:spacing w:val="-15"/>
        </w:rPr>
        <w:t xml:space="preserve"> </w:t>
      </w:r>
      <w:r>
        <w:rPr>
          <w:color w:val="424242"/>
        </w:rPr>
        <w:t>There</w:t>
      </w:r>
      <w:r>
        <w:rPr>
          <w:color w:val="424242"/>
          <w:spacing w:val="-7"/>
        </w:rPr>
        <w:t xml:space="preserve"> </w:t>
      </w:r>
      <w:r>
        <w:rPr>
          <w:color w:val="424242"/>
        </w:rPr>
        <w:t>were</w:t>
      </w:r>
      <w:r>
        <w:rPr>
          <w:color w:val="424242"/>
          <w:spacing w:val="-7"/>
        </w:rPr>
        <w:t xml:space="preserve"> </w:t>
      </w:r>
      <w:r>
        <w:rPr>
          <w:color w:val="424242"/>
        </w:rPr>
        <w:t>varying</w:t>
      </w:r>
      <w:r>
        <w:rPr>
          <w:color w:val="424242"/>
          <w:spacing w:val="-7"/>
        </w:rPr>
        <w:t xml:space="preserve"> </w:t>
      </w:r>
      <w:r>
        <w:rPr>
          <w:color w:val="424242"/>
        </w:rPr>
        <w:t>views</w:t>
      </w:r>
      <w:r>
        <w:rPr>
          <w:color w:val="424242"/>
          <w:spacing w:val="-7"/>
        </w:rPr>
        <w:t xml:space="preserve"> </w:t>
      </w:r>
      <w:r>
        <w:rPr>
          <w:color w:val="424242"/>
        </w:rPr>
        <w:t>of</w:t>
      </w:r>
      <w:r>
        <w:rPr>
          <w:color w:val="424242"/>
          <w:spacing w:val="-17"/>
        </w:rPr>
        <w:t xml:space="preserve"> </w:t>
      </w:r>
      <w:r>
        <w:rPr>
          <w:color w:val="424242"/>
        </w:rPr>
        <w:t>the</w:t>
      </w:r>
      <w:r>
        <w:rPr>
          <w:color w:val="424242"/>
          <w:spacing w:val="-6"/>
        </w:rPr>
        <w:t xml:space="preserve"> </w:t>
      </w:r>
      <w:r>
        <w:rPr>
          <w:color w:val="424242"/>
        </w:rPr>
        <w:t>extent</w:t>
      </w:r>
      <w:r>
        <w:rPr>
          <w:color w:val="424242"/>
          <w:spacing w:val="-7"/>
        </w:rPr>
        <w:t xml:space="preserve"> </w:t>
      </w:r>
      <w:r>
        <w:rPr>
          <w:color w:val="424242"/>
        </w:rPr>
        <w:t>of</w:t>
      </w:r>
      <w:r>
        <w:rPr>
          <w:color w:val="424242"/>
          <w:spacing w:val="-17"/>
        </w:rPr>
        <w:t xml:space="preserve"> </w:t>
      </w:r>
      <w:r>
        <w:rPr>
          <w:color w:val="424242"/>
        </w:rPr>
        <w:t>these barriers and the best ways to address them, with most participants supporting the need for improving early engagement, simplifying compliance requirements and adjusting expectations to better match capacities of Indigenous Enterprises.</w:t>
      </w:r>
    </w:p>
    <w:p w14:paraId="411C6591" w14:textId="77777777" w:rsidR="000C20AE" w:rsidRDefault="00A81A8F">
      <w:pPr>
        <w:pStyle w:val="BodyText"/>
        <w:spacing w:before="304"/>
        <w:ind w:left="126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79713C25" w14:textId="77777777" w:rsidR="000C20AE" w:rsidRDefault="00A81A8F">
      <w:pPr>
        <w:pStyle w:val="ListParagraph"/>
        <w:numPr>
          <w:ilvl w:val="2"/>
          <w:numId w:val="24"/>
        </w:numPr>
        <w:tabs>
          <w:tab w:val="left" w:pos="12639"/>
        </w:tabs>
        <w:spacing w:before="324" w:line="242" w:lineRule="auto"/>
        <w:ind w:right="1202"/>
        <w:jc w:val="left"/>
        <w:rPr>
          <w:sz w:val="28"/>
        </w:rPr>
      </w:pPr>
      <w:r>
        <w:rPr>
          <w:color w:val="424242"/>
          <w:sz w:val="28"/>
        </w:rPr>
        <w:t>Government</w:t>
      </w:r>
      <w:r>
        <w:rPr>
          <w:color w:val="424242"/>
          <w:spacing w:val="-14"/>
          <w:sz w:val="28"/>
        </w:rPr>
        <w:t xml:space="preserve"> </w:t>
      </w:r>
      <w:r>
        <w:rPr>
          <w:color w:val="424242"/>
          <w:sz w:val="28"/>
        </w:rPr>
        <w:t>procurement</w:t>
      </w:r>
      <w:r>
        <w:rPr>
          <w:color w:val="424242"/>
          <w:spacing w:val="-14"/>
          <w:sz w:val="28"/>
        </w:rPr>
        <w:t xml:space="preserve"> </w:t>
      </w:r>
      <w:r>
        <w:rPr>
          <w:color w:val="424242"/>
          <w:sz w:val="28"/>
        </w:rPr>
        <w:t>officials</w:t>
      </w:r>
      <w:r>
        <w:rPr>
          <w:color w:val="424242"/>
          <w:spacing w:val="-14"/>
          <w:sz w:val="28"/>
        </w:rPr>
        <w:t xml:space="preserve"> </w:t>
      </w:r>
      <w:r>
        <w:rPr>
          <w:color w:val="424242"/>
          <w:sz w:val="28"/>
        </w:rPr>
        <w:t>often</w:t>
      </w:r>
      <w:r>
        <w:rPr>
          <w:color w:val="424242"/>
          <w:spacing w:val="-14"/>
          <w:sz w:val="28"/>
        </w:rPr>
        <w:t xml:space="preserve"> </w:t>
      </w:r>
      <w:r>
        <w:rPr>
          <w:color w:val="424242"/>
          <w:sz w:val="28"/>
        </w:rPr>
        <w:t>require</w:t>
      </w:r>
      <w:r>
        <w:rPr>
          <w:color w:val="424242"/>
          <w:spacing w:val="-14"/>
          <w:sz w:val="28"/>
        </w:rPr>
        <w:t xml:space="preserve"> </w:t>
      </w:r>
      <w:r>
        <w:rPr>
          <w:color w:val="424242"/>
          <w:sz w:val="28"/>
        </w:rPr>
        <w:t>suppliers</w:t>
      </w:r>
      <w:r>
        <w:rPr>
          <w:color w:val="424242"/>
          <w:spacing w:val="-17"/>
          <w:sz w:val="28"/>
        </w:rPr>
        <w:t xml:space="preserve"> </w:t>
      </w:r>
      <w:r>
        <w:rPr>
          <w:color w:val="424242"/>
          <w:sz w:val="28"/>
        </w:rPr>
        <w:t>to</w:t>
      </w:r>
      <w:r>
        <w:rPr>
          <w:color w:val="424242"/>
          <w:spacing w:val="-13"/>
          <w:sz w:val="28"/>
        </w:rPr>
        <w:t xml:space="preserve"> </w:t>
      </w:r>
      <w:r>
        <w:rPr>
          <w:color w:val="424242"/>
          <w:sz w:val="28"/>
        </w:rPr>
        <w:t>demonstrate</w:t>
      </w:r>
      <w:r>
        <w:rPr>
          <w:color w:val="424242"/>
          <w:spacing w:val="-14"/>
          <w:sz w:val="28"/>
        </w:rPr>
        <w:t xml:space="preserve"> </w:t>
      </w:r>
      <w:r>
        <w:rPr>
          <w:color w:val="424242"/>
          <w:sz w:val="28"/>
        </w:rPr>
        <w:t>significant previous delivery experience as a risk assessment measure</w:t>
      </w:r>
      <w:r>
        <w:rPr>
          <w:color w:val="424242"/>
          <w:position w:val="9"/>
          <w:sz w:val="16"/>
        </w:rPr>
        <w:t>3</w:t>
      </w:r>
      <w:r>
        <w:rPr>
          <w:color w:val="424242"/>
          <w:sz w:val="28"/>
        </w:rPr>
        <w:t>. While this is beneficial for managing procurement risks, this high threshold restricts new suppliers from accessing</w:t>
      </w:r>
      <w:r>
        <w:rPr>
          <w:color w:val="424242"/>
          <w:spacing w:val="-6"/>
          <w:sz w:val="28"/>
        </w:rPr>
        <w:t xml:space="preserve"> </w:t>
      </w:r>
      <w:r>
        <w:rPr>
          <w:color w:val="424242"/>
          <w:sz w:val="28"/>
        </w:rPr>
        <w:t>opportunities</w:t>
      </w:r>
      <w:r>
        <w:rPr>
          <w:color w:val="424242"/>
          <w:spacing w:val="-10"/>
          <w:sz w:val="28"/>
        </w:rPr>
        <w:t xml:space="preserve"> </w:t>
      </w:r>
      <w:r>
        <w:rPr>
          <w:color w:val="424242"/>
          <w:sz w:val="28"/>
        </w:rPr>
        <w:t>that</w:t>
      </w:r>
      <w:r>
        <w:rPr>
          <w:color w:val="424242"/>
          <w:spacing w:val="-6"/>
          <w:sz w:val="28"/>
        </w:rPr>
        <w:t xml:space="preserve"> </w:t>
      </w:r>
      <w:r>
        <w:rPr>
          <w:color w:val="424242"/>
          <w:sz w:val="28"/>
        </w:rPr>
        <w:t>could</w:t>
      </w:r>
      <w:r>
        <w:rPr>
          <w:color w:val="424242"/>
          <w:spacing w:val="-6"/>
          <w:sz w:val="28"/>
        </w:rPr>
        <w:t xml:space="preserve"> </w:t>
      </w:r>
      <w:r>
        <w:rPr>
          <w:color w:val="424242"/>
          <w:sz w:val="28"/>
        </w:rPr>
        <w:t>allow</w:t>
      </w:r>
      <w:r>
        <w:rPr>
          <w:color w:val="424242"/>
          <w:spacing w:val="-10"/>
          <w:sz w:val="28"/>
        </w:rPr>
        <w:t xml:space="preserve"> </w:t>
      </w:r>
      <w:r>
        <w:rPr>
          <w:color w:val="424242"/>
          <w:sz w:val="28"/>
        </w:rPr>
        <w:t>them</w:t>
      </w:r>
      <w:r>
        <w:rPr>
          <w:color w:val="424242"/>
          <w:spacing w:val="-10"/>
          <w:sz w:val="28"/>
        </w:rPr>
        <w:t xml:space="preserve"> </w:t>
      </w:r>
      <w:r>
        <w:rPr>
          <w:color w:val="424242"/>
          <w:sz w:val="28"/>
        </w:rPr>
        <w:t>to</w:t>
      </w:r>
      <w:r>
        <w:rPr>
          <w:color w:val="424242"/>
          <w:spacing w:val="-6"/>
          <w:sz w:val="28"/>
        </w:rPr>
        <w:t xml:space="preserve"> </w:t>
      </w:r>
      <w:r>
        <w:rPr>
          <w:color w:val="424242"/>
          <w:sz w:val="28"/>
        </w:rPr>
        <w:t>grow</w:t>
      </w:r>
      <w:r>
        <w:rPr>
          <w:color w:val="424242"/>
          <w:spacing w:val="-6"/>
          <w:sz w:val="28"/>
        </w:rPr>
        <w:t xml:space="preserve"> </w:t>
      </w:r>
      <w:r>
        <w:rPr>
          <w:color w:val="424242"/>
          <w:sz w:val="28"/>
        </w:rPr>
        <w:t>and</w:t>
      </w:r>
      <w:r>
        <w:rPr>
          <w:color w:val="424242"/>
          <w:spacing w:val="-6"/>
          <w:sz w:val="28"/>
        </w:rPr>
        <w:t xml:space="preserve"> </w:t>
      </w:r>
      <w:r>
        <w:rPr>
          <w:color w:val="424242"/>
          <w:sz w:val="28"/>
        </w:rPr>
        <w:t>gain</w:t>
      </w:r>
      <w:r>
        <w:rPr>
          <w:color w:val="424242"/>
          <w:spacing w:val="-6"/>
          <w:sz w:val="28"/>
        </w:rPr>
        <w:t xml:space="preserve"> </w:t>
      </w:r>
      <w:r>
        <w:rPr>
          <w:color w:val="424242"/>
          <w:sz w:val="28"/>
        </w:rPr>
        <w:t>relevant</w:t>
      </w:r>
      <w:r>
        <w:rPr>
          <w:color w:val="424242"/>
          <w:spacing w:val="-6"/>
          <w:sz w:val="28"/>
        </w:rPr>
        <w:t xml:space="preserve"> </w:t>
      </w:r>
      <w:r>
        <w:rPr>
          <w:color w:val="424242"/>
          <w:sz w:val="28"/>
        </w:rPr>
        <w:t>experience. Participants</w:t>
      </w:r>
      <w:r>
        <w:rPr>
          <w:color w:val="424242"/>
          <w:spacing w:val="-2"/>
          <w:sz w:val="28"/>
        </w:rPr>
        <w:t xml:space="preserve"> </w:t>
      </w:r>
      <w:r>
        <w:rPr>
          <w:color w:val="424242"/>
          <w:sz w:val="28"/>
        </w:rPr>
        <w:t>reported</w:t>
      </w:r>
      <w:r>
        <w:rPr>
          <w:color w:val="424242"/>
          <w:spacing w:val="-6"/>
          <w:sz w:val="28"/>
        </w:rPr>
        <w:t xml:space="preserve"> </w:t>
      </w:r>
      <w:r>
        <w:rPr>
          <w:color w:val="424242"/>
          <w:sz w:val="28"/>
        </w:rPr>
        <w:t>that</w:t>
      </w:r>
      <w:r>
        <w:rPr>
          <w:color w:val="424242"/>
          <w:spacing w:val="-2"/>
          <w:sz w:val="28"/>
        </w:rPr>
        <w:t xml:space="preserve"> </w:t>
      </w:r>
      <w:r>
        <w:rPr>
          <w:color w:val="424242"/>
          <w:sz w:val="28"/>
        </w:rPr>
        <w:t>improving</w:t>
      </w:r>
      <w:r>
        <w:rPr>
          <w:color w:val="424242"/>
          <w:spacing w:val="-2"/>
          <w:sz w:val="28"/>
        </w:rPr>
        <w:t xml:space="preserve"> </w:t>
      </w:r>
      <w:r>
        <w:rPr>
          <w:color w:val="424242"/>
          <w:sz w:val="28"/>
        </w:rPr>
        <w:t>early</w:t>
      </w:r>
      <w:r>
        <w:rPr>
          <w:color w:val="424242"/>
          <w:spacing w:val="-2"/>
          <w:sz w:val="28"/>
        </w:rPr>
        <w:t xml:space="preserve"> </w:t>
      </w:r>
      <w:r>
        <w:rPr>
          <w:color w:val="424242"/>
          <w:sz w:val="28"/>
        </w:rPr>
        <w:t>engagement</w:t>
      </w:r>
      <w:r>
        <w:rPr>
          <w:color w:val="424242"/>
          <w:spacing w:val="-14"/>
          <w:sz w:val="28"/>
        </w:rPr>
        <w:t xml:space="preserve"> </w:t>
      </w:r>
      <w:r>
        <w:rPr>
          <w:color w:val="424242"/>
          <w:sz w:val="28"/>
        </w:rPr>
        <w:t>with</w:t>
      </w:r>
      <w:r>
        <w:rPr>
          <w:color w:val="424242"/>
          <w:spacing w:val="-14"/>
          <w:sz w:val="28"/>
        </w:rPr>
        <w:t xml:space="preserve"> </w:t>
      </w:r>
      <w:r>
        <w:rPr>
          <w:color w:val="424242"/>
          <w:sz w:val="28"/>
        </w:rPr>
        <w:t>Indigenous</w:t>
      </w:r>
      <w:r>
        <w:rPr>
          <w:color w:val="424242"/>
          <w:spacing w:val="-14"/>
          <w:sz w:val="28"/>
        </w:rPr>
        <w:t xml:space="preserve"> </w:t>
      </w:r>
      <w:r>
        <w:rPr>
          <w:color w:val="424242"/>
          <w:sz w:val="28"/>
        </w:rPr>
        <w:t xml:space="preserve">Enterprises </w:t>
      </w:r>
      <w:r>
        <w:rPr>
          <w:color w:val="424242"/>
          <w:spacing w:val="-4"/>
          <w:sz w:val="28"/>
        </w:rPr>
        <w:t>during</w:t>
      </w:r>
      <w:r>
        <w:rPr>
          <w:color w:val="424242"/>
          <w:spacing w:val="-10"/>
          <w:sz w:val="28"/>
        </w:rPr>
        <w:t xml:space="preserve"> </w:t>
      </w:r>
      <w:r>
        <w:rPr>
          <w:color w:val="424242"/>
          <w:spacing w:val="-4"/>
          <w:sz w:val="28"/>
        </w:rPr>
        <w:t>the</w:t>
      </w:r>
      <w:r>
        <w:rPr>
          <w:color w:val="424242"/>
          <w:spacing w:val="-7"/>
          <w:sz w:val="28"/>
        </w:rPr>
        <w:t xml:space="preserve"> </w:t>
      </w:r>
      <w:r>
        <w:rPr>
          <w:color w:val="424242"/>
          <w:spacing w:val="-4"/>
          <w:sz w:val="28"/>
        </w:rPr>
        <w:t>procurement</w:t>
      </w:r>
      <w:r>
        <w:rPr>
          <w:color w:val="424242"/>
          <w:spacing w:val="-7"/>
          <w:sz w:val="28"/>
        </w:rPr>
        <w:t xml:space="preserve"> </w:t>
      </w:r>
      <w:r>
        <w:rPr>
          <w:color w:val="424242"/>
          <w:spacing w:val="-4"/>
          <w:sz w:val="28"/>
        </w:rPr>
        <w:t>process</w:t>
      </w:r>
      <w:r>
        <w:rPr>
          <w:color w:val="424242"/>
          <w:spacing w:val="-7"/>
          <w:sz w:val="28"/>
        </w:rPr>
        <w:t xml:space="preserve"> </w:t>
      </w:r>
      <w:r>
        <w:rPr>
          <w:color w:val="424242"/>
          <w:spacing w:val="-4"/>
          <w:sz w:val="28"/>
        </w:rPr>
        <w:t>would</w:t>
      </w:r>
      <w:r>
        <w:rPr>
          <w:color w:val="424242"/>
          <w:spacing w:val="-7"/>
          <w:sz w:val="28"/>
        </w:rPr>
        <w:t xml:space="preserve"> </w:t>
      </w:r>
      <w:r>
        <w:rPr>
          <w:color w:val="424242"/>
          <w:spacing w:val="-4"/>
          <w:sz w:val="28"/>
        </w:rPr>
        <w:t>help</w:t>
      </w:r>
      <w:r>
        <w:rPr>
          <w:color w:val="424242"/>
          <w:spacing w:val="-7"/>
          <w:sz w:val="28"/>
        </w:rPr>
        <w:t xml:space="preserve"> </w:t>
      </w:r>
      <w:r>
        <w:rPr>
          <w:color w:val="424242"/>
          <w:spacing w:val="-4"/>
          <w:sz w:val="28"/>
        </w:rPr>
        <w:t>officials</w:t>
      </w:r>
      <w:r>
        <w:rPr>
          <w:color w:val="424242"/>
          <w:spacing w:val="-7"/>
          <w:sz w:val="28"/>
        </w:rPr>
        <w:t xml:space="preserve"> </w:t>
      </w:r>
      <w:r>
        <w:rPr>
          <w:color w:val="424242"/>
          <w:spacing w:val="-4"/>
          <w:sz w:val="28"/>
        </w:rPr>
        <w:t>develop</w:t>
      </w:r>
      <w:r>
        <w:rPr>
          <w:color w:val="424242"/>
          <w:spacing w:val="-7"/>
          <w:sz w:val="28"/>
        </w:rPr>
        <w:t xml:space="preserve"> </w:t>
      </w:r>
      <w:r>
        <w:rPr>
          <w:color w:val="424242"/>
          <w:spacing w:val="-4"/>
          <w:sz w:val="28"/>
        </w:rPr>
        <w:t>a</w:t>
      </w:r>
      <w:r>
        <w:rPr>
          <w:color w:val="424242"/>
          <w:spacing w:val="-7"/>
          <w:sz w:val="28"/>
        </w:rPr>
        <w:t xml:space="preserve"> </w:t>
      </w:r>
      <w:r>
        <w:rPr>
          <w:color w:val="424242"/>
          <w:spacing w:val="-4"/>
          <w:sz w:val="28"/>
        </w:rPr>
        <w:t>more</w:t>
      </w:r>
      <w:r>
        <w:rPr>
          <w:color w:val="424242"/>
          <w:spacing w:val="-7"/>
          <w:sz w:val="28"/>
        </w:rPr>
        <w:t xml:space="preserve"> </w:t>
      </w:r>
      <w:r>
        <w:rPr>
          <w:color w:val="424242"/>
          <w:spacing w:val="-4"/>
          <w:sz w:val="28"/>
        </w:rPr>
        <w:t xml:space="preserve">accurate </w:t>
      </w:r>
      <w:r>
        <w:rPr>
          <w:color w:val="424242"/>
          <w:sz w:val="28"/>
        </w:rPr>
        <w:t>understanding</w:t>
      </w:r>
      <w:r>
        <w:rPr>
          <w:color w:val="424242"/>
          <w:spacing w:val="-17"/>
          <w:sz w:val="28"/>
        </w:rPr>
        <w:t xml:space="preserve"> </w:t>
      </w:r>
      <w:r>
        <w:rPr>
          <w:color w:val="424242"/>
          <w:sz w:val="28"/>
        </w:rPr>
        <w:t>of</w:t>
      </w:r>
      <w:r>
        <w:rPr>
          <w:color w:val="424242"/>
          <w:spacing w:val="-22"/>
          <w:sz w:val="28"/>
        </w:rPr>
        <w:t xml:space="preserve"> </w:t>
      </w:r>
      <w:r>
        <w:rPr>
          <w:color w:val="424242"/>
          <w:sz w:val="28"/>
        </w:rPr>
        <w:t>the</w:t>
      </w:r>
      <w:r>
        <w:rPr>
          <w:color w:val="424242"/>
          <w:spacing w:val="-17"/>
          <w:sz w:val="28"/>
        </w:rPr>
        <w:t xml:space="preserve"> </w:t>
      </w:r>
      <w:r>
        <w:rPr>
          <w:color w:val="424242"/>
          <w:sz w:val="28"/>
        </w:rPr>
        <w:t>Indigenous</w:t>
      </w:r>
      <w:r>
        <w:rPr>
          <w:color w:val="424242"/>
          <w:spacing w:val="-16"/>
          <w:sz w:val="28"/>
        </w:rPr>
        <w:t xml:space="preserve"> </w:t>
      </w:r>
      <w:r>
        <w:rPr>
          <w:color w:val="424242"/>
          <w:sz w:val="28"/>
        </w:rPr>
        <w:t>Enterprises’</w:t>
      </w:r>
      <w:r>
        <w:rPr>
          <w:color w:val="424242"/>
          <w:spacing w:val="-17"/>
          <w:sz w:val="28"/>
        </w:rPr>
        <w:t xml:space="preserve"> </w:t>
      </w:r>
      <w:r>
        <w:rPr>
          <w:color w:val="424242"/>
          <w:sz w:val="28"/>
        </w:rPr>
        <w:t>actual</w:t>
      </w:r>
      <w:r>
        <w:rPr>
          <w:color w:val="424242"/>
          <w:spacing w:val="-17"/>
          <w:sz w:val="28"/>
        </w:rPr>
        <w:t xml:space="preserve"> </w:t>
      </w:r>
      <w:r>
        <w:rPr>
          <w:color w:val="424242"/>
          <w:sz w:val="28"/>
        </w:rPr>
        <w:t>risk</w:t>
      </w:r>
      <w:r>
        <w:rPr>
          <w:color w:val="424242"/>
          <w:spacing w:val="-16"/>
          <w:sz w:val="28"/>
        </w:rPr>
        <w:t xml:space="preserve"> </w:t>
      </w:r>
      <w:r>
        <w:rPr>
          <w:color w:val="424242"/>
          <w:sz w:val="28"/>
        </w:rPr>
        <w:t>profiles,</w:t>
      </w:r>
      <w:r>
        <w:rPr>
          <w:color w:val="424242"/>
          <w:spacing w:val="-17"/>
          <w:sz w:val="28"/>
        </w:rPr>
        <w:t xml:space="preserve"> </w:t>
      </w:r>
      <w:r>
        <w:rPr>
          <w:color w:val="424242"/>
          <w:sz w:val="28"/>
        </w:rPr>
        <w:t>potentially</w:t>
      </w:r>
      <w:r>
        <w:rPr>
          <w:color w:val="424242"/>
          <w:spacing w:val="-17"/>
          <w:sz w:val="28"/>
        </w:rPr>
        <w:t xml:space="preserve"> </w:t>
      </w:r>
      <w:r>
        <w:rPr>
          <w:color w:val="424242"/>
          <w:sz w:val="28"/>
        </w:rPr>
        <w:t>reducing missed opportunities for both parties.</w:t>
      </w:r>
    </w:p>
    <w:p w14:paraId="081D5ACB" w14:textId="77777777" w:rsidR="000C20AE" w:rsidRDefault="000C20AE">
      <w:pPr>
        <w:pStyle w:val="BodyText"/>
        <w:spacing w:before="29"/>
      </w:pPr>
    </w:p>
    <w:p w14:paraId="6930E141" w14:textId="77777777" w:rsidR="000C20AE" w:rsidRDefault="00A81A8F">
      <w:pPr>
        <w:pStyle w:val="ListParagraph"/>
        <w:numPr>
          <w:ilvl w:val="2"/>
          <w:numId w:val="24"/>
        </w:numPr>
        <w:tabs>
          <w:tab w:val="left" w:pos="12639"/>
        </w:tabs>
        <w:spacing w:line="242" w:lineRule="auto"/>
        <w:ind w:right="1447"/>
        <w:jc w:val="left"/>
        <w:rPr>
          <w:sz w:val="28"/>
        </w:rPr>
      </w:pPr>
      <w:r>
        <w:rPr>
          <w:color w:val="424242"/>
          <w:sz w:val="28"/>
        </w:rPr>
        <w:t>The CPF’s compliance requirements and perceived biases within procurement panels are seen by participants as significant barriers for Indigenous Enterprises. Participants reported that simplifying these requirements and addressing biases could</w:t>
      </w:r>
      <w:r>
        <w:rPr>
          <w:color w:val="424242"/>
          <w:spacing w:val="-17"/>
          <w:sz w:val="28"/>
        </w:rPr>
        <w:t xml:space="preserve"> </w:t>
      </w:r>
      <w:r>
        <w:rPr>
          <w:color w:val="424242"/>
          <w:sz w:val="28"/>
        </w:rPr>
        <w:t>lower</w:t>
      </w:r>
      <w:r>
        <w:rPr>
          <w:color w:val="424242"/>
          <w:spacing w:val="-17"/>
          <w:sz w:val="28"/>
        </w:rPr>
        <w:t xml:space="preserve"> </w:t>
      </w:r>
      <w:r>
        <w:rPr>
          <w:color w:val="424242"/>
          <w:sz w:val="28"/>
        </w:rPr>
        <w:t>entry</w:t>
      </w:r>
      <w:r>
        <w:rPr>
          <w:color w:val="424242"/>
          <w:spacing w:val="-14"/>
          <w:sz w:val="28"/>
        </w:rPr>
        <w:t xml:space="preserve"> </w:t>
      </w:r>
      <w:r>
        <w:rPr>
          <w:color w:val="424242"/>
          <w:sz w:val="28"/>
        </w:rPr>
        <w:t>barriers.</w:t>
      </w:r>
      <w:r>
        <w:rPr>
          <w:color w:val="424242"/>
          <w:spacing w:val="-17"/>
          <w:sz w:val="28"/>
        </w:rPr>
        <w:t xml:space="preserve"> </w:t>
      </w:r>
      <w:r>
        <w:rPr>
          <w:color w:val="424242"/>
          <w:sz w:val="28"/>
        </w:rPr>
        <w:t>Training</w:t>
      </w:r>
      <w:r>
        <w:rPr>
          <w:color w:val="424242"/>
          <w:spacing w:val="-12"/>
          <w:sz w:val="28"/>
        </w:rPr>
        <w:t xml:space="preserve"> </w:t>
      </w:r>
      <w:r>
        <w:rPr>
          <w:color w:val="424242"/>
          <w:sz w:val="28"/>
        </w:rPr>
        <w:t>programs</w:t>
      </w:r>
      <w:r>
        <w:rPr>
          <w:color w:val="424242"/>
          <w:spacing w:val="-13"/>
          <w:sz w:val="28"/>
        </w:rPr>
        <w:t xml:space="preserve"> </w:t>
      </w:r>
      <w:r>
        <w:rPr>
          <w:color w:val="424242"/>
          <w:sz w:val="28"/>
        </w:rPr>
        <w:t>for</w:t>
      </w:r>
      <w:r>
        <w:rPr>
          <w:color w:val="424242"/>
          <w:spacing w:val="-17"/>
          <w:sz w:val="28"/>
        </w:rPr>
        <w:t xml:space="preserve"> </w:t>
      </w:r>
      <w:r>
        <w:rPr>
          <w:color w:val="424242"/>
          <w:sz w:val="28"/>
        </w:rPr>
        <w:t>procuring</w:t>
      </w:r>
      <w:r>
        <w:rPr>
          <w:color w:val="424242"/>
          <w:spacing w:val="-12"/>
          <w:sz w:val="28"/>
        </w:rPr>
        <w:t xml:space="preserve"> </w:t>
      </w:r>
      <w:r>
        <w:rPr>
          <w:color w:val="424242"/>
          <w:sz w:val="28"/>
        </w:rPr>
        <w:t>officials</w:t>
      </w:r>
      <w:r>
        <w:rPr>
          <w:color w:val="424242"/>
          <w:spacing w:val="-13"/>
          <w:sz w:val="28"/>
        </w:rPr>
        <w:t xml:space="preserve"> </w:t>
      </w:r>
      <w:r>
        <w:rPr>
          <w:color w:val="424242"/>
          <w:sz w:val="28"/>
        </w:rPr>
        <w:t>and</w:t>
      </w:r>
      <w:r>
        <w:rPr>
          <w:color w:val="424242"/>
          <w:spacing w:val="-13"/>
          <w:sz w:val="28"/>
        </w:rPr>
        <w:t xml:space="preserve"> </w:t>
      </w:r>
      <w:r>
        <w:rPr>
          <w:color w:val="424242"/>
          <w:sz w:val="28"/>
        </w:rPr>
        <w:t>reforms</w:t>
      </w:r>
      <w:r>
        <w:rPr>
          <w:color w:val="424242"/>
          <w:spacing w:val="-16"/>
          <w:sz w:val="28"/>
        </w:rPr>
        <w:t xml:space="preserve"> </w:t>
      </w:r>
      <w:r>
        <w:rPr>
          <w:color w:val="424242"/>
          <w:sz w:val="28"/>
        </w:rPr>
        <w:t>to reduce compliance burdens were also noted by participants, with reports leaning towards enhancing direct engagement opportunities for these</w:t>
      </w:r>
    </w:p>
    <w:p w14:paraId="133E6DB5" w14:textId="77777777" w:rsidR="000C20AE" w:rsidRDefault="00A81A8F">
      <w:pPr>
        <w:pStyle w:val="BodyText"/>
        <w:spacing w:before="4"/>
        <w:ind w:left="12640"/>
      </w:pPr>
      <w:r>
        <w:rPr>
          <w:color w:val="424242"/>
        </w:rPr>
        <w:t>Indigenous</w:t>
      </w:r>
      <w:r>
        <w:rPr>
          <w:color w:val="424242"/>
          <w:spacing w:val="-1"/>
        </w:rPr>
        <w:t xml:space="preserve"> </w:t>
      </w:r>
      <w:r>
        <w:rPr>
          <w:color w:val="424242"/>
          <w:spacing w:val="-2"/>
        </w:rPr>
        <w:t>Enterprises.</w:t>
      </w:r>
    </w:p>
    <w:p w14:paraId="5D036C3A" w14:textId="77777777" w:rsidR="000C20AE" w:rsidRDefault="000C20AE">
      <w:pPr>
        <w:pStyle w:val="BodyText"/>
        <w:rPr>
          <w:sz w:val="20"/>
        </w:rPr>
      </w:pPr>
    </w:p>
    <w:p w14:paraId="675BE51A" w14:textId="77777777" w:rsidR="000C20AE" w:rsidRDefault="000C20AE">
      <w:pPr>
        <w:pStyle w:val="BodyText"/>
        <w:rPr>
          <w:sz w:val="20"/>
        </w:rPr>
      </w:pPr>
    </w:p>
    <w:p w14:paraId="4B711633" w14:textId="77777777" w:rsidR="000C20AE" w:rsidRDefault="000C20AE">
      <w:pPr>
        <w:pStyle w:val="BodyText"/>
        <w:rPr>
          <w:sz w:val="20"/>
        </w:rPr>
      </w:pPr>
    </w:p>
    <w:p w14:paraId="4C6D70C1" w14:textId="77777777" w:rsidR="000C20AE" w:rsidRDefault="00A81A8F">
      <w:pPr>
        <w:pStyle w:val="BodyText"/>
        <w:spacing w:before="9"/>
        <w:rPr>
          <w:sz w:val="20"/>
        </w:rPr>
      </w:pPr>
      <w:r>
        <w:rPr>
          <w:noProof/>
          <w:lang w:val="en-AU" w:eastAsia="en-AU"/>
        </w:rPr>
        <mc:AlternateContent>
          <mc:Choice Requires="wps">
            <w:drawing>
              <wp:anchor distT="0" distB="0" distL="0" distR="0" simplePos="0" relativeHeight="251704320" behindDoc="1" locked="0" layoutInCell="1" allowOverlap="1" wp14:anchorId="145DDC90" wp14:editId="6FDBD7B6">
                <wp:simplePos x="0" y="0"/>
                <wp:positionH relativeFrom="page">
                  <wp:posOffset>8229600</wp:posOffset>
                </wp:positionH>
                <wp:positionV relativeFrom="paragraph">
                  <wp:posOffset>173354</wp:posOffset>
                </wp:positionV>
                <wp:extent cx="1651000" cy="1270"/>
                <wp:effectExtent l="0" t="0" r="0" b="0"/>
                <wp:wrapTopAndBottom/>
                <wp:docPr id="353" name="Graphic 353"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270"/>
                        </a:xfrm>
                        <a:custGeom>
                          <a:avLst/>
                          <a:gdLst/>
                          <a:ahLst/>
                          <a:cxnLst/>
                          <a:rect l="l" t="t" r="r" b="b"/>
                          <a:pathLst>
                            <a:path w="1651000">
                              <a:moveTo>
                                <a:pt x="0" y="0"/>
                              </a:moveTo>
                              <a:lnTo>
                                <a:pt x="1651000" y="0"/>
                              </a:lnTo>
                            </a:path>
                          </a:pathLst>
                        </a:custGeom>
                        <a:ln w="6350">
                          <a:solidFill>
                            <a:srgbClr val="0D0D0D"/>
                          </a:solidFill>
                          <a:prstDash val="solid"/>
                        </a:ln>
                      </wps:spPr>
                      <wps:bodyPr wrap="square" lIns="0" tIns="0" rIns="0" bIns="0" rtlCol="0">
                        <a:prstTxWarp prst="textNoShape">
                          <a:avLst/>
                        </a:prstTxWarp>
                        <a:noAutofit/>
                      </wps:bodyPr>
                    </wps:wsp>
                  </a:graphicData>
                </a:graphic>
              </wp:anchor>
            </w:drawing>
          </mc:Choice>
          <mc:Fallback>
            <w:pict>
              <v:shape w14:anchorId="7004914C" id="Graphic 353" o:spid="_x0000_s1026" alt="Title: Artifact" style="position:absolute;margin-left:9in;margin-top:13.65pt;width:130pt;height:.1pt;z-index:-251612160;visibility:visible;mso-wrap-style:square;mso-wrap-distance-left:0;mso-wrap-distance-top:0;mso-wrap-distance-right:0;mso-wrap-distance-bottom:0;mso-position-horizontal:absolute;mso-position-horizontal-relative:page;mso-position-vertical:absolute;mso-position-vertical-relative:text;v-text-anchor:top" coordsize="165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" path="m,l1651000,e" filled="f" strokecolor="#0d0d0d" strokeweight=".5pt">
                <v:path arrowok="t"/>
                <w10:wrap type="topAndBottom" anchorx="page"/>
              </v:shape>
            </w:pict>
          </mc:Fallback>
        </mc:AlternateContent>
      </w:r>
    </w:p>
    <w:p w14:paraId="1D8B67DE" w14:textId="77777777" w:rsidR="000C20AE" w:rsidRDefault="000C20AE">
      <w:pPr>
        <w:rPr>
          <w:sz w:val="20"/>
        </w:rPr>
        <w:sectPr w:rsidR="000C20AE">
          <w:footerReference w:type="default" r:id="rId66"/>
          <w:pgSz w:w="25600" w:h="14400" w:orient="landscape"/>
          <w:pgMar w:top="980" w:right="60" w:bottom="920" w:left="720" w:header="0" w:footer="723" w:gutter="0"/>
          <w:cols w:space="720"/>
        </w:sectPr>
      </w:pPr>
    </w:p>
    <w:p w14:paraId="081C7BA1" w14:textId="77777777" w:rsidR="000C20AE" w:rsidRDefault="00A81A8F">
      <w:pPr>
        <w:pStyle w:val="ListParagraph"/>
        <w:numPr>
          <w:ilvl w:val="2"/>
          <w:numId w:val="24"/>
        </w:numPr>
        <w:tabs>
          <w:tab w:val="left" w:pos="839"/>
        </w:tabs>
        <w:spacing w:before="164" w:line="242" w:lineRule="auto"/>
        <w:ind w:left="839"/>
        <w:jc w:val="left"/>
        <w:rPr>
          <w:sz w:val="28"/>
        </w:rPr>
      </w:pPr>
      <w:bookmarkStart w:id="14" w:name="_bookmark10"/>
      <w:bookmarkEnd w:id="14"/>
      <w:r>
        <w:rPr>
          <w:color w:val="424242"/>
          <w:sz w:val="28"/>
        </w:rPr>
        <w:t xml:space="preserve">Existing procurement procedures within government frequently </w:t>
      </w:r>
      <w:proofErr w:type="spellStart"/>
      <w:r>
        <w:rPr>
          <w:color w:val="424242"/>
          <w:sz w:val="28"/>
        </w:rPr>
        <w:t>prioritise</w:t>
      </w:r>
      <w:proofErr w:type="spellEnd"/>
      <w:r>
        <w:rPr>
          <w:color w:val="424242"/>
          <w:sz w:val="28"/>
        </w:rPr>
        <w:t xml:space="preserve"> high-value contracts, which exceed the capabilities of many smaller, Indigenous Enterprises, thus restricting their access to substantial opportunities required to grow. This disparity between procurement officials’ expectations and the true capacities of these Indigenous Enterprises not only curtails their growth but also reinforces a cycle of constrained scalability. Participants reported that procurement officials often have unrealistic expectations, assuming that smaller Indigenous Enterprises should be able to handle large-scale contracts despite their limited resources. Additionally, participants reported that once procurement officials identify an Indigenous Enterprise, they consider</w:t>
      </w:r>
      <w:r>
        <w:rPr>
          <w:color w:val="424242"/>
          <w:spacing w:val="-4"/>
          <w:sz w:val="28"/>
        </w:rPr>
        <w:t xml:space="preserve"> </w:t>
      </w:r>
      <w:r>
        <w:rPr>
          <w:color w:val="424242"/>
          <w:sz w:val="28"/>
        </w:rPr>
        <w:t>their</w:t>
      </w:r>
      <w:r>
        <w:rPr>
          <w:color w:val="424242"/>
          <w:spacing w:val="-1"/>
          <w:sz w:val="28"/>
        </w:rPr>
        <w:t xml:space="preserve"> </w:t>
      </w:r>
      <w:r>
        <w:rPr>
          <w:color w:val="424242"/>
          <w:sz w:val="28"/>
        </w:rPr>
        <w:t>job done under</w:t>
      </w:r>
      <w:r>
        <w:rPr>
          <w:color w:val="424242"/>
          <w:spacing w:val="-4"/>
          <w:sz w:val="28"/>
        </w:rPr>
        <w:t xml:space="preserve"> </w:t>
      </w:r>
      <w:r>
        <w:rPr>
          <w:color w:val="424242"/>
          <w:sz w:val="28"/>
        </w:rPr>
        <w:t>the IPP. Instead of</w:t>
      </w:r>
      <w:r>
        <w:rPr>
          <w:color w:val="424242"/>
          <w:spacing w:val="-1"/>
          <w:sz w:val="28"/>
        </w:rPr>
        <w:t xml:space="preserve"> </w:t>
      </w:r>
      <w:r>
        <w:rPr>
          <w:color w:val="424242"/>
          <w:sz w:val="28"/>
        </w:rPr>
        <w:t>seeking more potential Indigenous Enterprises, participants feel that a 'one and done' approach is often adopted, with officials expecting a single business to be able to manage</w:t>
      </w:r>
      <w:r>
        <w:rPr>
          <w:color w:val="424242"/>
          <w:spacing w:val="-6"/>
          <w:sz w:val="28"/>
        </w:rPr>
        <w:t xml:space="preserve"> </w:t>
      </w:r>
      <w:r>
        <w:rPr>
          <w:color w:val="424242"/>
          <w:sz w:val="28"/>
        </w:rPr>
        <w:t>any</w:t>
      </w:r>
      <w:r>
        <w:rPr>
          <w:color w:val="424242"/>
          <w:spacing w:val="-6"/>
          <w:sz w:val="28"/>
        </w:rPr>
        <w:t xml:space="preserve"> </w:t>
      </w:r>
      <w:r>
        <w:rPr>
          <w:color w:val="424242"/>
          <w:sz w:val="28"/>
        </w:rPr>
        <w:t>and</w:t>
      </w:r>
      <w:r>
        <w:rPr>
          <w:color w:val="424242"/>
          <w:spacing w:val="-6"/>
          <w:sz w:val="28"/>
        </w:rPr>
        <w:t xml:space="preserve"> </w:t>
      </w:r>
      <w:r>
        <w:rPr>
          <w:color w:val="424242"/>
          <w:sz w:val="28"/>
        </w:rPr>
        <w:t>all</w:t>
      </w:r>
      <w:r>
        <w:rPr>
          <w:color w:val="424242"/>
          <w:spacing w:val="-6"/>
          <w:sz w:val="28"/>
        </w:rPr>
        <w:t xml:space="preserve"> </w:t>
      </w:r>
      <w:r>
        <w:rPr>
          <w:color w:val="424242"/>
          <w:sz w:val="28"/>
        </w:rPr>
        <w:t>procurement</w:t>
      </w:r>
      <w:r>
        <w:rPr>
          <w:color w:val="424242"/>
          <w:spacing w:val="-6"/>
          <w:sz w:val="28"/>
        </w:rPr>
        <w:t xml:space="preserve"> </w:t>
      </w:r>
      <w:r>
        <w:rPr>
          <w:color w:val="424242"/>
          <w:sz w:val="28"/>
        </w:rPr>
        <w:t>challenges.</w:t>
      </w:r>
      <w:r>
        <w:rPr>
          <w:color w:val="424242"/>
          <w:spacing w:val="-11"/>
          <w:sz w:val="28"/>
        </w:rPr>
        <w:t xml:space="preserve"> </w:t>
      </w:r>
      <w:r>
        <w:rPr>
          <w:color w:val="424242"/>
          <w:sz w:val="28"/>
        </w:rPr>
        <w:t>When</w:t>
      </w:r>
      <w:r>
        <w:rPr>
          <w:color w:val="424242"/>
          <w:spacing w:val="-10"/>
          <w:sz w:val="28"/>
        </w:rPr>
        <w:t xml:space="preserve"> </w:t>
      </w:r>
      <w:r>
        <w:rPr>
          <w:color w:val="424242"/>
          <w:sz w:val="28"/>
        </w:rPr>
        <w:t>these</w:t>
      </w:r>
      <w:r>
        <w:rPr>
          <w:color w:val="424242"/>
          <w:spacing w:val="-6"/>
          <w:sz w:val="28"/>
        </w:rPr>
        <w:t xml:space="preserve"> </w:t>
      </w:r>
      <w:r>
        <w:rPr>
          <w:color w:val="424242"/>
          <w:sz w:val="28"/>
        </w:rPr>
        <w:t>smaller</w:t>
      </w:r>
      <w:r>
        <w:rPr>
          <w:color w:val="424242"/>
          <w:spacing w:val="-14"/>
          <w:sz w:val="28"/>
        </w:rPr>
        <w:t xml:space="preserve"> </w:t>
      </w:r>
      <w:r>
        <w:rPr>
          <w:color w:val="424242"/>
          <w:sz w:val="28"/>
        </w:rPr>
        <w:t>enterprises</w:t>
      </w:r>
      <w:r>
        <w:rPr>
          <w:color w:val="424242"/>
          <w:spacing w:val="-6"/>
          <w:sz w:val="28"/>
        </w:rPr>
        <w:t xml:space="preserve"> </w:t>
      </w:r>
      <w:r>
        <w:rPr>
          <w:color w:val="424242"/>
          <w:sz w:val="28"/>
        </w:rPr>
        <w:t>cannot meet such extensive demands, it frequently results in dissatisfaction of</w:t>
      </w:r>
      <w:r>
        <w:rPr>
          <w:color w:val="424242"/>
          <w:spacing w:val="-4"/>
          <w:sz w:val="28"/>
        </w:rPr>
        <w:t xml:space="preserve"> </w:t>
      </w:r>
      <w:r>
        <w:rPr>
          <w:color w:val="424242"/>
          <w:sz w:val="28"/>
        </w:rPr>
        <w:t>both parties.</w:t>
      </w:r>
    </w:p>
    <w:p w14:paraId="47BF8A02" w14:textId="77777777" w:rsidR="000C20AE" w:rsidRDefault="00A81A8F">
      <w:pPr>
        <w:pStyle w:val="Heading3"/>
        <w:spacing w:before="167"/>
      </w:pPr>
      <w:r>
        <w:rPr>
          <w:color w:val="345F8E"/>
        </w:rPr>
        <w:t>Improve</w:t>
      </w:r>
      <w:r>
        <w:rPr>
          <w:color w:val="345F8E"/>
          <w:spacing w:val="-8"/>
        </w:rPr>
        <w:t xml:space="preserve"> </w:t>
      </w:r>
      <w:r>
        <w:rPr>
          <w:color w:val="345F8E"/>
        </w:rPr>
        <w:t>policy</w:t>
      </w:r>
      <w:r>
        <w:rPr>
          <w:color w:val="345F8E"/>
          <w:spacing w:val="-7"/>
        </w:rPr>
        <w:t xml:space="preserve"> </w:t>
      </w:r>
      <w:r>
        <w:rPr>
          <w:color w:val="345F8E"/>
          <w:spacing w:val="-2"/>
        </w:rPr>
        <w:t>connectedness</w:t>
      </w:r>
    </w:p>
    <w:p w14:paraId="1A1E4340" w14:textId="77777777" w:rsidR="000C20AE" w:rsidRDefault="00A81A8F">
      <w:pPr>
        <w:pStyle w:val="BodyText"/>
        <w:spacing w:before="155" w:line="242" w:lineRule="auto"/>
        <w:ind w:left="820" w:right="722"/>
      </w:pPr>
      <w:r>
        <w:rPr>
          <w:color w:val="424242"/>
        </w:rPr>
        <w:t>Participants reported a perception that because the IPP is not a core part of the</w:t>
      </w:r>
      <w:r>
        <w:rPr>
          <w:color w:val="424242"/>
          <w:spacing w:val="-12"/>
        </w:rPr>
        <w:t xml:space="preserve"> </w:t>
      </w:r>
      <w:r>
        <w:rPr>
          <w:color w:val="424242"/>
        </w:rPr>
        <w:t>CPF,</w:t>
      </w:r>
      <w:r>
        <w:rPr>
          <w:color w:val="424242"/>
          <w:spacing w:val="-10"/>
        </w:rPr>
        <w:t xml:space="preserve"> </w:t>
      </w:r>
      <w:r>
        <w:rPr>
          <w:color w:val="424242"/>
        </w:rPr>
        <w:t>it</w:t>
      </w:r>
      <w:r>
        <w:rPr>
          <w:color w:val="424242"/>
          <w:spacing w:val="-10"/>
        </w:rPr>
        <w:t xml:space="preserve"> </w:t>
      </w:r>
      <w:r>
        <w:rPr>
          <w:color w:val="424242"/>
        </w:rPr>
        <w:t>makes</w:t>
      </w:r>
      <w:r>
        <w:rPr>
          <w:color w:val="424242"/>
          <w:spacing w:val="-10"/>
        </w:rPr>
        <w:t xml:space="preserve"> </w:t>
      </w:r>
      <w:r>
        <w:rPr>
          <w:color w:val="424242"/>
        </w:rPr>
        <w:t>government</w:t>
      </w:r>
      <w:r>
        <w:rPr>
          <w:color w:val="424242"/>
          <w:spacing w:val="-10"/>
        </w:rPr>
        <w:t xml:space="preserve"> </w:t>
      </w:r>
      <w:r>
        <w:rPr>
          <w:color w:val="424242"/>
        </w:rPr>
        <w:t>priorities</w:t>
      </w:r>
      <w:r>
        <w:rPr>
          <w:color w:val="424242"/>
          <w:spacing w:val="-10"/>
        </w:rPr>
        <w:t xml:space="preserve"> </w:t>
      </w:r>
      <w:r>
        <w:rPr>
          <w:color w:val="424242"/>
        </w:rPr>
        <w:t>unclear.</w:t>
      </w:r>
      <w:r>
        <w:rPr>
          <w:color w:val="424242"/>
          <w:spacing w:val="-10"/>
        </w:rPr>
        <w:t xml:space="preserve"> </w:t>
      </w:r>
      <w:r>
        <w:rPr>
          <w:color w:val="424242"/>
        </w:rPr>
        <w:t>It</w:t>
      </w:r>
      <w:r>
        <w:rPr>
          <w:color w:val="424242"/>
          <w:spacing w:val="-10"/>
        </w:rPr>
        <w:t xml:space="preserve"> </w:t>
      </w:r>
      <w:r>
        <w:rPr>
          <w:color w:val="424242"/>
        </w:rPr>
        <w:t>is</w:t>
      </w:r>
      <w:r>
        <w:rPr>
          <w:color w:val="424242"/>
          <w:spacing w:val="-10"/>
        </w:rPr>
        <w:t xml:space="preserve"> </w:t>
      </w:r>
      <w:r>
        <w:rPr>
          <w:color w:val="424242"/>
        </w:rPr>
        <w:t>often</w:t>
      </w:r>
      <w:r>
        <w:rPr>
          <w:color w:val="424242"/>
          <w:spacing w:val="-10"/>
        </w:rPr>
        <w:t xml:space="preserve"> </w:t>
      </w:r>
      <w:r>
        <w:rPr>
          <w:color w:val="424242"/>
        </w:rPr>
        <w:t>uncertain</w:t>
      </w:r>
      <w:r>
        <w:rPr>
          <w:color w:val="424242"/>
          <w:spacing w:val="-10"/>
        </w:rPr>
        <w:t xml:space="preserve"> </w:t>
      </w:r>
      <w:r>
        <w:rPr>
          <w:color w:val="424242"/>
        </w:rPr>
        <w:t>whether</w:t>
      </w:r>
      <w:r>
        <w:rPr>
          <w:color w:val="424242"/>
          <w:spacing w:val="-17"/>
        </w:rPr>
        <w:t xml:space="preserve"> </w:t>
      </w:r>
      <w:r>
        <w:rPr>
          <w:color w:val="424242"/>
        </w:rPr>
        <w:t>to</w:t>
      </w:r>
    </w:p>
    <w:p w14:paraId="16069D88" w14:textId="77777777" w:rsidR="000C20AE" w:rsidRDefault="00A81A8F">
      <w:pPr>
        <w:pStyle w:val="BodyText"/>
        <w:spacing w:before="1" w:line="242" w:lineRule="auto"/>
        <w:ind w:left="820" w:right="54"/>
      </w:pPr>
      <w:proofErr w:type="spellStart"/>
      <w:proofErr w:type="gramStart"/>
      <w:r>
        <w:rPr>
          <w:color w:val="424242"/>
        </w:rPr>
        <w:t>prioritise</w:t>
      </w:r>
      <w:proofErr w:type="spellEnd"/>
      <w:proofErr w:type="gramEnd"/>
      <w:r>
        <w:rPr>
          <w:color w:val="424242"/>
        </w:rPr>
        <w:t xml:space="preserve"> Indigenous Enterprises, environmental sustainability, or</w:t>
      </w:r>
      <w:r>
        <w:rPr>
          <w:color w:val="424242"/>
          <w:spacing w:val="-8"/>
        </w:rPr>
        <w:t xml:space="preserve"> </w:t>
      </w:r>
      <w:r>
        <w:rPr>
          <w:color w:val="424242"/>
        </w:rPr>
        <w:t>other</w:t>
      </w:r>
      <w:r>
        <w:rPr>
          <w:color w:val="424242"/>
          <w:spacing w:val="-8"/>
        </w:rPr>
        <w:t xml:space="preserve"> </w:t>
      </w:r>
      <w:r>
        <w:rPr>
          <w:color w:val="424242"/>
        </w:rPr>
        <w:t>factors in tender</w:t>
      </w:r>
      <w:r>
        <w:rPr>
          <w:color w:val="424242"/>
          <w:spacing w:val="-15"/>
        </w:rPr>
        <w:t xml:space="preserve"> </w:t>
      </w:r>
      <w:r>
        <w:rPr>
          <w:color w:val="424242"/>
        </w:rPr>
        <w:t>processes.</w:t>
      </w:r>
      <w:r>
        <w:rPr>
          <w:color w:val="424242"/>
          <w:spacing w:val="-8"/>
        </w:rPr>
        <w:t xml:space="preserve"> </w:t>
      </w:r>
      <w:r>
        <w:rPr>
          <w:color w:val="424242"/>
        </w:rPr>
        <w:t>Participants</w:t>
      </w:r>
      <w:r>
        <w:rPr>
          <w:color w:val="424242"/>
          <w:spacing w:val="-8"/>
        </w:rPr>
        <w:t xml:space="preserve"> </w:t>
      </w:r>
      <w:r>
        <w:rPr>
          <w:color w:val="424242"/>
        </w:rPr>
        <w:t>felt</w:t>
      </w:r>
      <w:r>
        <w:rPr>
          <w:color w:val="424242"/>
          <w:spacing w:val="-12"/>
        </w:rPr>
        <w:t xml:space="preserve"> </w:t>
      </w:r>
      <w:r>
        <w:rPr>
          <w:color w:val="424242"/>
        </w:rPr>
        <w:t>that</w:t>
      </w:r>
      <w:r>
        <w:rPr>
          <w:color w:val="424242"/>
          <w:spacing w:val="-8"/>
        </w:rPr>
        <w:t xml:space="preserve"> </w:t>
      </w:r>
      <w:r>
        <w:rPr>
          <w:color w:val="424242"/>
        </w:rPr>
        <w:t>mandatory</w:t>
      </w:r>
      <w:r>
        <w:rPr>
          <w:color w:val="424242"/>
          <w:spacing w:val="-8"/>
        </w:rPr>
        <w:t xml:space="preserve"> </w:t>
      </w:r>
      <w:r>
        <w:rPr>
          <w:color w:val="424242"/>
        </w:rPr>
        <w:t>panels</w:t>
      </w:r>
      <w:r>
        <w:rPr>
          <w:color w:val="424242"/>
          <w:spacing w:val="-8"/>
        </w:rPr>
        <w:t xml:space="preserve"> </w:t>
      </w:r>
      <w:r>
        <w:rPr>
          <w:color w:val="424242"/>
        </w:rPr>
        <w:t>frequently</w:t>
      </w:r>
      <w:r>
        <w:rPr>
          <w:color w:val="424242"/>
          <w:spacing w:val="-8"/>
        </w:rPr>
        <w:t xml:space="preserve"> </w:t>
      </w:r>
      <w:r>
        <w:rPr>
          <w:color w:val="424242"/>
        </w:rPr>
        <w:t>override</w:t>
      </w:r>
      <w:r>
        <w:rPr>
          <w:color w:val="424242"/>
          <w:spacing w:val="-12"/>
        </w:rPr>
        <w:t xml:space="preserve"> </w:t>
      </w:r>
      <w:r>
        <w:rPr>
          <w:color w:val="424242"/>
        </w:rPr>
        <w:t>the IPP,</w:t>
      </w:r>
      <w:r>
        <w:rPr>
          <w:color w:val="424242"/>
          <w:spacing w:val="-16"/>
        </w:rPr>
        <w:t xml:space="preserve"> </w:t>
      </w:r>
      <w:proofErr w:type="spellStart"/>
      <w:r>
        <w:rPr>
          <w:color w:val="424242"/>
        </w:rPr>
        <w:t>prioritising</w:t>
      </w:r>
      <w:proofErr w:type="spellEnd"/>
      <w:r>
        <w:rPr>
          <w:color w:val="424242"/>
          <w:spacing w:val="-13"/>
        </w:rPr>
        <w:t xml:space="preserve"> </w:t>
      </w:r>
      <w:r>
        <w:rPr>
          <w:color w:val="424242"/>
        </w:rPr>
        <w:t>procurement</w:t>
      </w:r>
      <w:r>
        <w:rPr>
          <w:color w:val="424242"/>
          <w:spacing w:val="-13"/>
        </w:rPr>
        <w:t xml:space="preserve"> </w:t>
      </w:r>
      <w:r>
        <w:rPr>
          <w:color w:val="424242"/>
        </w:rPr>
        <w:t>efficiencies</w:t>
      </w:r>
      <w:r>
        <w:rPr>
          <w:color w:val="424242"/>
          <w:spacing w:val="-13"/>
        </w:rPr>
        <w:t xml:space="preserve"> </w:t>
      </w:r>
      <w:r>
        <w:rPr>
          <w:color w:val="424242"/>
        </w:rPr>
        <w:t>over</w:t>
      </w:r>
      <w:r>
        <w:rPr>
          <w:color w:val="424242"/>
          <w:spacing w:val="-17"/>
        </w:rPr>
        <w:t xml:space="preserve"> </w:t>
      </w:r>
      <w:r>
        <w:rPr>
          <w:color w:val="424242"/>
        </w:rPr>
        <w:t>direct</w:t>
      </w:r>
      <w:r>
        <w:rPr>
          <w:color w:val="424242"/>
          <w:spacing w:val="-13"/>
        </w:rPr>
        <w:t xml:space="preserve"> </w:t>
      </w:r>
      <w:r>
        <w:rPr>
          <w:color w:val="424242"/>
        </w:rPr>
        <w:t>engagement</w:t>
      </w:r>
      <w:r>
        <w:rPr>
          <w:color w:val="424242"/>
          <w:spacing w:val="-13"/>
        </w:rPr>
        <w:t xml:space="preserve"> </w:t>
      </w:r>
      <w:r>
        <w:rPr>
          <w:color w:val="424242"/>
        </w:rPr>
        <w:t>with</w:t>
      </w:r>
      <w:r>
        <w:rPr>
          <w:color w:val="424242"/>
          <w:spacing w:val="-13"/>
        </w:rPr>
        <w:t xml:space="preserve"> </w:t>
      </w:r>
      <w:r>
        <w:rPr>
          <w:color w:val="424242"/>
        </w:rPr>
        <w:t>Indigenous Enterprises. Stronger representation of the IPP within the CPRs would clarify priorities and improve opportunities for direct supplier engagement.</w:t>
      </w:r>
    </w:p>
    <w:p w14:paraId="16D6357D" w14:textId="77777777" w:rsidR="000C20AE" w:rsidRDefault="00A81A8F">
      <w:pPr>
        <w:pStyle w:val="BodyText"/>
        <w:spacing w:before="303"/>
        <w:ind w:left="8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32CEB009" w14:textId="77777777" w:rsidR="000C20AE" w:rsidRDefault="00A81A8F">
      <w:pPr>
        <w:pStyle w:val="ListParagraph"/>
        <w:numPr>
          <w:ilvl w:val="0"/>
          <w:numId w:val="23"/>
        </w:numPr>
        <w:tabs>
          <w:tab w:val="left" w:pos="839"/>
        </w:tabs>
        <w:spacing w:before="284" w:line="242" w:lineRule="auto"/>
        <w:ind w:left="839" w:right="210"/>
        <w:jc w:val="left"/>
        <w:rPr>
          <w:b/>
          <w:color w:val="576D95"/>
          <w:sz w:val="28"/>
        </w:rPr>
      </w:pPr>
      <w:r>
        <w:rPr>
          <w:color w:val="424242"/>
          <w:sz w:val="28"/>
        </w:rPr>
        <w:t>It was reported by participants that the connection and referencing of</w:t>
      </w:r>
      <w:r>
        <w:rPr>
          <w:color w:val="424242"/>
          <w:spacing w:val="-3"/>
          <w:sz w:val="28"/>
        </w:rPr>
        <w:t xml:space="preserve"> </w:t>
      </w:r>
      <w:r>
        <w:rPr>
          <w:color w:val="424242"/>
          <w:sz w:val="28"/>
        </w:rPr>
        <w:t>the IPP within</w:t>
      </w:r>
      <w:r>
        <w:rPr>
          <w:color w:val="424242"/>
          <w:spacing w:val="-4"/>
          <w:sz w:val="28"/>
        </w:rPr>
        <w:t xml:space="preserve"> </w:t>
      </w:r>
      <w:r>
        <w:rPr>
          <w:color w:val="424242"/>
          <w:sz w:val="28"/>
        </w:rPr>
        <w:t>the broader</w:t>
      </w:r>
      <w:r>
        <w:rPr>
          <w:color w:val="424242"/>
          <w:spacing w:val="-8"/>
          <w:sz w:val="28"/>
        </w:rPr>
        <w:t xml:space="preserve"> </w:t>
      </w:r>
      <w:r>
        <w:rPr>
          <w:color w:val="424242"/>
          <w:sz w:val="28"/>
        </w:rPr>
        <w:t>CPF</w:t>
      </w:r>
      <w:r>
        <w:rPr>
          <w:color w:val="424242"/>
          <w:spacing w:val="-8"/>
          <w:sz w:val="28"/>
        </w:rPr>
        <w:t xml:space="preserve"> </w:t>
      </w:r>
      <w:r>
        <w:rPr>
          <w:color w:val="424242"/>
          <w:sz w:val="28"/>
        </w:rPr>
        <w:t>is weak</w:t>
      </w:r>
      <w:r>
        <w:rPr>
          <w:color w:val="424242"/>
          <w:spacing w:val="-4"/>
          <w:sz w:val="28"/>
        </w:rPr>
        <w:t xml:space="preserve"> </w:t>
      </w:r>
      <w:r>
        <w:rPr>
          <w:color w:val="424242"/>
          <w:sz w:val="28"/>
        </w:rPr>
        <w:t>and it is unclear</w:t>
      </w:r>
      <w:r>
        <w:rPr>
          <w:color w:val="424242"/>
          <w:spacing w:val="-8"/>
          <w:sz w:val="28"/>
        </w:rPr>
        <w:t xml:space="preserve"> </w:t>
      </w:r>
      <w:r>
        <w:rPr>
          <w:color w:val="424242"/>
          <w:sz w:val="28"/>
        </w:rPr>
        <w:t>how</w:t>
      </w:r>
      <w:r>
        <w:rPr>
          <w:color w:val="424242"/>
          <w:spacing w:val="-4"/>
          <w:sz w:val="28"/>
        </w:rPr>
        <w:t xml:space="preserve"> </w:t>
      </w:r>
      <w:r>
        <w:rPr>
          <w:color w:val="424242"/>
          <w:sz w:val="28"/>
        </w:rPr>
        <w:t>the</w:t>
      </w:r>
      <w:r>
        <w:rPr>
          <w:color w:val="424242"/>
          <w:spacing w:val="-4"/>
          <w:sz w:val="28"/>
        </w:rPr>
        <w:t xml:space="preserve"> </w:t>
      </w:r>
      <w:r>
        <w:rPr>
          <w:color w:val="424242"/>
          <w:sz w:val="28"/>
        </w:rPr>
        <w:t>two policies interface with each</w:t>
      </w:r>
      <w:r>
        <w:rPr>
          <w:color w:val="424242"/>
          <w:spacing w:val="-7"/>
          <w:sz w:val="28"/>
        </w:rPr>
        <w:t xml:space="preserve"> </w:t>
      </w:r>
      <w:r>
        <w:rPr>
          <w:color w:val="424242"/>
          <w:sz w:val="28"/>
        </w:rPr>
        <w:t>other.</w:t>
      </w:r>
      <w:r>
        <w:rPr>
          <w:color w:val="424242"/>
          <w:spacing w:val="-15"/>
          <w:sz w:val="28"/>
        </w:rPr>
        <w:t xml:space="preserve"> </w:t>
      </w:r>
      <w:r>
        <w:rPr>
          <w:color w:val="424242"/>
          <w:sz w:val="28"/>
        </w:rPr>
        <w:t>This</w:t>
      </w:r>
      <w:r>
        <w:rPr>
          <w:color w:val="424242"/>
          <w:spacing w:val="-7"/>
          <w:sz w:val="28"/>
        </w:rPr>
        <w:t xml:space="preserve"> </w:t>
      </w:r>
      <w:r>
        <w:rPr>
          <w:color w:val="424242"/>
          <w:sz w:val="28"/>
        </w:rPr>
        <w:t>ambiguity</w:t>
      </w:r>
      <w:r>
        <w:rPr>
          <w:color w:val="424242"/>
          <w:spacing w:val="-7"/>
          <w:sz w:val="28"/>
        </w:rPr>
        <w:t xml:space="preserve"> </w:t>
      </w:r>
      <w:r>
        <w:rPr>
          <w:color w:val="424242"/>
          <w:sz w:val="28"/>
        </w:rPr>
        <w:t>raises</w:t>
      </w:r>
      <w:r>
        <w:rPr>
          <w:color w:val="424242"/>
          <w:spacing w:val="-7"/>
          <w:sz w:val="28"/>
        </w:rPr>
        <w:t xml:space="preserve"> </w:t>
      </w:r>
      <w:r>
        <w:rPr>
          <w:color w:val="424242"/>
          <w:sz w:val="28"/>
        </w:rPr>
        <w:t>questions</w:t>
      </w:r>
      <w:r>
        <w:rPr>
          <w:color w:val="424242"/>
          <w:spacing w:val="-7"/>
          <w:sz w:val="28"/>
        </w:rPr>
        <w:t xml:space="preserve"> </w:t>
      </w:r>
      <w:r>
        <w:rPr>
          <w:color w:val="424242"/>
          <w:sz w:val="28"/>
        </w:rPr>
        <w:t>about</w:t>
      </w:r>
      <w:r>
        <w:rPr>
          <w:color w:val="424242"/>
          <w:spacing w:val="-7"/>
          <w:sz w:val="28"/>
        </w:rPr>
        <w:t xml:space="preserve"> </w:t>
      </w:r>
      <w:r>
        <w:rPr>
          <w:color w:val="424242"/>
          <w:sz w:val="28"/>
        </w:rPr>
        <w:t>how</w:t>
      </w:r>
      <w:r>
        <w:rPr>
          <w:color w:val="424242"/>
          <w:spacing w:val="-11"/>
          <w:sz w:val="28"/>
        </w:rPr>
        <w:t xml:space="preserve"> </w:t>
      </w:r>
      <w:r>
        <w:rPr>
          <w:color w:val="424242"/>
          <w:sz w:val="28"/>
        </w:rPr>
        <w:t>the</w:t>
      </w:r>
      <w:r>
        <w:rPr>
          <w:color w:val="424242"/>
          <w:spacing w:val="-7"/>
          <w:sz w:val="28"/>
        </w:rPr>
        <w:t xml:space="preserve"> </w:t>
      </w:r>
      <w:r>
        <w:rPr>
          <w:color w:val="424242"/>
          <w:sz w:val="28"/>
        </w:rPr>
        <w:t>IPP</w:t>
      </w:r>
      <w:r>
        <w:rPr>
          <w:color w:val="424242"/>
          <w:spacing w:val="-14"/>
          <w:sz w:val="28"/>
        </w:rPr>
        <w:t xml:space="preserve"> </w:t>
      </w:r>
      <w:r>
        <w:rPr>
          <w:color w:val="424242"/>
          <w:sz w:val="28"/>
        </w:rPr>
        <w:t>interfaces</w:t>
      </w:r>
      <w:r>
        <w:rPr>
          <w:color w:val="424242"/>
          <w:spacing w:val="-7"/>
          <w:sz w:val="28"/>
        </w:rPr>
        <w:t xml:space="preserve"> </w:t>
      </w:r>
      <w:r>
        <w:rPr>
          <w:color w:val="424242"/>
          <w:sz w:val="28"/>
        </w:rPr>
        <w:t>with</w:t>
      </w:r>
      <w:r>
        <w:rPr>
          <w:color w:val="424242"/>
          <w:spacing w:val="-7"/>
          <w:sz w:val="28"/>
        </w:rPr>
        <w:t xml:space="preserve"> </w:t>
      </w:r>
      <w:r>
        <w:rPr>
          <w:color w:val="424242"/>
          <w:sz w:val="28"/>
        </w:rPr>
        <w:t>other procurement strategies and regulations, such as Whole of</w:t>
      </w:r>
      <w:r>
        <w:rPr>
          <w:color w:val="424242"/>
          <w:spacing w:val="-6"/>
          <w:sz w:val="28"/>
        </w:rPr>
        <w:t xml:space="preserve"> </w:t>
      </w:r>
      <w:r>
        <w:rPr>
          <w:color w:val="424242"/>
          <w:sz w:val="28"/>
        </w:rPr>
        <w:t>Australian Government Arrangements, Coordinated Procurement Arrangements, departmental panel arrangements, and specific departmental procurement policies and rules.</w:t>
      </w:r>
      <w:r>
        <w:rPr>
          <w:color w:val="424242"/>
          <w:spacing w:val="-8"/>
          <w:sz w:val="28"/>
        </w:rPr>
        <w:t xml:space="preserve"> </w:t>
      </w:r>
      <w:r>
        <w:rPr>
          <w:color w:val="424242"/>
          <w:sz w:val="28"/>
        </w:rPr>
        <w:t xml:space="preserve">The lack of clarity makes it difficult to understand why the IPP is </w:t>
      </w:r>
      <w:proofErr w:type="spellStart"/>
      <w:r>
        <w:rPr>
          <w:color w:val="424242"/>
          <w:sz w:val="28"/>
        </w:rPr>
        <w:t>categorised</w:t>
      </w:r>
      <w:proofErr w:type="spellEnd"/>
      <w:r>
        <w:rPr>
          <w:color w:val="424242"/>
          <w:sz w:val="28"/>
        </w:rPr>
        <w:t xml:space="preserve"> as a Procurement Connected Policy (PCP)</w:t>
      </w:r>
      <w:r>
        <w:rPr>
          <w:color w:val="424242"/>
          <w:spacing w:val="40"/>
          <w:sz w:val="28"/>
        </w:rPr>
        <w:t xml:space="preserve"> </w:t>
      </w:r>
      <w:r>
        <w:rPr>
          <w:color w:val="424242"/>
          <w:sz w:val="28"/>
        </w:rPr>
        <w:t>and how such policies are meant to interact with the broader</w:t>
      </w:r>
      <w:r>
        <w:rPr>
          <w:color w:val="424242"/>
          <w:spacing w:val="-5"/>
          <w:sz w:val="28"/>
        </w:rPr>
        <w:t xml:space="preserve"> </w:t>
      </w:r>
      <w:r>
        <w:rPr>
          <w:color w:val="424242"/>
          <w:sz w:val="28"/>
        </w:rPr>
        <w:t>procurement strategies. This uncertainty leads to inconsistencies</w:t>
      </w:r>
    </w:p>
    <w:p w14:paraId="3E4428E1" w14:textId="77777777" w:rsidR="000C20AE" w:rsidRDefault="00A81A8F">
      <w:pPr>
        <w:pStyle w:val="BodyText"/>
        <w:spacing w:before="91"/>
        <w:ind w:left="808" w:right="1320"/>
      </w:pPr>
      <w:r>
        <w:br w:type="column"/>
      </w:r>
      <w:proofErr w:type="gramStart"/>
      <w:r>
        <w:rPr>
          <w:color w:val="424242"/>
        </w:rPr>
        <w:t>in</w:t>
      </w:r>
      <w:proofErr w:type="gramEnd"/>
      <w:r>
        <w:rPr>
          <w:color w:val="424242"/>
        </w:rPr>
        <w:t xml:space="preserve"> applying the IPP across different departments and activities, which can dilute the intended impact of the IPP on improving procurement practices. Participants reported</w:t>
      </w:r>
      <w:r>
        <w:rPr>
          <w:color w:val="424242"/>
          <w:spacing w:val="-4"/>
        </w:rPr>
        <w:t xml:space="preserve"> </w:t>
      </w:r>
      <w:r>
        <w:rPr>
          <w:color w:val="424242"/>
        </w:rPr>
        <w:t>a</w:t>
      </w:r>
      <w:r>
        <w:rPr>
          <w:color w:val="424242"/>
          <w:spacing w:val="-4"/>
        </w:rPr>
        <w:t xml:space="preserve"> </w:t>
      </w:r>
      <w:r>
        <w:rPr>
          <w:color w:val="424242"/>
        </w:rPr>
        <w:t>need</w:t>
      </w:r>
      <w:r>
        <w:rPr>
          <w:color w:val="424242"/>
          <w:spacing w:val="-4"/>
        </w:rPr>
        <w:t xml:space="preserve"> </w:t>
      </w:r>
      <w:r>
        <w:rPr>
          <w:color w:val="424242"/>
        </w:rPr>
        <w:t>for</w:t>
      </w:r>
      <w:r>
        <w:rPr>
          <w:color w:val="424242"/>
          <w:spacing w:val="-4"/>
        </w:rPr>
        <w:t xml:space="preserve"> </w:t>
      </w:r>
      <w:r>
        <w:rPr>
          <w:color w:val="424242"/>
        </w:rPr>
        <w:t>clearer</w:t>
      </w:r>
      <w:r>
        <w:rPr>
          <w:color w:val="424242"/>
          <w:spacing w:val="-4"/>
        </w:rPr>
        <w:t xml:space="preserve"> </w:t>
      </w:r>
      <w:r>
        <w:rPr>
          <w:color w:val="424242"/>
        </w:rPr>
        <w:t>definitions</w:t>
      </w:r>
      <w:r>
        <w:rPr>
          <w:color w:val="424242"/>
          <w:spacing w:val="-4"/>
        </w:rPr>
        <w:t xml:space="preserve"> </w:t>
      </w:r>
      <w:r>
        <w:rPr>
          <w:color w:val="424242"/>
        </w:rPr>
        <w:t>and</w:t>
      </w:r>
      <w:r>
        <w:rPr>
          <w:color w:val="424242"/>
          <w:spacing w:val="-4"/>
        </w:rPr>
        <w:t xml:space="preserve"> </w:t>
      </w:r>
      <w:r>
        <w:rPr>
          <w:color w:val="424242"/>
        </w:rPr>
        <w:t>guidelines</w:t>
      </w:r>
      <w:r>
        <w:rPr>
          <w:color w:val="424242"/>
          <w:spacing w:val="-4"/>
        </w:rPr>
        <w:t xml:space="preserve"> </w:t>
      </w:r>
      <w:r>
        <w:rPr>
          <w:color w:val="424242"/>
        </w:rPr>
        <w:t>regarding</w:t>
      </w:r>
      <w:r>
        <w:rPr>
          <w:color w:val="424242"/>
          <w:spacing w:val="-4"/>
        </w:rPr>
        <w:t xml:space="preserve"> </w:t>
      </w:r>
      <w:r>
        <w:rPr>
          <w:color w:val="424242"/>
        </w:rPr>
        <w:t>the</w:t>
      </w:r>
      <w:r>
        <w:rPr>
          <w:color w:val="424242"/>
          <w:spacing w:val="-4"/>
        </w:rPr>
        <w:t xml:space="preserve"> </w:t>
      </w:r>
      <w:r>
        <w:rPr>
          <w:color w:val="424242"/>
        </w:rPr>
        <w:t>integration</w:t>
      </w:r>
      <w:r>
        <w:rPr>
          <w:color w:val="424242"/>
          <w:spacing w:val="-4"/>
        </w:rPr>
        <w:t xml:space="preserve"> </w:t>
      </w:r>
      <w:r>
        <w:rPr>
          <w:color w:val="424242"/>
        </w:rPr>
        <w:t>of the IPP into the broader CPF.</w:t>
      </w:r>
    </w:p>
    <w:p w14:paraId="57E110E2" w14:textId="77777777" w:rsidR="000C20AE" w:rsidRDefault="00A81A8F">
      <w:pPr>
        <w:pStyle w:val="ListParagraph"/>
        <w:numPr>
          <w:ilvl w:val="0"/>
          <w:numId w:val="23"/>
        </w:numPr>
        <w:tabs>
          <w:tab w:val="left" w:pos="815"/>
        </w:tabs>
        <w:spacing w:before="310"/>
        <w:ind w:left="815" w:right="604" w:hanging="448"/>
        <w:jc w:val="left"/>
        <w:rPr>
          <w:b/>
          <w:color w:val="576D95"/>
          <w:position w:val="4"/>
          <w:sz w:val="28"/>
        </w:rPr>
      </w:pPr>
      <w:r>
        <w:rPr>
          <w:color w:val="424242"/>
          <w:sz w:val="28"/>
        </w:rPr>
        <w:t>It was reported that there are limited accountability mechanisms for procurement officials who do not correctly apply the IPP within the CPF. Participants reported that procurement officials often apply the process that presents the lowest personal risk. It was</w:t>
      </w:r>
      <w:r>
        <w:rPr>
          <w:color w:val="424242"/>
          <w:spacing w:val="-3"/>
          <w:sz w:val="28"/>
        </w:rPr>
        <w:t xml:space="preserve"> </w:t>
      </w:r>
      <w:r>
        <w:rPr>
          <w:color w:val="424242"/>
          <w:sz w:val="28"/>
        </w:rPr>
        <w:t>reported</w:t>
      </w:r>
      <w:r>
        <w:rPr>
          <w:color w:val="424242"/>
          <w:spacing w:val="-3"/>
          <w:sz w:val="28"/>
        </w:rPr>
        <w:t xml:space="preserve"> </w:t>
      </w:r>
      <w:r>
        <w:rPr>
          <w:color w:val="424242"/>
          <w:sz w:val="28"/>
        </w:rPr>
        <w:t>that</w:t>
      </w:r>
      <w:r>
        <w:rPr>
          <w:color w:val="424242"/>
          <w:spacing w:val="-3"/>
          <w:sz w:val="28"/>
        </w:rPr>
        <w:t xml:space="preserve"> </w:t>
      </w:r>
      <w:r>
        <w:rPr>
          <w:color w:val="424242"/>
          <w:sz w:val="28"/>
        </w:rPr>
        <w:t>a</w:t>
      </w:r>
      <w:r>
        <w:rPr>
          <w:color w:val="424242"/>
          <w:spacing w:val="-3"/>
          <w:sz w:val="28"/>
        </w:rPr>
        <w:t xml:space="preserve"> </w:t>
      </w:r>
      <w:r>
        <w:rPr>
          <w:color w:val="424242"/>
          <w:sz w:val="28"/>
        </w:rPr>
        <w:t>possible</w:t>
      </w:r>
      <w:r>
        <w:rPr>
          <w:color w:val="424242"/>
          <w:spacing w:val="-3"/>
          <w:sz w:val="28"/>
        </w:rPr>
        <w:t xml:space="preserve"> </w:t>
      </w:r>
      <w:r>
        <w:rPr>
          <w:color w:val="424242"/>
          <w:sz w:val="28"/>
        </w:rPr>
        <w:t>cause</w:t>
      </w:r>
      <w:r>
        <w:rPr>
          <w:color w:val="424242"/>
          <w:spacing w:val="-3"/>
          <w:sz w:val="28"/>
        </w:rPr>
        <w:t xml:space="preserve"> </w:t>
      </w:r>
      <w:r>
        <w:rPr>
          <w:color w:val="424242"/>
          <w:sz w:val="28"/>
        </w:rPr>
        <w:t>could</w:t>
      </w:r>
      <w:r>
        <w:rPr>
          <w:color w:val="424242"/>
          <w:spacing w:val="-3"/>
          <w:sz w:val="28"/>
        </w:rPr>
        <w:t xml:space="preserve"> </w:t>
      </w:r>
      <w:r>
        <w:rPr>
          <w:color w:val="424242"/>
          <w:sz w:val="28"/>
        </w:rPr>
        <w:t>be</w:t>
      </w:r>
      <w:r>
        <w:rPr>
          <w:color w:val="424242"/>
          <w:spacing w:val="-3"/>
          <w:sz w:val="28"/>
        </w:rPr>
        <w:t xml:space="preserve"> </w:t>
      </w:r>
      <w:r>
        <w:rPr>
          <w:color w:val="424242"/>
          <w:sz w:val="28"/>
        </w:rPr>
        <w:t>the</w:t>
      </w:r>
      <w:r>
        <w:rPr>
          <w:color w:val="424242"/>
          <w:spacing w:val="-3"/>
          <w:sz w:val="28"/>
        </w:rPr>
        <w:t xml:space="preserve"> </w:t>
      </w:r>
      <w:r>
        <w:rPr>
          <w:color w:val="424242"/>
          <w:sz w:val="28"/>
        </w:rPr>
        <w:t>complex</w:t>
      </w:r>
      <w:r>
        <w:rPr>
          <w:color w:val="424242"/>
          <w:spacing w:val="-3"/>
          <w:sz w:val="28"/>
        </w:rPr>
        <w:t xml:space="preserve"> </w:t>
      </w:r>
      <w:r>
        <w:rPr>
          <w:color w:val="424242"/>
          <w:sz w:val="28"/>
        </w:rPr>
        <w:t>relationship</w:t>
      </w:r>
      <w:r>
        <w:rPr>
          <w:color w:val="424242"/>
          <w:spacing w:val="-3"/>
          <w:sz w:val="28"/>
        </w:rPr>
        <w:t xml:space="preserve"> </w:t>
      </w:r>
      <w:r>
        <w:rPr>
          <w:color w:val="424242"/>
          <w:sz w:val="28"/>
        </w:rPr>
        <w:t>between</w:t>
      </w:r>
      <w:r>
        <w:rPr>
          <w:color w:val="424242"/>
          <w:spacing w:val="-3"/>
          <w:sz w:val="28"/>
        </w:rPr>
        <w:t xml:space="preserve"> </w:t>
      </w:r>
      <w:r>
        <w:rPr>
          <w:color w:val="424242"/>
          <w:sz w:val="28"/>
        </w:rPr>
        <w:t>the</w:t>
      </w:r>
      <w:r>
        <w:rPr>
          <w:color w:val="424242"/>
          <w:spacing w:val="-3"/>
          <w:sz w:val="28"/>
        </w:rPr>
        <w:t xml:space="preserve"> </w:t>
      </w:r>
      <w:r>
        <w:rPr>
          <w:color w:val="424242"/>
          <w:sz w:val="28"/>
        </w:rPr>
        <w:t xml:space="preserve">CPRs and the IPP which leads to confusion among Indigenous Enterprises and procurement officials. Participants reported that this complexity permits officials to </w:t>
      </w:r>
      <w:proofErr w:type="spellStart"/>
      <w:r>
        <w:rPr>
          <w:color w:val="424242"/>
          <w:sz w:val="28"/>
        </w:rPr>
        <w:t>prioritise</w:t>
      </w:r>
      <w:proofErr w:type="spellEnd"/>
      <w:r>
        <w:rPr>
          <w:color w:val="424242"/>
          <w:sz w:val="28"/>
        </w:rPr>
        <w:t xml:space="preserve"> other procurement strategies, like the Whole of Australian Government Procurement Arrangements, over the IPP.</w:t>
      </w:r>
    </w:p>
    <w:p w14:paraId="7051A370" w14:textId="77777777" w:rsidR="000C20AE" w:rsidRDefault="00A81A8F">
      <w:pPr>
        <w:pStyle w:val="Heading3"/>
        <w:spacing w:before="169"/>
        <w:ind w:left="397"/>
      </w:pPr>
      <w:r>
        <w:rPr>
          <w:color w:val="345F8E"/>
        </w:rPr>
        <w:t>Guidance</w:t>
      </w:r>
      <w:r>
        <w:rPr>
          <w:color w:val="345F8E"/>
          <w:spacing w:val="-8"/>
        </w:rPr>
        <w:t xml:space="preserve"> </w:t>
      </w:r>
      <w:r>
        <w:rPr>
          <w:color w:val="345F8E"/>
        </w:rPr>
        <w:t>ought</w:t>
      </w:r>
      <w:r>
        <w:rPr>
          <w:color w:val="345F8E"/>
          <w:spacing w:val="-11"/>
        </w:rPr>
        <w:t xml:space="preserve"> </w:t>
      </w:r>
      <w:r>
        <w:rPr>
          <w:color w:val="345F8E"/>
        </w:rPr>
        <w:t>to</w:t>
      </w:r>
      <w:r>
        <w:rPr>
          <w:color w:val="345F8E"/>
          <w:spacing w:val="-8"/>
        </w:rPr>
        <w:t xml:space="preserve"> </w:t>
      </w:r>
      <w:r>
        <w:rPr>
          <w:color w:val="345F8E"/>
        </w:rPr>
        <w:t>be</w:t>
      </w:r>
      <w:r>
        <w:rPr>
          <w:color w:val="345F8E"/>
          <w:spacing w:val="-7"/>
        </w:rPr>
        <w:t xml:space="preserve"> </w:t>
      </w:r>
      <w:r>
        <w:rPr>
          <w:color w:val="345F8E"/>
        </w:rPr>
        <w:t>user-</w:t>
      </w:r>
      <w:r>
        <w:rPr>
          <w:color w:val="345F8E"/>
          <w:spacing w:val="-2"/>
        </w:rPr>
        <w:t>friendly</w:t>
      </w:r>
    </w:p>
    <w:p w14:paraId="06F7EAC4" w14:textId="77777777" w:rsidR="000C20AE" w:rsidRDefault="00A81A8F">
      <w:pPr>
        <w:pStyle w:val="BodyText"/>
        <w:spacing w:before="195" w:line="242" w:lineRule="auto"/>
        <w:ind w:left="717" w:right="1320"/>
      </w:pPr>
      <w:r>
        <w:rPr>
          <w:color w:val="424242"/>
        </w:rPr>
        <w:t>Participants reported that the information provided to procurement officials is focused on core procurement policy and there is little information available to procurement officials on when to apply the IPP and how to apply the IPP within the CPF</w:t>
      </w:r>
      <w:r>
        <w:rPr>
          <w:color w:val="424242"/>
          <w:spacing w:val="-15"/>
        </w:rPr>
        <w:t xml:space="preserve"> </w:t>
      </w:r>
      <w:r>
        <w:rPr>
          <w:color w:val="424242"/>
        </w:rPr>
        <w:t>and</w:t>
      </w:r>
      <w:r>
        <w:rPr>
          <w:color w:val="424242"/>
          <w:spacing w:val="-8"/>
        </w:rPr>
        <w:t xml:space="preserve"> </w:t>
      </w:r>
      <w:r>
        <w:rPr>
          <w:color w:val="424242"/>
        </w:rPr>
        <w:t>departmental</w:t>
      </w:r>
      <w:r>
        <w:rPr>
          <w:color w:val="424242"/>
          <w:spacing w:val="-8"/>
        </w:rPr>
        <w:t xml:space="preserve"> </w:t>
      </w:r>
      <w:r>
        <w:rPr>
          <w:color w:val="424242"/>
        </w:rPr>
        <w:t>procurement</w:t>
      </w:r>
      <w:r>
        <w:rPr>
          <w:color w:val="424242"/>
          <w:spacing w:val="-8"/>
        </w:rPr>
        <w:t xml:space="preserve"> </w:t>
      </w:r>
      <w:r>
        <w:rPr>
          <w:color w:val="424242"/>
        </w:rPr>
        <w:t>arrangements.</w:t>
      </w:r>
      <w:r>
        <w:rPr>
          <w:color w:val="424242"/>
          <w:spacing w:val="-16"/>
        </w:rPr>
        <w:t xml:space="preserve"> </w:t>
      </w:r>
      <w:r>
        <w:rPr>
          <w:color w:val="424242"/>
        </w:rPr>
        <w:t>There</w:t>
      </w:r>
      <w:r>
        <w:rPr>
          <w:color w:val="424242"/>
          <w:spacing w:val="-8"/>
        </w:rPr>
        <w:t xml:space="preserve"> </w:t>
      </w:r>
      <w:r>
        <w:rPr>
          <w:color w:val="424242"/>
        </w:rPr>
        <w:t>were</w:t>
      </w:r>
      <w:r>
        <w:rPr>
          <w:color w:val="424242"/>
          <w:spacing w:val="-8"/>
        </w:rPr>
        <w:t xml:space="preserve"> </w:t>
      </w:r>
      <w:r>
        <w:rPr>
          <w:color w:val="424242"/>
        </w:rPr>
        <w:t>varied</w:t>
      </w:r>
      <w:r>
        <w:rPr>
          <w:color w:val="424242"/>
          <w:spacing w:val="-8"/>
        </w:rPr>
        <w:t xml:space="preserve"> </w:t>
      </w:r>
      <w:r>
        <w:rPr>
          <w:color w:val="424242"/>
        </w:rPr>
        <w:t>views</w:t>
      </w:r>
      <w:r>
        <w:rPr>
          <w:color w:val="424242"/>
          <w:spacing w:val="-8"/>
        </w:rPr>
        <w:t xml:space="preserve"> </w:t>
      </w:r>
      <w:r>
        <w:rPr>
          <w:color w:val="424242"/>
        </w:rPr>
        <w:t>on</w:t>
      </w:r>
      <w:r>
        <w:rPr>
          <w:color w:val="424242"/>
          <w:spacing w:val="-12"/>
        </w:rPr>
        <w:t xml:space="preserve"> </w:t>
      </w:r>
      <w:r>
        <w:rPr>
          <w:color w:val="424242"/>
        </w:rPr>
        <w:t>this issue, reflecting differing levels of support across participants. Most participants reported</w:t>
      </w:r>
      <w:r>
        <w:rPr>
          <w:color w:val="424242"/>
          <w:spacing w:val="-8"/>
        </w:rPr>
        <w:t xml:space="preserve"> </w:t>
      </w:r>
      <w:r>
        <w:rPr>
          <w:color w:val="424242"/>
        </w:rPr>
        <w:t>support</w:t>
      </w:r>
      <w:r>
        <w:rPr>
          <w:color w:val="424242"/>
          <w:spacing w:val="-7"/>
        </w:rPr>
        <w:t xml:space="preserve"> </w:t>
      </w:r>
      <w:r>
        <w:rPr>
          <w:color w:val="424242"/>
        </w:rPr>
        <w:t>for</w:t>
      </w:r>
      <w:r>
        <w:rPr>
          <w:color w:val="424242"/>
          <w:spacing w:val="-15"/>
        </w:rPr>
        <w:t xml:space="preserve"> </w:t>
      </w:r>
      <w:r>
        <w:rPr>
          <w:color w:val="424242"/>
        </w:rPr>
        <w:t>improving</w:t>
      </w:r>
      <w:r>
        <w:rPr>
          <w:color w:val="424242"/>
          <w:spacing w:val="-7"/>
        </w:rPr>
        <w:t xml:space="preserve"> </w:t>
      </w:r>
      <w:r>
        <w:rPr>
          <w:color w:val="424242"/>
        </w:rPr>
        <w:t>guidance</w:t>
      </w:r>
      <w:r>
        <w:rPr>
          <w:color w:val="424242"/>
          <w:spacing w:val="-7"/>
        </w:rPr>
        <w:t xml:space="preserve"> </w:t>
      </w:r>
      <w:r>
        <w:rPr>
          <w:color w:val="424242"/>
        </w:rPr>
        <w:t>and</w:t>
      </w:r>
      <w:r>
        <w:rPr>
          <w:color w:val="424242"/>
          <w:spacing w:val="-7"/>
        </w:rPr>
        <w:t xml:space="preserve"> </w:t>
      </w:r>
      <w:r>
        <w:rPr>
          <w:color w:val="424242"/>
        </w:rPr>
        <w:t>educational</w:t>
      </w:r>
      <w:r>
        <w:rPr>
          <w:color w:val="424242"/>
          <w:spacing w:val="-7"/>
        </w:rPr>
        <w:t xml:space="preserve"> </w:t>
      </w:r>
      <w:r>
        <w:rPr>
          <w:color w:val="424242"/>
        </w:rPr>
        <w:t>resources,</w:t>
      </w:r>
      <w:r>
        <w:rPr>
          <w:color w:val="424242"/>
          <w:spacing w:val="-7"/>
        </w:rPr>
        <w:t xml:space="preserve"> </w:t>
      </w:r>
      <w:r>
        <w:rPr>
          <w:color w:val="424242"/>
        </w:rPr>
        <w:t>however</w:t>
      </w:r>
      <w:r>
        <w:rPr>
          <w:color w:val="424242"/>
          <w:spacing w:val="-17"/>
        </w:rPr>
        <w:t xml:space="preserve"> </w:t>
      </w:r>
      <w:r>
        <w:rPr>
          <w:color w:val="424242"/>
        </w:rPr>
        <w:t>there was some disagreement regarding</w:t>
      </w:r>
      <w:r>
        <w:rPr>
          <w:color w:val="424242"/>
          <w:spacing w:val="-4"/>
        </w:rPr>
        <w:t xml:space="preserve"> </w:t>
      </w:r>
      <w:r>
        <w:rPr>
          <w:color w:val="424242"/>
        </w:rPr>
        <w:t>the best approach</w:t>
      </w:r>
      <w:r>
        <w:rPr>
          <w:color w:val="424242"/>
          <w:spacing w:val="-4"/>
        </w:rPr>
        <w:t xml:space="preserve"> </w:t>
      </w:r>
      <w:r>
        <w:rPr>
          <w:color w:val="424242"/>
        </w:rPr>
        <w:t>to achieving</w:t>
      </w:r>
      <w:r>
        <w:rPr>
          <w:color w:val="424242"/>
          <w:spacing w:val="-4"/>
        </w:rPr>
        <w:t xml:space="preserve"> </w:t>
      </w:r>
      <w:r>
        <w:rPr>
          <w:color w:val="424242"/>
        </w:rPr>
        <w:t>this.</w:t>
      </w:r>
      <w:r>
        <w:rPr>
          <w:color w:val="424242"/>
          <w:spacing w:val="-9"/>
        </w:rPr>
        <w:t xml:space="preserve"> </w:t>
      </w:r>
      <w:r>
        <w:rPr>
          <w:color w:val="424242"/>
        </w:rPr>
        <w:t xml:space="preserve">There were varying reports on the necessity and implementation of these changes, with some </w:t>
      </w:r>
      <w:proofErr w:type="spellStart"/>
      <w:r>
        <w:rPr>
          <w:color w:val="424242"/>
        </w:rPr>
        <w:t>favouring</w:t>
      </w:r>
      <w:proofErr w:type="spellEnd"/>
      <w:r>
        <w:rPr>
          <w:color w:val="424242"/>
        </w:rPr>
        <w:t xml:space="preserve"> more extensive reforms and cultural shifts, and others being cautious about moving away from established procurement practices.</w:t>
      </w:r>
    </w:p>
    <w:p w14:paraId="6FF6040B" w14:textId="77777777" w:rsidR="000C20AE" w:rsidRDefault="00A81A8F">
      <w:pPr>
        <w:pStyle w:val="BodyText"/>
        <w:spacing w:before="305"/>
        <w:ind w:left="717"/>
      </w:pPr>
      <w:r>
        <w:rPr>
          <w:color w:val="424242"/>
        </w:rPr>
        <w:t>Participants</w:t>
      </w:r>
      <w:r>
        <w:rPr>
          <w:color w:val="424242"/>
          <w:spacing w:val="-5"/>
        </w:rPr>
        <w:t xml:space="preserve"> </w:t>
      </w:r>
      <w:r>
        <w:rPr>
          <w:color w:val="424242"/>
        </w:rPr>
        <w:t>identified</w:t>
      </w:r>
      <w:r>
        <w:rPr>
          <w:color w:val="424242"/>
          <w:spacing w:val="-8"/>
        </w:rPr>
        <w:t xml:space="preserve"> </w:t>
      </w:r>
      <w:r>
        <w:rPr>
          <w:color w:val="424242"/>
        </w:rPr>
        <w:t>the</w:t>
      </w:r>
      <w:r>
        <w:rPr>
          <w:color w:val="424242"/>
          <w:spacing w:val="-8"/>
        </w:rPr>
        <w:t xml:space="preserve"> </w:t>
      </w:r>
      <w:r>
        <w:rPr>
          <w:color w:val="424242"/>
        </w:rPr>
        <w:t>following</w:t>
      </w:r>
      <w:r>
        <w:rPr>
          <w:color w:val="424242"/>
          <w:spacing w:val="-4"/>
        </w:rPr>
        <w:t xml:space="preserve"> </w:t>
      </w:r>
      <w:r>
        <w:rPr>
          <w:color w:val="424242"/>
          <w:spacing w:val="-2"/>
        </w:rPr>
        <w:t>considerations:</w:t>
      </w:r>
    </w:p>
    <w:p w14:paraId="4C060598" w14:textId="77777777" w:rsidR="000C20AE" w:rsidRDefault="00A81A8F">
      <w:pPr>
        <w:pStyle w:val="ListParagraph"/>
        <w:numPr>
          <w:ilvl w:val="0"/>
          <w:numId w:val="22"/>
        </w:numPr>
        <w:tabs>
          <w:tab w:val="left" w:pos="737"/>
        </w:tabs>
        <w:spacing w:before="285" w:line="242" w:lineRule="auto"/>
        <w:ind w:right="1390"/>
        <w:jc w:val="left"/>
        <w:rPr>
          <w:sz w:val="28"/>
        </w:rPr>
      </w:pPr>
      <w:r>
        <w:rPr>
          <w:color w:val="424242"/>
          <w:sz w:val="28"/>
        </w:rPr>
        <w:t>Participants reported experiences with failures by procurement officials to effectively apply the IPP, attributing these issues to the complexity of the CPF, coupled</w:t>
      </w:r>
      <w:r>
        <w:rPr>
          <w:color w:val="424242"/>
          <w:spacing w:val="-3"/>
          <w:sz w:val="28"/>
        </w:rPr>
        <w:t xml:space="preserve"> </w:t>
      </w:r>
      <w:r>
        <w:rPr>
          <w:color w:val="424242"/>
          <w:sz w:val="28"/>
        </w:rPr>
        <w:t>with</w:t>
      </w:r>
      <w:r>
        <w:rPr>
          <w:color w:val="424242"/>
          <w:spacing w:val="-3"/>
          <w:sz w:val="28"/>
        </w:rPr>
        <w:t xml:space="preserve"> </w:t>
      </w:r>
      <w:r>
        <w:rPr>
          <w:color w:val="424242"/>
          <w:sz w:val="28"/>
        </w:rPr>
        <w:t>insufficient</w:t>
      </w:r>
      <w:r>
        <w:rPr>
          <w:color w:val="424242"/>
          <w:spacing w:val="-3"/>
          <w:sz w:val="28"/>
        </w:rPr>
        <w:t xml:space="preserve"> </w:t>
      </w:r>
      <w:r>
        <w:rPr>
          <w:color w:val="424242"/>
          <w:sz w:val="28"/>
        </w:rPr>
        <w:t>guidance</w:t>
      </w:r>
      <w:r>
        <w:rPr>
          <w:color w:val="424242"/>
          <w:spacing w:val="-3"/>
          <w:sz w:val="28"/>
        </w:rPr>
        <w:t xml:space="preserve"> </w:t>
      </w:r>
      <w:r>
        <w:rPr>
          <w:color w:val="424242"/>
          <w:sz w:val="28"/>
        </w:rPr>
        <w:t>materials</w:t>
      </w:r>
      <w:r>
        <w:rPr>
          <w:color w:val="424242"/>
          <w:spacing w:val="-3"/>
          <w:sz w:val="28"/>
        </w:rPr>
        <w:t xml:space="preserve"> </w:t>
      </w:r>
      <w:r>
        <w:rPr>
          <w:color w:val="424242"/>
          <w:sz w:val="28"/>
        </w:rPr>
        <w:t>and</w:t>
      </w:r>
      <w:r>
        <w:rPr>
          <w:color w:val="424242"/>
          <w:spacing w:val="-3"/>
          <w:sz w:val="28"/>
        </w:rPr>
        <w:t xml:space="preserve"> </w:t>
      </w:r>
      <w:r>
        <w:rPr>
          <w:color w:val="424242"/>
          <w:sz w:val="28"/>
        </w:rPr>
        <w:t>inadequate</w:t>
      </w:r>
      <w:r>
        <w:rPr>
          <w:color w:val="424242"/>
          <w:spacing w:val="-3"/>
          <w:sz w:val="28"/>
        </w:rPr>
        <w:t xml:space="preserve"> </w:t>
      </w:r>
      <w:r>
        <w:rPr>
          <w:color w:val="424242"/>
          <w:sz w:val="28"/>
        </w:rPr>
        <w:t>learning</w:t>
      </w:r>
      <w:r>
        <w:rPr>
          <w:color w:val="424242"/>
          <w:spacing w:val="-3"/>
          <w:sz w:val="28"/>
        </w:rPr>
        <w:t xml:space="preserve"> </w:t>
      </w:r>
      <w:r>
        <w:rPr>
          <w:color w:val="424242"/>
          <w:sz w:val="28"/>
        </w:rPr>
        <w:t>resources</w:t>
      </w:r>
      <w:r>
        <w:rPr>
          <w:color w:val="424242"/>
          <w:spacing w:val="-4"/>
          <w:sz w:val="28"/>
        </w:rPr>
        <w:t xml:space="preserve"> </w:t>
      </w:r>
      <w:r>
        <w:rPr>
          <w:color w:val="424242"/>
          <w:sz w:val="28"/>
        </w:rPr>
        <w:t>on the application of PCP's</w:t>
      </w:r>
      <w:r>
        <w:rPr>
          <w:color w:val="424242"/>
          <w:spacing w:val="40"/>
          <w:sz w:val="28"/>
        </w:rPr>
        <w:t xml:space="preserve"> </w:t>
      </w:r>
      <w:r>
        <w:rPr>
          <w:color w:val="424242"/>
          <w:sz w:val="28"/>
        </w:rPr>
        <w:t>and</w:t>
      </w:r>
      <w:r>
        <w:rPr>
          <w:color w:val="424242"/>
          <w:spacing w:val="40"/>
          <w:sz w:val="28"/>
        </w:rPr>
        <w:t xml:space="preserve"> </w:t>
      </w:r>
      <w:r>
        <w:rPr>
          <w:color w:val="424242"/>
          <w:sz w:val="28"/>
        </w:rPr>
        <w:t>the</w:t>
      </w:r>
      <w:r>
        <w:rPr>
          <w:color w:val="424242"/>
          <w:spacing w:val="40"/>
          <w:sz w:val="28"/>
        </w:rPr>
        <w:t xml:space="preserve"> </w:t>
      </w:r>
      <w:r>
        <w:rPr>
          <w:color w:val="424242"/>
          <w:sz w:val="28"/>
        </w:rPr>
        <w:t>IPP’s</w:t>
      </w:r>
      <w:r>
        <w:rPr>
          <w:color w:val="424242"/>
          <w:spacing w:val="40"/>
          <w:sz w:val="28"/>
        </w:rPr>
        <w:t xml:space="preserve"> </w:t>
      </w:r>
      <w:r>
        <w:rPr>
          <w:color w:val="424242"/>
          <w:sz w:val="28"/>
        </w:rPr>
        <w:t>intended</w:t>
      </w:r>
      <w:r>
        <w:rPr>
          <w:color w:val="424242"/>
          <w:spacing w:val="40"/>
          <w:sz w:val="28"/>
        </w:rPr>
        <w:t xml:space="preserve"> </w:t>
      </w:r>
      <w:r>
        <w:rPr>
          <w:color w:val="424242"/>
          <w:sz w:val="28"/>
        </w:rPr>
        <w:t>goals. This</w:t>
      </w:r>
      <w:r>
        <w:rPr>
          <w:color w:val="424242"/>
          <w:spacing w:val="40"/>
          <w:sz w:val="28"/>
        </w:rPr>
        <w:t xml:space="preserve"> </w:t>
      </w:r>
      <w:r>
        <w:rPr>
          <w:color w:val="424242"/>
          <w:sz w:val="28"/>
        </w:rPr>
        <w:t>deficiency</w:t>
      </w:r>
      <w:r>
        <w:rPr>
          <w:color w:val="424242"/>
          <w:spacing w:val="40"/>
          <w:sz w:val="28"/>
        </w:rPr>
        <w:t xml:space="preserve"> </w:t>
      </w:r>
      <w:r>
        <w:rPr>
          <w:color w:val="424242"/>
          <w:sz w:val="28"/>
        </w:rPr>
        <w:t>leads</w:t>
      </w:r>
      <w:r>
        <w:rPr>
          <w:color w:val="424242"/>
          <w:spacing w:val="40"/>
          <w:sz w:val="28"/>
        </w:rPr>
        <w:t xml:space="preserve"> </w:t>
      </w:r>
      <w:r>
        <w:rPr>
          <w:color w:val="424242"/>
          <w:sz w:val="28"/>
        </w:rPr>
        <w:t>to inconsistencies</w:t>
      </w:r>
      <w:r>
        <w:rPr>
          <w:color w:val="424242"/>
          <w:spacing w:val="40"/>
          <w:sz w:val="28"/>
        </w:rPr>
        <w:t xml:space="preserve"> </w:t>
      </w:r>
      <w:r>
        <w:rPr>
          <w:color w:val="424242"/>
          <w:sz w:val="28"/>
        </w:rPr>
        <w:t>and</w:t>
      </w:r>
      <w:r>
        <w:rPr>
          <w:color w:val="424242"/>
          <w:spacing w:val="40"/>
          <w:sz w:val="28"/>
        </w:rPr>
        <w:t xml:space="preserve"> </w:t>
      </w:r>
      <w:r>
        <w:rPr>
          <w:color w:val="424242"/>
          <w:sz w:val="28"/>
        </w:rPr>
        <w:t>inefficiencies</w:t>
      </w:r>
      <w:r>
        <w:rPr>
          <w:color w:val="424242"/>
          <w:spacing w:val="40"/>
          <w:sz w:val="28"/>
        </w:rPr>
        <w:t xml:space="preserve"> </w:t>
      </w:r>
      <w:r>
        <w:rPr>
          <w:color w:val="424242"/>
          <w:sz w:val="28"/>
        </w:rPr>
        <w:t>in</w:t>
      </w:r>
      <w:r>
        <w:rPr>
          <w:color w:val="424242"/>
          <w:spacing w:val="40"/>
          <w:sz w:val="28"/>
        </w:rPr>
        <w:t xml:space="preserve"> </w:t>
      </w:r>
      <w:r>
        <w:rPr>
          <w:color w:val="424242"/>
          <w:sz w:val="28"/>
        </w:rPr>
        <w:t>policy</w:t>
      </w:r>
      <w:r>
        <w:rPr>
          <w:color w:val="424242"/>
          <w:spacing w:val="40"/>
          <w:sz w:val="28"/>
        </w:rPr>
        <w:t xml:space="preserve"> </w:t>
      </w:r>
      <w:r>
        <w:rPr>
          <w:color w:val="424242"/>
          <w:sz w:val="28"/>
        </w:rPr>
        <w:t>implementation,</w:t>
      </w:r>
      <w:r>
        <w:rPr>
          <w:color w:val="424242"/>
          <w:spacing w:val="40"/>
          <w:sz w:val="28"/>
        </w:rPr>
        <w:t xml:space="preserve"> </w:t>
      </w:r>
      <w:r>
        <w:rPr>
          <w:color w:val="424242"/>
          <w:sz w:val="28"/>
        </w:rPr>
        <w:t>with</w:t>
      </w:r>
      <w:r>
        <w:rPr>
          <w:color w:val="424242"/>
          <w:spacing w:val="40"/>
          <w:sz w:val="28"/>
        </w:rPr>
        <w:t xml:space="preserve"> </w:t>
      </w:r>
      <w:r>
        <w:rPr>
          <w:color w:val="424242"/>
          <w:sz w:val="28"/>
        </w:rPr>
        <w:t>participants reporting</w:t>
      </w:r>
      <w:r>
        <w:rPr>
          <w:color w:val="424242"/>
          <w:spacing w:val="40"/>
          <w:sz w:val="28"/>
        </w:rPr>
        <w:t xml:space="preserve"> </w:t>
      </w:r>
      <w:r>
        <w:rPr>
          <w:color w:val="424242"/>
          <w:sz w:val="28"/>
        </w:rPr>
        <w:t>the</w:t>
      </w:r>
      <w:r>
        <w:rPr>
          <w:color w:val="424242"/>
          <w:spacing w:val="40"/>
          <w:sz w:val="28"/>
        </w:rPr>
        <w:t xml:space="preserve"> </w:t>
      </w:r>
      <w:r>
        <w:rPr>
          <w:color w:val="424242"/>
          <w:sz w:val="28"/>
        </w:rPr>
        <w:t>need</w:t>
      </w:r>
      <w:r>
        <w:rPr>
          <w:color w:val="424242"/>
          <w:spacing w:val="40"/>
          <w:sz w:val="28"/>
        </w:rPr>
        <w:t xml:space="preserve"> </w:t>
      </w:r>
      <w:r>
        <w:rPr>
          <w:color w:val="424242"/>
          <w:sz w:val="28"/>
        </w:rPr>
        <w:t>for</w:t>
      </w:r>
      <w:r>
        <w:rPr>
          <w:color w:val="424242"/>
          <w:spacing w:val="40"/>
          <w:sz w:val="28"/>
        </w:rPr>
        <w:t xml:space="preserve"> </w:t>
      </w:r>
      <w:r>
        <w:rPr>
          <w:color w:val="424242"/>
          <w:sz w:val="28"/>
        </w:rPr>
        <w:t>enhanced</w:t>
      </w:r>
      <w:r>
        <w:rPr>
          <w:color w:val="424242"/>
          <w:spacing w:val="40"/>
          <w:sz w:val="28"/>
        </w:rPr>
        <w:t xml:space="preserve"> </w:t>
      </w:r>
      <w:r>
        <w:rPr>
          <w:color w:val="424242"/>
          <w:sz w:val="28"/>
        </w:rPr>
        <w:t>educational</w:t>
      </w:r>
      <w:r>
        <w:rPr>
          <w:color w:val="424242"/>
          <w:spacing w:val="40"/>
          <w:sz w:val="28"/>
        </w:rPr>
        <w:t xml:space="preserve"> </w:t>
      </w:r>
      <w:r>
        <w:rPr>
          <w:color w:val="424242"/>
          <w:sz w:val="28"/>
        </w:rPr>
        <w:t>resources</w:t>
      </w:r>
      <w:r>
        <w:rPr>
          <w:color w:val="424242"/>
          <w:spacing w:val="40"/>
          <w:sz w:val="28"/>
        </w:rPr>
        <w:t xml:space="preserve"> </w:t>
      </w:r>
      <w:r>
        <w:rPr>
          <w:color w:val="424242"/>
          <w:sz w:val="28"/>
        </w:rPr>
        <w:t>and</w:t>
      </w:r>
      <w:r>
        <w:rPr>
          <w:color w:val="424242"/>
          <w:spacing w:val="40"/>
          <w:sz w:val="28"/>
        </w:rPr>
        <w:t xml:space="preserve"> </w:t>
      </w:r>
      <w:r>
        <w:rPr>
          <w:color w:val="424242"/>
          <w:sz w:val="28"/>
        </w:rPr>
        <w:t>clearer</w:t>
      </w:r>
      <w:r>
        <w:rPr>
          <w:color w:val="424242"/>
          <w:spacing w:val="40"/>
          <w:sz w:val="28"/>
        </w:rPr>
        <w:t xml:space="preserve"> </w:t>
      </w:r>
      <w:r>
        <w:rPr>
          <w:color w:val="424242"/>
          <w:sz w:val="28"/>
        </w:rPr>
        <w:t>guidelines to</w:t>
      </w:r>
      <w:r>
        <w:rPr>
          <w:color w:val="424242"/>
          <w:spacing w:val="40"/>
          <w:sz w:val="28"/>
        </w:rPr>
        <w:t xml:space="preserve"> </w:t>
      </w:r>
      <w:r>
        <w:rPr>
          <w:color w:val="424242"/>
          <w:sz w:val="28"/>
        </w:rPr>
        <w:t>support</w:t>
      </w:r>
      <w:r>
        <w:rPr>
          <w:color w:val="424242"/>
          <w:spacing w:val="40"/>
          <w:sz w:val="28"/>
        </w:rPr>
        <w:t xml:space="preserve"> </w:t>
      </w:r>
      <w:r>
        <w:rPr>
          <w:color w:val="424242"/>
          <w:sz w:val="28"/>
        </w:rPr>
        <w:t>procurement</w:t>
      </w:r>
      <w:r>
        <w:rPr>
          <w:color w:val="424242"/>
          <w:spacing w:val="40"/>
          <w:sz w:val="28"/>
        </w:rPr>
        <w:t xml:space="preserve"> </w:t>
      </w:r>
      <w:r>
        <w:rPr>
          <w:color w:val="424242"/>
          <w:sz w:val="28"/>
        </w:rPr>
        <w:t>officials</w:t>
      </w:r>
      <w:r>
        <w:rPr>
          <w:color w:val="424242"/>
          <w:spacing w:val="40"/>
          <w:sz w:val="28"/>
        </w:rPr>
        <w:t xml:space="preserve"> </w:t>
      </w:r>
      <w:r>
        <w:rPr>
          <w:color w:val="424242"/>
          <w:sz w:val="28"/>
        </w:rPr>
        <w:t>in</w:t>
      </w:r>
      <w:r>
        <w:rPr>
          <w:color w:val="424242"/>
          <w:spacing w:val="40"/>
          <w:sz w:val="28"/>
        </w:rPr>
        <w:t xml:space="preserve"> </w:t>
      </w:r>
      <w:r>
        <w:rPr>
          <w:color w:val="424242"/>
          <w:sz w:val="28"/>
        </w:rPr>
        <w:t>understanding</w:t>
      </w:r>
      <w:r>
        <w:rPr>
          <w:color w:val="424242"/>
          <w:spacing w:val="40"/>
          <w:sz w:val="28"/>
        </w:rPr>
        <w:t xml:space="preserve"> </w:t>
      </w:r>
      <w:r>
        <w:rPr>
          <w:color w:val="424242"/>
          <w:sz w:val="28"/>
        </w:rPr>
        <w:t>and</w:t>
      </w:r>
      <w:r>
        <w:rPr>
          <w:color w:val="424242"/>
          <w:spacing w:val="40"/>
          <w:sz w:val="28"/>
        </w:rPr>
        <w:t xml:space="preserve"> </w:t>
      </w:r>
      <w:r>
        <w:rPr>
          <w:color w:val="424242"/>
          <w:sz w:val="28"/>
        </w:rPr>
        <w:t>applying the</w:t>
      </w:r>
      <w:r>
        <w:rPr>
          <w:color w:val="424242"/>
          <w:spacing w:val="40"/>
          <w:sz w:val="28"/>
        </w:rPr>
        <w:t xml:space="preserve"> </w:t>
      </w:r>
      <w:r>
        <w:rPr>
          <w:color w:val="424242"/>
          <w:sz w:val="28"/>
        </w:rPr>
        <w:t xml:space="preserve">IPP </w:t>
      </w:r>
      <w:r>
        <w:rPr>
          <w:color w:val="424242"/>
          <w:spacing w:val="-2"/>
          <w:sz w:val="28"/>
        </w:rPr>
        <w:t>accurately.</w:t>
      </w:r>
    </w:p>
    <w:p w14:paraId="1E116BC4" w14:textId="77777777" w:rsidR="000C20AE" w:rsidRDefault="000C20AE">
      <w:pPr>
        <w:spacing w:line="242" w:lineRule="auto"/>
        <w:rPr>
          <w:sz w:val="28"/>
        </w:rPr>
        <w:sectPr w:rsidR="000C20AE">
          <w:footerReference w:type="default" r:id="rId67"/>
          <w:pgSz w:w="25600" w:h="14400" w:orient="landscape"/>
          <w:pgMar w:top="980" w:right="60" w:bottom="820" w:left="720" w:header="0" w:footer="637" w:gutter="0"/>
          <w:pgNumType w:start="15"/>
          <w:cols w:num="2" w:space="720" w:equalWidth="0">
            <w:col w:w="11863" w:space="40"/>
            <w:col w:w="12917"/>
          </w:cols>
        </w:sectPr>
      </w:pPr>
    </w:p>
    <w:p w14:paraId="1D6005FD" w14:textId="77777777" w:rsidR="000C20AE" w:rsidRDefault="00A81A8F">
      <w:pPr>
        <w:pStyle w:val="ListParagraph"/>
        <w:numPr>
          <w:ilvl w:val="0"/>
          <w:numId w:val="22"/>
        </w:numPr>
        <w:tabs>
          <w:tab w:val="left" w:pos="840"/>
        </w:tabs>
        <w:spacing w:before="104" w:line="242" w:lineRule="auto"/>
        <w:ind w:left="840" w:right="87"/>
        <w:jc w:val="left"/>
        <w:rPr>
          <w:sz w:val="28"/>
        </w:rPr>
      </w:pPr>
      <w:bookmarkStart w:id="15" w:name="_bookmark11"/>
      <w:bookmarkEnd w:id="15"/>
      <w:r>
        <w:rPr>
          <w:color w:val="424242"/>
          <w:sz w:val="28"/>
        </w:rPr>
        <w:t>Participants</w:t>
      </w:r>
      <w:r>
        <w:rPr>
          <w:color w:val="424242"/>
          <w:spacing w:val="-13"/>
          <w:sz w:val="28"/>
        </w:rPr>
        <w:t xml:space="preserve"> </w:t>
      </w:r>
      <w:r>
        <w:rPr>
          <w:color w:val="424242"/>
          <w:sz w:val="28"/>
        </w:rPr>
        <w:t>reported</w:t>
      </w:r>
      <w:r>
        <w:rPr>
          <w:color w:val="424242"/>
          <w:spacing w:val="-12"/>
          <w:sz w:val="28"/>
        </w:rPr>
        <w:t xml:space="preserve"> </w:t>
      </w:r>
      <w:r>
        <w:rPr>
          <w:color w:val="424242"/>
          <w:sz w:val="28"/>
        </w:rPr>
        <w:t>observing</w:t>
      </w:r>
      <w:r>
        <w:rPr>
          <w:color w:val="424242"/>
          <w:spacing w:val="-12"/>
          <w:sz w:val="28"/>
        </w:rPr>
        <w:t xml:space="preserve"> </w:t>
      </w:r>
      <w:r>
        <w:rPr>
          <w:color w:val="424242"/>
          <w:sz w:val="28"/>
        </w:rPr>
        <w:t>a</w:t>
      </w:r>
      <w:r>
        <w:rPr>
          <w:color w:val="424242"/>
          <w:spacing w:val="-12"/>
          <w:sz w:val="28"/>
        </w:rPr>
        <w:t xml:space="preserve"> </w:t>
      </w:r>
      <w:r>
        <w:rPr>
          <w:color w:val="424242"/>
          <w:sz w:val="28"/>
        </w:rPr>
        <w:t>risk-averse</w:t>
      </w:r>
      <w:r>
        <w:rPr>
          <w:color w:val="424242"/>
          <w:spacing w:val="-12"/>
          <w:sz w:val="28"/>
        </w:rPr>
        <w:t xml:space="preserve"> </w:t>
      </w:r>
      <w:r>
        <w:rPr>
          <w:color w:val="424242"/>
          <w:sz w:val="28"/>
        </w:rPr>
        <w:t>culture</w:t>
      </w:r>
      <w:r>
        <w:rPr>
          <w:color w:val="424242"/>
          <w:spacing w:val="-12"/>
          <w:sz w:val="28"/>
        </w:rPr>
        <w:t xml:space="preserve"> </w:t>
      </w:r>
      <w:r>
        <w:rPr>
          <w:color w:val="424242"/>
          <w:sz w:val="28"/>
        </w:rPr>
        <w:t>within</w:t>
      </w:r>
      <w:r>
        <w:rPr>
          <w:color w:val="424242"/>
          <w:spacing w:val="-17"/>
          <w:sz w:val="28"/>
        </w:rPr>
        <w:t xml:space="preserve"> </w:t>
      </w:r>
      <w:r>
        <w:rPr>
          <w:color w:val="424242"/>
          <w:sz w:val="28"/>
        </w:rPr>
        <w:t>Australian</w:t>
      </w:r>
      <w:r>
        <w:rPr>
          <w:color w:val="424242"/>
          <w:spacing w:val="-12"/>
          <w:sz w:val="28"/>
        </w:rPr>
        <w:t xml:space="preserve"> </w:t>
      </w:r>
      <w:r>
        <w:rPr>
          <w:color w:val="424242"/>
          <w:sz w:val="28"/>
        </w:rPr>
        <w:t xml:space="preserve">Government procurement teams, which </w:t>
      </w:r>
      <w:proofErr w:type="spellStart"/>
      <w:r>
        <w:rPr>
          <w:color w:val="424242"/>
          <w:sz w:val="28"/>
        </w:rPr>
        <w:t>favours</w:t>
      </w:r>
      <w:proofErr w:type="spellEnd"/>
      <w:r>
        <w:rPr>
          <w:color w:val="424242"/>
          <w:sz w:val="28"/>
        </w:rPr>
        <w:t xml:space="preserve"> adherence to the core elements of</w:t>
      </w:r>
      <w:r>
        <w:rPr>
          <w:color w:val="424242"/>
          <w:spacing w:val="-3"/>
          <w:sz w:val="28"/>
        </w:rPr>
        <w:t xml:space="preserve"> </w:t>
      </w:r>
      <w:r>
        <w:rPr>
          <w:color w:val="424242"/>
          <w:sz w:val="28"/>
        </w:rPr>
        <w:t>the CPR</w:t>
      </w:r>
    </w:p>
    <w:p w14:paraId="07D26ED7" w14:textId="77777777" w:rsidR="000C20AE" w:rsidRDefault="00A81A8F">
      <w:pPr>
        <w:pStyle w:val="BodyText"/>
        <w:spacing w:before="1" w:line="242" w:lineRule="auto"/>
        <w:ind w:left="840"/>
      </w:pPr>
      <w:proofErr w:type="gramStart"/>
      <w:r>
        <w:rPr>
          <w:color w:val="424242"/>
        </w:rPr>
        <w:t>over</w:t>
      </w:r>
      <w:proofErr w:type="gramEnd"/>
      <w:r>
        <w:rPr>
          <w:color w:val="424242"/>
          <w:spacing w:val="-6"/>
        </w:rPr>
        <w:t xml:space="preserve"> </w:t>
      </w:r>
      <w:r>
        <w:rPr>
          <w:color w:val="424242"/>
        </w:rPr>
        <w:t>the extended elements of</w:t>
      </w:r>
      <w:r>
        <w:rPr>
          <w:color w:val="424242"/>
          <w:spacing w:val="-6"/>
        </w:rPr>
        <w:t xml:space="preserve"> </w:t>
      </w:r>
      <w:r>
        <w:rPr>
          <w:color w:val="424242"/>
        </w:rPr>
        <w:t>the CPF, which includes the IPP</w:t>
      </w:r>
      <w:r>
        <w:rPr>
          <w:color w:val="424242"/>
          <w:spacing w:val="-3"/>
        </w:rPr>
        <w:t xml:space="preserve"> </w:t>
      </w:r>
      <w:r>
        <w:rPr>
          <w:color w:val="424242"/>
        </w:rPr>
        <w:t>as a PCP.</w:t>
      </w:r>
      <w:r>
        <w:rPr>
          <w:color w:val="424242"/>
          <w:spacing w:val="-4"/>
        </w:rPr>
        <w:t xml:space="preserve"> </w:t>
      </w:r>
      <w:r>
        <w:rPr>
          <w:color w:val="424242"/>
        </w:rPr>
        <w:t>This conservative approach often limits the application of broader, potentially more innovative</w:t>
      </w:r>
      <w:r>
        <w:rPr>
          <w:color w:val="424242"/>
          <w:spacing w:val="-8"/>
        </w:rPr>
        <w:t xml:space="preserve"> </w:t>
      </w:r>
      <w:r>
        <w:rPr>
          <w:color w:val="424242"/>
        </w:rPr>
        <w:t>procurement</w:t>
      </w:r>
      <w:r>
        <w:rPr>
          <w:color w:val="424242"/>
          <w:spacing w:val="-8"/>
        </w:rPr>
        <w:t xml:space="preserve"> </w:t>
      </w:r>
      <w:r>
        <w:rPr>
          <w:color w:val="424242"/>
        </w:rPr>
        <w:t>strategies</w:t>
      </w:r>
      <w:r>
        <w:rPr>
          <w:color w:val="424242"/>
          <w:spacing w:val="-12"/>
        </w:rPr>
        <w:t xml:space="preserve"> </w:t>
      </w:r>
      <w:r>
        <w:rPr>
          <w:color w:val="424242"/>
        </w:rPr>
        <w:t>that</w:t>
      </w:r>
      <w:r>
        <w:rPr>
          <w:color w:val="424242"/>
          <w:spacing w:val="-12"/>
        </w:rPr>
        <w:t xml:space="preserve"> </w:t>
      </w:r>
      <w:r>
        <w:rPr>
          <w:color w:val="424242"/>
        </w:rPr>
        <w:t>the</w:t>
      </w:r>
      <w:r>
        <w:rPr>
          <w:color w:val="424242"/>
          <w:spacing w:val="-8"/>
        </w:rPr>
        <w:t xml:space="preserve"> </w:t>
      </w:r>
      <w:r>
        <w:rPr>
          <w:color w:val="424242"/>
        </w:rPr>
        <w:t>IPP</w:t>
      </w:r>
      <w:r>
        <w:rPr>
          <w:color w:val="424242"/>
          <w:spacing w:val="-15"/>
        </w:rPr>
        <w:t xml:space="preserve"> </w:t>
      </w:r>
      <w:r>
        <w:rPr>
          <w:color w:val="424242"/>
        </w:rPr>
        <w:t>aims</w:t>
      </w:r>
      <w:r>
        <w:rPr>
          <w:color w:val="424242"/>
          <w:spacing w:val="-12"/>
        </w:rPr>
        <w:t xml:space="preserve"> </w:t>
      </w:r>
      <w:r>
        <w:rPr>
          <w:color w:val="424242"/>
        </w:rPr>
        <w:t>to</w:t>
      </w:r>
      <w:r>
        <w:rPr>
          <w:color w:val="424242"/>
          <w:spacing w:val="-8"/>
        </w:rPr>
        <w:t xml:space="preserve"> </w:t>
      </w:r>
      <w:r>
        <w:rPr>
          <w:color w:val="424242"/>
        </w:rPr>
        <w:t>encourage,</w:t>
      </w:r>
      <w:r>
        <w:rPr>
          <w:color w:val="424242"/>
          <w:spacing w:val="-8"/>
        </w:rPr>
        <w:t xml:space="preserve"> </w:t>
      </w:r>
      <w:r>
        <w:rPr>
          <w:color w:val="424242"/>
        </w:rPr>
        <w:t>with</w:t>
      </w:r>
      <w:r>
        <w:rPr>
          <w:color w:val="424242"/>
          <w:spacing w:val="-8"/>
        </w:rPr>
        <w:t xml:space="preserve"> </w:t>
      </w:r>
      <w:r>
        <w:rPr>
          <w:color w:val="424242"/>
        </w:rPr>
        <w:t>participants reporting a need for</w:t>
      </w:r>
      <w:r>
        <w:rPr>
          <w:color w:val="424242"/>
          <w:spacing w:val="-5"/>
        </w:rPr>
        <w:t xml:space="preserve"> </w:t>
      </w:r>
      <w:r>
        <w:rPr>
          <w:color w:val="424242"/>
        </w:rPr>
        <w:t>cultural shifts within procurement</w:t>
      </w:r>
      <w:r>
        <w:rPr>
          <w:color w:val="424242"/>
          <w:spacing w:val="-1"/>
        </w:rPr>
        <w:t xml:space="preserve"> </w:t>
      </w:r>
      <w:r>
        <w:rPr>
          <w:color w:val="424242"/>
        </w:rPr>
        <w:t xml:space="preserve">towards more balanced risk </w:t>
      </w:r>
      <w:r>
        <w:rPr>
          <w:color w:val="424242"/>
          <w:spacing w:val="-2"/>
        </w:rPr>
        <w:t>management.</w:t>
      </w:r>
    </w:p>
    <w:p w14:paraId="2EF2DCDD" w14:textId="77777777" w:rsidR="000C20AE" w:rsidRDefault="00A81A8F">
      <w:pPr>
        <w:pStyle w:val="ListParagraph"/>
        <w:numPr>
          <w:ilvl w:val="0"/>
          <w:numId w:val="22"/>
        </w:numPr>
        <w:tabs>
          <w:tab w:val="left" w:pos="840"/>
        </w:tabs>
        <w:spacing w:before="323" w:line="242" w:lineRule="auto"/>
        <w:ind w:left="840" w:right="391"/>
        <w:jc w:val="left"/>
        <w:rPr>
          <w:sz w:val="28"/>
        </w:rPr>
      </w:pPr>
      <w:r>
        <w:rPr>
          <w:color w:val="424242"/>
          <w:sz w:val="28"/>
        </w:rPr>
        <w:t>The IPP advocates for direct sourcing from businesses that demonstrate value for</w:t>
      </w:r>
      <w:r>
        <w:rPr>
          <w:color w:val="424242"/>
          <w:spacing w:val="-13"/>
          <w:sz w:val="28"/>
        </w:rPr>
        <w:t xml:space="preserve"> </w:t>
      </w:r>
      <w:r>
        <w:rPr>
          <w:color w:val="424242"/>
          <w:sz w:val="28"/>
        </w:rPr>
        <w:t>money</w:t>
      </w:r>
      <w:r>
        <w:rPr>
          <w:color w:val="424242"/>
          <w:spacing w:val="-9"/>
          <w:sz w:val="28"/>
        </w:rPr>
        <w:t xml:space="preserve"> </w:t>
      </w:r>
      <w:r>
        <w:rPr>
          <w:color w:val="424242"/>
          <w:sz w:val="28"/>
        </w:rPr>
        <w:t>through</w:t>
      </w:r>
      <w:r>
        <w:rPr>
          <w:color w:val="424242"/>
          <w:spacing w:val="-5"/>
          <w:sz w:val="28"/>
        </w:rPr>
        <w:t xml:space="preserve"> </w:t>
      </w:r>
      <w:r>
        <w:rPr>
          <w:color w:val="424242"/>
          <w:sz w:val="28"/>
        </w:rPr>
        <w:t>quality</w:t>
      </w:r>
      <w:r>
        <w:rPr>
          <w:color w:val="424242"/>
          <w:spacing w:val="-5"/>
          <w:sz w:val="28"/>
        </w:rPr>
        <w:t xml:space="preserve"> </w:t>
      </w:r>
      <w:r>
        <w:rPr>
          <w:color w:val="424242"/>
          <w:sz w:val="28"/>
        </w:rPr>
        <w:t>of</w:t>
      </w:r>
      <w:r>
        <w:rPr>
          <w:color w:val="424242"/>
          <w:spacing w:val="-12"/>
          <w:sz w:val="28"/>
        </w:rPr>
        <w:t xml:space="preserve"> </w:t>
      </w:r>
      <w:r>
        <w:rPr>
          <w:color w:val="424242"/>
          <w:sz w:val="28"/>
        </w:rPr>
        <w:t>goods</w:t>
      </w:r>
      <w:r>
        <w:rPr>
          <w:color w:val="424242"/>
          <w:spacing w:val="-5"/>
          <w:sz w:val="28"/>
        </w:rPr>
        <w:t xml:space="preserve"> </w:t>
      </w:r>
      <w:r>
        <w:rPr>
          <w:color w:val="424242"/>
          <w:sz w:val="28"/>
        </w:rPr>
        <w:t>and</w:t>
      </w:r>
      <w:r>
        <w:rPr>
          <w:color w:val="424242"/>
          <w:spacing w:val="-5"/>
          <w:sz w:val="28"/>
        </w:rPr>
        <w:t xml:space="preserve"> </w:t>
      </w:r>
      <w:r>
        <w:rPr>
          <w:color w:val="424242"/>
          <w:sz w:val="28"/>
        </w:rPr>
        <w:t>services,</w:t>
      </w:r>
      <w:r>
        <w:rPr>
          <w:color w:val="424242"/>
          <w:spacing w:val="-5"/>
          <w:sz w:val="28"/>
        </w:rPr>
        <w:t xml:space="preserve"> </w:t>
      </w:r>
      <w:r>
        <w:rPr>
          <w:color w:val="424242"/>
          <w:sz w:val="28"/>
        </w:rPr>
        <w:t>and</w:t>
      </w:r>
      <w:r>
        <w:rPr>
          <w:color w:val="424242"/>
          <w:spacing w:val="-5"/>
          <w:sz w:val="28"/>
        </w:rPr>
        <w:t xml:space="preserve"> </w:t>
      </w:r>
      <w:r>
        <w:rPr>
          <w:color w:val="424242"/>
          <w:sz w:val="28"/>
        </w:rPr>
        <w:t>fitness</w:t>
      </w:r>
      <w:r>
        <w:rPr>
          <w:color w:val="424242"/>
          <w:spacing w:val="-5"/>
          <w:sz w:val="28"/>
        </w:rPr>
        <w:t xml:space="preserve"> </w:t>
      </w:r>
      <w:r>
        <w:rPr>
          <w:color w:val="424242"/>
          <w:sz w:val="28"/>
        </w:rPr>
        <w:t>for</w:t>
      </w:r>
      <w:r>
        <w:rPr>
          <w:color w:val="424242"/>
          <w:spacing w:val="-13"/>
          <w:sz w:val="28"/>
        </w:rPr>
        <w:t xml:space="preserve"> </w:t>
      </w:r>
      <w:r>
        <w:rPr>
          <w:color w:val="424242"/>
          <w:sz w:val="28"/>
        </w:rPr>
        <w:t>purpose</w:t>
      </w:r>
      <w:r>
        <w:rPr>
          <w:color w:val="424242"/>
          <w:spacing w:val="-5"/>
          <w:sz w:val="28"/>
        </w:rPr>
        <w:t xml:space="preserve"> </w:t>
      </w:r>
      <w:r>
        <w:rPr>
          <w:color w:val="424242"/>
          <w:sz w:val="28"/>
        </w:rPr>
        <w:t>via</w:t>
      </w:r>
      <w:r>
        <w:rPr>
          <w:color w:val="424242"/>
          <w:spacing w:val="-9"/>
          <w:sz w:val="28"/>
        </w:rPr>
        <w:t xml:space="preserve"> </w:t>
      </w:r>
      <w:r>
        <w:rPr>
          <w:color w:val="424242"/>
          <w:sz w:val="28"/>
        </w:rPr>
        <w:t>their proposal. However, the general principle of ‘value for</w:t>
      </w:r>
      <w:r>
        <w:rPr>
          <w:color w:val="424242"/>
          <w:spacing w:val="-1"/>
          <w:sz w:val="28"/>
        </w:rPr>
        <w:t xml:space="preserve"> </w:t>
      </w:r>
      <w:r>
        <w:rPr>
          <w:color w:val="424242"/>
          <w:sz w:val="28"/>
        </w:rPr>
        <w:t>money’ under</w:t>
      </w:r>
      <w:r>
        <w:rPr>
          <w:color w:val="424242"/>
          <w:spacing w:val="-4"/>
          <w:sz w:val="28"/>
        </w:rPr>
        <w:t xml:space="preserve"> </w:t>
      </w:r>
      <w:r>
        <w:rPr>
          <w:color w:val="424242"/>
          <w:sz w:val="28"/>
        </w:rPr>
        <w:t>the CPRs, is</w:t>
      </w:r>
    </w:p>
    <w:p w14:paraId="360FCAF3" w14:textId="77777777" w:rsidR="000C20AE" w:rsidRDefault="00A81A8F">
      <w:pPr>
        <w:pStyle w:val="BodyText"/>
        <w:spacing w:before="2" w:line="242" w:lineRule="auto"/>
        <w:ind w:left="840" w:hanging="1"/>
      </w:pPr>
      <w:proofErr w:type="gramStart"/>
      <w:r>
        <w:rPr>
          <w:color w:val="424242"/>
        </w:rPr>
        <w:t>intended</w:t>
      </w:r>
      <w:proofErr w:type="gramEnd"/>
      <w:r>
        <w:rPr>
          <w:color w:val="424242"/>
        </w:rPr>
        <w:t xml:space="preserve"> to encourage competition and be non-discriminatory</w:t>
      </w:r>
      <w:r>
        <w:rPr>
          <w:color w:val="424242"/>
          <w:position w:val="9"/>
          <w:sz w:val="16"/>
        </w:rPr>
        <w:t>4,5</w:t>
      </w:r>
      <w:r>
        <w:rPr>
          <w:color w:val="424242"/>
        </w:rPr>
        <w:t>. This discrepancy creates conflicts in the design of procurement processes, with the IPP focusing on direct</w:t>
      </w:r>
      <w:r>
        <w:rPr>
          <w:color w:val="424242"/>
          <w:spacing w:val="-8"/>
        </w:rPr>
        <w:t xml:space="preserve"> </w:t>
      </w:r>
      <w:r>
        <w:rPr>
          <w:color w:val="424242"/>
        </w:rPr>
        <w:t>engagements</w:t>
      </w:r>
      <w:r>
        <w:rPr>
          <w:color w:val="424242"/>
          <w:spacing w:val="-8"/>
        </w:rPr>
        <w:t xml:space="preserve"> </w:t>
      </w:r>
      <w:r>
        <w:rPr>
          <w:color w:val="424242"/>
        </w:rPr>
        <w:t>and</w:t>
      </w:r>
      <w:r>
        <w:rPr>
          <w:color w:val="424242"/>
          <w:spacing w:val="-12"/>
        </w:rPr>
        <w:t xml:space="preserve"> </w:t>
      </w:r>
      <w:r>
        <w:rPr>
          <w:color w:val="424242"/>
        </w:rPr>
        <w:t>the</w:t>
      </w:r>
      <w:r>
        <w:rPr>
          <w:color w:val="424242"/>
          <w:spacing w:val="-8"/>
        </w:rPr>
        <w:t xml:space="preserve"> </w:t>
      </w:r>
      <w:r>
        <w:rPr>
          <w:color w:val="424242"/>
        </w:rPr>
        <w:t>CPRs</w:t>
      </w:r>
      <w:r>
        <w:rPr>
          <w:color w:val="424242"/>
          <w:spacing w:val="-8"/>
        </w:rPr>
        <w:t xml:space="preserve"> </w:t>
      </w:r>
      <w:r>
        <w:rPr>
          <w:color w:val="424242"/>
        </w:rPr>
        <w:t>advocating</w:t>
      </w:r>
      <w:r>
        <w:rPr>
          <w:color w:val="424242"/>
          <w:spacing w:val="-8"/>
        </w:rPr>
        <w:t xml:space="preserve"> </w:t>
      </w:r>
      <w:r>
        <w:rPr>
          <w:color w:val="424242"/>
        </w:rPr>
        <w:t>for</w:t>
      </w:r>
      <w:r>
        <w:rPr>
          <w:color w:val="424242"/>
          <w:spacing w:val="-15"/>
        </w:rPr>
        <w:t xml:space="preserve"> </w:t>
      </w:r>
      <w:r>
        <w:rPr>
          <w:color w:val="424242"/>
        </w:rPr>
        <w:t>broader</w:t>
      </w:r>
      <w:r>
        <w:rPr>
          <w:color w:val="424242"/>
          <w:spacing w:val="-15"/>
        </w:rPr>
        <w:t xml:space="preserve"> </w:t>
      </w:r>
      <w:r>
        <w:rPr>
          <w:color w:val="424242"/>
        </w:rPr>
        <w:t>competition.</w:t>
      </w:r>
      <w:r>
        <w:rPr>
          <w:color w:val="424242"/>
          <w:spacing w:val="-8"/>
        </w:rPr>
        <w:t xml:space="preserve"> </w:t>
      </w:r>
      <w:r>
        <w:rPr>
          <w:color w:val="424242"/>
        </w:rPr>
        <w:t>Participants reported a need to revisit the procurement processes to better align the practical application with the IPP directives, ensuring that both practices are fair and effectively aligned with policy intentions.</w:t>
      </w:r>
    </w:p>
    <w:p w14:paraId="16E99CC1" w14:textId="77777777" w:rsidR="000C20AE" w:rsidRDefault="00A81A8F">
      <w:pPr>
        <w:pStyle w:val="Heading3"/>
        <w:spacing w:before="202"/>
      </w:pPr>
      <w:r>
        <w:rPr>
          <w:color w:val="345F8E"/>
        </w:rPr>
        <w:t>Improve</w:t>
      </w:r>
      <w:r>
        <w:rPr>
          <w:color w:val="345F8E"/>
          <w:spacing w:val="-16"/>
        </w:rPr>
        <w:t xml:space="preserve"> </w:t>
      </w:r>
      <w:r>
        <w:rPr>
          <w:color w:val="345F8E"/>
        </w:rPr>
        <w:t>procurement</w:t>
      </w:r>
      <w:r>
        <w:rPr>
          <w:color w:val="345F8E"/>
          <w:spacing w:val="-13"/>
        </w:rPr>
        <w:t xml:space="preserve"> </w:t>
      </w:r>
      <w:r>
        <w:rPr>
          <w:color w:val="345F8E"/>
          <w:spacing w:val="-2"/>
        </w:rPr>
        <w:t>capability</w:t>
      </w:r>
    </w:p>
    <w:p w14:paraId="1B2F4EBD" w14:textId="77777777" w:rsidR="000C20AE" w:rsidRDefault="00A81A8F">
      <w:pPr>
        <w:pStyle w:val="BodyText"/>
        <w:spacing w:before="195" w:line="242" w:lineRule="auto"/>
        <w:ind w:left="820"/>
      </w:pPr>
      <w:r>
        <w:rPr>
          <w:color w:val="424242"/>
        </w:rPr>
        <w:t>Participants reported that the capability of procurement officials is an important factor influencing outcomes. Procurement officials are expected to have strong capability to work within the CPF as well as the responsibility to inform themselves of</w:t>
      </w:r>
      <w:r>
        <w:rPr>
          <w:color w:val="424242"/>
          <w:spacing w:val="-16"/>
        </w:rPr>
        <w:t xml:space="preserve"> </w:t>
      </w:r>
      <w:r>
        <w:rPr>
          <w:color w:val="424242"/>
        </w:rPr>
        <w:t>the</w:t>
      </w:r>
      <w:r>
        <w:rPr>
          <w:color w:val="424242"/>
          <w:spacing w:val="-6"/>
        </w:rPr>
        <w:t xml:space="preserve"> </w:t>
      </w:r>
      <w:r>
        <w:rPr>
          <w:color w:val="424242"/>
        </w:rPr>
        <w:t>policies</w:t>
      </w:r>
      <w:r>
        <w:rPr>
          <w:color w:val="424242"/>
          <w:spacing w:val="-10"/>
        </w:rPr>
        <w:t xml:space="preserve"> </w:t>
      </w:r>
      <w:r>
        <w:rPr>
          <w:color w:val="424242"/>
        </w:rPr>
        <w:t>that</w:t>
      </w:r>
      <w:r>
        <w:rPr>
          <w:color w:val="424242"/>
          <w:spacing w:val="-6"/>
        </w:rPr>
        <w:t xml:space="preserve"> </w:t>
      </w:r>
      <w:r>
        <w:rPr>
          <w:color w:val="424242"/>
        </w:rPr>
        <w:t>apply</w:t>
      </w:r>
      <w:r>
        <w:rPr>
          <w:color w:val="424242"/>
          <w:spacing w:val="-10"/>
        </w:rPr>
        <w:t xml:space="preserve"> </w:t>
      </w:r>
      <w:r>
        <w:rPr>
          <w:color w:val="424242"/>
        </w:rPr>
        <w:t>to</w:t>
      </w:r>
      <w:r>
        <w:rPr>
          <w:color w:val="424242"/>
          <w:spacing w:val="-6"/>
        </w:rPr>
        <w:t xml:space="preserve"> </w:t>
      </w:r>
      <w:r>
        <w:rPr>
          <w:color w:val="424242"/>
        </w:rPr>
        <w:t>specific</w:t>
      </w:r>
      <w:r>
        <w:rPr>
          <w:color w:val="424242"/>
          <w:spacing w:val="-6"/>
        </w:rPr>
        <w:t xml:space="preserve"> </w:t>
      </w:r>
      <w:r>
        <w:rPr>
          <w:color w:val="424242"/>
        </w:rPr>
        <w:t>procurement.</w:t>
      </w:r>
      <w:r>
        <w:rPr>
          <w:color w:val="424242"/>
          <w:spacing w:val="-11"/>
        </w:rPr>
        <w:t xml:space="preserve"> </w:t>
      </w:r>
      <w:r>
        <w:rPr>
          <w:color w:val="424242"/>
        </w:rPr>
        <w:t>Within</w:t>
      </w:r>
      <w:r>
        <w:rPr>
          <w:color w:val="424242"/>
          <w:spacing w:val="-10"/>
        </w:rPr>
        <w:t xml:space="preserve"> </w:t>
      </w:r>
      <w:r>
        <w:rPr>
          <w:color w:val="424242"/>
        </w:rPr>
        <w:t>this,</w:t>
      </w:r>
      <w:r>
        <w:rPr>
          <w:color w:val="424242"/>
          <w:spacing w:val="-10"/>
        </w:rPr>
        <w:t xml:space="preserve"> </w:t>
      </w:r>
      <w:r>
        <w:rPr>
          <w:color w:val="424242"/>
        </w:rPr>
        <w:t>they</w:t>
      </w:r>
      <w:r>
        <w:rPr>
          <w:color w:val="424242"/>
          <w:spacing w:val="-6"/>
        </w:rPr>
        <w:t xml:space="preserve"> </w:t>
      </w:r>
      <w:r>
        <w:rPr>
          <w:color w:val="424242"/>
        </w:rPr>
        <w:t>are</w:t>
      </w:r>
      <w:r>
        <w:rPr>
          <w:color w:val="424242"/>
          <w:spacing w:val="-6"/>
        </w:rPr>
        <w:t xml:space="preserve"> </w:t>
      </w:r>
      <w:r>
        <w:rPr>
          <w:color w:val="424242"/>
        </w:rPr>
        <w:t>also</w:t>
      </w:r>
      <w:r>
        <w:rPr>
          <w:color w:val="424242"/>
          <w:spacing w:val="-6"/>
        </w:rPr>
        <w:t xml:space="preserve"> </w:t>
      </w:r>
      <w:r>
        <w:rPr>
          <w:color w:val="424242"/>
        </w:rPr>
        <w:t>expected to be transparent about their decision making, and act in an ethical manner at</w:t>
      </w:r>
    </w:p>
    <w:p w14:paraId="00EC6C1A" w14:textId="77777777" w:rsidR="000C20AE" w:rsidRDefault="00A81A8F">
      <w:pPr>
        <w:pStyle w:val="BodyText"/>
        <w:spacing w:before="3" w:line="242" w:lineRule="auto"/>
        <w:ind w:left="820" w:hanging="1"/>
      </w:pPr>
      <w:proofErr w:type="gramStart"/>
      <w:r>
        <w:rPr>
          <w:color w:val="424242"/>
        </w:rPr>
        <w:t>all</w:t>
      </w:r>
      <w:proofErr w:type="gramEnd"/>
      <w:r>
        <w:rPr>
          <w:color w:val="424242"/>
        </w:rPr>
        <w:t xml:space="preserve"> times</w:t>
      </w:r>
      <w:r>
        <w:rPr>
          <w:color w:val="424242"/>
          <w:position w:val="9"/>
          <w:sz w:val="16"/>
        </w:rPr>
        <w:t>6</w:t>
      </w:r>
      <w:r>
        <w:rPr>
          <w:color w:val="424242"/>
        </w:rPr>
        <w:t>. However, there were varied views on the best ways to enhance the capabilities</w:t>
      </w:r>
      <w:r>
        <w:rPr>
          <w:color w:val="424242"/>
          <w:spacing w:val="-9"/>
        </w:rPr>
        <w:t xml:space="preserve"> </w:t>
      </w:r>
      <w:r>
        <w:rPr>
          <w:color w:val="424242"/>
        </w:rPr>
        <w:t>and</w:t>
      </w:r>
      <w:r>
        <w:rPr>
          <w:color w:val="424242"/>
          <w:spacing w:val="-9"/>
        </w:rPr>
        <w:t xml:space="preserve"> </w:t>
      </w:r>
      <w:r>
        <w:rPr>
          <w:color w:val="424242"/>
        </w:rPr>
        <w:t>awareness</w:t>
      </w:r>
      <w:r>
        <w:rPr>
          <w:color w:val="424242"/>
          <w:spacing w:val="-9"/>
        </w:rPr>
        <w:t xml:space="preserve"> </w:t>
      </w:r>
      <w:r>
        <w:rPr>
          <w:color w:val="424242"/>
        </w:rPr>
        <w:t>of</w:t>
      </w:r>
      <w:r>
        <w:rPr>
          <w:color w:val="424242"/>
          <w:spacing w:val="-15"/>
        </w:rPr>
        <w:t xml:space="preserve"> </w:t>
      </w:r>
      <w:r>
        <w:rPr>
          <w:color w:val="424242"/>
        </w:rPr>
        <w:t>procuring</w:t>
      </w:r>
      <w:r>
        <w:rPr>
          <w:color w:val="424242"/>
          <w:spacing w:val="-9"/>
        </w:rPr>
        <w:t xml:space="preserve"> </w:t>
      </w:r>
      <w:r>
        <w:rPr>
          <w:color w:val="424242"/>
        </w:rPr>
        <w:t>officials,</w:t>
      </w:r>
      <w:r>
        <w:rPr>
          <w:color w:val="424242"/>
          <w:spacing w:val="-9"/>
        </w:rPr>
        <w:t xml:space="preserve"> </w:t>
      </w:r>
      <w:r>
        <w:rPr>
          <w:color w:val="424242"/>
        </w:rPr>
        <w:t>with</w:t>
      </w:r>
      <w:r>
        <w:rPr>
          <w:color w:val="424242"/>
          <w:spacing w:val="-9"/>
        </w:rPr>
        <w:t xml:space="preserve"> </w:t>
      </w:r>
      <w:r>
        <w:rPr>
          <w:color w:val="424242"/>
        </w:rPr>
        <w:t>some</w:t>
      </w:r>
      <w:r>
        <w:rPr>
          <w:color w:val="424242"/>
          <w:spacing w:val="-9"/>
        </w:rPr>
        <w:t xml:space="preserve"> </w:t>
      </w:r>
      <w:r>
        <w:rPr>
          <w:color w:val="424242"/>
        </w:rPr>
        <w:t>participants</w:t>
      </w:r>
      <w:r>
        <w:rPr>
          <w:color w:val="424242"/>
          <w:spacing w:val="-9"/>
        </w:rPr>
        <w:t xml:space="preserve"> </w:t>
      </w:r>
      <w:r>
        <w:rPr>
          <w:color w:val="424242"/>
        </w:rPr>
        <w:t>reporting the</w:t>
      </w:r>
      <w:r>
        <w:rPr>
          <w:color w:val="424242"/>
          <w:spacing w:val="-2"/>
        </w:rPr>
        <w:t xml:space="preserve"> </w:t>
      </w:r>
      <w:r>
        <w:rPr>
          <w:color w:val="424242"/>
        </w:rPr>
        <w:t>need</w:t>
      </w:r>
      <w:r>
        <w:rPr>
          <w:color w:val="424242"/>
          <w:spacing w:val="-2"/>
        </w:rPr>
        <w:t xml:space="preserve"> </w:t>
      </w:r>
      <w:r>
        <w:rPr>
          <w:color w:val="424242"/>
        </w:rPr>
        <w:t>for</w:t>
      </w:r>
      <w:r>
        <w:rPr>
          <w:color w:val="424242"/>
          <w:spacing w:val="-10"/>
        </w:rPr>
        <w:t xml:space="preserve"> </w:t>
      </w:r>
      <w:r>
        <w:rPr>
          <w:color w:val="424242"/>
        </w:rPr>
        <w:t>extensive</w:t>
      </w:r>
      <w:r>
        <w:rPr>
          <w:color w:val="424242"/>
          <w:spacing w:val="-6"/>
        </w:rPr>
        <w:t xml:space="preserve"> </w:t>
      </w:r>
      <w:r>
        <w:rPr>
          <w:color w:val="424242"/>
        </w:rPr>
        <w:t>training</w:t>
      </w:r>
      <w:r>
        <w:rPr>
          <w:color w:val="424242"/>
          <w:spacing w:val="-2"/>
        </w:rPr>
        <w:t xml:space="preserve"> </w:t>
      </w:r>
      <w:r>
        <w:rPr>
          <w:color w:val="424242"/>
        </w:rPr>
        <w:t>and</w:t>
      </w:r>
      <w:r>
        <w:rPr>
          <w:color w:val="424242"/>
          <w:spacing w:val="-2"/>
        </w:rPr>
        <w:t xml:space="preserve"> </w:t>
      </w:r>
      <w:r>
        <w:rPr>
          <w:color w:val="424242"/>
        </w:rPr>
        <w:t>awareness</w:t>
      </w:r>
      <w:r>
        <w:rPr>
          <w:color w:val="424242"/>
          <w:spacing w:val="-2"/>
        </w:rPr>
        <w:t xml:space="preserve"> </w:t>
      </w:r>
      <w:r>
        <w:rPr>
          <w:color w:val="424242"/>
        </w:rPr>
        <w:t>programs,</w:t>
      </w:r>
      <w:r>
        <w:rPr>
          <w:color w:val="424242"/>
          <w:spacing w:val="-2"/>
        </w:rPr>
        <w:t xml:space="preserve"> </w:t>
      </w:r>
      <w:r>
        <w:rPr>
          <w:color w:val="424242"/>
        </w:rPr>
        <w:t>and</w:t>
      </w:r>
      <w:r>
        <w:rPr>
          <w:color w:val="424242"/>
          <w:spacing w:val="-2"/>
        </w:rPr>
        <w:t xml:space="preserve"> </w:t>
      </w:r>
      <w:r>
        <w:rPr>
          <w:color w:val="424242"/>
        </w:rPr>
        <w:t>others</w:t>
      </w:r>
      <w:r>
        <w:rPr>
          <w:color w:val="424242"/>
          <w:spacing w:val="-2"/>
        </w:rPr>
        <w:t xml:space="preserve"> </w:t>
      </w:r>
      <w:r>
        <w:rPr>
          <w:color w:val="424242"/>
        </w:rPr>
        <w:t>reporting</w:t>
      </w:r>
      <w:r>
        <w:rPr>
          <w:color w:val="424242"/>
          <w:spacing w:val="-6"/>
        </w:rPr>
        <w:t xml:space="preserve"> </w:t>
      </w:r>
      <w:r>
        <w:rPr>
          <w:color w:val="424242"/>
        </w:rPr>
        <w:t>the need for more incremental improvements.</w:t>
      </w:r>
    </w:p>
    <w:p w14:paraId="08FBC0D8" w14:textId="77777777" w:rsidR="000C20AE" w:rsidRDefault="00A81A8F">
      <w:pPr>
        <w:pStyle w:val="BodyText"/>
        <w:spacing w:before="103"/>
        <w:ind w:left="816"/>
      </w:pPr>
      <w:r>
        <w:br w:type="column"/>
      </w: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3D21D611" w14:textId="77777777" w:rsidR="000C20AE" w:rsidRDefault="000C20AE">
      <w:pPr>
        <w:pStyle w:val="BodyText"/>
        <w:spacing w:before="27"/>
      </w:pPr>
    </w:p>
    <w:p w14:paraId="561E26F9" w14:textId="77777777" w:rsidR="000C20AE" w:rsidRDefault="00A81A8F">
      <w:pPr>
        <w:pStyle w:val="ListParagraph"/>
        <w:numPr>
          <w:ilvl w:val="0"/>
          <w:numId w:val="21"/>
        </w:numPr>
        <w:tabs>
          <w:tab w:val="left" w:pos="836"/>
        </w:tabs>
        <w:spacing w:before="1"/>
        <w:ind w:right="1105"/>
        <w:rPr>
          <w:sz w:val="28"/>
        </w:rPr>
      </w:pPr>
      <w:r>
        <w:rPr>
          <w:color w:val="424242"/>
          <w:sz w:val="28"/>
        </w:rPr>
        <w:t>A</w:t>
      </w:r>
      <w:r>
        <w:rPr>
          <w:color w:val="424242"/>
          <w:spacing w:val="-4"/>
          <w:sz w:val="28"/>
        </w:rPr>
        <w:t xml:space="preserve"> </w:t>
      </w:r>
      <w:r>
        <w:rPr>
          <w:color w:val="424242"/>
          <w:sz w:val="28"/>
        </w:rPr>
        <w:t>critical success factor</w:t>
      </w:r>
      <w:r>
        <w:rPr>
          <w:color w:val="424242"/>
          <w:spacing w:val="-4"/>
          <w:sz w:val="28"/>
        </w:rPr>
        <w:t xml:space="preserve"> </w:t>
      </w:r>
      <w:r>
        <w:rPr>
          <w:color w:val="424242"/>
          <w:sz w:val="28"/>
        </w:rPr>
        <w:t>for</w:t>
      </w:r>
      <w:r>
        <w:rPr>
          <w:color w:val="424242"/>
          <w:spacing w:val="-7"/>
          <w:sz w:val="28"/>
        </w:rPr>
        <w:t xml:space="preserve"> </w:t>
      </w:r>
      <w:r>
        <w:rPr>
          <w:color w:val="424242"/>
          <w:sz w:val="28"/>
        </w:rPr>
        <w:t>the effective application of</w:t>
      </w:r>
      <w:r>
        <w:rPr>
          <w:color w:val="424242"/>
          <w:spacing w:val="-7"/>
          <w:sz w:val="28"/>
        </w:rPr>
        <w:t xml:space="preserve"> </w:t>
      </w:r>
      <w:r>
        <w:rPr>
          <w:color w:val="424242"/>
          <w:sz w:val="28"/>
        </w:rPr>
        <w:t>the IPP</w:t>
      </w:r>
      <w:r>
        <w:rPr>
          <w:color w:val="424242"/>
          <w:spacing w:val="-4"/>
          <w:sz w:val="28"/>
        </w:rPr>
        <w:t xml:space="preserve"> </w:t>
      </w:r>
      <w:r>
        <w:rPr>
          <w:color w:val="424242"/>
          <w:sz w:val="28"/>
        </w:rPr>
        <w:t>is the expertise of</w:t>
      </w:r>
      <w:r>
        <w:rPr>
          <w:color w:val="424242"/>
          <w:spacing w:val="-7"/>
          <w:sz w:val="28"/>
        </w:rPr>
        <w:t xml:space="preserve"> </w:t>
      </w:r>
      <w:r>
        <w:rPr>
          <w:color w:val="424242"/>
          <w:sz w:val="28"/>
        </w:rPr>
        <w:t>the procurement officials involved.</w:t>
      </w:r>
      <w:r>
        <w:rPr>
          <w:color w:val="424242"/>
          <w:spacing w:val="-5"/>
          <w:sz w:val="28"/>
        </w:rPr>
        <w:t xml:space="preserve"> </w:t>
      </w:r>
      <w:r>
        <w:rPr>
          <w:color w:val="424242"/>
          <w:sz w:val="28"/>
        </w:rPr>
        <w:t>There exists a wide variation in individual capabilities within</w:t>
      </w:r>
      <w:r>
        <w:rPr>
          <w:color w:val="424242"/>
          <w:spacing w:val="-5"/>
          <w:sz w:val="28"/>
        </w:rPr>
        <w:t xml:space="preserve"> </w:t>
      </w:r>
      <w:r>
        <w:rPr>
          <w:color w:val="424242"/>
          <w:sz w:val="28"/>
        </w:rPr>
        <w:t>procurement,</w:t>
      </w:r>
      <w:r>
        <w:rPr>
          <w:color w:val="424242"/>
          <w:spacing w:val="-5"/>
          <w:sz w:val="28"/>
        </w:rPr>
        <w:t xml:space="preserve"> </w:t>
      </w:r>
      <w:r>
        <w:rPr>
          <w:color w:val="424242"/>
          <w:sz w:val="28"/>
        </w:rPr>
        <w:t>with</w:t>
      </w:r>
      <w:r>
        <w:rPr>
          <w:color w:val="424242"/>
          <w:spacing w:val="-5"/>
          <w:sz w:val="28"/>
        </w:rPr>
        <w:t xml:space="preserve"> </w:t>
      </w:r>
      <w:r>
        <w:rPr>
          <w:color w:val="424242"/>
          <w:sz w:val="28"/>
        </w:rPr>
        <w:t>reports</w:t>
      </w:r>
      <w:r>
        <w:rPr>
          <w:color w:val="424242"/>
          <w:spacing w:val="-9"/>
          <w:sz w:val="28"/>
        </w:rPr>
        <w:t xml:space="preserve"> </w:t>
      </w:r>
      <w:r>
        <w:rPr>
          <w:color w:val="424242"/>
          <w:sz w:val="28"/>
        </w:rPr>
        <w:t>that</w:t>
      </w:r>
      <w:r>
        <w:rPr>
          <w:color w:val="424242"/>
          <w:spacing w:val="-9"/>
          <w:sz w:val="28"/>
        </w:rPr>
        <w:t xml:space="preserve"> </w:t>
      </w:r>
      <w:r>
        <w:rPr>
          <w:color w:val="424242"/>
          <w:sz w:val="28"/>
        </w:rPr>
        <w:t>this</w:t>
      </w:r>
      <w:r>
        <w:rPr>
          <w:color w:val="424242"/>
          <w:spacing w:val="-5"/>
          <w:sz w:val="28"/>
        </w:rPr>
        <w:t xml:space="preserve"> </w:t>
      </w:r>
      <w:r>
        <w:rPr>
          <w:color w:val="424242"/>
          <w:sz w:val="28"/>
        </w:rPr>
        <w:t>subsequently</w:t>
      </w:r>
      <w:r>
        <w:rPr>
          <w:color w:val="424242"/>
          <w:spacing w:val="-5"/>
          <w:sz w:val="28"/>
        </w:rPr>
        <w:t xml:space="preserve"> </w:t>
      </w:r>
      <w:r>
        <w:rPr>
          <w:color w:val="424242"/>
          <w:sz w:val="28"/>
        </w:rPr>
        <w:t>leads</w:t>
      </w:r>
      <w:r>
        <w:rPr>
          <w:color w:val="424242"/>
          <w:spacing w:val="-9"/>
          <w:sz w:val="28"/>
        </w:rPr>
        <w:t xml:space="preserve"> </w:t>
      </w:r>
      <w:r>
        <w:rPr>
          <w:color w:val="424242"/>
          <w:sz w:val="28"/>
        </w:rPr>
        <w:t>to</w:t>
      </w:r>
      <w:r>
        <w:rPr>
          <w:color w:val="424242"/>
          <w:spacing w:val="-5"/>
          <w:sz w:val="28"/>
        </w:rPr>
        <w:t xml:space="preserve"> </w:t>
      </w:r>
      <w:r>
        <w:rPr>
          <w:color w:val="424242"/>
          <w:sz w:val="28"/>
        </w:rPr>
        <w:t>divergent</w:t>
      </w:r>
      <w:r>
        <w:rPr>
          <w:color w:val="424242"/>
          <w:spacing w:val="-5"/>
          <w:sz w:val="28"/>
        </w:rPr>
        <w:t xml:space="preserve"> </w:t>
      </w:r>
      <w:r>
        <w:rPr>
          <w:color w:val="424242"/>
          <w:sz w:val="28"/>
        </w:rPr>
        <w:t>outcomes. Participants</w:t>
      </w:r>
      <w:r>
        <w:rPr>
          <w:color w:val="424242"/>
          <w:spacing w:val="-2"/>
          <w:sz w:val="28"/>
        </w:rPr>
        <w:t xml:space="preserve"> </w:t>
      </w:r>
      <w:r>
        <w:rPr>
          <w:color w:val="424242"/>
          <w:sz w:val="28"/>
        </w:rPr>
        <w:t>reported</w:t>
      </w:r>
      <w:r>
        <w:rPr>
          <w:color w:val="424242"/>
          <w:spacing w:val="-6"/>
          <w:sz w:val="28"/>
        </w:rPr>
        <w:t xml:space="preserve"> </w:t>
      </w:r>
      <w:r>
        <w:rPr>
          <w:color w:val="424242"/>
          <w:sz w:val="28"/>
        </w:rPr>
        <w:t>that</w:t>
      </w:r>
      <w:r>
        <w:rPr>
          <w:color w:val="424242"/>
          <w:spacing w:val="-6"/>
          <w:sz w:val="28"/>
        </w:rPr>
        <w:t xml:space="preserve"> </w:t>
      </w:r>
      <w:r>
        <w:rPr>
          <w:color w:val="424242"/>
          <w:sz w:val="28"/>
        </w:rPr>
        <w:t>technical</w:t>
      </w:r>
      <w:r>
        <w:rPr>
          <w:color w:val="424242"/>
          <w:spacing w:val="-2"/>
          <w:sz w:val="28"/>
        </w:rPr>
        <w:t xml:space="preserve"> </w:t>
      </w:r>
      <w:r>
        <w:rPr>
          <w:color w:val="424242"/>
          <w:sz w:val="28"/>
        </w:rPr>
        <w:t>understanding</w:t>
      </w:r>
      <w:r>
        <w:rPr>
          <w:color w:val="424242"/>
          <w:spacing w:val="-2"/>
          <w:sz w:val="28"/>
        </w:rPr>
        <w:t xml:space="preserve"> </w:t>
      </w:r>
      <w:r>
        <w:rPr>
          <w:color w:val="424242"/>
          <w:sz w:val="28"/>
        </w:rPr>
        <w:t>of</w:t>
      </w:r>
      <w:r>
        <w:rPr>
          <w:color w:val="424242"/>
          <w:spacing w:val="-13"/>
          <w:sz w:val="28"/>
        </w:rPr>
        <w:t xml:space="preserve"> </w:t>
      </w:r>
      <w:r>
        <w:rPr>
          <w:color w:val="424242"/>
          <w:sz w:val="28"/>
        </w:rPr>
        <w:t>the</w:t>
      </w:r>
      <w:r>
        <w:rPr>
          <w:color w:val="424242"/>
          <w:spacing w:val="-2"/>
          <w:sz w:val="28"/>
        </w:rPr>
        <w:t xml:space="preserve"> </w:t>
      </w:r>
      <w:r>
        <w:rPr>
          <w:color w:val="424242"/>
          <w:sz w:val="28"/>
        </w:rPr>
        <w:t>CPF,</w:t>
      </w:r>
      <w:r>
        <w:rPr>
          <w:color w:val="424242"/>
          <w:spacing w:val="-2"/>
          <w:sz w:val="28"/>
        </w:rPr>
        <w:t xml:space="preserve"> </w:t>
      </w:r>
      <w:r>
        <w:rPr>
          <w:color w:val="424242"/>
          <w:sz w:val="28"/>
        </w:rPr>
        <w:t>CPRs</w:t>
      </w:r>
      <w:r>
        <w:rPr>
          <w:color w:val="424242"/>
          <w:spacing w:val="-2"/>
          <w:sz w:val="28"/>
        </w:rPr>
        <w:t xml:space="preserve"> </w:t>
      </w:r>
      <w:r>
        <w:rPr>
          <w:color w:val="424242"/>
          <w:sz w:val="28"/>
        </w:rPr>
        <w:t>and</w:t>
      </w:r>
      <w:r>
        <w:rPr>
          <w:color w:val="424242"/>
          <w:spacing w:val="-6"/>
          <w:sz w:val="28"/>
        </w:rPr>
        <w:t xml:space="preserve"> </w:t>
      </w:r>
      <w:r>
        <w:rPr>
          <w:color w:val="424242"/>
          <w:sz w:val="28"/>
        </w:rPr>
        <w:t>the</w:t>
      </w:r>
      <w:r>
        <w:rPr>
          <w:color w:val="424242"/>
          <w:spacing w:val="-2"/>
          <w:sz w:val="28"/>
        </w:rPr>
        <w:t xml:space="preserve"> </w:t>
      </w:r>
      <w:r>
        <w:rPr>
          <w:color w:val="424242"/>
          <w:sz w:val="28"/>
        </w:rPr>
        <w:t>IPP</w:t>
      </w:r>
      <w:r>
        <w:rPr>
          <w:color w:val="424242"/>
          <w:spacing w:val="-10"/>
          <w:sz w:val="28"/>
        </w:rPr>
        <w:t xml:space="preserve"> </w:t>
      </w:r>
      <w:r>
        <w:rPr>
          <w:color w:val="424242"/>
          <w:sz w:val="28"/>
        </w:rPr>
        <w:t>was key to creating opportunities to engage Indigenous Enterprises.</w:t>
      </w:r>
    </w:p>
    <w:p w14:paraId="5DCA0A0D" w14:textId="77777777" w:rsidR="000C20AE" w:rsidRDefault="000C20AE">
      <w:pPr>
        <w:pStyle w:val="BodyText"/>
        <w:spacing w:before="31"/>
      </w:pPr>
    </w:p>
    <w:p w14:paraId="2AF08EA2" w14:textId="77777777" w:rsidR="000C20AE" w:rsidRDefault="00A81A8F">
      <w:pPr>
        <w:pStyle w:val="ListParagraph"/>
        <w:numPr>
          <w:ilvl w:val="0"/>
          <w:numId w:val="21"/>
        </w:numPr>
        <w:tabs>
          <w:tab w:val="left" w:pos="836"/>
        </w:tabs>
        <w:spacing w:line="242" w:lineRule="auto"/>
        <w:ind w:right="1243"/>
        <w:rPr>
          <w:sz w:val="28"/>
        </w:rPr>
      </w:pPr>
      <w:r>
        <w:rPr>
          <w:color w:val="424242"/>
          <w:sz w:val="28"/>
        </w:rPr>
        <w:t>Participants reported a perceived low awareness among procurement officials regarding the reasons for the IPP’s implementation, its intent, and its potential benefits to the broader</w:t>
      </w:r>
      <w:r>
        <w:rPr>
          <w:color w:val="424242"/>
          <w:spacing w:val="-1"/>
          <w:sz w:val="28"/>
        </w:rPr>
        <w:t xml:space="preserve"> </w:t>
      </w:r>
      <w:r>
        <w:rPr>
          <w:color w:val="424242"/>
          <w:sz w:val="28"/>
        </w:rPr>
        <w:t>Australian economy. Participants reported that greater awareness</w:t>
      </w:r>
      <w:r>
        <w:rPr>
          <w:color w:val="424242"/>
          <w:spacing w:val="-6"/>
          <w:sz w:val="28"/>
        </w:rPr>
        <w:t xml:space="preserve"> </w:t>
      </w:r>
      <w:r>
        <w:rPr>
          <w:color w:val="424242"/>
          <w:sz w:val="28"/>
        </w:rPr>
        <w:t>corresponds</w:t>
      </w:r>
      <w:r>
        <w:rPr>
          <w:color w:val="424242"/>
          <w:spacing w:val="-6"/>
          <w:sz w:val="28"/>
        </w:rPr>
        <w:t xml:space="preserve"> </w:t>
      </w:r>
      <w:r>
        <w:rPr>
          <w:color w:val="424242"/>
          <w:sz w:val="28"/>
        </w:rPr>
        <w:t>with</w:t>
      </w:r>
      <w:r>
        <w:rPr>
          <w:color w:val="424242"/>
          <w:spacing w:val="-6"/>
          <w:sz w:val="28"/>
        </w:rPr>
        <w:t xml:space="preserve"> </w:t>
      </w:r>
      <w:r>
        <w:rPr>
          <w:color w:val="424242"/>
          <w:sz w:val="28"/>
        </w:rPr>
        <w:t>a</w:t>
      </w:r>
      <w:r>
        <w:rPr>
          <w:color w:val="424242"/>
          <w:spacing w:val="-6"/>
          <w:sz w:val="28"/>
        </w:rPr>
        <w:t xml:space="preserve"> </w:t>
      </w:r>
      <w:r>
        <w:rPr>
          <w:color w:val="424242"/>
          <w:sz w:val="28"/>
        </w:rPr>
        <w:t>more</w:t>
      </w:r>
      <w:r>
        <w:rPr>
          <w:color w:val="424242"/>
          <w:spacing w:val="-6"/>
          <w:sz w:val="28"/>
        </w:rPr>
        <w:t xml:space="preserve"> </w:t>
      </w:r>
      <w:r>
        <w:rPr>
          <w:color w:val="424242"/>
          <w:sz w:val="28"/>
        </w:rPr>
        <w:t>effective</w:t>
      </w:r>
      <w:r>
        <w:rPr>
          <w:color w:val="424242"/>
          <w:spacing w:val="-6"/>
          <w:sz w:val="28"/>
        </w:rPr>
        <w:t xml:space="preserve"> </w:t>
      </w:r>
      <w:r>
        <w:rPr>
          <w:color w:val="424242"/>
          <w:sz w:val="28"/>
        </w:rPr>
        <w:t>application</w:t>
      </w:r>
      <w:r>
        <w:rPr>
          <w:color w:val="424242"/>
          <w:spacing w:val="-6"/>
          <w:sz w:val="28"/>
        </w:rPr>
        <w:t xml:space="preserve"> </w:t>
      </w:r>
      <w:r>
        <w:rPr>
          <w:color w:val="424242"/>
          <w:sz w:val="28"/>
        </w:rPr>
        <w:t>of</w:t>
      </w:r>
      <w:r>
        <w:rPr>
          <w:color w:val="424242"/>
          <w:spacing w:val="-16"/>
          <w:sz w:val="28"/>
        </w:rPr>
        <w:t xml:space="preserve"> </w:t>
      </w:r>
      <w:r>
        <w:rPr>
          <w:color w:val="424242"/>
          <w:sz w:val="28"/>
        </w:rPr>
        <w:t>the</w:t>
      </w:r>
      <w:r>
        <w:rPr>
          <w:color w:val="424242"/>
          <w:spacing w:val="-6"/>
          <w:sz w:val="28"/>
        </w:rPr>
        <w:t xml:space="preserve"> </w:t>
      </w:r>
      <w:r>
        <w:rPr>
          <w:color w:val="424242"/>
          <w:sz w:val="28"/>
        </w:rPr>
        <w:t>IPP.</w:t>
      </w:r>
      <w:r>
        <w:rPr>
          <w:color w:val="424242"/>
          <w:spacing w:val="-6"/>
          <w:sz w:val="28"/>
        </w:rPr>
        <w:t xml:space="preserve"> </w:t>
      </w:r>
      <w:r>
        <w:rPr>
          <w:color w:val="424242"/>
          <w:sz w:val="28"/>
        </w:rPr>
        <w:t>It</w:t>
      </w:r>
      <w:r>
        <w:rPr>
          <w:color w:val="424242"/>
          <w:spacing w:val="-6"/>
          <w:sz w:val="28"/>
        </w:rPr>
        <w:t xml:space="preserve"> </w:t>
      </w:r>
      <w:r>
        <w:rPr>
          <w:color w:val="424242"/>
          <w:sz w:val="28"/>
        </w:rPr>
        <w:t>was</w:t>
      </w:r>
      <w:r>
        <w:rPr>
          <w:color w:val="424242"/>
          <w:spacing w:val="-6"/>
          <w:sz w:val="28"/>
        </w:rPr>
        <w:t xml:space="preserve"> </w:t>
      </w:r>
      <w:r>
        <w:rPr>
          <w:color w:val="424242"/>
          <w:sz w:val="28"/>
        </w:rPr>
        <w:t>reported that the importance of informed implementation was paramount, regardless of</w:t>
      </w:r>
    </w:p>
    <w:p w14:paraId="699CA4A1" w14:textId="77777777" w:rsidR="000C20AE" w:rsidRDefault="00A81A8F">
      <w:pPr>
        <w:pStyle w:val="BodyText"/>
        <w:spacing w:line="242" w:lineRule="auto"/>
        <w:ind w:left="836" w:right="1128"/>
      </w:pPr>
      <w:proofErr w:type="gramStart"/>
      <w:r>
        <w:rPr>
          <w:color w:val="424242"/>
        </w:rPr>
        <w:t>the</w:t>
      </w:r>
      <w:proofErr w:type="gramEnd"/>
      <w:r>
        <w:rPr>
          <w:color w:val="424242"/>
        </w:rPr>
        <w:t xml:space="preserve"> procurement outcomes. Participants reported the need for comprehensive awareness</w:t>
      </w:r>
      <w:r>
        <w:rPr>
          <w:color w:val="424242"/>
          <w:spacing w:val="-4"/>
        </w:rPr>
        <w:t xml:space="preserve"> </w:t>
      </w:r>
      <w:r>
        <w:rPr>
          <w:color w:val="424242"/>
        </w:rPr>
        <w:t>campaigns</w:t>
      </w:r>
      <w:r>
        <w:rPr>
          <w:color w:val="424242"/>
          <w:spacing w:val="-4"/>
        </w:rPr>
        <w:t xml:space="preserve"> </w:t>
      </w:r>
      <w:r>
        <w:rPr>
          <w:color w:val="424242"/>
        </w:rPr>
        <w:t>and</w:t>
      </w:r>
      <w:r>
        <w:rPr>
          <w:color w:val="424242"/>
          <w:spacing w:val="-4"/>
        </w:rPr>
        <w:t xml:space="preserve"> </w:t>
      </w:r>
      <w:r>
        <w:rPr>
          <w:color w:val="424242"/>
        </w:rPr>
        <w:t>educational</w:t>
      </w:r>
      <w:r>
        <w:rPr>
          <w:color w:val="424242"/>
          <w:spacing w:val="-4"/>
        </w:rPr>
        <w:t xml:space="preserve"> </w:t>
      </w:r>
      <w:r>
        <w:rPr>
          <w:color w:val="424242"/>
        </w:rPr>
        <w:t>programs</w:t>
      </w:r>
      <w:r>
        <w:rPr>
          <w:color w:val="424242"/>
          <w:spacing w:val="-8"/>
        </w:rPr>
        <w:t xml:space="preserve"> </w:t>
      </w:r>
      <w:r>
        <w:rPr>
          <w:color w:val="424242"/>
        </w:rPr>
        <w:t>to</w:t>
      </w:r>
      <w:r>
        <w:rPr>
          <w:color w:val="424242"/>
          <w:spacing w:val="-4"/>
        </w:rPr>
        <w:t xml:space="preserve"> </w:t>
      </w:r>
      <w:r>
        <w:rPr>
          <w:color w:val="424242"/>
        </w:rPr>
        <w:t>better</w:t>
      </w:r>
      <w:r>
        <w:rPr>
          <w:color w:val="424242"/>
          <w:spacing w:val="-12"/>
        </w:rPr>
        <w:t xml:space="preserve"> </w:t>
      </w:r>
      <w:r>
        <w:rPr>
          <w:color w:val="424242"/>
        </w:rPr>
        <w:t>inform</w:t>
      </w:r>
      <w:r>
        <w:rPr>
          <w:color w:val="424242"/>
          <w:spacing w:val="-12"/>
        </w:rPr>
        <w:t xml:space="preserve"> </w:t>
      </w:r>
      <w:r>
        <w:rPr>
          <w:color w:val="424242"/>
        </w:rPr>
        <w:t>officials</w:t>
      </w:r>
      <w:r>
        <w:rPr>
          <w:color w:val="424242"/>
          <w:spacing w:val="-12"/>
        </w:rPr>
        <w:t xml:space="preserve"> </w:t>
      </w:r>
      <w:r>
        <w:rPr>
          <w:color w:val="424242"/>
        </w:rPr>
        <w:t>about the IPP’s objectives and expected economic impacts.</w:t>
      </w:r>
    </w:p>
    <w:p w14:paraId="3964B524" w14:textId="77777777" w:rsidR="000C20AE" w:rsidRDefault="000C20AE">
      <w:pPr>
        <w:pStyle w:val="BodyText"/>
        <w:spacing w:before="18"/>
      </w:pPr>
    </w:p>
    <w:p w14:paraId="6785FB32" w14:textId="77777777" w:rsidR="000C20AE" w:rsidRDefault="00A81A8F">
      <w:pPr>
        <w:pStyle w:val="ListParagraph"/>
        <w:numPr>
          <w:ilvl w:val="0"/>
          <w:numId w:val="21"/>
        </w:numPr>
        <w:tabs>
          <w:tab w:val="left" w:pos="836"/>
        </w:tabs>
        <w:spacing w:line="242" w:lineRule="auto"/>
        <w:ind w:right="1103"/>
        <w:rPr>
          <w:sz w:val="28"/>
        </w:rPr>
      </w:pPr>
      <w:r>
        <w:rPr>
          <w:color w:val="424242"/>
          <w:sz w:val="28"/>
        </w:rPr>
        <w:t xml:space="preserve">Suppliers reported that buyers and procurement officials often lack sufficient knowledge and understanding. While deep cultural appreciation wasn’t expected, officials were expected to </w:t>
      </w:r>
      <w:proofErr w:type="spellStart"/>
      <w:r>
        <w:rPr>
          <w:color w:val="424242"/>
          <w:sz w:val="28"/>
        </w:rPr>
        <w:t>recognise</w:t>
      </w:r>
      <w:proofErr w:type="spellEnd"/>
      <w:r>
        <w:rPr>
          <w:color w:val="424242"/>
          <w:sz w:val="28"/>
        </w:rPr>
        <w:t xml:space="preserve"> and appreciate the historical, social, educational,</w:t>
      </w:r>
      <w:r>
        <w:rPr>
          <w:color w:val="424242"/>
          <w:spacing w:val="-5"/>
          <w:sz w:val="28"/>
        </w:rPr>
        <w:t xml:space="preserve"> </w:t>
      </w:r>
      <w:r>
        <w:rPr>
          <w:color w:val="424242"/>
          <w:sz w:val="28"/>
        </w:rPr>
        <w:t>and</w:t>
      </w:r>
      <w:r>
        <w:rPr>
          <w:color w:val="424242"/>
          <w:spacing w:val="-5"/>
          <w:sz w:val="28"/>
        </w:rPr>
        <w:t xml:space="preserve"> </w:t>
      </w:r>
      <w:r>
        <w:rPr>
          <w:color w:val="424242"/>
          <w:sz w:val="28"/>
        </w:rPr>
        <w:t>economic</w:t>
      </w:r>
      <w:r>
        <w:rPr>
          <w:color w:val="424242"/>
          <w:spacing w:val="-5"/>
          <w:sz w:val="28"/>
        </w:rPr>
        <w:t xml:space="preserve"> </w:t>
      </w:r>
      <w:r>
        <w:rPr>
          <w:color w:val="424242"/>
          <w:sz w:val="28"/>
        </w:rPr>
        <w:t>disadvantages</w:t>
      </w:r>
      <w:r>
        <w:rPr>
          <w:color w:val="424242"/>
          <w:spacing w:val="-5"/>
          <w:sz w:val="28"/>
        </w:rPr>
        <w:t xml:space="preserve"> </w:t>
      </w:r>
      <w:r>
        <w:rPr>
          <w:color w:val="424242"/>
          <w:sz w:val="28"/>
        </w:rPr>
        <w:t>affecting</w:t>
      </w:r>
      <w:r>
        <w:rPr>
          <w:color w:val="424242"/>
          <w:spacing w:val="-5"/>
          <w:sz w:val="28"/>
        </w:rPr>
        <w:t xml:space="preserve"> </w:t>
      </w:r>
      <w:r>
        <w:rPr>
          <w:color w:val="424242"/>
          <w:sz w:val="28"/>
        </w:rPr>
        <w:t>contemporary</w:t>
      </w:r>
      <w:r>
        <w:rPr>
          <w:color w:val="424242"/>
          <w:spacing w:val="-12"/>
          <w:sz w:val="28"/>
        </w:rPr>
        <w:t xml:space="preserve"> </w:t>
      </w:r>
      <w:r>
        <w:rPr>
          <w:color w:val="424242"/>
          <w:sz w:val="28"/>
        </w:rPr>
        <w:t>Aboriginal</w:t>
      </w:r>
      <w:r>
        <w:rPr>
          <w:color w:val="424242"/>
          <w:spacing w:val="-5"/>
          <w:sz w:val="28"/>
        </w:rPr>
        <w:t xml:space="preserve"> </w:t>
      </w:r>
      <w:r>
        <w:rPr>
          <w:color w:val="424242"/>
          <w:sz w:val="28"/>
        </w:rPr>
        <w:t>and/or Torres Strait Islander</w:t>
      </w:r>
      <w:r>
        <w:rPr>
          <w:color w:val="424242"/>
          <w:spacing w:val="-5"/>
          <w:sz w:val="28"/>
        </w:rPr>
        <w:t xml:space="preserve"> </w:t>
      </w:r>
      <w:r>
        <w:rPr>
          <w:color w:val="424242"/>
          <w:sz w:val="28"/>
        </w:rPr>
        <w:t>people.</w:t>
      </w:r>
      <w:r>
        <w:rPr>
          <w:color w:val="424242"/>
          <w:spacing w:val="-5"/>
          <w:sz w:val="28"/>
        </w:rPr>
        <w:t xml:space="preserve"> </w:t>
      </w:r>
      <w:r>
        <w:rPr>
          <w:color w:val="424242"/>
          <w:sz w:val="28"/>
        </w:rPr>
        <w:t>Participants</w:t>
      </w:r>
      <w:r>
        <w:rPr>
          <w:color w:val="424242"/>
          <w:spacing w:val="-5"/>
          <w:sz w:val="28"/>
        </w:rPr>
        <w:t xml:space="preserve"> </w:t>
      </w:r>
      <w:r>
        <w:rPr>
          <w:color w:val="424242"/>
          <w:sz w:val="28"/>
        </w:rPr>
        <w:t>reported</w:t>
      </w:r>
      <w:r>
        <w:rPr>
          <w:color w:val="424242"/>
          <w:spacing w:val="-5"/>
          <w:sz w:val="28"/>
        </w:rPr>
        <w:t xml:space="preserve"> </w:t>
      </w:r>
      <w:r>
        <w:rPr>
          <w:color w:val="424242"/>
          <w:sz w:val="28"/>
        </w:rPr>
        <w:t>on</w:t>
      </w:r>
      <w:r>
        <w:rPr>
          <w:color w:val="424242"/>
          <w:spacing w:val="-5"/>
          <w:sz w:val="28"/>
        </w:rPr>
        <w:t xml:space="preserve"> </w:t>
      </w:r>
      <w:r>
        <w:rPr>
          <w:color w:val="424242"/>
          <w:sz w:val="28"/>
        </w:rPr>
        <w:t>instances</w:t>
      </w:r>
      <w:r>
        <w:rPr>
          <w:color w:val="424242"/>
          <w:spacing w:val="-5"/>
          <w:sz w:val="28"/>
        </w:rPr>
        <w:t xml:space="preserve"> </w:t>
      </w:r>
      <w:r>
        <w:rPr>
          <w:color w:val="424242"/>
          <w:sz w:val="28"/>
        </w:rPr>
        <w:t>with</w:t>
      </w:r>
      <w:r>
        <w:rPr>
          <w:color w:val="424242"/>
          <w:spacing w:val="37"/>
          <w:sz w:val="28"/>
        </w:rPr>
        <w:t xml:space="preserve"> </w:t>
      </w:r>
      <w:r>
        <w:rPr>
          <w:color w:val="424242"/>
          <w:sz w:val="28"/>
        </w:rPr>
        <w:t>their</w:t>
      </w:r>
      <w:r>
        <w:rPr>
          <w:color w:val="424242"/>
          <w:spacing w:val="-5"/>
          <w:sz w:val="28"/>
        </w:rPr>
        <w:t xml:space="preserve"> </w:t>
      </w:r>
      <w:r>
        <w:rPr>
          <w:color w:val="424242"/>
          <w:sz w:val="28"/>
        </w:rPr>
        <w:t>and</w:t>
      </w:r>
      <w:r>
        <w:rPr>
          <w:color w:val="424242"/>
          <w:spacing w:val="-5"/>
          <w:sz w:val="28"/>
        </w:rPr>
        <w:t xml:space="preserve"> </w:t>
      </w:r>
      <w:r>
        <w:rPr>
          <w:color w:val="424242"/>
          <w:sz w:val="28"/>
        </w:rPr>
        <w:t>other businesses, where limited economic participation was wrongly blamed on Aboriginal and/or</w:t>
      </w:r>
      <w:r>
        <w:rPr>
          <w:color w:val="424242"/>
          <w:spacing w:val="-7"/>
          <w:sz w:val="28"/>
        </w:rPr>
        <w:t xml:space="preserve"> </w:t>
      </w:r>
      <w:r>
        <w:rPr>
          <w:color w:val="424242"/>
          <w:sz w:val="28"/>
        </w:rPr>
        <w:t>Torres Strait Islander people themselves, such as the low number of Indigenous</w:t>
      </w:r>
      <w:r>
        <w:rPr>
          <w:color w:val="424242"/>
          <w:spacing w:val="-3"/>
          <w:sz w:val="28"/>
        </w:rPr>
        <w:t xml:space="preserve"> </w:t>
      </w:r>
      <w:r>
        <w:rPr>
          <w:color w:val="424242"/>
          <w:sz w:val="28"/>
        </w:rPr>
        <w:t>Enterprises</w:t>
      </w:r>
      <w:r>
        <w:rPr>
          <w:color w:val="424242"/>
          <w:spacing w:val="-3"/>
          <w:sz w:val="28"/>
        </w:rPr>
        <w:t xml:space="preserve"> </w:t>
      </w:r>
      <w:r>
        <w:rPr>
          <w:color w:val="424242"/>
          <w:sz w:val="28"/>
        </w:rPr>
        <w:t>in</w:t>
      </w:r>
      <w:r>
        <w:rPr>
          <w:color w:val="424242"/>
          <w:spacing w:val="-3"/>
          <w:sz w:val="28"/>
        </w:rPr>
        <w:t xml:space="preserve"> </w:t>
      </w:r>
      <w:r>
        <w:rPr>
          <w:color w:val="424242"/>
          <w:sz w:val="28"/>
        </w:rPr>
        <w:t>certain</w:t>
      </w:r>
      <w:r>
        <w:rPr>
          <w:color w:val="424242"/>
          <w:spacing w:val="-3"/>
          <w:sz w:val="28"/>
        </w:rPr>
        <w:t xml:space="preserve"> </w:t>
      </w:r>
      <w:r>
        <w:rPr>
          <w:color w:val="424242"/>
          <w:sz w:val="28"/>
        </w:rPr>
        <w:t>categories</w:t>
      </w:r>
      <w:r>
        <w:rPr>
          <w:color w:val="424242"/>
          <w:spacing w:val="-3"/>
          <w:sz w:val="28"/>
        </w:rPr>
        <w:t xml:space="preserve"> </w:t>
      </w:r>
      <w:r>
        <w:rPr>
          <w:color w:val="424242"/>
          <w:sz w:val="28"/>
        </w:rPr>
        <w:t>and</w:t>
      </w:r>
      <w:r>
        <w:rPr>
          <w:color w:val="424242"/>
          <w:spacing w:val="-3"/>
          <w:sz w:val="28"/>
        </w:rPr>
        <w:t xml:space="preserve"> </w:t>
      </w:r>
      <w:r>
        <w:rPr>
          <w:color w:val="424242"/>
          <w:sz w:val="28"/>
        </w:rPr>
        <w:t>regions,</w:t>
      </w:r>
      <w:r>
        <w:rPr>
          <w:color w:val="424242"/>
          <w:spacing w:val="-3"/>
          <w:sz w:val="28"/>
        </w:rPr>
        <w:t xml:space="preserve"> </w:t>
      </w:r>
      <w:r>
        <w:rPr>
          <w:color w:val="424242"/>
          <w:sz w:val="28"/>
        </w:rPr>
        <w:t>difficulties</w:t>
      </w:r>
      <w:r>
        <w:rPr>
          <w:color w:val="424242"/>
          <w:spacing w:val="-3"/>
          <w:sz w:val="28"/>
        </w:rPr>
        <w:t xml:space="preserve"> </w:t>
      </w:r>
      <w:r>
        <w:rPr>
          <w:color w:val="424242"/>
          <w:sz w:val="28"/>
        </w:rPr>
        <w:t>in</w:t>
      </w:r>
      <w:r>
        <w:rPr>
          <w:color w:val="424242"/>
          <w:spacing w:val="-3"/>
          <w:sz w:val="28"/>
        </w:rPr>
        <w:t xml:space="preserve"> </w:t>
      </w:r>
      <w:r>
        <w:rPr>
          <w:color w:val="424242"/>
          <w:sz w:val="28"/>
        </w:rPr>
        <w:t>finding</w:t>
      </w:r>
      <w:r>
        <w:rPr>
          <w:color w:val="424242"/>
          <w:spacing w:val="40"/>
          <w:sz w:val="28"/>
        </w:rPr>
        <w:t xml:space="preserve"> </w:t>
      </w:r>
      <w:r>
        <w:rPr>
          <w:color w:val="424242"/>
          <w:sz w:val="28"/>
        </w:rPr>
        <w:t>skilled Aboriginal</w:t>
      </w:r>
      <w:r>
        <w:rPr>
          <w:color w:val="424242"/>
          <w:spacing w:val="-13"/>
          <w:sz w:val="28"/>
        </w:rPr>
        <w:t xml:space="preserve"> </w:t>
      </w:r>
      <w:r>
        <w:rPr>
          <w:color w:val="424242"/>
          <w:sz w:val="28"/>
        </w:rPr>
        <w:t>and/or</w:t>
      </w:r>
      <w:r>
        <w:rPr>
          <w:color w:val="424242"/>
          <w:spacing w:val="-17"/>
          <w:sz w:val="28"/>
        </w:rPr>
        <w:t xml:space="preserve"> </w:t>
      </w:r>
      <w:r>
        <w:rPr>
          <w:color w:val="424242"/>
          <w:sz w:val="28"/>
        </w:rPr>
        <w:t>Torres</w:t>
      </w:r>
      <w:r>
        <w:rPr>
          <w:color w:val="424242"/>
          <w:spacing w:val="-7"/>
          <w:sz w:val="28"/>
        </w:rPr>
        <w:t xml:space="preserve"> </w:t>
      </w:r>
      <w:r>
        <w:rPr>
          <w:color w:val="424242"/>
          <w:sz w:val="28"/>
        </w:rPr>
        <w:t>Strait</w:t>
      </w:r>
      <w:r>
        <w:rPr>
          <w:color w:val="424242"/>
          <w:spacing w:val="-8"/>
          <w:sz w:val="28"/>
        </w:rPr>
        <w:t xml:space="preserve"> </w:t>
      </w:r>
      <w:r>
        <w:rPr>
          <w:color w:val="424242"/>
          <w:sz w:val="28"/>
        </w:rPr>
        <w:t>Islander</w:t>
      </w:r>
      <w:r>
        <w:rPr>
          <w:color w:val="424242"/>
          <w:spacing w:val="-15"/>
          <w:sz w:val="28"/>
        </w:rPr>
        <w:t xml:space="preserve"> </w:t>
      </w:r>
      <w:r>
        <w:rPr>
          <w:color w:val="424242"/>
          <w:sz w:val="28"/>
        </w:rPr>
        <w:t>workers,</w:t>
      </w:r>
      <w:r>
        <w:rPr>
          <w:color w:val="424242"/>
          <w:spacing w:val="-15"/>
          <w:sz w:val="28"/>
        </w:rPr>
        <w:t xml:space="preserve"> </w:t>
      </w:r>
      <w:r>
        <w:rPr>
          <w:color w:val="424242"/>
          <w:sz w:val="28"/>
        </w:rPr>
        <w:t>and</w:t>
      </w:r>
      <w:r>
        <w:rPr>
          <w:color w:val="424242"/>
          <w:spacing w:val="-15"/>
          <w:sz w:val="28"/>
        </w:rPr>
        <w:t xml:space="preserve"> </w:t>
      </w:r>
      <w:r>
        <w:rPr>
          <w:color w:val="424242"/>
          <w:sz w:val="28"/>
        </w:rPr>
        <w:t>Indigenous</w:t>
      </w:r>
      <w:r>
        <w:rPr>
          <w:color w:val="424242"/>
          <w:spacing w:val="-15"/>
          <w:sz w:val="28"/>
        </w:rPr>
        <w:t xml:space="preserve"> </w:t>
      </w:r>
      <w:r>
        <w:rPr>
          <w:color w:val="424242"/>
          <w:sz w:val="28"/>
        </w:rPr>
        <w:t>Enterprises’</w:t>
      </w:r>
      <w:r>
        <w:rPr>
          <w:color w:val="424242"/>
          <w:spacing w:val="11"/>
          <w:sz w:val="28"/>
        </w:rPr>
        <w:t xml:space="preserve"> </w:t>
      </w:r>
      <w:r>
        <w:rPr>
          <w:color w:val="424242"/>
          <w:sz w:val="28"/>
        </w:rPr>
        <w:t>inability to finance business growth. Participants reported that there was a lack of awareness among procurement officials that the onus of performance rests with government Major Suppliers.</w:t>
      </w:r>
    </w:p>
    <w:p w14:paraId="1A029431" w14:textId="77777777" w:rsidR="000C20AE" w:rsidRDefault="000C20AE">
      <w:pPr>
        <w:spacing w:line="242" w:lineRule="auto"/>
        <w:rPr>
          <w:sz w:val="28"/>
        </w:rPr>
        <w:sectPr w:rsidR="000C20AE">
          <w:pgSz w:w="25600" w:h="14400" w:orient="landscape"/>
          <w:pgMar w:top="1040" w:right="60" w:bottom="820" w:left="720" w:header="0" w:footer="637" w:gutter="0"/>
          <w:cols w:num="2" w:space="720" w:equalWidth="0">
            <w:col w:w="11764" w:space="40"/>
            <w:col w:w="13016"/>
          </w:cols>
        </w:sectPr>
      </w:pPr>
    </w:p>
    <w:p w14:paraId="6FFBEC45" w14:textId="77777777" w:rsidR="000C20AE" w:rsidRDefault="00A81A8F">
      <w:pPr>
        <w:spacing w:before="116"/>
        <w:ind w:left="480"/>
        <w:rPr>
          <w:sz w:val="52"/>
        </w:rPr>
      </w:pPr>
      <w:bookmarkStart w:id="16" w:name="_bookmark12"/>
      <w:bookmarkEnd w:id="16"/>
      <w:r>
        <w:rPr>
          <w:b/>
          <w:sz w:val="52"/>
        </w:rPr>
        <w:t>Theme</w:t>
      </w:r>
      <w:r>
        <w:rPr>
          <w:b/>
          <w:spacing w:val="-5"/>
          <w:sz w:val="52"/>
        </w:rPr>
        <w:t xml:space="preserve"> </w:t>
      </w:r>
      <w:r>
        <w:rPr>
          <w:b/>
          <w:sz w:val="52"/>
        </w:rPr>
        <w:t>3:</w:t>
      </w:r>
      <w:r>
        <w:rPr>
          <w:b/>
          <w:spacing w:val="8"/>
          <w:sz w:val="52"/>
        </w:rPr>
        <w:t xml:space="preserve"> </w:t>
      </w:r>
      <w:r>
        <w:rPr>
          <w:sz w:val="52"/>
        </w:rPr>
        <w:t>Empowering</w:t>
      </w:r>
      <w:r>
        <w:rPr>
          <w:spacing w:val="-2"/>
          <w:sz w:val="52"/>
        </w:rPr>
        <w:t xml:space="preserve"> </w:t>
      </w:r>
      <w:r>
        <w:rPr>
          <w:sz w:val="52"/>
        </w:rPr>
        <w:t>Supplier</w:t>
      </w:r>
      <w:r>
        <w:rPr>
          <w:spacing w:val="-16"/>
          <w:sz w:val="52"/>
        </w:rPr>
        <w:t xml:space="preserve"> </w:t>
      </w:r>
      <w:r>
        <w:rPr>
          <w:spacing w:val="-2"/>
          <w:sz w:val="52"/>
        </w:rPr>
        <w:t>Development</w:t>
      </w:r>
    </w:p>
    <w:p w14:paraId="2EA4166B" w14:textId="77777777" w:rsidR="000C20AE" w:rsidRDefault="000C20AE">
      <w:pPr>
        <w:pStyle w:val="BodyText"/>
        <w:spacing w:before="198"/>
        <w:rPr>
          <w:sz w:val="48"/>
        </w:rPr>
      </w:pPr>
    </w:p>
    <w:p w14:paraId="67FCCA61" w14:textId="77777777" w:rsidR="000C20AE" w:rsidRDefault="00A81A8F">
      <w:pPr>
        <w:pStyle w:val="Heading2"/>
      </w:pPr>
      <w:r>
        <w:rPr>
          <w:noProof/>
          <w:lang w:val="en-AU" w:eastAsia="en-AU"/>
        </w:rPr>
        <mc:AlternateContent>
          <mc:Choice Requires="wps">
            <w:drawing>
              <wp:anchor distT="0" distB="0" distL="0" distR="0" simplePos="0" relativeHeight="251616256" behindDoc="0" locked="0" layoutInCell="1" allowOverlap="1" wp14:anchorId="7B18749C" wp14:editId="5FEF4B24">
                <wp:simplePos x="0" y="0"/>
                <wp:positionH relativeFrom="page">
                  <wp:posOffset>736600</wp:posOffset>
                </wp:positionH>
                <wp:positionV relativeFrom="paragraph">
                  <wp:posOffset>-14989</wp:posOffset>
                </wp:positionV>
                <wp:extent cx="6502400" cy="451167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0" cy="4511675"/>
                        </a:xfrm>
                        <a:prstGeom prst="rect">
                          <a:avLst/>
                        </a:prstGeom>
                      </wps:spPr>
                      <wps:txbx>
                        <w:txbxContent>
                          <w:tbl>
                            <w:tblPr>
                              <w:tblW w:w="0" w:type="auto"/>
                              <w:tblInd w:w="70" w:type="dxa"/>
                              <w:tblLayout w:type="fixed"/>
                              <w:tblCellMar>
                                <w:left w:w="0" w:type="dxa"/>
                                <w:right w:w="0" w:type="dxa"/>
                              </w:tblCellMar>
                              <w:tblLook w:val="01E0" w:firstRow="1" w:lastRow="1" w:firstColumn="1" w:lastColumn="1" w:noHBand="0" w:noVBand="0"/>
                            </w:tblPr>
                            <w:tblGrid>
                              <w:gridCol w:w="10100"/>
                            </w:tblGrid>
                            <w:tr w:rsidR="00F76641" w14:paraId="763F26BD" w14:textId="77777777">
                              <w:trPr>
                                <w:trHeight w:val="629"/>
                              </w:trPr>
                              <w:tc>
                                <w:tcPr>
                                  <w:tcW w:w="10100" w:type="dxa"/>
                                  <w:shd w:val="clear" w:color="auto" w:fill="CF732B"/>
                                </w:tcPr>
                                <w:p w14:paraId="1AACE7A3" w14:textId="77777777" w:rsidR="00F76641" w:rsidRDefault="00F76641">
                                  <w:pPr>
                                    <w:pStyle w:val="TableParagraph"/>
                                    <w:spacing w:before="132"/>
                                    <w:ind w:left="63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2AA01BDD" w14:textId="77777777">
                              <w:trPr>
                                <w:trHeight w:val="6456"/>
                              </w:trPr>
                              <w:tc>
                                <w:tcPr>
                                  <w:tcW w:w="10100" w:type="dxa"/>
                                  <w:tcBorders>
                                    <w:left w:val="single" w:sz="8" w:space="0" w:color="CF732B"/>
                                    <w:bottom w:val="single" w:sz="8" w:space="0" w:color="CF732B"/>
                                    <w:right w:val="single" w:sz="8" w:space="0" w:color="CF732B"/>
                                  </w:tcBorders>
                                  <w:shd w:val="clear" w:color="auto" w:fill="FAF1EA"/>
                                </w:tcPr>
                                <w:p w14:paraId="6FBE0849" w14:textId="77777777" w:rsidR="00F76641" w:rsidRDefault="00F76641">
                                  <w:pPr>
                                    <w:pStyle w:val="TableParagraph"/>
                                    <w:spacing w:before="186"/>
                                    <w:rPr>
                                      <w:sz w:val="32"/>
                                    </w:rPr>
                                  </w:pPr>
                                </w:p>
                                <w:p w14:paraId="6850BA73" w14:textId="77777777" w:rsidR="00F76641" w:rsidRDefault="00F76641">
                                  <w:pPr>
                                    <w:pStyle w:val="TableParagraph"/>
                                    <w:spacing w:line="213" w:lineRule="auto"/>
                                    <w:ind w:left="880" w:right="1553" w:hanging="340"/>
                                    <w:jc w:val="both"/>
                                    <w:rPr>
                                      <w:sz w:val="32"/>
                                    </w:rPr>
                                  </w:pPr>
                                  <w:r>
                                    <w:rPr>
                                      <w:rFonts w:ascii="Arial" w:hAnsi="Arial"/>
                                      <w:position w:val="2"/>
                                      <w:sz w:val="26"/>
                                    </w:rPr>
                                    <w:t>→</w:t>
                                  </w:r>
                                  <w:r>
                                    <w:rPr>
                                      <w:rFonts w:ascii="Arial" w:hAnsi="Arial"/>
                                      <w:spacing w:val="73"/>
                                      <w:position w:val="2"/>
                                      <w:sz w:val="26"/>
                                    </w:rPr>
                                    <w:t xml:space="preserve"> </w:t>
                                  </w:r>
                                  <w:r>
                                    <w:rPr>
                                      <w:sz w:val="32"/>
                                    </w:rPr>
                                    <w:t>It</w:t>
                                  </w:r>
                                  <w:r>
                                    <w:rPr>
                                      <w:spacing w:val="-14"/>
                                      <w:sz w:val="32"/>
                                    </w:rPr>
                                    <w:t xml:space="preserve"> </w:t>
                                  </w:r>
                                  <w:r>
                                    <w:rPr>
                                      <w:sz w:val="32"/>
                                    </w:rPr>
                                    <w:t>is</w:t>
                                  </w:r>
                                  <w:r>
                                    <w:rPr>
                                      <w:spacing w:val="-14"/>
                                      <w:sz w:val="32"/>
                                    </w:rPr>
                                    <w:t xml:space="preserve"> </w:t>
                                  </w:r>
                                  <w:r>
                                    <w:rPr>
                                      <w:sz w:val="32"/>
                                    </w:rPr>
                                    <w:t>difficult</w:t>
                                  </w:r>
                                  <w:r>
                                    <w:rPr>
                                      <w:spacing w:val="-17"/>
                                      <w:sz w:val="32"/>
                                    </w:rPr>
                                    <w:t xml:space="preserve"> </w:t>
                                  </w:r>
                                  <w:r>
                                    <w:rPr>
                                      <w:sz w:val="32"/>
                                    </w:rPr>
                                    <w:t>to</w:t>
                                  </w:r>
                                  <w:r>
                                    <w:rPr>
                                      <w:spacing w:val="-14"/>
                                      <w:sz w:val="32"/>
                                    </w:rPr>
                                    <w:t xml:space="preserve"> </w:t>
                                  </w:r>
                                  <w:r>
                                    <w:rPr>
                                      <w:sz w:val="32"/>
                                    </w:rPr>
                                    <w:t>be</w:t>
                                  </w:r>
                                  <w:r>
                                    <w:rPr>
                                      <w:spacing w:val="-14"/>
                                      <w:sz w:val="32"/>
                                    </w:rPr>
                                    <w:t xml:space="preserve"> </w:t>
                                  </w:r>
                                  <w:r>
                                    <w:rPr>
                                      <w:sz w:val="32"/>
                                    </w:rPr>
                                    <w:t>seen:</w:t>
                                  </w:r>
                                  <w:r>
                                    <w:rPr>
                                      <w:spacing w:val="-14"/>
                                      <w:sz w:val="32"/>
                                    </w:rPr>
                                    <w:t xml:space="preserve"> </w:t>
                                  </w:r>
                                  <w:r>
                                    <w:rPr>
                                      <w:sz w:val="32"/>
                                    </w:rPr>
                                    <w:t>Improved</w:t>
                                  </w:r>
                                  <w:r>
                                    <w:rPr>
                                      <w:spacing w:val="-14"/>
                                      <w:sz w:val="32"/>
                                    </w:rPr>
                                    <w:t xml:space="preserve"> </w:t>
                                  </w:r>
                                  <w:r>
                                    <w:rPr>
                                      <w:sz w:val="32"/>
                                    </w:rPr>
                                    <w:t>buyer</w:t>
                                  </w:r>
                                  <w:r>
                                    <w:rPr>
                                      <w:spacing w:val="-19"/>
                                      <w:sz w:val="32"/>
                                    </w:rPr>
                                    <w:t xml:space="preserve"> </w:t>
                                  </w:r>
                                  <w:r>
                                    <w:rPr>
                                      <w:sz w:val="32"/>
                                    </w:rPr>
                                    <w:t>awareness of</w:t>
                                  </w:r>
                                  <w:r>
                                    <w:rPr>
                                      <w:spacing w:val="-7"/>
                                      <w:sz w:val="32"/>
                                    </w:rPr>
                                    <w:t xml:space="preserve"> </w:t>
                                  </w:r>
                                  <w:r>
                                    <w:rPr>
                                      <w:sz w:val="32"/>
                                    </w:rPr>
                                    <w:t>suppliers and supplier</w:t>
                                  </w:r>
                                  <w:r>
                                    <w:rPr>
                                      <w:spacing w:val="-8"/>
                                      <w:sz w:val="32"/>
                                    </w:rPr>
                                    <w:t xml:space="preserve"> </w:t>
                                  </w:r>
                                  <w:r>
                                    <w:rPr>
                                      <w:sz w:val="32"/>
                                    </w:rPr>
                                    <w:t>capability would increase opportunity for direct engagement</w:t>
                                  </w:r>
                                </w:p>
                                <w:p w14:paraId="7C0DB733" w14:textId="77777777" w:rsidR="00F76641" w:rsidRDefault="00F76641">
                                  <w:pPr>
                                    <w:pStyle w:val="TableParagraph"/>
                                    <w:spacing w:before="195" w:line="213" w:lineRule="auto"/>
                                    <w:ind w:left="880" w:right="358" w:hanging="340"/>
                                    <w:rPr>
                                      <w:sz w:val="32"/>
                                    </w:rPr>
                                  </w:pPr>
                                  <w:r>
                                    <w:rPr>
                                      <w:rFonts w:ascii="Arial" w:hAnsi="Arial"/>
                                      <w:position w:val="2"/>
                                      <w:sz w:val="26"/>
                                    </w:rPr>
                                    <w:t>→</w:t>
                                  </w:r>
                                  <w:r>
                                    <w:rPr>
                                      <w:rFonts w:ascii="Arial" w:hAnsi="Arial"/>
                                      <w:spacing w:val="20"/>
                                      <w:position w:val="2"/>
                                      <w:sz w:val="26"/>
                                    </w:rPr>
                                    <w:t xml:space="preserve"> </w:t>
                                  </w:r>
                                  <w:r>
                                    <w:rPr>
                                      <w:sz w:val="32"/>
                                    </w:rPr>
                                    <w:t>Building</w:t>
                                  </w:r>
                                  <w:r>
                                    <w:rPr>
                                      <w:spacing w:val="-19"/>
                                      <w:sz w:val="32"/>
                                    </w:rPr>
                                    <w:t xml:space="preserve"> </w:t>
                                  </w:r>
                                  <w:r>
                                    <w:rPr>
                                      <w:sz w:val="32"/>
                                    </w:rPr>
                                    <w:t>robust</w:t>
                                  </w:r>
                                  <w:r>
                                    <w:rPr>
                                      <w:spacing w:val="-18"/>
                                      <w:sz w:val="32"/>
                                    </w:rPr>
                                    <w:t xml:space="preserve"> </w:t>
                                  </w:r>
                                  <w:r>
                                    <w:rPr>
                                      <w:sz w:val="32"/>
                                    </w:rPr>
                                    <w:t>corporate</w:t>
                                  </w:r>
                                  <w:r>
                                    <w:rPr>
                                      <w:spacing w:val="-18"/>
                                      <w:sz w:val="32"/>
                                    </w:rPr>
                                    <w:t xml:space="preserve"> </w:t>
                                  </w:r>
                                  <w:r>
                                    <w:rPr>
                                      <w:sz w:val="32"/>
                                    </w:rPr>
                                    <w:t>governance:</w:t>
                                  </w:r>
                                  <w:r>
                                    <w:rPr>
                                      <w:spacing w:val="-19"/>
                                      <w:sz w:val="32"/>
                                    </w:rPr>
                                    <w:t xml:space="preserve"> </w:t>
                                  </w:r>
                                  <w:r>
                                    <w:rPr>
                                      <w:sz w:val="32"/>
                                    </w:rPr>
                                    <w:t>Effective</w:t>
                                  </w:r>
                                  <w:r>
                                    <w:rPr>
                                      <w:spacing w:val="-18"/>
                                      <w:sz w:val="32"/>
                                    </w:rPr>
                                    <w:t xml:space="preserve"> </w:t>
                                  </w:r>
                                  <w:r>
                                    <w:rPr>
                                      <w:sz w:val="32"/>
                                    </w:rPr>
                                    <w:t>corporate governance improves supplier capability, improves buyer perceptions, and reduces delivery risk</w:t>
                                  </w:r>
                                </w:p>
                                <w:p w14:paraId="353A0F2C" w14:textId="77777777" w:rsidR="00F76641" w:rsidRDefault="00F76641">
                                  <w:pPr>
                                    <w:pStyle w:val="TableParagraph"/>
                                    <w:spacing w:before="194" w:line="213" w:lineRule="auto"/>
                                    <w:ind w:left="880" w:right="358" w:hanging="340"/>
                                    <w:rPr>
                                      <w:sz w:val="32"/>
                                    </w:rPr>
                                  </w:pPr>
                                  <w:r>
                                    <w:rPr>
                                      <w:rFonts w:ascii="Arial" w:hAnsi="Arial"/>
                                      <w:position w:val="2"/>
                                      <w:sz w:val="26"/>
                                    </w:rPr>
                                    <w:t>→</w:t>
                                  </w:r>
                                  <w:r>
                                    <w:rPr>
                                      <w:rFonts w:ascii="Arial" w:hAnsi="Arial"/>
                                      <w:spacing w:val="37"/>
                                      <w:position w:val="2"/>
                                      <w:sz w:val="26"/>
                                    </w:rPr>
                                    <w:t xml:space="preserve"> </w:t>
                                  </w:r>
                                  <w:r>
                                    <w:rPr>
                                      <w:sz w:val="32"/>
                                    </w:rPr>
                                    <w:t>Up-lift</w:t>
                                  </w:r>
                                  <w:r>
                                    <w:rPr>
                                      <w:spacing w:val="-19"/>
                                      <w:sz w:val="32"/>
                                    </w:rPr>
                                    <w:t xml:space="preserve"> </w:t>
                                  </w:r>
                                  <w:r>
                                    <w:rPr>
                                      <w:sz w:val="32"/>
                                    </w:rPr>
                                    <w:t>commercial</w:t>
                                  </w:r>
                                  <w:r>
                                    <w:rPr>
                                      <w:spacing w:val="-18"/>
                                      <w:sz w:val="32"/>
                                    </w:rPr>
                                    <w:t xml:space="preserve"> </w:t>
                                  </w:r>
                                  <w:r>
                                    <w:rPr>
                                      <w:sz w:val="32"/>
                                    </w:rPr>
                                    <w:t>acumen</w:t>
                                  </w:r>
                                  <w:r>
                                    <w:rPr>
                                      <w:spacing w:val="-19"/>
                                      <w:sz w:val="32"/>
                                    </w:rPr>
                                    <w:t xml:space="preserve"> </w:t>
                                  </w:r>
                                  <w:r>
                                    <w:rPr>
                                      <w:sz w:val="32"/>
                                    </w:rPr>
                                    <w:t>and</w:t>
                                  </w:r>
                                  <w:r>
                                    <w:rPr>
                                      <w:spacing w:val="-18"/>
                                      <w:sz w:val="32"/>
                                    </w:rPr>
                                    <w:t xml:space="preserve"> </w:t>
                                  </w:r>
                                  <w:r>
                                    <w:rPr>
                                      <w:sz w:val="32"/>
                                    </w:rPr>
                                    <w:t>capability:</w:t>
                                  </w:r>
                                  <w:r>
                                    <w:rPr>
                                      <w:spacing w:val="-18"/>
                                      <w:sz w:val="32"/>
                                    </w:rPr>
                                    <w:t xml:space="preserve"> </w:t>
                                  </w:r>
                                  <w:r>
                                    <w:rPr>
                                      <w:sz w:val="32"/>
                                    </w:rPr>
                                    <w:t>Improved</w:t>
                                  </w:r>
                                  <w:r>
                                    <w:rPr>
                                      <w:spacing w:val="-19"/>
                                      <w:sz w:val="32"/>
                                    </w:rPr>
                                    <w:t xml:space="preserve"> </w:t>
                                  </w:r>
                                  <w:r>
                                    <w:rPr>
                                      <w:sz w:val="32"/>
                                    </w:rPr>
                                    <w:t>levels of commercial acumen would reduce the opportunity for targeted</w:t>
                                  </w:r>
                                  <w:r>
                                    <w:rPr>
                                      <w:spacing w:val="-2"/>
                                      <w:sz w:val="32"/>
                                    </w:rPr>
                                    <w:t xml:space="preserve"> </w:t>
                                  </w:r>
                                  <w:r>
                                    <w:rPr>
                                      <w:sz w:val="32"/>
                                    </w:rPr>
                                    <w:t>unlawful</w:t>
                                  </w:r>
                                  <w:r>
                                    <w:rPr>
                                      <w:spacing w:val="-2"/>
                                      <w:sz w:val="32"/>
                                    </w:rPr>
                                    <w:t xml:space="preserve"> </w:t>
                                  </w:r>
                                  <w:r>
                                    <w:rPr>
                                      <w:sz w:val="32"/>
                                    </w:rPr>
                                    <w:t>conduct</w:t>
                                  </w:r>
                                  <w:r>
                                    <w:rPr>
                                      <w:spacing w:val="-2"/>
                                      <w:sz w:val="32"/>
                                    </w:rPr>
                                    <w:t xml:space="preserve"> </w:t>
                                  </w:r>
                                  <w:r>
                                    <w:rPr>
                                      <w:sz w:val="32"/>
                                    </w:rPr>
                                    <w:t>and</w:t>
                                  </w:r>
                                  <w:r>
                                    <w:rPr>
                                      <w:spacing w:val="-2"/>
                                      <w:sz w:val="32"/>
                                    </w:rPr>
                                    <w:t xml:space="preserve"> </w:t>
                                  </w:r>
                                  <w:r>
                                    <w:rPr>
                                      <w:sz w:val="32"/>
                                    </w:rPr>
                                    <w:t>unfair</w:t>
                                  </w:r>
                                  <w:r>
                                    <w:rPr>
                                      <w:spacing w:val="-11"/>
                                      <w:sz w:val="32"/>
                                    </w:rPr>
                                    <w:t xml:space="preserve"> </w:t>
                                  </w:r>
                                  <w:r>
                                    <w:rPr>
                                      <w:sz w:val="32"/>
                                    </w:rPr>
                                    <w:t>business</w:t>
                                  </w:r>
                                  <w:r>
                                    <w:rPr>
                                      <w:spacing w:val="-6"/>
                                      <w:sz w:val="32"/>
                                    </w:rPr>
                                    <w:t xml:space="preserve"> </w:t>
                                  </w:r>
                                  <w:r>
                                    <w:rPr>
                                      <w:sz w:val="32"/>
                                    </w:rPr>
                                    <w:t>to</w:t>
                                  </w:r>
                                  <w:r>
                                    <w:rPr>
                                      <w:spacing w:val="-2"/>
                                      <w:sz w:val="32"/>
                                    </w:rPr>
                                    <w:t xml:space="preserve"> </w:t>
                                  </w:r>
                                  <w:r>
                                    <w:rPr>
                                      <w:sz w:val="32"/>
                                    </w:rPr>
                                    <w:t xml:space="preserve">business </w:t>
                                  </w:r>
                                  <w:r>
                                    <w:rPr>
                                      <w:spacing w:val="-2"/>
                                      <w:sz w:val="32"/>
                                    </w:rPr>
                                    <w:t>arrangements</w:t>
                                  </w:r>
                                </w:p>
                                <w:p w14:paraId="0F64D731" w14:textId="77777777" w:rsidR="00F76641" w:rsidRDefault="00F76641">
                                  <w:pPr>
                                    <w:pStyle w:val="TableParagraph"/>
                                    <w:spacing w:before="193" w:line="213" w:lineRule="auto"/>
                                    <w:ind w:left="880" w:right="456" w:hanging="340"/>
                                    <w:rPr>
                                      <w:sz w:val="32"/>
                                    </w:rPr>
                                  </w:pPr>
                                  <w:r>
                                    <w:rPr>
                                      <w:rFonts w:ascii="Arial" w:hAnsi="Arial"/>
                                      <w:position w:val="2"/>
                                      <w:sz w:val="26"/>
                                    </w:rPr>
                                    <w:t>→</w:t>
                                  </w:r>
                                  <w:r>
                                    <w:rPr>
                                      <w:rFonts w:ascii="Arial" w:hAnsi="Arial"/>
                                      <w:spacing w:val="40"/>
                                      <w:position w:val="2"/>
                                      <w:sz w:val="26"/>
                                    </w:rPr>
                                    <w:t xml:space="preserve"> </w:t>
                                  </w:r>
                                  <w:r>
                                    <w:rPr>
                                      <w:sz w:val="32"/>
                                    </w:rPr>
                                    <w:t>Equitable expectations for community contributions: While</w:t>
                                  </w:r>
                                  <w:r>
                                    <w:rPr>
                                      <w:spacing w:val="-17"/>
                                      <w:sz w:val="32"/>
                                    </w:rPr>
                                    <w:t xml:space="preserve"> </w:t>
                                  </w:r>
                                  <w:r>
                                    <w:rPr>
                                      <w:sz w:val="32"/>
                                    </w:rPr>
                                    <w:t>ACCOs</w:t>
                                  </w:r>
                                  <w:r>
                                    <w:rPr>
                                      <w:spacing w:val="-9"/>
                                      <w:sz w:val="32"/>
                                    </w:rPr>
                                    <w:t xml:space="preserve"> </w:t>
                                  </w:r>
                                  <w:r>
                                    <w:rPr>
                                      <w:sz w:val="32"/>
                                    </w:rPr>
                                    <w:t>are</w:t>
                                  </w:r>
                                  <w:r>
                                    <w:rPr>
                                      <w:spacing w:val="-9"/>
                                      <w:sz w:val="32"/>
                                    </w:rPr>
                                    <w:t xml:space="preserve"> </w:t>
                                  </w:r>
                                  <w:r>
                                    <w:rPr>
                                      <w:sz w:val="32"/>
                                    </w:rPr>
                                    <w:t>an</w:t>
                                  </w:r>
                                  <w:r>
                                    <w:rPr>
                                      <w:spacing w:val="-9"/>
                                      <w:sz w:val="32"/>
                                    </w:rPr>
                                    <w:t xml:space="preserve"> </w:t>
                                  </w:r>
                                  <w:r>
                                    <w:rPr>
                                      <w:sz w:val="32"/>
                                    </w:rPr>
                                    <w:t>important</w:t>
                                  </w:r>
                                  <w:r>
                                    <w:rPr>
                                      <w:spacing w:val="-9"/>
                                      <w:sz w:val="32"/>
                                    </w:rPr>
                                    <w:t xml:space="preserve"> </w:t>
                                  </w:r>
                                  <w:r>
                                    <w:rPr>
                                      <w:sz w:val="32"/>
                                    </w:rPr>
                                    <w:t>part</w:t>
                                  </w:r>
                                  <w:r>
                                    <w:rPr>
                                      <w:spacing w:val="-9"/>
                                      <w:sz w:val="32"/>
                                    </w:rPr>
                                    <w:t xml:space="preserve"> </w:t>
                                  </w:r>
                                  <w:r>
                                    <w:rPr>
                                      <w:sz w:val="32"/>
                                    </w:rPr>
                                    <w:t>of</w:t>
                                  </w:r>
                                  <w:r>
                                    <w:rPr>
                                      <w:spacing w:val="-19"/>
                                      <w:sz w:val="32"/>
                                    </w:rPr>
                                    <w:t xml:space="preserve"> </w:t>
                                  </w:r>
                                  <w:r>
                                    <w:rPr>
                                      <w:sz w:val="32"/>
                                    </w:rPr>
                                    <w:t>the</w:t>
                                  </w:r>
                                  <w:r>
                                    <w:rPr>
                                      <w:spacing w:val="-8"/>
                                      <w:sz w:val="32"/>
                                    </w:rPr>
                                    <w:t xml:space="preserve"> </w:t>
                                  </w:r>
                                  <w:r>
                                    <w:rPr>
                                      <w:sz w:val="32"/>
                                    </w:rPr>
                                    <w:t xml:space="preserve">community, </w:t>
                                  </w:r>
                                  <w:proofErr w:type="spellStart"/>
                                  <w:r>
                                    <w:rPr>
                                      <w:sz w:val="32"/>
                                    </w:rPr>
                                    <w:t>prioritising</w:t>
                                  </w:r>
                                  <w:proofErr w:type="spellEnd"/>
                                  <w:r>
                                    <w:rPr>
                                      <w:sz w:val="32"/>
                                    </w:rPr>
                                    <w:t xml:space="preserve"> ACCOs and imposing regulations was not widely supported</w:t>
                                  </w:r>
                                </w:p>
                              </w:tc>
                            </w:tr>
                          </w:tbl>
                          <w:p w14:paraId="5B59B571" w14:textId="77777777" w:rsidR="00F76641" w:rsidRDefault="00F76641">
                            <w:pPr>
                              <w:pStyle w:val="BodyText"/>
                            </w:pPr>
                          </w:p>
                        </w:txbxContent>
                      </wps:txbx>
                      <wps:bodyPr wrap="square" lIns="0" tIns="0" rIns="0" bIns="0" rtlCol="0">
                        <a:noAutofit/>
                      </wps:bodyPr>
                    </wps:wsp>
                  </a:graphicData>
                </a:graphic>
              </wp:anchor>
            </w:drawing>
          </mc:Choice>
          <mc:Fallback>
            <w:pict>
              <v:shape w14:anchorId="7B18749C" id="Textbox 382" o:spid="_x0000_s1030" type="#_x0000_t202" style="position:absolute;left:0;text-align:left;margin-left:58pt;margin-top:-1.2pt;width:512pt;height:355.25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" filled="f" stroked="f">
                <v:path arrowok="t"/>
                <v:textbox inset="0,0,0,0">
                  <w:txbxContent>
                    <w:tbl>
                      <w:tblPr>
                        <w:tblW w:w="0" w:type="auto"/>
                        <w:tblInd w:w="70" w:type="dxa"/>
                        <w:tblLayout w:type="fixed"/>
                        <w:tblCellMar>
                          <w:left w:w="0" w:type="dxa"/>
                          <w:right w:w="0" w:type="dxa"/>
                        </w:tblCellMar>
                        <w:tblLook w:val="01E0" w:firstRow="1" w:lastRow="1" w:firstColumn="1" w:lastColumn="1" w:noHBand="0" w:noVBand="0"/>
                      </w:tblPr>
                      <w:tblGrid>
                        <w:gridCol w:w="10100"/>
                      </w:tblGrid>
                      <w:tr w:rsidR="00F76641" w14:paraId="763F26BD" w14:textId="77777777">
                        <w:trPr>
                          <w:trHeight w:val="629"/>
                        </w:trPr>
                        <w:tc>
                          <w:tcPr>
                            <w:tcW w:w="10100" w:type="dxa"/>
                            <w:shd w:val="clear" w:color="auto" w:fill="CF732B"/>
                          </w:tcPr>
                          <w:p w14:paraId="1AACE7A3" w14:textId="77777777" w:rsidR="00F76641" w:rsidRDefault="00F76641">
                            <w:pPr>
                              <w:pStyle w:val="TableParagraph"/>
                              <w:spacing w:before="132"/>
                              <w:ind w:left="63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2AA01BDD" w14:textId="77777777">
                        <w:trPr>
                          <w:trHeight w:val="6456"/>
                        </w:trPr>
                        <w:tc>
                          <w:tcPr>
                            <w:tcW w:w="10100" w:type="dxa"/>
                            <w:tcBorders>
                              <w:left w:val="single" w:sz="8" w:space="0" w:color="CF732B"/>
                              <w:bottom w:val="single" w:sz="8" w:space="0" w:color="CF732B"/>
                              <w:right w:val="single" w:sz="8" w:space="0" w:color="CF732B"/>
                            </w:tcBorders>
                            <w:shd w:val="clear" w:color="auto" w:fill="FAF1EA"/>
                          </w:tcPr>
                          <w:p w14:paraId="6FBE0849" w14:textId="77777777" w:rsidR="00F76641" w:rsidRDefault="00F76641">
                            <w:pPr>
                              <w:pStyle w:val="TableParagraph"/>
                              <w:spacing w:before="186"/>
                              <w:rPr>
                                <w:sz w:val="32"/>
                              </w:rPr>
                            </w:pPr>
                          </w:p>
                          <w:p w14:paraId="6850BA73" w14:textId="77777777" w:rsidR="00F76641" w:rsidRDefault="00F76641">
                            <w:pPr>
                              <w:pStyle w:val="TableParagraph"/>
                              <w:spacing w:line="213" w:lineRule="auto"/>
                              <w:ind w:left="880" w:right="1553" w:hanging="340"/>
                              <w:jc w:val="both"/>
                              <w:rPr>
                                <w:sz w:val="32"/>
                              </w:rPr>
                            </w:pPr>
                            <w:r>
                              <w:rPr>
                                <w:rFonts w:ascii="Arial" w:hAnsi="Arial"/>
                                <w:position w:val="2"/>
                                <w:sz w:val="26"/>
                              </w:rPr>
                              <w:t>→</w:t>
                            </w:r>
                            <w:r>
                              <w:rPr>
                                <w:rFonts w:ascii="Arial" w:hAnsi="Arial"/>
                                <w:spacing w:val="73"/>
                                <w:position w:val="2"/>
                                <w:sz w:val="26"/>
                              </w:rPr>
                              <w:t xml:space="preserve"> </w:t>
                            </w:r>
                            <w:r>
                              <w:rPr>
                                <w:sz w:val="32"/>
                              </w:rPr>
                              <w:t>It</w:t>
                            </w:r>
                            <w:r>
                              <w:rPr>
                                <w:spacing w:val="-14"/>
                                <w:sz w:val="32"/>
                              </w:rPr>
                              <w:t xml:space="preserve"> </w:t>
                            </w:r>
                            <w:r>
                              <w:rPr>
                                <w:sz w:val="32"/>
                              </w:rPr>
                              <w:t>is</w:t>
                            </w:r>
                            <w:r>
                              <w:rPr>
                                <w:spacing w:val="-14"/>
                                <w:sz w:val="32"/>
                              </w:rPr>
                              <w:t xml:space="preserve"> </w:t>
                            </w:r>
                            <w:r>
                              <w:rPr>
                                <w:sz w:val="32"/>
                              </w:rPr>
                              <w:t>difficult</w:t>
                            </w:r>
                            <w:r>
                              <w:rPr>
                                <w:spacing w:val="-17"/>
                                <w:sz w:val="32"/>
                              </w:rPr>
                              <w:t xml:space="preserve"> </w:t>
                            </w:r>
                            <w:r>
                              <w:rPr>
                                <w:sz w:val="32"/>
                              </w:rPr>
                              <w:t>to</w:t>
                            </w:r>
                            <w:r>
                              <w:rPr>
                                <w:spacing w:val="-14"/>
                                <w:sz w:val="32"/>
                              </w:rPr>
                              <w:t xml:space="preserve"> </w:t>
                            </w:r>
                            <w:r>
                              <w:rPr>
                                <w:sz w:val="32"/>
                              </w:rPr>
                              <w:t>be</w:t>
                            </w:r>
                            <w:r>
                              <w:rPr>
                                <w:spacing w:val="-14"/>
                                <w:sz w:val="32"/>
                              </w:rPr>
                              <w:t xml:space="preserve"> </w:t>
                            </w:r>
                            <w:r>
                              <w:rPr>
                                <w:sz w:val="32"/>
                              </w:rPr>
                              <w:t>seen:</w:t>
                            </w:r>
                            <w:r>
                              <w:rPr>
                                <w:spacing w:val="-14"/>
                                <w:sz w:val="32"/>
                              </w:rPr>
                              <w:t xml:space="preserve"> </w:t>
                            </w:r>
                            <w:r>
                              <w:rPr>
                                <w:sz w:val="32"/>
                              </w:rPr>
                              <w:t>Improved</w:t>
                            </w:r>
                            <w:r>
                              <w:rPr>
                                <w:spacing w:val="-14"/>
                                <w:sz w:val="32"/>
                              </w:rPr>
                              <w:t xml:space="preserve"> </w:t>
                            </w:r>
                            <w:r>
                              <w:rPr>
                                <w:sz w:val="32"/>
                              </w:rPr>
                              <w:t>buyer</w:t>
                            </w:r>
                            <w:r>
                              <w:rPr>
                                <w:spacing w:val="-19"/>
                                <w:sz w:val="32"/>
                              </w:rPr>
                              <w:t xml:space="preserve"> </w:t>
                            </w:r>
                            <w:r>
                              <w:rPr>
                                <w:sz w:val="32"/>
                              </w:rPr>
                              <w:t>awareness of</w:t>
                            </w:r>
                            <w:r>
                              <w:rPr>
                                <w:spacing w:val="-7"/>
                                <w:sz w:val="32"/>
                              </w:rPr>
                              <w:t xml:space="preserve"> </w:t>
                            </w:r>
                            <w:r>
                              <w:rPr>
                                <w:sz w:val="32"/>
                              </w:rPr>
                              <w:t>suppliers and supplier</w:t>
                            </w:r>
                            <w:r>
                              <w:rPr>
                                <w:spacing w:val="-8"/>
                                <w:sz w:val="32"/>
                              </w:rPr>
                              <w:t xml:space="preserve"> </w:t>
                            </w:r>
                            <w:r>
                              <w:rPr>
                                <w:sz w:val="32"/>
                              </w:rPr>
                              <w:t>capability would increase opportunity for direct engagement</w:t>
                            </w:r>
                          </w:p>
                          <w:p w14:paraId="7C0DB733" w14:textId="77777777" w:rsidR="00F76641" w:rsidRDefault="00F76641">
                            <w:pPr>
                              <w:pStyle w:val="TableParagraph"/>
                              <w:spacing w:before="195" w:line="213" w:lineRule="auto"/>
                              <w:ind w:left="880" w:right="358" w:hanging="340"/>
                              <w:rPr>
                                <w:sz w:val="32"/>
                              </w:rPr>
                            </w:pPr>
                            <w:r>
                              <w:rPr>
                                <w:rFonts w:ascii="Arial" w:hAnsi="Arial"/>
                                <w:position w:val="2"/>
                                <w:sz w:val="26"/>
                              </w:rPr>
                              <w:t>→</w:t>
                            </w:r>
                            <w:r>
                              <w:rPr>
                                <w:rFonts w:ascii="Arial" w:hAnsi="Arial"/>
                                <w:spacing w:val="20"/>
                                <w:position w:val="2"/>
                                <w:sz w:val="26"/>
                              </w:rPr>
                              <w:t xml:space="preserve"> </w:t>
                            </w:r>
                            <w:r>
                              <w:rPr>
                                <w:sz w:val="32"/>
                              </w:rPr>
                              <w:t>Building</w:t>
                            </w:r>
                            <w:r>
                              <w:rPr>
                                <w:spacing w:val="-19"/>
                                <w:sz w:val="32"/>
                              </w:rPr>
                              <w:t xml:space="preserve"> </w:t>
                            </w:r>
                            <w:r>
                              <w:rPr>
                                <w:sz w:val="32"/>
                              </w:rPr>
                              <w:t>robust</w:t>
                            </w:r>
                            <w:r>
                              <w:rPr>
                                <w:spacing w:val="-18"/>
                                <w:sz w:val="32"/>
                              </w:rPr>
                              <w:t xml:space="preserve"> </w:t>
                            </w:r>
                            <w:r>
                              <w:rPr>
                                <w:sz w:val="32"/>
                              </w:rPr>
                              <w:t>corporate</w:t>
                            </w:r>
                            <w:r>
                              <w:rPr>
                                <w:spacing w:val="-18"/>
                                <w:sz w:val="32"/>
                              </w:rPr>
                              <w:t xml:space="preserve"> </w:t>
                            </w:r>
                            <w:r>
                              <w:rPr>
                                <w:sz w:val="32"/>
                              </w:rPr>
                              <w:t>governance:</w:t>
                            </w:r>
                            <w:r>
                              <w:rPr>
                                <w:spacing w:val="-19"/>
                                <w:sz w:val="32"/>
                              </w:rPr>
                              <w:t xml:space="preserve"> </w:t>
                            </w:r>
                            <w:r>
                              <w:rPr>
                                <w:sz w:val="32"/>
                              </w:rPr>
                              <w:t>Effective</w:t>
                            </w:r>
                            <w:r>
                              <w:rPr>
                                <w:spacing w:val="-18"/>
                                <w:sz w:val="32"/>
                              </w:rPr>
                              <w:t xml:space="preserve"> </w:t>
                            </w:r>
                            <w:r>
                              <w:rPr>
                                <w:sz w:val="32"/>
                              </w:rPr>
                              <w:t>corporate governance improves supplier capability, improves buyer perceptions, and reduces delivery risk</w:t>
                            </w:r>
                          </w:p>
                          <w:p w14:paraId="353A0F2C" w14:textId="77777777" w:rsidR="00F76641" w:rsidRDefault="00F76641">
                            <w:pPr>
                              <w:pStyle w:val="TableParagraph"/>
                              <w:spacing w:before="194" w:line="213" w:lineRule="auto"/>
                              <w:ind w:left="880" w:right="358" w:hanging="340"/>
                              <w:rPr>
                                <w:sz w:val="32"/>
                              </w:rPr>
                            </w:pPr>
                            <w:r>
                              <w:rPr>
                                <w:rFonts w:ascii="Arial" w:hAnsi="Arial"/>
                                <w:position w:val="2"/>
                                <w:sz w:val="26"/>
                              </w:rPr>
                              <w:t>→</w:t>
                            </w:r>
                            <w:r>
                              <w:rPr>
                                <w:rFonts w:ascii="Arial" w:hAnsi="Arial"/>
                                <w:spacing w:val="37"/>
                                <w:position w:val="2"/>
                                <w:sz w:val="26"/>
                              </w:rPr>
                              <w:t xml:space="preserve"> </w:t>
                            </w:r>
                            <w:r>
                              <w:rPr>
                                <w:sz w:val="32"/>
                              </w:rPr>
                              <w:t>Up-lift</w:t>
                            </w:r>
                            <w:r>
                              <w:rPr>
                                <w:spacing w:val="-19"/>
                                <w:sz w:val="32"/>
                              </w:rPr>
                              <w:t xml:space="preserve"> </w:t>
                            </w:r>
                            <w:r>
                              <w:rPr>
                                <w:sz w:val="32"/>
                              </w:rPr>
                              <w:t>commercial</w:t>
                            </w:r>
                            <w:r>
                              <w:rPr>
                                <w:spacing w:val="-18"/>
                                <w:sz w:val="32"/>
                              </w:rPr>
                              <w:t xml:space="preserve"> </w:t>
                            </w:r>
                            <w:r>
                              <w:rPr>
                                <w:sz w:val="32"/>
                              </w:rPr>
                              <w:t>acumen</w:t>
                            </w:r>
                            <w:r>
                              <w:rPr>
                                <w:spacing w:val="-19"/>
                                <w:sz w:val="32"/>
                              </w:rPr>
                              <w:t xml:space="preserve"> </w:t>
                            </w:r>
                            <w:r>
                              <w:rPr>
                                <w:sz w:val="32"/>
                              </w:rPr>
                              <w:t>and</w:t>
                            </w:r>
                            <w:r>
                              <w:rPr>
                                <w:spacing w:val="-18"/>
                                <w:sz w:val="32"/>
                              </w:rPr>
                              <w:t xml:space="preserve"> </w:t>
                            </w:r>
                            <w:r>
                              <w:rPr>
                                <w:sz w:val="32"/>
                              </w:rPr>
                              <w:t>capability:</w:t>
                            </w:r>
                            <w:r>
                              <w:rPr>
                                <w:spacing w:val="-18"/>
                                <w:sz w:val="32"/>
                              </w:rPr>
                              <w:t xml:space="preserve"> </w:t>
                            </w:r>
                            <w:r>
                              <w:rPr>
                                <w:sz w:val="32"/>
                              </w:rPr>
                              <w:t>Improved</w:t>
                            </w:r>
                            <w:r>
                              <w:rPr>
                                <w:spacing w:val="-19"/>
                                <w:sz w:val="32"/>
                              </w:rPr>
                              <w:t xml:space="preserve"> </w:t>
                            </w:r>
                            <w:r>
                              <w:rPr>
                                <w:sz w:val="32"/>
                              </w:rPr>
                              <w:t>levels of commercial acumen would reduce the opportunity for targeted</w:t>
                            </w:r>
                            <w:r>
                              <w:rPr>
                                <w:spacing w:val="-2"/>
                                <w:sz w:val="32"/>
                              </w:rPr>
                              <w:t xml:space="preserve"> </w:t>
                            </w:r>
                            <w:r>
                              <w:rPr>
                                <w:sz w:val="32"/>
                              </w:rPr>
                              <w:t>unlawful</w:t>
                            </w:r>
                            <w:r>
                              <w:rPr>
                                <w:spacing w:val="-2"/>
                                <w:sz w:val="32"/>
                              </w:rPr>
                              <w:t xml:space="preserve"> </w:t>
                            </w:r>
                            <w:r>
                              <w:rPr>
                                <w:sz w:val="32"/>
                              </w:rPr>
                              <w:t>conduct</w:t>
                            </w:r>
                            <w:r>
                              <w:rPr>
                                <w:spacing w:val="-2"/>
                                <w:sz w:val="32"/>
                              </w:rPr>
                              <w:t xml:space="preserve"> </w:t>
                            </w:r>
                            <w:r>
                              <w:rPr>
                                <w:sz w:val="32"/>
                              </w:rPr>
                              <w:t>and</w:t>
                            </w:r>
                            <w:r>
                              <w:rPr>
                                <w:spacing w:val="-2"/>
                                <w:sz w:val="32"/>
                              </w:rPr>
                              <w:t xml:space="preserve"> </w:t>
                            </w:r>
                            <w:r>
                              <w:rPr>
                                <w:sz w:val="32"/>
                              </w:rPr>
                              <w:t>unfair</w:t>
                            </w:r>
                            <w:r>
                              <w:rPr>
                                <w:spacing w:val="-11"/>
                                <w:sz w:val="32"/>
                              </w:rPr>
                              <w:t xml:space="preserve"> </w:t>
                            </w:r>
                            <w:r>
                              <w:rPr>
                                <w:sz w:val="32"/>
                              </w:rPr>
                              <w:t>business</w:t>
                            </w:r>
                            <w:r>
                              <w:rPr>
                                <w:spacing w:val="-6"/>
                                <w:sz w:val="32"/>
                              </w:rPr>
                              <w:t xml:space="preserve"> </w:t>
                            </w:r>
                            <w:r>
                              <w:rPr>
                                <w:sz w:val="32"/>
                              </w:rPr>
                              <w:t>to</w:t>
                            </w:r>
                            <w:r>
                              <w:rPr>
                                <w:spacing w:val="-2"/>
                                <w:sz w:val="32"/>
                              </w:rPr>
                              <w:t xml:space="preserve"> </w:t>
                            </w:r>
                            <w:r>
                              <w:rPr>
                                <w:sz w:val="32"/>
                              </w:rPr>
                              <w:t xml:space="preserve">business </w:t>
                            </w:r>
                            <w:r>
                              <w:rPr>
                                <w:spacing w:val="-2"/>
                                <w:sz w:val="32"/>
                              </w:rPr>
                              <w:t>arrangements</w:t>
                            </w:r>
                          </w:p>
                          <w:p w14:paraId="0F64D731" w14:textId="77777777" w:rsidR="00F76641" w:rsidRDefault="00F76641">
                            <w:pPr>
                              <w:pStyle w:val="TableParagraph"/>
                              <w:spacing w:before="193" w:line="213" w:lineRule="auto"/>
                              <w:ind w:left="880" w:right="456" w:hanging="340"/>
                              <w:rPr>
                                <w:sz w:val="32"/>
                              </w:rPr>
                            </w:pPr>
                            <w:r>
                              <w:rPr>
                                <w:rFonts w:ascii="Arial" w:hAnsi="Arial"/>
                                <w:position w:val="2"/>
                                <w:sz w:val="26"/>
                              </w:rPr>
                              <w:t>→</w:t>
                            </w:r>
                            <w:r>
                              <w:rPr>
                                <w:rFonts w:ascii="Arial" w:hAnsi="Arial"/>
                                <w:spacing w:val="40"/>
                                <w:position w:val="2"/>
                                <w:sz w:val="26"/>
                              </w:rPr>
                              <w:t xml:space="preserve"> </w:t>
                            </w:r>
                            <w:r>
                              <w:rPr>
                                <w:sz w:val="32"/>
                              </w:rPr>
                              <w:t>Equitable expectations for community contributions: While</w:t>
                            </w:r>
                            <w:r>
                              <w:rPr>
                                <w:spacing w:val="-17"/>
                                <w:sz w:val="32"/>
                              </w:rPr>
                              <w:t xml:space="preserve"> </w:t>
                            </w:r>
                            <w:r>
                              <w:rPr>
                                <w:sz w:val="32"/>
                              </w:rPr>
                              <w:t>ACCOs</w:t>
                            </w:r>
                            <w:r>
                              <w:rPr>
                                <w:spacing w:val="-9"/>
                                <w:sz w:val="32"/>
                              </w:rPr>
                              <w:t xml:space="preserve"> </w:t>
                            </w:r>
                            <w:r>
                              <w:rPr>
                                <w:sz w:val="32"/>
                              </w:rPr>
                              <w:t>are</w:t>
                            </w:r>
                            <w:r>
                              <w:rPr>
                                <w:spacing w:val="-9"/>
                                <w:sz w:val="32"/>
                              </w:rPr>
                              <w:t xml:space="preserve"> </w:t>
                            </w:r>
                            <w:r>
                              <w:rPr>
                                <w:sz w:val="32"/>
                              </w:rPr>
                              <w:t>an</w:t>
                            </w:r>
                            <w:r>
                              <w:rPr>
                                <w:spacing w:val="-9"/>
                                <w:sz w:val="32"/>
                              </w:rPr>
                              <w:t xml:space="preserve"> </w:t>
                            </w:r>
                            <w:r>
                              <w:rPr>
                                <w:sz w:val="32"/>
                              </w:rPr>
                              <w:t>important</w:t>
                            </w:r>
                            <w:r>
                              <w:rPr>
                                <w:spacing w:val="-9"/>
                                <w:sz w:val="32"/>
                              </w:rPr>
                              <w:t xml:space="preserve"> </w:t>
                            </w:r>
                            <w:r>
                              <w:rPr>
                                <w:sz w:val="32"/>
                              </w:rPr>
                              <w:t>part</w:t>
                            </w:r>
                            <w:r>
                              <w:rPr>
                                <w:spacing w:val="-9"/>
                                <w:sz w:val="32"/>
                              </w:rPr>
                              <w:t xml:space="preserve"> </w:t>
                            </w:r>
                            <w:r>
                              <w:rPr>
                                <w:sz w:val="32"/>
                              </w:rPr>
                              <w:t>of</w:t>
                            </w:r>
                            <w:r>
                              <w:rPr>
                                <w:spacing w:val="-19"/>
                                <w:sz w:val="32"/>
                              </w:rPr>
                              <w:t xml:space="preserve"> </w:t>
                            </w:r>
                            <w:r>
                              <w:rPr>
                                <w:sz w:val="32"/>
                              </w:rPr>
                              <w:t>the</w:t>
                            </w:r>
                            <w:r>
                              <w:rPr>
                                <w:spacing w:val="-8"/>
                                <w:sz w:val="32"/>
                              </w:rPr>
                              <w:t xml:space="preserve"> </w:t>
                            </w:r>
                            <w:r>
                              <w:rPr>
                                <w:sz w:val="32"/>
                              </w:rPr>
                              <w:t xml:space="preserve">community, </w:t>
                            </w:r>
                            <w:proofErr w:type="spellStart"/>
                            <w:r>
                              <w:rPr>
                                <w:sz w:val="32"/>
                              </w:rPr>
                              <w:t>prioritising</w:t>
                            </w:r>
                            <w:proofErr w:type="spellEnd"/>
                            <w:r>
                              <w:rPr>
                                <w:sz w:val="32"/>
                              </w:rPr>
                              <w:t xml:space="preserve"> ACCOs and imposing regulations was not widely supported</w:t>
                            </w:r>
                          </w:p>
                        </w:tc>
                      </w:tr>
                    </w:tbl>
                    <w:p w14:paraId="5B59B571" w14:textId="77777777" w:rsidR="00F76641" w:rsidRDefault="00F76641">
                      <w:pPr>
                        <w:pStyle w:val="BodyText"/>
                      </w:pPr>
                    </w:p>
                  </w:txbxContent>
                </v:textbox>
                <w10:wrap anchorx="page"/>
              </v:shape>
            </w:pict>
          </mc:Fallback>
        </mc:AlternateContent>
      </w:r>
      <w:r>
        <w:rPr>
          <w:color w:val="345F8E"/>
          <w:spacing w:val="-2"/>
        </w:rPr>
        <w:t>Insights</w:t>
      </w:r>
    </w:p>
    <w:p w14:paraId="67ECDE53" w14:textId="77777777" w:rsidR="000C20AE" w:rsidRDefault="00A81A8F">
      <w:pPr>
        <w:pStyle w:val="Heading3"/>
        <w:spacing w:before="277"/>
        <w:ind w:left="12300"/>
      </w:pPr>
      <w:r>
        <w:rPr>
          <w:color w:val="345F8E"/>
        </w:rPr>
        <w:t>It</w:t>
      </w:r>
      <w:r>
        <w:rPr>
          <w:color w:val="345F8E"/>
          <w:spacing w:val="-6"/>
        </w:rPr>
        <w:t xml:space="preserve"> </w:t>
      </w:r>
      <w:r>
        <w:rPr>
          <w:color w:val="345F8E"/>
        </w:rPr>
        <w:t>is</w:t>
      </w:r>
      <w:r>
        <w:rPr>
          <w:color w:val="345F8E"/>
          <w:spacing w:val="-6"/>
        </w:rPr>
        <w:t xml:space="preserve"> </w:t>
      </w:r>
      <w:r>
        <w:rPr>
          <w:color w:val="345F8E"/>
        </w:rPr>
        <w:t>difficult</w:t>
      </w:r>
      <w:r>
        <w:rPr>
          <w:color w:val="345F8E"/>
          <w:spacing w:val="-8"/>
        </w:rPr>
        <w:t xml:space="preserve"> </w:t>
      </w:r>
      <w:r>
        <w:rPr>
          <w:color w:val="345F8E"/>
        </w:rPr>
        <w:t>to</w:t>
      </w:r>
      <w:r>
        <w:rPr>
          <w:color w:val="345F8E"/>
          <w:spacing w:val="-6"/>
        </w:rPr>
        <w:t xml:space="preserve"> </w:t>
      </w:r>
      <w:r>
        <w:rPr>
          <w:color w:val="345F8E"/>
        </w:rPr>
        <w:t>be</w:t>
      </w:r>
      <w:r>
        <w:rPr>
          <w:color w:val="345F8E"/>
          <w:spacing w:val="-6"/>
        </w:rPr>
        <w:t xml:space="preserve"> </w:t>
      </w:r>
      <w:r>
        <w:rPr>
          <w:color w:val="345F8E"/>
          <w:spacing w:val="-4"/>
        </w:rPr>
        <w:t>seen</w:t>
      </w:r>
    </w:p>
    <w:p w14:paraId="051A165C" w14:textId="77777777" w:rsidR="000C20AE" w:rsidRDefault="00A81A8F">
      <w:pPr>
        <w:pStyle w:val="BodyText"/>
        <w:spacing w:before="194" w:line="242" w:lineRule="auto"/>
        <w:ind w:left="12620" w:right="1277"/>
      </w:pPr>
      <w:r>
        <w:rPr>
          <w:color w:val="424242"/>
        </w:rPr>
        <w:t>Participants reported that improved buyer awareness of Indigenous Enterprises and</w:t>
      </w:r>
      <w:r>
        <w:rPr>
          <w:color w:val="424242"/>
          <w:spacing w:val="-10"/>
        </w:rPr>
        <w:t xml:space="preserve"> </w:t>
      </w:r>
      <w:r>
        <w:rPr>
          <w:color w:val="424242"/>
        </w:rPr>
        <w:t>supplier</w:t>
      </w:r>
      <w:r>
        <w:rPr>
          <w:color w:val="424242"/>
          <w:spacing w:val="-17"/>
        </w:rPr>
        <w:t xml:space="preserve"> </w:t>
      </w:r>
      <w:r>
        <w:rPr>
          <w:color w:val="424242"/>
        </w:rPr>
        <w:t>capability</w:t>
      </w:r>
      <w:r>
        <w:rPr>
          <w:color w:val="424242"/>
          <w:spacing w:val="-9"/>
        </w:rPr>
        <w:t xml:space="preserve"> </w:t>
      </w:r>
      <w:r>
        <w:rPr>
          <w:color w:val="424242"/>
        </w:rPr>
        <w:t>would</w:t>
      </w:r>
      <w:r>
        <w:rPr>
          <w:color w:val="424242"/>
          <w:spacing w:val="-10"/>
        </w:rPr>
        <w:t xml:space="preserve"> </w:t>
      </w:r>
      <w:r>
        <w:rPr>
          <w:color w:val="424242"/>
        </w:rPr>
        <w:t>increase</w:t>
      </w:r>
      <w:r>
        <w:rPr>
          <w:color w:val="424242"/>
          <w:spacing w:val="-10"/>
        </w:rPr>
        <w:t xml:space="preserve"> </w:t>
      </w:r>
      <w:r>
        <w:rPr>
          <w:color w:val="424242"/>
        </w:rPr>
        <w:t>opportunity</w:t>
      </w:r>
      <w:r>
        <w:rPr>
          <w:color w:val="424242"/>
          <w:spacing w:val="-10"/>
        </w:rPr>
        <w:t xml:space="preserve"> </w:t>
      </w:r>
      <w:r>
        <w:rPr>
          <w:color w:val="424242"/>
        </w:rPr>
        <w:t>for</w:t>
      </w:r>
      <w:r>
        <w:rPr>
          <w:color w:val="424242"/>
          <w:spacing w:val="-17"/>
        </w:rPr>
        <w:t xml:space="preserve"> </w:t>
      </w:r>
      <w:r>
        <w:rPr>
          <w:color w:val="424242"/>
        </w:rPr>
        <w:t>direct</w:t>
      </w:r>
      <w:r>
        <w:rPr>
          <w:color w:val="424242"/>
          <w:spacing w:val="-9"/>
        </w:rPr>
        <w:t xml:space="preserve"> </w:t>
      </w:r>
      <w:r>
        <w:rPr>
          <w:color w:val="424242"/>
        </w:rPr>
        <w:t>engagement.</w:t>
      </w:r>
      <w:r>
        <w:rPr>
          <w:color w:val="424242"/>
          <w:spacing w:val="-10"/>
        </w:rPr>
        <w:t xml:space="preserve"> </w:t>
      </w:r>
      <w:r>
        <w:rPr>
          <w:color w:val="424242"/>
        </w:rPr>
        <w:t>However, there were mixed views on the best ways to improve this awareness and the associated challenges, with some participants reporting the needs for support programs</w:t>
      </w:r>
      <w:r>
        <w:rPr>
          <w:color w:val="424242"/>
          <w:spacing w:val="-7"/>
        </w:rPr>
        <w:t xml:space="preserve"> </w:t>
      </w:r>
      <w:r>
        <w:rPr>
          <w:color w:val="424242"/>
        </w:rPr>
        <w:t>and</w:t>
      </w:r>
      <w:r>
        <w:rPr>
          <w:color w:val="424242"/>
          <w:spacing w:val="-7"/>
        </w:rPr>
        <w:t xml:space="preserve"> </w:t>
      </w:r>
      <w:r>
        <w:rPr>
          <w:color w:val="424242"/>
        </w:rPr>
        <w:t>financial</w:t>
      </w:r>
      <w:r>
        <w:rPr>
          <w:color w:val="424242"/>
          <w:spacing w:val="-7"/>
        </w:rPr>
        <w:t xml:space="preserve"> </w:t>
      </w:r>
      <w:r>
        <w:rPr>
          <w:color w:val="424242"/>
        </w:rPr>
        <w:t>aid,</w:t>
      </w:r>
      <w:r>
        <w:rPr>
          <w:color w:val="424242"/>
          <w:spacing w:val="-7"/>
        </w:rPr>
        <w:t xml:space="preserve"> </w:t>
      </w:r>
      <w:r>
        <w:rPr>
          <w:color w:val="424242"/>
        </w:rPr>
        <w:t>and</w:t>
      </w:r>
      <w:r>
        <w:rPr>
          <w:color w:val="424242"/>
          <w:spacing w:val="-7"/>
        </w:rPr>
        <w:t xml:space="preserve"> </w:t>
      </w:r>
      <w:r>
        <w:rPr>
          <w:color w:val="424242"/>
        </w:rPr>
        <w:t>others</w:t>
      </w:r>
      <w:r>
        <w:rPr>
          <w:color w:val="424242"/>
          <w:spacing w:val="-7"/>
        </w:rPr>
        <w:t xml:space="preserve"> </w:t>
      </w:r>
      <w:r>
        <w:rPr>
          <w:color w:val="424242"/>
        </w:rPr>
        <w:t>reporting</w:t>
      </w:r>
      <w:r>
        <w:rPr>
          <w:color w:val="424242"/>
          <w:spacing w:val="-11"/>
        </w:rPr>
        <w:t xml:space="preserve"> </w:t>
      </w:r>
      <w:r>
        <w:rPr>
          <w:color w:val="424242"/>
        </w:rPr>
        <w:t>the</w:t>
      </w:r>
      <w:r>
        <w:rPr>
          <w:color w:val="424242"/>
          <w:spacing w:val="-7"/>
        </w:rPr>
        <w:t xml:space="preserve"> </w:t>
      </w:r>
      <w:r>
        <w:rPr>
          <w:color w:val="424242"/>
        </w:rPr>
        <w:t>needs</w:t>
      </w:r>
      <w:r>
        <w:rPr>
          <w:color w:val="424242"/>
          <w:spacing w:val="-7"/>
        </w:rPr>
        <w:t xml:space="preserve"> </w:t>
      </w:r>
      <w:r>
        <w:rPr>
          <w:color w:val="424242"/>
        </w:rPr>
        <w:t>for</w:t>
      </w:r>
      <w:r>
        <w:rPr>
          <w:color w:val="424242"/>
          <w:spacing w:val="-14"/>
        </w:rPr>
        <w:t xml:space="preserve"> </w:t>
      </w:r>
      <w:r>
        <w:rPr>
          <w:color w:val="424242"/>
        </w:rPr>
        <w:t>incremental</w:t>
      </w:r>
      <w:r>
        <w:rPr>
          <w:color w:val="424242"/>
          <w:spacing w:val="-7"/>
        </w:rPr>
        <w:t xml:space="preserve"> </w:t>
      </w:r>
      <w:r>
        <w:rPr>
          <w:color w:val="424242"/>
        </w:rPr>
        <w:t>changes and engagement strategies.</w:t>
      </w:r>
    </w:p>
    <w:p w14:paraId="54D872BB" w14:textId="77777777" w:rsidR="000C20AE" w:rsidRDefault="00A81A8F">
      <w:pPr>
        <w:pStyle w:val="BodyText"/>
        <w:spacing w:before="304"/>
        <w:ind w:left="126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0EB64954" w14:textId="77777777" w:rsidR="000C20AE" w:rsidRDefault="000C20AE">
      <w:pPr>
        <w:pStyle w:val="BodyText"/>
        <w:spacing w:before="28"/>
      </w:pPr>
    </w:p>
    <w:p w14:paraId="0227C362" w14:textId="77777777" w:rsidR="000C20AE" w:rsidRDefault="00A81A8F">
      <w:pPr>
        <w:pStyle w:val="ListParagraph"/>
        <w:numPr>
          <w:ilvl w:val="1"/>
          <w:numId w:val="21"/>
        </w:numPr>
        <w:tabs>
          <w:tab w:val="left" w:pos="12640"/>
        </w:tabs>
        <w:spacing w:line="242" w:lineRule="auto"/>
        <w:ind w:right="1293"/>
        <w:rPr>
          <w:sz w:val="28"/>
        </w:rPr>
      </w:pPr>
      <w:r>
        <w:rPr>
          <w:color w:val="424242"/>
          <w:sz w:val="28"/>
        </w:rPr>
        <w:t>The design of</w:t>
      </w:r>
      <w:r>
        <w:rPr>
          <w:color w:val="424242"/>
          <w:spacing w:val="-5"/>
          <w:sz w:val="28"/>
        </w:rPr>
        <w:t xml:space="preserve"> </w:t>
      </w:r>
      <w:r>
        <w:rPr>
          <w:color w:val="424242"/>
          <w:sz w:val="28"/>
        </w:rPr>
        <w:t>the CPF</w:t>
      </w:r>
      <w:r>
        <w:rPr>
          <w:color w:val="424242"/>
          <w:spacing w:val="-2"/>
          <w:sz w:val="28"/>
        </w:rPr>
        <w:t xml:space="preserve"> </w:t>
      </w:r>
      <w:r>
        <w:rPr>
          <w:color w:val="424242"/>
          <w:sz w:val="28"/>
        </w:rPr>
        <w:t>limits the effect of</w:t>
      </w:r>
      <w:r>
        <w:rPr>
          <w:color w:val="424242"/>
          <w:spacing w:val="-5"/>
          <w:sz w:val="28"/>
        </w:rPr>
        <w:t xml:space="preserve"> </w:t>
      </w:r>
      <w:r>
        <w:rPr>
          <w:color w:val="424242"/>
          <w:sz w:val="28"/>
        </w:rPr>
        <w:t>targeted marketing and restricts direct marketing to procurement officials.</w:t>
      </w:r>
      <w:r>
        <w:rPr>
          <w:color w:val="424242"/>
          <w:spacing w:val="-1"/>
          <w:sz w:val="28"/>
        </w:rPr>
        <w:t xml:space="preserve"> </w:t>
      </w:r>
      <w:r>
        <w:rPr>
          <w:color w:val="424242"/>
          <w:sz w:val="28"/>
        </w:rPr>
        <w:t>The result is that marketing activities are expensive because they need to have broad and sustained effort to compete for attention against larger businesses with larger marketing budgets. Participants reported</w:t>
      </w:r>
      <w:r>
        <w:rPr>
          <w:color w:val="424242"/>
          <w:spacing w:val="-13"/>
          <w:sz w:val="28"/>
        </w:rPr>
        <w:t xml:space="preserve"> </w:t>
      </w:r>
      <w:r>
        <w:rPr>
          <w:color w:val="424242"/>
          <w:sz w:val="28"/>
        </w:rPr>
        <w:t>that</w:t>
      </w:r>
      <w:r>
        <w:rPr>
          <w:color w:val="424242"/>
          <w:spacing w:val="-10"/>
          <w:sz w:val="28"/>
        </w:rPr>
        <w:t xml:space="preserve"> </w:t>
      </w:r>
      <w:r>
        <w:rPr>
          <w:color w:val="424242"/>
          <w:sz w:val="28"/>
        </w:rPr>
        <w:t>support</w:t>
      </w:r>
      <w:r>
        <w:rPr>
          <w:color w:val="424242"/>
          <w:spacing w:val="-10"/>
          <w:sz w:val="28"/>
        </w:rPr>
        <w:t xml:space="preserve"> </w:t>
      </w:r>
      <w:r>
        <w:rPr>
          <w:color w:val="424242"/>
          <w:sz w:val="28"/>
        </w:rPr>
        <w:t>programs</w:t>
      </w:r>
      <w:r>
        <w:rPr>
          <w:color w:val="424242"/>
          <w:spacing w:val="-13"/>
          <w:sz w:val="28"/>
        </w:rPr>
        <w:t xml:space="preserve"> </w:t>
      </w:r>
      <w:r>
        <w:rPr>
          <w:color w:val="424242"/>
          <w:sz w:val="28"/>
        </w:rPr>
        <w:t>that</w:t>
      </w:r>
      <w:r>
        <w:rPr>
          <w:color w:val="424242"/>
          <w:spacing w:val="-10"/>
          <w:sz w:val="28"/>
        </w:rPr>
        <w:t xml:space="preserve"> </w:t>
      </w:r>
      <w:r>
        <w:rPr>
          <w:color w:val="424242"/>
          <w:sz w:val="28"/>
        </w:rPr>
        <w:t>improved</w:t>
      </w:r>
      <w:r>
        <w:rPr>
          <w:color w:val="424242"/>
          <w:spacing w:val="-10"/>
          <w:sz w:val="28"/>
        </w:rPr>
        <w:t xml:space="preserve"> </w:t>
      </w:r>
      <w:r>
        <w:rPr>
          <w:color w:val="424242"/>
          <w:sz w:val="28"/>
        </w:rPr>
        <w:t>market</w:t>
      </w:r>
      <w:r>
        <w:rPr>
          <w:color w:val="424242"/>
          <w:spacing w:val="-10"/>
          <w:sz w:val="28"/>
        </w:rPr>
        <w:t xml:space="preserve"> </w:t>
      </w:r>
      <w:r>
        <w:rPr>
          <w:color w:val="424242"/>
          <w:sz w:val="28"/>
        </w:rPr>
        <w:t>awareness</w:t>
      </w:r>
      <w:r>
        <w:rPr>
          <w:color w:val="424242"/>
          <w:spacing w:val="-10"/>
          <w:sz w:val="28"/>
        </w:rPr>
        <w:t xml:space="preserve"> </w:t>
      </w:r>
      <w:r>
        <w:rPr>
          <w:color w:val="424242"/>
          <w:sz w:val="28"/>
        </w:rPr>
        <w:t>and</w:t>
      </w:r>
      <w:r>
        <w:rPr>
          <w:color w:val="424242"/>
          <w:spacing w:val="-10"/>
          <w:sz w:val="28"/>
        </w:rPr>
        <w:t xml:space="preserve"> </w:t>
      </w:r>
      <w:r>
        <w:rPr>
          <w:color w:val="424242"/>
          <w:sz w:val="28"/>
        </w:rPr>
        <w:t>engagement with procuring officials, either</w:t>
      </w:r>
      <w:r>
        <w:rPr>
          <w:color w:val="424242"/>
          <w:spacing w:val="-1"/>
          <w:sz w:val="28"/>
        </w:rPr>
        <w:t xml:space="preserve"> </w:t>
      </w:r>
      <w:r>
        <w:rPr>
          <w:color w:val="424242"/>
          <w:sz w:val="28"/>
        </w:rPr>
        <w:t>as individual suppliers or</w:t>
      </w:r>
      <w:r>
        <w:rPr>
          <w:color w:val="424242"/>
          <w:spacing w:val="-1"/>
          <w:sz w:val="28"/>
        </w:rPr>
        <w:t xml:space="preserve"> </w:t>
      </w:r>
      <w:r>
        <w:rPr>
          <w:color w:val="424242"/>
          <w:sz w:val="28"/>
        </w:rPr>
        <w:t>as a sector, would improve the competitive outlook and create more opportunities for Indigenous Enterprises.</w:t>
      </w:r>
    </w:p>
    <w:p w14:paraId="4A7F2BFE" w14:textId="77777777" w:rsidR="000C20AE" w:rsidRDefault="000C20AE">
      <w:pPr>
        <w:pStyle w:val="BodyText"/>
        <w:spacing w:before="29"/>
      </w:pPr>
    </w:p>
    <w:p w14:paraId="0BC77B42" w14:textId="77777777" w:rsidR="000C20AE" w:rsidRDefault="00A81A8F">
      <w:pPr>
        <w:pStyle w:val="ListParagraph"/>
        <w:numPr>
          <w:ilvl w:val="1"/>
          <w:numId w:val="21"/>
        </w:numPr>
        <w:tabs>
          <w:tab w:val="left" w:pos="12640"/>
        </w:tabs>
        <w:spacing w:line="242" w:lineRule="auto"/>
        <w:ind w:right="1552"/>
        <w:rPr>
          <w:sz w:val="28"/>
        </w:rPr>
      </w:pPr>
      <w:r>
        <w:rPr>
          <w:color w:val="424242"/>
          <w:sz w:val="28"/>
        </w:rPr>
        <w:t>Smaller businesses often do not have the same financial resources as larger enterprises,</w:t>
      </w:r>
      <w:r>
        <w:rPr>
          <w:color w:val="424242"/>
          <w:spacing w:val="-8"/>
          <w:sz w:val="28"/>
        </w:rPr>
        <w:t xml:space="preserve"> </w:t>
      </w:r>
      <w:r>
        <w:rPr>
          <w:color w:val="424242"/>
          <w:sz w:val="28"/>
        </w:rPr>
        <w:t>placing</w:t>
      </w:r>
      <w:r>
        <w:rPr>
          <w:color w:val="424242"/>
          <w:spacing w:val="-11"/>
          <w:sz w:val="28"/>
        </w:rPr>
        <w:t xml:space="preserve"> </w:t>
      </w:r>
      <w:r>
        <w:rPr>
          <w:color w:val="424242"/>
          <w:sz w:val="28"/>
        </w:rPr>
        <w:t>them</w:t>
      </w:r>
      <w:r>
        <w:rPr>
          <w:color w:val="424242"/>
          <w:spacing w:val="-8"/>
          <w:sz w:val="28"/>
        </w:rPr>
        <w:t xml:space="preserve"> </w:t>
      </w:r>
      <w:r>
        <w:rPr>
          <w:color w:val="424242"/>
          <w:sz w:val="28"/>
        </w:rPr>
        <w:t>at</w:t>
      </w:r>
      <w:r>
        <w:rPr>
          <w:color w:val="424242"/>
          <w:spacing w:val="-8"/>
          <w:sz w:val="28"/>
        </w:rPr>
        <w:t xml:space="preserve"> </w:t>
      </w:r>
      <w:r>
        <w:rPr>
          <w:color w:val="424242"/>
          <w:sz w:val="28"/>
        </w:rPr>
        <w:t>a</w:t>
      </w:r>
      <w:r>
        <w:rPr>
          <w:color w:val="424242"/>
          <w:spacing w:val="-8"/>
          <w:sz w:val="28"/>
        </w:rPr>
        <w:t xml:space="preserve"> </w:t>
      </w:r>
      <w:r>
        <w:rPr>
          <w:color w:val="424242"/>
          <w:sz w:val="28"/>
        </w:rPr>
        <w:t>disadvantage</w:t>
      </w:r>
      <w:r>
        <w:rPr>
          <w:color w:val="424242"/>
          <w:spacing w:val="-8"/>
          <w:sz w:val="28"/>
        </w:rPr>
        <w:t xml:space="preserve"> </w:t>
      </w:r>
      <w:r>
        <w:rPr>
          <w:color w:val="424242"/>
          <w:sz w:val="28"/>
        </w:rPr>
        <w:t>in</w:t>
      </w:r>
      <w:r>
        <w:rPr>
          <w:color w:val="424242"/>
          <w:spacing w:val="-8"/>
          <w:sz w:val="28"/>
        </w:rPr>
        <w:t xml:space="preserve"> </w:t>
      </w:r>
      <w:r>
        <w:rPr>
          <w:color w:val="424242"/>
          <w:sz w:val="28"/>
        </w:rPr>
        <w:t>several</w:t>
      </w:r>
      <w:r>
        <w:rPr>
          <w:color w:val="424242"/>
          <w:spacing w:val="-8"/>
          <w:sz w:val="28"/>
        </w:rPr>
        <w:t xml:space="preserve"> </w:t>
      </w:r>
      <w:r>
        <w:rPr>
          <w:color w:val="424242"/>
          <w:sz w:val="28"/>
        </w:rPr>
        <w:t>areas,</w:t>
      </w:r>
      <w:r>
        <w:rPr>
          <w:color w:val="424242"/>
          <w:spacing w:val="-8"/>
          <w:sz w:val="28"/>
        </w:rPr>
        <w:t xml:space="preserve"> </w:t>
      </w:r>
      <w:r>
        <w:rPr>
          <w:color w:val="424242"/>
          <w:sz w:val="28"/>
        </w:rPr>
        <w:t>including</w:t>
      </w:r>
      <w:r>
        <w:rPr>
          <w:color w:val="424242"/>
          <w:spacing w:val="-8"/>
          <w:sz w:val="28"/>
        </w:rPr>
        <w:t xml:space="preserve"> </w:t>
      </w:r>
      <w:r>
        <w:rPr>
          <w:color w:val="424242"/>
          <w:sz w:val="28"/>
        </w:rPr>
        <w:t>marketing, outreach, and overall capacity to compete in government procurement. This disparity not only limits their visibility but also restricts their ability to effectively participate in and benefit from government contracts. It was reported by participants that addressing these budgetary constraints through recognition, targeted financial support or scaled engagement strategies could improve their competitive position, ensuring a more equitable procurement environment.</w:t>
      </w:r>
    </w:p>
    <w:p w14:paraId="7ED03E22" w14:textId="77777777" w:rsidR="000C20AE" w:rsidRDefault="00A81A8F">
      <w:pPr>
        <w:pStyle w:val="BodyText"/>
        <w:spacing w:before="2"/>
        <w:rPr>
          <w:sz w:val="14"/>
        </w:rPr>
      </w:pPr>
      <w:r>
        <w:rPr>
          <w:noProof/>
          <w:lang w:val="en-AU" w:eastAsia="en-AU"/>
        </w:rPr>
        <mc:AlternateContent>
          <mc:Choice Requires="wps">
            <w:drawing>
              <wp:anchor distT="0" distB="0" distL="0" distR="0" simplePos="0" relativeHeight="251705344" behindDoc="1" locked="0" layoutInCell="1" allowOverlap="1" wp14:anchorId="1E56CD4C" wp14:editId="7A227ED0">
                <wp:simplePos x="0" y="0"/>
                <wp:positionH relativeFrom="page">
                  <wp:posOffset>972125</wp:posOffset>
                </wp:positionH>
                <wp:positionV relativeFrom="paragraph">
                  <wp:posOffset>123469</wp:posOffset>
                </wp:positionV>
                <wp:extent cx="1651000" cy="1270"/>
                <wp:effectExtent l="0" t="0" r="0" b="0"/>
                <wp:wrapTopAndBottom/>
                <wp:docPr id="383" name="Graphic 383"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270"/>
                        </a:xfrm>
                        <a:custGeom>
                          <a:avLst/>
                          <a:gdLst/>
                          <a:ahLst/>
                          <a:cxnLst/>
                          <a:rect l="l" t="t" r="r" b="b"/>
                          <a:pathLst>
                            <a:path w="1651000">
                              <a:moveTo>
                                <a:pt x="0" y="0"/>
                              </a:moveTo>
                              <a:lnTo>
                                <a:pt x="1651000" y="0"/>
                              </a:lnTo>
                            </a:path>
                          </a:pathLst>
                        </a:custGeom>
                        <a:ln w="6350">
                          <a:solidFill>
                            <a:srgbClr val="0D0D0D"/>
                          </a:solidFill>
                          <a:prstDash val="solid"/>
                        </a:ln>
                      </wps:spPr>
                      <wps:bodyPr wrap="square" lIns="0" tIns="0" rIns="0" bIns="0" rtlCol="0">
                        <a:prstTxWarp prst="textNoShape">
                          <a:avLst/>
                        </a:prstTxWarp>
                        <a:noAutofit/>
                      </wps:bodyPr>
                    </wps:wsp>
                  </a:graphicData>
                </a:graphic>
              </wp:anchor>
            </w:drawing>
          </mc:Choice>
          <mc:Fallback>
            <w:pict>
              <v:shape w14:anchorId="1181F8F1" id="Graphic 383" o:spid="_x0000_s1026" alt="Title: Artifact" style="position:absolute;margin-left:76.55pt;margin-top:9.7pt;width:130pt;height:.1pt;z-index:-251611136;visibility:visible;mso-wrap-style:square;mso-wrap-distance-left:0;mso-wrap-distance-top:0;mso-wrap-distance-right:0;mso-wrap-distance-bottom:0;mso-position-horizontal:absolute;mso-position-horizontal-relative:page;mso-position-vertical:absolute;mso-position-vertical-relative:text;v-text-anchor:top" coordsize="165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" path="m,l1651000,e" filled="f" strokecolor="#0d0d0d" strokeweight=".5pt">
                <v:path arrowok="t"/>
                <w10:wrap type="topAndBottom" anchorx="page"/>
              </v:shape>
            </w:pict>
          </mc:Fallback>
        </mc:AlternateContent>
      </w:r>
    </w:p>
    <w:p w14:paraId="15EC902C" w14:textId="77777777" w:rsidR="000C20AE" w:rsidRDefault="002A7636">
      <w:pPr>
        <w:pStyle w:val="ListParagraph"/>
        <w:numPr>
          <w:ilvl w:val="0"/>
          <w:numId w:val="20"/>
        </w:numPr>
        <w:tabs>
          <w:tab w:val="left" w:pos="959"/>
        </w:tabs>
        <w:spacing w:before="81" w:line="211" w:lineRule="exact"/>
        <w:ind w:left="959" w:hanging="149"/>
        <w:jc w:val="left"/>
        <w:rPr>
          <w:rFonts w:ascii="Poppins"/>
          <w:color w:val="0D0D0D"/>
          <w:sz w:val="16"/>
        </w:rPr>
      </w:pPr>
      <w:hyperlink r:id="rId68">
        <w:r w:rsidR="00A81A8F">
          <w:rPr>
            <w:rFonts w:ascii="Bw Gradual Medium"/>
            <w:color w:val="031059"/>
            <w:sz w:val="16"/>
            <w:u w:val="single" w:color="C6D8E9"/>
          </w:rPr>
          <w:t>Commonwealth</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Procurement</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Rules</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w:t>
        </w:r>
        <w:r w:rsidR="00A81A8F">
          <w:rPr>
            <w:rFonts w:ascii="Bw Gradual Medium"/>
            <w:color w:val="031059"/>
            <w:spacing w:val="-1"/>
            <w:sz w:val="16"/>
            <w:u w:val="single" w:color="C6D8E9"/>
          </w:rPr>
          <w:t xml:space="preserve"> </w:t>
        </w:r>
        <w:r w:rsidR="00A81A8F">
          <w:rPr>
            <w:rFonts w:ascii="Bw Gradual Medium"/>
            <w:color w:val="031059"/>
            <w:sz w:val="16"/>
            <w:u w:val="single" w:color="C6D8E9"/>
          </w:rPr>
          <w:t>13</w:t>
        </w:r>
        <w:r w:rsidR="00A81A8F">
          <w:rPr>
            <w:rFonts w:ascii="Bw Gradual Medium"/>
            <w:color w:val="031059"/>
            <w:spacing w:val="-7"/>
            <w:sz w:val="16"/>
            <w:u w:val="single" w:color="C6D8E9"/>
          </w:rPr>
          <w:t xml:space="preserve"> </w:t>
        </w:r>
        <w:r w:rsidR="00A81A8F">
          <w:rPr>
            <w:rFonts w:ascii="Bw Gradual Medium"/>
            <w:color w:val="031059"/>
            <w:sz w:val="16"/>
            <w:u w:val="single" w:color="C6D8E9"/>
          </w:rPr>
          <w:t>June</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2023</w:t>
        </w:r>
        <w:r w:rsidR="00A81A8F">
          <w:rPr>
            <w:rFonts w:ascii="Bw Gradual Medium"/>
            <w:color w:val="031059"/>
            <w:spacing w:val="-1"/>
            <w:sz w:val="16"/>
            <w:u w:val="single" w:color="C6D8E9"/>
          </w:rPr>
          <w:t xml:space="preserve"> </w:t>
        </w:r>
        <w:r w:rsidR="00A81A8F">
          <w:rPr>
            <w:rFonts w:ascii="Bw Gradual Medium"/>
            <w:color w:val="031059"/>
            <w:spacing w:val="-2"/>
            <w:sz w:val="16"/>
            <w:u w:val="single" w:color="C6D8E9"/>
          </w:rPr>
          <w:t>(finance.gov.au)</w:t>
        </w:r>
      </w:hyperlink>
    </w:p>
    <w:p w14:paraId="2F63982A" w14:textId="77777777" w:rsidR="000C20AE" w:rsidRDefault="002A7636">
      <w:pPr>
        <w:pStyle w:val="ListParagraph"/>
        <w:numPr>
          <w:ilvl w:val="0"/>
          <w:numId w:val="20"/>
        </w:numPr>
        <w:tabs>
          <w:tab w:val="left" w:pos="959"/>
        </w:tabs>
        <w:spacing w:line="160" w:lineRule="exact"/>
        <w:ind w:left="959" w:hanging="149"/>
        <w:jc w:val="left"/>
        <w:rPr>
          <w:rFonts w:ascii="Poppins"/>
          <w:color w:val="0D0D0D"/>
          <w:sz w:val="16"/>
        </w:rPr>
      </w:pPr>
      <w:hyperlink r:id="rId69">
        <w:r w:rsidR="00A81A8F">
          <w:rPr>
            <w:rFonts w:ascii="Bw Gradual Medium"/>
            <w:color w:val="031059"/>
            <w:sz w:val="16"/>
            <w:u w:val="single" w:color="C6D8E9"/>
          </w:rPr>
          <w:t>Indigenous</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Procurement</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Policy</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(IPP)</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Department</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of</w:t>
        </w:r>
        <w:r w:rsidR="00A81A8F">
          <w:rPr>
            <w:rFonts w:ascii="Bw Gradual Medium"/>
            <w:color w:val="031059"/>
            <w:spacing w:val="-6"/>
            <w:sz w:val="16"/>
            <w:u w:val="single" w:color="C6D8E9"/>
          </w:rPr>
          <w:t xml:space="preserve"> </w:t>
        </w:r>
        <w:r w:rsidR="00A81A8F">
          <w:rPr>
            <w:rFonts w:ascii="Bw Gradual Medium"/>
            <w:color w:val="031059"/>
            <w:spacing w:val="-2"/>
            <w:sz w:val="16"/>
            <w:u w:val="single" w:color="C6D8E9"/>
          </w:rPr>
          <w:t>Finance</w:t>
        </w:r>
      </w:hyperlink>
    </w:p>
    <w:p w14:paraId="1AD1553B" w14:textId="77777777" w:rsidR="000C20AE" w:rsidRDefault="002A7636">
      <w:pPr>
        <w:pStyle w:val="ListParagraph"/>
        <w:numPr>
          <w:ilvl w:val="0"/>
          <w:numId w:val="20"/>
        </w:numPr>
        <w:tabs>
          <w:tab w:val="left" w:pos="961"/>
        </w:tabs>
        <w:spacing w:line="211" w:lineRule="exact"/>
        <w:ind w:left="961" w:hanging="151"/>
        <w:jc w:val="left"/>
        <w:rPr>
          <w:rFonts w:ascii="Poppins"/>
          <w:color w:val="0D0D0D"/>
          <w:sz w:val="16"/>
        </w:rPr>
      </w:pPr>
      <w:hyperlink r:id="rId70">
        <w:r w:rsidR="00A81A8F">
          <w:rPr>
            <w:rFonts w:ascii="Bw Gradual Medium"/>
            <w:color w:val="031059"/>
            <w:sz w:val="16"/>
            <w:u w:val="single" w:color="C6D8E9"/>
          </w:rPr>
          <w:t>Commonwealth</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Procurement</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Rules</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w:t>
        </w:r>
        <w:r w:rsidR="00A81A8F">
          <w:rPr>
            <w:rFonts w:ascii="Bw Gradual Medium"/>
            <w:color w:val="031059"/>
            <w:spacing w:val="-1"/>
            <w:sz w:val="16"/>
            <w:u w:val="single" w:color="C6D8E9"/>
          </w:rPr>
          <w:t xml:space="preserve"> </w:t>
        </w:r>
        <w:r w:rsidR="00A81A8F">
          <w:rPr>
            <w:rFonts w:ascii="Bw Gradual Medium"/>
            <w:color w:val="031059"/>
            <w:sz w:val="16"/>
            <w:u w:val="single" w:color="C6D8E9"/>
          </w:rPr>
          <w:t>13</w:t>
        </w:r>
        <w:r w:rsidR="00A81A8F">
          <w:rPr>
            <w:rFonts w:ascii="Bw Gradual Medium"/>
            <w:color w:val="031059"/>
            <w:spacing w:val="-7"/>
            <w:sz w:val="16"/>
            <w:u w:val="single" w:color="C6D8E9"/>
          </w:rPr>
          <w:t xml:space="preserve"> </w:t>
        </w:r>
        <w:r w:rsidR="00A81A8F">
          <w:rPr>
            <w:rFonts w:ascii="Bw Gradual Medium"/>
            <w:color w:val="031059"/>
            <w:sz w:val="16"/>
            <w:u w:val="single" w:color="C6D8E9"/>
          </w:rPr>
          <w:t>June</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2023</w:t>
        </w:r>
        <w:r w:rsidR="00A81A8F">
          <w:rPr>
            <w:rFonts w:ascii="Bw Gradual Medium"/>
            <w:color w:val="031059"/>
            <w:spacing w:val="-1"/>
            <w:sz w:val="16"/>
            <w:u w:val="single" w:color="C6D8E9"/>
          </w:rPr>
          <w:t xml:space="preserve"> </w:t>
        </w:r>
        <w:r w:rsidR="00A81A8F">
          <w:rPr>
            <w:rFonts w:ascii="Bw Gradual Medium"/>
            <w:color w:val="031059"/>
            <w:spacing w:val="-2"/>
            <w:sz w:val="16"/>
            <w:u w:val="single" w:color="C6D8E9"/>
          </w:rPr>
          <w:t>(finance.gov.au)</w:t>
        </w:r>
      </w:hyperlink>
    </w:p>
    <w:p w14:paraId="6BBF8755" w14:textId="77777777" w:rsidR="000C20AE" w:rsidRDefault="000C20AE">
      <w:pPr>
        <w:spacing w:line="211" w:lineRule="exact"/>
        <w:rPr>
          <w:rFonts w:ascii="Poppins"/>
          <w:sz w:val="16"/>
        </w:rPr>
        <w:sectPr w:rsidR="000C20AE">
          <w:footerReference w:type="default" r:id="rId71"/>
          <w:pgSz w:w="25600" w:h="14400" w:orient="landscape"/>
          <w:pgMar w:top="980" w:right="60" w:bottom="820" w:left="720" w:header="0" w:footer="637" w:gutter="0"/>
          <w:cols w:space="720"/>
        </w:sectPr>
      </w:pPr>
    </w:p>
    <w:p w14:paraId="2DB7ABFC" w14:textId="77777777" w:rsidR="000C20AE" w:rsidRDefault="00A81A8F">
      <w:pPr>
        <w:pStyle w:val="Heading3"/>
      </w:pPr>
      <w:bookmarkStart w:id="17" w:name="_bookmark13"/>
      <w:bookmarkEnd w:id="17"/>
      <w:r>
        <w:rPr>
          <w:color w:val="345F8E"/>
        </w:rPr>
        <w:t>Building</w:t>
      </w:r>
      <w:r>
        <w:rPr>
          <w:color w:val="345F8E"/>
          <w:spacing w:val="-5"/>
        </w:rPr>
        <w:t xml:space="preserve"> </w:t>
      </w:r>
      <w:r>
        <w:rPr>
          <w:color w:val="345F8E"/>
        </w:rPr>
        <w:t>robust</w:t>
      </w:r>
      <w:r>
        <w:rPr>
          <w:color w:val="345F8E"/>
          <w:spacing w:val="-5"/>
        </w:rPr>
        <w:t xml:space="preserve"> </w:t>
      </w:r>
      <w:r>
        <w:rPr>
          <w:color w:val="345F8E"/>
        </w:rPr>
        <w:t>corporate</w:t>
      </w:r>
      <w:r>
        <w:rPr>
          <w:color w:val="345F8E"/>
          <w:spacing w:val="-5"/>
        </w:rPr>
        <w:t xml:space="preserve"> </w:t>
      </w:r>
      <w:r>
        <w:rPr>
          <w:color w:val="345F8E"/>
          <w:spacing w:val="-2"/>
        </w:rPr>
        <w:t>governance</w:t>
      </w:r>
    </w:p>
    <w:p w14:paraId="7A4DAFCB" w14:textId="77777777" w:rsidR="000C20AE" w:rsidRDefault="00A81A8F">
      <w:pPr>
        <w:pStyle w:val="BodyText"/>
        <w:spacing w:before="194" w:line="242" w:lineRule="auto"/>
        <w:ind w:left="820"/>
      </w:pPr>
      <w:r>
        <w:rPr>
          <w:color w:val="424242"/>
        </w:rPr>
        <w:t>Participants reported that effective corporate governance improves supplier capability and buyer perceptions and reduces delivery risk. However, there were differing opinions on the best approaches to achieve effective governance, with some</w:t>
      </w:r>
      <w:r>
        <w:rPr>
          <w:color w:val="424242"/>
          <w:spacing w:val="-7"/>
        </w:rPr>
        <w:t xml:space="preserve"> </w:t>
      </w:r>
      <w:r>
        <w:rPr>
          <w:color w:val="424242"/>
        </w:rPr>
        <w:t>participants</w:t>
      </w:r>
      <w:r>
        <w:rPr>
          <w:color w:val="424242"/>
          <w:spacing w:val="-7"/>
        </w:rPr>
        <w:t xml:space="preserve"> </w:t>
      </w:r>
      <w:proofErr w:type="spellStart"/>
      <w:r>
        <w:rPr>
          <w:color w:val="424242"/>
        </w:rPr>
        <w:t>emphasising</w:t>
      </w:r>
      <w:proofErr w:type="spellEnd"/>
      <w:r>
        <w:rPr>
          <w:color w:val="424242"/>
          <w:spacing w:val="-10"/>
        </w:rPr>
        <w:t xml:space="preserve"> </w:t>
      </w:r>
      <w:r>
        <w:rPr>
          <w:color w:val="424242"/>
        </w:rPr>
        <w:t>the</w:t>
      </w:r>
      <w:r>
        <w:rPr>
          <w:color w:val="424242"/>
          <w:spacing w:val="-7"/>
        </w:rPr>
        <w:t xml:space="preserve"> </w:t>
      </w:r>
      <w:r>
        <w:rPr>
          <w:color w:val="424242"/>
        </w:rPr>
        <w:t>need</w:t>
      </w:r>
      <w:r>
        <w:rPr>
          <w:color w:val="424242"/>
          <w:spacing w:val="-7"/>
        </w:rPr>
        <w:t xml:space="preserve"> </w:t>
      </w:r>
      <w:r>
        <w:rPr>
          <w:color w:val="424242"/>
        </w:rPr>
        <w:t>for</w:t>
      </w:r>
      <w:r>
        <w:rPr>
          <w:color w:val="424242"/>
          <w:spacing w:val="-14"/>
        </w:rPr>
        <w:t xml:space="preserve"> </w:t>
      </w:r>
      <w:r>
        <w:rPr>
          <w:color w:val="424242"/>
        </w:rPr>
        <w:t>mentorship</w:t>
      </w:r>
      <w:r>
        <w:rPr>
          <w:color w:val="424242"/>
          <w:spacing w:val="-7"/>
        </w:rPr>
        <w:t xml:space="preserve"> </w:t>
      </w:r>
      <w:r>
        <w:rPr>
          <w:color w:val="424242"/>
        </w:rPr>
        <w:t>and</w:t>
      </w:r>
      <w:r>
        <w:rPr>
          <w:color w:val="424242"/>
          <w:spacing w:val="-7"/>
        </w:rPr>
        <w:t xml:space="preserve"> </w:t>
      </w:r>
      <w:r>
        <w:rPr>
          <w:color w:val="424242"/>
        </w:rPr>
        <w:t>advisory</w:t>
      </w:r>
      <w:r>
        <w:rPr>
          <w:color w:val="424242"/>
          <w:spacing w:val="-7"/>
        </w:rPr>
        <w:t xml:space="preserve"> </w:t>
      </w:r>
      <w:r>
        <w:rPr>
          <w:color w:val="424242"/>
        </w:rPr>
        <w:t>programs,</w:t>
      </w:r>
      <w:r>
        <w:rPr>
          <w:color w:val="424242"/>
          <w:spacing w:val="-7"/>
        </w:rPr>
        <w:t xml:space="preserve"> </w:t>
      </w:r>
      <w:r>
        <w:rPr>
          <w:color w:val="424242"/>
        </w:rPr>
        <w:t>and others reporting incremental access to corporate governance advice.</w:t>
      </w:r>
    </w:p>
    <w:p w14:paraId="115E095E" w14:textId="77777777" w:rsidR="000C20AE" w:rsidRDefault="00A81A8F">
      <w:pPr>
        <w:pStyle w:val="BodyText"/>
        <w:spacing w:before="303"/>
        <w:ind w:left="8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5F9A0FF9" w14:textId="77777777" w:rsidR="000C20AE" w:rsidRDefault="000C20AE">
      <w:pPr>
        <w:pStyle w:val="BodyText"/>
        <w:spacing w:before="29"/>
      </w:pPr>
    </w:p>
    <w:p w14:paraId="34639F78" w14:textId="77777777" w:rsidR="000C20AE" w:rsidRDefault="00A81A8F">
      <w:pPr>
        <w:pStyle w:val="ListParagraph"/>
        <w:numPr>
          <w:ilvl w:val="0"/>
          <w:numId w:val="19"/>
        </w:numPr>
        <w:tabs>
          <w:tab w:val="left" w:pos="840"/>
        </w:tabs>
        <w:spacing w:line="242" w:lineRule="auto"/>
        <w:ind w:right="22"/>
        <w:rPr>
          <w:sz w:val="28"/>
        </w:rPr>
      </w:pPr>
      <w:r>
        <w:rPr>
          <w:color w:val="424242"/>
          <w:sz w:val="28"/>
        </w:rPr>
        <w:t>Developing</w:t>
      </w:r>
      <w:r>
        <w:rPr>
          <w:color w:val="424242"/>
          <w:spacing w:val="-1"/>
          <w:sz w:val="28"/>
        </w:rPr>
        <w:t xml:space="preserve"> </w:t>
      </w:r>
      <w:r>
        <w:rPr>
          <w:color w:val="424242"/>
          <w:sz w:val="28"/>
        </w:rPr>
        <w:t>and</w:t>
      </w:r>
      <w:r>
        <w:rPr>
          <w:color w:val="424242"/>
          <w:spacing w:val="-1"/>
          <w:sz w:val="28"/>
        </w:rPr>
        <w:t xml:space="preserve"> </w:t>
      </w:r>
      <w:r>
        <w:rPr>
          <w:color w:val="424242"/>
          <w:sz w:val="28"/>
        </w:rPr>
        <w:t>maintaining</w:t>
      </w:r>
      <w:r>
        <w:rPr>
          <w:color w:val="424242"/>
          <w:spacing w:val="-1"/>
          <w:sz w:val="28"/>
        </w:rPr>
        <w:t xml:space="preserve"> </w:t>
      </w:r>
      <w:r>
        <w:rPr>
          <w:color w:val="424242"/>
          <w:sz w:val="28"/>
        </w:rPr>
        <w:t>corporate</w:t>
      </w:r>
      <w:r>
        <w:rPr>
          <w:color w:val="424242"/>
          <w:spacing w:val="-1"/>
          <w:sz w:val="28"/>
        </w:rPr>
        <w:t xml:space="preserve"> </w:t>
      </w:r>
      <w:r>
        <w:rPr>
          <w:color w:val="424242"/>
          <w:sz w:val="28"/>
        </w:rPr>
        <w:t>governance</w:t>
      </w:r>
      <w:r>
        <w:rPr>
          <w:color w:val="424242"/>
          <w:spacing w:val="-1"/>
          <w:sz w:val="28"/>
        </w:rPr>
        <w:t xml:space="preserve"> </w:t>
      </w:r>
      <w:r>
        <w:rPr>
          <w:color w:val="424242"/>
          <w:sz w:val="28"/>
        </w:rPr>
        <w:t>systems</w:t>
      </w:r>
      <w:r>
        <w:rPr>
          <w:color w:val="424242"/>
          <w:spacing w:val="-1"/>
          <w:sz w:val="28"/>
        </w:rPr>
        <w:t xml:space="preserve"> </w:t>
      </w:r>
      <w:r>
        <w:rPr>
          <w:color w:val="424242"/>
          <w:sz w:val="28"/>
        </w:rPr>
        <w:t>requires</w:t>
      </w:r>
      <w:r>
        <w:rPr>
          <w:color w:val="424242"/>
          <w:spacing w:val="-1"/>
          <w:sz w:val="28"/>
        </w:rPr>
        <w:t xml:space="preserve"> </w:t>
      </w:r>
      <w:r>
        <w:rPr>
          <w:color w:val="424242"/>
          <w:sz w:val="28"/>
        </w:rPr>
        <w:t>specialist</w:t>
      </w:r>
      <w:r>
        <w:rPr>
          <w:color w:val="424242"/>
          <w:spacing w:val="-1"/>
          <w:sz w:val="28"/>
        </w:rPr>
        <w:t xml:space="preserve"> </w:t>
      </w:r>
      <w:r>
        <w:rPr>
          <w:color w:val="424242"/>
          <w:sz w:val="28"/>
        </w:rPr>
        <w:t>skills and experience that is difficult to access or acquire. Strong corporate governance assists Indigenous Enterprises to establish and manage business arrangements with greater awareness of benefits, risks, and consequences of such decisions. Participants</w:t>
      </w:r>
      <w:r>
        <w:rPr>
          <w:color w:val="424242"/>
          <w:spacing w:val="-7"/>
          <w:sz w:val="28"/>
        </w:rPr>
        <w:t xml:space="preserve"> </w:t>
      </w:r>
      <w:r>
        <w:rPr>
          <w:color w:val="424242"/>
          <w:sz w:val="28"/>
        </w:rPr>
        <w:t>reported</w:t>
      </w:r>
      <w:r>
        <w:rPr>
          <w:color w:val="424242"/>
          <w:spacing w:val="-10"/>
          <w:sz w:val="28"/>
        </w:rPr>
        <w:t xml:space="preserve"> </w:t>
      </w:r>
      <w:r>
        <w:rPr>
          <w:color w:val="424242"/>
          <w:sz w:val="28"/>
        </w:rPr>
        <w:t>that</w:t>
      </w:r>
      <w:r>
        <w:rPr>
          <w:color w:val="424242"/>
          <w:spacing w:val="-7"/>
          <w:sz w:val="28"/>
        </w:rPr>
        <w:t xml:space="preserve"> </w:t>
      </w:r>
      <w:r>
        <w:rPr>
          <w:color w:val="424242"/>
          <w:sz w:val="28"/>
        </w:rPr>
        <w:t>it</w:t>
      </w:r>
      <w:r>
        <w:rPr>
          <w:color w:val="424242"/>
          <w:spacing w:val="-7"/>
          <w:sz w:val="28"/>
        </w:rPr>
        <w:t xml:space="preserve"> </w:t>
      </w:r>
      <w:r>
        <w:rPr>
          <w:color w:val="424242"/>
          <w:sz w:val="28"/>
        </w:rPr>
        <w:t>was</w:t>
      </w:r>
      <w:r>
        <w:rPr>
          <w:color w:val="424242"/>
          <w:spacing w:val="-7"/>
          <w:sz w:val="28"/>
        </w:rPr>
        <w:t xml:space="preserve"> </w:t>
      </w:r>
      <w:r>
        <w:rPr>
          <w:color w:val="424242"/>
          <w:sz w:val="28"/>
        </w:rPr>
        <w:t>more</w:t>
      </w:r>
      <w:r>
        <w:rPr>
          <w:color w:val="424242"/>
          <w:spacing w:val="-7"/>
          <w:sz w:val="28"/>
        </w:rPr>
        <w:t xml:space="preserve"> </w:t>
      </w:r>
      <w:r>
        <w:rPr>
          <w:color w:val="424242"/>
          <w:sz w:val="28"/>
        </w:rPr>
        <w:t>likely</w:t>
      </w:r>
      <w:r>
        <w:rPr>
          <w:color w:val="424242"/>
          <w:spacing w:val="-10"/>
          <w:sz w:val="28"/>
        </w:rPr>
        <w:t xml:space="preserve"> </w:t>
      </w:r>
      <w:r>
        <w:rPr>
          <w:color w:val="424242"/>
          <w:sz w:val="28"/>
        </w:rPr>
        <w:t>that</w:t>
      </w:r>
      <w:r>
        <w:rPr>
          <w:color w:val="424242"/>
          <w:spacing w:val="-7"/>
          <w:sz w:val="28"/>
        </w:rPr>
        <w:t xml:space="preserve"> </w:t>
      </w:r>
      <w:r>
        <w:rPr>
          <w:color w:val="424242"/>
          <w:sz w:val="28"/>
        </w:rPr>
        <w:t>Indigenous</w:t>
      </w:r>
      <w:r>
        <w:rPr>
          <w:color w:val="424242"/>
          <w:spacing w:val="-7"/>
          <w:sz w:val="28"/>
        </w:rPr>
        <w:t xml:space="preserve"> </w:t>
      </w:r>
      <w:r>
        <w:rPr>
          <w:color w:val="424242"/>
          <w:sz w:val="28"/>
        </w:rPr>
        <w:t>Enterprises</w:t>
      </w:r>
      <w:r>
        <w:rPr>
          <w:color w:val="424242"/>
          <w:spacing w:val="-7"/>
          <w:sz w:val="28"/>
        </w:rPr>
        <w:t xml:space="preserve"> </w:t>
      </w:r>
      <w:r>
        <w:rPr>
          <w:color w:val="424242"/>
          <w:sz w:val="28"/>
        </w:rPr>
        <w:t>are</w:t>
      </w:r>
      <w:r>
        <w:rPr>
          <w:color w:val="424242"/>
          <w:spacing w:val="-7"/>
          <w:sz w:val="28"/>
        </w:rPr>
        <w:t xml:space="preserve"> </w:t>
      </w:r>
      <w:r>
        <w:rPr>
          <w:color w:val="424242"/>
          <w:sz w:val="28"/>
        </w:rPr>
        <w:t>party</w:t>
      </w:r>
      <w:r>
        <w:rPr>
          <w:color w:val="424242"/>
          <w:spacing w:val="-10"/>
          <w:sz w:val="28"/>
        </w:rPr>
        <w:t xml:space="preserve"> </w:t>
      </w:r>
      <w:r>
        <w:rPr>
          <w:color w:val="424242"/>
          <w:sz w:val="28"/>
        </w:rPr>
        <w:t>to agreements that unfairly balance benefit and risk of business arrangements where business owners had limited corporate governance skills, experience, and access</w:t>
      </w:r>
      <w:r>
        <w:rPr>
          <w:color w:val="424242"/>
          <w:spacing w:val="-1"/>
          <w:sz w:val="28"/>
        </w:rPr>
        <w:t xml:space="preserve"> </w:t>
      </w:r>
      <w:r>
        <w:rPr>
          <w:color w:val="424242"/>
          <w:sz w:val="28"/>
        </w:rPr>
        <w:t xml:space="preserve">to </w:t>
      </w:r>
      <w:r>
        <w:rPr>
          <w:color w:val="424242"/>
          <w:spacing w:val="-2"/>
          <w:sz w:val="28"/>
        </w:rPr>
        <w:t>advice.</w:t>
      </w:r>
    </w:p>
    <w:p w14:paraId="6CE99A87" w14:textId="77777777" w:rsidR="000C20AE" w:rsidRDefault="000C20AE">
      <w:pPr>
        <w:pStyle w:val="BodyText"/>
        <w:spacing w:before="29"/>
      </w:pPr>
    </w:p>
    <w:p w14:paraId="58DA2860" w14:textId="77777777" w:rsidR="000C20AE" w:rsidRDefault="00A81A8F">
      <w:pPr>
        <w:pStyle w:val="ListParagraph"/>
        <w:numPr>
          <w:ilvl w:val="0"/>
          <w:numId w:val="19"/>
        </w:numPr>
        <w:tabs>
          <w:tab w:val="left" w:pos="840"/>
        </w:tabs>
        <w:spacing w:line="242" w:lineRule="auto"/>
        <w:ind w:right="53"/>
        <w:rPr>
          <w:sz w:val="28"/>
        </w:rPr>
      </w:pPr>
      <w:r>
        <w:rPr>
          <w:color w:val="424242"/>
          <w:sz w:val="28"/>
        </w:rPr>
        <w:t>Navigating the complexities of corporate governance presents significant challenges, particularly for new or growing Indigenous Enterprises. This difficulty can disadvantage these suppliers, potentially preventing them from accessing the opportunities</w:t>
      </w:r>
      <w:r>
        <w:rPr>
          <w:color w:val="424242"/>
          <w:spacing w:val="-8"/>
          <w:sz w:val="28"/>
        </w:rPr>
        <w:t xml:space="preserve"> </w:t>
      </w:r>
      <w:r>
        <w:rPr>
          <w:color w:val="424242"/>
          <w:sz w:val="28"/>
        </w:rPr>
        <w:t>necessary</w:t>
      </w:r>
      <w:r>
        <w:rPr>
          <w:color w:val="424242"/>
          <w:spacing w:val="-8"/>
          <w:sz w:val="28"/>
        </w:rPr>
        <w:t xml:space="preserve"> </w:t>
      </w:r>
      <w:r>
        <w:rPr>
          <w:color w:val="424242"/>
          <w:sz w:val="28"/>
        </w:rPr>
        <w:t>for</w:t>
      </w:r>
      <w:r>
        <w:rPr>
          <w:color w:val="424242"/>
          <w:spacing w:val="-15"/>
          <w:sz w:val="28"/>
        </w:rPr>
        <w:t xml:space="preserve"> </w:t>
      </w:r>
      <w:r>
        <w:rPr>
          <w:color w:val="424242"/>
          <w:sz w:val="28"/>
        </w:rPr>
        <w:t>growth.</w:t>
      </w:r>
      <w:r>
        <w:rPr>
          <w:color w:val="424242"/>
          <w:spacing w:val="-8"/>
          <w:sz w:val="28"/>
        </w:rPr>
        <w:t xml:space="preserve"> </w:t>
      </w:r>
      <w:r>
        <w:rPr>
          <w:color w:val="424242"/>
          <w:sz w:val="28"/>
        </w:rPr>
        <w:t>Participants</w:t>
      </w:r>
      <w:r>
        <w:rPr>
          <w:color w:val="424242"/>
          <w:spacing w:val="-8"/>
          <w:sz w:val="28"/>
        </w:rPr>
        <w:t xml:space="preserve"> </w:t>
      </w:r>
      <w:r>
        <w:rPr>
          <w:color w:val="424242"/>
          <w:sz w:val="28"/>
        </w:rPr>
        <w:t>reported</w:t>
      </w:r>
      <w:r>
        <w:rPr>
          <w:color w:val="424242"/>
          <w:spacing w:val="-11"/>
          <w:sz w:val="28"/>
        </w:rPr>
        <w:t xml:space="preserve"> </w:t>
      </w:r>
      <w:r>
        <w:rPr>
          <w:color w:val="424242"/>
          <w:sz w:val="28"/>
        </w:rPr>
        <w:t>the</w:t>
      </w:r>
      <w:r>
        <w:rPr>
          <w:color w:val="424242"/>
          <w:spacing w:val="-8"/>
          <w:sz w:val="28"/>
        </w:rPr>
        <w:t xml:space="preserve"> </w:t>
      </w:r>
      <w:r>
        <w:rPr>
          <w:color w:val="424242"/>
          <w:sz w:val="28"/>
        </w:rPr>
        <w:t>need</w:t>
      </w:r>
      <w:r>
        <w:rPr>
          <w:color w:val="424242"/>
          <w:spacing w:val="-8"/>
          <w:sz w:val="28"/>
        </w:rPr>
        <w:t xml:space="preserve"> </w:t>
      </w:r>
      <w:r>
        <w:rPr>
          <w:color w:val="424242"/>
          <w:sz w:val="28"/>
        </w:rPr>
        <w:t>for</w:t>
      </w:r>
      <w:r>
        <w:rPr>
          <w:color w:val="424242"/>
          <w:spacing w:val="-15"/>
          <w:sz w:val="28"/>
        </w:rPr>
        <w:t xml:space="preserve"> </w:t>
      </w:r>
      <w:r>
        <w:rPr>
          <w:color w:val="424242"/>
          <w:sz w:val="28"/>
        </w:rPr>
        <w:t>a</w:t>
      </w:r>
      <w:r>
        <w:rPr>
          <w:color w:val="424242"/>
          <w:spacing w:val="-8"/>
          <w:sz w:val="28"/>
        </w:rPr>
        <w:t xml:space="preserve"> </w:t>
      </w:r>
      <w:r>
        <w:rPr>
          <w:color w:val="424242"/>
          <w:sz w:val="28"/>
        </w:rPr>
        <w:t>mentorship and</w:t>
      </w:r>
      <w:r>
        <w:rPr>
          <w:color w:val="424242"/>
          <w:spacing w:val="-6"/>
          <w:sz w:val="28"/>
        </w:rPr>
        <w:t xml:space="preserve"> </w:t>
      </w:r>
      <w:r>
        <w:rPr>
          <w:color w:val="424242"/>
          <w:sz w:val="28"/>
        </w:rPr>
        <w:t>advisory</w:t>
      </w:r>
      <w:r>
        <w:rPr>
          <w:color w:val="424242"/>
          <w:spacing w:val="-6"/>
          <w:sz w:val="28"/>
        </w:rPr>
        <w:t xml:space="preserve"> </w:t>
      </w:r>
      <w:r>
        <w:rPr>
          <w:color w:val="424242"/>
          <w:sz w:val="28"/>
        </w:rPr>
        <w:t>program</w:t>
      </w:r>
      <w:r>
        <w:rPr>
          <w:color w:val="424242"/>
          <w:spacing w:val="-9"/>
          <w:sz w:val="28"/>
        </w:rPr>
        <w:t xml:space="preserve"> </w:t>
      </w:r>
      <w:r>
        <w:rPr>
          <w:color w:val="424242"/>
          <w:sz w:val="28"/>
        </w:rPr>
        <w:t>that</w:t>
      </w:r>
      <w:r>
        <w:rPr>
          <w:color w:val="424242"/>
          <w:spacing w:val="-6"/>
          <w:sz w:val="28"/>
        </w:rPr>
        <w:t xml:space="preserve"> </w:t>
      </w:r>
      <w:r>
        <w:rPr>
          <w:color w:val="424242"/>
          <w:sz w:val="28"/>
        </w:rPr>
        <w:t>offers</w:t>
      </w:r>
      <w:r>
        <w:rPr>
          <w:color w:val="424242"/>
          <w:spacing w:val="-6"/>
          <w:sz w:val="28"/>
        </w:rPr>
        <w:t xml:space="preserve"> </w:t>
      </w:r>
      <w:r>
        <w:rPr>
          <w:color w:val="424242"/>
          <w:sz w:val="28"/>
        </w:rPr>
        <w:t>general</w:t>
      </w:r>
      <w:r>
        <w:rPr>
          <w:color w:val="424242"/>
          <w:spacing w:val="-6"/>
          <w:sz w:val="28"/>
        </w:rPr>
        <w:t xml:space="preserve"> </w:t>
      </w:r>
      <w:r>
        <w:rPr>
          <w:color w:val="424242"/>
          <w:sz w:val="28"/>
        </w:rPr>
        <w:t>guidance</w:t>
      </w:r>
      <w:r>
        <w:rPr>
          <w:color w:val="424242"/>
          <w:spacing w:val="-6"/>
          <w:sz w:val="28"/>
        </w:rPr>
        <w:t xml:space="preserve"> </w:t>
      </w:r>
      <w:r>
        <w:rPr>
          <w:color w:val="424242"/>
          <w:sz w:val="28"/>
        </w:rPr>
        <w:t>on</w:t>
      </w:r>
      <w:r>
        <w:rPr>
          <w:color w:val="424242"/>
          <w:spacing w:val="-6"/>
          <w:sz w:val="28"/>
        </w:rPr>
        <w:t xml:space="preserve"> </w:t>
      </w:r>
      <w:r>
        <w:rPr>
          <w:color w:val="424242"/>
          <w:sz w:val="28"/>
        </w:rPr>
        <w:t>governance</w:t>
      </w:r>
      <w:r>
        <w:rPr>
          <w:color w:val="424242"/>
          <w:spacing w:val="-6"/>
          <w:sz w:val="28"/>
        </w:rPr>
        <w:t xml:space="preserve"> </w:t>
      </w:r>
      <w:r>
        <w:rPr>
          <w:color w:val="424242"/>
          <w:sz w:val="28"/>
        </w:rPr>
        <w:t>practices</w:t>
      </w:r>
      <w:r>
        <w:rPr>
          <w:color w:val="424242"/>
          <w:spacing w:val="-6"/>
          <w:sz w:val="28"/>
        </w:rPr>
        <w:t xml:space="preserve"> </w:t>
      </w:r>
      <w:r>
        <w:rPr>
          <w:color w:val="424242"/>
          <w:sz w:val="28"/>
        </w:rPr>
        <w:t>as</w:t>
      </w:r>
      <w:r>
        <w:rPr>
          <w:color w:val="424242"/>
          <w:spacing w:val="-6"/>
          <w:sz w:val="28"/>
        </w:rPr>
        <w:t xml:space="preserve"> </w:t>
      </w:r>
      <w:r>
        <w:rPr>
          <w:color w:val="424242"/>
          <w:sz w:val="28"/>
        </w:rPr>
        <w:t>well as tailored advice to meet the unique needs, challenges, and opportunities faced by Indigenous Enterprises.</w:t>
      </w:r>
    </w:p>
    <w:p w14:paraId="444BC3F7" w14:textId="77777777" w:rsidR="000C20AE" w:rsidRDefault="00A81A8F">
      <w:pPr>
        <w:pStyle w:val="Heading3"/>
        <w:spacing w:before="282"/>
      </w:pPr>
      <w:r>
        <w:rPr>
          <w:color w:val="345F8E"/>
        </w:rPr>
        <w:t>Up-lift</w:t>
      </w:r>
      <w:r>
        <w:rPr>
          <w:color w:val="345F8E"/>
          <w:spacing w:val="-5"/>
        </w:rPr>
        <w:t xml:space="preserve"> </w:t>
      </w:r>
      <w:r>
        <w:rPr>
          <w:color w:val="345F8E"/>
        </w:rPr>
        <w:t>commercial</w:t>
      </w:r>
      <w:r>
        <w:rPr>
          <w:color w:val="345F8E"/>
          <w:spacing w:val="-2"/>
        </w:rPr>
        <w:t xml:space="preserve"> </w:t>
      </w:r>
      <w:r>
        <w:rPr>
          <w:color w:val="345F8E"/>
        </w:rPr>
        <w:t>acumen</w:t>
      </w:r>
      <w:r>
        <w:rPr>
          <w:color w:val="345F8E"/>
          <w:spacing w:val="-2"/>
        </w:rPr>
        <w:t xml:space="preserve"> </w:t>
      </w:r>
      <w:r>
        <w:rPr>
          <w:color w:val="345F8E"/>
        </w:rPr>
        <w:t>and</w:t>
      </w:r>
      <w:r>
        <w:rPr>
          <w:color w:val="345F8E"/>
          <w:spacing w:val="-2"/>
        </w:rPr>
        <w:t xml:space="preserve"> capability</w:t>
      </w:r>
    </w:p>
    <w:p w14:paraId="29A9B372" w14:textId="77777777" w:rsidR="000C20AE" w:rsidRDefault="00A81A8F">
      <w:pPr>
        <w:pStyle w:val="BodyText"/>
        <w:spacing w:before="195" w:line="242" w:lineRule="auto"/>
        <w:ind w:left="820" w:right="157"/>
      </w:pPr>
      <w:r>
        <w:rPr>
          <w:color w:val="424242"/>
        </w:rPr>
        <w:t>Participants reported that improved levels of commercial acumen would reduce the</w:t>
      </w:r>
      <w:r>
        <w:rPr>
          <w:color w:val="424242"/>
          <w:spacing w:val="-7"/>
        </w:rPr>
        <w:t xml:space="preserve"> </w:t>
      </w:r>
      <w:r>
        <w:rPr>
          <w:color w:val="424242"/>
        </w:rPr>
        <w:t>opportunity</w:t>
      </w:r>
      <w:r>
        <w:rPr>
          <w:color w:val="424242"/>
          <w:spacing w:val="-7"/>
        </w:rPr>
        <w:t xml:space="preserve"> </w:t>
      </w:r>
      <w:r>
        <w:rPr>
          <w:color w:val="424242"/>
        </w:rPr>
        <w:t>for</w:t>
      </w:r>
      <w:r>
        <w:rPr>
          <w:color w:val="424242"/>
          <w:spacing w:val="-17"/>
        </w:rPr>
        <w:t xml:space="preserve"> </w:t>
      </w:r>
      <w:r>
        <w:rPr>
          <w:color w:val="424242"/>
        </w:rPr>
        <w:t>targeted</w:t>
      </w:r>
      <w:r>
        <w:rPr>
          <w:color w:val="424242"/>
          <w:spacing w:val="-7"/>
        </w:rPr>
        <w:t xml:space="preserve"> </w:t>
      </w:r>
      <w:r>
        <w:rPr>
          <w:color w:val="424242"/>
        </w:rPr>
        <w:t>fraudulent</w:t>
      </w:r>
      <w:r>
        <w:rPr>
          <w:color w:val="424242"/>
          <w:spacing w:val="-7"/>
        </w:rPr>
        <w:t xml:space="preserve"> </w:t>
      </w:r>
      <w:r>
        <w:rPr>
          <w:color w:val="424242"/>
        </w:rPr>
        <w:t>and</w:t>
      </w:r>
      <w:r>
        <w:rPr>
          <w:color w:val="424242"/>
          <w:spacing w:val="-7"/>
        </w:rPr>
        <w:t xml:space="preserve"> </w:t>
      </w:r>
      <w:r>
        <w:rPr>
          <w:color w:val="424242"/>
        </w:rPr>
        <w:t>misleading</w:t>
      </w:r>
      <w:r>
        <w:rPr>
          <w:color w:val="424242"/>
          <w:spacing w:val="-7"/>
        </w:rPr>
        <w:t xml:space="preserve"> </w:t>
      </w:r>
      <w:r>
        <w:rPr>
          <w:color w:val="424242"/>
        </w:rPr>
        <w:t>conduct</w:t>
      </w:r>
      <w:r>
        <w:rPr>
          <w:color w:val="424242"/>
          <w:spacing w:val="-7"/>
        </w:rPr>
        <w:t xml:space="preserve"> </w:t>
      </w:r>
      <w:r>
        <w:rPr>
          <w:color w:val="424242"/>
        </w:rPr>
        <w:t>and</w:t>
      </w:r>
      <w:r>
        <w:rPr>
          <w:color w:val="424242"/>
          <w:spacing w:val="-7"/>
        </w:rPr>
        <w:t xml:space="preserve"> </w:t>
      </w:r>
      <w:r>
        <w:rPr>
          <w:color w:val="424242"/>
        </w:rPr>
        <w:t>unfair</w:t>
      </w:r>
      <w:r>
        <w:rPr>
          <w:color w:val="424242"/>
          <w:spacing w:val="-15"/>
        </w:rPr>
        <w:t xml:space="preserve"> </w:t>
      </w:r>
      <w:r>
        <w:rPr>
          <w:color w:val="424242"/>
        </w:rPr>
        <w:t>business to business arrangements. Participants were supportive of</w:t>
      </w:r>
      <w:r>
        <w:rPr>
          <w:color w:val="424242"/>
          <w:spacing w:val="-2"/>
        </w:rPr>
        <w:t xml:space="preserve"> </w:t>
      </w:r>
      <w:r>
        <w:rPr>
          <w:color w:val="424242"/>
        </w:rPr>
        <w:t xml:space="preserve">the need for improving </w:t>
      </w:r>
      <w:r>
        <w:rPr>
          <w:color w:val="424242"/>
          <w:spacing w:val="-2"/>
        </w:rPr>
        <w:t>commercial</w:t>
      </w:r>
      <w:r>
        <w:rPr>
          <w:color w:val="424242"/>
          <w:spacing w:val="-5"/>
        </w:rPr>
        <w:t xml:space="preserve"> </w:t>
      </w:r>
      <w:r>
        <w:rPr>
          <w:color w:val="424242"/>
          <w:spacing w:val="-2"/>
        </w:rPr>
        <w:t>acumen and reported varied</w:t>
      </w:r>
      <w:r>
        <w:rPr>
          <w:color w:val="424242"/>
          <w:spacing w:val="-14"/>
        </w:rPr>
        <w:t xml:space="preserve"> </w:t>
      </w:r>
      <w:r>
        <w:rPr>
          <w:color w:val="424242"/>
          <w:spacing w:val="-2"/>
        </w:rPr>
        <w:t>methods</w:t>
      </w:r>
      <w:r>
        <w:rPr>
          <w:color w:val="424242"/>
          <w:spacing w:val="-14"/>
        </w:rPr>
        <w:t xml:space="preserve"> </w:t>
      </w:r>
      <w:r>
        <w:rPr>
          <w:color w:val="424242"/>
          <w:spacing w:val="-2"/>
        </w:rPr>
        <w:t>of</w:t>
      </w:r>
      <w:r>
        <w:rPr>
          <w:color w:val="424242"/>
          <w:spacing w:val="-19"/>
        </w:rPr>
        <w:t xml:space="preserve"> </w:t>
      </w:r>
      <w:r>
        <w:rPr>
          <w:color w:val="424242"/>
          <w:spacing w:val="-2"/>
        </w:rPr>
        <w:t>addressing</w:t>
      </w:r>
      <w:r>
        <w:rPr>
          <w:color w:val="424242"/>
          <w:spacing w:val="-15"/>
        </w:rPr>
        <w:t xml:space="preserve"> </w:t>
      </w:r>
      <w:r>
        <w:rPr>
          <w:color w:val="424242"/>
          <w:spacing w:val="-2"/>
        </w:rPr>
        <w:t>this</w:t>
      </w:r>
      <w:r>
        <w:rPr>
          <w:color w:val="424242"/>
          <w:spacing w:val="-14"/>
        </w:rPr>
        <w:t xml:space="preserve"> </w:t>
      </w:r>
      <w:r>
        <w:rPr>
          <w:color w:val="424242"/>
          <w:spacing w:val="-2"/>
        </w:rPr>
        <w:t>need.</w:t>
      </w:r>
      <w:r>
        <w:rPr>
          <w:color w:val="424242"/>
          <w:spacing w:val="-14"/>
        </w:rPr>
        <w:t xml:space="preserve"> </w:t>
      </w:r>
      <w:r>
        <w:rPr>
          <w:color w:val="424242"/>
          <w:spacing w:val="-2"/>
        </w:rPr>
        <w:t xml:space="preserve">Concerns </w:t>
      </w:r>
      <w:r>
        <w:rPr>
          <w:color w:val="424242"/>
          <w:spacing w:val="-4"/>
        </w:rPr>
        <w:t>were</w:t>
      </w:r>
      <w:r>
        <w:rPr>
          <w:color w:val="424242"/>
          <w:spacing w:val="-7"/>
        </w:rPr>
        <w:t xml:space="preserve"> </w:t>
      </w:r>
      <w:r>
        <w:rPr>
          <w:color w:val="424242"/>
          <w:spacing w:val="-4"/>
        </w:rPr>
        <w:t>raised</w:t>
      </w:r>
      <w:r>
        <w:rPr>
          <w:color w:val="424242"/>
          <w:spacing w:val="-7"/>
        </w:rPr>
        <w:t xml:space="preserve"> </w:t>
      </w:r>
      <w:r>
        <w:rPr>
          <w:color w:val="424242"/>
          <w:spacing w:val="-4"/>
        </w:rPr>
        <w:t>by</w:t>
      </w:r>
      <w:r>
        <w:rPr>
          <w:color w:val="424242"/>
          <w:spacing w:val="-7"/>
        </w:rPr>
        <w:t xml:space="preserve"> </w:t>
      </w:r>
      <w:r>
        <w:rPr>
          <w:color w:val="424242"/>
          <w:spacing w:val="-4"/>
        </w:rPr>
        <w:t>many</w:t>
      </w:r>
      <w:r>
        <w:rPr>
          <w:color w:val="424242"/>
          <w:spacing w:val="-7"/>
        </w:rPr>
        <w:t xml:space="preserve"> </w:t>
      </w:r>
      <w:r>
        <w:rPr>
          <w:color w:val="424242"/>
          <w:spacing w:val="-4"/>
        </w:rPr>
        <w:t>participants</w:t>
      </w:r>
      <w:r>
        <w:rPr>
          <w:color w:val="424242"/>
          <w:spacing w:val="-7"/>
        </w:rPr>
        <w:t xml:space="preserve"> </w:t>
      </w:r>
      <w:r>
        <w:rPr>
          <w:color w:val="424242"/>
          <w:spacing w:val="-4"/>
        </w:rPr>
        <w:t>about</w:t>
      </w:r>
      <w:r>
        <w:rPr>
          <w:color w:val="424242"/>
          <w:spacing w:val="-10"/>
        </w:rPr>
        <w:t xml:space="preserve"> </w:t>
      </w:r>
      <w:r>
        <w:rPr>
          <w:color w:val="424242"/>
          <w:spacing w:val="-4"/>
        </w:rPr>
        <w:t>the</w:t>
      </w:r>
      <w:r>
        <w:rPr>
          <w:color w:val="424242"/>
          <w:spacing w:val="-7"/>
        </w:rPr>
        <w:t xml:space="preserve"> </w:t>
      </w:r>
      <w:r>
        <w:rPr>
          <w:color w:val="424242"/>
          <w:spacing w:val="-4"/>
        </w:rPr>
        <w:t>practical</w:t>
      </w:r>
      <w:r>
        <w:rPr>
          <w:color w:val="424242"/>
          <w:spacing w:val="-7"/>
        </w:rPr>
        <w:t xml:space="preserve"> </w:t>
      </w:r>
      <w:r>
        <w:rPr>
          <w:color w:val="424242"/>
          <w:spacing w:val="-4"/>
        </w:rPr>
        <w:t>challenges</w:t>
      </w:r>
      <w:r>
        <w:rPr>
          <w:color w:val="424242"/>
          <w:spacing w:val="-7"/>
        </w:rPr>
        <w:t xml:space="preserve"> </w:t>
      </w:r>
      <w:r>
        <w:rPr>
          <w:color w:val="424242"/>
          <w:spacing w:val="-4"/>
        </w:rPr>
        <w:t>and</w:t>
      </w:r>
      <w:r>
        <w:rPr>
          <w:color w:val="424242"/>
          <w:spacing w:val="-10"/>
        </w:rPr>
        <w:t xml:space="preserve"> </w:t>
      </w:r>
      <w:r>
        <w:rPr>
          <w:color w:val="424242"/>
          <w:spacing w:val="-4"/>
        </w:rPr>
        <w:t>the</w:t>
      </w:r>
      <w:r>
        <w:rPr>
          <w:color w:val="424242"/>
          <w:spacing w:val="-7"/>
        </w:rPr>
        <w:t xml:space="preserve"> </w:t>
      </w:r>
      <w:r>
        <w:rPr>
          <w:color w:val="424242"/>
          <w:spacing w:val="-4"/>
        </w:rPr>
        <w:t>need</w:t>
      </w:r>
      <w:r>
        <w:rPr>
          <w:color w:val="424242"/>
          <w:spacing w:val="-7"/>
        </w:rPr>
        <w:t xml:space="preserve"> </w:t>
      </w:r>
      <w:r>
        <w:rPr>
          <w:color w:val="424242"/>
          <w:spacing w:val="-4"/>
        </w:rPr>
        <w:t>for</w:t>
      </w:r>
    </w:p>
    <w:p w14:paraId="6E55F8A6" w14:textId="77777777" w:rsidR="000C20AE" w:rsidRDefault="00A81A8F">
      <w:pPr>
        <w:pStyle w:val="BodyText"/>
        <w:spacing w:before="3"/>
        <w:ind w:left="820"/>
      </w:pPr>
      <w:proofErr w:type="gramStart"/>
      <w:r>
        <w:rPr>
          <w:color w:val="424242"/>
          <w:spacing w:val="-6"/>
        </w:rPr>
        <w:t>tailored</w:t>
      </w:r>
      <w:proofErr w:type="gramEnd"/>
      <w:r>
        <w:rPr>
          <w:color w:val="424242"/>
          <w:spacing w:val="-9"/>
        </w:rPr>
        <w:t xml:space="preserve"> </w:t>
      </w:r>
      <w:r>
        <w:rPr>
          <w:color w:val="424242"/>
          <w:spacing w:val="-6"/>
        </w:rPr>
        <w:t>support</w:t>
      </w:r>
      <w:r>
        <w:rPr>
          <w:color w:val="424242"/>
          <w:spacing w:val="-12"/>
        </w:rPr>
        <w:t xml:space="preserve"> </w:t>
      </w:r>
      <w:r>
        <w:rPr>
          <w:color w:val="424242"/>
          <w:spacing w:val="-6"/>
        </w:rPr>
        <w:t>to</w:t>
      </w:r>
      <w:r>
        <w:rPr>
          <w:color w:val="424242"/>
          <w:spacing w:val="-8"/>
        </w:rPr>
        <w:t xml:space="preserve"> </w:t>
      </w:r>
      <w:r>
        <w:rPr>
          <w:color w:val="424242"/>
          <w:spacing w:val="-6"/>
        </w:rPr>
        <w:t>address</w:t>
      </w:r>
      <w:r>
        <w:rPr>
          <w:color w:val="424242"/>
          <w:spacing w:val="-8"/>
        </w:rPr>
        <w:t xml:space="preserve"> </w:t>
      </w:r>
      <w:r>
        <w:rPr>
          <w:color w:val="424242"/>
          <w:spacing w:val="-6"/>
        </w:rPr>
        <w:t>specific</w:t>
      </w:r>
      <w:r>
        <w:rPr>
          <w:color w:val="424242"/>
          <w:spacing w:val="-9"/>
        </w:rPr>
        <w:t xml:space="preserve"> </w:t>
      </w:r>
      <w:r>
        <w:rPr>
          <w:color w:val="424242"/>
          <w:spacing w:val="-6"/>
        </w:rPr>
        <w:t>governance</w:t>
      </w:r>
      <w:r>
        <w:rPr>
          <w:color w:val="424242"/>
          <w:spacing w:val="-8"/>
        </w:rPr>
        <w:t xml:space="preserve"> </w:t>
      </w:r>
      <w:r>
        <w:rPr>
          <w:color w:val="424242"/>
          <w:spacing w:val="-6"/>
        </w:rPr>
        <w:t>issues</w:t>
      </w:r>
      <w:r>
        <w:rPr>
          <w:color w:val="424242"/>
          <w:spacing w:val="-9"/>
        </w:rPr>
        <w:t xml:space="preserve"> </w:t>
      </w:r>
      <w:r>
        <w:rPr>
          <w:color w:val="424242"/>
          <w:spacing w:val="-6"/>
        </w:rPr>
        <w:t>faced</w:t>
      </w:r>
      <w:r>
        <w:rPr>
          <w:color w:val="424242"/>
          <w:spacing w:val="-8"/>
        </w:rPr>
        <w:t xml:space="preserve"> </w:t>
      </w:r>
      <w:r>
        <w:rPr>
          <w:color w:val="424242"/>
          <w:spacing w:val="-6"/>
        </w:rPr>
        <w:t>by</w:t>
      </w:r>
      <w:r>
        <w:rPr>
          <w:color w:val="424242"/>
          <w:spacing w:val="-8"/>
        </w:rPr>
        <w:t xml:space="preserve"> </w:t>
      </w:r>
      <w:r>
        <w:rPr>
          <w:color w:val="424242"/>
          <w:spacing w:val="-6"/>
        </w:rPr>
        <w:t>Indigenous</w:t>
      </w:r>
      <w:r>
        <w:rPr>
          <w:color w:val="424242"/>
          <w:spacing w:val="-9"/>
        </w:rPr>
        <w:t xml:space="preserve"> </w:t>
      </w:r>
      <w:r>
        <w:rPr>
          <w:color w:val="424242"/>
          <w:spacing w:val="-6"/>
        </w:rPr>
        <w:t>Enterprises.</w:t>
      </w:r>
    </w:p>
    <w:p w14:paraId="7330E925" w14:textId="77777777" w:rsidR="000C20AE" w:rsidRDefault="00A81A8F">
      <w:pPr>
        <w:pStyle w:val="BodyText"/>
        <w:spacing w:before="103"/>
        <w:ind w:left="739"/>
      </w:pPr>
      <w:r>
        <w:br w:type="column"/>
      </w: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366D1F69" w14:textId="77777777" w:rsidR="000C20AE" w:rsidRDefault="000C20AE">
      <w:pPr>
        <w:pStyle w:val="BodyText"/>
        <w:spacing w:before="27"/>
      </w:pPr>
    </w:p>
    <w:p w14:paraId="135AD970" w14:textId="77777777" w:rsidR="000C20AE" w:rsidRDefault="00A81A8F">
      <w:pPr>
        <w:pStyle w:val="ListParagraph"/>
        <w:numPr>
          <w:ilvl w:val="0"/>
          <w:numId w:val="18"/>
        </w:numPr>
        <w:tabs>
          <w:tab w:val="left" w:pos="759"/>
        </w:tabs>
        <w:spacing w:line="242" w:lineRule="auto"/>
        <w:ind w:right="1145"/>
        <w:rPr>
          <w:sz w:val="28"/>
        </w:rPr>
      </w:pPr>
      <w:r>
        <w:rPr>
          <w:color w:val="424242"/>
          <w:sz w:val="28"/>
        </w:rPr>
        <w:t>Indigenous</w:t>
      </w:r>
      <w:r>
        <w:rPr>
          <w:color w:val="424242"/>
          <w:spacing w:val="-4"/>
          <w:sz w:val="28"/>
        </w:rPr>
        <w:t xml:space="preserve"> </w:t>
      </w:r>
      <w:r>
        <w:rPr>
          <w:color w:val="424242"/>
          <w:sz w:val="28"/>
        </w:rPr>
        <w:t>Enterprises</w:t>
      </w:r>
      <w:r>
        <w:rPr>
          <w:color w:val="424242"/>
          <w:spacing w:val="-4"/>
          <w:sz w:val="28"/>
        </w:rPr>
        <w:t xml:space="preserve"> </w:t>
      </w:r>
      <w:r>
        <w:rPr>
          <w:color w:val="424242"/>
          <w:sz w:val="28"/>
        </w:rPr>
        <w:t>often</w:t>
      </w:r>
      <w:r>
        <w:rPr>
          <w:color w:val="424242"/>
          <w:spacing w:val="-4"/>
          <w:sz w:val="28"/>
        </w:rPr>
        <w:t xml:space="preserve"> </w:t>
      </w:r>
      <w:r>
        <w:rPr>
          <w:color w:val="424242"/>
          <w:sz w:val="28"/>
        </w:rPr>
        <w:t>face</w:t>
      </w:r>
      <w:r>
        <w:rPr>
          <w:color w:val="424242"/>
          <w:spacing w:val="-4"/>
          <w:sz w:val="28"/>
        </w:rPr>
        <w:t xml:space="preserve"> </w:t>
      </w:r>
      <w:r>
        <w:rPr>
          <w:color w:val="424242"/>
          <w:sz w:val="28"/>
        </w:rPr>
        <w:t>unique</w:t>
      </w:r>
      <w:r>
        <w:rPr>
          <w:color w:val="424242"/>
          <w:spacing w:val="-4"/>
          <w:sz w:val="28"/>
        </w:rPr>
        <w:t xml:space="preserve"> </w:t>
      </w:r>
      <w:r>
        <w:rPr>
          <w:color w:val="424242"/>
          <w:sz w:val="28"/>
        </w:rPr>
        <w:t>challenges</w:t>
      </w:r>
      <w:r>
        <w:rPr>
          <w:color w:val="424242"/>
          <w:spacing w:val="-4"/>
          <w:sz w:val="28"/>
        </w:rPr>
        <w:t xml:space="preserve"> </w:t>
      </w:r>
      <w:r>
        <w:rPr>
          <w:color w:val="424242"/>
          <w:sz w:val="28"/>
        </w:rPr>
        <w:t>in</w:t>
      </w:r>
      <w:r>
        <w:rPr>
          <w:color w:val="424242"/>
          <w:spacing w:val="-8"/>
          <w:sz w:val="28"/>
        </w:rPr>
        <w:t xml:space="preserve"> </w:t>
      </w:r>
      <w:r>
        <w:rPr>
          <w:color w:val="424242"/>
          <w:sz w:val="28"/>
        </w:rPr>
        <w:t>the</w:t>
      </w:r>
      <w:r>
        <w:rPr>
          <w:color w:val="424242"/>
          <w:spacing w:val="-4"/>
          <w:sz w:val="28"/>
        </w:rPr>
        <w:t xml:space="preserve"> </w:t>
      </w:r>
      <w:r>
        <w:rPr>
          <w:color w:val="424242"/>
          <w:sz w:val="28"/>
        </w:rPr>
        <w:t>market,</w:t>
      </w:r>
      <w:r>
        <w:rPr>
          <w:color w:val="424242"/>
          <w:spacing w:val="-4"/>
          <w:sz w:val="28"/>
        </w:rPr>
        <w:t xml:space="preserve"> </w:t>
      </w:r>
      <w:r>
        <w:rPr>
          <w:color w:val="424242"/>
          <w:sz w:val="28"/>
        </w:rPr>
        <w:t>including</w:t>
      </w:r>
      <w:r>
        <w:rPr>
          <w:color w:val="424242"/>
          <w:spacing w:val="-4"/>
          <w:sz w:val="28"/>
        </w:rPr>
        <w:t xml:space="preserve"> </w:t>
      </w:r>
      <w:r>
        <w:rPr>
          <w:color w:val="424242"/>
          <w:sz w:val="28"/>
        </w:rPr>
        <w:t>barriers to accessing commercial training that could enhance their business operations and strategic positioning. Enhancing understanding can reduce vulnerabilities to disingenuous arrangements. Participants reported a need to develop and provide targeted training programs to the specific needs of</w:t>
      </w:r>
      <w:r>
        <w:rPr>
          <w:color w:val="424242"/>
          <w:spacing w:val="-6"/>
          <w:sz w:val="28"/>
        </w:rPr>
        <w:t xml:space="preserve"> </w:t>
      </w:r>
      <w:r>
        <w:rPr>
          <w:color w:val="424242"/>
          <w:sz w:val="28"/>
        </w:rPr>
        <w:t>Aboriginal and/or</w:t>
      </w:r>
      <w:r>
        <w:rPr>
          <w:color w:val="424242"/>
          <w:spacing w:val="-7"/>
          <w:sz w:val="28"/>
        </w:rPr>
        <w:t xml:space="preserve"> </w:t>
      </w:r>
      <w:r>
        <w:rPr>
          <w:color w:val="424242"/>
          <w:sz w:val="28"/>
        </w:rPr>
        <w:t>Torres Strait Islander business owners.</w:t>
      </w:r>
    </w:p>
    <w:p w14:paraId="1F544C72" w14:textId="77777777" w:rsidR="000C20AE" w:rsidRDefault="000C20AE">
      <w:pPr>
        <w:pStyle w:val="BodyText"/>
        <w:spacing w:before="15"/>
      </w:pPr>
    </w:p>
    <w:p w14:paraId="00057215" w14:textId="77777777" w:rsidR="000C20AE" w:rsidRDefault="00A81A8F">
      <w:pPr>
        <w:pStyle w:val="ListParagraph"/>
        <w:numPr>
          <w:ilvl w:val="0"/>
          <w:numId w:val="18"/>
        </w:numPr>
        <w:tabs>
          <w:tab w:val="left" w:pos="759"/>
        </w:tabs>
        <w:spacing w:before="1" w:line="242" w:lineRule="auto"/>
        <w:ind w:right="1337"/>
        <w:rPr>
          <w:sz w:val="28"/>
        </w:rPr>
      </w:pPr>
      <w:r>
        <w:rPr>
          <w:color w:val="424242"/>
          <w:sz w:val="28"/>
        </w:rPr>
        <w:t>Access to financial management and resources is often limited for smaller Indigenous Enterprises, hindering their ability to excel in procurement and secure equitable</w:t>
      </w:r>
      <w:r>
        <w:rPr>
          <w:color w:val="424242"/>
          <w:spacing w:val="-5"/>
          <w:sz w:val="28"/>
        </w:rPr>
        <w:t xml:space="preserve"> </w:t>
      </w:r>
      <w:r>
        <w:rPr>
          <w:color w:val="424242"/>
          <w:sz w:val="28"/>
        </w:rPr>
        <w:t>business</w:t>
      </w:r>
      <w:r>
        <w:rPr>
          <w:color w:val="424242"/>
          <w:spacing w:val="-5"/>
          <w:sz w:val="28"/>
        </w:rPr>
        <w:t xml:space="preserve"> </w:t>
      </w:r>
      <w:r>
        <w:rPr>
          <w:color w:val="424242"/>
          <w:sz w:val="28"/>
        </w:rPr>
        <w:t>arrangements.</w:t>
      </w:r>
      <w:r>
        <w:rPr>
          <w:color w:val="424242"/>
          <w:spacing w:val="-13"/>
          <w:sz w:val="28"/>
        </w:rPr>
        <w:t xml:space="preserve"> </w:t>
      </w:r>
      <w:r>
        <w:rPr>
          <w:color w:val="424242"/>
          <w:sz w:val="28"/>
        </w:rPr>
        <w:t>This</w:t>
      </w:r>
      <w:r>
        <w:rPr>
          <w:color w:val="424242"/>
          <w:spacing w:val="-5"/>
          <w:sz w:val="28"/>
        </w:rPr>
        <w:t xml:space="preserve"> </w:t>
      </w:r>
      <w:r>
        <w:rPr>
          <w:color w:val="424242"/>
          <w:sz w:val="28"/>
        </w:rPr>
        <w:t>limitation</w:t>
      </w:r>
      <w:r>
        <w:rPr>
          <w:color w:val="424242"/>
          <w:spacing w:val="-5"/>
          <w:sz w:val="28"/>
        </w:rPr>
        <w:t xml:space="preserve"> </w:t>
      </w:r>
      <w:r>
        <w:rPr>
          <w:color w:val="424242"/>
          <w:sz w:val="28"/>
        </w:rPr>
        <w:t>is</w:t>
      </w:r>
      <w:r>
        <w:rPr>
          <w:color w:val="424242"/>
          <w:spacing w:val="-5"/>
          <w:sz w:val="28"/>
        </w:rPr>
        <w:t xml:space="preserve"> </w:t>
      </w:r>
      <w:r>
        <w:rPr>
          <w:color w:val="424242"/>
          <w:sz w:val="28"/>
        </w:rPr>
        <w:t>especially</w:t>
      </w:r>
      <w:r>
        <w:rPr>
          <w:color w:val="424242"/>
          <w:spacing w:val="-5"/>
          <w:sz w:val="28"/>
        </w:rPr>
        <w:t xml:space="preserve"> </w:t>
      </w:r>
      <w:r>
        <w:rPr>
          <w:color w:val="424242"/>
          <w:sz w:val="28"/>
        </w:rPr>
        <w:t>critical</w:t>
      </w:r>
      <w:r>
        <w:rPr>
          <w:color w:val="424242"/>
          <w:spacing w:val="-5"/>
          <w:sz w:val="28"/>
        </w:rPr>
        <w:t xml:space="preserve"> </w:t>
      </w:r>
      <w:r>
        <w:rPr>
          <w:color w:val="424242"/>
          <w:sz w:val="28"/>
        </w:rPr>
        <w:t>for</w:t>
      </w:r>
      <w:r>
        <w:rPr>
          <w:color w:val="424242"/>
          <w:spacing w:val="-12"/>
          <w:sz w:val="28"/>
        </w:rPr>
        <w:t xml:space="preserve"> </w:t>
      </w:r>
      <w:r>
        <w:rPr>
          <w:color w:val="424242"/>
          <w:sz w:val="28"/>
        </w:rPr>
        <w:t>Indigenous Enterprises in complex sectors who may lack the skills and experience required</w:t>
      </w:r>
    </w:p>
    <w:p w14:paraId="6BF639BC" w14:textId="77777777" w:rsidR="000C20AE" w:rsidRDefault="00A81A8F">
      <w:pPr>
        <w:pStyle w:val="BodyText"/>
        <w:spacing w:line="242" w:lineRule="auto"/>
        <w:ind w:left="759" w:right="1134"/>
      </w:pPr>
      <w:proofErr w:type="gramStart"/>
      <w:r>
        <w:rPr>
          <w:color w:val="424242"/>
        </w:rPr>
        <w:t>for</w:t>
      </w:r>
      <w:proofErr w:type="gramEnd"/>
      <w:r>
        <w:rPr>
          <w:color w:val="424242"/>
          <w:spacing w:val="-11"/>
        </w:rPr>
        <w:t xml:space="preserve"> </w:t>
      </w:r>
      <w:r>
        <w:rPr>
          <w:color w:val="424242"/>
        </w:rPr>
        <w:t>effective</w:t>
      </w:r>
      <w:r>
        <w:rPr>
          <w:color w:val="424242"/>
          <w:spacing w:val="-11"/>
        </w:rPr>
        <w:t xml:space="preserve"> </w:t>
      </w:r>
      <w:r>
        <w:rPr>
          <w:color w:val="424242"/>
        </w:rPr>
        <w:t>financial</w:t>
      </w:r>
      <w:r>
        <w:rPr>
          <w:color w:val="424242"/>
          <w:spacing w:val="-11"/>
        </w:rPr>
        <w:t xml:space="preserve"> </w:t>
      </w:r>
      <w:r>
        <w:rPr>
          <w:color w:val="424242"/>
        </w:rPr>
        <w:t>operations,</w:t>
      </w:r>
      <w:r>
        <w:rPr>
          <w:color w:val="424242"/>
          <w:spacing w:val="-11"/>
        </w:rPr>
        <w:t xml:space="preserve"> </w:t>
      </w:r>
      <w:r>
        <w:rPr>
          <w:color w:val="424242"/>
        </w:rPr>
        <w:t>posing</w:t>
      </w:r>
      <w:r>
        <w:rPr>
          <w:color w:val="424242"/>
          <w:spacing w:val="-11"/>
        </w:rPr>
        <w:t xml:space="preserve"> </w:t>
      </w:r>
      <w:r>
        <w:rPr>
          <w:color w:val="424242"/>
        </w:rPr>
        <w:t>high</w:t>
      </w:r>
      <w:r>
        <w:rPr>
          <w:color w:val="424242"/>
          <w:spacing w:val="-11"/>
        </w:rPr>
        <w:t xml:space="preserve"> </w:t>
      </w:r>
      <w:r>
        <w:rPr>
          <w:color w:val="424242"/>
        </w:rPr>
        <w:t>risks</w:t>
      </w:r>
      <w:r>
        <w:rPr>
          <w:color w:val="424242"/>
          <w:spacing w:val="-11"/>
        </w:rPr>
        <w:t xml:space="preserve"> </w:t>
      </w:r>
      <w:r>
        <w:rPr>
          <w:color w:val="424242"/>
        </w:rPr>
        <w:t>in</w:t>
      </w:r>
      <w:r>
        <w:rPr>
          <w:color w:val="424242"/>
          <w:spacing w:val="-11"/>
        </w:rPr>
        <w:t xml:space="preserve"> </w:t>
      </w:r>
      <w:r>
        <w:rPr>
          <w:color w:val="424242"/>
        </w:rPr>
        <w:t>commercial</w:t>
      </w:r>
      <w:r>
        <w:rPr>
          <w:color w:val="424242"/>
          <w:spacing w:val="-11"/>
        </w:rPr>
        <w:t xml:space="preserve"> </w:t>
      </w:r>
      <w:r>
        <w:rPr>
          <w:color w:val="424242"/>
        </w:rPr>
        <w:t>arrangements</w:t>
      </w:r>
      <w:r>
        <w:rPr>
          <w:color w:val="424242"/>
          <w:spacing w:val="40"/>
        </w:rPr>
        <w:t xml:space="preserve"> </w:t>
      </w:r>
      <w:r>
        <w:rPr>
          <w:color w:val="424242"/>
        </w:rPr>
        <w:t>and credit assessments. Participants reported that business support programs improving commercial financial management capabilities (e.g. legal, financial, strategic and management training, workshops and educational programs) would reduce risks for procurement officials and MMR suppliers and improve</w:t>
      </w:r>
      <w:r>
        <w:rPr>
          <w:color w:val="424242"/>
          <w:spacing w:val="40"/>
        </w:rPr>
        <w:t xml:space="preserve"> </w:t>
      </w:r>
      <w:r>
        <w:rPr>
          <w:color w:val="424242"/>
        </w:rPr>
        <w:t>the growth and stability of Indigenous Enterprises. Empowering Indigenous Enterprises with knowledge, tools, and partnerships with financial institutions can further enhance their commercial capabilities and market access.</w:t>
      </w:r>
    </w:p>
    <w:p w14:paraId="6011E4A5" w14:textId="77777777" w:rsidR="000C20AE" w:rsidRDefault="000C20AE">
      <w:pPr>
        <w:pStyle w:val="BodyText"/>
        <w:spacing w:before="20"/>
      </w:pPr>
    </w:p>
    <w:p w14:paraId="297D859B" w14:textId="77777777" w:rsidR="000C20AE" w:rsidRDefault="00A81A8F">
      <w:pPr>
        <w:pStyle w:val="ListParagraph"/>
        <w:numPr>
          <w:ilvl w:val="0"/>
          <w:numId w:val="18"/>
        </w:numPr>
        <w:tabs>
          <w:tab w:val="left" w:pos="759"/>
        </w:tabs>
        <w:spacing w:line="242" w:lineRule="auto"/>
        <w:ind w:right="1157"/>
        <w:rPr>
          <w:sz w:val="28"/>
        </w:rPr>
      </w:pPr>
      <w:r>
        <w:rPr>
          <w:color w:val="424242"/>
          <w:sz w:val="28"/>
        </w:rPr>
        <w:t xml:space="preserve">There is a </w:t>
      </w:r>
      <w:proofErr w:type="spellStart"/>
      <w:r>
        <w:rPr>
          <w:color w:val="424242"/>
          <w:sz w:val="28"/>
        </w:rPr>
        <w:t>recognised</w:t>
      </w:r>
      <w:proofErr w:type="spellEnd"/>
      <w:r>
        <w:rPr>
          <w:color w:val="424242"/>
          <w:sz w:val="28"/>
        </w:rPr>
        <w:t xml:space="preserve"> need to create and facilitate support networks that enable Indigenous</w:t>
      </w:r>
      <w:r>
        <w:rPr>
          <w:color w:val="424242"/>
          <w:spacing w:val="-4"/>
          <w:sz w:val="28"/>
        </w:rPr>
        <w:t xml:space="preserve"> </w:t>
      </w:r>
      <w:r>
        <w:rPr>
          <w:color w:val="424242"/>
          <w:sz w:val="28"/>
        </w:rPr>
        <w:t>Enterprises</w:t>
      </w:r>
      <w:r>
        <w:rPr>
          <w:color w:val="424242"/>
          <w:spacing w:val="-8"/>
          <w:sz w:val="28"/>
        </w:rPr>
        <w:t xml:space="preserve"> </w:t>
      </w:r>
      <w:r>
        <w:rPr>
          <w:color w:val="424242"/>
          <w:sz w:val="28"/>
        </w:rPr>
        <w:t>to</w:t>
      </w:r>
      <w:r>
        <w:rPr>
          <w:color w:val="424242"/>
          <w:spacing w:val="-4"/>
          <w:sz w:val="28"/>
        </w:rPr>
        <w:t xml:space="preserve"> </w:t>
      </w:r>
      <w:r>
        <w:rPr>
          <w:color w:val="424242"/>
          <w:sz w:val="28"/>
        </w:rPr>
        <w:t>share</w:t>
      </w:r>
      <w:r>
        <w:rPr>
          <w:color w:val="424242"/>
          <w:spacing w:val="-4"/>
          <w:sz w:val="28"/>
        </w:rPr>
        <w:t xml:space="preserve"> </w:t>
      </w:r>
      <w:r>
        <w:rPr>
          <w:color w:val="424242"/>
          <w:sz w:val="28"/>
        </w:rPr>
        <w:t>best</w:t>
      </w:r>
      <w:r>
        <w:rPr>
          <w:color w:val="424242"/>
          <w:spacing w:val="-4"/>
          <w:sz w:val="28"/>
        </w:rPr>
        <w:t xml:space="preserve"> </w:t>
      </w:r>
      <w:r>
        <w:rPr>
          <w:color w:val="424242"/>
          <w:sz w:val="28"/>
        </w:rPr>
        <w:t>practices,</w:t>
      </w:r>
      <w:r>
        <w:rPr>
          <w:color w:val="424242"/>
          <w:spacing w:val="-4"/>
          <w:sz w:val="28"/>
        </w:rPr>
        <w:t xml:space="preserve"> </w:t>
      </w:r>
      <w:r>
        <w:rPr>
          <w:color w:val="424242"/>
          <w:sz w:val="28"/>
        </w:rPr>
        <w:t>experiences,</w:t>
      </w:r>
      <w:r>
        <w:rPr>
          <w:color w:val="424242"/>
          <w:spacing w:val="-4"/>
          <w:sz w:val="28"/>
        </w:rPr>
        <w:t xml:space="preserve"> </w:t>
      </w:r>
      <w:r>
        <w:rPr>
          <w:color w:val="424242"/>
          <w:sz w:val="28"/>
        </w:rPr>
        <w:t>and</w:t>
      </w:r>
      <w:r>
        <w:rPr>
          <w:color w:val="424242"/>
          <w:spacing w:val="-4"/>
          <w:sz w:val="28"/>
        </w:rPr>
        <w:t xml:space="preserve"> </w:t>
      </w:r>
      <w:r>
        <w:rPr>
          <w:color w:val="424242"/>
          <w:sz w:val="28"/>
        </w:rPr>
        <w:t>learnings</w:t>
      </w:r>
      <w:r>
        <w:rPr>
          <w:color w:val="424242"/>
          <w:spacing w:val="-4"/>
          <w:sz w:val="28"/>
        </w:rPr>
        <w:t xml:space="preserve"> </w:t>
      </w:r>
      <w:r>
        <w:rPr>
          <w:color w:val="424242"/>
          <w:sz w:val="28"/>
        </w:rPr>
        <w:t>related</w:t>
      </w:r>
      <w:r>
        <w:rPr>
          <w:color w:val="424242"/>
          <w:spacing w:val="-5"/>
          <w:sz w:val="28"/>
        </w:rPr>
        <w:t xml:space="preserve"> </w:t>
      </w:r>
      <w:r>
        <w:rPr>
          <w:color w:val="424242"/>
          <w:sz w:val="28"/>
        </w:rPr>
        <w:t>to commercial operations. Such networks can offer valuable platforms for learning, collaboration, and mutual support, promoting an environment where Indigenous Enterprises can thrive collectively. Participants reported that the establishment of these networks could be integrated into existing business associations</w:t>
      </w:r>
      <w:r>
        <w:rPr>
          <w:color w:val="424242"/>
          <w:spacing w:val="-4"/>
          <w:sz w:val="28"/>
        </w:rPr>
        <w:t xml:space="preserve"> </w:t>
      </w:r>
      <w:r>
        <w:rPr>
          <w:color w:val="424242"/>
          <w:sz w:val="28"/>
        </w:rPr>
        <w:t>or</w:t>
      </w:r>
      <w:r>
        <w:rPr>
          <w:color w:val="424242"/>
          <w:spacing w:val="-12"/>
          <w:sz w:val="28"/>
        </w:rPr>
        <w:t xml:space="preserve"> </w:t>
      </w:r>
      <w:r>
        <w:rPr>
          <w:color w:val="424242"/>
          <w:sz w:val="28"/>
        </w:rPr>
        <w:t xml:space="preserve">chambers </w:t>
      </w:r>
      <w:r>
        <w:rPr>
          <w:color w:val="424242"/>
          <w:spacing w:val="-4"/>
          <w:sz w:val="28"/>
        </w:rPr>
        <w:t>of</w:t>
      </w:r>
      <w:r>
        <w:rPr>
          <w:color w:val="424242"/>
          <w:spacing w:val="-12"/>
          <w:sz w:val="28"/>
        </w:rPr>
        <w:t xml:space="preserve"> </w:t>
      </w:r>
      <w:r>
        <w:rPr>
          <w:color w:val="424242"/>
          <w:spacing w:val="-4"/>
          <w:sz w:val="28"/>
        </w:rPr>
        <w:t>commerce.</w:t>
      </w:r>
      <w:r>
        <w:rPr>
          <w:color w:val="424242"/>
          <w:spacing w:val="-14"/>
          <w:sz w:val="28"/>
        </w:rPr>
        <w:t xml:space="preserve"> </w:t>
      </w:r>
      <w:r>
        <w:rPr>
          <w:color w:val="424242"/>
          <w:spacing w:val="-4"/>
          <w:sz w:val="28"/>
        </w:rPr>
        <w:t>This integration would provide a structured framework</w:t>
      </w:r>
      <w:r>
        <w:rPr>
          <w:color w:val="424242"/>
          <w:spacing w:val="-8"/>
          <w:sz w:val="28"/>
        </w:rPr>
        <w:t xml:space="preserve"> </w:t>
      </w:r>
      <w:r>
        <w:rPr>
          <w:color w:val="424242"/>
          <w:spacing w:val="-4"/>
          <w:sz w:val="28"/>
        </w:rPr>
        <w:t>for</w:t>
      </w:r>
      <w:r>
        <w:rPr>
          <w:color w:val="424242"/>
          <w:spacing w:val="-12"/>
          <w:sz w:val="28"/>
        </w:rPr>
        <w:t xml:space="preserve"> </w:t>
      </w:r>
      <w:r>
        <w:rPr>
          <w:color w:val="424242"/>
          <w:spacing w:val="-4"/>
          <w:sz w:val="28"/>
        </w:rPr>
        <w:t>Indigenous Enterprise</w:t>
      </w:r>
      <w:r>
        <w:rPr>
          <w:color w:val="424242"/>
          <w:spacing w:val="-5"/>
          <w:sz w:val="28"/>
        </w:rPr>
        <w:t xml:space="preserve"> </w:t>
      </w:r>
      <w:r>
        <w:rPr>
          <w:color w:val="424242"/>
          <w:spacing w:val="-4"/>
          <w:sz w:val="28"/>
        </w:rPr>
        <w:t>networks,</w:t>
      </w:r>
      <w:r>
        <w:rPr>
          <w:color w:val="424242"/>
          <w:spacing w:val="-5"/>
          <w:sz w:val="28"/>
        </w:rPr>
        <w:t xml:space="preserve"> </w:t>
      </w:r>
      <w:r>
        <w:rPr>
          <w:color w:val="424242"/>
          <w:spacing w:val="-4"/>
          <w:sz w:val="28"/>
        </w:rPr>
        <w:t>enhancing</w:t>
      </w:r>
      <w:r>
        <w:rPr>
          <w:color w:val="424242"/>
          <w:spacing w:val="-8"/>
          <w:sz w:val="28"/>
        </w:rPr>
        <w:t xml:space="preserve"> </w:t>
      </w:r>
      <w:r>
        <w:rPr>
          <w:color w:val="424242"/>
          <w:spacing w:val="-4"/>
          <w:sz w:val="28"/>
        </w:rPr>
        <w:t>the</w:t>
      </w:r>
      <w:r>
        <w:rPr>
          <w:color w:val="424242"/>
          <w:spacing w:val="-5"/>
          <w:sz w:val="28"/>
        </w:rPr>
        <w:t xml:space="preserve"> </w:t>
      </w:r>
      <w:r>
        <w:rPr>
          <w:color w:val="424242"/>
          <w:spacing w:val="-4"/>
          <w:sz w:val="28"/>
        </w:rPr>
        <w:t>accessibility</w:t>
      </w:r>
      <w:r>
        <w:rPr>
          <w:color w:val="424242"/>
          <w:spacing w:val="-5"/>
          <w:sz w:val="28"/>
        </w:rPr>
        <w:t xml:space="preserve"> </w:t>
      </w:r>
      <w:r>
        <w:rPr>
          <w:color w:val="424242"/>
          <w:spacing w:val="-4"/>
          <w:sz w:val="28"/>
        </w:rPr>
        <w:t>and</w:t>
      </w:r>
      <w:r>
        <w:rPr>
          <w:color w:val="424242"/>
          <w:spacing w:val="-5"/>
          <w:sz w:val="28"/>
        </w:rPr>
        <w:t xml:space="preserve"> </w:t>
      </w:r>
      <w:r>
        <w:rPr>
          <w:color w:val="424242"/>
          <w:spacing w:val="-4"/>
          <w:sz w:val="28"/>
        </w:rPr>
        <w:t>effectiveness</w:t>
      </w:r>
      <w:r>
        <w:rPr>
          <w:color w:val="424242"/>
          <w:spacing w:val="-5"/>
          <w:sz w:val="28"/>
        </w:rPr>
        <w:t xml:space="preserve"> </w:t>
      </w:r>
      <w:r>
        <w:rPr>
          <w:color w:val="424242"/>
          <w:spacing w:val="-4"/>
          <w:sz w:val="28"/>
        </w:rPr>
        <w:t>of</w:t>
      </w:r>
      <w:r>
        <w:rPr>
          <w:color w:val="424242"/>
          <w:spacing w:val="-16"/>
          <w:sz w:val="28"/>
        </w:rPr>
        <w:t xml:space="preserve"> </w:t>
      </w:r>
      <w:r>
        <w:rPr>
          <w:color w:val="424242"/>
          <w:spacing w:val="-4"/>
          <w:sz w:val="28"/>
        </w:rPr>
        <w:t>these</w:t>
      </w:r>
      <w:r>
        <w:rPr>
          <w:color w:val="424242"/>
          <w:spacing w:val="-5"/>
          <w:sz w:val="28"/>
        </w:rPr>
        <w:t xml:space="preserve"> </w:t>
      </w:r>
      <w:r>
        <w:rPr>
          <w:color w:val="424242"/>
          <w:spacing w:val="-4"/>
          <w:sz w:val="28"/>
        </w:rPr>
        <w:t>support mechanisms. It was reported</w:t>
      </w:r>
      <w:r>
        <w:rPr>
          <w:color w:val="424242"/>
          <w:spacing w:val="-8"/>
          <w:sz w:val="28"/>
        </w:rPr>
        <w:t xml:space="preserve"> </w:t>
      </w:r>
      <w:r>
        <w:rPr>
          <w:color w:val="424242"/>
          <w:spacing w:val="-4"/>
          <w:sz w:val="28"/>
        </w:rPr>
        <w:t>that</w:t>
      </w:r>
      <w:r>
        <w:rPr>
          <w:color w:val="424242"/>
          <w:spacing w:val="-8"/>
          <w:sz w:val="28"/>
        </w:rPr>
        <w:t xml:space="preserve"> </w:t>
      </w:r>
      <w:r>
        <w:rPr>
          <w:color w:val="424242"/>
          <w:spacing w:val="-4"/>
          <w:sz w:val="28"/>
        </w:rPr>
        <w:t>through</w:t>
      </w:r>
      <w:r>
        <w:rPr>
          <w:color w:val="424242"/>
          <w:spacing w:val="-8"/>
          <w:sz w:val="28"/>
        </w:rPr>
        <w:t xml:space="preserve"> </w:t>
      </w:r>
      <w:r>
        <w:rPr>
          <w:color w:val="424242"/>
          <w:spacing w:val="-4"/>
          <w:sz w:val="28"/>
        </w:rPr>
        <w:t>these networks, Indigenous Enterprises</w:t>
      </w:r>
    </w:p>
    <w:p w14:paraId="4F7B41DB" w14:textId="77777777" w:rsidR="000C20AE" w:rsidRDefault="00A81A8F">
      <w:pPr>
        <w:pStyle w:val="BodyText"/>
        <w:spacing w:line="242" w:lineRule="auto"/>
        <w:ind w:left="759" w:right="1134"/>
      </w:pPr>
      <w:proofErr w:type="gramStart"/>
      <w:r>
        <w:rPr>
          <w:color w:val="424242"/>
          <w:spacing w:val="-4"/>
        </w:rPr>
        <w:t>can</w:t>
      </w:r>
      <w:proofErr w:type="gramEnd"/>
      <w:r>
        <w:rPr>
          <w:color w:val="424242"/>
          <w:spacing w:val="-5"/>
        </w:rPr>
        <w:t xml:space="preserve"> </w:t>
      </w:r>
      <w:r>
        <w:rPr>
          <w:color w:val="424242"/>
          <w:spacing w:val="-4"/>
        </w:rPr>
        <w:t>gain</w:t>
      </w:r>
      <w:r>
        <w:rPr>
          <w:color w:val="424242"/>
          <w:spacing w:val="-5"/>
        </w:rPr>
        <w:t xml:space="preserve"> </w:t>
      </w:r>
      <w:r>
        <w:rPr>
          <w:color w:val="424242"/>
          <w:spacing w:val="-4"/>
        </w:rPr>
        <w:t>insights,</w:t>
      </w:r>
      <w:r>
        <w:rPr>
          <w:color w:val="424242"/>
          <w:spacing w:val="-5"/>
        </w:rPr>
        <w:t xml:space="preserve"> </w:t>
      </w:r>
      <w:r>
        <w:rPr>
          <w:color w:val="424242"/>
          <w:spacing w:val="-4"/>
        </w:rPr>
        <w:t>access</w:t>
      </w:r>
      <w:r>
        <w:rPr>
          <w:color w:val="424242"/>
          <w:spacing w:val="-5"/>
        </w:rPr>
        <w:t xml:space="preserve"> </w:t>
      </w:r>
      <w:r>
        <w:rPr>
          <w:color w:val="424242"/>
          <w:spacing w:val="-4"/>
        </w:rPr>
        <w:t>mentorship</w:t>
      </w:r>
      <w:r>
        <w:rPr>
          <w:color w:val="424242"/>
          <w:spacing w:val="-5"/>
        </w:rPr>
        <w:t xml:space="preserve"> </w:t>
      </w:r>
      <w:r>
        <w:rPr>
          <w:color w:val="424242"/>
          <w:spacing w:val="-4"/>
        </w:rPr>
        <w:t>opportunities,</w:t>
      </w:r>
      <w:r>
        <w:rPr>
          <w:color w:val="424242"/>
          <w:spacing w:val="-5"/>
        </w:rPr>
        <w:t xml:space="preserve"> </w:t>
      </w:r>
      <w:r>
        <w:rPr>
          <w:color w:val="424242"/>
          <w:spacing w:val="-4"/>
        </w:rPr>
        <w:t>and</w:t>
      </w:r>
      <w:r>
        <w:rPr>
          <w:color w:val="424242"/>
          <w:spacing w:val="-5"/>
        </w:rPr>
        <w:t xml:space="preserve"> </w:t>
      </w:r>
      <w:r>
        <w:rPr>
          <w:color w:val="424242"/>
          <w:spacing w:val="-4"/>
        </w:rPr>
        <w:t>build</w:t>
      </w:r>
      <w:r>
        <w:rPr>
          <w:color w:val="424242"/>
          <w:spacing w:val="-5"/>
        </w:rPr>
        <w:t xml:space="preserve"> </w:t>
      </w:r>
      <w:r>
        <w:rPr>
          <w:color w:val="424242"/>
          <w:spacing w:val="-4"/>
        </w:rPr>
        <w:t>relationships</w:t>
      </w:r>
      <w:r>
        <w:rPr>
          <w:color w:val="424242"/>
          <w:spacing w:val="-9"/>
        </w:rPr>
        <w:t xml:space="preserve"> </w:t>
      </w:r>
      <w:r>
        <w:rPr>
          <w:color w:val="424242"/>
          <w:spacing w:val="-4"/>
        </w:rPr>
        <w:t>that</w:t>
      </w:r>
      <w:r>
        <w:rPr>
          <w:color w:val="424242"/>
          <w:spacing w:val="-5"/>
        </w:rPr>
        <w:t xml:space="preserve"> </w:t>
      </w:r>
      <w:r>
        <w:rPr>
          <w:color w:val="424242"/>
          <w:spacing w:val="-4"/>
        </w:rPr>
        <w:t xml:space="preserve">are </w:t>
      </w:r>
      <w:r>
        <w:rPr>
          <w:color w:val="424242"/>
          <w:spacing w:val="-6"/>
        </w:rPr>
        <w:t>critical</w:t>
      </w:r>
      <w:r>
        <w:rPr>
          <w:color w:val="424242"/>
          <w:spacing w:val="-7"/>
        </w:rPr>
        <w:t xml:space="preserve"> </w:t>
      </w:r>
      <w:r>
        <w:rPr>
          <w:color w:val="424242"/>
          <w:spacing w:val="-6"/>
        </w:rPr>
        <w:t>for</w:t>
      </w:r>
      <w:r>
        <w:rPr>
          <w:color w:val="424242"/>
          <w:spacing w:val="-14"/>
        </w:rPr>
        <w:t xml:space="preserve"> </w:t>
      </w:r>
      <w:r>
        <w:rPr>
          <w:color w:val="424242"/>
          <w:spacing w:val="-6"/>
        </w:rPr>
        <w:t>navigating</w:t>
      </w:r>
      <w:r>
        <w:rPr>
          <w:color w:val="424242"/>
          <w:spacing w:val="-10"/>
        </w:rPr>
        <w:t xml:space="preserve"> </w:t>
      </w:r>
      <w:r>
        <w:rPr>
          <w:color w:val="424242"/>
          <w:spacing w:val="-6"/>
        </w:rPr>
        <w:t>the</w:t>
      </w:r>
      <w:r>
        <w:rPr>
          <w:color w:val="424242"/>
          <w:spacing w:val="-7"/>
        </w:rPr>
        <w:t xml:space="preserve"> </w:t>
      </w:r>
      <w:r>
        <w:rPr>
          <w:color w:val="424242"/>
          <w:spacing w:val="-6"/>
        </w:rPr>
        <w:t>complexities</w:t>
      </w:r>
      <w:r>
        <w:rPr>
          <w:color w:val="424242"/>
          <w:spacing w:val="-7"/>
        </w:rPr>
        <w:t xml:space="preserve"> </w:t>
      </w:r>
      <w:r>
        <w:rPr>
          <w:color w:val="424242"/>
          <w:spacing w:val="-6"/>
        </w:rPr>
        <w:t>of</w:t>
      </w:r>
      <w:r>
        <w:rPr>
          <w:color w:val="424242"/>
          <w:spacing w:val="-14"/>
        </w:rPr>
        <w:t xml:space="preserve"> </w:t>
      </w:r>
      <w:r>
        <w:rPr>
          <w:color w:val="424242"/>
          <w:spacing w:val="-6"/>
        </w:rPr>
        <w:t>commercial</w:t>
      </w:r>
      <w:r>
        <w:rPr>
          <w:color w:val="424242"/>
          <w:spacing w:val="-7"/>
        </w:rPr>
        <w:t xml:space="preserve"> </w:t>
      </w:r>
      <w:r>
        <w:rPr>
          <w:color w:val="424242"/>
          <w:spacing w:val="-6"/>
        </w:rPr>
        <w:t>environments</w:t>
      </w:r>
      <w:r>
        <w:rPr>
          <w:color w:val="424242"/>
          <w:spacing w:val="-7"/>
        </w:rPr>
        <w:t xml:space="preserve"> </w:t>
      </w:r>
      <w:r>
        <w:rPr>
          <w:color w:val="424242"/>
          <w:spacing w:val="-6"/>
        </w:rPr>
        <w:t>and</w:t>
      </w:r>
      <w:r>
        <w:rPr>
          <w:color w:val="424242"/>
          <w:spacing w:val="-7"/>
        </w:rPr>
        <w:t xml:space="preserve"> </w:t>
      </w:r>
      <w:r>
        <w:rPr>
          <w:color w:val="424242"/>
          <w:spacing w:val="-6"/>
        </w:rPr>
        <w:t>enhancing</w:t>
      </w:r>
      <w:r>
        <w:rPr>
          <w:color w:val="424242"/>
          <w:spacing w:val="-10"/>
        </w:rPr>
        <w:t xml:space="preserve"> </w:t>
      </w:r>
      <w:r>
        <w:rPr>
          <w:color w:val="424242"/>
          <w:spacing w:val="-6"/>
        </w:rPr>
        <w:t xml:space="preserve">their </w:t>
      </w:r>
      <w:r>
        <w:rPr>
          <w:color w:val="424242"/>
        </w:rPr>
        <w:t>operational capabilities.</w:t>
      </w:r>
    </w:p>
    <w:p w14:paraId="469A5164" w14:textId="77777777" w:rsidR="000C20AE" w:rsidRDefault="000C20AE">
      <w:pPr>
        <w:spacing w:line="242" w:lineRule="auto"/>
        <w:sectPr w:rsidR="000C20AE">
          <w:pgSz w:w="25600" w:h="14400" w:orient="landscape"/>
          <w:pgMar w:top="1040" w:right="60" w:bottom="820" w:left="720" w:header="0" w:footer="637" w:gutter="0"/>
          <w:cols w:num="2" w:space="720" w:equalWidth="0">
            <w:col w:w="11841" w:space="40"/>
            <w:col w:w="12939"/>
          </w:cols>
        </w:sectPr>
      </w:pPr>
    </w:p>
    <w:p w14:paraId="29313336" w14:textId="77777777" w:rsidR="000C20AE" w:rsidRDefault="00A81A8F">
      <w:pPr>
        <w:pStyle w:val="Heading3"/>
      </w:pPr>
      <w:bookmarkStart w:id="18" w:name="_bookmark14"/>
      <w:bookmarkEnd w:id="18"/>
      <w:r>
        <w:rPr>
          <w:color w:val="345F8E"/>
        </w:rPr>
        <w:t>Equitable</w:t>
      </w:r>
      <w:r>
        <w:rPr>
          <w:color w:val="345F8E"/>
          <w:spacing w:val="-5"/>
        </w:rPr>
        <w:t xml:space="preserve"> </w:t>
      </w:r>
      <w:r>
        <w:rPr>
          <w:color w:val="345F8E"/>
        </w:rPr>
        <w:t>expectation</w:t>
      </w:r>
      <w:r>
        <w:rPr>
          <w:color w:val="345F8E"/>
          <w:spacing w:val="-5"/>
        </w:rPr>
        <w:t xml:space="preserve"> </w:t>
      </w:r>
      <w:r>
        <w:rPr>
          <w:color w:val="345F8E"/>
        </w:rPr>
        <w:t>for</w:t>
      </w:r>
      <w:r>
        <w:rPr>
          <w:color w:val="345F8E"/>
          <w:spacing w:val="-13"/>
        </w:rPr>
        <w:t xml:space="preserve"> </w:t>
      </w:r>
      <w:r>
        <w:rPr>
          <w:color w:val="345F8E"/>
        </w:rPr>
        <w:t>community</w:t>
      </w:r>
      <w:r>
        <w:rPr>
          <w:color w:val="345F8E"/>
          <w:spacing w:val="-4"/>
        </w:rPr>
        <w:t xml:space="preserve"> </w:t>
      </w:r>
      <w:r>
        <w:rPr>
          <w:color w:val="345F8E"/>
          <w:spacing w:val="-2"/>
        </w:rPr>
        <w:t>contributions</w:t>
      </w:r>
    </w:p>
    <w:p w14:paraId="5F8655D6" w14:textId="77777777" w:rsidR="000C20AE" w:rsidRDefault="00A81A8F">
      <w:pPr>
        <w:pStyle w:val="BodyText"/>
        <w:spacing w:before="190" w:line="242" w:lineRule="auto"/>
        <w:ind w:left="820" w:right="13079"/>
      </w:pPr>
      <w:r>
        <w:rPr>
          <w:color w:val="424242"/>
        </w:rPr>
        <w:t xml:space="preserve">Participants reported that while Aboriginal Control Community </w:t>
      </w:r>
      <w:proofErr w:type="spellStart"/>
      <w:r>
        <w:rPr>
          <w:color w:val="424242"/>
        </w:rPr>
        <w:t>Organisations</w:t>
      </w:r>
      <w:proofErr w:type="spellEnd"/>
      <w:r>
        <w:rPr>
          <w:color w:val="424242"/>
        </w:rPr>
        <w:t xml:space="preserve"> (ACCOs)</w:t>
      </w:r>
      <w:r>
        <w:rPr>
          <w:color w:val="424242"/>
          <w:spacing w:val="-4"/>
        </w:rPr>
        <w:t xml:space="preserve"> </w:t>
      </w:r>
      <w:r>
        <w:rPr>
          <w:color w:val="424242"/>
        </w:rPr>
        <w:t>are</w:t>
      </w:r>
      <w:r>
        <w:rPr>
          <w:color w:val="424242"/>
          <w:spacing w:val="-4"/>
        </w:rPr>
        <w:t xml:space="preserve"> </w:t>
      </w:r>
      <w:r>
        <w:rPr>
          <w:color w:val="424242"/>
        </w:rPr>
        <w:t>an</w:t>
      </w:r>
      <w:r>
        <w:rPr>
          <w:color w:val="424242"/>
          <w:spacing w:val="-4"/>
        </w:rPr>
        <w:t xml:space="preserve"> </w:t>
      </w:r>
      <w:r>
        <w:rPr>
          <w:color w:val="424242"/>
        </w:rPr>
        <w:t>important</w:t>
      </w:r>
      <w:r>
        <w:rPr>
          <w:color w:val="424242"/>
          <w:spacing w:val="-4"/>
        </w:rPr>
        <w:t xml:space="preserve"> </w:t>
      </w:r>
      <w:r>
        <w:rPr>
          <w:color w:val="424242"/>
        </w:rPr>
        <w:t>part</w:t>
      </w:r>
      <w:r>
        <w:rPr>
          <w:color w:val="424242"/>
          <w:spacing w:val="-4"/>
        </w:rPr>
        <w:t xml:space="preserve"> </w:t>
      </w:r>
      <w:r>
        <w:rPr>
          <w:color w:val="424242"/>
        </w:rPr>
        <w:t>of</w:t>
      </w:r>
      <w:r>
        <w:rPr>
          <w:color w:val="424242"/>
          <w:spacing w:val="-14"/>
        </w:rPr>
        <w:t xml:space="preserve"> </w:t>
      </w:r>
      <w:r>
        <w:rPr>
          <w:color w:val="424242"/>
        </w:rPr>
        <w:t>the</w:t>
      </w:r>
      <w:r>
        <w:rPr>
          <w:color w:val="424242"/>
          <w:spacing w:val="-4"/>
        </w:rPr>
        <w:t xml:space="preserve"> </w:t>
      </w:r>
      <w:r>
        <w:rPr>
          <w:color w:val="424242"/>
        </w:rPr>
        <w:t>community,</w:t>
      </w:r>
      <w:r>
        <w:rPr>
          <w:color w:val="424242"/>
          <w:spacing w:val="-4"/>
        </w:rPr>
        <w:t xml:space="preserve"> </w:t>
      </w:r>
      <w:proofErr w:type="spellStart"/>
      <w:r>
        <w:rPr>
          <w:color w:val="424242"/>
        </w:rPr>
        <w:t>prioritising</w:t>
      </w:r>
      <w:proofErr w:type="spellEnd"/>
      <w:r>
        <w:rPr>
          <w:color w:val="424242"/>
          <w:spacing w:val="-12"/>
        </w:rPr>
        <w:t xml:space="preserve"> </w:t>
      </w:r>
      <w:r>
        <w:rPr>
          <w:color w:val="424242"/>
        </w:rPr>
        <w:t>ACCOs</w:t>
      </w:r>
      <w:r>
        <w:rPr>
          <w:color w:val="424242"/>
          <w:spacing w:val="-4"/>
        </w:rPr>
        <w:t xml:space="preserve"> </w:t>
      </w:r>
      <w:r>
        <w:rPr>
          <w:color w:val="424242"/>
        </w:rPr>
        <w:t>and</w:t>
      </w:r>
      <w:r>
        <w:rPr>
          <w:color w:val="424242"/>
          <w:spacing w:val="-4"/>
        </w:rPr>
        <w:t xml:space="preserve"> </w:t>
      </w:r>
      <w:r>
        <w:rPr>
          <w:color w:val="424242"/>
        </w:rPr>
        <w:t>imposing regulations was not widely supported. Concerns were raised about potential negative impacts on other Indigenous</w:t>
      </w:r>
      <w:r>
        <w:rPr>
          <w:color w:val="424242"/>
          <w:spacing w:val="-1"/>
        </w:rPr>
        <w:t xml:space="preserve"> </w:t>
      </w:r>
      <w:r>
        <w:rPr>
          <w:color w:val="424242"/>
        </w:rPr>
        <w:t>Enterprises and</w:t>
      </w:r>
      <w:r>
        <w:rPr>
          <w:color w:val="424242"/>
          <w:spacing w:val="-1"/>
        </w:rPr>
        <w:t xml:space="preserve"> </w:t>
      </w:r>
      <w:r>
        <w:rPr>
          <w:color w:val="424242"/>
        </w:rPr>
        <w:t>the need</w:t>
      </w:r>
      <w:r>
        <w:rPr>
          <w:color w:val="424242"/>
          <w:spacing w:val="-1"/>
        </w:rPr>
        <w:t xml:space="preserve"> </w:t>
      </w:r>
      <w:r>
        <w:rPr>
          <w:color w:val="424242"/>
        </w:rPr>
        <w:t>for</w:t>
      </w:r>
      <w:r>
        <w:rPr>
          <w:color w:val="424242"/>
          <w:spacing w:val="40"/>
        </w:rPr>
        <w:t xml:space="preserve"> </w:t>
      </w:r>
      <w:r>
        <w:rPr>
          <w:color w:val="424242"/>
        </w:rPr>
        <w:t>fair</w:t>
      </w:r>
      <w:r>
        <w:rPr>
          <w:color w:val="424242"/>
          <w:spacing w:val="-4"/>
        </w:rPr>
        <w:t xml:space="preserve"> </w:t>
      </w:r>
      <w:r>
        <w:rPr>
          <w:color w:val="424242"/>
        </w:rPr>
        <w:t xml:space="preserve">treatment across all businesses. Some participants reported a need for policy adjustments that </w:t>
      </w:r>
      <w:proofErr w:type="spellStart"/>
      <w:r>
        <w:rPr>
          <w:color w:val="424242"/>
        </w:rPr>
        <w:t>recognise</w:t>
      </w:r>
      <w:proofErr w:type="spellEnd"/>
      <w:r>
        <w:rPr>
          <w:color w:val="424242"/>
        </w:rPr>
        <w:t xml:space="preserve"> the socio-economic contributions of ACCOs without imposing disproportionate expectations on them compared to other businesses.</w:t>
      </w:r>
    </w:p>
    <w:p w14:paraId="3F97EDED" w14:textId="77777777" w:rsidR="000C20AE" w:rsidRDefault="00A81A8F">
      <w:pPr>
        <w:pStyle w:val="BodyText"/>
        <w:spacing w:before="309"/>
        <w:ind w:left="820"/>
      </w:pPr>
      <w:r>
        <w:rPr>
          <w:color w:val="424242"/>
        </w:rPr>
        <w:t>Participants</w:t>
      </w:r>
      <w:r>
        <w:rPr>
          <w:color w:val="424242"/>
          <w:spacing w:val="-5"/>
        </w:rPr>
        <w:t xml:space="preserve"> </w:t>
      </w:r>
      <w:r>
        <w:rPr>
          <w:color w:val="424242"/>
        </w:rPr>
        <w:t>identified</w:t>
      </w:r>
      <w:r>
        <w:rPr>
          <w:color w:val="424242"/>
          <w:spacing w:val="-8"/>
        </w:rPr>
        <w:t xml:space="preserve"> </w:t>
      </w:r>
      <w:r>
        <w:rPr>
          <w:color w:val="424242"/>
        </w:rPr>
        <w:t>the</w:t>
      </w:r>
      <w:r>
        <w:rPr>
          <w:color w:val="424242"/>
          <w:spacing w:val="-8"/>
        </w:rPr>
        <w:t xml:space="preserve"> </w:t>
      </w:r>
      <w:r>
        <w:rPr>
          <w:color w:val="424242"/>
        </w:rPr>
        <w:t>following</w:t>
      </w:r>
      <w:r>
        <w:rPr>
          <w:color w:val="424242"/>
          <w:spacing w:val="-4"/>
        </w:rPr>
        <w:t xml:space="preserve"> </w:t>
      </w:r>
      <w:r>
        <w:rPr>
          <w:color w:val="424242"/>
          <w:spacing w:val="-2"/>
        </w:rPr>
        <w:t>considerations</w:t>
      </w:r>
    </w:p>
    <w:p w14:paraId="428F6840" w14:textId="77777777" w:rsidR="000C20AE" w:rsidRDefault="00A81A8F">
      <w:pPr>
        <w:pStyle w:val="ListParagraph"/>
        <w:numPr>
          <w:ilvl w:val="0"/>
          <w:numId w:val="17"/>
        </w:numPr>
        <w:tabs>
          <w:tab w:val="left" w:pos="839"/>
        </w:tabs>
        <w:spacing w:before="279" w:line="242" w:lineRule="auto"/>
        <w:ind w:left="839" w:right="13025"/>
        <w:rPr>
          <w:sz w:val="28"/>
        </w:rPr>
      </w:pPr>
      <w:r>
        <w:rPr>
          <w:color w:val="424242"/>
          <w:sz w:val="28"/>
        </w:rPr>
        <w:t xml:space="preserve">During direct questioning regarding the proposed reforms, participants reported that while ACCOs are important in delivering community benefits due to their inherently community-oriented roles, these </w:t>
      </w:r>
      <w:proofErr w:type="spellStart"/>
      <w:r>
        <w:rPr>
          <w:color w:val="424242"/>
          <w:sz w:val="28"/>
        </w:rPr>
        <w:t>organisations</w:t>
      </w:r>
      <w:proofErr w:type="spellEnd"/>
      <w:r>
        <w:rPr>
          <w:color w:val="424242"/>
          <w:sz w:val="28"/>
        </w:rPr>
        <w:t xml:space="preserve"> should not automatically be </w:t>
      </w:r>
      <w:proofErr w:type="spellStart"/>
      <w:r>
        <w:rPr>
          <w:color w:val="424242"/>
          <w:sz w:val="28"/>
        </w:rPr>
        <w:t>prioritised</w:t>
      </w:r>
      <w:proofErr w:type="spellEnd"/>
      <w:r>
        <w:rPr>
          <w:color w:val="424242"/>
          <w:sz w:val="28"/>
        </w:rPr>
        <w:t xml:space="preserve"> over other Indigenous Enterprises that contribute to community welfare in diverse ways. It was pointed out that expectations for</w:t>
      </w:r>
      <w:r>
        <w:rPr>
          <w:color w:val="424242"/>
          <w:spacing w:val="-5"/>
          <w:sz w:val="28"/>
        </w:rPr>
        <w:t xml:space="preserve"> </w:t>
      </w:r>
      <w:r>
        <w:rPr>
          <w:color w:val="424242"/>
          <w:sz w:val="28"/>
        </w:rPr>
        <w:t>ACCOs regarding community outcomes should not extend to all Indigenous Enterprises under procurement</w:t>
      </w:r>
      <w:r>
        <w:rPr>
          <w:color w:val="424242"/>
          <w:spacing w:val="-4"/>
          <w:sz w:val="28"/>
        </w:rPr>
        <w:t xml:space="preserve"> </w:t>
      </w:r>
      <w:r>
        <w:rPr>
          <w:color w:val="424242"/>
          <w:sz w:val="28"/>
        </w:rPr>
        <w:t>policies,</w:t>
      </w:r>
      <w:r>
        <w:rPr>
          <w:color w:val="424242"/>
          <w:spacing w:val="-4"/>
          <w:sz w:val="28"/>
        </w:rPr>
        <w:t xml:space="preserve"> </w:t>
      </w:r>
      <w:r>
        <w:rPr>
          <w:color w:val="424242"/>
          <w:sz w:val="28"/>
        </w:rPr>
        <w:t>especially</w:t>
      </w:r>
      <w:r>
        <w:rPr>
          <w:color w:val="424242"/>
          <w:spacing w:val="-4"/>
          <w:sz w:val="28"/>
        </w:rPr>
        <w:t xml:space="preserve"> </w:t>
      </w:r>
      <w:r>
        <w:rPr>
          <w:color w:val="424242"/>
          <w:sz w:val="28"/>
        </w:rPr>
        <w:t>when</w:t>
      </w:r>
      <w:r>
        <w:rPr>
          <w:color w:val="424242"/>
          <w:spacing w:val="-4"/>
          <w:sz w:val="28"/>
        </w:rPr>
        <w:t xml:space="preserve"> </w:t>
      </w:r>
      <w:r>
        <w:rPr>
          <w:color w:val="424242"/>
          <w:sz w:val="28"/>
        </w:rPr>
        <w:t>similar</w:t>
      </w:r>
      <w:r>
        <w:rPr>
          <w:color w:val="424242"/>
          <w:spacing w:val="-12"/>
          <w:sz w:val="28"/>
        </w:rPr>
        <w:t xml:space="preserve"> </w:t>
      </w:r>
      <w:r>
        <w:rPr>
          <w:color w:val="424242"/>
          <w:sz w:val="28"/>
        </w:rPr>
        <w:t>expectations</w:t>
      </w:r>
      <w:r>
        <w:rPr>
          <w:color w:val="424242"/>
          <w:spacing w:val="-12"/>
          <w:sz w:val="28"/>
        </w:rPr>
        <w:t xml:space="preserve"> </w:t>
      </w:r>
      <w:r>
        <w:rPr>
          <w:color w:val="424242"/>
          <w:sz w:val="28"/>
        </w:rPr>
        <w:t>are</w:t>
      </w:r>
      <w:r>
        <w:rPr>
          <w:color w:val="424242"/>
          <w:spacing w:val="-12"/>
          <w:sz w:val="28"/>
        </w:rPr>
        <w:t xml:space="preserve"> </w:t>
      </w:r>
      <w:r>
        <w:rPr>
          <w:color w:val="424242"/>
          <w:sz w:val="28"/>
        </w:rPr>
        <w:t>not</w:t>
      </w:r>
      <w:r>
        <w:rPr>
          <w:color w:val="424242"/>
          <w:spacing w:val="-12"/>
          <w:sz w:val="28"/>
        </w:rPr>
        <w:t xml:space="preserve"> </w:t>
      </w:r>
      <w:r>
        <w:rPr>
          <w:color w:val="424242"/>
          <w:sz w:val="28"/>
        </w:rPr>
        <w:t>required</w:t>
      </w:r>
      <w:r>
        <w:rPr>
          <w:color w:val="424242"/>
          <w:spacing w:val="-12"/>
          <w:sz w:val="28"/>
        </w:rPr>
        <w:t xml:space="preserve"> </w:t>
      </w:r>
      <w:r>
        <w:rPr>
          <w:color w:val="424242"/>
          <w:sz w:val="28"/>
        </w:rPr>
        <w:t>for</w:t>
      </w:r>
      <w:r>
        <w:rPr>
          <w:color w:val="424242"/>
          <w:spacing w:val="24"/>
          <w:sz w:val="28"/>
        </w:rPr>
        <w:t xml:space="preserve"> </w:t>
      </w:r>
      <w:r>
        <w:rPr>
          <w:color w:val="424242"/>
          <w:sz w:val="28"/>
        </w:rPr>
        <w:t>non- Indigenous businesses. Participants reported that this recognition is crucial to prevent any biased presumptions about the roles and responsibilities of</w:t>
      </w:r>
      <w:r>
        <w:rPr>
          <w:color w:val="424242"/>
          <w:spacing w:val="-3"/>
          <w:sz w:val="28"/>
        </w:rPr>
        <w:t xml:space="preserve"> </w:t>
      </w:r>
      <w:r>
        <w:rPr>
          <w:color w:val="424242"/>
          <w:sz w:val="28"/>
        </w:rPr>
        <w:t>Aboriginal and Torres Strait Islander business owners.</w:t>
      </w:r>
    </w:p>
    <w:p w14:paraId="129F4036" w14:textId="77777777" w:rsidR="000C20AE" w:rsidRDefault="000C20AE">
      <w:pPr>
        <w:pStyle w:val="BodyText"/>
        <w:spacing w:before="21"/>
      </w:pPr>
    </w:p>
    <w:p w14:paraId="026F0CBF" w14:textId="77777777" w:rsidR="000C20AE" w:rsidRDefault="00A81A8F">
      <w:pPr>
        <w:pStyle w:val="ListParagraph"/>
        <w:numPr>
          <w:ilvl w:val="0"/>
          <w:numId w:val="17"/>
        </w:numPr>
        <w:tabs>
          <w:tab w:val="left" w:pos="839"/>
        </w:tabs>
        <w:ind w:left="839" w:right="13006"/>
        <w:rPr>
          <w:sz w:val="28"/>
        </w:rPr>
      </w:pPr>
      <w:r>
        <w:rPr>
          <w:color w:val="424242"/>
          <w:sz w:val="28"/>
        </w:rPr>
        <w:t>The consultations revealed concerns about the potential negative impact of imposing</w:t>
      </w:r>
      <w:r>
        <w:rPr>
          <w:color w:val="424242"/>
          <w:spacing w:val="-3"/>
          <w:sz w:val="28"/>
        </w:rPr>
        <w:t xml:space="preserve"> </w:t>
      </w:r>
      <w:r>
        <w:rPr>
          <w:color w:val="424242"/>
          <w:sz w:val="28"/>
        </w:rPr>
        <w:t>specific</w:t>
      </w:r>
      <w:r>
        <w:rPr>
          <w:color w:val="424242"/>
          <w:spacing w:val="-3"/>
          <w:sz w:val="28"/>
        </w:rPr>
        <w:t xml:space="preserve"> </w:t>
      </w:r>
      <w:r>
        <w:rPr>
          <w:color w:val="424242"/>
          <w:sz w:val="28"/>
        </w:rPr>
        <w:t>regulatory</w:t>
      </w:r>
      <w:r>
        <w:rPr>
          <w:color w:val="424242"/>
          <w:spacing w:val="-3"/>
          <w:sz w:val="28"/>
        </w:rPr>
        <w:t xml:space="preserve"> </w:t>
      </w:r>
      <w:r>
        <w:rPr>
          <w:color w:val="424242"/>
          <w:sz w:val="28"/>
        </w:rPr>
        <w:t>obligations</w:t>
      </w:r>
      <w:r>
        <w:rPr>
          <w:color w:val="424242"/>
          <w:spacing w:val="-3"/>
          <w:sz w:val="28"/>
        </w:rPr>
        <w:t xml:space="preserve"> </w:t>
      </w:r>
      <w:r>
        <w:rPr>
          <w:color w:val="424242"/>
          <w:sz w:val="28"/>
        </w:rPr>
        <w:t>solely</w:t>
      </w:r>
      <w:r>
        <w:rPr>
          <w:color w:val="424242"/>
          <w:spacing w:val="-3"/>
          <w:sz w:val="28"/>
        </w:rPr>
        <w:t xml:space="preserve"> </w:t>
      </w:r>
      <w:r>
        <w:rPr>
          <w:color w:val="424242"/>
          <w:sz w:val="28"/>
        </w:rPr>
        <w:t>on</w:t>
      </w:r>
      <w:r>
        <w:rPr>
          <w:color w:val="424242"/>
          <w:spacing w:val="-11"/>
          <w:sz w:val="28"/>
        </w:rPr>
        <w:t xml:space="preserve"> </w:t>
      </w:r>
      <w:r>
        <w:rPr>
          <w:color w:val="424242"/>
          <w:sz w:val="28"/>
        </w:rPr>
        <w:t>ACCOs.</w:t>
      </w:r>
      <w:r>
        <w:rPr>
          <w:color w:val="424242"/>
          <w:spacing w:val="-3"/>
          <w:sz w:val="28"/>
        </w:rPr>
        <w:t xml:space="preserve"> </w:t>
      </w:r>
      <w:r>
        <w:rPr>
          <w:color w:val="424242"/>
          <w:sz w:val="28"/>
        </w:rPr>
        <w:t>Participants</w:t>
      </w:r>
      <w:r>
        <w:rPr>
          <w:color w:val="424242"/>
          <w:spacing w:val="-3"/>
          <w:sz w:val="28"/>
        </w:rPr>
        <w:t xml:space="preserve"> </w:t>
      </w:r>
      <w:r>
        <w:rPr>
          <w:color w:val="424242"/>
          <w:sz w:val="28"/>
        </w:rPr>
        <w:t>reported</w:t>
      </w:r>
      <w:r>
        <w:rPr>
          <w:color w:val="424242"/>
          <w:spacing w:val="-7"/>
          <w:sz w:val="28"/>
        </w:rPr>
        <w:t xml:space="preserve"> </w:t>
      </w:r>
      <w:r>
        <w:rPr>
          <w:color w:val="424242"/>
          <w:sz w:val="28"/>
        </w:rPr>
        <w:t>that procurement policies should facilitate community contributions from all businesses, regardless of ownership, thereby ensuring a level playing field. The discussions called</w:t>
      </w:r>
      <w:r>
        <w:rPr>
          <w:color w:val="424242"/>
          <w:spacing w:val="-4"/>
          <w:sz w:val="28"/>
        </w:rPr>
        <w:t xml:space="preserve"> </w:t>
      </w:r>
      <w:r>
        <w:rPr>
          <w:color w:val="424242"/>
          <w:sz w:val="28"/>
        </w:rPr>
        <w:t>for</w:t>
      </w:r>
      <w:r>
        <w:rPr>
          <w:color w:val="424242"/>
          <w:spacing w:val="-12"/>
          <w:sz w:val="28"/>
        </w:rPr>
        <w:t xml:space="preserve"> </w:t>
      </w:r>
      <w:r>
        <w:rPr>
          <w:color w:val="424242"/>
          <w:sz w:val="28"/>
        </w:rPr>
        <w:t>policy</w:t>
      </w:r>
      <w:r>
        <w:rPr>
          <w:color w:val="424242"/>
          <w:spacing w:val="-12"/>
          <w:sz w:val="28"/>
        </w:rPr>
        <w:t xml:space="preserve"> </w:t>
      </w:r>
      <w:r>
        <w:rPr>
          <w:color w:val="424242"/>
          <w:sz w:val="28"/>
        </w:rPr>
        <w:t>adjustments</w:t>
      </w:r>
      <w:r>
        <w:rPr>
          <w:color w:val="424242"/>
          <w:spacing w:val="-1"/>
          <w:sz w:val="28"/>
        </w:rPr>
        <w:t xml:space="preserve"> </w:t>
      </w:r>
      <w:r>
        <w:rPr>
          <w:color w:val="424242"/>
          <w:sz w:val="28"/>
        </w:rPr>
        <w:t>to</w:t>
      </w:r>
      <w:r>
        <w:rPr>
          <w:color w:val="424242"/>
          <w:spacing w:val="-4"/>
          <w:sz w:val="28"/>
        </w:rPr>
        <w:t xml:space="preserve"> </w:t>
      </w:r>
      <w:r>
        <w:rPr>
          <w:color w:val="424242"/>
          <w:sz w:val="28"/>
        </w:rPr>
        <w:t>not</w:t>
      </w:r>
      <w:r>
        <w:rPr>
          <w:color w:val="424242"/>
          <w:spacing w:val="-4"/>
          <w:sz w:val="28"/>
        </w:rPr>
        <w:t xml:space="preserve"> </w:t>
      </w:r>
      <w:r>
        <w:rPr>
          <w:color w:val="424242"/>
          <w:sz w:val="28"/>
        </w:rPr>
        <w:t>only</w:t>
      </w:r>
      <w:r>
        <w:rPr>
          <w:color w:val="424242"/>
          <w:spacing w:val="-4"/>
          <w:sz w:val="28"/>
        </w:rPr>
        <w:t xml:space="preserve"> </w:t>
      </w:r>
      <w:proofErr w:type="spellStart"/>
      <w:r>
        <w:rPr>
          <w:color w:val="424242"/>
          <w:sz w:val="28"/>
        </w:rPr>
        <w:t>recognise</w:t>
      </w:r>
      <w:proofErr w:type="spellEnd"/>
      <w:r>
        <w:rPr>
          <w:color w:val="424242"/>
          <w:spacing w:val="-8"/>
          <w:sz w:val="28"/>
        </w:rPr>
        <w:t xml:space="preserve"> </w:t>
      </w:r>
      <w:r>
        <w:rPr>
          <w:color w:val="424242"/>
          <w:sz w:val="28"/>
        </w:rPr>
        <w:t>the</w:t>
      </w:r>
      <w:r>
        <w:rPr>
          <w:color w:val="424242"/>
          <w:spacing w:val="-4"/>
          <w:sz w:val="28"/>
        </w:rPr>
        <w:t xml:space="preserve"> </w:t>
      </w:r>
      <w:r>
        <w:rPr>
          <w:color w:val="424242"/>
          <w:sz w:val="28"/>
        </w:rPr>
        <w:t>socio-economic</w:t>
      </w:r>
      <w:r>
        <w:rPr>
          <w:color w:val="424242"/>
          <w:spacing w:val="-4"/>
          <w:sz w:val="28"/>
        </w:rPr>
        <w:t xml:space="preserve"> </w:t>
      </w:r>
      <w:r>
        <w:rPr>
          <w:color w:val="424242"/>
          <w:sz w:val="28"/>
        </w:rPr>
        <w:t>contributions of</w:t>
      </w:r>
      <w:r>
        <w:rPr>
          <w:color w:val="424242"/>
          <w:spacing w:val="-4"/>
          <w:sz w:val="28"/>
        </w:rPr>
        <w:t xml:space="preserve"> </w:t>
      </w:r>
      <w:r>
        <w:rPr>
          <w:color w:val="424242"/>
          <w:sz w:val="28"/>
        </w:rPr>
        <w:t xml:space="preserve">ACCOs but also to ensure that expectations for community contributions are </w:t>
      </w:r>
      <w:proofErr w:type="spellStart"/>
      <w:r>
        <w:rPr>
          <w:color w:val="424242"/>
          <w:sz w:val="28"/>
        </w:rPr>
        <w:t>standardised</w:t>
      </w:r>
      <w:proofErr w:type="spellEnd"/>
      <w:r>
        <w:rPr>
          <w:color w:val="424242"/>
          <w:sz w:val="28"/>
        </w:rPr>
        <w:t xml:space="preserve"> across all businesses engaged in government contracting, not just Indigenous Enterprises.</w:t>
      </w:r>
    </w:p>
    <w:p w14:paraId="7948A68B" w14:textId="77777777" w:rsidR="000C20AE" w:rsidRDefault="000C20AE">
      <w:pPr>
        <w:rPr>
          <w:sz w:val="28"/>
        </w:rPr>
        <w:sectPr w:rsidR="000C20AE">
          <w:pgSz w:w="25600" w:h="14400" w:orient="landscape"/>
          <w:pgMar w:top="1040" w:right="60" w:bottom="820" w:left="720" w:header="0" w:footer="637" w:gutter="0"/>
          <w:cols w:space="720"/>
        </w:sectPr>
      </w:pPr>
    </w:p>
    <w:p w14:paraId="732A1450" w14:textId="77777777" w:rsidR="000C20AE" w:rsidRDefault="00A81A8F">
      <w:pPr>
        <w:spacing w:before="116"/>
        <w:ind w:left="480"/>
        <w:rPr>
          <w:sz w:val="52"/>
        </w:rPr>
      </w:pPr>
      <w:bookmarkStart w:id="19" w:name="_bookmark15"/>
      <w:bookmarkEnd w:id="19"/>
      <w:r>
        <w:rPr>
          <w:b/>
          <w:sz w:val="52"/>
        </w:rPr>
        <w:t>Theme 4:</w:t>
      </w:r>
      <w:r>
        <w:rPr>
          <w:b/>
          <w:spacing w:val="10"/>
          <w:sz w:val="52"/>
        </w:rPr>
        <w:t xml:space="preserve"> </w:t>
      </w:r>
      <w:r>
        <w:rPr>
          <w:sz w:val="52"/>
        </w:rPr>
        <w:t xml:space="preserve">Supporting Business </w:t>
      </w:r>
      <w:r>
        <w:rPr>
          <w:spacing w:val="-2"/>
          <w:sz w:val="52"/>
        </w:rPr>
        <w:t>Participation</w:t>
      </w:r>
    </w:p>
    <w:p w14:paraId="305A2E89" w14:textId="77777777" w:rsidR="000C20AE" w:rsidRDefault="000C20AE">
      <w:pPr>
        <w:pStyle w:val="BodyText"/>
        <w:spacing w:before="198"/>
        <w:rPr>
          <w:sz w:val="48"/>
        </w:rPr>
      </w:pPr>
    </w:p>
    <w:p w14:paraId="0EB7FFC9" w14:textId="77777777" w:rsidR="000C20AE" w:rsidRDefault="00A81A8F">
      <w:pPr>
        <w:pStyle w:val="Heading2"/>
        <w:ind w:left="12400"/>
      </w:pPr>
      <w:r>
        <w:rPr>
          <w:noProof/>
          <w:lang w:val="en-AU" w:eastAsia="en-AU"/>
        </w:rPr>
        <mc:AlternateContent>
          <mc:Choice Requires="wpg">
            <w:drawing>
              <wp:anchor distT="0" distB="0" distL="0" distR="0" simplePos="0" relativeHeight="251561984" behindDoc="0" locked="0" layoutInCell="1" allowOverlap="1" wp14:anchorId="60C5ED25" wp14:editId="1867F07E">
                <wp:simplePos x="0" y="0"/>
                <wp:positionH relativeFrom="page">
                  <wp:posOffset>774700</wp:posOffset>
                </wp:positionH>
                <wp:positionV relativeFrom="paragraph">
                  <wp:posOffset>-8639</wp:posOffset>
                </wp:positionV>
                <wp:extent cx="6426200" cy="3737610"/>
                <wp:effectExtent l="0" t="0" r="0" b="0"/>
                <wp:wrapNone/>
                <wp:docPr id="398" name="Group 398"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3737610"/>
                          <a:chOff x="0" y="0"/>
                          <a:chExt cx="6426200" cy="3737610"/>
                        </a:xfrm>
                      </wpg:grpSpPr>
                      <wps:wsp>
                        <wps:cNvPr id="399" name="Textbox 399"/>
                        <wps:cNvSpPr txBox="1"/>
                        <wps:spPr>
                          <a:xfrm>
                            <a:off x="6350" y="399799"/>
                            <a:ext cx="6413500" cy="3331845"/>
                          </a:xfrm>
                          <a:prstGeom prst="rect">
                            <a:avLst/>
                          </a:prstGeom>
                          <a:solidFill>
                            <a:srgbClr val="FCF5E9"/>
                          </a:solidFill>
                        </wps:spPr>
                        <wps:txbx>
                          <w:txbxContent>
                            <w:p w14:paraId="5F4AE6CD" w14:textId="77777777" w:rsidR="00F76641" w:rsidRDefault="00F76641">
                              <w:pPr>
                                <w:spacing w:before="192"/>
                                <w:rPr>
                                  <w:color w:val="000000"/>
                                  <w:sz w:val="32"/>
                                </w:rPr>
                              </w:pPr>
                            </w:p>
                            <w:p w14:paraId="57852F5F" w14:textId="77777777" w:rsidR="00F76641" w:rsidRDefault="00F76641">
                              <w:pPr>
                                <w:spacing w:line="208" w:lineRule="auto"/>
                                <w:ind w:left="880"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Empower business growth and market integration: Empowering</w:t>
                              </w:r>
                              <w:r>
                                <w:rPr>
                                  <w:rFonts w:ascii="Bw Gradual Medium" w:hAnsi="Bw Gradual Medium"/>
                                  <w:color w:val="000000"/>
                                  <w:spacing w:val="-8"/>
                                  <w:sz w:val="32"/>
                                </w:rPr>
                                <w:t xml:space="preserve"> </w:t>
                              </w:r>
                              <w:r>
                                <w:rPr>
                                  <w:rFonts w:ascii="Bw Gradual Medium" w:hAnsi="Bw Gradual Medium"/>
                                  <w:color w:val="000000"/>
                                  <w:sz w:val="32"/>
                                </w:rPr>
                                <w:t>Indigenous</w:t>
                              </w:r>
                              <w:r>
                                <w:rPr>
                                  <w:rFonts w:ascii="Bw Gradual Medium" w:hAnsi="Bw Gradual Medium"/>
                                  <w:color w:val="000000"/>
                                  <w:spacing w:val="-8"/>
                                  <w:sz w:val="32"/>
                                </w:rPr>
                                <w:t xml:space="preserve"> </w:t>
                              </w:r>
                              <w:r>
                                <w:rPr>
                                  <w:rFonts w:ascii="Bw Gradual Medium" w:hAnsi="Bw Gradual Medium"/>
                                  <w:color w:val="000000"/>
                                  <w:sz w:val="32"/>
                                </w:rPr>
                                <w:t>Enterprises</w:t>
                              </w:r>
                              <w:r>
                                <w:rPr>
                                  <w:rFonts w:ascii="Bw Gradual Medium" w:hAnsi="Bw Gradual Medium"/>
                                  <w:color w:val="000000"/>
                                  <w:spacing w:val="-8"/>
                                  <w:sz w:val="32"/>
                                </w:rPr>
                                <w:t xml:space="preserve"> </w:t>
                              </w:r>
                              <w:r>
                                <w:rPr>
                                  <w:rFonts w:ascii="Bw Gradual Medium" w:hAnsi="Bw Gradual Medium"/>
                                  <w:color w:val="000000"/>
                                  <w:sz w:val="32"/>
                                </w:rPr>
                                <w:t>to</w:t>
                              </w:r>
                              <w:r>
                                <w:rPr>
                                  <w:rFonts w:ascii="Bw Gradual Medium" w:hAnsi="Bw Gradual Medium"/>
                                  <w:color w:val="000000"/>
                                  <w:spacing w:val="-8"/>
                                  <w:sz w:val="32"/>
                                </w:rPr>
                                <w:t xml:space="preserve"> </w:t>
                              </w:r>
                              <w:r>
                                <w:rPr>
                                  <w:rFonts w:ascii="Bw Gradual Medium" w:hAnsi="Bw Gradual Medium"/>
                                  <w:color w:val="000000"/>
                                  <w:sz w:val="32"/>
                                </w:rPr>
                                <w:t>overcome</w:t>
                              </w:r>
                              <w:r>
                                <w:rPr>
                                  <w:rFonts w:ascii="Bw Gradual Medium" w:hAnsi="Bw Gradual Medium"/>
                                  <w:color w:val="000000"/>
                                  <w:spacing w:val="-8"/>
                                  <w:sz w:val="32"/>
                                </w:rPr>
                                <w:t xml:space="preserve"> </w:t>
                              </w:r>
                              <w:r>
                                <w:rPr>
                                  <w:rFonts w:ascii="Bw Gradual Medium" w:hAnsi="Bw Gradual Medium"/>
                                  <w:color w:val="000000"/>
                                  <w:sz w:val="32"/>
                                </w:rPr>
                                <w:t>common barriers would allow them to grow and participate in the broader market</w:t>
                              </w:r>
                            </w:p>
                            <w:p w14:paraId="2B7734BE" w14:textId="77777777" w:rsidR="00F76641" w:rsidRDefault="00F76641">
                              <w:pPr>
                                <w:spacing w:before="211" w:line="208" w:lineRule="auto"/>
                                <w:ind w:left="880" w:right="471"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Support business with the cost of working with government:</w:t>
                              </w:r>
                              <w:r>
                                <w:rPr>
                                  <w:rFonts w:ascii="Bw Gradual Medium" w:hAnsi="Bw Gradual Medium"/>
                                  <w:color w:val="000000"/>
                                  <w:spacing w:val="-7"/>
                                  <w:sz w:val="32"/>
                                </w:rPr>
                                <w:t xml:space="preserve"> </w:t>
                              </w:r>
                              <w:r>
                                <w:rPr>
                                  <w:rFonts w:ascii="Bw Gradual Medium" w:hAnsi="Bw Gradual Medium"/>
                                  <w:color w:val="000000"/>
                                  <w:sz w:val="32"/>
                                </w:rPr>
                                <w:t>Reducing</w:t>
                              </w:r>
                              <w:r>
                                <w:rPr>
                                  <w:rFonts w:ascii="Bw Gradual Medium" w:hAnsi="Bw Gradual Medium"/>
                                  <w:color w:val="000000"/>
                                  <w:spacing w:val="-7"/>
                                  <w:sz w:val="32"/>
                                </w:rPr>
                                <w:t xml:space="preserve"> </w:t>
                              </w:r>
                              <w:r>
                                <w:rPr>
                                  <w:rFonts w:ascii="Bw Gradual Medium" w:hAnsi="Bw Gradual Medium"/>
                                  <w:color w:val="000000"/>
                                  <w:sz w:val="32"/>
                                </w:rPr>
                                <w:t>the</w:t>
                              </w:r>
                              <w:r>
                                <w:rPr>
                                  <w:rFonts w:ascii="Bw Gradual Medium" w:hAnsi="Bw Gradual Medium"/>
                                  <w:color w:val="000000"/>
                                  <w:spacing w:val="-7"/>
                                  <w:sz w:val="32"/>
                                </w:rPr>
                                <w:t xml:space="preserve"> </w:t>
                              </w:r>
                              <w:r>
                                <w:rPr>
                                  <w:rFonts w:ascii="Bw Gradual Medium" w:hAnsi="Bw Gradual Medium"/>
                                  <w:color w:val="000000"/>
                                  <w:sz w:val="32"/>
                                </w:rPr>
                                <w:t>effective</w:t>
                              </w:r>
                              <w:r>
                                <w:rPr>
                                  <w:rFonts w:ascii="Bw Gradual Medium" w:hAnsi="Bw Gradual Medium"/>
                                  <w:color w:val="000000"/>
                                  <w:spacing w:val="-7"/>
                                  <w:sz w:val="32"/>
                                </w:rPr>
                                <w:t xml:space="preserve"> </w:t>
                              </w:r>
                              <w:r>
                                <w:rPr>
                                  <w:rFonts w:ascii="Bw Gradual Medium" w:hAnsi="Bw Gradual Medium"/>
                                  <w:color w:val="000000"/>
                                  <w:sz w:val="32"/>
                                </w:rPr>
                                <w:t>costs</w:t>
                              </w:r>
                              <w:r>
                                <w:rPr>
                                  <w:rFonts w:ascii="Bw Gradual Medium" w:hAnsi="Bw Gradual Medium"/>
                                  <w:color w:val="000000"/>
                                  <w:spacing w:val="-7"/>
                                  <w:sz w:val="32"/>
                                </w:rPr>
                                <w:t xml:space="preserve"> </w:t>
                              </w:r>
                              <w:r>
                                <w:rPr>
                                  <w:rFonts w:ascii="Bw Gradual Medium" w:hAnsi="Bw Gradual Medium"/>
                                  <w:color w:val="000000"/>
                                  <w:sz w:val="32"/>
                                </w:rPr>
                                <w:t>of</w:t>
                              </w:r>
                              <w:r>
                                <w:rPr>
                                  <w:rFonts w:ascii="Bw Gradual Medium" w:hAnsi="Bw Gradual Medium"/>
                                  <w:color w:val="000000"/>
                                  <w:spacing w:val="-7"/>
                                  <w:sz w:val="32"/>
                                </w:rPr>
                                <w:t xml:space="preserve"> </w:t>
                              </w:r>
                              <w:r>
                                <w:rPr>
                                  <w:rFonts w:ascii="Bw Gradual Medium" w:hAnsi="Bw Gradual Medium"/>
                                  <w:color w:val="000000"/>
                                  <w:sz w:val="32"/>
                                </w:rPr>
                                <w:t>participating in direct government procurement would increase the Indigenous Enterprise and MMR supplier base</w:t>
                              </w:r>
                            </w:p>
                            <w:p w14:paraId="172F1FB6" w14:textId="77777777" w:rsidR="00F76641" w:rsidRDefault="00F76641">
                              <w:pPr>
                                <w:spacing w:before="211" w:line="208" w:lineRule="auto"/>
                                <w:ind w:left="880" w:right="471"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Boost</w:t>
                              </w:r>
                              <w:r>
                                <w:rPr>
                                  <w:rFonts w:ascii="Bw Gradual Medium" w:hAnsi="Bw Gradual Medium"/>
                                  <w:color w:val="000000"/>
                                  <w:spacing w:val="-13"/>
                                  <w:sz w:val="32"/>
                                </w:rPr>
                                <w:t xml:space="preserve"> </w:t>
                              </w:r>
                              <w:r>
                                <w:rPr>
                                  <w:rFonts w:ascii="Bw Gradual Medium" w:hAnsi="Bw Gradual Medium"/>
                                  <w:color w:val="000000"/>
                                  <w:sz w:val="32"/>
                                </w:rPr>
                                <w:t>access</w:t>
                              </w:r>
                              <w:r>
                                <w:rPr>
                                  <w:rFonts w:ascii="Bw Gradual Medium" w:hAnsi="Bw Gradual Medium"/>
                                  <w:color w:val="000000"/>
                                  <w:spacing w:val="-13"/>
                                  <w:sz w:val="32"/>
                                </w:rPr>
                                <w:t xml:space="preserve"> </w:t>
                              </w:r>
                              <w:r>
                                <w:rPr>
                                  <w:rFonts w:ascii="Bw Gradual Medium" w:hAnsi="Bw Gradual Medium"/>
                                  <w:color w:val="000000"/>
                                  <w:sz w:val="32"/>
                                </w:rPr>
                                <w:t>to</w:t>
                              </w:r>
                              <w:r>
                                <w:rPr>
                                  <w:rFonts w:ascii="Bw Gradual Medium" w:hAnsi="Bw Gradual Medium"/>
                                  <w:color w:val="000000"/>
                                  <w:spacing w:val="-13"/>
                                  <w:sz w:val="32"/>
                                </w:rPr>
                                <w:t xml:space="preserve"> </w:t>
                              </w:r>
                              <w:r>
                                <w:rPr>
                                  <w:rFonts w:ascii="Bw Gradual Medium" w:hAnsi="Bw Gradual Medium"/>
                                  <w:color w:val="000000"/>
                                  <w:sz w:val="32"/>
                                </w:rPr>
                                <w:t>essential</w:t>
                              </w:r>
                              <w:r>
                                <w:rPr>
                                  <w:rFonts w:ascii="Bw Gradual Medium" w:hAnsi="Bw Gradual Medium"/>
                                  <w:color w:val="000000"/>
                                  <w:spacing w:val="-13"/>
                                  <w:sz w:val="32"/>
                                </w:rPr>
                                <w:t xml:space="preserve"> </w:t>
                              </w:r>
                              <w:r>
                                <w:rPr>
                                  <w:rFonts w:ascii="Bw Gradual Medium" w:hAnsi="Bw Gradual Medium"/>
                                  <w:color w:val="000000"/>
                                  <w:sz w:val="32"/>
                                </w:rPr>
                                <w:t>finances:</w:t>
                              </w:r>
                              <w:r>
                                <w:rPr>
                                  <w:rFonts w:ascii="Bw Gradual Medium" w:hAnsi="Bw Gradual Medium"/>
                                  <w:color w:val="000000"/>
                                  <w:spacing w:val="-13"/>
                                  <w:sz w:val="32"/>
                                </w:rPr>
                                <w:t xml:space="preserve"> </w:t>
                              </w:r>
                              <w:r>
                                <w:rPr>
                                  <w:rFonts w:ascii="Bw Gradual Medium" w:hAnsi="Bw Gradual Medium"/>
                                  <w:color w:val="000000"/>
                                  <w:sz w:val="32"/>
                                </w:rPr>
                                <w:t>Improved</w:t>
                              </w:r>
                              <w:r>
                                <w:rPr>
                                  <w:rFonts w:ascii="Bw Gradual Medium" w:hAnsi="Bw Gradual Medium"/>
                                  <w:color w:val="000000"/>
                                  <w:spacing w:val="-13"/>
                                  <w:sz w:val="32"/>
                                </w:rPr>
                                <w:t xml:space="preserve"> </w:t>
                              </w:r>
                              <w:r>
                                <w:rPr>
                                  <w:rFonts w:ascii="Bw Gradual Medium" w:hAnsi="Bw Gradual Medium"/>
                                  <w:color w:val="000000"/>
                                  <w:sz w:val="32"/>
                                </w:rPr>
                                <w:t>availability of appropriate credit arrangements would enable capability and capacity growth</w:t>
                              </w:r>
                            </w:p>
                          </w:txbxContent>
                        </wps:txbx>
                        <wps:bodyPr wrap="square" lIns="0" tIns="0" rIns="0" bIns="0" rtlCol="0">
                          <a:noAutofit/>
                        </wps:bodyPr>
                      </wps:wsp>
                      <wps:wsp>
                        <wps:cNvPr id="400" name="Graphic 400"/>
                        <wps:cNvSpPr/>
                        <wps:spPr>
                          <a:xfrm>
                            <a:off x="6350" y="399797"/>
                            <a:ext cx="1270" cy="3325495"/>
                          </a:xfrm>
                          <a:custGeom>
                            <a:avLst/>
                            <a:gdLst/>
                            <a:ahLst/>
                            <a:cxnLst/>
                            <a:rect l="l" t="t" r="r" b="b"/>
                            <a:pathLst>
                              <a:path h="3325495">
                                <a:moveTo>
                                  <a:pt x="0" y="3325113"/>
                                </a:moveTo>
                                <a:lnTo>
                                  <a:pt x="0" y="0"/>
                                </a:lnTo>
                              </a:path>
                            </a:pathLst>
                          </a:custGeom>
                          <a:ln w="12700">
                            <a:solidFill>
                              <a:srgbClr val="E39626"/>
                            </a:solidFill>
                            <a:prstDash val="solid"/>
                          </a:ln>
                        </wps:spPr>
                        <wps:bodyPr wrap="square" lIns="0" tIns="0" rIns="0" bIns="0" rtlCol="0">
                          <a:prstTxWarp prst="textNoShape">
                            <a:avLst/>
                          </a:prstTxWarp>
                          <a:noAutofit/>
                        </wps:bodyPr>
                      </wps:wsp>
                      <wps:wsp>
                        <wps:cNvPr id="401" name="Graphic 401"/>
                        <wps:cNvSpPr/>
                        <wps:spPr>
                          <a:xfrm>
                            <a:off x="6419850" y="399797"/>
                            <a:ext cx="1270" cy="3325495"/>
                          </a:xfrm>
                          <a:custGeom>
                            <a:avLst/>
                            <a:gdLst/>
                            <a:ahLst/>
                            <a:cxnLst/>
                            <a:rect l="l" t="t" r="r" b="b"/>
                            <a:pathLst>
                              <a:path h="3325495">
                                <a:moveTo>
                                  <a:pt x="0" y="3325113"/>
                                </a:moveTo>
                                <a:lnTo>
                                  <a:pt x="0" y="0"/>
                                </a:lnTo>
                              </a:path>
                            </a:pathLst>
                          </a:custGeom>
                          <a:ln w="12700">
                            <a:solidFill>
                              <a:srgbClr val="E39626"/>
                            </a:solidFill>
                            <a:prstDash val="solid"/>
                          </a:ln>
                        </wps:spPr>
                        <wps:bodyPr wrap="square" lIns="0" tIns="0" rIns="0" bIns="0" rtlCol="0">
                          <a:prstTxWarp prst="textNoShape">
                            <a:avLst/>
                          </a:prstTxWarp>
                          <a:noAutofit/>
                        </wps:bodyPr>
                      </wps:wsp>
                      <wps:wsp>
                        <wps:cNvPr id="402" name="Graphic 402"/>
                        <wps:cNvSpPr/>
                        <wps:spPr>
                          <a:xfrm>
                            <a:off x="0" y="3724911"/>
                            <a:ext cx="6426200" cy="12700"/>
                          </a:xfrm>
                          <a:custGeom>
                            <a:avLst/>
                            <a:gdLst/>
                            <a:ahLst/>
                            <a:cxnLst/>
                            <a:rect l="l" t="t" r="r" b="b"/>
                            <a:pathLst>
                              <a:path w="6426200" h="12700">
                                <a:moveTo>
                                  <a:pt x="0" y="12700"/>
                                </a:moveTo>
                                <a:lnTo>
                                  <a:pt x="6426200" y="12700"/>
                                </a:lnTo>
                                <a:lnTo>
                                  <a:pt x="6426200" y="0"/>
                                </a:lnTo>
                                <a:lnTo>
                                  <a:pt x="0" y="0"/>
                                </a:lnTo>
                                <a:lnTo>
                                  <a:pt x="0" y="12700"/>
                                </a:lnTo>
                                <a:close/>
                              </a:path>
                            </a:pathLst>
                          </a:custGeom>
                          <a:solidFill>
                            <a:srgbClr val="E39626"/>
                          </a:solidFill>
                        </wps:spPr>
                        <wps:bodyPr wrap="square" lIns="0" tIns="0" rIns="0" bIns="0" rtlCol="0">
                          <a:prstTxWarp prst="textNoShape">
                            <a:avLst/>
                          </a:prstTxWarp>
                          <a:noAutofit/>
                        </wps:bodyPr>
                      </wps:wsp>
                      <wps:wsp>
                        <wps:cNvPr id="403" name="Textbox 403"/>
                        <wps:cNvSpPr txBox="1"/>
                        <wps:spPr>
                          <a:xfrm>
                            <a:off x="6350" y="0"/>
                            <a:ext cx="6413500" cy="400050"/>
                          </a:xfrm>
                          <a:prstGeom prst="rect">
                            <a:avLst/>
                          </a:prstGeom>
                          <a:solidFill>
                            <a:srgbClr val="E39626"/>
                          </a:solidFill>
                        </wps:spPr>
                        <wps:txbx>
                          <w:txbxContent>
                            <w:p w14:paraId="0A4CF92F" w14:textId="77777777" w:rsidR="00F76641" w:rsidRDefault="00F76641">
                              <w:pPr>
                                <w:spacing w:before="132"/>
                                <w:ind w:left="621"/>
                                <w:rPr>
                                  <w:b/>
                                  <w:color w:val="000000"/>
                                  <w:sz w:val="32"/>
                                </w:rPr>
                              </w:pPr>
                              <w:r>
                                <w:rPr>
                                  <w:b/>
                                  <w:color w:val="000000"/>
                                  <w:sz w:val="32"/>
                                </w:rPr>
                                <w:t>SUMMARY</w:t>
                              </w:r>
                              <w:r>
                                <w:rPr>
                                  <w:b/>
                                  <w:color w:val="000000"/>
                                  <w:spacing w:val="5"/>
                                  <w:sz w:val="32"/>
                                </w:rPr>
                                <w:t xml:space="preserve"> </w:t>
                              </w:r>
                              <w:r>
                                <w:rPr>
                                  <w:b/>
                                  <w:color w:val="000000"/>
                                  <w:spacing w:val="-2"/>
                                  <w:sz w:val="32"/>
                                </w:rPr>
                                <w:t>INSIGHTS</w:t>
                              </w:r>
                            </w:p>
                          </w:txbxContent>
                        </wps:txbx>
                        <wps:bodyPr wrap="square" lIns="0" tIns="0" rIns="0" bIns="0" rtlCol="0">
                          <a:noAutofit/>
                        </wps:bodyPr>
                      </wps:wsp>
                    </wpg:wgp>
                  </a:graphicData>
                </a:graphic>
              </wp:anchor>
            </w:drawing>
          </mc:Choice>
          <mc:Fallback>
            <w:pict>
              <v:group w14:anchorId="60C5ED25" id="Group 398" o:spid="_x0000_s1031" alt="Title: Artifact" style="position:absolute;left:0;text-align:left;margin-left:61pt;margin-top:-.7pt;width:506pt;height:294.3pt;z-index:251561984;mso-wrap-distance-left:0;mso-wrap-distance-right:0;mso-position-horizontal-relative:page" coordsize="64262,3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">
                <v:shape id="Textbox 399" o:spid="_x0000_s1032" type="#_x0000_t202" style="position:absolute;left:63;top:3997;width:64135;height:3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" fillcolor="#fcf5e9" stroked="f">
                  <v:textbox inset="0,0,0,0">
                    <w:txbxContent>
                      <w:p w14:paraId="5F4AE6CD" w14:textId="77777777" w:rsidR="00F76641" w:rsidRDefault="00F76641">
                        <w:pPr>
                          <w:spacing w:before="192"/>
                          <w:rPr>
                            <w:color w:val="000000"/>
                            <w:sz w:val="32"/>
                          </w:rPr>
                        </w:pPr>
                      </w:p>
                      <w:p w14:paraId="57852F5F" w14:textId="77777777" w:rsidR="00F76641" w:rsidRDefault="00F76641">
                        <w:pPr>
                          <w:spacing w:line="208" w:lineRule="auto"/>
                          <w:ind w:left="880"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Empower business growth and market integration: Empowering</w:t>
                        </w:r>
                        <w:r>
                          <w:rPr>
                            <w:rFonts w:ascii="Bw Gradual Medium" w:hAnsi="Bw Gradual Medium"/>
                            <w:color w:val="000000"/>
                            <w:spacing w:val="-8"/>
                            <w:sz w:val="32"/>
                          </w:rPr>
                          <w:t xml:space="preserve"> </w:t>
                        </w:r>
                        <w:r>
                          <w:rPr>
                            <w:rFonts w:ascii="Bw Gradual Medium" w:hAnsi="Bw Gradual Medium"/>
                            <w:color w:val="000000"/>
                            <w:sz w:val="32"/>
                          </w:rPr>
                          <w:t>Indigenous</w:t>
                        </w:r>
                        <w:r>
                          <w:rPr>
                            <w:rFonts w:ascii="Bw Gradual Medium" w:hAnsi="Bw Gradual Medium"/>
                            <w:color w:val="000000"/>
                            <w:spacing w:val="-8"/>
                            <w:sz w:val="32"/>
                          </w:rPr>
                          <w:t xml:space="preserve"> </w:t>
                        </w:r>
                        <w:r>
                          <w:rPr>
                            <w:rFonts w:ascii="Bw Gradual Medium" w:hAnsi="Bw Gradual Medium"/>
                            <w:color w:val="000000"/>
                            <w:sz w:val="32"/>
                          </w:rPr>
                          <w:t>Enterprises</w:t>
                        </w:r>
                        <w:r>
                          <w:rPr>
                            <w:rFonts w:ascii="Bw Gradual Medium" w:hAnsi="Bw Gradual Medium"/>
                            <w:color w:val="000000"/>
                            <w:spacing w:val="-8"/>
                            <w:sz w:val="32"/>
                          </w:rPr>
                          <w:t xml:space="preserve"> </w:t>
                        </w:r>
                        <w:r>
                          <w:rPr>
                            <w:rFonts w:ascii="Bw Gradual Medium" w:hAnsi="Bw Gradual Medium"/>
                            <w:color w:val="000000"/>
                            <w:sz w:val="32"/>
                          </w:rPr>
                          <w:t>to</w:t>
                        </w:r>
                        <w:r>
                          <w:rPr>
                            <w:rFonts w:ascii="Bw Gradual Medium" w:hAnsi="Bw Gradual Medium"/>
                            <w:color w:val="000000"/>
                            <w:spacing w:val="-8"/>
                            <w:sz w:val="32"/>
                          </w:rPr>
                          <w:t xml:space="preserve"> </w:t>
                        </w:r>
                        <w:r>
                          <w:rPr>
                            <w:rFonts w:ascii="Bw Gradual Medium" w:hAnsi="Bw Gradual Medium"/>
                            <w:color w:val="000000"/>
                            <w:sz w:val="32"/>
                          </w:rPr>
                          <w:t>overcome</w:t>
                        </w:r>
                        <w:r>
                          <w:rPr>
                            <w:rFonts w:ascii="Bw Gradual Medium" w:hAnsi="Bw Gradual Medium"/>
                            <w:color w:val="000000"/>
                            <w:spacing w:val="-8"/>
                            <w:sz w:val="32"/>
                          </w:rPr>
                          <w:t xml:space="preserve"> </w:t>
                        </w:r>
                        <w:r>
                          <w:rPr>
                            <w:rFonts w:ascii="Bw Gradual Medium" w:hAnsi="Bw Gradual Medium"/>
                            <w:color w:val="000000"/>
                            <w:sz w:val="32"/>
                          </w:rPr>
                          <w:t>common barriers would allow them to grow and participate in the broader market</w:t>
                        </w:r>
                      </w:p>
                      <w:p w14:paraId="2B7734BE" w14:textId="77777777" w:rsidR="00F76641" w:rsidRDefault="00F76641">
                        <w:pPr>
                          <w:spacing w:before="211" w:line="208" w:lineRule="auto"/>
                          <w:ind w:left="880" w:right="471"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Support business with the cost of working with government:</w:t>
                        </w:r>
                        <w:r>
                          <w:rPr>
                            <w:rFonts w:ascii="Bw Gradual Medium" w:hAnsi="Bw Gradual Medium"/>
                            <w:color w:val="000000"/>
                            <w:spacing w:val="-7"/>
                            <w:sz w:val="32"/>
                          </w:rPr>
                          <w:t xml:space="preserve"> </w:t>
                        </w:r>
                        <w:r>
                          <w:rPr>
                            <w:rFonts w:ascii="Bw Gradual Medium" w:hAnsi="Bw Gradual Medium"/>
                            <w:color w:val="000000"/>
                            <w:sz w:val="32"/>
                          </w:rPr>
                          <w:t>Reducing</w:t>
                        </w:r>
                        <w:r>
                          <w:rPr>
                            <w:rFonts w:ascii="Bw Gradual Medium" w:hAnsi="Bw Gradual Medium"/>
                            <w:color w:val="000000"/>
                            <w:spacing w:val="-7"/>
                            <w:sz w:val="32"/>
                          </w:rPr>
                          <w:t xml:space="preserve"> </w:t>
                        </w:r>
                        <w:r>
                          <w:rPr>
                            <w:rFonts w:ascii="Bw Gradual Medium" w:hAnsi="Bw Gradual Medium"/>
                            <w:color w:val="000000"/>
                            <w:sz w:val="32"/>
                          </w:rPr>
                          <w:t>the</w:t>
                        </w:r>
                        <w:r>
                          <w:rPr>
                            <w:rFonts w:ascii="Bw Gradual Medium" w:hAnsi="Bw Gradual Medium"/>
                            <w:color w:val="000000"/>
                            <w:spacing w:val="-7"/>
                            <w:sz w:val="32"/>
                          </w:rPr>
                          <w:t xml:space="preserve"> </w:t>
                        </w:r>
                        <w:r>
                          <w:rPr>
                            <w:rFonts w:ascii="Bw Gradual Medium" w:hAnsi="Bw Gradual Medium"/>
                            <w:color w:val="000000"/>
                            <w:sz w:val="32"/>
                          </w:rPr>
                          <w:t>effective</w:t>
                        </w:r>
                        <w:r>
                          <w:rPr>
                            <w:rFonts w:ascii="Bw Gradual Medium" w:hAnsi="Bw Gradual Medium"/>
                            <w:color w:val="000000"/>
                            <w:spacing w:val="-7"/>
                            <w:sz w:val="32"/>
                          </w:rPr>
                          <w:t xml:space="preserve"> </w:t>
                        </w:r>
                        <w:r>
                          <w:rPr>
                            <w:rFonts w:ascii="Bw Gradual Medium" w:hAnsi="Bw Gradual Medium"/>
                            <w:color w:val="000000"/>
                            <w:sz w:val="32"/>
                          </w:rPr>
                          <w:t>costs</w:t>
                        </w:r>
                        <w:r>
                          <w:rPr>
                            <w:rFonts w:ascii="Bw Gradual Medium" w:hAnsi="Bw Gradual Medium"/>
                            <w:color w:val="000000"/>
                            <w:spacing w:val="-7"/>
                            <w:sz w:val="32"/>
                          </w:rPr>
                          <w:t xml:space="preserve"> </w:t>
                        </w:r>
                        <w:r>
                          <w:rPr>
                            <w:rFonts w:ascii="Bw Gradual Medium" w:hAnsi="Bw Gradual Medium"/>
                            <w:color w:val="000000"/>
                            <w:sz w:val="32"/>
                          </w:rPr>
                          <w:t>of</w:t>
                        </w:r>
                        <w:r>
                          <w:rPr>
                            <w:rFonts w:ascii="Bw Gradual Medium" w:hAnsi="Bw Gradual Medium"/>
                            <w:color w:val="000000"/>
                            <w:spacing w:val="-7"/>
                            <w:sz w:val="32"/>
                          </w:rPr>
                          <w:t xml:space="preserve"> </w:t>
                        </w:r>
                        <w:r>
                          <w:rPr>
                            <w:rFonts w:ascii="Bw Gradual Medium" w:hAnsi="Bw Gradual Medium"/>
                            <w:color w:val="000000"/>
                            <w:sz w:val="32"/>
                          </w:rPr>
                          <w:t>participating in direct government procurement would increase the Indigenous Enterprise and MMR supplier base</w:t>
                        </w:r>
                      </w:p>
                      <w:p w14:paraId="172F1FB6" w14:textId="77777777" w:rsidR="00F76641" w:rsidRDefault="00F76641">
                        <w:pPr>
                          <w:spacing w:before="211" w:line="208" w:lineRule="auto"/>
                          <w:ind w:left="880" w:right="471"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Boost</w:t>
                        </w:r>
                        <w:r>
                          <w:rPr>
                            <w:rFonts w:ascii="Bw Gradual Medium" w:hAnsi="Bw Gradual Medium"/>
                            <w:color w:val="000000"/>
                            <w:spacing w:val="-13"/>
                            <w:sz w:val="32"/>
                          </w:rPr>
                          <w:t xml:space="preserve"> </w:t>
                        </w:r>
                        <w:r>
                          <w:rPr>
                            <w:rFonts w:ascii="Bw Gradual Medium" w:hAnsi="Bw Gradual Medium"/>
                            <w:color w:val="000000"/>
                            <w:sz w:val="32"/>
                          </w:rPr>
                          <w:t>access</w:t>
                        </w:r>
                        <w:r>
                          <w:rPr>
                            <w:rFonts w:ascii="Bw Gradual Medium" w:hAnsi="Bw Gradual Medium"/>
                            <w:color w:val="000000"/>
                            <w:spacing w:val="-13"/>
                            <w:sz w:val="32"/>
                          </w:rPr>
                          <w:t xml:space="preserve"> </w:t>
                        </w:r>
                        <w:r>
                          <w:rPr>
                            <w:rFonts w:ascii="Bw Gradual Medium" w:hAnsi="Bw Gradual Medium"/>
                            <w:color w:val="000000"/>
                            <w:sz w:val="32"/>
                          </w:rPr>
                          <w:t>to</w:t>
                        </w:r>
                        <w:r>
                          <w:rPr>
                            <w:rFonts w:ascii="Bw Gradual Medium" w:hAnsi="Bw Gradual Medium"/>
                            <w:color w:val="000000"/>
                            <w:spacing w:val="-13"/>
                            <w:sz w:val="32"/>
                          </w:rPr>
                          <w:t xml:space="preserve"> </w:t>
                        </w:r>
                        <w:r>
                          <w:rPr>
                            <w:rFonts w:ascii="Bw Gradual Medium" w:hAnsi="Bw Gradual Medium"/>
                            <w:color w:val="000000"/>
                            <w:sz w:val="32"/>
                          </w:rPr>
                          <w:t>essential</w:t>
                        </w:r>
                        <w:r>
                          <w:rPr>
                            <w:rFonts w:ascii="Bw Gradual Medium" w:hAnsi="Bw Gradual Medium"/>
                            <w:color w:val="000000"/>
                            <w:spacing w:val="-13"/>
                            <w:sz w:val="32"/>
                          </w:rPr>
                          <w:t xml:space="preserve"> </w:t>
                        </w:r>
                        <w:r>
                          <w:rPr>
                            <w:rFonts w:ascii="Bw Gradual Medium" w:hAnsi="Bw Gradual Medium"/>
                            <w:color w:val="000000"/>
                            <w:sz w:val="32"/>
                          </w:rPr>
                          <w:t>finances:</w:t>
                        </w:r>
                        <w:r>
                          <w:rPr>
                            <w:rFonts w:ascii="Bw Gradual Medium" w:hAnsi="Bw Gradual Medium"/>
                            <w:color w:val="000000"/>
                            <w:spacing w:val="-13"/>
                            <w:sz w:val="32"/>
                          </w:rPr>
                          <w:t xml:space="preserve"> </w:t>
                        </w:r>
                        <w:r>
                          <w:rPr>
                            <w:rFonts w:ascii="Bw Gradual Medium" w:hAnsi="Bw Gradual Medium"/>
                            <w:color w:val="000000"/>
                            <w:sz w:val="32"/>
                          </w:rPr>
                          <w:t>Improved</w:t>
                        </w:r>
                        <w:r>
                          <w:rPr>
                            <w:rFonts w:ascii="Bw Gradual Medium" w:hAnsi="Bw Gradual Medium"/>
                            <w:color w:val="000000"/>
                            <w:spacing w:val="-13"/>
                            <w:sz w:val="32"/>
                          </w:rPr>
                          <w:t xml:space="preserve"> </w:t>
                        </w:r>
                        <w:r>
                          <w:rPr>
                            <w:rFonts w:ascii="Bw Gradual Medium" w:hAnsi="Bw Gradual Medium"/>
                            <w:color w:val="000000"/>
                            <w:sz w:val="32"/>
                          </w:rPr>
                          <w:t>availability of appropriate credit arrangements would enable capability and capacity growth</w:t>
                        </w:r>
                      </w:p>
                    </w:txbxContent>
                  </v:textbox>
                </v:shape>
                <v:shape id="Graphic 400" o:spid="_x0000_s1033" style="position:absolute;left:63;top:3997;width:13;height:33255;visibility:visible;mso-wrap-style:square;v-text-anchor:top" coordsize="1270,332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" path="m,3325113l,e" filled="f" strokecolor="#e39626" strokeweight="1pt">
                  <v:path arrowok="t"/>
                </v:shape>
                <v:shape id="Graphic 401" o:spid="_x0000_s1034" style="position:absolute;left:64198;top:3997;width:13;height:33255;visibility:visible;mso-wrap-style:square;v-text-anchor:top" coordsize="1270,332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" path="m,3325113l,e" filled="f" strokecolor="#e39626" strokeweight="1pt">
                  <v:path arrowok="t"/>
                </v:shape>
                <v:shape id="Graphic 402" o:spid="_x0000_s1035" style="position:absolute;top:37249;width:64262;height:127;visibility:visible;mso-wrap-style:square;v-text-anchor:top" coordsize="64262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" path="m,12700r6426200,l6426200,,,,,12700xe" fillcolor="#e39626" stroked="f">
                  <v:path arrowok="t"/>
                </v:shape>
                <v:shape id="Textbox 403" o:spid="_x0000_s1036" type="#_x0000_t202" style="position:absolute;left:63;width:6413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" fillcolor="#e39626" stroked="f">
                  <v:textbox inset="0,0,0,0">
                    <w:txbxContent>
                      <w:p w14:paraId="0A4CF92F" w14:textId="77777777" w:rsidR="00F76641" w:rsidRDefault="00F76641">
                        <w:pPr>
                          <w:spacing w:before="132"/>
                          <w:ind w:left="621"/>
                          <w:rPr>
                            <w:b/>
                            <w:color w:val="000000"/>
                            <w:sz w:val="32"/>
                          </w:rPr>
                        </w:pPr>
                        <w:r>
                          <w:rPr>
                            <w:b/>
                            <w:color w:val="000000"/>
                            <w:sz w:val="32"/>
                          </w:rPr>
                          <w:t>SUMMARY</w:t>
                        </w:r>
                        <w:r>
                          <w:rPr>
                            <w:b/>
                            <w:color w:val="000000"/>
                            <w:spacing w:val="5"/>
                            <w:sz w:val="32"/>
                          </w:rPr>
                          <w:t xml:space="preserve"> </w:t>
                        </w:r>
                        <w:r>
                          <w:rPr>
                            <w:b/>
                            <w:color w:val="000000"/>
                            <w:spacing w:val="-2"/>
                            <w:sz w:val="32"/>
                          </w:rPr>
                          <w:t>INSIGHTS</w:t>
                        </w:r>
                      </w:p>
                    </w:txbxContent>
                  </v:textbox>
                </v:shape>
                <w10:wrap anchorx="page"/>
              </v:group>
            </w:pict>
          </mc:Fallback>
        </mc:AlternateContent>
      </w:r>
      <w:r>
        <w:rPr>
          <w:color w:val="345F8E"/>
          <w:spacing w:val="-2"/>
        </w:rPr>
        <w:t>Insights</w:t>
      </w:r>
    </w:p>
    <w:p w14:paraId="43DC7678" w14:textId="77777777" w:rsidR="000C20AE" w:rsidRDefault="00A81A8F">
      <w:pPr>
        <w:pStyle w:val="Heading3"/>
        <w:spacing w:before="277"/>
        <w:ind w:left="12400"/>
      </w:pPr>
      <w:r>
        <w:rPr>
          <w:color w:val="345F8E"/>
        </w:rPr>
        <w:t>Empower</w:t>
      </w:r>
      <w:r>
        <w:rPr>
          <w:color w:val="345F8E"/>
          <w:spacing w:val="-13"/>
        </w:rPr>
        <w:t xml:space="preserve"> </w:t>
      </w:r>
      <w:r>
        <w:rPr>
          <w:color w:val="345F8E"/>
        </w:rPr>
        <w:t>business</w:t>
      </w:r>
      <w:r>
        <w:rPr>
          <w:color w:val="345F8E"/>
          <w:spacing w:val="-5"/>
        </w:rPr>
        <w:t xml:space="preserve"> </w:t>
      </w:r>
      <w:r>
        <w:rPr>
          <w:color w:val="345F8E"/>
        </w:rPr>
        <w:t>growth</w:t>
      </w:r>
      <w:r>
        <w:rPr>
          <w:color w:val="345F8E"/>
          <w:spacing w:val="-5"/>
        </w:rPr>
        <w:t xml:space="preserve"> </w:t>
      </w:r>
      <w:r>
        <w:rPr>
          <w:color w:val="345F8E"/>
        </w:rPr>
        <w:t>and</w:t>
      </w:r>
      <w:r>
        <w:rPr>
          <w:color w:val="345F8E"/>
          <w:spacing w:val="-5"/>
        </w:rPr>
        <w:t xml:space="preserve"> </w:t>
      </w:r>
      <w:r>
        <w:rPr>
          <w:color w:val="345F8E"/>
        </w:rPr>
        <w:t>market</w:t>
      </w:r>
      <w:r>
        <w:rPr>
          <w:color w:val="345F8E"/>
          <w:spacing w:val="-5"/>
        </w:rPr>
        <w:t xml:space="preserve"> </w:t>
      </w:r>
      <w:r>
        <w:rPr>
          <w:color w:val="345F8E"/>
          <w:spacing w:val="-2"/>
        </w:rPr>
        <w:t>integration</w:t>
      </w:r>
    </w:p>
    <w:p w14:paraId="7BB9B920" w14:textId="77777777" w:rsidR="000C20AE" w:rsidRDefault="00A81A8F">
      <w:pPr>
        <w:pStyle w:val="BodyText"/>
        <w:spacing w:before="194" w:line="242" w:lineRule="auto"/>
        <w:ind w:left="12720" w:right="1068"/>
      </w:pPr>
      <w:r>
        <w:rPr>
          <w:color w:val="424242"/>
        </w:rPr>
        <w:t>Participants reported that empowering Indigenous Enterprises to overcome common barriers would allow them to grow and participate in the broader market. However,</w:t>
      </w:r>
      <w:r>
        <w:rPr>
          <w:color w:val="424242"/>
          <w:spacing w:val="-17"/>
        </w:rPr>
        <w:t xml:space="preserve"> </w:t>
      </w:r>
      <w:r>
        <w:rPr>
          <w:color w:val="424242"/>
        </w:rPr>
        <w:t>there</w:t>
      </w:r>
      <w:r>
        <w:rPr>
          <w:color w:val="424242"/>
          <w:spacing w:val="-16"/>
        </w:rPr>
        <w:t xml:space="preserve"> </w:t>
      </w:r>
      <w:r>
        <w:rPr>
          <w:color w:val="424242"/>
        </w:rPr>
        <w:t>were</w:t>
      </w:r>
      <w:r>
        <w:rPr>
          <w:color w:val="424242"/>
          <w:spacing w:val="-13"/>
        </w:rPr>
        <w:t xml:space="preserve"> </w:t>
      </w:r>
      <w:r>
        <w:rPr>
          <w:color w:val="424242"/>
        </w:rPr>
        <w:t>differing</w:t>
      </w:r>
      <w:r>
        <w:rPr>
          <w:color w:val="424242"/>
          <w:spacing w:val="-14"/>
        </w:rPr>
        <w:t xml:space="preserve"> </w:t>
      </w:r>
      <w:r>
        <w:rPr>
          <w:color w:val="424242"/>
        </w:rPr>
        <w:t>opinions</w:t>
      </w:r>
      <w:r>
        <w:rPr>
          <w:color w:val="424242"/>
          <w:spacing w:val="-14"/>
        </w:rPr>
        <w:t xml:space="preserve"> </w:t>
      </w:r>
      <w:r>
        <w:rPr>
          <w:color w:val="424242"/>
        </w:rPr>
        <w:t>on</w:t>
      </w:r>
      <w:r>
        <w:rPr>
          <w:color w:val="424242"/>
          <w:spacing w:val="-17"/>
        </w:rPr>
        <w:t xml:space="preserve"> </w:t>
      </w:r>
      <w:r>
        <w:rPr>
          <w:color w:val="424242"/>
        </w:rPr>
        <w:t>the</w:t>
      </w:r>
      <w:r>
        <w:rPr>
          <w:color w:val="424242"/>
          <w:spacing w:val="-13"/>
        </w:rPr>
        <w:t xml:space="preserve"> </w:t>
      </w:r>
      <w:r>
        <w:rPr>
          <w:color w:val="424242"/>
        </w:rPr>
        <w:t>most</w:t>
      </w:r>
      <w:r>
        <w:rPr>
          <w:color w:val="424242"/>
          <w:spacing w:val="-14"/>
        </w:rPr>
        <w:t xml:space="preserve"> </w:t>
      </w:r>
      <w:r>
        <w:rPr>
          <w:color w:val="424242"/>
        </w:rPr>
        <w:t>effective</w:t>
      </w:r>
      <w:r>
        <w:rPr>
          <w:color w:val="424242"/>
          <w:spacing w:val="-14"/>
        </w:rPr>
        <w:t xml:space="preserve"> </w:t>
      </w:r>
      <w:r>
        <w:rPr>
          <w:color w:val="424242"/>
        </w:rPr>
        <w:t>strategies</w:t>
      </w:r>
      <w:r>
        <w:rPr>
          <w:color w:val="424242"/>
          <w:spacing w:val="-14"/>
        </w:rPr>
        <w:t xml:space="preserve"> </w:t>
      </w:r>
      <w:r>
        <w:rPr>
          <w:color w:val="424242"/>
        </w:rPr>
        <w:t>for</w:t>
      </w:r>
      <w:r>
        <w:rPr>
          <w:color w:val="424242"/>
          <w:spacing w:val="-17"/>
        </w:rPr>
        <w:t xml:space="preserve"> </w:t>
      </w:r>
      <w:r>
        <w:rPr>
          <w:color w:val="424242"/>
        </w:rPr>
        <w:t>achieving these goals. Some participants reported the need for improved government outreach and engagement activities, while others reported on the importance of tailored support and recognition of the diverse needs of Indigenous Enterprises.</w:t>
      </w:r>
    </w:p>
    <w:p w14:paraId="1EFFF12B" w14:textId="77777777" w:rsidR="000C20AE" w:rsidRDefault="00A81A8F">
      <w:pPr>
        <w:pStyle w:val="BodyText"/>
        <w:spacing w:before="304"/>
        <w:ind w:left="127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5BD3D1B7" w14:textId="77777777" w:rsidR="000C20AE" w:rsidRDefault="000C20AE">
      <w:pPr>
        <w:pStyle w:val="BodyText"/>
        <w:spacing w:before="24"/>
      </w:pPr>
    </w:p>
    <w:p w14:paraId="6821442D" w14:textId="77777777" w:rsidR="000C20AE" w:rsidRDefault="00A81A8F">
      <w:pPr>
        <w:pStyle w:val="ListParagraph"/>
        <w:numPr>
          <w:ilvl w:val="1"/>
          <w:numId w:val="17"/>
        </w:numPr>
        <w:tabs>
          <w:tab w:val="left" w:pos="12740"/>
        </w:tabs>
        <w:spacing w:line="242" w:lineRule="auto"/>
        <w:ind w:right="1245"/>
        <w:jc w:val="left"/>
        <w:rPr>
          <w:sz w:val="28"/>
        </w:rPr>
      </w:pPr>
      <w:r>
        <w:rPr>
          <w:color w:val="424242"/>
          <w:sz w:val="28"/>
        </w:rPr>
        <w:t>Indigenous</w:t>
      </w:r>
      <w:r>
        <w:rPr>
          <w:color w:val="424242"/>
          <w:spacing w:val="-5"/>
          <w:sz w:val="28"/>
        </w:rPr>
        <w:t xml:space="preserve"> </w:t>
      </w:r>
      <w:r>
        <w:rPr>
          <w:color w:val="424242"/>
          <w:sz w:val="28"/>
        </w:rPr>
        <w:t>Enterprises</w:t>
      </w:r>
      <w:r>
        <w:rPr>
          <w:color w:val="424242"/>
          <w:spacing w:val="-5"/>
          <w:sz w:val="28"/>
        </w:rPr>
        <w:t xml:space="preserve"> </w:t>
      </w:r>
      <w:r>
        <w:rPr>
          <w:color w:val="424242"/>
          <w:sz w:val="28"/>
        </w:rPr>
        <w:t>have</w:t>
      </w:r>
      <w:r>
        <w:rPr>
          <w:color w:val="424242"/>
          <w:spacing w:val="-5"/>
          <w:sz w:val="28"/>
        </w:rPr>
        <w:t xml:space="preserve"> </w:t>
      </w:r>
      <w:r>
        <w:rPr>
          <w:color w:val="424242"/>
          <w:sz w:val="28"/>
        </w:rPr>
        <w:t>limited</w:t>
      </w:r>
      <w:r>
        <w:rPr>
          <w:color w:val="424242"/>
          <w:spacing w:val="-5"/>
          <w:sz w:val="28"/>
        </w:rPr>
        <w:t xml:space="preserve"> </w:t>
      </w:r>
      <w:r>
        <w:rPr>
          <w:color w:val="424242"/>
          <w:sz w:val="28"/>
        </w:rPr>
        <w:t>ability</w:t>
      </w:r>
      <w:r>
        <w:rPr>
          <w:color w:val="424242"/>
          <w:spacing w:val="-8"/>
          <w:sz w:val="28"/>
        </w:rPr>
        <w:t xml:space="preserve"> </w:t>
      </w:r>
      <w:r>
        <w:rPr>
          <w:color w:val="424242"/>
          <w:sz w:val="28"/>
        </w:rPr>
        <w:t>to</w:t>
      </w:r>
      <w:r>
        <w:rPr>
          <w:color w:val="424242"/>
          <w:spacing w:val="-5"/>
          <w:sz w:val="28"/>
        </w:rPr>
        <w:t xml:space="preserve"> </w:t>
      </w:r>
      <w:r>
        <w:rPr>
          <w:color w:val="424242"/>
          <w:sz w:val="28"/>
        </w:rPr>
        <w:t>demonstrate</w:t>
      </w:r>
      <w:r>
        <w:rPr>
          <w:color w:val="424242"/>
          <w:spacing w:val="-5"/>
          <w:sz w:val="28"/>
        </w:rPr>
        <w:t xml:space="preserve"> </w:t>
      </w:r>
      <w:r>
        <w:rPr>
          <w:color w:val="424242"/>
          <w:sz w:val="28"/>
        </w:rPr>
        <w:t>capabilities</w:t>
      </w:r>
      <w:r>
        <w:rPr>
          <w:color w:val="424242"/>
          <w:spacing w:val="-8"/>
          <w:sz w:val="28"/>
        </w:rPr>
        <w:t xml:space="preserve"> </w:t>
      </w:r>
      <w:r>
        <w:rPr>
          <w:color w:val="424242"/>
          <w:sz w:val="28"/>
        </w:rPr>
        <w:t>to</w:t>
      </w:r>
      <w:r>
        <w:rPr>
          <w:color w:val="424242"/>
          <w:spacing w:val="-5"/>
          <w:sz w:val="28"/>
        </w:rPr>
        <w:t xml:space="preserve"> </w:t>
      </w:r>
      <w:r>
        <w:rPr>
          <w:color w:val="424242"/>
          <w:sz w:val="28"/>
        </w:rPr>
        <w:t>procuring officials, and these procuring officials have limited ability to discover Indigenous Enterprises’ capabilities. The effect of limited engagement activity reduces</w:t>
      </w:r>
    </w:p>
    <w:p w14:paraId="5F41655C" w14:textId="77777777" w:rsidR="000C20AE" w:rsidRDefault="00A81A8F">
      <w:pPr>
        <w:pStyle w:val="BodyText"/>
        <w:ind w:left="12739" w:right="1826"/>
      </w:pPr>
      <w:proofErr w:type="gramStart"/>
      <w:r>
        <w:rPr>
          <w:color w:val="424242"/>
        </w:rPr>
        <w:t>the</w:t>
      </w:r>
      <w:proofErr w:type="gramEnd"/>
      <w:r>
        <w:rPr>
          <w:color w:val="424242"/>
        </w:rPr>
        <w:t xml:space="preserve"> likelihood of procurement officials identifying Indigenous Enterprises in turn</w:t>
      </w:r>
      <w:r>
        <w:rPr>
          <w:color w:val="424242"/>
          <w:spacing w:val="-4"/>
        </w:rPr>
        <w:t xml:space="preserve"> </w:t>
      </w:r>
      <w:r>
        <w:rPr>
          <w:color w:val="424242"/>
        </w:rPr>
        <w:t>reducing</w:t>
      </w:r>
      <w:r>
        <w:rPr>
          <w:color w:val="424242"/>
          <w:spacing w:val="-8"/>
        </w:rPr>
        <w:t xml:space="preserve"> </w:t>
      </w:r>
      <w:r>
        <w:rPr>
          <w:color w:val="424242"/>
        </w:rPr>
        <w:t>the</w:t>
      </w:r>
      <w:r>
        <w:rPr>
          <w:color w:val="424242"/>
          <w:spacing w:val="-4"/>
        </w:rPr>
        <w:t xml:space="preserve"> </w:t>
      </w:r>
      <w:r>
        <w:rPr>
          <w:color w:val="424242"/>
        </w:rPr>
        <w:t>likelihood</w:t>
      </w:r>
      <w:r>
        <w:rPr>
          <w:color w:val="424242"/>
          <w:spacing w:val="-4"/>
        </w:rPr>
        <w:t xml:space="preserve"> </w:t>
      </w:r>
      <w:r>
        <w:rPr>
          <w:color w:val="424242"/>
        </w:rPr>
        <w:t>of</w:t>
      </w:r>
      <w:r>
        <w:rPr>
          <w:color w:val="424242"/>
          <w:spacing w:val="-12"/>
        </w:rPr>
        <w:t xml:space="preserve"> </w:t>
      </w:r>
      <w:r>
        <w:rPr>
          <w:color w:val="424242"/>
        </w:rPr>
        <w:t>engaging</w:t>
      </w:r>
      <w:r>
        <w:rPr>
          <w:color w:val="424242"/>
          <w:spacing w:val="-8"/>
        </w:rPr>
        <w:t xml:space="preserve"> </w:t>
      </w:r>
      <w:r>
        <w:rPr>
          <w:color w:val="424242"/>
        </w:rPr>
        <w:t>them.</w:t>
      </w:r>
      <w:r>
        <w:rPr>
          <w:color w:val="424242"/>
          <w:spacing w:val="-4"/>
        </w:rPr>
        <w:t xml:space="preserve"> </w:t>
      </w:r>
      <w:r>
        <w:rPr>
          <w:color w:val="424242"/>
        </w:rPr>
        <w:t>Participants</w:t>
      </w:r>
      <w:r>
        <w:rPr>
          <w:color w:val="424242"/>
          <w:spacing w:val="-4"/>
        </w:rPr>
        <w:t xml:space="preserve"> </w:t>
      </w:r>
      <w:r>
        <w:rPr>
          <w:color w:val="424242"/>
        </w:rPr>
        <w:t>reported</w:t>
      </w:r>
      <w:r>
        <w:rPr>
          <w:color w:val="424242"/>
          <w:spacing w:val="-4"/>
        </w:rPr>
        <w:t xml:space="preserve"> </w:t>
      </w:r>
      <w:r>
        <w:rPr>
          <w:color w:val="424242"/>
        </w:rPr>
        <w:t>increased</w:t>
      </w:r>
    </w:p>
    <w:p w14:paraId="6ADA73A7" w14:textId="77777777" w:rsidR="000C20AE" w:rsidRDefault="00A81A8F">
      <w:pPr>
        <w:pStyle w:val="BodyText"/>
        <w:spacing w:before="1" w:line="242" w:lineRule="auto"/>
        <w:ind w:left="12739" w:right="1201"/>
      </w:pPr>
      <w:proofErr w:type="gramStart"/>
      <w:r>
        <w:rPr>
          <w:color w:val="424242"/>
        </w:rPr>
        <w:t>awareness</w:t>
      </w:r>
      <w:proofErr w:type="gramEnd"/>
      <w:r>
        <w:rPr>
          <w:color w:val="424242"/>
          <w:spacing w:val="-5"/>
        </w:rPr>
        <w:t xml:space="preserve"> </w:t>
      </w:r>
      <w:r>
        <w:rPr>
          <w:color w:val="424242"/>
        </w:rPr>
        <w:t>of</w:t>
      </w:r>
      <w:r>
        <w:rPr>
          <w:color w:val="424242"/>
          <w:spacing w:val="-12"/>
        </w:rPr>
        <w:t xml:space="preserve"> </w:t>
      </w:r>
      <w:r>
        <w:rPr>
          <w:color w:val="424242"/>
        </w:rPr>
        <w:t>Indigenous</w:t>
      </w:r>
      <w:r>
        <w:rPr>
          <w:color w:val="424242"/>
          <w:spacing w:val="-11"/>
        </w:rPr>
        <w:t xml:space="preserve"> </w:t>
      </w:r>
      <w:r>
        <w:rPr>
          <w:color w:val="424242"/>
        </w:rPr>
        <w:t>Enterprises</w:t>
      </w:r>
      <w:r>
        <w:rPr>
          <w:color w:val="424242"/>
          <w:spacing w:val="-11"/>
        </w:rPr>
        <w:t xml:space="preserve"> </w:t>
      </w:r>
      <w:r>
        <w:rPr>
          <w:color w:val="424242"/>
        </w:rPr>
        <w:t>and</w:t>
      </w:r>
      <w:r>
        <w:rPr>
          <w:color w:val="424242"/>
          <w:spacing w:val="-11"/>
        </w:rPr>
        <w:t xml:space="preserve"> </w:t>
      </w:r>
      <w:r>
        <w:rPr>
          <w:color w:val="424242"/>
        </w:rPr>
        <w:t>understanding</w:t>
      </w:r>
      <w:r>
        <w:rPr>
          <w:color w:val="424242"/>
          <w:spacing w:val="-11"/>
        </w:rPr>
        <w:t xml:space="preserve"> </w:t>
      </w:r>
      <w:r>
        <w:rPr>
          <w:color w:val="424242"/>
        </w:rPr>
        <w:t>of their</w:t>
      </w:r>
      <w:r>
        <w:rPr>
          <w:color w:val="424242"/>
          <w:spacing w:val="-12"/>
        </w:rPr>
        <w:t xml:space="preserve"> </w:t>
      </w:r>
      <w:r>
        <w:rPr>
          <w:color w:val="424242"/>
        </w:rPr>
        <w:t>capabilities</w:t>
      </w:r>
      <w:r>
        <w:rPr>
          <w:color w:val="424242"/>
          <w:spacing w:val="-5"/>
        </w:rPr>
        <w:t xml:space="preserve"> </w:t>
      </w:r>
      <w:r>
        <w:rPr>
          <w:color w:val="424242"/>
        </w:rPr>
        <w:t>would lead to improved opportunities for both buyers and suppliers.</w:t>
      </w:r>
    </w:p>
    <w:p w14:paraId="5993C9D3" w14:textId="77777777" w:rsidR="000C20AE" w:rsidRDefault="000C20AE">
      <w:pPr>
        <w:pStyle w:val="BodyText"/>
        <w:spacing w:before="22"/>
      </w:pPr>
    </w:p>
    <w:p w14:paraId="15B27CBF" w14:textId="77777777" w:rsidR="000C20AE" w:rsidRDefault="00A81A8F">
      <w:pPr>
        <w:pStyle w:val="ListParagraph"/>
        <w:numPr>
          <w:ilvl w:val="1"/>
          <w:numId w:val="17"/>
        </w:numPr>
        <w:tabs>
          <w:tab w:val="left" w:pos="12740"/>
        </w:tabs>
        <w:spacing w:before="1" w:line="242" w:lineRule="auto"/>
        <w:ind w:right="1699"/>
        <w:jc w:val="left"/>
        <w:rPr>
          <w:sz w:val="28"/>
        </w:rPr>
      </w:pPr>
      <w:r>
        <w:rPr>
          <w:color w:val="424242"/>
          <w:sz w:val="28"/>
        </w:rPr>
        <w:t xml:space="preserve">Every Indigenous Enterprise’s service offering is different; product and service categories, capabilities and experience, capacity and growth, strategies and markets, and maturity levels vary. These differences between Indigenous Enterprises matter and interface with market forces differently. Currently, government procurement processes lack nuance that </w:t>
      </w:r>
      <w:proofErr w:type="spellStart"/>
      <w:r>
        <w:rPr>
          <w:color w:val="424242"/>
          <w:sz w:val="28"/>
        </w:rPr>
        <w:t>recognises</w:t>
      </w:r>
      <w:proofErr w:type="spellEnd"/>
      <w:r>
        <w:rPr>
          <w:color w:val="424242"/>
          <w:sz w:val="28"/>
        </w:rPr>
        <w:t xml:space="preserve"> constraints and</w:t>
      </w:r>
      <w:r>
        <w:rPr>
          <w:color w:val="424242"/>
          <w:spacing w:val="-5"/>
          <w:sz w:val="28"/>
        </w:rPr>
        <w:t xml:space="preserve"> </w:t>
      </w:r>
      <w:r>
        <w:rPr>
          <w:color w:val="424242"/>
          <w:sz w:val="28"/>
        </w:rPr>
        <w:t>opportunities</w:t>
      </w:r>
      <w:r>
        <w:rPr>
          <w:color w:val="424242"/>
          <w:spacing w:val="-9"/>
          <w:sz w:val="28"/>
        </w:rPr>
        <w:t xml:space="preserve"> </w:t>
      </w:r>
      <w:r>
        <w:rPr>
          <w:color w:val="424242"/>
          <w:sz w:val="28"/>
        </w:rPr>
        <w:t>that</w:t>
      </w:r>
      <w:r>
        <w:rPr>
          <w:color w:val="424242"/>
          <w:spacing w:val="-5"/>
          <w:sz w:val="28"/>
        </w:rPr>
        <w:t xml:space="preserve"> </w:t>
      </w:r>
      <w:r>
        <w:rPr>
          <w:color w:val="424242"/>
          <w:sz w:val="28"/>
        </w:rPr>
        <w:t>naturally</w:t>
      </w:r>
      <w:r>
        <w:rPr>
          <w:color w:val="424242"/>
          <w:spacing w:val="-5"/>
          <w:sz w:val="28"/>
        </w:rPr>
        <w:t xml:space="preserve"> </w:t>
      </w:r>
      <w:r>
        <w:rPr>
          <w:color w:val="424242"/>
          <w:sz w:val="28"/>
        </w:rPr>
        <w:t>accompany</w:t>
      </w:r>
      <w:r>
        <w:rPr>
          <w:color w:val="424242"/>
          <w:spacing w:val="-9"/>
          <w:sz w:val="28"/>
        </w:rPr>
        <w:t xml:space="preserve"> </w:t>
      </w:r>
      <w:r>
        <w:rPr>
          <w:color w:val="424242"/>
          <w:sz w:val="28"/>
        </w:rPr>
        <w:t>the</w:t>
      </w:r>
      <w:r>
        <w:rPr>
          <w:color w:val="424242"/>
          <w:spacing w:val="-5"/>
          <w:sz w:val="28"/>
        </w:rPr>
        <w:t xml:space="preserve"> </w:t>
      </w:r>
      <w:r>
        <w:rPr>
          <w:color w:val="424242"/>
          <w:sz w:val="28"/>
        </w:rPr>
        <w:t>government’s</w:t>
      </w:r>
      <w:r>
        <w:rPr>
          <w:color w:val="424242"/>
          <w:spacing w:val="-5"/>
          <w:sz w:val="28"/>
        </w:rPr>
        <w:t xml:space="preserve"> </w:t>
      </w:r>
      <w:r>
        <w:rPr>
          <w:color w:val="424242"/>
          <w:sz w:val="28"/>
        </w:rPr>
        <w:t>supplier</w:t>
      </w:r>
      <w:r>
        <w:rPr>
          <w:color w:val="424242"/>
          <w:spacing w:val="-13"/>
          <w:sz w:val="28"/>
        </w:rPr>
        <w:t xml:space="preserve"> </w:t>
      </w:r>
      <w:r>
        <w:rPr>
          <w:color w:val="424242"/>
          <w:sz w:val="28"/>
        </w:rPr>
        <w:t>diversity</w:t>
      </w:r>
    </w:p>
    <w:p w14:paraId="7B685DBC" w14:textId="77777777" w:rsidR="000C20AE" w:rsidRDefault="00A81A8F">
      <w:pPr>
        <w:pStyle w:val="BodyText"/>
        <w:spacing w:line="242" w:lineRule="auto"/>
        <w:ind w:left="12740" w:right="1201"/>
      </w:pPr>
      <w:proofErr w:type="gramStart"/>
      <w:r>
        <w:rPr>
          <w:color w:val="424242"/>
        </w:rPr>
        <w:t>goals</w:t>
      </w:r>
      <w:proofErr w:type="gramEnd"/>
      <w:r>
        <w:rPr>
          <w:color w:val="424242"/>
        </w:rPr>
        <w:t>.</w:t>
      </w:r>
      <w:r>
        <w:rPr>
          <w:color w:val="424242"/>
          <w:spacing w:val="-2"/>
        </w:rPr>
        <w:t xml:space="preserve"> </w:t>
      </w:r>
      <w:r>
        <w:rPr>
          <w:color w:val="424242"/>
        </w:rPr>
        <w:t>Participants</w:t>
      </w:r>
      <w:r>
        <w:rPr>
          <w:color w:val="424242"/>
          <w:spacing w:val="-2"/>
        </w:rPr>
        <w:t xml:space="preserve"> </w:t>
      </w:r>
      <w:r>
        <w:rPr>
          <w:color w:val="424242"/>
        </w:rPr>
        <w:t>reported</w:t>
      </w:r>
      <w:r>
        <w:rPr>
          <w:color w:val="424242"/>
          <w:spacing w:val="-6"/>
        </w:rPr>
        <w:t xml:space="preserve"> </w:t>
      </w:r>
      <w:r>
        <w:rPr>
          <w:color w:val="424242"/>
        </w:rPr>
        <w:t>that</w:t>
      </w:r>
      <w:r>
        <w:rPr>
          <w:color w:val="424242"/>
          <w:spacing w:val="-2"/>
        </w:rPr>
        <w:t xml:space="preserve"> </w:t>
      </w:r>
      <w:r>
        <w:rPr>
          <w:color w:val="424242"/>
        </w:rPr>
        <w:t>improved</w:t>
      </w:r>
      <w:r>
        <w:rPr>
          <w:color w:val="424242"/>
          <w:spacing w:val="-2"/>
        </w:rPr>
        <w:t xml:space="preserve"> </w:t>
      </w:r>
      <w:r>
        <w:rPr>
          <w:color w:val="424242"/>
        </w:rPr>
        <w:t>understanding</w:t>
      </w:r>
      <w:r>
        <w:rPr>
          <w:color w:val="424242"/>
          <w:spacing w:val="-2"/>
        </w:rPr>
        <w:t xml:space="preserve"> </w:t>
      </w:r>
      <w:r>
        <w:rPr>
          <w:color w:val="424242"/>
        </w:rPr>
        <w:t>of</w:t>
      </w:r>
      <w:r>
        <w:rPr>
          <w:color w:val="424242"/>
          <w:spacing w:val="-10"/>
        </w:rPr>
        <w:t xml:space="preserve"> </w:t>
      </w:r>
      <w:r>
        <w:rPr>
          <w:color w:val="424242"/>
        </w:rPr>
        <w:t>buyer</w:t>
      </w:r>
      <w:r>
        <w:rPr>
          <w:color w:val="424242"/>
          <w:spacing w:val="-10"/>
        </w:rPr>
        <w:t xml:space="preserve"> </w:t>
      </w:r>
      <w:r>
        <w:rPr>
          <w:color w:val="424242"/>
        </w:rPr>
        <w:t>and</w:t>
      </w:r>
      <w:r>
        <w:rPr>
          <w:color w:val="424242"/>
          <w:spacing w:val="-2"/>
        </w:rPr>
        <w:t xml:space="preserve"> </w:t>
      </w:r>
      <w:r>
        <w:rPr>
          <w:color w:val="424242"/>
        </w:rPr>
        <w:t>Indigenous Enterprises’ contexts, established through genuine engagement between procurement</w:t>
      </w:r>
      <w:r>
        <w:rPr>
          <w:color w:val="424242"/>
          <w:spacing w:val="-5"/>
        </w:rPr>
        <w:t xml:space="preserve"> </w:t>
      </w:r>
      <w:r>
        <w:rPr>
          <w:color w:val="424242"/>
        </w:rPr>
        <w:t>officials</w:t>
      </w:r>
      <w:r>
        <w:rPr>
          <w:color w:val="424242"/>
          <w:spacing w:val="-5"/>
        </w:rPr>
        <w:t xml:space="preserve"> </w:t>
      </w:r>
      <w:r>
        <w:rPr>
          <w:color w:val="424242"/>
        </w:rPr>
        <w:t>and</w:t>
      </w:r>
      <w:r>
        <w:rPr>
          <w:color w:val="424242"/>
          <w:spacing w:val="-5"/>
        </w:rPr>
        <w:t xml:space="preserve"> </w:t>
      </w:r>
      <w:r>
        <w:rPr>
          <w:color w:val="424242"/>
        </w:rPr>
        <w:t>Indigenous</w:t>
      </w:r>
      <w:r>
        <w:rPr>
          <w:color w:val="424242"/>
          <w:spacing w:val="-5"/>
        </w:rPr>
        <w:t xml:space="preserve"> </w:t>
      </w:r>
      <w:r>
        <w:rPr>
          <w:color w:val="424242"/>
        </w:rPr>
        <w:t>Enterprises,</w:t>
      </w:r>
      <w:r>
        <w:rPr>
          <w:color w:val="424242"/>
          <w:spacing w:val="-5"/>
        </w:rPr>
        <w:t xml:space="preserve"> </w:t>
      </w:r>
      <w:proofErr w:type="gramStart"/>
      <w:r>
        <w:rPr>
          <w:color w:val="424242"/>
        </w:rPr>
        <w:t>would</w:t>
      </w:r>
      <w:proofErr w:type="gramEnd"/>
      <w:r>
        <w:rPr>
          <w:color w:val="424242"/>
          <w:spacing w:val="-5"/>
        </w:rPr>
        <w:t xml:space="preserve"> </w:t>
      </w:r>
      <w:r>
        <w:rPr>
          <w:color w:val="424242"/>
        </w:rPr>
        <w:t>improve</w:t>
      </w:r>
      <w:r>
        <w:rPr>
          <w:color w:val="424242"/>
          <w:spacing w:val="-5"/>
        </w:rPr>
        <w:t xml:space="preserve"> </w:t>
      </w:r>
      <w:r>
        <w:rPr>
          <w:color w:val="424242"/>
        </w:rPr>
        <w:t>opportunities</w:t>
      </w:r>
      <w:r>
        <w:rPr>
          <w:color w:val="424242"/>
          <w:spacing w:val="-5"/>
        </w:rPr>
        <w:t xml:space="preserve"> </w:t>
      </w:r>
      <w:r>
        <w:rPr>
          <w:color w:val="424242"/>
        </w:rPr>
        <w:t>for both procurement officials and Indigenous Enterprises.</w:t>
      </w:r>
    </w:p>
    <w:p w14:paraId="6DE0F7E5" w14:textId="77777777" w:rsidR="000C20AE" w:rsidRDefault="000C20AE">
      <w:pPr>
        <w:spacing w:line="242" w:lineRule="auto"/>
        <w:sectPr w:rsidR="000C20AE">
          <w:footerReference w:type="default" r:id="rId72"/>
          <w:pgSz w:w="25600" w:h="14400" w:orient="landscape"/>
          <w:pgMar w:top="980" w:right="60" w:bottom="820" w:left="720" w:header="0" w:footer="637" w:gutter="0"/>
          <w:cols w:space="720"/>
        </w:sectPr>
      </w:pPr>
    </w:p>
    <w:p w14:paraId="6A92FD1B" w14:textId="77777777" w:rsidR="000C20AE" w:rsidRDefault="00A81A8F">
      <w:pPr>
        <w:pStyle w:val="ListParagraph"/>
        <w:numPr>
          <w:ilvl w:val="1"/>
          <w:numId w:val="17"/>
        </w:numPr>
        <w:tabs>
          <w:tab w:val="left" w:pos="839"/>
        </w:tabs>
        <w:spacing w:before="104" w:line="242" w:lineRule="auto"/>
        <w:ind w:left="839" w:right="38"/>
        <w:jc w:val="left"/>
        <w:rPr>
          <w:sz w:val="28"/>
        </w:rPr>
      </w:pPr>
      <w:bookmarkStart w:id="20" w:name="_bookmark16"/>
      <w:bookmarkEnd w:id="20"/>
      <w:r>
        <w:rPr>
          <w:color w:val="424242"/>
          <w:sz w:val="28"/>
        </w:rPr>
        <w:t xml:space="preserve">Government procurement activities require suppliers to demonstrate previous delivery experience working with government, at large scale, or in similar </w:t>
      </w:r>
      <w:r w:rsidRPr="001D4BB3">
        <w:rPr>
          <w:color w:val="424242"/>
          <w:sz w:val="28"/>
          <w:lang w:val="en-AU"/>
        </w:rPr>
        <w:t>organisational</w:t>
      </w:r>
      <w:r>
        <w:rPr>
          <w:color w:val="424242"/>
          <w:sz w:val="28"/>
        </w:rPr>
        <w:t xml:space="preserve"> contexts as a means of assessing supplier risk</w:t>
      </w:r>
      <w:r>
        <w:rPr>
          <w:color w:val="424242"/>
          <w:position w:val="9"/>
          <w:sz w:val="16"/>
        </w:rPr>
        <w:t>7</w:t>
      </w:r>
      <w:r>
        <w:rPr>
          <w:color w:val="424242"/>
          <w:sz w:val="28"/>
        </w:rPr>
        <w:t>. Indigenous Enterprises that intend to grow to meet the needs of</w:t>
      </w:r>
      <w:r>
        <w:rPr>
          <w:color w:val="424242"/>
          <w:spacing w:val="-2"/>
          <w:sz w:val="28"/>
        </w:rPr>
        <w:t xml:space="preserve"> </w:t>
      </w:r>
      <w:r>
        <w:rPr>
          <w:color w:val="424242"/>
          <w:sz w:val="28"/>
        </w:rPr>
        <w:t>procuring officials (noting not all suppliers have increasing scale as a growth strategy) have limited opportunities to</w:t>
      </w:r>
      <w:r>
        <w:rPr>
          <w:color w:val="424242"/>
          <w:spacing w:val="-3"/>
          <w:sz w:val="28"/>
        </w:rPr>
        <w:t xml:space="preserve"> </w:t>
      </w:r>
      <w:r>
        <w:rPr>
          <w:color w:val="424242"/>
          <w:sz w:val="28"/>
        </w:rPr>
        <w:t>work</w:t>
      </w:r>
      <w:r>
        <w:rPr>
          <w:color w:val="424242"/>
          <w:spacing w:val="-7"/>
          <w:sz w:val="28"/>
        </w:rPr>
        <w:t xml:space="preserve"> </w:t>
      </w:r>
      <w:r>
        <w:rPr>
          <w:color w:val="424242"/>
          <w:sz w:val="28"/>
        </w:rPr>
        <w:t>with</w:t>
      </w:r>
      <w:r>
        <w:rPr>
          <w:color w:val="424242"/>
          <w:spacing w:val="-3"/>
          <w:sz w:val="28"/>
        </w:rPr>
        <w:t xml:space="preserve"> </w:t>
      </w:r>
      <w:r>
        <w:rPr>
          <w:color w:val="424242"/>
          <w:sz w:val="28"/>
        </w:rPr>
        <w:t>government</w:t>
      </w:r>
      <w:r>
        <w:rPr>
          <w:color w:val="424242"/>
          <w:spacing w:val="-7"/>
          <w:sz w:val="28"/>
        </w:rPr>
        <w:t xml:space="preserve"> </w:t>
      </w:r>
      <w:r>
        <w:rPr>
          <w:color w:val="424242"/>
          <w:sz w:val="28"/>
        </w:rPr>
        <w:t>to</w:t>
      </w:r>
      <w:r>
        <w:rPr>
          <w:color w:val="424242"/>
          <w:spacing w:val="-3"/>
          <w:sz w:val="28"/>
        </w:rPr>
        <w:t xml:space="preserve"> </w:t>
      </w:r>
      <w:r>
        <w:rPr>
          <w:color w:val="424242"/>
          <w:sz w:val="28"/>
        </w:rPr>
        <w:t>develop</w:t>
      </w:r>
      <w:r>
        <w:rPr>
          <w:color w:val="424242"/>
          <w:spacing w:val="-7"/>
          <w:sz w:val="28"/>
        </w:rPr>
        <w:t xml:space="preserve"> </w:t>
      </w:r>
      <w:r>
        <w:rPr>
          <w:color w:val="424242"/>
          <w:sz w:val="28"/>
        </w:rPr>
        <w:t>the</w:t>
      </w:r>
      <w:r>
        <w:rPr>
          <w:color w:val="424242"/>
          <w:spacing w:val="-3"/>
          <w:sz w:val="28"/>
        </w:rPr>
        <w:t xml:space="preserve"> </w:t>
      </w:r>
      <w:r>
        <w:rPr>
          <w:color w:val="424242"/>
          <w:sz w:val="28"/>
        </w:rPr>
        <w:t>experience</w:t>
      </w:r>
      <w:r>
        <w:rPr>
          <w:color w:val="424242"/>
          <w:spacing w:val="-7"/>
          <w:sz w:val="28"/>
        </w:rPr>
        <w:t xml:space="preserve"> </w:t>
      </w:r>
      <w:r>
        <w:rPr>
          <w:color w:val="424242"/>
          <w:sz w:val="28"/>
        </w:rPr>
        <w:t>that</w:t>
      </w:r>
      <w:r>
        <w:rPr>
          <w:color w:val="424242"/>
          <w:spacing w:val="-3"/>
          <w:sz w:val="28"/>
        </w:rPr>
        <w:t xml:space="preserve"> </w:t>
      </w:r>
      <w:r>
        <w:rPr>
          <w:color w:val="424242"/>
          <w:sz w:val="28"/>
        </w:rPr>
        <w:t>would</w:t>
      </w:r>
      <w:r>
        <w:rPr>
          <w:color w:val="424242"/>
          <w:spacing w:val="-7"/>
          <w:sz w:val="28"/>
        </w:rPr>
        <w:t xml:space="preserve"> </w:t>
      </w:r>
      <w:r>
        <w:rPr>
          <w:color w:val="424242"/>
          <w:sz w:val="28"/>
        </w:rPr>
        <w:t>then</w:t>
      </w:r>
      <w:r>
        <w:rPr>
          <w:color w:val="424242"/>
          <w:spacing w:val="-3"/>
          <w:sz w:val="28"/>
        </w:rPr>
        <w:t xml:space="preserve"> </w:t>
      </w:r>
      <w:r>
        <w:rPr>
          <w:color w:val="424242"/>
          <w:sz w:val="28"/>
        </w:rPr>
        <w:t>enable</w:t>
      </w:r>
      <w:r>
        <w:rPr>
          <w:color w:val="424242"/>
          <w:spacing w:val="-7"/>
          <w:sz w:val="28"/>
        </w:rPr>
        <w:t xml:space="preserve"> </w:t>
      </w:r>
      <w:r>
        <w:rPr>
          <w:color w:val="424242"/>
          <w:sz w:val="28"/>
        </w:rPr>
        <w:t>them</w:t>
      </w:r>
      <w:r>
        <w:rPr>
          <w:color w:val="424242"/>
          <w:spacing w:val="-7"/>
          <w:sz w:val="28"/>
        </w:rPr>
        <w:t xml:space="preserve"> </w:t>
      </w:r>
      <w:r>
        <w:rPr>
          <w:color w:val="424242"/>
          <w:sz w:val="28"/>
        </w:rPr>
        <w:t>to demonstrate</w:t>
      </w:r>
      <w:r>
        <w:rPr>
          <w:color w:val="424242"/>
          <w:spacing w:val="-8"/>
          <w:sz w:val="28"/>
        </w:rPr>
        <w:t xml:space="preserve"> </w:t>
      </w:r>
      <w:r>
        <w:rPr>
          <w:color w:val="424242"/>
          <w:sz w:val="28"/>
        </w:rPr>
        <w:t>capability</w:t>
      </w:r>
      <w:r>
        <w:rPr>
          <w:color w:val="424242"/>
          <w:spacing w:val="-8"/>
          <w:sz w:val="28"/>
        </w:rPr>
        <w:t xml:space="preserve"> </w:t>
      </w:r>
      <w:r>
        <w:rPr>
          <w:color w:val="424242"/>
          <w:sz w:val="28"/>
        </w:rPr>
        <w:t>and</w:t>
      </w:r>
      <w:r>
        <w:rPr>
          <w:color w:val="424242"/>
          <w:spacing w:val="-8"/>
          <w:sz w:val="28"/>
        </w:rPr>
        <w:t xml:space="preserve"> </w:t>
      </w:r>
      <w:r>
        <w:rPr>
          <w:color w:val="424242"/>
          <w:sz w:val="28"/>
        </w:rPr>
        <w:t>capacity</w:t>
      </w:r>
      <w:r>
        <w:rPr>
          <w:color w:val="424242"/>
          <w:spacing w:val="-8"/>
          <w:sz w:val="28"/>
        </w:rPr>
        <w:t xml:space="preserve"> </w:t>
      </w:r>
      <w:r>
        <w:rPr>
          <w:color w:val="424242"/>
          <w:sz w:val="28"/>
        </w:rPr>
        <w:t>in</w:t>
      </w:r>
      <w:r>
        <w:rPr>
          <w:color w:val="424242"/>
          <w:spacing w:val="-8"/>
          <w:sz w:val="28"/>
        </w:rPr>
        <w:t xml:space="preserve"> </w:t>
      </w:r>
      <w:r>
        <w:rPr>
          <w:color w:val="424242"/>
          <w:sz w:val="28"/>
        </w:rPr>
        <w:t>a</w:t>
      </w:r>
      <w:r>
        <w:rPr>
          <w:color w:val="424242"/>
          <w:spacing w:val="-8"/>
          <w:sz w:val="28"/>
        </w:rPr>
        <w:t xml:space="preserve"> </w:t>
      </w:r>
      <w:r>
        <w:rPr>
          <w:color w:val="424242"/>
          <w:sz w:val="28"/>
        </w:rPr>
        <w:t>way</w:t>
      </w:r>
      <w:r>
        <w:rPr>
          <w:color w:val="424242"/>
          <w:spacing w:val="-11"/>
          <w:sz w:val="28"/>
        </w:rPr>
        <w:t xml:space="preserve"> </w:t>
      </w:r>
      <w:r>
        <w:rPr>
          <w:color w:val="424242"/>
          <w:sz w:val="28"/>
        </w:rPr>
        <w:t>that</w:t>
      </w:r>
      <w:r>
        <w:rPr>
          <w:color w:val="424242"/>
          <w:spacing w:val="-8"/>
          <w:sz w:val="28"/>
        </w:rPr>
        <w:t xml:space="preserve"> </w:t>
      </w:r>
      <w:r>
        <w:rPr>
          <w:color w:val="424242"/>
          <w:sz w:val="28"/>
        </w:rPr>
        <w:t>meets</w:t>
      </w:r>
      <w:r>
        <w:rPr>
          <w:color w:val="424242"/>
          <w:spacing w:val="-11"/>
          <w:sz w:val="28"/>
        </w:rPr>
        <w:t xml:space="preserve"> </w:t>
      </w:r>
      <w:r>
        <w:rPr>
          <w:color w:val="424242"/>
          <w:sz w:val="28"/>
        </w:rPr>
        <w:t>the</w:t>
      </w:r>
      <w:r>
        <w:rPr>
          <w:color w:val="424242"/>
          <w:spacing w:val="-8"/>
          <w:sz w:val="28"/>
        </w:rPr>
        <w:t xml:space="preserve"> </w:t>
      </w:r>
      <w:r>
        <w:rPr>
          <w:color w:val="424242"/>
          <w:sz w:val="28"/>
        </w:rPr>
        <w:t>procurement</w:t>
      </w:r>
      <w:r>
        <w:rPr>
          <w:color w:val="424242"/>
          <w:spacing w:val="-8"/>
          <w:sz w:val="28"/>
        </w:rPr>
        <w:t xml:space="preserve"> </w:t>
      </w:r>
      <w:r>
        <w:rPr>
          <w:color w:val="424242"/>
          <w:sz w:val="28"/>
        </w:rPr>
        <w:t>officials’ risk requirements. Participants reported that procurement processes requiring Indigenous Enterprises to demonstrate having completed work at scale and following risk assessment processes reduce the likelihood of proper engagement.</w:t>
      </w:r>
    </w:p>
    <w:p w14:paraId="2404EAD3" w14:textId="77777777" w:rsidR="000C20AE" w:rsidRDefault="00A81A8F">
      <w:pPr>
        <w:pStyle w:val="Heading3"/>
        <w:spacing w:before="284"/>
      </w:pPr>
      <w:r>
        <w:rPr>
          <w:color w:val="345F8E"/>
        </w:rPr>
        <w:t>Support business with</w:t>
      </w:r>
      <w:r>
        <w:rPr>
          <w:color w:val="345F8E"/>
          <w:spacing w:val="-3"/>
        </w:rPr>
        <w:t xml:space="preserve"> </w:t>
      </w:r>
      <w:r>
        <w:rPr>
          <w:color w:val="345F8E"/>
        </w:rPr>
        <w:t>the cost of</w:t>
      </w:r>
      <w:r>
        <w:rPr>
          <w:color w:val="345F8E"/>
          <w:spacing w:val="-8"/>
        </w:rPr>
        <w:t xml:space="preserve"> </w:t>
      </w:r>
      <w:r>
        <w:rPr>
          <w:color w:val="345F8E"/>
        </w:rPr>
        <w:t>working</w:t>
      </w:r>
      <w:r>
        <w:rPr>
          <w:color w:val="345F8E"/>
          <w:spacing w:val="-8"/>
        </w:rPr>
        <w:t xml:space="preserve"> </w:t>
      </w:r>
      <w:r>
        <w:rPr>
          <w:color w:val="345F8E"/>
        </w:rPr>
        <w:t>with</w:t>
      </w:r>
      <w:r>
        <w:rPr>
          <w:color w:val="345F8E"/>
          <w:spacing w:val="7"/>
        </w:rPr>
        <w:t xml:space="preserve"> </w:t>
      </w:r>
      <w:r>
        <w:rPr>
          <w:color w:val="345F8E"/>
          <w:spacing w:val="-2"/>
        </w:rPr>
        <w:t>government</w:t>
      </w:r>
    </w:p>
    <w:p w14:paraId="6BB15759" w14:textId="77777777" w:rsidR="000C20AE" w:rsidRDefault="00A81A8F">
      <w:pPr>
        <w:pStyle w:val="BodyText"/>
        <w:spacing w:before="195" w:line="242" w:lineRule="auto"/>
        <w:ind w:left="820" w:right="72"/>
      </w:pPr>
      <w:r>
        <w:rPr>
          <w:color w:val="424242"/>
        </w:rPr>
        <w:t>Participants reported that reducing the effective cost of participating in direct government</w:t>
      </w:r>
      <w:r>
        <w:rPr>
          <w:color w:val="424242"/>
          <w:spacing w:val="-11"/>
        </w:rPr>
        <w:t xml:space="preserve"> </w:t>
      </w:r>
      <w:r>
        <w:rPr>
          <w:color w:val="424242"/>
        </w:rPr>
        <w:t>procurement</w:t>
      </w:r>
      <w:r>
        <w:rPr>
          <w:color w:val="424242"/>
          <w:spacing w:val="-11"/>
        </w:rPr>
        <w:t xml:space="preserve"> </w:t>
      </w:r>
      <w:r>
        <w:rPr>
          <w:color w:val="424242"/>
        </w:rPr>
        <w:t>would</w:t>
      </w:r>
      <w:r>
        <w:rPr>
          <w:color w:val="424242"/>
          <w:spacing w:val="-11"/>
        </w:rPr>
        <w:t xml:space="preserve"> </w:t>
      </w:r>
      <w:r>
        <w:rPr>
          <w:color w:val="424242"/>
        </w:rPr>
        <w:t>increase</w:t>
      </w:r>
      <w:r>
        <w:rPr>
          <w:color w:val="424242"/>
          <w:spacing w:val="-14"/>
        </w:rPr>
        <w:t xml:space="preserve"> </w:t>
      </w:r>
      <w:r>
        <w:rPr>
          <w:color w:val="424242"/>
        </w:rPr>
        <w:t>the</w:t>
      </w:r>
      <w:r>
        <w:rPr>
          <w:color w:val="424242"/>
          <w:spacing w:val="-11"/>
        </w:rPr>
        <w:t xml:space="preserve"> </w:t>
      </w:r>
      <w:r>
        <w:rPr>
          <w:color w:val="424242"/>
        </w:rPr>
        <w:t>supplier</w:t>
      </w:r>
      <w:r>
        <w:rPr>
          <w:color w:val="424242"/>
          <w:spacing w:val="-17"/>
        </w:rPr>
        <w:t xml:space="preserve"> </w:t>
      </w:r>
      <w:r>
        <w:rPr>
          <w:color w:val="424242"/>
        </w:rPr>
        <w:t>base.</w:t>
      </w:r>
      <w:r>
        <w:rPr>
          <w:color w:val="424242"/>
          <w:spacing w:val="-11"/>
        </w:rPr>
        <w:t xml:space="preserve"> </w:t>
      </w:r>
      <w:r>
        <w:rPr>
          <w:color w:val="424242"/>
        </w:rPr>
        <w:t>Differing</w:t>
      </w:r>
      <w:r>
        <w:rPr>
          <w:color w:val="424242"/>
          <w:spacing w:val="-11"/>
        </w:rPr>
        <w:t xml:space="preserve"> </w:t>
      </w:r>
      <w:r>
        <w:rPr>
          <w:color w:val="424242"/>
        </w:rPr>
        <w:t>opinions</w:t>
      </w:r>
      <w:r>
        <w:rPr>
          <w:color w:val="424242"/>
          <w:spacing w:val="-11"/>
        </w:rPr>
        <w:t xml:space="preserve"> </w:t>
      </w:r>
      <w:r>
        <w:rPr>
          <w:color w:val="424242"/>
        </w:rPr>
        <w:t xml:space="preserve">were reported about the solutions on how to balance financial barriers and governance needs effectively. Some participants advocated for streamlined processes and financial support to lower barriers, while others </w:t>
      </w:r>
      <w:proofErr w:type="spellStart"/>
      <w:r>
        <w:rPr>
          <w:color w:val="424242"/>
        </w:rPr>
        <w:t>emphasised</w:t>
      </w:r>
      <w:proofErr w:type="spellEnd"/>
      <w:r>
        <w:rPr>
          <w:color w:val="424242"/>
        </w:rPr>
        <w:t xml:space="preserve"> the importance of maintaining robust governance controls to prevent fraudulent practices and ensure</w:t>
      </w:r>
      <w:r>
        <w:rPr>
          <w:color w:val="424242"/>
          <w:spacing w:val="-1"/>
        </w:rPr>
        <w:t xml:space="preserve"> </w:t>
      </w:r>
      <w:r>
        <w:rPr>
          <w:color w:val="424242"/>
        </w:rPr>
        <w:t>accountability.</w:t>
      </w:r>
      <w:r>
        <w:rPr>
          <w:color w:val="424242"/>
          <w:spacing w:val="-1"/>
        </w:rPr>
        <w:t xml:space="preserve"> </w:t>
      </w:r>
      <w:r>
        <w:rPr>
          <w:color w:val="424242"/>
        </w:rPr>
        <w:t>Concerns</w:t>
      </w:r>
      <w:r>
        <w:rPr>
          <w:color w:val="424242"/>
          <w:spacing w:val="-1"/>
        </w:rPr>
        <w:t xml:space="preserve"> </w:t>
      </w:r>
      <w:r>
        <w:rPr>
          <w:color w:val="424242"/>
        </w:rPr>
        <w:t>were</w:t>
      </w:r>
      <w:r>
        <w:rPr>
          <w:color w:val="424242"/>
          <w:spacing w:val="-1"/>
        </w:rPr>
        <w:t xml:space="preserve"> </w:t>
      </w:r>
      <w:r>
        <w:rPr>
          <w:color w:val="424242"/>
        </w:rPr>
        <w:t>raised</w:t>
      </w:r>
      <w:r>
        <w:rPr>
          <w:color w:val="424242"/>
          <w:spacing w:val="-1"/>
        </w:rPr>
        <w:t xml:space="preserve"> </w:t>
      </w:r>
      <w:r>
        <w:rPr>
          <w:color w:val="424242"/>
        </w:rPr>
        <w:t>about</w:t>
      </w:r>
      <w:r>
        <w:rPr>
          <w:color w:val="424242"/>
          <w:spacing w:val="-5"/>
        </w:rPr>
        <w:t xml:space="preserve"> </w:t>
      </w:r>
      <w:r>
        <w:rPr>
          <w:color w:val="424242"/>
        </w:rPr>
        <w:t>the</w:t>
      </w:r>
      <w:r>
        <w:rPr>
          <w:color w:val="424242"/>
          <w:spacing w:val="-1"/>
        </w:rPr>
        <w:t xml:space="preserve"> </w:t>
      </w:r>
      <w:r>
        <w:rPr>
          <w:color w:val="424242"/>
        </w:rPr>
        <w:t>risks</w:t>
      </w:r>
      <w:r>
        <w:rPr>
          <w:color w:val="424242"/>
          <w:spacing w:val="-1"/>
        </w:rPr>
        <w:t xml:space="preserve"> </w:t>
      </w:r>
      <w:r>
        <w:rPr>
          <w:color w:val="424242"/>
        </w:rPr>
        <w:t>associated</w:t>
      </w:r>
      <w:r>
        <w:rPr>
          <w:color w:val="424242"/>
          <w:spacing w:val="-1"/>
        </w:rPr>
        <w:t xml:space="preserve"> </w:t>
      </w:r>
      <w:r>
        <w:rPr>
          <w:color w:val="424242"/>
        </w:rPr>
        <w:t>with</w:t>
      </w:r>
      <w:r>
        <w:rPr>
          <w:color w:val="424242"/>
          <w:spacing w:val="-1"/>
        </w:rPr>
        <w:t xml:space="preserve"> </w:t>
      </w:r>
      <w:r>
        <w:rPr>
          <w:color w:val="424242"/>
        </w:rPr>
        <w:t>fewer controls and the potential exploitation of Indigenous Enterprises in less regulated procurement environments.</w:t>
      </w:r>
    </w:p>
    <w:p w14:paraId="0D70E21A" w14:textId="77777777" w:rsidR="000C20AE" w:rsidRDefault="00A81A8F">
      <w:pPr>
        <w:pStyle w:val="BodyText"/>
        <w:spacing w:before="103"/>
        <w:ind w:left="820"/>
      </w:pPr>
      <w:r>
        <w:br w:type="column"/>
      </w: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3E9EC128" w14:textId="77777777" w:rsidR="000C20AE" w:rsidRDefault="000C20AE">
      <w:pPr>
        <w:pStyle w:val="BodyText"/>
        <w:spacing w:before="26"/>
      </w:pPr>
    </w:p>
    <w:p w14:paraId="6B6500D5" w14:textId="77777777" w:rsidR="000C20AE" w:rsidRDefault="00A81A8F">
      <w:pPr>
        <w:pStyle w:val="ListParagraph"/>
        <w:numPr>
          <w:ilvl w:val="0"/>
          <w:numId w:val="16"/>
        </w:numPr>
        <w:tabs>
          <w:tab w:val="left" w:pos="840"/>
        </w:tabs>
        <w:spacing w:line="242" w:lineRule="auto"/>
        <w:ind w:right="1400"/>
        <w:rPr>
          <w:sz w:val="28"/>
        </w:rPr>
      </w:pPr>
      <w:r>
        <w:rPr>
          <w:color w:val="424242"/>
          <w:sz w:val="28"/>
        </w:rPr>
        <w:t xml:space="preserve">Procurement officials operate under the CPF, which embeds crucial governance controls and processes. These controls are most effective when there is direct engagement between buyers and Indigenous Enterprises, without intermediaries acting as contract managers. However, in procurement processes like those involving MMR-related contracts where buyers are </w:t>
      </w:r>
      <w:proofErr w:type="spellStart"/>
      <w:r>
        <w:rPr>
          <w:color w:val="424242"/>
          <w:sz w:val="28"/>
        </w:rPr>
        <w:t>utilised</w:t>
      </w:r>
      <w:proofErr w:type="spellEnd"/>
      <w:r>
        <w:rPr>
          <w:color w:val="424242"/>
          <w:sz w:val="28"/>
        </w:rPr>
        <w:t>, the set-up tends to be simpler due to fewer controls and more flexible governance requirements.</w:t>
      </w:r>
      <w:r>
        <w:rPr>
          <w:color w:val="424242"/>
          <w:spacing w:val="40"/>
          <w:sz w:val="28"/>
        </w:rPr>
        <w:t xml:space="preserve"> </w:t>
      </w:r>
      <w:r>
        <w:rPr>
          <w:color w:val="424242"/>
          <w:sz w:val="28"/>
        </w:rPr>
        <w:t>While this</w:t>
      </w:r>
      <w:r>
        <w:rPr>
          <w:color w:val="424242"/>
          <w:spacing w:val="-4"/>
          <w:sz w:val="28"/>
        </w:rPr>
        <w:t xml:space="preserve"> </w:t>
      </w:r>
      <w:r>
        <w:rPr>
          <w:color w:val="424242"/>
          <w:sz w:val="28"/>
        </w:rPr>
        <w:t>arrangement</w:t>
      </w:r>
      <w:r>
        <w:rPr>
          <w:color w:val="424242"/>
          <w:spacing w:val="-4"/>
          <w:sz w:val="28"/>
        </w:rPr>
        <w:t xml:space="preserve"> </w:t>
      </w:r>
      <w:r>
        <w:rPr>
          <w:color w:val="424242"/>
          <w:sz w:val="28"/>
        </w:rPr>
        <w:t>is</w:t>
      </w:r>
      <w:r>
        <w:rPr>
          <w:color w:val="424242"/>
          <w:spacing w:val="-4"/>
          <w:sz w:val="28"/>
        </w:rPr>
        <w:t xml:space="preserve"> </w:t>
      </w:r>
      <w:r>
        <w:rPr>
          <w:color w:val="424242"/>
          <w:sz w:val="28"/>
        </w:rPr>
        <w:t>reportedly</w:t>
      </w:r>
      <w:r>
        <w:rPr>
          <w:color w:val="424242"/>
          <w:spacing w:val="-4"/>
          <w:sz w:val="28"/>
        </w:rPr>
        <w:t xml:space="preserve"> </w:t>
      </w:r>
      <w:r>
        <w:rPr>
          <w:color w:val="424242"/>
          <w:sz w:val="28"/>
        </w:rPr>
        <w:t>easier</w:t>
      </w:r>
      <w:r>
        <w:rPr>
          <w:color w:val="424242"/>
          <w:spacing w:val="-11"/>
          <w:sz w:val="28"/>
        </w:rPr>
        <w:t xml:space="preserve"> </w:t>
      </w:r>
      <w:r>
        <w:rPr>
          <w:color w:val="424242"/>
          <w:sz w:val="28"/>
        </w:rPr>
        <w:t>for</w:t>
      </w:r>
      <w:r>
        <w:rPr>
          <w:color w:val="424242"/>
          <w:spacing w:val="-11"/>
          <w:sz w:val="28"/>
        </w:rPr>
        <w:t xml:space="preserve"> </w:t>
      </w:r>
      <w:r>
        <w:rPr>
          <w:color w:val="424242"/>
          <w:sz w:val="28"/>
        </w:rPr>
        <w:t>Indigenous</w:t>
      </w:r>
      <w:r>
        <w:rPr>
          <w:color w:val="424242"/>
          <w:spacing w:val="-11"/>
          <w:sz w:val="28"/>
        </w:rPr>
        <w:t xml:space="preserve"> </w:t>
      </w:r>
      <w:r>
        <w:rPr>
          <w:color w:val="424242"/>
          <w:sz w:val="28"/>
        </w:rPr>
        <w:t>Enterprises</w:t>
      </w:r>
      <w:r>
        <w:rPr>
          <w:color w:val="424242"/>
          <w:spacing w:val="-1"/>
          <w:sz w:val="28"/>
        </w:rPr>
        <w:t xml:space="preserve"> </w:t>
      </w:r>
      <w:r>
        <w:rPr>
          <w:color w:val="424242"/>
          <w:sz w:val="28"/>
        </w:rPr>
        <w:t>to</w:t>
      </w:r>
      <w:r>
        <w:rPr>
          <w:color w:val="424242"/>
          <w:spacing w:val="-4"/>
          <w:sz w:val="28"/>
        </w:rPr>
        <w:t xml:space="preserve"> </w:t>
      </w:r>
      <w:r>
        <w:rPr>
          <w:color w:val="424242"/>
          <w:sz w:val="28"/>
        </w:rPr>
        <w:t>participate</w:t>
      </w:r>
      <w:r>
        <w:rPr>
          <w:color w:val="424242"/>
          <w:spacing w:val="-4"/>
          <w:sz w:val="28"/>
        </w:rPr>
        <w:t xml:space="preserve"> </w:t>
      </w:r>
      <w:r>
        <w:rPr>
          <w:color w:val="424242"/>
          <w:sz w:val="28"/>
        </w:rPr>
        <w:t>in,</w:t>
      </w:r>
      <w:r>
        <w:rPr>
          <w:color w:val="424242"/>
          <w:spacing w:val="-4"/>
          <w:sz w:val="28"/>
        </w:rPr>
        <w:t xml:space="preserve"> </w:t>
      </w:r>
      <w:r>
        <w:rPr>
          <w:color w:val="424242"/>
          <w:sz w:val="28"/>
        </w:rPr>
        <w:t>it also</w:t>
      </w:r>
      <w:r>
        <w:rPr>
          <w:color w:val="424242"/>
          <w:spacing w:val="-2"/>
          <w:sz w:val="28"/>
        </w:rPr>
        <w:t xml:space="preserve"> </w:t>
      </w:r>
      <w:r>
        <w:rPr>
          <w:color w:val="424242"/>
          <w:sz w:val="28"/>
        </w:rPr>
        <w:t>increases</w:t>
      </w:r>
      <w:r>
        <w:rPr>
          <w:color w:val="424242"/>
          <w:spacing w:val="-6"/>
          <w:sz w:val="28"/>
        </w:rPr>
        <w:t xml:space="preserve"> </w:t>
      </w:r>
      <w:r>
        <w:rPr>
          <w:color w:val="424242"/>
          <w:sz w:val="28"/>
        </w:rPr>
        <w:t>the</w:t>
      </w:r>
      <w:r>
        <w:rPr>
          <w:color w:val="424242"/>
          <w:spacing w:val="-2"/>
          <w:sz w:val="28"/>
        </w:rPr>
        <w:t xml:space="preserve"> </w:t>
      </w:r>
      <w:r>
        <w:rPr>
          <w:color w:val="424242"/>
          <w:sz w:val="28"/>
        </w:rPr>
        <w:t>risk</w:t>
      </w:r>
      <w:r>
        <w:rPr>
          <w:color w:val="424242"/>
          <w:spacing w:val="-6"/>
          <w:sz w:val="28"/>
        </w:rPr>
        <w:t xml:space="preserve"> </w:t>
      </w:r>
      <w:r>
        <w:rPr>
          <w:color w:val="424242"/>
          <w:sz w:val="28"/>
        </w:rPr>
        <w:t>of</w:t>
      </w:r>
      <w:r>
        <w:rPr>
          <w:color w:val="424242"/>
          <w:spacing w:val="-10"/>
          <w:sz w:val="28"/>
        </w:rPr>
        <w:t xml:space="preserve"> </w:t>
      </w:r>
      <w:r>
        <w:rPr>
          <w:color w:val="424242"/>
          <w:sz w:val="28"/>
        </w:rPr>
        <w:t>fraudulent</w:t>
      </w:r>
      <w:r>
        <w:rPr>
          <w:color w:val="424242"/>
          <w:spacing w:val="-9"/>
          <w:sz w:val="28"/>
        </w:rPr>
        <w:t xml:space="preserve"> </w:t>
      </w:r>
      <w:r>
        <w:rPr>
          <w:color w:val="424242"/>
          <w:sz w:val="28"/>
        </w:rPr>
        <w:t>and</w:t>
      </w:r>
      <w:r>
        <w:rPr>
          <w:color w:val="424242"/>
          <w:spacing w:val="-9"/>
          <w:sz w:val="28"/>
        </w:rPr>
        <w:t xml:space="preserve"> </w:t>
      </w:r>
      <w:r>
        <w:rPr>
          <w:color w:val="424242"/>
          <w:sz w:val="28"/>
        </w:rPr>
        <w:t>misleading</w:t>
      </w:r>
      <w:r>
        <w:rPr>
          <w:color w:val="424242"/>
          <w:spacing w:val="-9"/>
          <w:sz w:val="28"/>
        </w:rPr>
        <w:t xml:space="preserve"> </w:t>
      </w:r>
      <w:r>
        <w:rPr>
          <w:color w:val="424242"/>
          <w:sz w:val="28"/>
        </w:rPr>
        <w:t>conduct.</w:t>
      </w:r>
      <w:r>
        <w:rPr>
          <w:color w:val="424242"/>
          <w:spacing w:val="-9"/>
          <w:sz w:val="28"/>
        </w:rPr>
        <w:t xml:space="preserve"> </w:t>
      </w:r>
      <w:r>
        <w:rPr>
          <w:color w:val="424242"/>
          <w:sz w:val="28"/>
        </w:rPr>
        <w:t>Participants</w:t>
      </w:r>
      <w:r>
        <w:rPr>
          <w:color w:val="424242"/>
          <w:spacing w:val="-9"/>
          <w:sz w:val="28"/>
        </w:rPr>
        <w:t xml:space="preserve"> </w:t>
      </w:r>
      <w:r>
        <w:rPr>
          <w:color w:val="424242"/>
          <w:sz w:val="28"/>
        </w:rPr>
        <w:t>reported that this is particularly true as the effectiveness of controls diminishes with the addition of</w:t>
      </w:r>
      <w:r>
        <w:rPr>
          <w:color w:val="424242"/>
          <w:spacing w:val="-1"/>
          <w:sz w:val="28"/>
        </w:rPr>
        <w:t xml:space="preserve"> </w:t>
      </w:r>
      <w:r>
        <w:rPr>
          <w:color w:val="424242"/>
          <w:sz w:val="28"/>
        </w:rPr>
        <w:t>sub-contract layers, with participants reporting significant exploitation of Indigenous Enterprises and greater opportunities for fraudulent practices by MMR suppliers, which also represent an exploitation of procuring officials when procurement and contract management controls are weakened.</w:t>
      </w:r>
    </w:p>
    <w:p w14:paraId="1CDDDB66" w14:textId="77777777" w:rsidR="000C20AE" w:rsidRDefault="000C20AE">
      <w:pPr>
        <w:pStyle w:val="BodyText"/>
        <w:spacing w:before="21"/>
      </w:pPr>
    </w:p>
    <w:p w14:paraId="0636A0D0" w14:textId="77777777" w:rsidR="000C20AE" w:rsidRDefault="00A81A8F">
      <w:pPr>
        <w:pStyle w:val="ListParagraph"/>
        <w:numPr>
          <w:ilvl w:val="0"/>
          <w:numId w:val="16"/>
        </w:numPr>
        <w:tabs>
          <w:tab w:val="left" w:pos="840"/>
        </w:tabs>
        <w:spacing w:line="242" w:lineRule="auto"/>
        <w:ind w:right="1406"/>
        <w:rPr>
          <w:sz w:val="28"/>
        </w:rPr>
      </w:pPr>
      <w:r>
        <w:rPr>
          <w:color w:val="424242"/>
          <w:sz w:val="28"/>
        </w:rPr>
        <w:t>Participants reported high costs to Indigenous Enterprises for participating in government</w:t>
      </w:r>
      <w:r>
        <w:rPr>
          <w:color w:val="424242"/>
          <w:spacing w:val="-6"/>
          <w:sz w:val="28"/>
        </w:rPr>
        <w:t xml:space="preserve"> </w:t>
      </w:r>
      <w:r>
        <w:rPr>
          <w:color w:val="424242"/>
          <w:sz w:val="28"/>
        </w:rPr>
        <w:t>procurements</w:t>
      </w:r>
      <w:r>
        <w:rPr>
          <w:color w:val="424242"/>
          <w:spacing w:val="-6"/>
          <w:sz w:val="28"/>
        </w:rPr>
        <w:t xml:space="preserve"> </w:t>
      </w:r>
      <w:r>
        <w:rPr>
          <w:color w:val="424242"/>
          <w:sz w:val="28"/>
        </w:rPr>
        <w:t>processes,</w:t>
      </w:r>
      <w:r>
        <w:rPr>
          <w:color w:val="424242"/>
          <w:spacing w:val="-6"/>
          <w:sz w:val="28"/>
        </w:rPr>
        <w:t xml:space="preserve"> </w:t>
      </w:r>
      <w:r>
        <w:rPr>
          <w:color w:val="424242"/>
          <w:sz w:val="28"/>
        </w:rPr>
        <w:t>particularly</w:t>
      </w:r>
      <w:r>
        <w:rPr>
          <w:color w:val="424242"/>
          <w:spacing w:val="-6"/>
          <w:sz w:val="28"/>
        </w:rPr>
        <w:t xml:space="preserve"> </w:t>
      </w:r>
      <w:r>
        <w:rPr>
          <w:color w:val="424242"/>
          <w:sz w:val="28"/>
        </w:rPr>
        <w:t>panel</w:t>
      </w:r>
      <w:r>
        <w:rPr>
          <w:color w:val="424242"/>
          <w:spacing w:val="-6"/>
          <w:sz w:val="28"/>
        </w:rPr>
        <w:t xml:space="preserve"> </w:t>
      </w:r>
      <w:r>
        <w:rPr>
          <w:color w:val="424242"/>
          <w:sz w:val="28"/>
        </w:rPr>
        <w:t>arrangements,</w:t>
      </w:r>
      <w:r>
        <w:rPr>
          <w:color w:val="424242"/>
          <w:spacing w:val="-6"/>
          <w:sz w:val="28"/>
        </w:rPr>
        <w:t xml:space="preserve"> </w:t>
      </w:r>
      <w:r>
        <w:rPr>
          <w:color w:val="424242"/>
          <w:sz w:val="28"/>
        </w:rPr>
        <w:t>in</w:t>
      </w:r>
      <w:r>
        <w:rPr>
          <w:color w:val="424242"/>
          <w:spacing w:val="-6"/>
          <w:sz w:val="28"/>
        </w:rPr>
        <w:t xml:space="preserve"> </w:t>
      </w:r>
      <w:r>
        <w:rPr>
          <w:color w:val="424242"/>
          <w:sz w:val="28"/>
        </w:rPr>
        <w:t>addition to high uncertainty of return on investment. The costs and risks of participating in government procurement processes limits the ability of Indigenous Enterprises to enter the market for direct engagement which then limits the direct engagement supplier</w:t>
      </w:r>
      <w:r>
        <w:rPr>
          <w:color w:val="424242"/>
          <w:spacing w:val="-4"/>
          <w:sz w:val="28"/>
        </w:rPr>
        <w:t xml:space="preserve"> </w:t>
      </w:r>
      <w:r>
        <w:rPr>
          <w:color w:val="424242"/>
          <w:sz w:val="28"/>
        </w:rPr>
        <w:t xml:space="preserve">base and introduces inefficiency in the market. Participants reported that </w:t>
      </w:r>
      <w:r>
        <w:rPr>
          <w:color w:val="424242"/>
          <w:spacing w:val="-2"/>
          <w:sz w:val="28"/>
        </w:rPr>
        <w:t>reducing</w:t>
      </w:r>
      <w:r>
        <w:rPr>
          <w:color w:val="424242"/>
          <w:spacing w:val="-15"/>
          <w:sz w:val="28"/>
        </w:rPr>
        <w:t xml:space="preserve"> </w:t>
      </w:r>
      <w:r>
        <w:rPr>
          <w:color w:val="424242"/>
          <w:spacing w:val="-2"/>
          <w:sz w:val="28"/>
        </w:rPr>
        <w:t>the</w:t>
      </w:r>
      <w:r>
        <w:rPr>
          <w:color w:val="424242"/>
          <w:spacing w:val="-15"/>
          <w:sz w:val="28"/>
        </w:rPr>
        <w:t xml:space="preserve"> </w:t>
      </w:r>
      <w:r>
        <w:rPr>
          <w:color w:val="424242"/>
          <w:spacing w:val="-2"/>
          <w:sz w:val="28"/>
        </w:rPr>
        <w:t>barriers</w:t>
      </w:r>
      <w:r>
        <w:rPr>
          <w:color w:val="424242"/>
          <w:spacing w:val="-15"/>
          <w:sz w:val="28"/>
        </w:rPr>
        <w:t xml:space="preserve"> </w:t>
      </w:r>
      <w:r>
        <w:rPr>
          <w:color w:val="424242"/>
          <w:spacing w:val="-2"/>
          <w:sz w:val="28"/>
        </w:rPr>
        <w:t>to</w:t>
      </w:r>
      <w:r>
        <w:rPr>
          <w:color w:val="424242"/>
          <w:spacing w:val="-14"/>
          <w:sz w:val="28"/>
        </w:rPr>
        <w:t xml:space="preserve"> </w:t>
      </w:r>
      <w:r>
        <w:rPr>
          <w:color w:val="424242"/>
          <w:spacing w:val="-2"/>
          <w:sz w:val="28"/>
        </w:rPr>
        <w:t>enter</w:t>
      </w:r>
      <w:r>
        <w:rPr>
          <w:color w:val="424242"/>
          <w:spacing w:val="-22"/>
          <w:sz w:val="28"/>
        </w:rPr>
        <w:t xml:space="preserve"> </w:t>
      </w:r>
      <w:r>
        <w:rPr>
          <w:color w:val="424242"/>
          <w:spacing w:val="-2"/>
          <w:sz w:val="28"/>
        </w:rPr>
        <w:t>the</w:t>
      </w:r>
      <w:r>
        <w:rPr>
          <w:color w:val="424242"/>
          <w:spacing w:val="-15"/>
          <w:sz w:val="28"/>
        </w:rPr>
        <w:t xml:space="preserve"> </w:t>
      </w:r>
      <w:r>
        <w:rPr>
          <w:color w:val="424242"/>
          <w:spacing w:val="-2"/>
          <w:sz w:val="28"/>
        </w:rPr>
        <w:t>direct</w:t>
      </w:r>
      <w:r>
        <w:rPr>
          <w:color w:val="424242"/>
          <w:spacing w:val="-15"/>
          <w:sz w:val="28"/>
        </w:rPr>
        <w:t xml:space="preserve"> </w:t>
      </w:r>
      <w:r>
        <w:rPr>
          <w:color w:val="424242"/>
          <w:spacing w:val="-2"/>
          <w:sz w:val="28"/>
        </w:rPr>
        <w:t>engagement</w:t>
      </w:r>
      <w:r>
        <w:rPr>
          <w:color w:val="424242"/>
          <w:spacing w:val="-14"/>
          <w:sz w:val="28"/>
        </w:rPr>
        <w:t xml:space="preserve"> </w:t>
      </w:r>
      <w:r>
        <w:rPr>
          <w:color w:val="424242"/>
          <w:spacing w:val="-2"/>
          <w:sz w:val="28"/>
        </w:rPr>
        <w:t>market</w:t>
      </w:r>
      <w:r>
        <w:rPr>
          <w:color w:val="424242"/>
          <w:spacing w:val="-15"/>
          <w:sz w:val="28"/>
        </w:rPr>
        <w:t xml:space="preserve"> </w:t>
      </w:r>
      <w:r>
        <w:rPr>
          <w:color w:val="424242"/>
          <w:spacing w:val="-2"/>
          <w:sz w:val="28"/>
        </w:rPr>
        <w:t>with</w:t>
      </w:r>
      <w:r>
        <w:rPr>
          <w:color w:val="424242"/>
          <w:spacing w:val="-15"/>
          <w:sz w:val="28"/>
        </w:rPr>
        <w:t xml:space="preserve"> </w:t>
      </w:r>
      <w:r>
        <w:rPr>
          <w:color w:val="424242"/>
          <w:spacing w:val="-2"/>
          <w:sz w:val="28"/>
        </w:rPr>
        <w:t>government</w:t>
      </w:r>
      <w:r>
        <w:rPr>
          <w:color w:val="424242"/>
          <w:spacing w:val="-14"/>
          <w:sz w:val="28"/>
        </w:rPr>
        <w:t xml:space="preserve"> </w:t>
      </w:r>
      <w:r>
        <w:rPr>
          <w:color w:val="424242"/>
          <w:spacing w:val="-2"/>
          <w:sz w:val="28"/>
        </w:rPr>
        <w:t>would increase</w:t>
      </w:r>
      <w:r>
        <w:rPr>
          <w:color w:val="424242"/>
          <w:spacing w:val="-15"/>
          <w:sz w:val="28"/>
        </w:rPr>
        <w:t xml:space="preserve"> </w:t>
      </w:r>
      <w:r>
        <w:rPr>
          <w:color w:val="424242"/>
          <w:spacing w:val="-2"/>
          <w:sz w:val="28"/>
        </w:rPr>
        <w:t>the</w:t>
      </w:r>
      <w:r>
        <w:rPr>
          <w:color w:val="424242"/>
          <w:spacing w:val="-15"/>
          <w:sz w:val="28"/>
        </w:rPr>
        <w:t xml:space="preserve"> </w:t>
      </w:r>
      <w:r>
        <w:rPr>
          <w:color w:val="424242"/>
          <w:spacing w:val="-2"/>
          <w:sz w:val="28"/>
        </w:rPr>
        <w:t>Indigenous</w:t>
      </w:r>
      <w:r>
        <w:rPr>
          <w:color w:val="424242"/>
          <w:spacing w:val="-15"/>
          <w:sz w:val="28"/>
        </w:rPr>
        <w:t xml:space="preserve"> </w:t>
      </w:r>
      <w:r>
        <w:rPr>
          <w:color w:val="424242"/>
          <w:spacing w:val="-2"/>
          <w:sz w:val="28"/>
        </w:rPr>
        <w:t>Enterprise</w:t>
      </w:r>
      <w:r>
        <w:rPr>
          <w:color w:val="424242"/>
          <w:spacing w:val="-14"/>
          <w:sz w:val="28"/>
        </w:rPr>
        <w:t xml:space="preserve"> </w:t>
      </w:r>
      <w:r>
        <w:rPr>
          <w:color w:val="424242"/>
          <w:spacing w:val="-2"/>
          <w:sz w:val="28"/>
        </w:rPr>
        <w:t>base</w:t>
      </w:r>
      <w:r>
        <w:rPr>
          <w:color w:val="424242"/>
          <w:spacing w:val="-15"/>
          <w:sz w:val="28"/>
        </w:rPr>
        <w:t xml:space="preserve"> </w:t>
      </w:r>
      <w:r>
        <w:rPr>
          <w:color w:val="424242"/>
          <w:spacing w:val="-2"/>
          <w:sz w:val="28"/>
        </w:rPr>
        <w:t>for</w:t>
      </w:r>
      <w:r>
        <w:rPr>
          <w:color w:val="424242"/>
          <w:spacing w:val="-19"/>
          <w:sz w:val="28"/>
        </w:rPr>
        <w:t xml:space="preserve"> </w:t>
      </w:r>
      <w:r>
        <w:rPr>
          <w:color w:val="424242"/>
          <w:spacing w:val="-2"/>
          <w:sz w:val="28"/>
        </w:rPr>
        <w:t>MMR</w:t>
      </w:r>
      <w:r>
        <w:rPr>
          <w:color w:val="424242"/>
          <w:spacing w:val="-15"/>
          <w:sz w:val="28"/>
        </w:rPr>
        <w:t xml:space="preserve"> </w:t>
      </w:r>
      <w:r>
        <w:rPr>
          <w:color w:val="424242"/>
          <w:spacing w:val="-2"/>
          <w:sz w:val="28"/>
        </w:rPr>
        <w:t>suppliers</w:t>
      </w:r>
      <w:r>
        <w:rPr>
          <w:color w:val="424242"/>
          <w:spacing w:val="-14"/>
          <w:sz w:val="28"/>
        </w:rPr>
        <w:t xml:space="preserve"> </w:t>
      </w:r>
      <w:r>
        <w:rPr>
          <w:color w:val="424242"/>
          <w:spacing w:val="-2"/>
          <w:sz w:val="28"/>
        </w:rPr>
        <w:t>and</w:t>
      </w:r>
      <w:r>
        <w:rPr>
          <w:color w:val="424242"/>
          <w:spacing w:val="-15"/>
          <w:sz w:val="28"/>
        </w:rPr>
        <w:t xml:space="preserve"> </w:t>
      </w:r>
      <w:r>
        <w:rPr>
          <w:color w:val="424242"/>
          <w:spacing w:val="-2"/>
          <w:sz w:val="28"/>
        </w:rPr>
        <w:t>improve</w:t>
      </w:r>
      <w:r>
        <w:rPr>
          <w:color w:val="424242"/>
          <w:spacing w:val="-15"/>
          <w:sz w:val="28"/>
        </w:rPr>
        <w:t xml:space="preserve"> </w:t>
      </w:r>
      <w:r>
        <w:rPr>
          <w:color w:val="424242"/>
          <w:spacing w:val="-2"/>
          <w:sz w:val="28"/>
        </w:rPr>
        <w:t>return</w:t>
      </w:r>
      <w:r>
        <w:rPr>
          <w:color w:val="424242"/>
          <w:spacing w:val="-14"/>
          <w:sz w:val="28"/>
        </w:rPr>
        <w:t xml:space="preserve"> </w:t>
      </w:r>
      <w:r>
        <w:rPr>
          <w:color w:val="424242"/>
          <w:spacing w:val="-2"/>
          <w:sz w:val="28"/>
        </w:rPr>
        <w:t xml:space="preserve">on </w:t>
      </w:r>
      <w:r>
        <w:rPr>
          <w:color w:val="424242"/>
          <w:sz w:val="28"/>
        </w:rPr>
        <w:t>investment</w:t>
      </w:r>
      <w:r>
        <w:rPr>
          <w:color w:val="424242"/>
          <w:spacing w:val="-17"/>
          <w:sz w:val="28"/>
        </w:rPr>
        <w:t xml:space="preserve"> </w:t>
      </w:r>
      <w:r>
        <w:rPr>
          <w:color w:val="424242"/>
          <w:sz w:val="28"/>
        </w:rPr>
        <w:t>for</w:t>
      </w:r>
      <w:r>
        <w:rPr>
          <w:color w:val="424242"/>
          <w:spacing w:val="-19"/>
          <w:sz w:val="28"/>
        </w:rPr>
        <w:t xml:space="preserve"> </w:t>
      </w:r>
      <w:r>
        <w:rPr>
          <w:color w:val="424242"/>
          <w:sz w:val="28"/>
        </w:rPr>
        <w:t>Indigenous</w:t>
      </w:r>
      <w:r>
        <w:rPr>
          <w:color w:val="424242"/>
          <w:spacing w:val="-17"/>
          <w:sz w:val="28"/>
        </w:rPr>
        <w:t xml:space="preserve"> </w:t>
      </w:r>
      <w:r>
        <w:rPr>
          <w:color w:val="424242"/>
          <w:sz w:val="28"/>
        </w:rPr>
        <w:t>Enterprises.</w:t>
      </w:r>
    </w:p>
    <w:p w14:paraId="78C40D59" w14:textId="77777777" w:rsidR="000C20AE" w:rsidRDefault="000C20AE">
      <w:pPr>
        <w:spacing w:line="242" w:lineRule="auto"/>
        <w:rPr>
          <w:sz w:val="28"/>
        </w:rPr>
        <w:sectPr w:rsidR="000C20AE">
          <w:pgSz w:w="25600" w:h="14400" w:orient="landscape"/>
          <w:pgMar w:top="1040" w:right="60" w:bottom="820" w:left="720" w:header="0" w:footer="637" w:gutter="0"/>
          <w:cols w:num="2" w:space="720" w:equalWidth="0">
            <w:col w:w="11705" w:space="95"/>
            <w:col w:w="13020"/>
          </w:cols>
        </w:sectPr>
      </w:pPr>
    </w:p>
    <w:p w14:paraId="1440FB9B" w14:textId="77777777" w:rsidR="000C20AE" w:rsidRDefault="000C20AE">
      <w:pPr>
        <w:pStyle w:val="BodyText"/>
        <w:rPr>
          <w:sz w:val="20"/>
        </w:rPr>
      </w:pPr>
    </w:p>
    <w:p w14:paraId="1C012EEB" w14:textId="77777777" w:rsidR="000C20AE" w:rsidRDefault="000C20AE">
      <w:pPr>
        <w:pStyle w:val="BodyText"/>
        <w:rPr>
          <w:sz w:val="20"/>
        </w:rPr>
      </w:pPr>
    </w:p>
    <w:p w14:paraId="7471BD64" w14:textId="77777777" w:rsidR="000C20AE" w:rsidRDefault="000C20AE">
      <w:pPr>
        <w:pStyle w:val="BodyText"/>
        <w:rPr>
          <w:sz w:val="20"/>
        </w:rPr>
      </w:pPr>
    </w:p>
    <w:p w14:paraId="4A7BA53B" w14:textId="77777777" w:rsidR="000C20AE" w:rsidRDefault="000C20AE">
      <w:pPr>
        <w:pStyle w:val="BodyText"/>
        <w:rPr>
          <w:sz w:val="20"/>
        </w:rPr>
      </w:pPr>
    </w:p>
    <w:p w14:paraId="047EA4AD" w14:textId="77777777" w:rsidR="000C20AE" w:rsidRDefault="000C20AE">
      <w:pPr>
        <w:pStyle w:val="BodyText"/>
        <w:rPr>
          <w:sz w:val="20"/>
        </w:rPr>
      </w:pPr>
    </w:p>
    <w:p w14:paraId="098024F7" w14:textId="77777777" w:rsidR="000C20AE" w:rsidRDefault="000C20AE">
      <w:pPr>
        <w:pStyle w:val="BodyText"/>
        <w:rPr>
          <w:sz w:val="20"/>
        </w:rPr>
      </w:pPr>
    </w:p>
    <w:p w14:paraId="1416E057" w14:textId="77777777" w:rsidR="000C20AE" w:rsidRDefault="000C20AE">
      <w:pPr>
        <w:pStyle w:val="BodyText"/>
        <w:rPr>
          <w:sz w:val="20"/>
        </w:rPr>
      </w:pPr>
    </w:p>
    <w:p w14:paraId="4CA91D75" w14:textId="77777777" w:rsidR="000C20AE" w:rsidRDefault="000C20AE">
      <w:pPr>
        <w:pStyle w:val="BodyText"/>
        <w:rPr>
          <w:sz w:val="20"/>
        </w:rPr>
      </w:pPr>
    </w:p>
    <w:p w14:paraId="0EDBDFA8" w14:textId="77777777" w:rsidR="000C20AE" w:rsidRDefault="000C20AE">
      <w:pPr>
        <w:pStyle w:val="BodyText"/>
        <w:rPr>
          <w:sz w:val="20"/>
        </w:rPr>
      </w:pPr>
    </w:p>
    <w:p w14:paraId="241FF4D1" w14:textId="77777777" w:rsidR="000C20AE" w:rsidRDefault="000C20AE">
      <w:pPr>
        <w:pStyle w:val="BodyText"/>
        <w:rPr>
          <w:sz w:val="20"/>
        </w:rPr>
      </w:pPr>
    </w:p>
    <w:p w14:paraId="78FFC605" w14:textId="77777777" w:rsidR="000C20AE" w:rsidRDefault="000C20AE">
      <w:pPr>
        <w:pStyle w:val="BodyText"/>
        <w:rPr>
          <w:sz w:val="20"/>
        </w:rPr>
      </w:pPr>
    </w:p>
    <w:p w14:paraId="075CB4B1" w14:textId="77777777" w:rsidR="000C20AE" w:rsidRDefault="000C20AE">
      <w:pPr>
        <w:pStyle w:val="BodyText"/>
        <w:spacing w:before="31"/>
        <w:rPr>
          <w:sz w:val="20"/>
        </w:rPr>
      </w:pPr>
    </w:p>
    <w:p w14:paraId="0A8C9BFB" w14:textId="77777777" w:rsidR="000C20AE" w:rsidRDefault="00A81A8F">
      <w:pPr>
        <w:pStyle w:val="BodyText"/>
        <w:spacing w:line="20" w:lineRule="exact"/>
        <w:ind w:left="480"/>
        <w:rPr>
          <w:sz w:val="2"/>
        </w:rPr>
      </w:pPr>
      <w:r>
        <w:rPr>
          <w:noProof/>
          <w:sz w:val="2"/>
          <w:lang w:val="en-AU" w:eastAsia="en-AU"/>
        </w:rPr>
        <mc:AlternateContent>
          <mc:Choice Requires="wpg">
            <w:drawing>
              <wp:inline distT="0" distB="0" distL="0" distR="0" wp14:anchorId="1D5A93D9" wp14:editId="6681E039">
                <wp:extent cx="1651000" cy="6350"/>
                <wp:effectExtent l="9525" t="0" r="0" b="3175"/>
                <wp:docPr id="404" name="Group 404"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0" cy="6350"/>
                          <a:chOff x="0" y="0"/>
                          <a:chExt cx="1651000" cy="6350"/>
                        </a:xfrm>
                      </wpg:grpSpPr>
                      <wps:wsp>
                        <wps:cNvPr id="405" name="Graphic 405"/>
                        <wps:cNvSpPr/>
                        <wps:spPr>
                          <a:xfrm>
                            <a:off x="0" y="3175"/>
                            <a:ext cx="1651000" cy="1270"/>
                          </a:xfrm>
                          <a:custGeom>
                            <a:avLst/>
                            <a:gdLst/>
                            <a:ahLst/>
                            <a:cxnLst/>
                            <a:rect l="l" t="t" r="r" b="b"/>
                            <a:pathLst>
                              <a:path w="1651000">
                                <a:moveTo>
                                  <a:pt x="0" y="0"/>
                                </a:moveTo>
                                <a:lnTo>
                                  <a:pt x="1651000" y="0"/>
                                </a:lnTo>
                              </a:path>
                            </a:pathLst>
                          </a:custGeom>
                          <a:ln w="6350">
                            <a:solidFill>
                              <a:srgbClr val="0D0D0D"/>
                            </a:solidFill>
                            <a:prstDash val="solid"/>
                          </a:ln>
                        </wps:spPr>
                        <wps:bodyPr wrap="square" lIns="0" tIns="0" rIns="0" bIns="0" rtlCol="0">
                          <a:prstTxWarp prst="textNoShape">
                            <a:avLst/>
                          </a:prstTxWarp>
                          <a:noAutofit/>
                        </wps:bodyPr>
                      </wps:wsp>
                    </wpg:wgp>
                  </a:graphicData>
                </a:graphic>
              </wp:inline>
            </w:drawing>
          </mc:Choice>
          <mc:Fallback>
            <w:pict>
              <v:group w14:anchorId="000A0261" id="Group 404" o:spid="_x0000_s1026" alt="Title: Artifact" style="width:130pt;height:.5pt;mso-position-horizontal-relative:char;mso-position-vertical-relative:line" coordsize="165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">
                <v:shape id="Graphic 405" o:spid="_x0000_s1027" style="position:absolute;top:31;width:16510;height:13;visibility:visible;mso-wrap-style:square;v-text-anchor:top" coordsize="165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" path="m,l1651000,e" filled="f" strokecolor="#0d0d0d" strokeweight=".5pt">
                  <v:path arrowok="t"/>
                </v:shape>
                <w10:anchorlock/>
              </v:group>
            </w:pict>
          </mc:Fallback>
        </mc:AlternateContent>
      </w:r>
    </w:p>
    <w:p w14:paraId="4F48B011" w14:textId="77777777" w:rsidR="000C20AE" w:rsidRDefault="002A7636">
      <w:pPr>
        <w:pStyle w:val="ListParagraph"/>
        <w:numPr>
          <w:ilvl w:val="0"/>
          <w:numId w:val="20"/>
        </w:numPr>
        <w:tabs>
          <w:tab w:val="left" w:pos="617"/>
        </w:tabs>
        <w:spacing w:before="66"/>
        <w:ind w:left="617" w:hanging="137"/>
        <w:jc w:val="left"/>
        <w:rPr>
          <w:rFonts w:ascii="Poppins"/>
          <w:color w:val="0D0D0D"/>
          <w:sz w:val="16"/>
        </w:rPr>
      </w:pPr>
      <w:hyperlink r:id="rId73">
        <w:r w:rsidR="00A81A8F">
          <w:rPr>
            <w:rFonts w:ascii="Bw Gradual Medium"/>
            <w:color w:val="031059"/>
            <w:sz w:val="16"/>
            <w:u w:val="single" w:color="C6D8E9"/>
          </w:rPr>
          <w:t>Commonwealth</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Procurement</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Rules</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w:t>
        </w:r>
        <w:r w:rsidR="00A81A8F">
          <w:rPr>
            <w:rFonts w:ascii="Bw Gradual Medium"/>
            <w:color w:val="031059"/>
            <w:spacing w:val="-1"/>
            <w:sz w:val="16"/>
            <w:u w:val="single" w:color="C6D8E9"/>
          </w:rPr>
          <w:t xml:space="preserve"> </w:t>
        </w:r>
        <w:r w:rsidR="00A81A8F">
          <w:rPr>
            <w:rFonts w:ascii="Bw Gradual Medium"/>
            <w:color w:val="031059"/>
            <w:sz w:val="16"/>
            <w:u w:val="single" w:color="C6D8E9"/>
          </w:rPr>
          <w:t>13</w:t>
        </w:r>
        <w:r w:rsidR="00A81A8F">
          <w:rPr>
            <w:rFonts w:ascii="Bw Gradual Medium"/>
            <w:color w:val="031059"/>
            <w:spacing w:val="-7"/>
            <w:sz w:val="16"/>
            <w:u w:val="single" w:color="C6D8E9"/>
          </w:rPr>
          <w:t xml:space="preserve"> </w:t>
        </w:r>
        <w:r w:rsidR="00A81A8F">
          <w:rPr>
            <w:rFonts w:ascii="Bw Gradual Medium"/>
            <w:color w:val="031059"/>
            <w:sz w:val="16"/>
            <w:u w:val="single" w:color="C6D8E9"/>
          </w:rPr>
          <w:t>June</w:t>
        </w:r>
        <w:r w:rsidR="00A81A8F">
          <w:rPr>
            <w:rFonts w:ascii="Bw Gradual Medium"/>
            <w:color w:val="031059"/>
            <w:spacing w:val="-2"/>
            <w:sz w:val="16"/>
            <w:u w:val="single" w:color="C6D8E9"/>
          </w:rPr>
          <w:t xml:space="preserve"> </w:t>
        </w:r>
        <w:r w:rsidR="00A81A8F">
          <w:rPr>
            <w:rFonts w:ascii="Bw Gradual Medium"/>
            <w:color w:val="031059"/>
            <w:sz w:val="16"/>
            <w:u w:val="single" w:color="C6D8E9"/>
          </w:rPr>
          <w:t>2023</w:t>
        </w:r>
        <w:r w:rsidR="00A81A8F">
          <w:rPr>
            <w:rFonts w:ascii="Bw Gradual Medium"/>
            <w:color w:val="031059"/>
            <w:spacing w:val="-1"/>
            <w:sz w:val="16"/>
            <w:u w:val="single" w:color="C6D8E9"/>
          </w:rPr>
          <w:t xml:space="preserve"> </w:t>
        </w:r>
        <w:r w:rsidR="00A81A8F">
          <w:rPr>
            <w:rFonts w:ascii="Bw Gradual Medium"/>
            <w:color w:val="031059"/>
            <w:spacing w:val="-2"/>
            <w:sz w:val="16"/>
            <w:u w:val="single" w:color="C6D8E9"/>
          </w:rPr>
          <w:t>(finance.gov.au)</w:t>
        </w:r>
      </w:hyperlink>
    </w:p>
    <w:p w14:paraId="32976BBF" w14:textId="77777777" w:rsidR="000C20AE" w:rsidRDefault="000C20AE">
      <w:pPr>
        <w:rPr>
          <w:rFonts w:ascii="Poppins"/>
          <w:sz w:val="16"/>
        </w:rPr>
        <w:sectPr w:rsidR="000C20AE">
          <w:type w:val="continuous"/>
          <w:pgSz w:w="25600" w:h="14400" w:orient="landscape"/>
          <w:pgMar w:top="1120" w:right="60" w:bottom="280" w:left="720" w:header="0" w:footer="637" w:gutter="0"/>
          <w:cols w:space="720"/>
        </w:sectPr>
      </w:pPr>
    </w:p>
    <w:p w14:paraId="760D439E" w14:textId="77777777" w:rsidR="000C20AE" w:rsidRDefault="00A81A8F">
      <w:pPr>
        <w:pStyle w:val="ListParagraph"/>
        <w:numPr>
          <w:ilvl w:val="0"/>
          <w:numId w:val="16"/>
        </w:numPr>
        <w:tabs>
          <w:tab w:val="left" w:pos="839"/>
        </w:tabs>
        <w:spacing w:before="98" w:line="242" w:lineRule="auto"/>
        <w:ind w:left="839"/>
        <w:rPr>
          <w:sz w:val="28"/>
        </w:rPr>
      </w:pPr>
      <w:bookmarkStart w:id="21" w:name="_bookmark17"/>
      <w:bookmarkEnd w:id="21"/>
      <w:r>
        <w:rPr>
          <w:color w:val="424242"/>
          <w:sz w:val="28"/>
        </w:rPr>
        <w:t>The</w:t>
      </w:r>
      <w:r>
        <w:rPr>
          <w:color w:val="424242"/>
          <w:spacing w:val="-4"/>
          <w:sz w:val="28"/>
        </w:rPr>
        <w:t xml:space="preserve"> </w:t>
      </w:r>
      <w:r>
        <w:rPr>
          <w:color w:val="424242"/>
          <w:sz w:val="28"/>
        </w:rPr>
        <w:t>procurement</w:t>
      </w:r>
      <w:r>
        <w:rPr>
          <w:color w:val="424242"/>
          <w:spacing w:val="-4"/>
          <w:sz w:val="28"/>
        </w:rPr>
        <w:t xml:space="preserve"> </w:t>
      </w:r>
      <w:r>
        <w:rPr>
          <w:color w:val="424242"/>
          <w:sz w:val="28"/>
        </w:rPr>
        <w:t>processes</w:t>
      </w:r>
      <w:r>
        <w:rPr>
          <w:color w:val="424242"/>
          <w:spacing w:val="-4"/>
          <w:sz w:val="28"/>
        </w:rPr>
        <w:t xml:space="preserve"> </w:t>
      </w:r>
      <w:r>
        <w:rPr>
          <w:color w:val="424242"/>
          <w:sz w:val="28"/>
        </w:rPr>
        <w:t>used</w:t>
      </w:r>
      <w:r>
        <w:rPr>
          <w:color w:val="424242"/>
          <w:spacing w:val="-4"/>
          <w:sz w:val="28"/>
        </w:rPr>
        <w:t xml:space="preserve"> </w:t>
      </w:r>
      <w:r>
        <w:rPr>
          <w:color w:val="424242"/>
          <w:sz w:val="28"/>
        </w:rPr>
        <w:t>by</w:t>
      </w:r>
      <w:r>
        <w:rPr>
          <w:color w:val="424242"/>
          <w:spacing w:val="-4"/>
          <w:sz w:val="28"/>
        </w:rPr>
        <w:t xml:space="preserve"> </w:t>
      </w:r>
      <w:r>
        <w:rPr>
          <w:color w:val="424242"/>
          <w:sz w:val="28"/>
        </w:rPr>
        <w:t>procuring</w:t>
      </w:r>
      <w:r>
        <w:rPr>
          <w:color w:val="424242"/>
          <w:spacing w:val="-4"/>
          <w:sz w:val="28"/>
        </w:rPr>
        <w:t xml:space="preserve"> </w:t>
      </w:r>
      <w:r>
        <w:rPr>
          <w:color w:val="424242"/>
          <w:sz w:val="28"/>
        </w:rPr>
        <w:t>officials,</w:t>
      </w:r>
      <w:r>
        <w:rPr>
          <w:color w:val="424242"/>
          <w:spacing w:val="-4"/>
          <w:sz w:val="28"/>
        </w:rPr>
        <w:t xml:space="preserve"> </w:t>
      </w:r>
      <w:r>
        <w:rPr>
          <w:color w:val="424242"/>
          <w:sz w:val="28"/>
        </w:rPr>
        <w:t>whether</w:t>
      </w:r>
      <w:r>
        <w:rPr>
          <w:color w:val="424242"/>
          <w:spacing w:val="-14"/>
          <w:sz w:val="28"/>
        </w:rPr>
        <w:t xml:space="preserve"> </w:t>
      </w:r>
      <w:r>
        <w:rPr>
          <w:color w:val="424242"/>
          <w:sz w:val="28"/>
        </w:rPr>
        <w:t>the</w:t>
      </w:r>
      <w:r>
        <w:rPr>
          <w:color w:val="424242"/>
          <w:spacing w:val="-4"/>
          <w:sz w:val="28"/>
        </w:rPr>
        <w:t xml:space="preserve"> </w:t>
      </w:r>
      <w:r>
        <w:rPr>
          <w:color w:val="424242"/>
          <w:sz w:val="28"/>
        </w:rPr>
        <w:t>IPP</w:t>
      </w:r>
      <w:r>
        <w:rPr>
          <w:color w:val="424242"/>
          <w:spacing w:val="-11"/>
          <w:sz w:val="28"/>
        </w:rPr>
        <w:t xml:space="preserve"> </w:t>
      </w:r>
      <w:r>
        <w:rPr>
          <w:color w:val="424242"/>
          <w:sz w:val="28"/>
        </w:rPr>
        <w:t>is</w:t>
      </w:r>
      <w:r>
        <w:rPr>
          <w:color w:val="424242"/>
          <w:spacing w:val="-4"/>
          <w:sz w:val="28"/>
        </w:rPr>
        <w:t xml:space="preserve"> </w:t>
      </w:r>
      <w:r>
        <w:rPr>
          <w:color w:val="424242"/>
          <w:sz w:val="28"/>
        </w:rPr>
        <w:t>applied</w:t>
      </w:r>
      <w:r>
        <w:rPr>
          <w:color w:val="424242"/>
          <w:spacing w:val="-4"/>
          <w:sz w:val="28"/>
        </w:rPr>
        <w:t xml:space="preserve"> </w:t>
      </w:r>
      <w:r>
        <w:rPr>
          <w:color w:val="424242"/>
          <w:sz w:val="28"/>
        </w:rPr>
        <w:t>or not, take time to complete and add costs to MMR suppliers and Indigenous Enterprises beyond the expected contract value. Participants reported that procuring officials are better resourced to undertake procurement processes that have high compliance requirements, but Indigenous Enterprises see these costs as risks through tender processes and as overheads through contract management activities. Where participants discussed the costs of</w:t>
      </w:r>
      <w:r>
        <w:rPr>
          <w:color w:val="424242"/>
          <w:spacing w:val="-1"/>
          <w:sz w:val="28"/>
        </w:rPr>
        <w:t xml:space="preserve"> </w:t>
      </w:r>
      <w:r>
        <w:rPr>
          <w:color w:val="424242"/>
          <w:sz w:val="28"/>
        </w:rPr>
        <w:t>working with government, they unanimously reported that relief from some aspects of government procurement processes or financial support to meet the costs of the government procurement process</w:t>
      </w:r>
      <w:r>
        <w:rPr>
          <w:color w:val="424242"/>
          <w:spacing w:val="-3"/>
          <w:sz w:val="28"/>
        </w:rPr>
        <w:t xml:space="preserve"> </w:t>
      </w:r>
      <w:r>
        <w:rPr>
          <w:color w:val="424242"/>
          <w:sz w:val="28"/>
        </w:rPr>
        <w:t>would</w:t>
      </w:r>
      <w:r>
        <w:rPr>
          <w:color w:val="424242"/>
          <w:spacing w:val="-3"/>
          <w:sz w:val="28"/>
        </w:rPr>
        <w:t xml:space="preserve"> </w:t>
      </w:r>
      <w:r>
        <w:rPr>
          <w:color w:val="424242"/>
          <w:sz w:val="28"/>
        </w:rPr>
        <w:t>increase</w:t>
      </w:r>
      <w:r>
        <w:rPr>
          <w:color w:val="424242"/>
          <w:spacing w:val="-3"/>
          <w:sz w:val="28"/>
        </w:rPr>
        <w:t xml:space="preserve"> </w:t>
      </w:r>
      <w:r>
        <w:rPr>
          <w:color w:val="424242"/>
          <w:sz w:val="28"/>
        </w:rPr>
        <w:t>opportunities</w:t>
      </w:r>
      <w:r>
        <w:rPr>
          <w:color w:val="424242"/>
          <w:spacing w:val="-3"/>
          <w:sz w:val="28"/>
        </w:rPr>
        <w:t xml:space="preserve"> </w:t>
      </w:r>
      <w:r>
        <w:rPr>
          <w:color w:val="424242"/>
          <w:sz w:val="28"/>
        </w:rPr>
        <w:t>for</w:t>
      </w:r>
      <w:r>
        <w:rPr>
          <w:color w:val="424242"/>
          <w:spacing w:val="-10"/>
          <w:sz w:val="28"/>
        </w:rPr>
        <w:t xml:space="preserve"> </w:t>
      </w:r>
      <w:r>
        <w:rPr>
          <w:color w:val="424242"/>
          <w:sz w:val="28"/>
        </w:rPr>
        <w:t>MMR</w:t>
      </w:r>
      <w:r>
        <w:rPr>
          <w:color w:val="424242"/>
          <w:spacing w:val="-3"/>
          <w:sz w:val="28"/>
        </w:rPr>
        <w:t xml:space="preserve"> </w:t>
      </w:r>
      <w:r>
        <w:rPr>
          <w:color w:val="424242"/>
          <w:sz w:val="28"/>
        </w:rPr>
        <w:t>suppliers</w:t>
      </w:r>
      <w:r>
        <w:rPr>
          <w:color w:val="424242"/>
          <w:spacing w:val="-3"/>
          <w:sz w:val="28"/>
        </w:rPr>
        <w:t xml:space="preserve"> </w:t>
      </w:r>
      <w:r>
        <w:rPr>
          <w:color w:val="424242"/>
          <w:sz w:val="28"/>
        </w:rPr>
        <w:t>and</w:t>
      </w:r>
      <w:r>
        <w:rPr>
          <w:color w:val="424242"/>
          <w:spacing w:val="-3"/>
          <w:sz w:val="28"/>
        </w:rPr>
        <w:t xml:space="preserve"> </w:t>
      </w:r>
      <w:r>
        <w:rPr>
          <w:color w:val="424242"/>
          <w:sz w:val="28"/>
        </w:rPr>
        <w:t>Indigenous</w:t>
      </w:r>
      <w:r>
        <w:rPr>
          <w:color w:val="424242"/>
          <w:spacing w:val="-3"/>
          <w:sz w:val="28"/>
        </w:rPr>
        <w:t xml:space="preserve"> </w:t>
      </w:r>
      <w:r>
        <w:rPr>
          <w:color w:val="424242"/>
          <w:sz w:val="28"/>
        </w:rPr>
        <w:t>Enterprises and provide better outcomes from procurement processes.</w:t>
      </w:r>
    </w:p>
    <w:p w14:paraId="75E7FE4E" w14:textId="77777777" w:rsidR="000C20AE" w:rsidRDefault="000C20AE">
      <w:pPr>
        <w:pStyle w:val="BodyText"/>
        <w:spacing w:before="19"/>
      </w:pPr>
    </w:p>
    <w:p w14:paraId="6013E48E" w14:textId="77777777" w:rsidR="000C20AE" w:rsidRDefault="00A81A8F">
      <w:pPr>
        <w:pStyle w:val="ListParagraph"/>
        <w:numPr>
          <w:ilvl w:val="0"/>
          <w:numId w:val="16"/>
        </w:numPr>
        <w:tabs>
          <w:tab w:val="left" w:pos="837"/>
          <w:tab w:val="left" w:pos="839"/>
        </w:tabs>
        <w:spacing w:line="242" w:lineRule="auto"/>
        <w:ind w:left="839" w:right="1111" w:hanging="367"/>
        <w:rPr>
          <w:sz w:val="28"/>
        </w:rPr>
      </w:pPr>
      <w:r>
        <w:rPr>
          <w:color w:val="424242"/>
          <w:sz w:val="28"/>
        </w:rPr>
        <w:t>The costs of participation in government procurement processes are high but</w:t>
      </w:r>
      <w:r>
        <w:rPr>
          <w:color w:val="424242"/>
          <w:spacing w:val="-5"/>
          <w:sz w:val="28"/>
        </w:rPr>
        <w:t xml:space="preserve"> </w:t>
      </w:r>
      <w:r>
        <w:rPr>
          <w:color w:val="424242"/>
          <w:sz w:val="28"/>
        </w:rPr>
        <w:t>risks</w:t>
      </w:r>
      <w:r>
        <w:rPr>
          <w:color w:val="424242"/>
          <w:spacing w:val="-5"/>
          <w:sz w:val="28"/>
        </w:rPr>
        <w:t xml:space="preserve"> </w:t>
      </w:r>
      <w:r>
        <w:rPr>
          <w:color w:val="424242"/>
          <w:sz w:val="28"/>
        </w:rPr>
        <w:t>are</w:t>
      </w:r>
      <w:r>
        <w:rPr>
          <w:color w:val="424242"/>
          <w:spacing w:val="-5"/>
          <w:sz w:val="28"/>
        </w:rPr>
        <w:t xml:space="preserve"> </w:t>
      </w:r>
      <w:r>
        <w:rPr>
          <w:color w:val="424242"/>
          <w:sz w:val="28"/>
        </w:rPr>
        <w:t>comparatively</w:t>
      </w:r>
      <w:r>
        <w:rPr>
          <w:color w:val="424242"/>
          <w:spacing w:val="-5"/>
          <w:sz w:val="28"/>
        </w:rPr>
        <w:t xml:space="preserve"> </w:t>
      </w:r>
      <w:r>
        <w:rPr>
          <w:color w:val="424242"/>
          <w:sz w:val="28"/>
        </w:rPr>
        <w:t>well</w:t>
      </w:r>
      <w:r>
        <w:rPr>
          <w:color w:val="424242"/>
          <w:spacing w:val="-5"/>
          <w:sz w:val="28"/>
        </w:rPr>
        <w:t xml:space="preserve"> </w:t>
      </w:r>
      <w:r>
        <w:rPr>
          <w:color w:val="424242"/>
          <w:sz w:val="28"/>
        </w:rPr>
        <w:t>controlled</w:t>
      </w:r>
      <w:r>
        <w:rPr>
          <w:color w:val="424242"/>
          <w:spacing w:val="-5"/>
          <w:sz w:val="28"/>
        </w:rPr>
        <w:t xml:space="preserve"> </w:t>
      </w:r>
      <w:r>
        <w:rPr>
          <w:color w:val="424242"/>
          <w:sz w:val="28"/>
        </w:rPr>
        <w:t>making</w:t>
      </w:r>
      <w:r>
        <w:rPr>
          <w:color w:val="424242"/>
          <w:spacing w:val="-5"/>
          <w:sz w:val="28"/>
        </w:rPr>
        <w:t xml:space="preserve"> </w:t>
      </w:r>
      <w:r>
        <w:rPr>
          <w:color w:val="424242"/>
          <w:sz w:val="28"/>
        </w:rPr>
        <w:t>direct</w:t>
      </w:r>
      <w:r>
        <w:rPr>
          <w:color w:val="424242"/>
          <w:spacing w:val="-5"/>
          <w:sz w:val="28"/>
        </w:rPr>
        <w:t xml:space="preserve"> </w:t>
      </w:r>
      <w:r>
        <w:rPr>
          <w:color w:val="424242"/>
          <w:sz w:val="28"/>
        </w:rPr>
        <w:t>engagement</w:t>
      </w:r>
      <w:r>
        <w:rPr>
          <w:color w:val="424242"/>
          <w:spacing w:val="-5"/>
          <w:sz w:val="28"/>
        </w:rPr>
        <w:t xml:space="preserve"> </w:t>
      </w:r>
      <w:r>
        <w:rPr>
          <w:color w:val="424242"/>
          <w:sz w:val="28"/>
        </w:rPr>
        <w:t>more</w:t>
      </w:r>
    </w:p>
    <w:p w14:paraId="7633FCEA" w14:textId="77777777" w:rsidR="000C20AE" w:rsidRDefault="00A81A8F">
      <w:pPr>
        <w:pStyle w:val="BodyText"/>
        <w:spacing w:before="1" w:line="244" w:lineRule="auto"/>
        <w:ind w:left="839"/>
      </w:pPr>
      <w:proofErr w:type="gramStart"/>
      <w:r>
        <w:rPr>
          <w:color w:val="424242"/>
        </w:rPr>
        <w:t>effective</w:t>
      </w:r>
      <w:proofErr w:type="gramEnd"/>
      <w:r>
        <w:rPr>
          <w:color w:val="424242"/>
          <w:spacing w:val="-4"/>
        </w:rPr>
        <w:t xml:space="preserve"> </w:t>
      </w:r>
      <w:r>
        <w:rPr>
          <w:color w:val="424242"/>
        </w:rPr>
        <w:t>at</w:t>
      </w:r>
      <w:r>
        <w:rPr>
          <w:color w:val="424242"/>
          <w:spacing w:val="-4"/>
        </w:rPr>
        <w:t xml:space="preserve"> </w:t>
      </w:r>
      <w:r>
        <w:rPr>
          <w:color w:val="424242"/>
        </w:rPr>
        <w:t>achieving</w:t>
      </w:r>
      <w:r>
        <w:rPr>
          <w:color w:val="424242"/>
          <w:spacing w:val="-4"/>
        </w:rPr>
        <w:t xml:space="preserve"> </w:t>
      </w:r>
      <w:r>
        <w:rPr>
          <w:color w:val="424242"/>
        </w:rPr>
        <w:t>intended</w:t>
      </w:r>
      <w:r>
        <w:rPr>
          <w:color w:val="424242"/>
          <w:spacing w:val="-4"/>
        </w:rPr>
        <w:t xml:space="preserve"> </w:t>
      </w:r>
      <w:r>
        <w:rPr>
          <w:color w:val="424242"/>
        </w:rPr>
        <w:t>IPP</w:t>
      </w:r>
      <w:r>
        <w:rPr>
          <w:color w:val="424242"/>
          <w:spacing w:val="-12"/>
        </w:rPr>
        <w:t xml:space="preserve"> </w:t>
      </w:r>
      <w:r>
        <w:rPr>
          <w:color w:val="424242"/>
        </w:rPr>
        <w:t>outcomes.</w:t>
      </w:r>
      <w:r>
        <w:rPr>
          <w:color w:val="424242"/>
          <w:spacing w:val="-12"/>
        </w:rPr>
        <w:t xml:space="preserve"> </w:t>
      </w:r>
      <w:r>
        <w:rPr>
          <w:color w:val="424242"/>
        </w:rPr>
        <w:t>The</w:t>
      </w:r>
      <w:r>
        <w:rPr>
          <w:color w:val="424242"/>
          <w:spacing w:val="-4"/>
        </w:rPr>
        <w:t xml:space="preserve"> </w:t>
      </w:r>
      <w:r>
        <w:rPr>
          <w:color w:val="424242"/>
        </w:rPr>
        <w:t>costs</w:t>
      </w:r>
      <w:r>
        <w:rPr>
          <w:color w:val="424242"/>
          <w:spacing w:val="-4"/>
        </w:rPr>
        <w:t xml:space="preserve"> </w:t>
      </w:r>
      <w:r>
        <w:rPr>
          <w:color w:val="424242"/>
        </w:rPr>
        <w:t>of</w:t>
      </w:r>
      <w:r>
        <w:rPr>
          <w:color w:val="424242"/>
          <w:spacing w:val="-11"/>
        </w:rPr>
        <w:t xml:space="preserve"> </w:t>
      </w:r>
      <w:r>
        <w:rPr>
          <w:color w:val="424242"/>
        </w:rPr>
        <w:t>participation</w:t>
      </w:r>
      <w:r>
        <w:rPr>
          <w:color w:val="424242"/>
          <w:spacing w:val="-4"/>
        </w:rPr>
        <w:t xml:space="preserve"> </w:t>
      </w:r>
      <w:r>
        <w:rPr>
          <w:color w:val="424242"/>
        </w:rPr>
        <w:t>in</w:t>
      </w:r>
      <w:r>
        <w:rPr>
          <w:color w:val="424242"/>
          <w:spacing w:val="-4"/>
        </w:rPr>
        <w:t xml:space="preserve"> </w:t>
      </w:r>
      <w:r>
        <w:rPr>
          <w:color w:val="424242"/>
        </w:rPr>
        <w:t>MMR supplier procurement processes are comparatively low but governance and</w:t>
      </w:r>
    </w:p>
    <w:p w14:paraId="437A9B56" w14:textId="77777777" w:rsidR="000C20AE" w:rsidRDefault="00A81A8F">
      <w:pPr>
        <w:pStyle w:val="BodyText"/>
        <w:spacing w:line="242" w:lineRule="auto"/>
        <w:ind w:left="839"/>
      </w:pPr>
      <w:proofErr w:type="gramStart"/>
      <w:r>
        <w:rPr>
          <w:color w:val="424242"/>
        </w:rPr>
        <w:t>risk</w:t>
      </w:r>
      <w:proofErr w:type="gramEnd"/>
      <w:r>
        <w:rPr>
          <w:color w:val="424242"/>
        </w:rPr>
        <w:t xml:space="preserve"> management processes associated with achieving IPP outcomes are also comparatively</w:t>
      </w:r>
      <w:r>
        <w:rPr>
          <w:color w:val="424242"/>
          <w:spacing w:val="-4"/>
        </w:rPr>
        <w:t xml:space="preserve"> </w:t>
      </w:r>
      <w:r>
        <w:rPr>
          <w:color w:val="424242"/>
        </w:rPr>
        <w:t>low.</w:t>
      </w:r>
      <w:r>
        <w:rPr>
          <w:color w:val="424242"/>
          <w:spacing w:val="-12"/>
        </w:rPr>
        <w:t xml:space="preserve"> </w:t>
      </w:r>
      <w:r>
        <w:rPr>
          <w:color w:val="424242"/>
        </w:rPr>
        <w:t>The</w:t>
      </w:r>
      <w:r>
        <w:rPr>
          <w:color w:val="424242"/>
          <w:spacing w:val="-4"/>
        </w:rPr>
        <w:t xml:space="preserve"> </w:t>
      </w:r>
      <w:r>
        <w:rPr>
          <w:color w:val="424242"/>
        </w:rPr>
        <w:t>costs,</w:t>
      </w:r>
      <w:r>
        <w:rPr>
          <w:color w:val="424242"/>
          <w:spacing w:val="-4"/>
        </w:rPr>
        <w:t xml:space="preserve"> </w:t>
      </w:r>
      <w:r>
        <w:rPr>
          <w:color w:val="424242"/>
        </w:rPr>
        <w:t>return</w:t>
      </w:r>
      <w:r>
        <w:rPr>
          <w:color w:val="424242"/>
          <w:spacing w:val="-4"/>
        </w:rPr>
        <w:t xml:space="preserve"> </w:t>
      </w:r>
      <w:r>
        <w:rPr>
          <w:color w:val="424242"/>
        </w:rPr>
        <w:t>on</w:t>
      </w:r>
      <w:r>
        <w:rPr>
          <w:color w:val="424242"/>
          <w:spacing w:val="-4"/>
        </w:rPr>
        <w:t xml:space="preserve"> </w:t>
      </w:r>
      <w:r>
        <w:rPr>
          <w:color w:val="424242"/>
        </w:rPr>
        <w:t>investment</w:t>
      </w:r>
      <w:r>
        <w:rPr>
          <w:color w:val="424242"/>
          <w:spacing w:val="-4"/>
        </w:rPr>
        <w:t xml:space="preserve"> </w:t>
      </w:r>
      <w:r>
        <w:rPr>
          <w:color w:val="424242"/>
        </w:rPr>
        <w:t>and</w:t>
      </w:r>
      <w:r>
        <w:rPr>
          <w:color w:val="424242"/>
          <w:spacing w:val="-4"/>
        </w:rPr>
        <w:t xml:space="preserve"> </w:t>
      </w:r>
      <w:r>
        <w:rPr>
          <w:color w:val="424242"/>
        </w:rPr>
        <w:t>benefits</w:t>
      </w:r>
      <w:r>
        <w:rPr>
          <w:color w:val="424242"/>
          <w:spacing w:val="-4"/>
        </w:rPr>
        <w:t xml:space="preserve"> </w:t>
      </w:r>
      <w:r>
        <w:rPr>
          <w:color w:val="424242"/>
        </w:rPr>
        <w:t>of</w:t>
      </w:r>
      <w:r>
        <w:rPr>
          <w:color w:val="424242"/>
          <w:spacing w:val="-11"/>
        </w:rPr>
        <w:t xml:space="preserve"> </w:t>
      </w:r>
      <w:r>
        <w:rPr>
          <w:color w:val="424242"/>
        </w:rPr>
        <w:t>government</w:t>
      </w:r>
      <w:r>
        <w:rPr>
          <w:color w:val="424242"/>
          <w:spacing w:val="-4"/>
        </w:rPr>
        <w:t xml:space="preserve"> </w:t>
      </w:r>
      <w:r>
        <w:rPr>
          <w:color w:val="424242"/>
        </w:rPr>
        <w:t>and MMR supplier procurement processes vary widely and affect both Indigenous Enterprise experience and IPP outcomes. Participants reported that improved governance and reduced costs would create more and better opportunities for Indigenous Enterprises and improve outcomes for government.</w:t>
      </w:r>
    </w:p>
    <w:p w14:paraId="51A61585" w14:textId="77777777" w:rsidR="000C20AE" w:rsidRDefault="00A81A8F">
      <w:pPr>
        <w:pStyle w:val="Heading3"/>
        <w:spacing w:before="295"/>
      </w:pPr>
      <w:r>
        <w:rPr>
          <w:color w:val="345F8E"/>
        </w:rPr>
        <w:t>Boost</w:t>
      </w:r>
      <w:r>
        <w:rPr>
          <w:color w:val="345F8E"/>
          <w:spacing w:val="-2"/>
        </w:rPr>
        <w:t xml:space="preserve"> </w:t>
      </w:r>
      <w:r>
        <w:rPr>
          <w:color w:val="345F8E"/>
        </w:rPr>
        <w:t>access</w:t>
      </w:r>
      <w:r>
        <w:rPr>
          <w:color w:val="345F8E"/>
          <w:spacing w:val="-4"/>
        </w:rPr>
        <w:t xml:space="preserve"> </w:t>
      </w:r>
      <w:r>
        <w:rPr>
          <w:color w:val="345F8E"/>
        </w:rPr>
        <w:t>to</w:t>
      </w:r>
      <w:r>
        <w:rPr>
          <w:color w:val="345F8E"/>
          <w:spacing w:val="-2"/>
        </w:rPr>
        <w:t xml:space="preserve"> </w:t>
      </w:r>
      <w:r>
        <w:rPr>
          <w:color w:val="345F8E"/>
        </w:rPr>
        <w:t>essential</w:t>
      </w:r>
      <w:r>
        <w:rPr>
          <w:color w:val="345F8E"/>
          <w:spacing w:val="-1"/>
        </w:rPr>
        <w:t xml:space="preserve"> </w:t>
      </w:r>
      <w:r>
        <w:rPr>
          <w:color w:val="345F8E"/>
          <w:spacing w:val="-2"/>
        </w:rPr>
        <w:t>finances</w:t>
      </w:r>
    </w:p>
    <w:p w14:paraId="6B948301" w14:textId="77777777" w:rsidR="000C20AE" w:rsidRDefault="00A81A8F">
      <w:pPr>
        <w:pStyle w:val="BodyText"/>
        <w:spacing w:before="194" w:line="242" w:lineRule="auto"/>
        <w:ind w:left="820"/>
      </w:pPr>
      <w:r>
        <w:rPr>
          <w:color w:val="424242"/>
        </w:rPr>
        <w:t>Participants</w:t>
      </w:r>
      <w:r>
        <w:rPr>
          <w:color w:val="424242"/>
          <w:spacing w:val="-6"/>
        </w:rPr>
        <w:t xml:space="preserve"> </w:t>
      </w:r>
      <w:r>
        <w:rPr>
          <w:color w:val="424242"/>
        </w:rPr>
        <w:t>reported</w:t>
      </w:r>
      <w:r>
        <w:rPr>
          <w:color w:val="424242"/>
          <w:spacing w:val="-10"/>
        </w:rPr>
        <w:t xml:space="preserve"> </w:t>
      </w:r>
      <w:r>
        <w:rPr>
          <w:color w:val="424242"/>
        </w:rPr>
        <w:t>that</w:t>
      </w:r>
      <w:r>
        <w:rPr>
          <w:color w:val="424242"/>
          <w:spacing w:val="-6"/>
        </w:rPr>
        <w:t xml:space="preserve"> </w:t>
      </w:r>
      <w:r>
        <w:rPr>
          <w:color w:val="424242"/>
        </w:rPr>
        <w:t>improved</w:t>
      </w:r>
      <w:r>
        <w:rPr>
          <w:color w:val="424242"/>
          <w:spacing w:val="-6"/>
        </w:rPr>
        <w:t xml:space="preserve"> </w:t>
      </w:r>
      <w:r>
        <w:rPr>
          <w:color w:val="424242"/>
        </w:rPr>
        <w:t>availability</w:t>
      </w:r>
      <w:r>
        <w:rPr>
          <w:color w:val="424242"/>
          <w:spacing w:val="-6"/>
        </w:rPr>
        <w:t xml:space="preserve"> </w:t>
      </w:r>
      <w:r>
        <w:rPr>
          <w:color w:val="424242"/>
        </w:rPr>
        <w:t>of</w:t>
      </w:r>
      <w:r>
        <w:rPr>
          <w:color w:val="424242"/>
          <w:spacing w:val="-13"/>
        </w:rPr>
        <w:t xml:space="preserve"> </w:t>
      </w:r>
      <w:r>
        <w:rPr>
          <w:color w:val="424242"/>
        </w:rPr>
        <w:t>appropriate</w:t>
      </w:r>
      <w:r>
        <w:rPr>
          <w:color w:val="424242"/>
          <w:spacing w:val="-6"/>
        </w:rPr>
        <w:t xml:space="preserve"> </w:t>
      </w:r>
      <w:r>
        <w:rPr>
          <w:color w:val="424242"/>
        </w:rPr>
        <w:t>credit</w:t>
      </w:r>
      <w:r>
        <w:rPr>
          <w:color w:val="424242"/>
          <w:spacing w:val="-6"/>
        </w:rPr>
        <w:t xml:space="preserve"> </w:t>
      </w:r>
      <w:r>
        <w:rPr>
          <w:color w:val="424242"/>
        </w:rPr>
        <w:t>arrangements would enable capability and capacity growth. However, there were varying reports from</w:t>
      </w:r>
      <w:r>
        <w:rPr>
          <w:color w:val="424242"/>
          <w:spacing w:val="-7"/>
        </w:rPr>
        <w:t xml:space="preserve"> </w:t>
      </w:r>
      <w:r>
        <w:rPr>
          <w:color w:val="424242"/>
        </w:rPr>
        <w:t>participants</w:t>
      </w:r>
      <w:r>
        <w:rPr>
          <w:color w:val="424242"/>
          <w:spacing w:val="-7"/>
        </w:rPr>
        <w:t xml:space="preserve"> </w:t>
      </w:r>
      <w:r>
        <w:rPr>
          <w:color w:val="424242"/>
        </w:rPr>
        <w:t>on</w:t>
      </w:r>
      <w:r>
        <w:rPr>
          <w:color w:val="424242"/>
          <w:spacing w:val="-7"/>
        </w:rPr>
        <w:t xml:space="preserve"> </w:t>
      </w:r>
      <w:r>
        <w:rPr>
          <w:color w:val="424242"/>
        </w:rPr>
        <w:t>whether</w:t>
      </w:r>
      <w:r>
        <w:rPr>
          <w:color w:val="424242"/>
          <w:spacing w:val="-14"/>
        </w:rPr>
        <w:t xml:space="preserve"> </w:t>
      </w:r>
      <w:r>
        <w:rPr>
          <w:color w:val="424242"/>
        </w:rPr>
        <w:t>commercial</w:t>
      </w:r>
      <w:r>
        <w:rPr>
          <w:color w:val="424242"/>
          <w:spacing w:val="-7"/>
        </w:rPr>
        <w:t xml:space="preserve"> </w:t>
      </w:r>
      <w:r>
        <w:rPr>
          <w:color w:val="424242"/>
        </w:rPr>
        <w:t>finance</w:t>
      </w:r>
      <w:r>
        <w:rPr>
          <w:color w:val="424242"/>
          <w:spacing w:val="-7"/>
        </w:rPr>
        <w:t xml:space="preserve"> </w:t>
      </w:r>
      <w:r>
        <w:rPr>
          <w:color w:val="424242"/>
        </w:rPr>
        <w:t>or</w:t>
      </w:r>
      <w:r>
        <w:rPr>
          <w:color w:val="424242"/>
          <w:spacing w:val="-14"/>
        </w:rPr>
        <w:t xml:space="preserve"> </w:t>
      </w:r>
      <w:r>
        <w:rPr>
          <w:color w:val="424242"/>
        </w:rPr>
        <w:t>enhanced</w:t>
      </w:r>
      <w:r>
        <w:rPr>
          <w:color w:val="424242"/>
          <w:spacing w:val="-7"/>
        </w:rPr>
        <w:t xml:space="preserve"> </w:t>
      </w:r>
      <w:r>
        <w:rPr>
          <w:color w:val="424242"/>
        </w:rPr>
        <w:t>government</w:t>
      </w:r>
      <w:r>
        <w:rPr>
          <w:color w:val="424242"/>
          <w:spacing w:val="-7"/>
        </w:rPr>
        <w:t xml:space="preserve"> </w:t>
      </w:r>
      <w:r>
        <w:rPr>
          <w:color w:val="424242"/>
        </w:rPr>
        <w:t>support would be the more effective solution.</w:t>
      </w:r>
    </w:p>
    <w:p w14:paraId="3B72A896" w14:textId="77777777" w:rsidR="000C20AE" w:rsidRDefault="00A81A8F">
      <w:pPr>
        <w:pStyle w:val="BodyText"/>
        <w:spacing w:before="104"/>
        <w:ind w:left="725"/>
      </w:pPr>
      <w:r>
        <w:br w:type="column"/>
      </w: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38BA59A2" w14:textId="77777777" w:rsidR="000C20AE" w:rsidRDefault="000C20AE">
      <w:pPr>
        <w:pStyle w:val="BodyText"/>
        <w:spacing w:before="28"/>
      </w:pPr>
    </w:p>
    <w:p w14:paraId="600D7F34" w14:textId="77777777" w:rsidR="000C20AE" w:rsidRDefault="00A81A8F">
      <w:pPr>
        <w:pStyle w:val="ListParagraph"/>
        <w:numPr>
          <w:ilvl w:val="0"/>
          <w:numId w:val="15"/>
        </w:numPr>
        <w:tabs>
          <w:tab w:val="left" w:pos="745"/>
        </w:tabs>
        <w:spacing w:line="242" w:lineRule="auto"/>
        <w:ind w:right="1528"/>
        <w:rPr>
          <w:sz w:val="28"/>
        </w:rPr>
      </w:pPr>
      <w:r>
        <w:rPr>
          <w:color w:val="424242"/>
          <w:sz w:val="28"/>
        </w:rPr>
        <w:t>Indigenous</w:t>
      </w:r>
      <w:r>
        <w:rPr>
          <w:color w:val="424242"/>
          <w:spacing w:val="-7"/>
          <w:sz w:val="28"/>
        </w:rPr>
        <w:t xml:space="preserve"> </w:t>
      </w:r>
      <w:r>
        <w:rPr>
          <w:color w:val="424242"/>
          <w:sz w:val="28"/>
        </w:rPr>
        <w:t>Enterprises</w:t>
      </w:r>
      <w:r>
        <w:rPr>
          <w:color w:val="424242"/>
          <w:spacing w:val="-7"/>
          <w:sz w:val="28"/>
        </w:rPr>
        <w:t xml:space="preserve"> </w:t>
      </w:r>
      <w:r>
        <w:rPr>
          <w:color w:val="424242"/>
          <w:sz w:val="28"/>
        </w:rPr>
        <w:t>require</w:t>
      </w:r>
      <w:r>
        <w:rPr>
          <w:color w:val="424242"/>
          <w:spacing w:val="-7"/>
          <w:sz w:val="28"/>
        </w:rPr>
        <w:t xml:space="preserve"> </w:t>
      </w:r>
      <w:r>
        <w:rPr>
          <w:color w:val="424242"/>
          <w:sz w:val="28"/>
        </w:rPr>
        <w:t>investment</w:t>
      </w:r>
      <w:r>
        <w:rPr>
          <w:color w:val="424242"/>
          <w:spacing w:val="-7"/>
          <w:sz w:val="28"/>
        </w:rPr>
        <w:t xml:space="preserve"> </w:t>
      </w:r>
      <w:r>
        <w:rPr>
          <w:color w:val="424242"/>
          <w:sz w:val="28"/>
        </w:rPr>
        <w:t>capital</w:t>
      </w:r>
      <w:r>
        <w:rPr>
          <w:color w:val="424242"/>
          <w:spacing w:val="-11"/>
          <w:sz w:val="28"/>
        </w:rPr>
        <w:t xml:space="preserve"> </w:t>
      </w:r>
      <w:r>
        <w:rPr>
          <w:color w:val="424242"/>
          <w:sz w:val="28"/>
        </w:rPr>
        <w:t>to</w:t>
      </w:r>
      <w:r>
        <w:rPr>
          <w:color w:val="424242"/>
          <w:spacing w:val="-7"/>
          <w:sz w:val="28"/>
        </w:rPr>
        <w:t xml:space="preserve"> </w:t>
      </w:r>
      <w:r>
        <w:rPr>
          <w:color w:val="424242"/>
          <w:sz w:val="28"/>
        </w:rPr>
        <w:t>grow</w:t>
      </w:r>
      <w:r>
        <w:rPr>
          <w:color w:val="424242"/>
          <w:spacing w:val="-7"/>
          <w:sz w:val="28"/>
        </w:rPr>
        <w:t xml:space="preserve"> </w:t>
      </w:r>
      <w:r>
        <w:rPr>
          <w:color w:val="424242"/>
          <w:sz w:val="28"/>
        </w:rPr>
        <w:t>and</w:t>
      </w:r>
      <w:r>
        <w:rPr>
          <w:color w:val="424242"/>
          <w:spacing w:val="-7"/>
          <w:sz w:val="28"/>
        </w:rPr>
        <w:t xml:space="preserve"> </w:t>
      </w:r>
      <w:r>
        <w:rPr>
          <w:color w:val="424242"/>
          <w:sz w:val="28"/>
        </w:rPr>
        <w:t>access</w:t>
      </w:r>
      <w:r>
        <w:rPr>
          <w:color w:val="424242"/>
          <w:spacing w:val="-11"/>
          <w:sz w:val="28"/>
        </w:rPr>
        <w:t xml:space="preserve"> </w:t>
      </w:r>
      <w:r>
        <w:rPr>
          <w:color w:val="424242"/>
          <w:sz w:val="28"/>
        </w:rPr>
        <w:t>to</w:t>
      </w:r>
      <w:r>
        <w:rPr>
          <w:color w:val="424242"/>
          <w:spacing w:val="-7"/>
          <w:sz w:val="28"/>
        </w:rPr>
        <w:t xml:space="preserve"> </w:t>
      </w:r>
      <w:r>
        <w:rPr>
          <w:color w:val="424242"/>
          <w:sz w:val="28"/>
        </w:rPr>
        <w:t>capital</w:t>
      </w:r>
      <w:r>
        <w:rPr>
          <w:color w:val="424242"/>
          <w:spacing w:val="-7"/>
          <w:sz w:val="28"/>
        </w:rPr>
        <w:t xml:space="preserve"> </w:t>
      </w:r>
      <w:r>
        <w:rPr>
          <w:color w:val="424242"/>
          <w:sz w:val="28"/>
        </w:rPr>
        <w:t>is limited. Participants reported that many current Australian Government funding programs are insufficient to meet the needs of Indigenous Enterprises and that commercial finance is preferred because of responsiveness of commercial processes but that commercial finance attracts additional costs and risks. Participants reported that responsive and affordable access to investment capital would reduce costs and improve responsiveness to capacity demands by procurement officials.</w:t>
      </w:r>
    </w:p>
    <w:p w14:paraId="00D5E88D" w14:textId="77777777" w:rsidR="000C20AE" w:rsidRDefault="000C20AE">
      <w:pPr>
        <w:pStyle w:val="BodyText"/>
        <w:spacing w:before="29"/>
      </w:pPr>
    </w:p>
    <w:p w14:paraId="294729F6" w14:textId="77777777" w:rsidR="000C20AE" w:rsidRDefault="00A81A8F">
      <w:pPr>
        <w:pStyle w:val="ListParagraph"/>
        <w:numPr>
          <w:ilvl w:val="0"/>
          <w:numId w:val="15"/>
        </w:numPr>
        <w:tabs>
          <w:tab w:val="left" w:pos="745"/>
        </w:tabs>
        <w:spacing w:line="242" w:lineRule="auto"/>
        <w:ind w:right="1232"/>
        <w:rPr>
          <w:sz w:val="28"/>
        </w:rPr>
      </w:pPr>
      <w:r>
        <w:rPr>
          <w:color w:val="424242"/>
          <w:sz w:val="28"/>
        </w:rPr>
        <w:t>Indigenous Enterprises have very limited access</w:t>
      </w:r>
      <w:r>
        <w:rPr>
          <w:color w:val="424242"/>
          <w:spacing w:val="-4"/>
          <w:sz w:val="28"/>
        </w:rPr>
        <w:t xml:space="preserve"> </w:t>
      </w:r>
      <w:r>
        <w:rPr>
          <w:color w:val="424242"/>
          <w:sz w:val="28"/>
        </w:rPr>
        <w:t>to working capital prior</w:t>
      </w:r>
      <w:r>
        <w:rPr>
          <w:color w:val="424242"/>
          <w:spacing w:val="-11"/>
          <w:sz w:val="28"/>
        </w:rPr>
        <w:t xml:space="preserve"> </w:t>
      </w:r>
      <w:r>
        <w:rPr>
          <w:color w:val="424242"/>
          <w:sz w:val="28"/>
        </w:rPr>
        <w:t>to contract award</w:t>
      </w:r>
      <w:r>
        <w:rPr>
          <w:color w:val="424242"/>
          <w:spacing w:val="-9"/>
          <w:sz w:val="28"/>
        </w:rPr>
        <w:t xml:space="preserve"> </w:t>
      </w:r>
      <w:r>
        <w:rPr>
          <w:color w:val="424242"/>
          <w:sz w:val="28"/>
        </w:rPr>
        <w:t>and</w:t>
      </w:r>
      <w:r>
        <w:rPr>
          <w:color w:val="424242"/>
          <w:spacing w:val="-9"/>
          <w:sz w:val="28"/>
        </w:rPr>
        <w:t xml:space="preserve"> </w:t>
      </w:r>
      <w:r>
        <w:rPr>
          <w:color w:val="424242"/>
          <w:sz w:val="28"/>
        </w:rPr>
        <w:t>very</w:t>
      </w:r>
      <w:r>
        <w:rPr>
          <w:color w:val="424242"/>
          <w:spacing w:val="-9"/>
          <w:sz w:val="28"/>
        </w:rPr>
        <w:t xml:space="preserve"> </w:t>
      </w:r>
      <w:r>
        <w:rPr>
          <w:color w:val="424242"/>
          <w:sz w:val="28"/>
        </w:rPr>
        <w:t>limited</w:t>
      </w:r>
      <w:r>
        <w:rPr>
          <w:color w:val="424242"/>
          <w:spacing w:val="-12"/>
          <w:sz w:val="28"/>
        </w:rPr>
        <w:t xml:space="preserve"> </w:t>
      </w:r>
      <w:r>
        <w:rPr>
          <w:color w:val="424242"/>
          <w:sz w:val="28"/>
        </w:rPr>
        <w:t>time</w:t>
      </w:r>
      <w:r>
        <w:rPr>
          <w:color w:val="424242"/>
          <w:spacing w:val="-12"/>
          <w:sz w:val="28"/>
        </w:rPr>
        <w:t xml:space="preserve"> </w:t>
      </w:r>
      <w:r>
        <w:rPr>
          <w:color w:val="424242"/>
          <w:sz w:val="28"/>
        </w:rPr>
        <w:t>to</w:t>
      </w:r>
      <w:r>
        <w:rPr>
          <w:color w:val="424242"/>
          <w:spacing w:val="-9"/>
          <w:sz w:val="28"/>
        </w:rPr>
        <w:t xml:space="preserve"> </w:t>
      </w:r>
      <w:r>
        <w:rPr>
          <w:color w:val="424242"/>
          <w:sz w:val="28"/>
        </w:rPr>
        <w:t>make</w:t>
      </w:r>
      <w:r>
        <w:rPr>
          <w:color w:val="424242"/>
          <w:spacing w:val="-9"/>
          <w:sz w:val="28"/>
        </w:rPr>
        <w:t xml:space="preserve"> </w:t>
      </w:r>
      <w:r>
        <w:rPr>
          <w:color w:val="424242"/>
          <w:sz w:val="28"/>
        </w:rPr>
        <w:t>investments</w:t>
      </w:r>
      <w:r>
        <w:rPr>
          <w:color w:val="424242"/>
          <w:spacing w:val="-9"/>
          <w:sz w:val="28"/>
        </w:rPr>
        <w:t xml:space="preserve"> </w:t>
      </w:r>
      <w:r>
        <w:rPr>
          <w:color w:val="424242"/>
          <w:sz w:val="28"/>
        </w:rPr>
        <w:t>after</w:t>
      </w:r>
      <w:r>
        <w:rPr>
          <w:color w:val="424242"/>
          <w:spacing w:val="-16"/>
          <w:sz w:val="28"/>
        </w:rPr>
        <w:t xml:space="preserve"> </w:t>
      </w:r>
      <w:r>
        <w:rPr>
          <w:color w:val="424242"/>
          <w:sz w:val="28"/>
        </w:rPr>
        <w:t>contract</w:t>
      </w:r>
      <w:r>
        <w:rPr>
          <w:color w:val="424242"/>
          <w:spacing w:val="-9"/>
          <w:sz w:val="28"/>
        </w:rPr>
        <w:t xml:space="preserve"> </w:t>
      </w:r>
      <w:r>
        <w:rPr>
          <w:color w:val="424242"/>
          <w:sz w:val="28"/>
        </w:rPr>
        <w:t>award.</w:t>
      </w:r>
      <w:r>
        <w:rPr>
          <w:color w:val="424242"/>
          <w:spacing w:val="-9"/>
          <w:sz w:val="28"/>
        </w:rPr>
        <w:t xml:space="preserve"> </w:t>
      </w:r>
      <w:r>
        <w:rPr>
          <w:color w:val="424242"/>
          <w:sz w:val="28"/>
        </w:rPr>
        <w:t xml:space="preserve">Participants reported instances of larger businesses that have capital using the imbalance to develop commercial terms that may not </w:t>
      </w:r>
      <w:proofErr w:type="spellStart"/>
      <w:r>
        <w:rPr>
          <w:color w:val="424242"/>
          <w:sz w:val="28"/>
        </w:rPr>
        <w:t>favour</w:t>
      </w:r>
      <w:proofErr w:type="spellEnd"/>
      <w:r>
        <w:rPr>
          <w:color w:val="424242"/>
          <w:sz w:val="28"/>
        </w:rPr>
        <w:t xml:space="preserve"> the smaller Indigenous Enterprises, leading to unfair contracting terms and potential exploitation of Indigenous Enterprises throughout procurement and contract management activities. Participants reported</w:t>
      </w:r>
      <w:r>
        <w:rPr>
          <w:color w:val="424242"/>
          <w:spacing w:val="-2"/>
          <w:sz w:val="28"/>
        </w:rPr>
        <w:t xml:space="preserve"> </w:t>
      </w:r>
      <w:r>
        <w:rPr>
          <w:color w:val="424242"/>
          <w:sz w:val="28"/>
        </w:rPr>
        <w:t>that support programs</w:t>
      </w:r>
      <w:r>
        <w:rPr>
          <w:color w:val="424242"/>
          <w:spacing w:val="-2"/>
          <w:sz w:val="28"/>
        </w:rPr>
        <w:t xml:space="preserve"> </w:t>
      </w:r>
      <w:r>
        <w:rPr>
          <w:color w:val="424242"/>
          <w:sz w:val="28"/>
        </w:rPr>
        <w:t>that delivered better</w:t>
      </w:r>
      <w:r>
        <w:rPr>
          <w:color w:val="424242"/>
          <w:spacing w:val="-6"/>
          <w:sz w:val="28"/>
        </w:rPr>
        <w:t xml:space="preserve"> </w:t>
      </w:r>
      <w:r>
        <w:rPr>
          <w:color w:val="424242"/>
          <w:sz w:val="28"/>
        </w:rPr>
        <w:t>access</w:t>
      </w:r>
      <w:r>
        <w:rPr>
          <w:color w:val="424242"/>
          <w:spacing w:val="-2"/>
          <w:sz w:val="28"/>
        </w:rPr>
        <w:t xml:space="preserve"> </w:t>
      </w:r>
      <w:r>
        <w:rPr>
          <w:color w:val="424242"/>
          <w:sz w:val="28"/>
        </w:rPr>
        <w:t>to capital would reduce the opportunity for</w:t>
      </w:r>
      <w:r>
        <w:rPr>
          <w:color w:val="424242"/>
          <w:spacing w:val="-3"/>
          <w:sz w:val="28"/>
        </w:rPr>
        <w:t xml:space="preserve"> </w:t>
      </w:r>
      <w:r>
        <w:rPr>
          <w:color w:val="424242"/>
          <w:sz w:val="28"/>
        </w:rPr>
        <w:t>exploitation and improve negotiating positions for Indigenous Enterprises.</w:t>
      </w:r>
    </w:p>
    <w:p w14:paraId="2A2199D0" w14:textId="77777777" w:rsidR="000C20AE" w:rsidRDefault="000C20AE">
      <w:pPr>
        <w:spacing w:line="242" w:lineRule="auto"/>
        <w:rPr>
          <w:sz w:val="28"/>
        </w:rPr>
        <w:sectPr w:rsidR="000C20AE">
          <w:pgSz w:w="25600" w:h="14400" w:orient="landscape"/>
          <w:pgMar w:top="1040" w:right="60" w:bottom="820" w:left="720" w:header="0" w:footer="637" w:gutter="0"/>
          <w:cols w:num="2" w:space="720" w:equalWidth="0">
            <w:col w:w="11855" w:space="40"/>
            <w:col w:w="12925"/>
          </w:cols>
        </w:sectPr>
      </w:pPr>
    </w:p>
    <w:p w14:paraId="66167E90" w14:textId="77777777" w:rsidR="000C20AE" w:rsidRDefault="00A81A8F">
      <w:pPr>
        <w:spacing w:before="116"/>
        <w:ind w:left="480"/>
        <w:rPr>
          <w:sz w:val="52"/>
        </w:rPr>
      </w:pPr>
      <w:bookmarkStart w:id="22" w:name="_bookmark18"/>
      <w:bookmarkEnd w:id="22"/>
      <w:r>
        <w:rPr>
          <w:b/>
          <w:sz w:val="52"/>
        </w:rPr>
        <w:t>Theme</w:t>
      </w:r>
      <w:r>
        <w:rPr>
          <w:b/>
          <w:spacing w:val="-9"/>
          <w:sz w:val="52"/>
        </w:rPr>
        <w:t xml:space="preserve"> </w:t>
      </w:r>
      <w:r>
        <w:rPr>
          <w:b/>
          <w:sz w:val="52"/>
        </w:rPr>
        <w:t>5:</w:t>
      </w:r>
      <w:r>
        <w:rPr>
          <w:b/>
          <w:spacing w:val="-8"/>
          <w:sz w:val="52"/>
        </w:rPr>
        <w:t xml:space="preserve"> </w:t>
      </w:r>
      <w:r>
        <w:rPr>
          <w:sz w:val="52"/>
        </w:rPr>
        <w:t>Refining</w:t>
      </w:r>
      <w:r>
        <w:rPr>
          <w:spacing w:val="-10"/>
          <w:sz w:val="52"/>
        </w:rPr>
        <w:t xml:space="preserve"> </w:t>
      </w:r>
      <w:r>
        <w:rPr>
          <w:sz w:val="52"/>
        </w:rPr>
        <w:t>MMR</w:t>
      </w:r>
      <w:r>
        <w:rPr>
          <w:spacing w:val="-9"/>
          <w:sz w:val="52"/>
        </w:rPr>
        <w:t xml:space="preserve"> </w:t>
      </w:r>
      <w:r>
        <w:rPr>
          <w:sz w:val="52"/>
        </w:rPr>
        <w:t>Performance</w:t>
      </w:r>
      <w:r>
        <w:rPr>
          <w:spacing w:val="-9"/>
          <w:sz w:val="52"/>
        </w:rPr>
        <w:t xml:space="preserve"> </w:t>
      </w:r>
      <w:r>
        <w:rPr>
          <w:spacing w:val="-2"/>
          <w:sz w:val="52"/>
        </w:rPr>
        <w:t>Framework</w:t>
      </w:r>
    </w:p>
    <w:p w14:paraId="08025323" w14:textId="77777777" w:rsidR="000C20AE" w:rsidRDefault="000C20AE">
      <w:pPr>
        <w:pStyle w:val="BodyText"/>
        <w:spacing w:before="198"/>
        <w:rPr>
          <w:sz w:val="48"/>
        </w:rPr>
      </w:pPr>
    </w:p>
    <w:p w14:paraId="5C3C2866" w14:textId="77777777" w:rsidR="000C20AE" w:rsidRDefault="00A81A8F">
      <w:pPr>
        <w:pStyle w:val="Heading2"/>
      </w:pPr>
      <w:r>
        <w:rPr>
          <w:noProof/>
          <w:lang w:val="en-AU" w:eastAsia="en-AU"/>
        </w:rPr>
        <mc:AlternateContent>
          <mc:Choice Requires="wpg">
            <w:drawing>
              <wp:anchor distT="0" distB="0" distL="0" distR="0" simplePos="0" relativeHeight="251617280" behindDoc="0" locked="0" layoutInCell="1" allowOverlap="1" wp14:anchorId="48A5896E" wp14:editId="1F83CB5E">
                <wp:simplePos x="0" y="0"/>
                <wp:positionH relativeFrom="page">
                  <wp:posOffset>774700</wp:posOffset>
                </wp:positionH>
                <wp:positionV relativeFrom="paragraph">
                  <wp:posOffset>-8639</wp:posOffset>
                </wp:positionV>
                <wp:extent cx="6426200" cy="3737610"/>
                <wp:effectExtent l="0" t="0" r="0" b="0"/>
                <wp:wrapNone/>
                <wp:docPr id="420" name="Group 420"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3737610"/>
                          <a:chOff x="0" y="0"/>
                          <a:chExt cx="6426200" cy="3737610"/>
                        </a:xfrm>
                      </wpg:grpSpPr>
                      <wps:wsp>
                        <wps:cNvPr id="421" name="Textbox 421"/>
                        <wps:cNvSpPr txBox="1"/>
                        <wps:spPr>
                          <a:xfrm>
                            <a:off x="6350" y="399799"/>
                            <a:ext cx="6413500" cy="3331845"/>
                          </a:xfrm>
                          <a:prstGeom prst="rect">
                            <a:avLst/>
                          </a:prstGeom>
                          <a:solidFill>
                            <a:srgbClr val="FDF9EE"/>
                          </a:solidFill>
                        </wps:spPr>
                        <wps:txbx>
                          <w:txbxContent>
                            <w:p w14:paraId="0EEF0F1B" w14:textId="77777777" w:rsidR="00F76641" w:rsidRDefault="00F76641">
                              <w:pPr>
                                <w:spacing w:before="192"/>
                                <w:rPr>
                                  <w:rFonts w:ascii="Bw Gradual Medium"/>
                                  <w:color w:val="000000"/>
                                  <w:sz w:val="32"/>
                                </w:rPr>
                              </w:pPr>
                            </w:p>
                            <w:p w14:paraId="04234984" w14:textId="77777777" w:rsidR="00F76641" w:rsidRDefault="00F76641">
                              <w:pPr>
                                <w:spacing w:line="208" w:lineRule="auto"/>
                                <w:ind w:left="880" w:right="471"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Refining</w:t>
                              </w:r>
                              <w:r>
                                <w:rPr>
                                  <w:rFonts w:ascii="Bw Gradual Medium" w:hAnsi="Bw Gradual Medium"/>
                                  <w:color w:val="000000"/>
                                  <w:spacing w:val="-2"/>
                                  <w:sz w:val="32"/>
                                </w:rPr>
                                <w:t xml:space="preserve"> </w:t>
                              </w:r>
                              <w:r>
                                <w:rPr>
                                  <w:rFonts w:ascii="Bw Gradual Medium" w:hAnsi="Bw Gradual Medium"/>
                                  <w:color w:val="000000"/>
                                  <w:sz w:val="32"/>
                                </w:rPr>
                                <w:t>MMR</w:t>
                              </w:r>
                              <w:r>
                                <w:rPr>
                                  <w:rFonts w:ascii="Bw Gradual Medium" w:hAnsi="Bw Gradual Medium"/>
                                  <w:color w:val="000000"/>
                                  <w:spacing w:val="-2"/>
                                  <w:sz w:val="32"/>
                                </w:rPr>
                                <w:t xml:space="preserve"> </w:t>
                              </w:r>
                              <w:r>
                                <w:rPr>
                                  <w:rFonts w:ascii="Bw Gradual Medium" w:hAnsi="Bw Gradual Medium"/>
                                  <w:color w:val="000000"/>
                                  <w:sz w:val="32"/>
                                </w:rPr>
                                <w:t>goals</w:t>
                              </w:r>
                              <w:r>
                                <w:rPr>
                                  <w:rFonts w:ascii="Bw Gradual Medium" w:hAnsi="Bw Gradual Medium"/>
                                  <w:color w:val="000000"/>
                                  <w:spacing w:val="-2"/>
                                  <w:sz w:val="32"/>
                                </w:rPr>
                                <w:t xml:space="preserve"> </w:t>
                              </w:r>
                              <w:r>
                                <w:rPr>
                                  <w:rFonts w:ascii="Bw Gradual Medium" w:hAnsi="Bw Gradual Medium"/>
                                  <w:color w:val="000000"/>
                                  <w:sz w:val="32"/>
                                </w:rPr>
                                <w:t>and</w:t>
                              </w:r>
                              <w:r>
                                <w:rPr>
                                  <w:rFonts w:ascii="Bw Gradual Medium" w:hAnsi="Bw Gradual Medium"/>
                                  <w:color w:val="000000"/>
                                  <w:spacing w:val="-2"/>
                                  <w:sz w:val="32"/>
                                </w:rPr>
                                <w:t xml:space="preserve"> </w:t>
                              </w:r>
                              <w:r>
                                <w:rPr>
                                  <w:rFonts w:ascii="Bw Gradual Medium" w:hAnsi="Bw Gradual Medium"/>
                                  <w:color w:val="000000"/>
                                  <w:sz w:val="32"/>
                                </w:rPr>
                                <w:t>measures:</w:t>
                              </w:r>
                              <w:r>
                                <w:rPr>
                                  <w:rFonts w:ascii="Bw Gradual Medium" w:hAnsi="Bw Gradual Medium"/>
                                  <w:color w:val="000000"/>
                                  <w:spacing w:val="-2"/>
                                  <w:sz w:val="32"/>
                                </w:rPr>
                                <w:t xml:space="preserve"> </w:t>
                              </w:r>
                              <w:r>
                                <w:rPr>
                                  <w:rFonts w:ascii="Bw Gradual Medium" w:hAnsi="Bw Gradual Medium"/>
                                  <w:color w:val="000000"/>
                                  <w:sz w:val="32"/>
                                </w:rPr>
                                <w:t>Employment</w:t>
                              </w:r>
                              <w:r>
                                <w:rPr>
                                  <w:rFonts w:ascii="Bw Gradual Medium" w:hAnsi="Bw Gradual Medium"/>
                                  <w:color w:val="000000"/>
                                  <w:spacing w:val="-2"/>
                                  <w:sz w:val="32"/>
                                </w:rPr>
                                <w:t xml:space="preserve"> </w:t>
                              </w:r>
                              <w:r>
                                <w:rPr>
                                  <w:rFonts w:ascii="Bw Gradual Medium" w:hAnsi="Bw Gradual Medium"/>
                                  <w:color w:val="000000"/>
                                  <w:sz w:val="32"/>
                                </w:rPr>
                                <w:t>and supplier</w:t>
                              </w:r>
                              <w:r>
                                <w:rPr>
                                  <w:rFonts w:ascii="Bw Gradual Medium" w:hAnsi="Bw Gradual Medium"/>
                                  <w:color w:val="000000"/>
                                  <w:spacing w:val="-7"/>
                                  <w:sz w:val="32"/>
                                </w:rPr>
                                <w:t xml:space="preserve"> </w:t>
                              </w:r>
                              <w:r>
                                <w:rPr>
                                  <w:rFonts w:ascii="Bw Gradual Medium" w:hAnsi="Bw Gradual Medium"/>
                                  <w:color w:val="000000"/>
                                  <w:sz w:val="32"/>
                                </w:rPr>
                                <w:t>spend</w:t>
                              </w:r>
                              <w:r>
                                <w:rPr>
                                  <w:rFonts w:ascii="Bw Gradual Medium" w:hAnsi="Bw Gradual Medium"/>
                                  <w:color w:val="000000"/>
                                  <w:spacing w:val="-7"/>
                                  <w:sz w:val="32"/>
                                </w:rPr>
                                <w:t xml:space="preserve"> </w:t>
                              </w:r>
                              <w:r>
                                <w:rPr>
                                  <w:rFonts w:ascii="Bw Gradual Medium" w:hAnsi="Bw Gradual Medium"/>
                                  <w:color w:val="000000"/>
                                  <w:sz w:val="32"/>
                                </w:rPr>
                                <w:t>targets</w:t>
                              </w:r>
                              <w:r>
                                <w:rPr>
                                  <w:rFonts w:ascii="Bw Gradual Medium" w:hAnsi="Bw Gradual Medium"/>
                                  <w:color w:val="000000"/>
                                  <w:spacing w:val="-7"/>
                                  <w:sz w:val="32"/>
                                </w:rPr>
                                <w:t xml:space="preserve"> </w:t>
                              </w:r>
                              <w:r>
                                <w:rPr>
                                  <w:rFonts w:ascii="Bw Gradual Medium" w:hAnsi="Bw Gradual Medium"/>
                                  <w:color w:val="000000"/>
                                  <w:sz w:val="32"/>
                                </w:rPr>
                                <w:t>under</w:t>
                              </w:r>
                              <w:r>
                                <w:rPr>
                                  <w:rFonts w:ascii="Bw Gradual Medium" w:hAnsi="Bw Gradual Medium"/>
                                  <w:color w:val="000000"/>
                                  <w:spacing w:val="-7"/>
                                  <w:sz w:val="32"/>
                                </w:rPr>
                                <w:t xml:space="preserve"> </w:t>
                              </w:r>
                              <w:r>
                                <w:rPr>
                                  <w:rFonts w:ascii="Bw Gradual Medium" w:hAnsi="Bw Gradual Medium"/>
                                  <w:color w:val="000000"/>
                                  <w:sz w:val="32"/>
                                </w:rPr>
                                <w:t>MMR</w:t>
                              </w:r>
                              <w:r>
                                <w:rPr>
                                  <w:rFonts w:ascii="Bw Gradual Medium" w:hAnsi="Bw Gradual Medium"/>
                                  <w:color w:val="000000"/>
                                  <w:spacing w:val="-7"/>
                                  <w:sz w:val="32"/>
                                </w:rPr>
                                <w:t xml:space="preserve"> </w:t>
                              </w:r>
                              <w:r>
                                <w:rPr>
                                  <w:rFonts w:ascii="Bw Gradual Medium" w:hAnsi="Bw Gradual Medium"/>
                                  <w:color w:val="000000"/>
                                  <w:sz w:val="32"/>
                                </w:rPr>
                                <w:t>arrangements</w:t>
                              </w:r>
                              <w:r>
                                <w:rPr>
                                  <w:rFonts w:ascii="Bw Gradual Medium" w:hAnsi="Bw Gradual Medium"/>
                                  <w:color w:val="000000"/>
                                  <w:spacing w:val="-7"/>
                                  <w:sz w:val="32"/>
                                </w:rPr>
                                <w:t xml:space="preserve"> </w:t>
                              </w:r>
                              <w:r>
                                <w:rPr>
                                  <w:rFonts w:ascii="Bw Gradual Medium" w:hAnsi="Bw Gradual Medium"/>
                                  <w:color w:val="000000"/>
                                  <w:sz w:val="32"/>
                                </w:rPr>
                                <w:t xml:space="preserve">are simplistic and achievement is easily and commonly </w:t>
                              </w:r>
                              <w:r>
                                <w:rPr>
                                  <w:rFonts w:ascii="Bw Gradual Medium" w:hAnsi="Bw Gradual Medium"/>
                                  <w:color w:val="000000"/>
                                  <w:spacing w:val="-2"/>
                                  <w:sz w:val="32"/>
                                </w:rPr>
                                <w:t>misrepresented</w:t>
                              </w:r>
                            </w:p>
                            <w:p w14:paraId="58C80419" w14:textId="77777777" w:rsidR="00F76641" w:rsidRDefault="00F76641">
                              <w:pPr>
                                <w:spacing w:before="211" w:line="208" w:lineRule="auto"/>
                                <w:ind w:left="880"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Follow</w:t>
                              </w:r>
                              <w:r>
                                <w:rPr>
                                  <w:rFonts w:ascii="Bw Gradual Medium" w:hAnsi="Bw Gradual Medium"/>
                                  <w:color w:val="000000"/>
                                  <w:spacing w:val="-2"/>
                                  <w:sz w:val="32"/>
                                </w:rPr>
                                <w:t xml:space="preserve"> </w:t>
                              </w:r>
                              <w:r>
                                <w:rPr>
                                  <w:rFonts w:ascii="Bw Gradual Medium" w:hAnsi="Bw Gradual Medium"/>
                                  <w:color w:val="000000"/>
                                  <w:sz w:val="32"/>
                                </w:rPr>
                                <w:t>the</w:t>
                              </w:r>
                              <w:r>
                                <w:rPr>
                                  <w:rFonts w:ascii="Bw Gradual Medium" w:hAnsi="Bw Gradual Medium"/>
                                  <w:color w:val="000000"/>
                                  <w:spacing w:val="-2"/>
                                  <w:sz w:val="32"/>
                                </w:rPr>
                                <w:t xml:space="preserve"> </w:t>
                              </w:r>
                              <w:r>
                                <w:rPr>
                                  <w:rFonts w:ascii="Bw Gradual Medium" w:hAnsi="Bw Gradual Medium"/>
                                  <w:color w:val="000000"/>
                                  <w:sz w:val="32"/>
                                </w:rPr>
                                <w:t>flow</w:t>
                              </w:r>
                              <w:r>
                                <w:rPr>
                                  <w:rFonts w:ascii="Bw Gradual Medium" w:hAnsi="Bw Gradual Medium"/>
                                  <w:color w:val="000000"/>
                                  <w:spacing w:val="-2"/>
                                  <w:sz w:val="32"/>
                                </w:rPr>
                                <w:t xml:space="preserve"> </w:t>
                              </w:r>
                              <w:r>
                                <w:rPr>
                                  <w:rFonts w:ascii="Bw Gradual Medium" w:hAnsi="Bw Gradual Medium"/>
                                  <w:color w:val="000000"/>
                                  <w:sz w:val="32"/>
                                </w:rPr>
                                <w:t>of</w:t>
                              </w:r>
                              <w:r>
                                <w:rPr>
                                  <w:rFonts w:ascii="Bw Gradual Medium" w:hAnsi="Bw Gradual Medium"/>
                                  <w:color w:val="000000"/>
                                  <w:spacing w:val="-2"/>
                                  <w:sz w:val="32"/>
                                </w:rPr>
                                <w:t xml:space="preserve"> </w:t>
                              </w:r>
                              <w:r>
                                <w:rPr>
                                  <w:rFonts w:ascii="Bw Gradual Medium" w:hAnsi="Bw Gradual Medium"/>
                                  <w:color w:val="000000"/>
                                  <w:sz w:val="32"/>
                                </w:rPr>
                                <w:t>money:</w:t>
                              </w:r>
                              <w:r>
                                <w:rPr>
                                  <w:rFonts w:ascii="Bw Gradual Medium" w:hAnsi="Bw Gradual Medium"/>
                                  <w:color w:val="000000"/>
                                  <w:spacing w:val="-2"/>
                                  <w:sz w:val="32"/>
                                </w:rPr>
                                <w:t xml:space="preserve"> </w:t>
                              </w:r>
                              <w:r>
                                <w:rPr>
                                  <w:rFonts w:ascii="Bw Gradual Medium" w:hAnsi="Bw Gradual Medium"/>
                                  <w:color w:val="000000"/>
                                  <w:sz w:val="32"/>
                                </w:rPr>
                                <w:t>Improved</w:t>
                              </w:r>
                              <w:r>
                                <w:rPr>
                                  <w:rFonts w:ascii="Bw Gradual Medium" w:hAnsi="Bw Gradual Medium"/>
                                  <w:color w:val="000000"/>
                                  <w:spacing w:val="-2"/>
                                  <w:sz w:val="32"/>
                                </w:rPr>
                                <w:t xml:space="preserve"> </w:t>
                              </w:r>
                              <w:r>
                                <w:rPr>
                                  <w:rFonts w:ascii="Bw Gradual Medium" w:hAnsi="Bw Gradual Medium"/>
                                  <w:color w:val="000000"/>
                                  <w:sz w:val="32"/>
                                </w:rPr>
                                <w:t>transparency</w:t>
                              </w:r>
                              <w:r>
                                <w:rPr>
                                  <w:rFonts w:ascii="Bw Gradual Medium" w:hAnsi="Bw Gradual Medium"/>
                                  <w:color w:val="000000"/>
                                  <w:spacing w:val="-2"/>
                                  <w:sz w:val="32"/>
                                </w:rPr>
                                <w:t xml:space="preserve"> </w:t>
                              </w:r>
                              <w:r>
                                <w:rPr>
                                  <w:rFonts w:ascii="Bw Gradual Medium" w:hAnsi="Bw Gradual Medium"/>
                                  <w:color w:val="000000"/>
                                  <w:sz w:val="32"/>
                                </w:rPr>
                                <w:t xml:space="preserve">and awareness of financial flows would provide better understanding of actual achievement of IPP </w:t>
                              </w:r>
                              <w:r>
                                <w:rPr>
                                  <w:rFonts w:ascii="Bw Gradual Medium" w:hAnsi="Bw Gradual Medium"/>
                                  <w:color w:val="000000"/>
                                  <w:spacing w:val="-2"/>
                                  <w:sz w:val="32"/>
                                </w:rPr>
                                <w:t>objectives</w:t>
                              </w:r>
                            </w:p>
                            <w:p w14:paraId="0C52274D" w14:textId="77777777" w:rsidR="00F76641" w:rsidRDefault="00F76641">
                              <w:pPr>
                                <w:spacing w:before="205" w:line="208" w:lineRule="auto"/>
                                <w:ind w:left="879" w:right="721"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Assigning clear responsibility to government and major suppliers:</w:t>
                              </w:r>
                              <w:r>
                                <w:rPr>
                                  <w:rFonts w:ascii="Bw Gradual Medium" w:hAnsi="Bw Gradual Medium"/>
                                  <w:color w:val="000000"/>
                                  <w:spacing w:val="-6"/>
                                  <w:sz w:val="32"/>
                                </w:rPr>
                                <w:t xml:space="preserve"> </w:t>
                              </w:r>
                              <w:r>
                                <w:rPr>
                                  <w:rFonts w:ascii="Bw Gradual Medium" w:hAnsi="Bw Gradual Medium"/>
                                  <w:color w:val="000000"/>
                                  <w:sz w:val="32"/>
                                </w:rPr>
                                <w:t>The</w:t>
                              </w:r>
                              <w:r>
                                <w:rPr>
                                  <w:rFonts w:ascii="Bw Gradual Medium" w:hAnsi="Bw Gradual Medium"/>
                                  <w:color w:val="000000"/>
                                  <w:spacing w:val="-6"/>
                                  <w:sz w:val="32"/>
                                </w:rPr>
                                <w:t xml:space="preserve"> </w:t>
                              </w:r>
                              <w:r>
                                <w:rPr>
                                  <w:rFonts w:ascii="Bw Gradual Medium" w:hAnsi="Bw Gradual Medium"/>
                                  <w:color w:val="000000"/>
                                  <w:sz w:val="32"/>
                                </w:rPr>
                                <w:t>burden</w:t>
                              </w:r>
                              <w:r>
                                <w:rPr>
                                  <w:rFonts w:ascii="Bw Gradual Medium" w:hAnsi="Bw Gradual Medium"/>
                                  <w:color w:val="000000"/>
                                  <w:spacing w:val="-6"/>
                                  <w:sz w:val="32"/>
                                </w:rPr>
                                <w:t xml:space="preserve"> </w:t>
                              </w:r>
                              <w:r>
                                <w:rPr>
                                  <w:rFonts w:ascii="Bw Gradual Medium" w:hAnsi="Bw Gradual Medium"/>
                                  <w:color w:val="000000"/>
                                  <w:sz w:val="32"/>
                                </w:rPr>
                                <w:t>of</w:t>
                              </w:r>
                              <w:r>
                                <w:rPr>
                                  <w:rFonts w:ascii="Bw Gradual Medium" w:hAnsi="Bw Gradual Medium"/>
                                  <w:color w:val="000000"/>
                                  <w:spacing w:val="-6"/>
                                  <w:sz w:val="32"/>
                                </w:rPr>
                                <w:t xml:space="preserve"> </w:t>
                              </w:r>
                              <w:r>
                                <w:rPr>
                                  <w:rFonts w:ascii="Bw Gradual Medium" w:hAnsi="Bw Gradual Medium"/>
                                  <w:color w:val="000000"/>
                                  <w:sz w:val="32"/>
                                </w:rPr>
                                <w:t>achieving</w:t>
                              </w:r>
                              <w:r>
                                <w:rPr>
                                  <w:rFonts w:ascii="Bw Gradual Medium" w:hAnsi="Bw Gradual Medium"/>
                                  <w:color w:val="000000"/>
                                  <w:spacing w:val="-6"/>
                                  <w:sz w:val="32"/>
                                </w:rPr>
                                <w:t xml:space="preserve"> </w:t>
                              </w:r>
                              <w:r>
                                <w:rPr>
                                  <w:rFonts w:ascii="Bw Gradual Medium" w:hAnsi="Bw Gradual Medium"/>
                                  <w:color w:val="000000"/>
                                  <w:sz w:val="32"/>
                                </w:rPr>
                                <w:t>targets</w:t>
                              </w:r>
                              <w:r>
                                <w:rPr>
                                  <w:rFonts w:ascii="Bw Gradual Medium" w:hAnsi="Bw Gradual Medium"/>
                                  <w:color w:val="000000"/>
                                  <w:spacing w:val="-6"/>
                                  <w:sz w:val="32"/>
                                </w:rPr>
                                <w:t xml:space="preserve"> </w:t>
                              </w:r>
                              <w:r>
                                <w:rPr>
                                  <w:rFonts w:ascii="Bw Gradual Medium" w:hAnsi="Bw Gradual Medium"/>
                                  <w:color w:val="000000"/>
                                  <w:sz w:val="32"/>
                                </w:rPr>
                                <w:t>flows</w:t>
                              </w:r>
                              <w:r>
                                <w:rPr>
                                  <w:rFonts w:ascii="Bw Gradual Medium" w:hAnsi="Bw Gradual Medium"/>
                                  <w:color w:val="000000"/>
                                  <w:spacing w:val="-6"/>
                                  <w:sz w:val="32"/>
                                </w:rPr>
                                <w:t xml:space="preserve"> </w:t>
                              </w:r>
                              <w:r>
                                <w:rPr>
                                  <w:rFonts w:ascii="Bw Gradual Medium" w:hAnsi="Bw Gradual Medium"/>
                                  <w:color w:val="000000"/>
                                  <w:sz w:val="32"/>
                                </w:rPr>
                                <w:t>through sub-contracts and places costs and constraints on Indigenous Enterprises</w:t>
                              </w:r>
                            </w:p>
                          </w:txbxContent>
                        </wps:txbx>
                        <wps:bodyPr wrap="square" lIns="0" tIns="0" rIns="0" bIns="0" rtlCol="0">
                          <a:noAutofit/>
                        </wps:bodyPr>
                      </wps:wsp>
                      <wps:wsp>
                        <wps:cNvPr id="422" name="Graphic 422"/>
                        <wps:cNvSpPr/>
                        <wps:spPr>
                          <a:xfrm>
                            <a:off x="6350" y="399797"/>
                            <a:ext cx="1270" cy="3325495"/>
                          </a:xfrm>
                          <a:custGeom>
                            <a:avLst/>
                            <a:gdLst/>
                            <a:ahLst/>
                            <a:cxnLst/>
                            <a:rect l="l" t="t" r="r" b="b"/>
                            <a:pathLst>
                              <a:path h="3325495">
                                <a:moveTo>
                                  <a:pt x="0" y="3325113"/>
                                </a:moveTo>
                                <a:lnTo>
                                  <a:pt x="0" y="0"/>
                                </a:lnTo>
                              </a:path>
                            </a:pathLst>
                          </a:custGeom>
                          <a:ln w="12700">
                            <a:solidFill>
                              <a:srgbClr val="F0BF57"/>
                            </a:solidFill>
                            <a:prstDash val="solid"/>
                          </a:ln>
                        </wps:spPr>
                        <wps:bodyPr wrap="square" lIns="0" tIns="0" rIns="0" bIns="0" rtlCol="0">
                          <a:prstTxWarp prst="textNoShape">
                            <a:avLst/>
                          </a:prstTxWarp>
                          <a:noAutofit/>
                        </wps:bodyPr>
                      </wps:wsp>
                      <wps:wsp>
                        <wps:cNvPr id="423" name="Graphic 423"/>
                        <wps:cNvSpPr/>
                        <wps:spPr>
                          <a:xfrm>
                            <a:off x="6419850" y="399797"/>
                            <a:ext cx="1270" cy="3325495"/>
                          </a:xfrm>
                          <a:custGeom>
                            <a:avLst/>
                            <a:gdLst/>
                            <a:ahLst/>
                            <a:cxnLst/>
                            <a:rect l="l" t="t" r="r" b="b"/>
                            <a:pathLst>
                              <a:path h="3325495">
                                <a:moveTo>
                                  <a:pt x="0" y="3325113"/>
                                </a:moveTo>
                                <a:lnTo>
                                  <a:pt x="0" y="0"/>
                                </a:lnTo>
                              </a:path>
                            </a:pathLst>
                          </a:custGeom>
                          <a:ln w="12700">
                            <a:solidFill>
                              <a:srgbClr val="F0BF57"/>
                            </a:solidFill>
                            <a:prstDash val="solid"/>
                          </a:ln>
                        </wps:spPr>
                        <wps:bodyPr wrap="square" lIns="0" tIns="0" rIns="0" bIns="0" rtlCol="0">
                          <a:prstTxWarp prst="textNoShape">
                            <a:avLst/>
                          </a:prstTxWarp>
                          <a:noAutofit/>
                        </wps:bodyPr>
                      </wps:wsp>
                      <wps:wsp>
                        <wps:cNvPr id="424" name="Graphic 424"/>
                        <wps:cNvSpPr/>
                        <wps:spPr>
                          <a:xfrm>
                            <a:off x="0" y="3724911"/>
                            <a:ext cx="6426200" cy="12700"/>
                          </a:xfrm>
                          <a:custGeom>
                            <a:avLst/>
                            <a:gdLst/>
                            <a:ahLst/>
                            <a:cxnLst/>
                            <a:rect l="l" t="t" r="r" b="b"/>
                            <a:pathLst>
                              <a:path w="6426200" h="12700">
                                <a:moveTo>
                                  <a:pt x="0" y="12700"/>
                                </a:moveTo>
                                <a:lnTo>
                                  <a:pt x="6426200" y="12700"/>
                                </a:lnTo>
                                <a:lnTo>
                                  <a:pt x="6426200" y="0"/>
                                </a:lnTo>
                                <a:lnTo>
                                  <a:pt x="0" y="0"/>
                                </a:lnTo>
                                <a:lnTo>
                                  <a:pt x="0" y="12700"/>
                                </a:lnTo>
                                <a:close/>
                              </a:path>
                            </a:pathLst>
                          </a:custGeom>
                          <a:solidFill>
                            <a:srgbClr val="F0BF57"/>
                          </a:solidFill>
                        </wps:spPr>
                        <wps:bodyPr wrap="square" lIns="0" tIns="0" rIns="0" bIns="0" rtlCol="0">
                          <a:prstTxWarp prst="textNoShape">
                            <a:avLst/>
                          </a:prstTxWarp>
                          <a:noAutofit/>
                        </wps:bodyPr>
                      </wps:wsp>
                      <wps:wsp>
                        <wps:cNvPr id="425" name="Textbox 425"/>
                        <wps:cNvSpPr txBox="1"/>
                        <wps:spPr>
                          <a:xfrm>
                            <a:off x="6350" y="0"/>
                            <a:ext cx="6413500" cy="400050"/>
                          </a:xfrm>
                          <a:prstGeom prst="rect">
                            <a:avLst/>
                          </a:prstGeom>
                          <a:solidFill>
                            <a:srgbClr val="F0BF57"/>
                          </a:solidFill>
                        </wps:spPr>
                        <wps:txbx>
                          <w:txbxContent>
                            <w:p w14:paraId="76B087AE" w14:textId="77777777" w:rsidR="00F76641" w:rsidRDefault="00F76641">
                              <w:pPr>
                                <w:spacing w:before="132"/>
                                <w:ind w:left="621"/>
                                <w:rPr>
                                  <w:b/>
                                  <w:color w:val="000000"/>
                                  <w:sz w:val="32"/>
                                </w:rPr>
                              </w:pPr>
                              <w:r>
                                <w:rPr>
                                  <w:b/>
                                  <w:color w:val="000000"/>
                                  <w:sz w:val="32"/>
                                </w:rPr>
                                <w:t>SUMMARY</w:t>
                              </w:r>
                              <w:r>
                                <w:rPr>
                                  <w:b/>
                                  <w:color w:val="000000"/>
                                  <w:spacing w:val="5"/>
                                  <w:sz w:val="32"/>
                                </w:rPr>
                                <w:t xml:space="preserve"> </w:t>
                              </w:r>
                              <w:r>
                                <w:rPr>
                                  <w:b/>
                                  <w:color w:val="000000"/>
                                  <w:spacing w:val="-2"/>
                                  <w:sz w:val="32"/>
                                </w:rPr>
                                <w:t>INSIGHTS</w:t>
                              </w:r>
                            </w:p>
                          </w:txbxContent>
                        </wps:txbx>
                        <wps:bodyPr wrap="square" lIns="0" tIns="0" rIns="0" bIns="0" rtlCol="0">
                          <a:noAutofit/>
                        </wps:bodyPr>
                      </wps:wsp>
                    </wpg:wgp>
                  </a:graphicData>
                </a:graphic>
              </wp:anchor>
            </w:drawing>
          </mc:Choice>
          <mc:Fallback>
            <w:pict>
              <v:group w14:anchorId="48A5896E" id="Group 420" o:spid="_x0000_s1037" alt="Title: Artifact" style="position:absolute;left:0;text-align:left;margin-left:61pt;margin-top:-.7pt;width:506pt;height:294.3pt;z-index:251617280;mso-wrap-distance-left:0;mso-wrap-distance-right:0;mso-position-horizontal-relative:page" coordsize="64262,3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">
                <v:shape id="Textbox 421" o:spid="_x0000_s1038" type="#_x0000_t202" style="position:absolute;left:63;top:3997;width:64135;height:3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" fillcolor="#fdf9ee" stroked="f">
                  <v:textbox inset="0,0,0,0">
                    <w:txbxContent>
                      <w:p w14:paraId="0EEF0F1B" w14:textId="77777777" w:rsidR="00F76641" w:rsidRDefault="00F76641">
                        <w:pPr>
                          <w:spacing w:before="192"/>
                          <w:rPr>
                            <w:rFonts w:ascii="Bw Gradual Medium"/>
                            <w:color w:val="000000"/>
                            <w:sz w:val="32"/>
                          </w:rPr>
                        </w:pPr>
                      </w:p>
                      <w:p w14:paraId="04234984" w14:textId="77777777" w:rsidR="00F76641" w:rsidRDefault="00F76641">
                        <w:pPr>
                          <w:spacing w:line="208" w:lineRule="auto"/>
                          <w:ind w:left="880" w:right="471"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Refining</w:t>
                        </w:r>
                        <w:r>
                          <w:rPr>
                            <w:rFonts w:ascii="Bw Gradual Medium" w:hAnsi="Bw Gradual Medium"/>
                            <w:color w:val="000000"/>
                            <w:spacing w:val="-2"/>
                            <w:sz w:val="32"/>
                          </w:rPr>
                          <w:t xml:space="preserve"> </w:t>
                        </w:r>
                        <w:r>
                          <w:rPr>
                            <w:rFonts w:ascii="Bw Gradual Medium" w:hAnsi="Bw Gradual Medium"/>
                            <w:color w:val="000000"/>
                            <w:sz w:val="32"/>
                          </w:rPr>
                          <w:t>MMR</w:t>
                        </w:r>
                        <w:r>
                          <w:rPr>
                            <w:rFonts w:ascii="Bw Gradual Medium" w:hAnsi="Bw Gradual Medium"/>
                            <w:color w:val="000000"/>
                            <w:spacing w:val="-2"/>
                            <w:sz w:val="32"/>
                          </w:rPr>
                          <w:t xml:space="preserve"> </w:t>
                        </w:r>
                        <w:r>
                          <w:rPr>
                            <w:rFonts w:ascii="Bw Gradual Medium" w:hAnsi="Bw Gradual Medium"/>
                            <w:color w:val="000000"/>
                            <w:sz w:val="32"/>
                          </w:rPr>
                          <w:t>goals</w:t>
                        </w:r>
                        <w:r>
                          <w:rPr>
                            <w:rFonts w:ascii="Bw Gradual Medium" w:hAnsi="Bw Gradual Medium"/>
                            <w:color w:val="000000"/>
                            <w:spacing w:val="-2"/>
                            <w:sz w:val="32"/>
                          </w:rPr>
                          <w:t xml:space="preserve"> </w:t>
                        </w:r>
                        <w:r>
                          <w:rPr>
                            <w:rFonts w:ascii="Bw Gradual Medium" w:hAnsi="Bw Gradual Medium"/>
                            <w:color w:val="000000"/>
                            <w:sz w:val="32"/>
                          </w:rPr>
                          <w:t>and</w:t>
                        </w:r>
                        <w:r>
                          <w:rPr>
                            <w:rFonts w:ascii="Bw Gradual Medium" w:hAnsi="Bw Gradual Medium"/>
                            <w:color w:val="000000"/>
                            <w:spacing w:val="-2"/>
                            <w:sz w:val="32"/>
                          </w:rPr>
                          <w:t xml:space="preserve"> </w:t>
                        </w:r>
                        <w:r>
                          <w:rPr>
                            <w:rFonts w:ascii="Bw Gradual Medium" w:hAnsi="Bw Gradual Medium"/>
                            <w:color w:val="000000"/>
                            <w:sz w:val="32"/>
                          </w:rPr>
                          <w:t>measures:</w:t>
                        </w:r>
                        <w:r>
                          <w:rPr>
                            <w:rFonts w:ascii="Bw Gradual Medium" w:hAnsi="Bw Gradual Medium"/>
                            <w:color w:val="000000"/>
                            <w:spacing w:val="-2"/>
                            <w:sz w:val="32"/>
                          </w:rPr>
                          <w:t xml:space="preserve"> </w:t>
                        </w:r>
                        <w:r>
                          <w:rPr>
                            <w:rFonts w:ascii="Bw Gradual Medium" w:hAnsi="Bw Gradual Medium"/>
                            <w:color w:val="000000"/>
                            <w:sz w:val="32"/>
                          </w:rPr>
                          <w:t>Employment</w:t>
                        </w:r>
                        <w:r>
                          <w:rPr>
                            <w:rFonts w:ascii="Bw Gradual Medium" w:hAnsi="Bw Gradual Medium"/>
                            <w:color w:val="000000"/>
                            <w:spacing w:val="-2"/>
                            <w:sz w:val="32"/>
                          </w:rPr>
                          <w:t xml:space="preserve"> </w:t>
                        </w:r>
                        <w:r>
                          <w:rPr>
                            <w:rFonts w:ascii="Bw Gradual Medium" w:hAnsi="Bw Gradual Medium"/>
                            <w:color w:val="000000"/>
                            <w:sz w:val="32"/>
                          </w:rPr>
                          <w:t>and supplier</w:t>
                        </w:r>
                        <w:r>
                          <w:rPr>
                            <w:rFonts w:ascii="Bw Gradual Medium" w:hAnsi="Bw Gradual Medium"/>
                            <w:color w:val="000000"/>
                            <w:spacing w:val="-7"/>
                            <w:sz w:val="32"/>
                          </w:rPr>
                          <w:t xml:space="preserve"> </w:t>
                        </w:r>
                        <w:r>
                          <w:rPr>
                            <w:rFonts w:ascii="Bw Gradual Medium" w:hAnsi="Bw Gradual Medium"/>
                            <w:color w:val="000000"/>
                            <w:sz w:val="32"/>
                          </w:rPr>
                          <w:t>spend</w:t>
                        </w:r>
                        <w:r>
                          <w:rPr>
                            <w:rFonts w:ascii="Bw Gradual Medium" w:hAnsi="Bw Gradual Medium"/>
                            <w:color w:val="000000"/>
                            <w:spacing w:val="-7"/>
                            <w:sz w:val="32"/>
                          </w:rPr>
                          <w:t xml:space="preserve"> </w:t>
                        </w:r>
                        <w:r>
                          <w:rPr>
                            <w:rFonts w:ascii="Bw Gradual Medium" w:hAnsi="Bw Gradual Medium"/>
                            <w:color w:val="000000"/>
                            <w:sz w:val="32"/>
                          </w:rPr>
                          <w:t>targets</w:t>
                        </w:r>
                        <w:r>
                          <w:rPr>
                            <w:rFonts w:ascii="Bw Gradual Medium" w:hAnsi="Bw Gradual Medium"/>
                            <w:color w:val="000000"/>
                            <w:spacing w:val="-7"/>
                            <w:sz w:val="32"/>
                          </w:rPr>
                          <w:t xml:space="preserve"> </w:t>
                        </w:r>
                        <w:r>
                          <w:rPr>
                            <w:rFonts w:ascii="Bw Gradual Medium" w:hAnsi="Bw Gradual Medium"/>
                            <w:color w:val="000000"/>
                            <w:sz w:val="32"/>
                          </w:rPr>
                          <w:t>under</w:t>
                        </w:r>
                        <w:r>
                          <w:rPr>
                            <w:rFonts w:ascii="Bw Gradual Medium" w:hAnsi="Bw Gradual Medium"/>
                            <w:color w:val="000000"/>
                            <w:spacing w:val="-7"/>
                            <w:sz w:val="32"/>
                          </w:rPr>
                          <w:t xml:space="preserve"> </w:t>
                        </w:r>
                        <w:r>
                          <w:rPr>
                            <w:rFonts w:ascii="Bw Gradual Medium" w:hAnsi="Bw Gradual Medium"/>
                            <w:color w:val="000000"/>
                            <w:sz w:val="32"/>
                          </w:rPr>
                          <w:t>MMR</w:t>
                        </w:r>
                        <w:r>
                          <w:rPr>
                            <w:rFonts w:ascii="Bw Gradual Medium" w:hAnsi="Bw Gradual Medium"/>
                            <w:color w:val="000000"/>
                            <w:spacing w:val="-7"/>
                            <w:sz w:val="32"/>
                          </w:rPr>
                          <w:t xml:space="preserve"> </w:t>
                        </w:r>
                        <w:r>
                          <w:rPr>
                            <w:rFonts w:ascii="Bw Gradual Medium" w:hAnsi="Bw Gradual Medium"/>
                            <w:color w:val="000000"/>
                            <w:sz w:val="32"/>
                          </w:rPr>
                          <w:t>arrangements</w:t>
                        </w:r>
                        <w:r>
                          <w:rPr>
                            <w:rFonts w:ascii="Bw Gradual Medium" w:hAnsi="Bw Gradual Medium"/>
                            <w:color w:val="000000"/>
                            <w:spacing w:val="-7"/>
                            <w:sz w:val="32"/>
                          </w:rPr>
                          <w:t xml:space="preserve"> </w:t>
                        </w:r>
                        <w:r>
                          <w:rPr>
                            <w:rFonts w:ascii="Bw Gradual Medium" w:hAnsi="Bw Gradual Medium"/>
                            <w:color w:val="000000"/>
                            <w:sz w:val="32"/>
                          </w:rPr>
                          <w:t xml:space="preserve">are simplistic and achievement is easily and commonly </w:t>
                        </w:r>
                        <w:r>
                          <w:rPr>
                            <w:rFonts w:ascii="Bw Gradual Medium" w:hAnsi="Bw Gradual Medium"/>
                            <w:color w:val="000000"/>
                            <w:spacing w:val="-2"/>
                            <w:sz w:val="32"/>
                          </w:rPr>
                          <w:t>misrepresented</w:t>
                        </w:r>
                      </w:p>
                      <w:p w14:paraId="58C80419" w14:textId="77777777" w:rsidR="00F76641" w:rsidRDefault="00F76641">
                        <w:pPr>
                          <w:spacing w:before="211" w:line="208" w:lineRule="auto"/>
                          <w:ind w:left="880"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Follow</w:t>
                        </w:r>
                        <w:r>
                          <w:rPr>
                            <w:rFonts w:ascii="Bw Gradual Medium" w:hAnsi="Bw Gradual Medium"/>
                            <w:color w:val="000000"/>
                            <w:spacing w:val="-2"/>
                            <w:sz w:val="32"/>
                          </w:rPr>
                          <w:t xml:space="preserve"> </w:t>
                        </w:r>
                        <w:r>
                          <w:rPr>
                            <w:rFonts w:ascii="Bw Gradual Medium" w:hAnsi="Bw Gradual Medium"/>
                            <w:color w:val="000000"/>
                            <w:sz w:val="32"/>
                          </w:rPr>
                          <w:t>the</w:t>
                        </w:r>
                        <w:r>
                          <w:rPr>
                            <w:rFonts w:ascii="Bw Gradual Medium" w:hAnsi="Bw Gradual Medium"/>
                            <w:color w:val="000000"/>
                            <w:spacing w:val="-2"/>
                            <w:sz w:val="32"/>
                          </w:rPr>
                          <w:t xml:space="preserve"> </w:t>
                        </w:r>
                        <w:r>
                          <w:rPr>
                            <w:rFonts w:ascii="Bw Gradual Medium" w:hAnsi="Bw Gradual Medium"/>
                            <w:color w:val="000000"/>
                            <w:sz w:val="32"/>
                          </w:rPr>
                          <w:t>flow</w:t>
                        </w:r>
                        <w:r>
                          <w:rPr>
                            <w:rFonts w:ascii="Bw Gradual Medium" w:hAnsi="Bw Gradual Medium"/>
                            <w:color w:val="000000"/>
                            <w:spacing w:val="-2"/>
                            <w:sz w:val="32"/>
                          </w:rPr>
                          <w:t xml:space="preserve"> </w:t>
                        </w:r>
                        <w:r>
                          <w:rPr>
                            <w:rFonts w:ascii="Bw Gradual Medium" w:hAnsi="Bw Gradual Medium"/>
                            <w:color w:val="000000"/>
                            <w:sz w:val="32"/>
                          </w:rPr>
                          <w:t>of</w:t>
                        </w:r>
                        <w:r>
                          <w:rPr>
                            <w:rFonts w:ascii="Bw Gradual Medium" w:hAnsi="Bw Gradual Medium"/>
                            <w:color w:val="000000"/>
                            <w:spacing w:val="-2"/>
                            <w:sz w:val="32"/>
                          </w:rPr>
                          <w:t xml:space="preserve"> </w:t>
                        </w:r>
                        <w:r>
                          <w:rPr>
                            <w:rFonts w:ascii="Bw Gradual Medium" w:hAnsi="Bw Gradual Medium"/>
                            <w:color w:val="000000"/>
                            <w:sz w:val="32"/>
                          </w:rPr>
                          <w:t>money:</w:t>
                        </w:r>
                        <w:r>
                          <w:rPr>
                            <w:rFonts w:ascii="Bw Gradual Medium" w:hAnsi="Bw Gradual Medium"/>
                            <w:color w:val="000000"/>
                            <w:spacing w:val="-2"/>
                            <w:sz w:val="32"/>
                          </w:rPr>
                          <w:t xml:space="preserve"> </w:t>
                        </w:r>
                        <w:r>
                          <w:rPr>
                            <w:rFonts w:ascii="Bw Gradual Medium" w:hAnsi="Bw Gradual Medium"/>
                            <w:color w:val="000000"/>
                            <w:sz w:val="32"/>
                          </w:rPr>
                          <w:t>Improved</w:t>
                        </w:r>
                        <w:r>
                          <w:rPr>
                            <w:rFonts w:ascii="Bw Gradual Medium" w:hAnsi="Bw Gradual Medium"/>
                            <w:color w:val="000000"/>
                            <w:spacing w:val="-2"/>
                            <w:sz w:val="32"/>
                          </w:rPr>
                          <w:t xml:space="preserve"> </w:t>
                        </w:r>
                        <w:r>
                          <w:rPr>
                            <w:rFonts w:ascii="Bw Gradual Medium" w:hAnsi="Bw Gradual Medium"/>
                            <w:color w:val="000000"/>
                            <w:sz w:val="32"/>
                          </w:rPr>
                          <w:t>transparency</w:t>
                        </w:r>
                        <w:r>
                          <w:rPr>
                            <w:rFonts w:ascii="Bw Gradual Medium" w:hAnsi="Bw Gradual Medium"/>
                            <w:color w:val="000000"/>
                            <w:spacing w:val="-2"/>
                            <w:sz w:val="32"/>
                          </w:rPr>
                          <w:t xml:space="preserve"> </w:t>
                        </w:r>
                        <w:r>
                          <w:rPr>
                            <w:rFonts w:ascii="Bw Gradual Medium" w:hAnsi="Bw Gradual Medium"/>
                            <w:color w:val="000000"/>
                            <w:sz w:val="32"/>
                          </w:rPr>
                          <w:t xml:space="preserve">and awareness of financial flows would provide better understanding of actual achievement of IPP </w:t>
                        </w:r>
                        <w:r>
                          <w:rPr>
                            <w:rFonts w:ascii="Bw Gradual Medium" w:hAnsi="Bw Gradual Medium"/>
                            <w:color w:val="000000"/>
                            <w:spacing w:val="-2"/>
                            <w:sz w:val="32"/>
                          </w:rPr>
                          <w:t>objectives</w:t>
                        </w:r>
                      </w:p>
                      <w:p w14:paraId="0C52274D" w14:textId="77777777" w:rsidR="00F76641" w:rsidRDefault="00F76641">
                        <w:pPr>
                          <w:spacing w:before="205" w:line="208" w:lineRule="auto"/>
                          <w:ind w:left="879" w:right="721"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Assigning clear responsibility to government and major suppliers:</w:t>
                        </w:r>
                        <w:r>
                          <w:rPr>
                            <w:rFonts w:ascii="Bw Gradual Medium" w:hAnsi="Bw Gradual Medium"/>
                            <w:color w:val="000000"/>
                            <w:spacing w:val="-6"/>
                            <w:sz w:val="32"/>
                          </w:rPr>
                          <w:t xml:space="preserve"> </w:t>
                        </w:r>
                        <w:r>
                          <w:rPr>
                            <w:rFonts w:ascii="Bw Gradual Medium" w:hAnsi="Bw Gradual Medium"/>
                            <w:color w:val="000000"/>
                            <w:sz w:val="32"/>
                          </w:rPr>
                          <w:t>The</w:t>
                        </w:r>
                        <w:r>
                          <w:rPr>
                            <w:rFonts w:ascii="Bw Gradual Medium" w:hAnsi="Bw Gradual Medium"/>
                            <w:color w:val="000000"/>
                            <w:spacing w:val="-6"/>
                            <w:sz w:val="32"/>
                          </w:rPr>
                          <w:t xml:space="preserve"> </w:t>
                        </w:r>
                        <w:r>
                          <w:rPr>
                            <w:rFonts w:ascii="Bw Gradual Medium" w:hAnsi="Bw Gradual Medium"/>
                            <w:color w:val="000000"/>
                            <w:sz w:val="32"/>
                          </w:rPr>
                          <w:t>burden</w:t>
                        </w:r>
                        <w:r>
                          <w:rPr>
                            <w:rFonts w:ascii="Bw Gradual Medium" w:hAnsi="Bw Gradual Medium"/>
                            <w:color w:val="000000"/>
                            <w:spacing w:val="-6"/>
                            <w:sz w:val="32"/>
                          </w:rPr>
                          <w:t xml:space="preserve"> </w:t>
                        </w:r>
                        <w:r>
                          <w:rPr>
                            <w:rFonts w:ascii="Bw Gradual Medium" w:hAnsi="Bw Gradual Medium"/>
                            <w:color w:val="000000"/>
                            <w:sz w:val="32"/>
                          </w:rPr>
                          <w:t>of</w:t>
                        </w:r>
                        <w:r>
                          <w:rPr>
                            <w:rFonts w:ascii="Bw Gradual Medium" w:hAnsi="Bw Gradual Medium"/>
                            <w:color w:val="000000"/>
                            <w:spacing w:val="-6"/>
                            <w:sz w:val="32"/>
                          </w:rPr>
                          <w:t xml:space="preserve"> </w:t>
                        </w:r>
                        <w:r>
                          <w:rPr>
                            <w:rFonts w:ascii="Bw Gradual Medium" w:hAnsi="Bw Gradual Medium"/>
                            <w:color w:val="000000"/>
                            <w:sz w:val="32"/>
                          </w:rPr>
                          <w:t>achieving</w:t>
                        </w:r>
                        <w:r>
                          <w:rPr>
                            <w:rFonts w:ascii="Bw Gradual Medium" w:hAnsi="Bw Gradual Medium"/>
                            <w:color w:val="000000"/>
                            <w:spacing w:val="-6"/>
                            <w:sz w:val="32"/>
                          </w:rPr>
                          <w:t xml:space="preserve"> </w:t>
                        </w:r>
                        <w:r>
                          <w:rPr>
                            <w:rFonts w:ascii="Bw Gradual Medium" w:hAnsi="Bw Gradual Medium"/>
                            <w:color w:val="000000"/>
                            <w:sz w:val="32"/>
                          </w:rPr>
                          <w:t>targets</w:t>
                        </w:r>
                        <w:r>
                          <w:rPr>
                            <w:rFonts w:ascii="Bw Gradual Medium" w:hAnsi="Bw Gradual Medium"/>
                            <w:color w:val="000000"/>
                            <w:spacing w:val="-6"/>
                            <w:sz w:val="32"/>
                          </w:rPr>
                          <w:t xml:space="preserve"> </w:t>
                        </w:r>
                        <w:r>
                          <w:rPr>
                            <w:rFonts w:ascii="Bw Gradual Medium" w:hAnsi="Bw Gradual Medium"/>
                            <w:color w:val="000000"/>
                            <w:sz w:val="32"/>
                          </w:rPr>
                          <w:t>flows</w:t>
                        </w:r>
                        <w:r>
                          <w:rPr>
                            <w:rFonts w:ascii="Bw Gradual Medium" w:hAnsi="Bw Gradual Medium"/>
                            <w:color w:val="000000"/>
                            <w:spacing w:val="-6"/>
                            <w:sz w:val="32"/>
                          </w:rPr>
                          <w:t xml:space="preserve"> </w:t>
                        </w:r>
                        <w:r>
                          <w:rPr>
                            <w:rFonts w:ascii="Bw Gradual Medium" w:hAnsi="Bw Gradual Medium"/>
                            <w:color w:val="000000"/>
                            <w:sz w:val="32"/>
                          </w:rPr>
                          <w:t>through sub-contracts and places costs and constraints on Indigenous Enterprises</w:t>
                        </w:r>
                      </w:p>
                    </w:txbxContent>
                  </v:textbox>
                </v:shape>
                <v:shape id="Graphic 422" o:spid="_x0000_s1039" style="position:absolute;left:63;top:3997;width:13;height:33255;visibility:visible;mso-wrap-style:square;v-text-anchor:top" coordsize="1270,332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" path="m,3325113l,e" filled="f" strokecolor="#f0bf57" strokeweight="1pt">
                  <v:path arrowok="t"/>
                </v:shape>
                <v:shape id="Graphic 423" o:spid="_x0000_s1040" style="position:absolute;left:64198;top:3997;width:13;height:33255;visibility:visible;mso-wrap-style:square;v-text-anchor:top" coordsize="1270,332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" path="m,3325113l,e" filled="f" strokecolor="#f0bf57" strokeweight="1pt">
                  <v:path arrowok="t"/>
                </v:shape>
                <v:shape id="Graphic 424" o:spid="_x0000_s1041" style="position:absolute;top:37249;width:64262;height:127;visibility:visible;mso-wrap-style:square;v-text-anchor:top" coordsize="64262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" path="m,12700r6426200,l6426200,,,,,12700xe" fillcolor="#f0bf57" stroked="f">
                  <v:path arrowok="t"/>
                </v:shape>
                <v:shape id="Textbox 425" o:spid="_x0000_s1042" type="#_x0000_t202" style="position:absolute;left:63;width:6413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" fillcolor="#f0bf57" stroked="f">
                  <v:textbox inset="0,0,0,0">
                    <w:txbxContent>
                      <w:p w14:paraId="76B087AE" w14:textId="77777777" w:rsidR="00F76641" w:rsidRDefault="00F76641">
                        <w:pPr>
                          <w:spacing w:before="132"/>
                          <w:ind w:left="621"/>
                          <w:rPr>
                            <w:b/>
                            <w:color w:val="000000"/>
                            <w:sz w:val="32"/>
                          </w:rPr>
                        </w:pPr>
                        <w:r>
                          <w:rPr>
                            <w:b/>
                            <w:color w:val="000000"/>
                            <w:sz w:val="32"/>
                          </w:rPr>
                          <w:t>SUMMARY</w:t>
                        </w:r>
                        <w:r>
                          <w:rPr>
                            <w:b/>
                            <w:color w:val="000000"/>
                            <w:spacing w:val="5"/>
                            <w:sz w:val="32"/>
                          </w:rPr>
                          <w:t xml:space="preserve"> </w:t>
                        </w:r>
                        <w:r>
                          <w:rPr>
                            <w:b/>
                            <w:color w:val="000000"/>
                            <w:spacing w:val="-2"/>
                            <w:sz w:val="32"/>
                          </w:rPr>
                          <w:t>INSIGHTS</w:t>
                        </w:r>
                      </w:p>
                    </w:txbxContent>
                  </v:textbox>
                </v:shape>
                <w10:wrap anchorx="page"/>
              </v:group>
            </w:pict>
          </mc:Fallback>
        </mc:AlternateContent>
      </w:r>
      <w:r>
        <w:rPr>
          <w:color w:val="345F8E"/>
          <w:spacing w:val="-2"/>
        </w:rPr>
        <w:t>Insights</w:t>
      </w:r>
    </w:p>
    <w:p w14:paraId="0AE6C439" w14:textId="77777777" w:rsidR="000C20AE" w:rsidRDefault="00A81A8F">
      <w:pPr>
        <w:pStyle w:val="Heading3"/>
        <w:spacing w:before="277"/>
        <w:ind w:left="12300"/>
      </w:pPr>
      <w:r>
        <w:rPr>
          <w:color w:val="345F8E"/>
        </w:rPr>
        <w:t>Refining</w:t>
      </w:r>
      <w:r>
        <w:rPr>
          <w:color w:val="345F8E"/>
          <w:spacing w:val="-3"/>
        </w:rPr>
        <w:t xml:space="preserve"> </w:t>
      </w:r>
      <w:r>
        <w:rPr>
          <w:color w:val="345F8E"/>
        </w:rPr>
        <w:t>MMR</w:t>
      </w:r>
      <w:r>
        <w:rPr>
          <w:color w:val="345F8E"/>
          <w:spacing w:val="-2"/>
        </w:rPr>
        <w:t xml:space="preserve"> </w:t>
      </w:r>
      <w:r>
        <w:rPr>
          <w:color w:val="345F8E"/>
        </w:rPr>
        <w:t>goals</w:t>
      </w:r>
      <w:r>
        <w:rPr>
          <w:color w:val="345F8E"/>
          <w:spacing w:val="-2"/>
        </w:rPr>
        <w:t xml:space="preserve"> </w:t>
      </w:r>
      <w:r>
        <w:rPr>
          <w:color w:val="345F8E"/>
        </w:rPr>
        <w:t>and</w:t>
      </w:r>
      <w:r>
        <w:rPr>
          <w:color w:val="345F8E"/>
          <w:spacing w:val="-2"/>
        </w:rPr>
        <w:t xml:space="preserve"> measures</w:t>
      </w:r>
    </w:p>
    <w:p w14:paraId="52027926" w14:textId="77777777" w:rsidR="000C20AE" w:rsidRDefault="00A81A8F">
      <w:pPr>
        <w:pStyle w:val="BodyText"/>
        <w:spacing w:before="194" w:line="242" w:lineRule="auto"/>
        <w:ind w:left="12620" w:right="1068"/>
      </w:pPr>
      <w:r>
        <w:rPr>
          <w:color w:val="424242"/>
        </w:rPr>
        <w:t>Participants reported that under current MMR arrangements, employment and supplier spend performance measures are quite simplistic and often prone to distortion and falsification. Participants reported and widely agreed that the current focus</w:t>
      </w:r>
      <w:r>
        <w:rPr>
          <w:color w:val="424242"/>
          <w:spacing w:val="-9"/>
        </w:rPr>
        <w:t xml:space="preserve"> </w:t>
      </w:r>
      <w:r>
        <w:rPr>
          <w:color w:val="424242"/>
        </w:rPr>
        <w:t>on</w:t>
      </w:r>
      <w:r>
        <w:rPr>
          <w:color w:val="424242"/>
          <w:spacing w:val="-9"/>
        </w:rPr>
        <w:t xml:space="preserve"> </w:t>
      </w:r>
      <w:r>
        <w:rPr>
          <w:color w:val="424242"/>
        </w:rPr>
        <w:t>quantitative</w:t>
      </w:r>
      <w:r>
        <w:rPr>
          <w:color w:val="424242"/>
          <w:spacing w:val="-9"/>
        </w:rPr>
        <w:t xml:space="preserve"> </w:t>
      </w:r>
      <w:r>
        <w:rPr>
          <w:color w:val="424242"/>
        </w:rPr>
        <w:t>measures</w:t>
      </w:r>
      <w:r>
        <w:rPr>
          <w:color w:val="424242"/>
          <w:spacing w:val="-9"/>
        </w:rPr>
        <w:t xml:space="preserve"> </w:t>
      </w:r>
      <w:r>
        <w:rPr>
          <w:color w:val="424242"/>
        </w:rPr>
        <w:t>and</w:t>
      </w:r>
      <w:r>
        <w:rPr>
          <w:color w:val="424242"/>
          <w:spacing w:val="-9"/>
        </w:rPr>
        <w:t xml:space="preserve"> </w:t>
      </w:r>
      <w:r>
        <w:rPr>
          <w:color w:val="424242"/>
        </w:rPr>
        <w:t>minimal</w:t>
      </w:r>
      <w:r>
        <w:rPr>
          <w:color w:val="424242"/>
          <w:spacing w:val="-9"/>
        </w:rPr>
        <w:t xml:space="preserve"> </w:t>
      </w:r>
      <w:r>
        <w:rPr>
          <w:color w:val="424242"/>
        </w:rPr>
        <w:t>compliance</w:t>
      </w:r>
      <w:r>
        <w:rPr>
          <w:color w:val="424242"/>
          <w:spacing w:val="-9"/>
        </w:rPr>
        <w:t xml:space="preserve"> </w:t>
      </w:r>
      <w:r>
        <w:rPr>
          <w:color w:val="424242"/>
        </w:rPr>
        <w:t>does</w:t>
      </w:r>
      <w:r>
        <w:rPr>
          <w:color w:val="424242"/>
          <w:spacing w:val="-9"/>
        </w:rPr>
        <w:t xml:space="preserve"> </w:t>
      </w:r>
      <w:r>
        <w:rPr>
          <w:color w:val="424242"/>
        </w:rPr>
        <w:t>not</w:t>
      </w:r>
      <w:r>
        <w:rPr>
          <w:color w:val="424242"/>
          <w:spacing w:val="-9"/>
        </w:rPr>
        <w:t xml:space="preserve"> </w:t>
      </w:r>
      <w:r>
        <w:rPr>
          <w:color w:val="424242"/>
        </w:rPr>
        <w:t>effectively</w:t>
      </w:r>
      <w:r>
        <w:rPr>
          <w:color w:val="424242"/>
          <w:spacing w:val="-9"/>
        </w:rPr>
        <w:t xml:space="preserve"> </w:t>
      </w:r>
      <w:r>
        <w:rPr>
          <w:color w:val="424242"/>
        </w:rPr>
        <w:t>support the IPP’s broader goals of Indigenous economic participation and growth.</w:t>
      </w:r>
    </w:p>
    <w:p w14:paraId="43EE9AB8" w14:textId="77777777" w:rsidR="000C20AE" w:rsidRDefault="00A81A8F">
      <w:pPr>
        <w:pStyle w:val="BodyText"/>
        <w:spacing w:before="303"/>
        <w:ind w:left="126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33B25E9C" w14:textId="77777777" w:rsidR="000C20AE" w:rsidRDefault="000C20AE">
      <w:pPr>
        <w:pStyle w:val="BodyText"/>
        <w:spacing w:before="29"/>
      </w:pPr>
    </w:p>
    <w:p w14:paraId="5CE45160" w14:textId="77777777" w:rsidR="000C20AE" w:rsidRDefault="00A81A8F">
      <w:pPr>
        <w:pStyle w:val="ListParagraph"/>
        <w:numPr>
          <w:ilvl w:val="1"/>
          <w:numId w:val="15"/>
        </w:numPr>
        <w:tabs>
          <w:tab w:val="left" w:pos="12640"/>
        </w:tabs>
        <w:spacing w:line="242" w:lineRule="auto"/>
        <w:ind w:right="1199"/>
        <w:jc w:val="left"/>
        <w:rPr>
          <w:sz w:val="28"/>
        </w:rPr>
      </w:pPr>
      <w:r>
        <w:rPr>
          <w:color w:val="424242"/>
          <w:sz w:val="28"/>
        </w:rPr>
        <w:t>Currently, there are issues around a misalignment between the performance goals stipulated</w:t>
      </w:r>
      <w:r>
        <w:rPr>
          <w:color w:val="424242"/>
          <w:spacing w:val="-7"/>
          <w:sz w:val="28"/>
        </w:rPr>
        <w:t xml:space="preserve"> </w:t>
      </w:r>
      <w:r>
        <w:rPr>
          <w:color w:val="424242"/>
          <w:sz w:val="28"/>
        </w:rPr>
        <w:t>by</w:t>
      </w:r>
      <w:r>
        <w:rPr>
          <w:color w:val="424242"/>
          <w:spacing w:val="-11"/>
          <w:sz w:val="28"/>
        </w:rPr>
        <w:t xml:space="preserve"> </w:t>
      </w:r>
      <w:r>
        <w:rPr>
          <w:color w:val="424242"/>
          <w:sz w:val="28"/>
        </w:rPr>
        <w:t>the</w:t>
      </w:r>
      <w:r>
        <w:rPr>
          <w:color w:val="424242"/>
          <w:spacing w:val="-7"/>
          <w:sz w:val="28"/>
        </w:rPr>
        <w:t xml:space="preserve"> </w:t>
      </w:r>
      <w:r>
        <w:rPr>
          <w:color w:val="424242"/>
          <w:sz w:val="28"/>
        </w:rPr>
        <w:t>MMR</w:t>
      </w:r>
      <w:r>
        <w:rPr>
          <w:color w:val="424242"/>
          <w:spacing w:val="-7"/>
          <w:sz w:val="28"/>
        </w:rPr>
        <w:t xml:space="preserve"> </w:t>
      </w:r>
      <w:r>
        <w:rPr>
          <w:color w:val="424242"/>
          <w:sz w:val="28"/>
        </w:rPr>
        <w:t>framework</w:t>
      </w:r>
      <w:r>
        <w:rPr>
          <w:color w:val="424242"/>
          <w:spacing w:val="-11"/>
          <w:sz w:val="28"/>
        </w:rPr>
        <w:t xml:space="preserve"> </w:t>
      </w:r>
      <w:r>
        <w:rPr>
          <w:color w:val="424242"/>
          <w:sz w:val="28"/>
        </w:rPr>
        <w:t>and</w:t>
      </w:r>
      <w:r>
        <w:rPr>
          <w:color w:val="424242"/>
          <w:spacing w:val="-11"/>
          <w:sz w:val="28"/>
        </w:rPr>
        <w:t xml:space="preserve"> </w:t>
      </w:r>
      <w:r>
        <w:rPr>
          <w:color w:val="424242"/>
          <w:sz w:val="28"/>
        </w:rPr>
        <w:t>the</w:t>
      </w:r>
      <w:r>
        <w:rPr>
          <w:color w:val="424242"/>
          <w:spacing w:val="-7"/>
          <w:sz w:val="28"/>
        </w:rPr>
        <w:t xml:space="preserve"> </w:t>
      </w:r>
      <w:r>
        <w:rPr>
          <w:color w:val="424242"/>
          <w:sz w:val="28"/>
        </w:rPr>
        <w:t>intended</w:t>
      </w:r>
      <w:r>
        <w:rPr>
          <w:color w:val="424242"/>
          <w:spacing w:val="-7"/>
          <w:sz w:val="28"/>
        </w:rPr>
        <w:t xml:space="preserve"> </w:t>
      </w:r>
      <w:r>
        <w:rPr>
          <w:color w:val="424242"/>
          <w:sz w:val="28"/>
        </w:rPr>
        <w:t>policy</w:t>
      </w:r>
      <w:r>
        <w:rPr>
          <w:color w:val="424242"/>
          <w:spacing w:val="-7"/>
          <w:sz w:val="28"/>
        </w:rPr>
        <w:t xml:space="preserve"> </w:t>
      </w:r>
      <w:r>
        <w:rPr>
          <w:color w:val="424242"/>
          <w:sz w:val="28"/>
        </w:rPr>
        <w:t>objective.</w:t>
      </w:r>
      <w:r>
        <w:rPr>
          <w:color w:val="424242"/>
          <w:spacing w:val="-7"/>
          <w:sz w:val="28"/>
        </w:rPr>
        <w:t xml:space="preserve"> </w:t>
      </w:r>
      <w:r>
        <w:rPr>
          <w:color w:val="424242"/>
          <w:sz w:val="28"/>
        </w:rPr>
        <w:t>Specifically,</w:t>
      </w:r>
      <w:r>
        <w:rPr>
          <w:color w:val="424242"/>
          <w:spacing w:val="-11"/>
          <w:sz w:val="28"/>
        </w:rPr>
        <w:t xml:space="preserve"> </w:t>
      </w:r>
      <w:r>
        <w:rPr>
          <w:color w:val="424242"/>
          <w:sz w:val="28"/>
        </w:rPr>
        <w:t>the MMR framework requires Indigenous Enterprises with contracts over $7.5 million</w:t>
      </w:r>
    </w:p>
    <w:p w14:paraId="3E12AD63" w14:textId="77777777" w:rsidR="000C20AE" w:rsidRDefault="00A81A8F">
      <w:pPr>
        <w:pStyle w:val="BodyText"/>
        <w:spacing w:before="2" w:line="242" w:lineRule="auto"/>
        <w:ind w:left="12640" w:right="1201" w:hanging="1"/>
      </w:pPr>
      <w:proofErr w:type="gramStart"/>
      <w:r>
        <w:rPr>
          <w:color w:val="424242"/>
        </w:rPr>
        <w:t>in</w:t>
      </w:r>
      <w:proofErr w:type="gramEnd"/>
      <w:r>
        <w:rPr>
          <w:color w:val="424242"/>
        </w:rPr>
        <w:t xml:space="preserve"> 19 specific industries to demonstrate certain workforce and/or supply targets</w:t>
      </w:r>
      <w:r>
        <w:rPr>
          <w:color w:val="424242"/>
          <w:position w:val="9"/>
          <w:sz w:val="16"/>
        </w:rPr>
        <w:t>8</w:t>
      </w:r>
      <w:r>
        <w:rPr>
          <w:color w:val="424242"/>
        </w:rPr>
        <w:t>. This</w:t>
      </w:r>
      <w:r>
        <w:rPr>
          <w:color w:val="424242"/>
          <w:spacing w:val="-8"/>
        </w:rPr>
        <w:t xml:space="preserve"> </w:t>
      </w:r>
      <w:r>
        <w:rPr>
          <w:color w:val="424242"/>
        </w:rPr>
        <w:t>framework</w:t>
      </w:r>
      <w:r>
        <w:rPr>
          <w:color w:val="424242"/>
          <w:spacing w:val="-12"/>
        </w:rPr>
        <w:t xml:space="preserve"> </w:t>
      </w:r>
      <w:r>
        <w:rPr>
          <w:color w:val="424242"/>
        </w:rPr>
        <w:t>is</w:t>
      </w:r>
      <w:r>
        <w:rPr>
          <w:color w:val="424242"/>
          <w:spacing w:val="-8"/>
        </w:rPr>
        <w:t xml:space="preserve"> </w:t>
      </w:r>
      <w:r>
        <w:rPr>
          <w:color w:val="424242"/>
        </w:rPr>
        <w:t>designed</w:t>
      </w:r>
      <w:r>
        <w:rPr>
          <w:color w:val="424242"/>
          <w:spacing w:val="-12"/>
        </w:rPr>
        <w:t xml:space="preserve"> </w:t>
      </w:r>
      <w:r>
        <w:rPr>
          <w:color w:val="424242"/>
        </w:rPr>
        <w:t>to</w:t>
      </w:r>
      <w:r>
        <w:rPr>
          <w:color w:val="424242"/>
          <w:spacing w:val="-8"/>
        </w:rPr>
        <w:t xml:space="preserve"> </w:t>
      </w:r>
      <w:r>
        <w:rPr>
          <w:color w:val="424242"/>
        </w:rPr>
        <w:t>stimulate</w:t>
      </w:r>
      <w:r>
        <w:rPr>
          <w:color w:val="424242"/>
          <w:spacing w:val="-8"/>
        </w:rPr>
        <w:t xml:space="preserve"> </w:t>
      </w:r>
      <w:r>
        <w:rPr>
          <w:color w:val="424242"/>
        </w:rPr>
        <w:t>Indigenous</w:t>
      </w:r>
      <w:r>
        <w:rPr>
          <w:color w:val="424242"/>
          <w:spacing w:val="-8"/>
        </w:rPr>
        <w:t xml:space="preserve"> </w:t>
      </w:r>
      <w:r>
        <w:rPr>
          <w:color w:val="424242"/>
        </w:rPr>
        <w:t>entrepreneurship,</w:t>
      </w:r>
      <w:r>
        <w:rPr>
          <w:color w:val="424242"/>
          <w:spacing w:val="-8"/>
        </w:rPr>
        <w:t xml:space="preserve"> </w:t>
      </w:r>
      <w:r>
        <w:rPr>
          <w:color w:val="424242"/>
        </w:rPr>
        <w:t>business,</w:t>
      </w:r>
      <w:r>
        <w:rPr>
          <w:color w:val="424242"/>
          <w:spacing w:val="-8"/>
        </w:rPr>
        <w:t xml:space="preserve"> </w:t>
      </w:r>
      <w:r>
        <w:rPr>
          <w:color w:val="424242"/>
        </w:rPr>
        <w:t>and economic development, providing Aboriginal and/or</w:t>
      </w:r>
      <w:r>
        <w:rPr>
          <w:color w:val="424242"/>
          <w:spacing w:val="-8"/>
        </w:rPr>
        <w:t xml:space="preserve"> </w:t>
      </w:r>
      <w:r>
        <w:rPr>
          <w:color w:val="424242"/>
        </w:rPr>
        <w:t>Torres Strait Islander persons with more opportunities to participate in the economy. However, participants reported that the actual performance goals under</w:t>
      </w:r>
      <w:r>
        <w:rPr>
          <w:color w:val="424242"/>
          <w:spacing w:val="-7"/>
        </w:rPr>
        <w:t xml:space="preserve"> </w:t>
      </w:r>
      <w:r>
        <w:rPr>
          <w:color w:val="424242"/>
        </w:rPr>
        <w:t>the MMR do not effectively align with those broader</w:t>
      </w:r>
      <w:r>
        <w:rPr>
          <w:color w:val="424242"/>
          <w:spacing w:val="-4"/>
        </w:rPr>
        <w:t xml:space="preserve"> </w:t>
      </w:r>
      <w:r>
        <w:rPr>
          <w:color w:val="424242"/>
        </w:rPr>
        <w:t>objectives of</w:t>
      </w:r>
      <w:r>
        <w:rPr>
          <w:color w:val="424242"/>
          <w:spacing w:val="-3"/>
        </w:rPr>
        <w:t xml:space="preserve"> </w:t>
      </w:r>
      <w:r>
        <w:rPr>
          <w:color w:val="424242"/>
        </w:rPr>
        <w:t>enhancing</w:t>
      </w:r>
      <w:r>
        <w:rPr>
          <w:color w:val="424242"/>
          <w:spacing w:val="-4"/>
        </w:rPr>
        <w:t xml:space="preserve"> </w:t>
      </w:r>
      <w:r>
        <w:rPr>
          <w:color w:val="424242"/>
        </w:rPr>
        <w:t>Aboriginal and/or</w:t>
      </w:r>
      <w:r>
        <w:rPr>
          <w:color w:val="424242"/>
          <w:spacing w:val="-12"/>
        </w:rPr>
        <w:t xml:space="preserve"> </w:t>
      </w:r>
      <w:r>
        <w:rPr>
          <w:color w:val="424242"/>
        </w:rPr>
        <w:t>Torres Strait Islander economic participation, suggesting</w:t>
      </w:r>
      <w:r>
        <w:rPr>
          <w:color w:val="424242"/>
          <w:spacing w:val="-3"/>
        </w:rPr>
        <w:t xml:space="preserve"> </w:t>
      </w:r>
      <w:r>
        <w:rPr>
          <w:color w:val="424242"/>
        </w:rPr>
        <w:t>that</w:t>
      </w:r>
      <w:r>
        <w:rPr>
          <w:color w:val="424242"/>
          <w:spacing w:val="-3"/>
        </w:rPr>
        <w:t xml:space="preserve"> </w:t>
      </w:r>
      <w:r>
        <w:rPr>
          <w:color w:val="424242"/>
        </w:rPr>
        <w:t>the framework, while well intentioned, may not be set up in a way that truly or</w:t>
      </w:r>
      <w:r>
        <w:rPr>
          <w:color w:val="424242"/>
          <w:spacing w:val="-1"/>
        </w:rPr>
        <w:t xml:space="preserve"> </w:t>
      </w:r>
      <w:r>
        <w:rPr>
          <w:color w:val="424242"/>
        </w:rPr>
        <w:t>effectively supports the growth of Indigenous Enterprises as intended.</w:t>
      </w:r>
    </w:p>
    <w:p w14:paraId="6D927CD0" w14:textId="77777777" w:rsidR="000C20AE" w:rsidRDefault="000C20AE">
      <w:pPr>
        <w:pStyle w:val="BodyText"/>
        <w:rPr>
          <w:sz w:val="20"/>
        </w:rPr>
      </w:pPr>
    </w:p>
    <w:p w14:paraId="27CB2D34" w14:textId="77777777" w:rsidR="000C20AE" w:rsidRDefault="000C20AE">
      <w:pPr>
        <w:pStyle w:val="BodyText"/>
        <w:rPr>
          <w:sz w:val="20"/>
        </w:rPr>
      </w:pPr>
    </w:p>
    <w:p w14:paraId="3891DE1C" w14:textId="77777777" w:rsidR="000C20AE" w:rsidRDefault="000C20AE">
      <w:pPr>
        <w:pStyle w:val="BodyText"/>
        <w:rPr>
          <w:sz w:val="20"/>
        </w:rPr>
      </w:pPr>
    </w:p>
    <w:p w14:paraId="4F02B72E" w14:textId="77777777" w:rsidR="000C20AE" w:rsidRDefault="000C20AE">
      <w:pPr>
        <w:pStyle w:val="BodyText"/>
        <w:rPr>
          <w:sz w:val="20"/>
        </w:rPr>
      </w:pPr>
    </w:p>
    <w:p w14:paraId="363A45D7" w14:textId="77777777" w:rsidR="000C20AE" w:rsidRDefault="000C20AE">
      <w:pPr>
        <w:pStyle w:val="BodyText"/>
        <w:rPr>
          <w:sz w:val="20"/>
        </w:rPr>
      </w:pPr>
    </w:p>
    <w:p w14:paraId="749612AF" w14:textId="77777777" w:rsidR="000C20AE" w:rsidRDefault="000C20AE">
      <w:pPr>
        <w:pStyle w:val="BodyText"/>
        <w:rPr>
          <w:sz w:val="20"/>
        </w:rPr>
      </w:pPr>
    </w:p>
    <w:p w14:paraId="3C57ABA6" w14:textId="77777777" w:rsidR="000C20AE" w:rsidRDefault="00A81A8F">
      <w:pPr>
        <w:pStyle w:val="BodyText"/>
        <w:spacing w:before="193"/>
        <w:rPr>
          <w:sz w:val="20"/>
        </w:rPr>
      </w:pPr>
      <w:r>
        <w:rPr>
          <w:noProof/>
          <w:lang w:val="en-AU" w:eastAsia="en-AU"/>
        </w:rPr>
        <mc:AlternateContent>
          <mc:Choice Requires="wps">
            <w:drawing>
              <wp:anchor distT="0" distB="0" distL="0" distR="0" simplePos="0" relativeHeight="251706368" behindDoc="1" locked="0" layoutInCell="1" allowOverlap="1" wp14:anchorId="48B9C32F" wp14:editId="1E1D94C4">
                <wp:simplePos x="0" y="0"/>
                <wp:positionH relativeFrom="page">
                  <wp:posOffset>8255000</wp:posOffset>
                </wp:positionH>
                <wp:positionV relativeFrom="paragraph">
                  <wp:posOffset>290753</wp:posOffset>
                </wp:positionV>
                <wp:extent cx="1651000" cy="1270"/>
                <wp:effectExtent l="0" t="0" r="0" b="0"/>
                <wp:wrapTopAndBottom/>
                <wp:docPr id="426" name="Graphic 426"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270"/>
                        </a:xfrm>
                        <a:custGeom>
                          <a:avLst/>
                          <a:gdLst/>
                          <a:ahLst/>
                          <a:cxnLst/>
                          <a:rect l="l" t="t" r="r" b="b"/>
                          <a:pathLst>
                            <a:path w="1651000">
                              <a:moveTo>
                                <a:pt x="0" y="0"/>
                              </a:moveTo>
                              <a:lnTo>
                                <a:pt x="1651000" y="0"/>
                              </a:lnTo>
                            </a:path>
                          </a:pathLst>
                        </a:custGeom>
                        <a:ln w="6350">
                          <a:solidFill>
                            <a:srgbClr val="0D0D0D"/>
                          </a:solidFill>
                          <a:prstDash val="solid"/>
                        </a:ln>
                      </wps:spPr>
                      <wps:bodyPr wrap="square" lIns="0" tIns="0" rIns="0" bIns="0" rtlCol="0">
                        <a:prstTxWarp prst="textNoShape">
                          <a:avLst/>
                        </a:prstTxWarp>
                        <a:noAutofit/>
                      </wps:bodyPr>
                    </wps:wsp>
                  </a:graphicData>
                </a:graphic>
              </wp:anchor>
            </w:drawing>
          </mc:Choice>
          <mc:Fallback>
            <w:pict>
              <v:shape w14:anchorId="7F05512A" id="Graphic 426" o:spid="_x0000_s1026" alt="Title: Artifact" style="position:absolute;margin-left:650pt;margin-top:22.9pt;width:130pt;height:.1pt;z-index:-251610112;visibility:visible;mso-wrap-style:square;mso-wrap-distance-left:0;mso-wrap-distance-top:0;mso-wrap-distance-right:0;mso-wrap-distance-bottom:0;mso-position-horizontal:absolute;mso-position-horizontal-relative:page;mso-position-vertical:absolute;mso-position-vertical-relative:text;v-text-anchor:top" coordsize="165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" path="m,l1651000,e" filled="f" strokecolor="#0d0d0d" strokeweight=".5pt">
                <v:path arrowok="t"/>
                <w10:wrap type="topAndBottom" anchorx="page"/>
              </v:shape>
            </w:pict>
          </mc:Fallback>
        </mc:AlternateContent>
      </w:r>
    </w:p>
    <w:p w14:paraId="0A60E4B0" w14:textId="77777777" w:rsidR="000C20AE" w:rsidRDefault="002A7636">
      <w:pPr>
        <w:pStyle w:val="ListParagraph"/>
        <w:numPr>
          <w:ilvl w:val="0"/>
          <w:numId w:val="20"/>
        </w:numPr>
        <w:tabs>
          <w:tab w:val="left" w:pos="12429"/>
        </w:tabs>
        <w:spacing w:before="81"/>
        <w:ind w:left="12429" w:hanging="149"/>
        <w:jc w:val="left"/>
        <w:rPr>
          <w:rFonts w:ascii="Poppins"/>
          <w:color w:val="0D0D0D"/>
          <w:sz w:val="16"/>
        </w:rPr>
      </w:pPr>
      <w:hyperlink r:id="rId74">
        <w:r w:rsidR="00A81A8F">
          <w:rPr>
            <w:rFonts w:ascii="Bw Gradual Medium"/>
            <w:color w:val="031059"/>
            <w:sz w:val="16"/>
            <w:u w:val="single" w:color="C6D8E9"/>
          </w:rPr>
          <w:t>Indigenous</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Procurement</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Policy</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National</w:t>
        </w:r>
        <w:r w:rsidR="00A81A8F">
          <w:rPr>
            <w:rFonts w:ascii="Bw Gradual Medium"/>
            <w:color w:val="031059"/>
            <w:spacing w:val="-3"/>
            <w:sz w:val="16"/>
            <w:u w:val="single" w:color="C6D8E9"/>
          </w:rPr>
          <w:t xml:space="preserve"> </w:t>
        </w:r>
        <w:r w:rsidR="00A81A8F">
          <w:rPr>
            <w:rFonts w:ascii="Bw Gradual Medium"/>
            <w:color w:val="031059"/>
            <w:sz w:val="16"/>
            <w:u w:val="single" w:color="C6D8E9"/>
          </w:rPr>
          <w:t>Indigenous</w:t>
        </w:r>
        <w:r w:rsidR="00A81A8F">
          <w:rPr>
            <w:rFonts w:ascii="Bw Gradual Medium"/>
            <w:color w:val="031059"/>
            <w:spacing w:val="-8"/>
            <w:sz w:val="16"/>
            <w:u w:val="single" w:color="C6D8E9"/>
          </w:rPr>
          <w:t xml:space="preserve"> </w:t>
        </w:r>
        <w:r w:rsidR="00A81A8F">
          <w:rPr>
            <w:rFonts w:ascii="Bw Gradual Medium"/>
            <w:color w:val="031059"/>
            <w:sz w:val="16"/>
            <w:u w:val="single" w:color="C6D8E9"/>
          </w:rPr>
          <w:t>Australians</w:t>
        </w:r>
        <w:r w:rsidR="00A81A8F">
          <w:rPr>
            <w:rFonts w:ascii="Bw Gradual Medium"/>
            <w:color w:val="031059"/>
            <w:spacing w:val="-8"/>
            <w:sz w:val="16"/>
            <w:u w:val="single" w:color="C6D8E9"/>
          </w:rPr>
          <w:t xml:space="preserve"> </w:t>
        </w:r>
        <w:r w:rsidR="00A81A8F">
          <w:rPr>
            <w:rFonts w:ascii="Bw Gradual Medium"/>
            <w:color w:val="031059"/>
            <w:sz w:val="16"/>
            <w:u w:val="single" w:color="C6D8E9"/>
          </w:rPr>
          <w:t>Agency</w:t>
        </w:r>
        <w:r w:rsidR="00A81A8F">
          <w:rPr>
            <w:rFonts w:ascii="Bw Gradual Medium"/>
            <w:color w:val="031059"/>
            <w:spacing w:val="-2"/>
            <w:sz w:val="16"/>
            <w:u w:val="single" w:color="C6D8E9"/>
          </w:rPr>
          <w:t xml:space="preserve"> (niaa.gov.au)</w:t>
        </w:r>
      </w:hyperlink>
    </w:p>
    <w:p w14:paraId="4231DE32" w14:textId="77777777" w:rsidR="000C20AE" w:rsidRDefault="000C20AE">
      <w:pPr>
        <w:rPr>
          <w:rFonts w:ascii="Poppins"/>
          <w:sz w:val="16"/>
        </w:rPr>
        <w:sectPr w:rsidR="000C20AE">
          <w:footerReference w:type="default" r:id="rId75"/>
          <w:pgSz w:w="25600" w:h="14400" w:orient="landscape"/>
          <w:pgMar w:top="980" w:right="60" w:bottom="820" w:left="720" w:header="0" w:footer="637" w:gutter="0"/>
          <w:cols w:space="720"/>
        </w:sectPr>
      </w:pPr>
    </w:p>
    <w:p w14:paraId="0E260F17" w14:textId="77777777" w:rsidR="000C20AE" w:rsidRDefault="00A81A8F">
      <w:pPr>
        <w:pStyle w:val="ListParagraph"/>
        <w:numPr>
          <w:ilvl w:val="1"/>
          <w:numId w:val="15"/>
        </w:numPr>
        <w:tabs>
          <w:tab w:val="left" w:pos="837"/>
          <w:tab w:val="left" w:pos="839"/>
        </w:tabs>
        <w:spacing w:before="104" w:line="242" w:lineRule="auto"/>
        <w:ind w:left="839" w:right="398" w:hanging="361"/>
        <w:jc w:val="left"/>
        <w:rPr>
          <w:sz w:val="28"/>
        </w:rPr>
      </w:pPr>
      <w:bookmarkStart w:id="23" w:name="_bookmark19"/>
      <w:bookmarkEnd w:id="23"/>
      <w:r>
        <w:rPr>
          <w:color w:val="424242"/>
          <w:sz w:val="28"/>
        </w:rPr>
        <w:t>The MMR framework focuses on quantitative measures of achievement of the IPP objective which enables suppliers</w:t>
      </w:r>
      <w:r>
        <w:rPr>
          <w:color w:val="424242"/>
          <w:spacing w:val="37"/>
          <w:sz w:val="28"/>
        </w:rPr>
        <w:t xml:space="preserve"> </w:t>
      </w:r>
      <w:r>
        <w:rPr>
          <w:color w:val="424242"/>
          <w:sz w:val="28"/>
        </w:rPr>
        <w:t>to have a ‘tick-box’ or minimum viable performance</w:t>
      </w:r>
      <w:r>
        <w:rPr>
          <w:color w:val="424242"/>
          <w:spacing w:val="-3"/>
          <w:sz w:val="28"/>
        </w:rPr>
        <w:t xml:space="preserve"> </w:t>
      </w:r>
      <w:r>
        <w:rPr>
          <w:color w:val="424242"/>
          <w:sz w:val="28"/>
        </w:rPr>
        <w:t>culture.</w:t>
      </w:r>
      <w:r>
        <w:rPr>
          <w:color w:val="424242"/>
          <w:spacing w:val="-12"/>
          <w:sz w:val="28"/>
        </w:rPr>
        <w:t xml:space="preserve"> </w:t>
      </w:r>
      <w:r>
        <w:rPr>
          <w:color w:val="424242"/>
          <w:sz w:val="28"/>
        </w:rPr>
        <w:t>The</w:t>
      </w:r>
      <w:r>
        <w:rPr>
          <w:color w:val="424242"/>
          <w:spacing w:val="-3"/>
          <w:sz w:val="28"/>
        </w:rPr>
        <w:t xml:space="preserve"> </w:t>
      </w:r>
      <w:r>
        <w:rPr>
          <w:color w:val="424242"/>
          <w:sz w:val="28"/>
        </w:rPr>
        <w:t>culture</w:t>
      </w:r>
      <w:r>
        <w:rPr>
          <w:color w:val="424242"/>
          <w:spacing w:val="-3"/>
          <w:sz w:val="28"/>
        </w:rPr>
        <w:t xml:space="preserve"> </w:t>
      </w:r>
      <w:r>
        <w:rPr>
          <w:color w:val="424242"/>
          <w:sz w:val="28"/>
        </w:rPr>
        <w:t>is</w:t>
      </w:r>
      <w:r>
        <w:rPr>
          <w:color w:val="424242"/>
          <w:spacing w:val="-3"/>
          <w:sz w:val="28"/>
        </w:rPr>
        <w:t xml:space="preserve"> </w:t>
      </w:r>
      <w:r>
        <w:rPr>
          <w:color w:val="424242"/>
          <w:sz w:val="28"/>
        </w:rPr>
        <w:t>reinforced</w:t>
      </w:r>
      <w:r>
        <w:rPr>
          <w:color w:val="424242"/>
          <w:spacing w:val="-3"/>
          <w:sz w:val="28"/>
        </w:rPr>
        <w:t xml:space="preserve"> </w:t>
      </w:r>
      <w:r>
        <w:rPr>
          <w:color w:val="424242"/>
          <w:sz w:val="28"/>
        </w:rPr>
        <w:t>by</w:t>
      </w:r>
      <w:r>
        <w:rPr>
          <w:color w:val="424242"/>
          <w:spacing w:val="-7"/>
          <w:sz w:val="28"/>
        </w:rPr>
        <w:t xml:space="preserve"> </w:t>
      </w:r>
      <w:r>
        <w:rPr>
          <w:color w:val="424242"/>
          <w:sz w:val="28"/>
        </w:rPr>
        <w:t>the</w:t>
      </w:r>
      <w:r>
        <w:rPr>
          <w:color w:val="424242"/>
          <w:spacing w:val="-3"/>
          <w:sz w:val="28"/>
        </w:rPr>
        <w:t xml:space="preserve"> </w:t>
      </w:r>
      <w:r>
        <w:rPr>
          <w:color w:val="424242"/>
          <w:sz w:val="28"/>
        </w:rPr>
        <w:t>use</w:t>
      </w:r>
      <w:r>
        <w:rPr>
          <w:color w:val="424242"/>
          <w:spacing w:val="-3"/>
          <w:sz w:val="28"/>
        </w:rPr>
        <w:t xml:space="preserve"> </w:t>
      </w:r>
      <w:r>
        <w:rPr>
          <w:color w:val="424242"/>
          <w:sz w:val="28"/>
        </w:rPr>
        <w:t>of</w:t>
      </w:r>
      <w:r>
        <w:rPr>
          <w:color w:val="424242"/>
          <w:spacing w:val="-14"/>
          <w:sz w:val="28"/>
        </w:rPr>
        <w:t xml:space="preserve"> </w:t>
      </w:r>
      <w:r>
        <w:rPr>
          <w:color w:val="424242"/>
          <w:sz w:val="28"/>
        </w:rPr>
        <w:t>the</w:t>
      </w:r>
      <w:r>
        <w:rPr>
          <w:color w:val="424242"/>
          <w:spacing w:val="-7"/>
          <w:sz w:val="28"/>
        </w:rPr>
        <w:t xml:space="preserve"> </w:t>
      </w:r>
      <w:r>
        <w:rPr>
          <w:color w:val="424242"/>
          <w:sz w:val="28"/>
        </w:rPr>
        <w:t>term</w:t>
      </w:r>
      <w:r>
        <w:rPr>
          <w:color w:val="424242"/>
          <w:spacing w:val="-3"/>
          <w:sz w:val="28"/>
        </w:rPr>
        <w:t xml:space="preserve"> </w:t>
      </w:r>
      <w:r>
        <w:rPr>
          <w:color w:val="424242"/>
          <w:sz w:val="28"/>
        </w:rPr>
        <w:t>‘minimum’</w:t>
      </w:r>
      <w:r>
        <w:rPr>
          <w:color w:val="424242"/>
          <w:spacing w:val="-3"/>
          <w:sz w:val="28"/>
        </w:rPr>
        <w:t xml:space="preserve"> </w:t>
      </w:r>
      <w:r>
        <w:rPr>
          <w:color w:val="424242"/>
          <w:sz w:val="28"/>
        </w:rPr>
        <w:t>in</w:t>
      </w:r>
    </w:p>
    <w:p w14:paraId="651DA08C" w14:textId="77777777" w:rsidR="000C20AE" w:rsidRDefault="00A81A8F">
      <w:pPr>
        <w:pStyle w:val="BodyText"/>
        <w:spacing w:line="244" w:lineRule="auto"/>
        <w:ind w:left="839"/>
      </w:pPr>
      <w:proofErr w:type="gramStart"/>
      <w:r>
        <w:rPr>
          <w:color w:val="424242"/>
        </w:rPr>
        <w:t>the</w:t>
      </w:r>
      <w:proofErr w:type="gramEnd"/>
      <w:r>
        <w:rPr>
          <w:color w:val="424242"/>
          <w:spacing w:val="-3"/>
        </w:rPr>
        <w:t xml:space="preserve"> </w:t>
      </w:r>
      <w:r>
        <w:rPr>
          <w:color w:val="424242"/>
        </w:rPr>
        <w:t>IPP</w:t>
      </w:r>
      <w:r>
        <w:rPr>
          <w:color w:val="424242"/>
          <w:spacing w:val="-11"/>
        </w:rPr>
        <w:t xml:space="preserve"> </w:t>
      </w:r>
      <w:r>
        <w:rPr>
          <w:color w:val="424242"/>
        </w:rPr>
        <w:t>and</w:t>
      </w:r>
      <w:r>
        <w:rPr>
          <w:color w:val="424242"/>
          <w:spacing w:val="-3"/>
        </w:rPr>
        <w:t xml:space="preserve"> </w:t>
      </w:r>
      <w:r>
        <w:rPr>
          <w:color w:val="424242"/>
        </w:rPr>
        <w:t>removes</w:t>
      </w:r>
      <w:r>
        <w:rPr>
          <w:color w:val="424242"/>
          <w:spacing w:val="-3"/>
        </w:rPr>
        <w:t xml:space="preserve"> </w:t>
      </w:r>
      <w:r>
        <w:rPr>
          <w:color w:val="424242"/>
        </w:rPr>
        <w:t>any</w:t>
      </w:r>
      <w:r>
        <w:rPr>
          <w:color w:val="424242"/>
          <w:spacing w:val="-3"/>
        </w:rPr>
        <w:t xml:space="preserve"> </w:t>
      </w:r>
      <w:r>
        <w:rPr>
          <w:color w:val="424242"/>
        </w:rPr>
        <w:t>incentive</w:t>
      </w:r>
      <w:r>
        <w:rPr>
          <w:color w:val="424242"/>
          <w:spacing w:val="-3"/>
        </w:rPr>
        <w:t xml:space="preserve"> </w:t>
      </w:r>
      <w:r>
        <w:rPr>
          <w:color w:val="424242"/>
        </w:rPr>
        <w:t>for</w:t>
      </w:r>
      <w:r>
        <w:rPr>
          <w:color w:val="424242"/>
          <w:spacing w:val="-11"/>
        </w:rPr>
        <w:t xml:space="preserve"> </w:t>
      </w:r>
      <w:r>
        <w:rPr>
          <w:color w:val="424242"/>
        </w:rPr>
        <w:t>suppliers</w:t>
      </w:r>
      <w:r>
        <w:rPr>
          <w:color w:val="424242"/>
          <w:spacing w:val="-7"/>
        </w:rPr>
        <w:t xml:space="preserve"> </w:t>
      </w:r>
      <w:r>
        <w:rPr>
          <w:color w:val="424242"/>
        </w:rPr>
        <w:t>to</w:t>
      </w:r>
      <w:r>
        <w:rPr>
          <w:color w:val="424242"/>
          <w:spacing w:val="-3"/>
        </w:rPr>
        <w:t xml:space="preserve"> </w:t>
      </w:r>
      <w:r>
        <w:rPr>
          <w:color w:val="424242"/>
        </w:rPr>
        <w:t>deliver</w:t>
      </w:r>
      <w:r>
        <w:rPr>
          <w:color w:val="424242"/>
          <w:spacing w:val="-11"/>
        </w:rPr>
        <w:t xml:space="preserve"> </w:t>
      </w:r>
      <w:r>
        <w:rPr>
          <w:color w:val="424242"/>
        </w:rPr>
        <w:t>quality</w:t>
      </w:r>
      <w:r>
        <w:rPr>
          <w:color w:val="424242"/>
          <w:spacing w:val="-3"/>
        </w:rPr>
        <w:t xml:space="preserve"> </w:t>
      </w:r>
      <w:r>
        <w:rPr>
          <w:color w:val="424242"/>
        </w:rPr>
        <w:t>outcomes,</w:t>
      </w:r>
      <w:r>
        <w:rPr>
          <w:color w:val="424242"/>
          <w:spacing w:val="-3"/>
        </w:rPr>
        <w:t xml:space="preserve"> </w:t>
      </w:r>
      <w:r>
        <w:rPr>
          <w:color w:val="424242"/>
        </w:rPr>
        <w:t>such</w:t>
      </w:r>
      <w:r>
        <w:rPr>
          <w:color w:val="424242"/>
          <w:spacing w:val="-3"/>
        </w:rPr>
        <w:t xml:space="preserve"> </w:t>
      </w:r>
      <w:r>
        <w:rPr>
          <w:color w:val="424242"/>
        </w:rPr>
        <w:t>as employment security or supplier capability development, that would provide</w:t>
      </w:r>
    </w:p>
    <w:p w14:paraId="3CA507BB" w14:textId="77777777" w:rsidR="000C20AE" w:rsidRDefault="00A81A8F">
      <w:pPr>
        <w:pStyle w:val="BodyText"/>
        <w:spacing w:line="244" w:lineRule="auto"/>
        <w:ind w:left="840"/>
      </w:pPr>
      <w:proofErr w:type="gramStart"/>
      <w:r>
        <w:rPr>
          <w:color w:val="424242"/>
        </w:rPr>
        <w:t>a</w:t>
      </w:r>
      <w:proofErr w:type="gramEnd"/>
      <w:r>
        <w:rPr>
          <w:color w:val="424242"/>
        </w:rPr>
        <w:t xml:space="preserve"> more accurate representation of achievement of the IPP. Participants reported that quality-based metrics across a broader range of performance areas would encourage</w:t>
      </w:r>
      <w:r>
        <w:rPr>
          <w:color w:val="424242"/>
          <w:spacing w:val="-5"/>
        </w:rPr>
        <w:t xml:space="preserve"> </w:t>
      </w:r>
      <w:r>
        <w:rPr>
          <w:color w:val="424242"/>
        </w:rPr>
        <w:t>suppliers</w:t>
      </w:r>
      <w:r>
        <w:rPr>
          <w:color w:val="424242"/>
          <w:spacing w:val="-8"/>
        </w:rPr>
        <w:t xml:space="preserve"> </w:t>
      </w:r>
      <w:r>
        <w:rPr>
          <w:color w:val="424242"/>
        </w:rPr>
        <w:t>to</w:t>
      </w:r>
      <w:r>
        <w:rPr>
          <w:color w:val="424242"/>
          <w:spacing w:val="-5"/>
        </w:rPr>
        <w:t xml:space="preserve"> </w:t>
      </w:r>
      <w:r>
        <w:rPr>
          <w:color w:val="424242"/>
        </w:rPr>
        <w:t>deliver</w:t>
      </w:r>
      <w:r>
        <w:rPr>
          <w:color w:val="424242"/>
          <w:spacing w:val="-12"/>
        </w:rPr>
        <w:t xml:space="preserve"> </w:t>
      </w:r>
      <w:r>
        <w:rPr>
          <w:color w:val="424242"/>
        </w:rPr>
        <w:t>more</w:t>
      </w:r>
      <w:r>
        <w:rPr>
          <w:color w:val="424242"/>
          <w:spacing w:val="-12"/>
        </w:rPr>
        <w:t xml:space="preserve"> </w:t>
      </w:r>
      <w:r>
        <w:rPr>
          <w:color w:val="424242"/>
        </w:rPr>
        <w:t>meaningful</w:t>
      </w:r>
      <w:r>
        <w:rPr>
          <w:color w:val="424242"/>
          <w:spacing w:val="-12"/>
        </w:rPr>
        <w:t xml:space="preserve"> </w:t>
      </w:r>
      <w:r>
        <w:rPr>
          <w:color w:val="424242"/>
        </w:rPr>
        <w:t>outcomes to</w:t>
      </w:r>
      <w:r>
        <w:rPr>
          <w:color w:val="424242"/>
          <w:spacing w:val="-5"/>
        </w:rPr>
        <w:t xml:space="preserve"> </w:t>
      </w:r>
      <w:r>
        <w:rPr>
          <w:color w:val="424242"/>
        </w:rPr>
        <w:t>employees,</w:t>
      </w:r>
      <w:r>
        <w:rPr>
          <w:color w:val="424242"/>
          <w:spacing w:val="-5"/>
        </w:rPr>
        <w:t xml:space="preserve"> </w:t>
      </w:r>
      <w:r>
        <w:rPr>
          <w:color w:val="424242"/>
        </w:rPr>
        <w:t>Indigenous Enterprises, and the broader community.</w:t>
      </w:r>
    </w:p>
    <w:p w14:paraId="222667DA" w14:textId="77777777" w:rsidR="000C20AE" w:rsidRDefault="000C20AE">
      <w:pPr>
        <w:pStyle w:val="BodyText"/>
        <w:spacing w:before="7"/>
      </w:pPr>
    </w:p>
    <w:p w14:paraId="366AE4A5" w14:textId="77777777" w:rsidR="000C20AE" w:rsidRDefault="00A81A8F">
      <w:pPr>
        <w:pStyle w:val="ListParagraph"/>
        <w:numPr>
          <w:ilvl w:val="1"/>
          <w:numId w:val="15"/>
        </w:numPr>
        <w:tabs>
          <w:tab w:val="left" w:pos="839"/>
        </w:tabs>
        <w:spacing w:line="242" w:lineRule="auto"/>
        <w:ind w:left="839" w:hanging="359"/>
        <w:jc w:val="left"/>
        <w:rPr>
          <w:sz w:val="28"/>
        </w:rPr>
      </w:pPr>
      <w:r>
        <w:rPr>
          <w:color w:val="424242"/>
          <w:sz w:val="28"/>
        </w:rPr>
        <w:t>The MMR framework requires MMR suppliers to report achievement of targets during</w:t>
      </w:r>
      <w:r>
        <w:rPr>
          <w:color w:val="424242"/>
          <w:spacing w:val="-7"/>
          <w:sz w:val="28"/>
        </w:rPr>
        <w:t xml:space="preserve"> </w:t>
      </w:r>
      <w:r>
        <w:rPr>
          <w:color w:val="424242"/>
          <w:sz w:val="28"/>
        </w:rPr>
        <w:t>the</w:t>
      </w:r>
      <w:r>
        <w:rPr>
          <w:color w:val="424242"/>
          <w:spacing w:val="-7"/>
          <w:sz w:val="28"/>
        </w:rPr>
        <w:t xml:space="preserve"> </w:t>
      </w:r>
      <w:r>
        <w:rPr>
          <w:color w:val="424242"/>
          <w:sz w:val="28"/>
        </w:rPr>
        <w:t>term</w:t>
      </w:r>
      <w:r>
        <w:rPr>
          <w:color w:val="424242"/>
          <w:spacing w:val="-4"/>
          <w:sz w:val="28"/>
        </w:rPr>
        <w:t xml:space="preserve"> </w:t>
      </w:r>
      <w:r>
        <w:rPr>
          <w:color w:val="424242"/>
          <w:sz w:val="28"/>
        </w:rPr>
        <w:t>of</w:t>
      </w:r>
      <w:r>
        <w:rPr>
          <w:color w:val="424242"/>
          <w:spacing w:val="-14"/>
          <w:sz w:val="28"/>
        </w:rPr>
        <w:t xml:space="preserve"> </w:t>
      </w:r>
      <w:r>
        <w:rPr>
          <w:color w:val="424242"/>
          <w:sz w:val="28"/>
        </w:rPr>
        <w:t>the</w:t>
      </w:r>
      <w:r>
        <w:rPr>
          <w:color w:val="424242"/>
          <w:spacing w:val="-4"/>
          <w:sz w:val="28"/>
        </w:rPr>
        <w:t xml:space="preserve"> </w:t>
      </w:r>
      <w:r>
        <w:rPr>
          <w:color w:val="424242"/>
          <w:sz w:val="28"/>
        </w:rPr>
        <w:t>contract</w:t>
      </w:r>
      <w:r>
        <w:rPr>
          <w:color w:val="424242"/>
          <w:spacing w:val="-7"/>
          <w:sz w:val="28"/>
        </w:rPr>
        <w:t xml:space="preserve"> </w:t>
      </w:r>
      <w:r>
        <w:rPr>
          <w:color w:val="424242"/>
          <w:sz w:val="28"/>
        </w:rPr>
        <w:t>through</w:t>
      </w:r>
      <w:r>
        <w:rPr>
          <w:color w:val="424242"/>
          <w:spacing w:val="-4"/>
          <w:sz w:val="28"/>
        </w:rPr>
        <w:t xml:space="preserve"> </w:t>
      </w:r>
      <w:r>
        <w:rPr>
          <w:color w:val="424242"/>
          <w:sz w:val="28"/>
        </w:rPr>
        <w:t>a</w:t>
      </w:r>
      <w:r>
        <w:rPr>
          <w:color w:val="424242"/>
          <w:spacing w:val="-4"/>
          <w:sz w:val="28"/>
        </w:rPr>
        <w:t xml:space="preserve"> </w:t>
      </w:r>
      <w:r>
        <w:rPr>
          <w:color w:val="424242"/>
          <w:sz w:val="28"/>
        </w:rPr>
        <w:t>system</w:t>
      </w:r>
      <w:r>
        <w:rPr>
          <w:color w:val="424242"/>
          <w:spacing w:val="-4"/>
          <w:sz w:val="28"/>
        </w:rPr>
        <w:t xml:space="preserve"> </w:t>
      </w:r>
      <w:r>
        <w:rPr>
          <w:color w:val="424242"/>
          <w:sz w:val="28"/>
        </w:rPr>
        <w:t>called</w:t>
      </w:r>
      <w:r>
        <w:rPr>
          <w:color w:val="424242"/>
          <w:spacing w:val="-7"/>
          <w:sz w:val="28"/>
        </w:rPr>
        <w:t xml:space="preserve"> </w:t>
      </w:r>
      <w:r>
        <w:rPr>
          <w:color w:val="424242"/>
          <w:sz w:val="28"/>
        </w:rPr>
        <w:t>the</w:t>
      </w:r>
      <w:r>
        <w:rPr>
          <w:color w:val="424242"/>
          <w:spacing w:val="-4"/>
          <w:sz w:val="28"/>
        </w:rPr>
        <w:t xml:space="preserve"> </w:t>
      </w:r>
      <w:r>
        <w:rPr>
          <w:color w:val="424242"/>
          <w:sz w:val="28"/>
        </w:rPr>
        <w:t>Indigenous</w:t>
      </w:r>
      <w:r>
        <w:rPr>
          <w:color w:val="424242"/>
          <w:spacing w:val="-4"/>
          <w:sz w:val="28"/>
        </w:rPr>
        <w:t xml:space="preserve"> </w:t>
      </w:r>
      <w:r>
        <w:rPr>
          <w:color w:val="424242"/>
          <w:sz w:val="28"/>
        </w:rPr>
        <w:t>Procurement Policy Reporting Solution</w:t>
      </w:r>
      <w:r>
        <w:rPr>
          <w:color w:val="424242"/>
          <w:position w:val="9"/>
          <w:sz w:val="16"/>
        </w:rPr>
        <w:t>9</w:t>
      </w:r>
      <w:r>
        <w:rPr>
          <w:color w:val="424242"/>
          <w:sz w:val="28"/>
        </w:rPr>
        <w:t xml:space="preserve">. </w:t>
      </w:r>
      <w:proofErr w:type="gramStart"/>
      <w:r>
        <w:rPr>
          <w:color w:val="424242"/>
          <w:sz w:val="28"/>
        </w:rPr>
        <w:t>Suppliers</w:t>
      </w:r>
      <w:proofErr w:type="gramEnd"/>
      <w:r>
        <w:rPr>
          <w:color w:val="424242"/>
          <w:sz w:val="28"/>
        </w:rPr>
        <w:t xml:space="preserve"> source and report performance information with a view to ensuring achievement of contract terms and this may be presented with little or no supporting evidence, including correctly identifying whether employees</w:t>
      </w:r>
      <w:r>
        <w:rPr>
          <w:color w:val="424242"/>
          <w:spacing w:val="-5"/>
          <w:sz w:val="28"/>
        </w:rPr>
        <w:t xml:space="preserve"> </w:t>
      </w:r>
      <w:r>
        <w:rPr>
          <w:color w:val="424242"/>
          <w:sz w:val="28"/>
        </w:rPr>
        <w:t>are</w:t>
      </w:r>
      <w:r>
        <w:rPr>
          <w:color w:val="424242"/>
          <w:spacing w:val="-11"/>
          <w:sz w:val="28"/>
        </w:rPr>
        <w:t xml:space="preserve"> </w:t>
      </w:r>
      <w:r>
        <w:rPr>
          <w:color w:val="424242"/>
          <w:sz w:val="28"/>
        </w:rPr>
        <w:t>Aboriginal</w:t>
      </w:r>
      <w:r>
        <w:rPr>
          <w:color w:val="424242"/>
          <w:spacing w:val="-3"/>
          <w:sz w:val="28"/>
        </w:rPr>
        <w:t xml:space="preserve"> </w:t>
      </w:r>
      <w:r>
        <w:rPr>
          <w:color w:val="424242"/>
          <w:sz w:val="28"/>
        </w:rPr>
        <w:t>or</w:t>
      </w:r>
      <w:r>
        <w:rPr>
          <w:color w:val="424242"/>
          <w:spacing w:val="-17"/>
          <w:sz w:val="28"/>
        </w:rPr>
        <w:t xml:space="preserve"> </w:t>
      </w:r>
      <w:r>
        <w:rPr>
          <w:color w:val="424242"/>
          <w:sz w:val="28"/>
        </w:rPr>
        <w:t>Torres</w:t>
      </w:r>
      <w:r>
        <w:rPr>
          <w:color w:val="424242"/>
          <w:spacing w:val="-3"/>
          <w:sz w:val="28"/>
        </w:rPr>
        <w:t xml:space="preserve"> </w:t>
      </w:r>
      <w:r>
        <w:rPr>
          <w:color w:val="424242"/>
          <w:sz w:val="28"/>
        </w:rPr>
        <w:t>Strait</w:t>
      </w:r>
      <w:r>
        <w:rPr>
          <w:color w:val="424242"/>
          <w:spacing w:val="-3"/>
          <w:sz w:val="28"/>
        </w:rPr>
        <w:t xml:space="preserve"> </w:t>
      </w:r>
      <w:r>
        <w:rPr>
          <w:color w:val="424242"/>
          <w:sz w:val="28"/>
        </w:rPr>
        <w:t>Islander</w:t>
      </w:r>
      <w:r>
        <w:rPr>
          <w:color w:val="424242"/>
          <w:spacing w:val="-11"/>
          <w:sz w:val="28"/>
        </w:rPr>
        <w:t xml:space="preserve"> </w:t>
      </w:r>
      <w:r>
        <w:rPr>
          <w:color w:val="424242"/>
          <w:sz w:val="28"/>
        </w:rPr>
        <w:t>people.</w:t>
      </w:r>
      <w:r>
        <w:rPr>
          <w:color w:val="424242"/>
          <w:spacing w:val="-11"/>
          <w:sz w:val="28"/>
        </w:rPr>
        <w:t xml:space="preserve"> </w:t>
      </w:r>
      <w:r>
        <w:rPr>
          <w:color w:val="424242"/>
          <w:sz w:val="28"/>
        </w:rPr>
        <w:t>Participants</w:t>
      </w:r>
      <w:r>
        <w:rPr>
          <w:color w:val="424242"/>
          <w:spacing w:val="-11"/>
          <w:sz w:val="28"/>
        </w:rPr>
        <w:t xml:space="preserve"> </w:t>
      </w:r>
      <w:r>
        <w:rPr>
          <w:color w:val="424242"/>
          <w:sz w:val="28"/>
        </w:rPr>
        <w:t>reported that suppliers report performance information that is known to be incorrect for the purposes of satisfying MMR targets.</w:t>
      </w:r>
    </w:p>
    <w:p w14:paraId="3DD26E99" w14:textId="77777777" w:rsidR="000C20AE" w:rsidRDefault="000C20AE">
      <w:pPr>
        <w:pStyle w:val="BodyText"/>
        <w:spacing w:before="17"/>
      </w:pPr>
    </w:p>
    <w:p w14:paraId="4CE9C98F" w14:textId="77777777" w:rsidR="000C20AE" w:rsidRDefault="00A81A8F">
      <w:pPr>
        <w:pStyle w:val="ListParagraph"/>
        <w:numPr>
          <w:ilvl w:val="1"/>
          <w:numId w:val="15"/>
        </w:numPr>
        <w:tabs>
          <w:tab w:val="left" w:pos="837"/>
          <w:tab w:val="left" w:pos="839"/>
        </w:tabs>
        <w:spacing w:before="1" w:line="242" w:lineRule="auto"/>
        <w:ind w:left="839" w:right="177" w:hanging="366"/>
        <w:jc w:val="left"/>
        <w:rPr>
          <w:sz w:val="28"/>
        </w:rPr>
      </w:pPr>
      <w:r>
        <w:rPr>
          <w:color w:val="424242"/>
          <w:sz w:val="28"/>
        </w:rPr>
        <w:t>The MMR framework does not encourage the market to identify strategies that achieve</w:t>
      </w:r>
      <w:r>
        <w:rPr>
          <w:color w:val="424242"/>
          <w:spacing w:val="-1"/>
          <w:sz w:val="28"/>
        </w:rPr>
        <w:t xml:space="preserve"> </w:t>
      </w:r>
      <w:r>
        <w:rPr>
          <w:color w:val="424242"/>
          <w:sz w:val="28"/>
        </w:rPr>
        <w:t>the IPP</w:t>
      </w:r>
      <w:r>
        <w:rPr>
          <w:color w:val="424242"/>
          <w:spacing w:val="-5"/>
          <w:sz w:val="28"/>
        </w:rPr>
        <w:t xml:space="preserve"> </w:t>
      </w:r>
      <w:r>
        <w:rPr>
          <w:color w:val="424242"/>
          <w:sz w:val="28"/>
        </w:rPr>
        <w:t>objectives.</w:t>
      </w:r>
      <w:r>
        <w:rPr>
          <w:color w:val="424242"/>
          <w:spacing w:val="-5"/>
          <w:sz w:val="28"/>
        </w:rPr>
        <w:t xml:space="preserve"> </w:t>
      </w:r>
      <w:r>
        <w:rPr>
          <w:color w:val="424242"/>
          <w:sz w:val="28"/>
        </w:rPr>
        <w:t>Market</w:t>
      </w:r>
      <w:r>
        <w:rPr>
          <w:color w:val="424242"/>
          <w:spacing w:val="-5"/>
          <w:sz w:val="28"/>
        </w:rPr>
        <w:t xml:space="preserve"> </w:t>
      </w:r>
      <w:r>
        <w:rPr>
          <w:color w:val="424242"/>
          <w:sz w:val="28"/>
        </w:rPr>
        <w:t>forces</w:t>
      </w:r>
      <w:r>
        <w:rPr>
          <w:color w:val="424242"/>
          <w:spacing w:val="-5"/>
          <w:sz w:val="28"/>
        </w:rPr>
        <w:t xml:space="preserve"> </w:t>
      </w:r>
      <w:r>
        <w:rPr>
          <w:color w:val="424242"/>
          <w:sz w:val="28"/>
        </w:rPr>
        <w:t>affect</w:t>
      </w:r>
      <w:r>
        <w:rPr>
          <w:color w:val="424242"/>
          <w:spacing w:val="-5"/>
          <w:sz w:val="28"/>
        </w:rPr>
        <w:t xml:space="preserve"> </w:t>
      </w:r>
      <w:r>
        <w:rPr>
          <w:color w:val="424242"/>
          <w:sz w:val="28"/>
        </w:rPr>
        <w:t>suppliers</w:t>
      </w:r>
      <w:r>
        <w:rPr>
          <w:color w:val="424242"/>
          <w:spacing w:val="-5"/>
          <w:sz w:val="28"/>
        </w:rPr>
        <w:t xml:space="preserve"> </w:t>
      </w:r>
      <w:r>
        <w:rPr>
          <w:color w:val="424242"/>
          <w:sz w:val="28"/>
        </w:rPr>
        <w:t>and</w:t>
      </w:r>
      <w:r>
        <w:rPr>
          <w:color w:val="424242"/>
          <w:spacing w:val="-5"/>
          <w:sz w:val="28"/>
        </w:rPr>
        <w:t xml:space="preserve"> </w:t>
      </w:r>
      <w:r>
        <w:rPr>
          <w:color w:val="424242"/>
          <w:sz w:val="28"/>
        </w:rPr>
        <w:t>contracts</w:t>
      </w:r>
      <w:r>
        <w:rPr>
          <w:color w:val="424242"/>
          <w:spacing w:val="-5"/>
          <w:sz w:val="28"/>
        </w:rPr>
        <w:t xml:space="preserve"> </w:t>
      </w:r>
      <w:r>
        <w:rPr>
          <w:color w:val="424242"/>
          <w:sz w:val="28"/>
        </w:rPr>
        <w:t>differently and the static performance framework based on total workforce deployed on projects (FTE) and supply chain spend ($AUD) limits the incentive and ability of suppliers</w:t>
      </w:r>
      <w:r>
        <w:rPr>
          <w:color w:val="424242"/>
          <w:spacing w:val="-7"/>
          <w:sz w:val="28"/>
        </w:rPr>
        <w:t xml:space="preserve"> </w:t>
      </w:r>
      <w:r>
        <w:rPr>
          <w:color w:val="424242"/>
          <w:sz w:val="28"/>
        </w:rPr>
        <w:t>to</w:t>
      </w:r>
      <w:r>
        <w:rPr>
          <w:color w:val="424242"/>
          <w:spacing w:val="-3"/>
          <w:sz w:val="28"/>
        </w:rPr>
        <w:t xml:space="preserve"> </w:t>
      </w:r>
      <w:r>
        <w:rPr>
          <w:color w:val="424242"/>
          <w:sz w:val="28"/>
        </w:rPr>
        <w:t>identify</w:t>
      </w:r>
      <w:r>
        <w:rPr>
          <w:color w:val="424242"/>
          <w:spacing w:val="-7"/>
          <w:sz w:val="28"/>
        </w:rPr>
        <w:t xml:space="preserve"> </w:t>
      </w:r>
      <w:r>
        <w:rPr>
          <w:color w:val="424242"/>
          <w:sz w:val="28"/>
        </w:rPr>
        <w:t>the</w:t>
      </w:r>
      <w:r>
        <w:rPr>
          <w:color w:val="424242"/>
          <w:spacing w:val="-3"/>
          <w:sz w:val="28"/>
        </w:rPr>
        <w:t xml:space="preserve"> </w:t>
      </w:r>
      <w:r>
        <w:rPr>
          <w:color w:val="424242"/>
          <w:sz w:val="28"/>
        </w:rPr>
        <w:t>best</w:t>
      </w:r>
      <w:r>
        <w:rPr>
          <w:color w:val="424242"/>
          <w:spacing w:val="-3"/>
          <w:sz w:val="28"/>
        </w:rPr>
        <w:t xml:space="preserve"> </w:t>
      </w:r>
      <w:r>
        <w:rPr>
          <w:color w:val="424242"/>
          <w:sz w:val="28"/>
        </w:rPr>
        <w:t>way</w:t>
      </w:r>
      <w:r>
        <w:rPr>
          <w:color w:val="424242"/>
          <w:spacing w:val="-7"/>
          <w:sz w:val="28"/>
        </w:rPr>
        <w:t xml:space="preserve"> </w:t>
      </w:r>
      <w:r>
        <w:rPr>
          <w:color w:val="424242"/>
          <w:sz w:val="28"/>
        </w:rPr>
        <w:t>to</w:t>
      </w:r>
      <w:r>
        <w:rPr>
          <w:color w:val="424242"/>
          <w:spacing w:val="-3"/>
          <w:sz w:val="28"/>
        </w:rPr>
        <w:t xml:space="preserve"> </w:t>
      </w:r>
      <w:r>
        <w:rPr>
          <w:color w:val="424242"/>
          <w:sz w:val="28"/>
        </w:rPr>
        <w:t>achieve</w:t>
      </w:r>
      <w:r>
        <w:rPr>
          <w:color w:val="424242"/>
          <w:spacing w:val="-7"/>
          <w:sz w:val="28"/>
        </w:rPr>
        <w:t xml:space="preserve"> </w:t>
      </w:r>
      <w:r>
        <w:rPr>
          <w:color w:val="424242"/>
          <w:sz w:val="28"/>
        </w:rPr>
        <w:t>the</w:t>
      </w:r>
      <w:r>
        <w:rPr>
          <w:color w:val="424242"/>
          <w:spacing w:val="-3"/>
          <w:sz w:val="28"/>
        </w:rPr>
        <w:t xml:space="preserve"> </w:t>
      </w:r>
      <w:r>
        <w:rPr>
          <w:color w:val="424242"/>
          <w:sz w:val="28"/>
        </w:rPr>
        <w:t>IPP</w:t>
      </w:r>
      <w:r>
        <w:rPr>
          <w:color w:val="424242"/>
          <w:spacing w:val="-11"/>
          <w:sz w:val="28"/>
        </w:rPr>
        <w:t xml:space="preserve"> </w:t>
      </w:r>
      <w:r>
        <w:rPr>
          <w:color w:val="424242"/>
          <w:sz w:val="28"/>
        </w:rPr>
        <w:t>objectives</w:t>
      </w:r>
      <w:r>
        <w:rPr>
          <w:color w:val="424242"/>
          <w:spacing w:val="-11"/>
          <w:sz w:val="28"/>
        </w:rPr>
        <w:t xml:space="preserve"> </w:t>
      </w:r>
      <w:r>
        <w:rPr>
          <w:color w:val="424242"/>
          <w:sz w:val="28"/>
        </w:rPr>
        <w:t>within the</w:t>
      </w:r>
      <w:r>
        <w:rPr>
          <w:color w:val="424242"/>
          <w:spacing w:val="-3"/>
          <w:sz w:val="28"/>
        </w:rPr>
        <w:t xml:space="preserve"> </w:t>
      </w:r>
      <w:r>
        <w:rPr>
          <w:color w:val="424242"/>
          <w:sz w:val="28"/>
        </w:rPr>
        <w:t>context</w:t>
      </w:r>
      <w:r>
        <w:rPr>
          <w:color w:val="424242"/>
          <w:spacing w:val="-3"/>
          <w:sz w:val="28"/>
        </w:rPr>
        <w:t xml:space="preserve"> </w:t>
      </w:r>
      <w:r>
        <w:rPr>
          <w:color w:val="424242"/>
          <w:sz w:val="28"/>
        </w:rPr>
        <w:t>of commercial, geographic, and demographic considerations. Participants reported that a wider range of performance measures (e.g. cultural competence and confidence and quality of employment among others), and inclusion of</w:t>
      </w:r>
      <w:r>
        <w:rPr>
          <w:color w:val="424242"/>
          <w:spacing w:val="40"/>
          <w:sz w:val="28"/>
        </w:rPr>
        <w:t xml:space="preserve"> </w:t>
      </w:r>
      <w:r>
        <w:rPr>
          <w:color w:val="424242"/>
          <w:sz w:val="28"/>
        </w:rPr>
        <w:t>qualitative performance measures with assurance of supplier performance reporting would allow suppliers to innovate ways to support the IPP objectives while improving integrity of the performance reports.</w:t>
      </w:r>
    </w:p>
    <w:p w14:paraId="3FE654F5" w14:textId="77777777" w:rsidR="000C20AE" w:rsidRDefault="00A81A8F">
      <w:pPr>
        <w:pStyle w:val="Heading3"/>
        <w:ind w:left="427"/>
      </w:pPr>
      <w:r>
        <w:rPr>
          <w:b w:val="0"/>
        </w:rPr>
        <w:br w:type="column"/>
      </w:r>
      <w:r>
        <w:rPr>
          <w:color w:val="345F8E"/>
        </w:rPr>
        <w:t>Follow</w:t>
      </w:r>
      <w:r>
        <w:rPr>
          <w:color w:val="345F8E"/>
          <w:spacing w:val="-9"/>
        </w:rPr>
        <w:t xml:space="preserve"> </w:t>
      </w:r>
      <w:r>
        <w:rPr>
          <w:color w:val="345F8E"/>
        </w:rPr>
        <w:t>the</w:t>
      </w:r>
      <w:r>
        <w:rPr>
          <w:color w:val="345F8E"/>
          <w:spacing w:val="-5"/>
        </w:rPr>
        <w:t xml:space="preserve"> </w:t>
      </w:r>
      <w:r>
        <w:rPr>
          <w:color w:val="345F8E"/>
        </w:rPr>
        <w:t>flow</w:t>
      </w:r>
      <w:r>
        <w:rPr>
          <w:color w:val="345F8E"/>
          <w:spacing w:val="-6"/>
        </w:rPr>
        <w:t xml:space="preserve"> </w:t>
      </w:r>
      <w:r>
        <w:rPr>
          <w:color w:val="345F8E"/>
        </w:rPr>
        <w:t>of</w:t>
      </w:r>
      <w:r>
        <w:rPr>
          <w:color w:val="345F8E"/>
          <w:spacing w:val="-13"/>
        </w:rPr>
        <w:t xml:space="preserve"> </w:t>
      </w:r>
      <w:r>
        <w:rPr>
          <w:color w:val="345F8E"/>
          <w:spacing w:val="-2"/>
        </w:rPr>
        <w:t>money</w:t>
      </w:r>
    </w:p>
    <w:p w14:paraId="025604F6" w14:textId="77777777" w:rsidR="000C20AE" w:rsidRDefault="00A81A8F">
      <w:pPr>
        <w:pStyle w:val="BodyText"/>
        <w:spacing w:before="194" w:line="242" w:lineRule="auto"/>
        <w:ind w:left="747" w:right="1499"/>
      </w:pPr>
      <w:r>
        <w:rPr>
          <w:color w:val="424242"/>
        </w:rPr>
        <w:t>Participants reported that improved transparency and awareness of financial flow</w:t>
      </w:r>
      <w:r>
        <w:rPr>
          <w:color w:val="424242"/>
          <w:spacing w:val="-8"/>
        </w:rPr>
        <w:t xml:space="preserve"> </w:t>
      </w:r>
      <w:r>
        <w:rPr>
          <w:color w:val="424242"/>
        </w:rPr>
        <w:t>would</w:t>
      </w:r>
      <w:r>
        <w:rPr>
          <w:color w:val="424242"/>
          <w:spacing w:val="-8"/>
        </w:rPr>
        <w:t xml:space="preserve"> </w:t>
      </w:r>
      <w:r>
        <w:rPr>
          <w:color w:val="424242"/>
        </w:rPr>
        <w:t>provide</w:t>
      </w:r>
      <w:r>
        <w:rPr>
          <w:color w:val="424242"/>
          <w:spacing w:val="-8"/>
        </w:rPr>
        <w:t xml:space="preserve"> </w:t>
      </w:r>
      <w:r>
        <w:rPr>
          <w:color w:val="424242"/>
        </w:rPr>
        <w:t>better</w:t>
      </w:r>
      <w:r>
        <w:rPr>
          <w:color w:val="424242"/>
          <w:spacing w:val="-15"/>
        </w:rPr>
        <w:t xml:space="preserve"> </w:t>
      </w:r>
      <w:r>
        <w:rPr>
          <w:color w:val="424242"/>
        </w:rPr>
        <w:t>understanding</w:t>
      </w:r>
      <w:r>
        <w:rPr>
          <w:color w:val="424242"/>
          <w:spacing w:val="-8"/>
        </w:rPr>
        <w:t xml:space="preserve"> </w:t>
      </w:r>
      <w:r>
        <w:rPr>
          <w:color w:val="424242"/>
        </w:rPr>
        <w:t>of</w:t>
      </w:r>
      <w:r>
        <w:rPr>
          <w:color w:val="424242"/>
          <w:spacing w:val="-15"/>
        </w:rPr>
        <w:t xml:space="preserve"> </w:t>
      </w:r>
      <w:r>
        <w:rPr>
          <w:color w:val="424242"/>
        </w:rPr>
        <w:t>actual</w:t>
      </w:r>
      <w:r>
        <w:rPr>
          <w:color w:val="424242"/>
          <w:spacing w:val="-8"/>
        </w:rPr>
        <w:t xml:space="preserve"> </w:t>
      </w:r>
      <w:r>
        <w:rPr>
          <w:color w:val="424242"/>
        </w:rPr>
        <w:t>achievement</w:t>
      </w:r>
      <w:r>
        <w:rPr>
          <w:color w:val="424242"/>
          <w:spacing w:val="-8"/>
        </w:rPr>
        <w:t xml:space="preserve"> </w:t>
      </w:r>
      <w:r>
        <w:rPr>
          <w:color w:val="424242"/>
        </w:rPr>
        <w:t>of</w:t>
      </w:r>
      <w:r>
        <w:rPr>
          <w:color w:val="424242"/>
          <w:spacing w:val="-14"/>
        </w:rPr>
        <w:t xml:space="preserve"> </w:t>
      </w:r>
      <w:r>
        <w:rPr>
          <w:color w:val="424242"/>
        </w:rPr>
        <w:t>IPP</w:t>
      </w:r>
      <w:r>
        <w:rPr>
          <w:color w:val="424242"/>
          <w:spacing w:val="-15"/>
        </w:rPr>
        <w:t xml:space="preserve"> </w:t>
      </w:r>
      <w:r>
        <w:rPr>
          <w:color w:val="424242"/>
        </w:rPr>
        <w:t>objectives.</w:t>
      </w:r>
    </w:p>
    <w:p w14:paraId="39090F8F" w14:textId="77777777" w:rsidR="000C20AE" w:rsidRDefault="00A81A8F">
      <w:pPr>
        <w:pStyle w:val="BodyText"/>
        <w:spacing w:before="2" w:line="242" w:lineRule="auto"/>
        <w:ind w:left="747" w:right="1137"/>
      </w:pPr>
      <w:r>
        <w:rPr>
          <w:color w:val="424242"/>
        </w:rPr>
        <w:t>Some</w:t>
      </w:r>
      <w:r>
        <w:rPr>
          <w:color w:val="424242"/>
          <w:spacing w:val="-8"/>
        </w:rPr>
        <w:t xml:space="preserve"> </w:t>
      </w:r>
      <w:r>
        <w:rPr>
          <w:color w:val="424242"/>
        </w:rPr>
        <w:t>participants</w:t>
      </w:r>
      <w:r>
        <w:rPr>
          <w:color w:val="424242"/>
          <w:spacing w:val="-8"/>
        </w:rPr>
        <w:t xml:space="preserve"> </w:t>
      </w:r>
      <w:r>
        <w:rPr>
          <w:color w:val="424242"/>
        </w:rPr>
        <w:t>reported</w:t>
      </w:r>
      <w:r>
        <w:rPr>
          <w:color w:val="424242"/>
          <w:spacing w:val="-8"/>
        </w:rPr>
        <w:t xml:space="preserve"> </w:t>
      </w:r>
      <w:r>
        <w:rPr>
          <w:color w:val="424242"/>
        </w:rPr>
        <w:t>a</w:t>
      </w:r>
      <w:r>
        <w:rPr>
          <w:color w:val="424242"/>
          <w:spacing w:val="-8"/>
        </w:rPr>
        <w:t xml:space="preserve"> </w:t>
      </w:r>
      <w:r>
        <w:rPr>
          <w:color w:val="424242"/>
        </w:rPr>
        <w:t>need</w:t>
      </w:r>
      <w:r>
        <w:rPr>
          <w:color w:val="424242"/>
          <w:spacing w:val="-8"/>
        </w:rPr>
        <w:t xml:space="preserve"> </w:t>
      </w:r>
      <w:r>
        <w:rPr>
          <w:color w:val="424242"/>
        </w:rPr>
        <w:t>for</w:t>
      </w:r>
      <w:r>
        <w:rPr>
          <w:color w:val="424242"/>
          <w:spacing w:val="-15"/>
        </w:rPr>
        <w:t xml:space="preserve"> </w:t>
      </w:r>
      <w:r>
        <w:rPr>
          <w:color w:val="424242"/>
        </w:rPr>
        <w:t>comprehensive</w:t>
      </w:r>
      <w:r>
        <w:rPr>
          <w:color w:val="424242"/>
          <w:spacing w:val="-8"/>
        </w:rPr>
        <w:t xml:space="preserve"> </w:t>
      </w:r>
      <w:r>
        <w:rPr>
          <w:color w:val="424242"/>
        </w:rPr>
        <w:t>reforms</w:t>
      </w:r>
      <w:r>
        <w:rPr>
          <w:color w:val="424242"/>
          <w:spacing w:val="-12"/>
        </w:rPr>
        <w:t xml:space="preserve"> </w:t>
      </w:r>
      <w:r>
        <w:rPr>
          <w:color w:val="424242"/>
        </w:rPr>
        <w:t>to</w:t>
      </w:r>
      <w:r>
        <w:rPr>
          <w:color w:val="424242"/>
          <w:spacing w:val="-8"/>
        </w:rPr>
        <w:t xml:space="preserve"> </w:t>
      </w:r>
      <w:r>
        <w:rPr>
          <w:color w:val="424242"/>
        </w:rPr>
        <w:t>enhance</w:t>
      </w:r>
      <w:r>
        <w:rPr>
          <w:color w:val="424242"/>
          <w:spacing w:val="-8"/>
        </w:rPr>
        <w:t xml:space="preserve"> </w:t>
      </w:r>
      <w:r>
        <w:rPr>
          <w:color w:val="424242"/>
        </w:rPr>
        <w:t>financial transparency and accountability, while others suggested more incremental improvements to existing processes like ownership structures and transparent operational flows.</w:t>
      </w:r>
    </w:p>
    <w:p w14:paraId="2BA6B1A7" w14:textId="77777777" w:rsidR="000C20AE" w:rsidRDefault="00A81A8F">
      <w:pPr>
        <w:pStyle w:val="BodyText"/>
        <w:spacing w:before="302"/>
        <w:ind w:left="747"/>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34FA0FD6" w14:textId="77777777" w:rsidR="000C20AE" w:rsidRDefault="00A81A8F">
      <w:pPr>
        <w:pStyle w:val="ListParagraph"/>
        <w:numPr>
          <w:ilvl w:val="0"/>
          <w:numId w:val="14"/>
        </w:numPr>
        <w:tabs>
          <w:tab w:val="left" w:pos="767"/>
        </w:tabs>
        <w:spacing w:before="284" w:line="242" w:lineRule="auto"/>
        <w:ind w:right="1450"/>
        <w:jc w:val="left"/>
        <w:rPr>
          <w:sz w:val="28"/>
        </w:rPr>
      </w:pPr>
      <w:r>
        <w:rPr>
          <w:color w:val="424242"/>
          <w:sz w:val="28"/>
        </w:rPr>
        <w:t>The percentage of business ownership is not indicative of</w:t>
      </w:r>
      <w:r>
        <w:rPr>
          <w:color w:val="424242"/>
          <w:spacing w:val="-4"/>
          <w:sz w:val="28"/>
        </w:rPr>
        <w:t xml:space="preserve"> </w:t>
      </w:r>
      <w:r>
        <w:rPr>
          <w:color w:val="424242"/>
          <w:sz w:val="28"/>
        </w:rPr>
        <w:t>the level of control over financial</w:t>
      </w:r>
      <w:r>
        <w:rPr>
          <w:color w:val="424242"/>
          <w:spacing w:val="-6"/>
          <w:sz w:val="28"/>
        </w:rPr>
        <w:t xml:space="preserve"> </w:t>
      </w:r>
      <w:r>
        <w:rPr>
          <w:color w:val="424242"/>
          <w:sz w:val="28"/>
        </w:rPr>
        <w:t>decisions.</w:t>
      </w:r>
      <w:r>
        <w:rPr>
          <w:color w:val="424242"/>
          <w:spacing w:val="-15"/>
          <w:sz w:val="28"/>
        </w:rPr>
        <w:t xml:space="preserve"> </w:t>
      </w:r>
      <w:r>
        <w:rPr>
          <w:color w:val="424242"/>
          <w:sz w:val="28"/>
        </w:rPr>
        <w:t>There</w:t>
      </w:r>
      <w:r>
        <w:rPr>
          <w:color w:val="424242"/>
          <w:spacing w:val="-6"/>
          <w:sz w:val="28"/>
        </w:rPr>
        <w:t xml:space="preserve"> </w:t>
      </w:r>
      <w:r>
        <w:rPr>
          <w:color w:val="424242"/>
          <w:sz w:val="28"/>
        </w:rPr>
        <w:t>are</w:t>
      </w:r>
      <w:r>
        <w:rPr>
          <w:color w:val="424242"/>
          <w:spacing w:val="-6"/>
          <w:sz w:val="28"/>
        </w:rPr>
        <w:t xml:space="preserve"> </w:t>
      </w:r>
      <w:r>
        <w:rPr>
          <w:color w:val="424242"/>
          <w:sz w:val="28"/>
        </w:rPr>
        <w:t>many</w:t>
      </w:r>
      <w:r>
        <w:rPr>
          <w:color w:val="424242"/>
          <w:spacing w:val="-6"/>
          <w:sz w:val="28"/>
        </w:rPr>
        <w:t xml:space="preserve"> </w:t>
      </w:r>
      <w:r>
        <w:rPr>
          <w:color w:val="424242"/>
          <w:sz w:val="28"/>
        </w:rPr>
        <w:t>ways</w:t>
      </w:r>
      <w:r>
        <w:rPr>
          <w:color w:val="424242"/>
          <w:spacing w:val="-10"/>
          <w:sz w:val="28"/>
        </w:rPr>
        <w:t xml:space="preserve"> </w:t>
      </w:r>
      <w:r>
        <w:rPr>
          <w:color w:val="424242"/>
          <w:sz w:val="28"/>
        </w:rPr>
        <w:t>that</w:t>
      </w:r>
      <w:r>
        <w:rPr>
          <w:color w:val="424242"/>
          <w:spacing w:val="-6"/>
          <w:sz w:val="28"/>
        </w:rPr>
        <w:t xml:space="preserve"> </w:t>
      </w:r>
      <w:r>
        <w:rPr>
          <w:color w:val="424242"/>
          <w:sz w:val="28"/>
        </w:rPr>
        <w:t>business</w:t>
      </w:r>
      <w:r>
        <w:rPr>
          <w:color w:val="424242"/>
          <w:spacing w:val="-6"/>
          <w:sz w:val="28"/>
        </w:rPr>
        <w:t xml:space="preserve"> </w:t>
      </w:r>
      <w:r>
        <w:rPr>
          <w:color w:val="424242"/>
          <w:sz w:val="28"/>
        </w:rPr>
        <w:t>arrangements</w:t>
      </w:r>
      <w:r>
        <w:rPr>
          <w:color w:val="424242"/>
          <w:spacing w:val="-6"/>
          <w:sz w:val="28"/>
        </w:rPr>
        <w:t xml:space="preserve"> </w:t>
      </w:r>
      <w:r>
        <w:rPr>
          <w:color w:val="424242"/>
          <w:sz w:val="28"/>
        </w:rPr>
        <w:t>are</w:t>
      </w:r>
      <w:r>
        <w:rPr>
          <w:color w:val="424242"/>
          <w:spacing w:val="-6"/>
          <w:sz w:val="28"/>
        </w:rPr>
        <w:t xml:space="preserve"> </w:t>
      </w:r>
      <w:r>
        <w:rPr>
          <w:color w:val="424242"/>
          <w:sz w:val="28"/>
        </w:rPr>
        <w:t>set</w:t>
      </w:r>
      <w:r>
        <w:rPr>
          <w:color w:val="424242"/>
          <w:spacing w:val="-6"/>
          <w:sz w:val="28"/>
        </w:rPr>
        <w:t xml:space="preserve"> </w:t>
      </w:r>
      <w:r>
        <w:rPr>
          <w:color w:val="424242"/>
          <w:sz w:val="28"/>
        </w:rPr>
        <w:t>up</w:t>
      </w:r>
      <w:r>
        <w:rPr>
          <w:color w:val="424242"/>
          <w:spacing w:val="-6"/>
          <w:sz w:val="28"/>
        </w:rPr>
        <w:t xml:space="preserve"> </w:t>
      </w:r>
      <w:r>
        <w:rPr>
          <w:color w:val="424242"/>
          <w:sz w:val="28"/>
        </w:rPr>
        <w:t>in order</w:t>
      </w:r>
      <w:r>
        <w:rPr>
          <w:color w:val="424242"/>
          <w:spacing w:val="-6"/>
          <w:sz w:val="28"/>
        </w:rPr>
        <w:t xml:space="preserve"> </w:t>
      </w:r>
      <w:r>
        <w:rPr>
          <w:color w:val="424242"/>
          <w:sz w:val="28"/>
        </w:rPr>
        <w:t>to create a perception that there is a benefit to</w:t>
      </w:r>
      <w:r>
        <w:rPr>
          <w:color w:val="424242"/>
          <w:spacing w:val="-3"/>
          <w:sz w:val="28"/>
        </w:rPr>
        <w:t xml:space="preserve"> </w:t>
      </w:r>
      <w:r>
        <w:rPr>
          <w:color w:val="424242"/>
          <w:sz w:val="28"/>
        </w:rPr>
        <w:t>Aboriginal and</w:t>
      </w:r>
      <w:r>
        <w:rPr>
          <w:color w:val="424242"/>
          <w:spacing w:val="-4"/>
          <w:sz w:val="28"/>
        </w:rPr>
        <w:t xml:space="preserve"> </w:t>
      </w:r>
      <w:r>
        <w:rPr>
          <w:color w:val="424242"/>
          <w:sz w:val="28"/>
        </w:rPr>
        <w:t>Torres Strait Islander people, Indigenous Enterprises, or the broader economy. Participants reported that the actual distribution of benefits and risks may be inconsistent</w:t>
      </w:r>
    </w:p>
    <w:p w14:paraId="783E591C" w14:textId="77777777" w:rsidR="000C20AE" w:rsidRDefault="00A81A8F">
      <w:pPr>
        <w:pStyle w:val="BodyText"/>
        <w:spacing w:before="3" w:line="242" w:lineRule="auto"/>
        <w:ind w:left="767" w:right="1499"/>
      </w:pPr>
      <w:proofErr w:type="gramStart"/>
      <w:r>
        <w:rPr>
          <w:color w:val="424242"/>
        </w:rPr>
        <w:t>with</w:t>
      </w:r>
      <w:proofErr w:type="gramEnd"/>
      <w:r>
        <w:rPr>
          <w:color w:val="424242"/>
          <w:spacing w:val="-10"/>
        </w:rPr>
        <w:t xml:space="preserve"> </w:t>
      </w:r>
      <w:r>
        <w:rPr>
          <w:color w:val="424242"/>
        </w:rPr>
        <w:t>the</w:t>
      </w:r>
      <w:r>
        <w:rPr>
          <w:color w:val="424242"/>
          <w:spacing w:val="-7"/>
        </w:rPr>
        <w:t xml:space="preserve"> </w:t>
      </w:r>
      <w:r>
        <w:rPr>
          <w:color w:val="424242"/>
        </w:rPr>
        <w:t>expectations</w:t>
      </w:r>
      <w:r>
        <w:rPr>
          <w:color w:val="424242"/>
          <w:spacing w:val="-7"/>
        </w:rPr>
        <w:t xml:space="preserve"> </w:t>
      </w:r>
      <w:r>
        <w:rPr>
          <w:color w:val="424242"/>
        </w:rPr>
        <w:t>Indigenous</w:t>
      </w:r>
      <w:r>
        <w:rPr>
          <w:color w:val="424242"/>
          <w:spacing w:val="-7"/>
        </w:rPr>
        <w:t xml:space="preserve"> </w:t>
      </w:r>
      <w:r>
        <w:rPr>
          <w:color w:val="424242"/>
        </w:rPr>
        <w:t>Enterprises</w:t>
      </w:r>
      <w:r>
        <w:rPr>
          <w:color w:val="424242"/>
          <w:spacing w:val="-7"/>
        </w:rPr>
        <w:t xml:space="preserve"> </w:t>
      </w:r>
      <w:r>
        <w:rPr>
          <w:color w:val="424242"/>
        </w:rPr>
        <w:t>set</w:t>
      </w:r>
      <w:r>
        <w:rPr>
          <w:color w:val="424242"/>
          <w:spacing w:val="-7"/>
        </w:rPr>
        <w:t xml:space="preserve"> </w:t>
      </w:r>
      <w:r>
        <w:rPr>
          <w:color w:val="424242"/>
        </w:rPr>
        <w:t>with</w:t>
      </w:r>
      <w:r>
        <w:rPr>
          <w:color w:val="424242"/>
          <w:spacing w:val="-7"/>
        </w:rPr>
        <w:t xml:space="preserve"> </w:t>
      </w:r>
      <w:r>
        <w:rPr>
          <w:color w:val="424242"/>
        </w:rPr>
        <w:t>buyers</w:t>
      </w:r>
      <w:r>
        <w:rPr>
          <w:color w:val="424242"/>
          <w:spacing w:val="-7"/>
        </w:rPr>
        <w:t xml:space="preserve"> </w:t>
      </w:r>
      <w:r>
        <w:rPr>
          <w:color w:val="424242"/>
        </w:rPr>
        <w:t>and</w:t>
      </w:r>
      <w:r>
        <w:rPr>
          <w:color w:val="424242"/>
          <w:spacing w:val="-10"/>
        </w:rPr>
        <w:t xml:space="preserve"> </w:t>
      </w:r>
      <w:r>
        <w:rPr>
          <w:color w:val="424242"/>
        </w:rPr>
        <w:t>there</w:t>
      </w:r>
      <w:r>
        <w:rPr>
          <w:color w:val="424242"/>
          <w:spacing w:val="-7"/>
        </w:rPr>
        <w:t xml:space="preserve"> </w:t>
      </w:r>
      <w:r>
        <w:rPr>
          <w:color w:val="424242"/>
        </w:rPr>
        <w:t>are</w:t>
      </w:r>
      <w:r>
        <w:rPr>
          <w:color w:val="424242"/>
          <w:spacing w:val="-7"/>
        </w:rPr>
        <w:t xml:space="preserve"> </w:t>
      </w:r>
      <w:r>
        <w:rPr>
          <w:color w:val="424242"/>
        </w:rPr>
        <w:t>many mechanisms that non-Indigenous parties use to ensure the unequal sharing of benefits, risks, and costs.</w:t>
      </w:r>
    </w:p>
    <w:p w14:paraId="0AED753F" w14:textId="77777777" w:rsidR="000C20AE" w:rsidRDefault="00A81A8F">
      <w:pPr>
        <w:pStyle w:val="ListParagraph"/>
        <w:numPr>
          <w:ilvl w:val="0"/>
          <w:numId w:val="14"/>
        </w:numPr>
        <w:tabs>
          <w:tab w:val="left" w:pos="767"/>
        </w:tabs>
        <w:spacing w:before="82" w:line="242" w:lineRule="auto"/>
        <w:ind w:right="1585"/>
        <w:jc w:val="left"/>
        <w:rPr>
          <w:sz w:val="28"/>
        </w:rPr>
      </w:pPr>
      <w:r>
        <w:rPr>
          <w:color w:val="424242"/>
          <w:sz w:val="28"/>
        </w:rPr>
        <w:t>Ownership</w:t>
      </w:r>
      <w:r>
        <w:rPr>
          <w:color w:val="424242"/>
          <w:spacing w:val="-9"/>
          <w:sz w:val="28"/>
        </w:rPr>
        <w:t xml:space="preserve"> </w:t>
      </w:r>
      <w:r>
        <w:rPr>
          <w:color w:val="424242"/>
          <w:sz w:val="28"/>
        </w:rPr>
        <w:t>structures</w:t>
      </w:r>
      <w:r>
        <w:rPr>
          <w:color w:val="424242"/>
          <w:spacing w:val="-9"/>
          <w:sz w:val="28"/>
        </w:rPr>
        <w:t xml:space="preserve"> </w:t>
      </w:r>
      <w:r>
        <w:rPr>
          <w:color w:val="424242"/>
          <w:sz w:val="28"/>
        </w:rPr>
        <w:t>and</w:t>
      </w:r>
      <w:r>
        <w:rPr>
          <w:color w:val="424242"/>
          <w:spacing w:val="-9"/>
          <w:sz w:val="28"/>
        </w:rPr>
        <w:t xml:space="preserve"> </w:t>
      </w:r>
      <w:r>
        <w:rPr>
          <w:color w:val="424242"/>
          <w:sz w:val="28"/>
        </w:rPr>
        <w:t>corporate</w:t>
      </w:r>
      <w:r>
        <w:rPr>
          <w:color w:val="424242"/>
          <w:spacing w:val="-9"/>
          <w:sz w:val="28"/>
        </w:rPr>
        <w:t xml:space="preserve"> </w:t>
      </w:r>
      <w:r>
        <w:rPr>
          <w:color w:val="424242"/>
          <w:sz w:val="28"/>
        </w:rPr>
        <w:t>governance</w:t>
      </w:r>
      <w:r>
        <w:rPr>
          <w:color w:val="424242"/>
          <w:spacing w:val="-9"/>
          <w:sz w:val="28"/>
        </w:rPr>
        <w:t xml:space="preserve"> </w:t>
      </w:r>
      <w:r>
        <w:rPr>
          <w:color w:val="424242"/>
          <w:sz w:val="28"/>
        </w:rPr>
        <w:t>arrangements</w:t>
      </w:r>
      <w:r>
        <w:rPr>
          <w:color w:val="424242"/>
          <w:spacing w:val="-9"/>
          <w:sz w:val="28"/>
        </w:rPr>
        <w:t xml:space="preserve"> </w:t>
      </w:r>
      <w:r>
        <w:rPr>
          <w:color w:val="424242"/>
          <w:sz w:val="28"/>
        </w:rPr>
        <w:t>may</w:t>
      </w:r>
      <w:r>
        <w:rPr>
          <w:color w:val="424242"/>
          <w:spacing w:val="-9"/>
          <w:sz w:val="28"/>
        </w:rPr>
        <w:t xml:space="preserve"> </w:t>
      </w:r>
      <w:r>
        <w:rPr>
          <w:color w:val="424242"/>
          <w:sz w:val="28"/>
        </w:rPr>
        <w:t>be</w:t>
      </w:r>
      <w:r>
        <w:rPr>
          <w:color w:val="424242"/>
          <w:spacing w:val="-9"/>
          <w:sz w:val="28"/>
        </w:rPr>
        <w:t xml:space="preserve"> </w:t>
      </w:r>
      <w:r>
        <w:rPr>
          <w:color w:val="424242"/>
          <w:sz w:val="28"/>
        </w:rPr>
        <w:t>designed to provide the appearance of a high integrity supplier while providing significant control, including financial control, to non-Indigenous owners. Instances of this type of misleading conduct may be part of complex business arrangements</w:t>
      </w:r>
    </w:p>
    <w:p w14:paraId="52B79EEB" w14:textId="77777777" w:rsidR="000C20AE" w:rsidRDefault="00A81A8F">
      <w:pPr>
        <w:pStyle w:val="BodyText"/>
        <w:spacing w:before="3" w:line="242" w:lineRule="auto"/>
        <w:ind w:left="767" w:right="1137"/>
      </w:pPr>
      <w:proofErr w:type="gramStart"/>
      <w:r>
        <w:rPr>
          <w:color w:val="424242"/>
        </w:rPr>
        <w:t>and</w:t>
      </w:r>
      <w:proofErr w:type="gramEnd"/>
      <w:r>
        <w:rPr>
          <w:color w:val="424242"/>
        </w:rPr>
        <w:t xml:space="preserve"> shareholder ownership arrangements designed to reduce transparency. Participants reported that larger businesses in shared ownership arrangements have</w:t>
      </w:r>
      <w:r>
        <w:rPr>
          <w:color w:val="424242"/>
          <w:spacing w:val="-10"/>
        </w:rPr>
        <w:t xml:space="preserve"> </w:t>
      </w:r>
      <w:r>
        <w:rPr>
          <w:color w:val="424242"/>
        </w:rPr>
        <w:t>the</w:t>
      </w:r>
      <w:r>
        <w:rPr>
          <w:color w:val="424242"/>
          <w:spacing w:val="-6"/>
        </w:rPr>
        <w:t xml:space="preserve"> </w:t>
      </w:r>
      <w:r>
        <w:rPr>
          <w:color w:val="424242"/>
        </w:rPr>
        <w:t>resources</w:t>
      </w:r>
      <w:r>
        <w:rPr>
          <w:color w:val="424242"/>
          <w:spacing w:val="-10"/>
        </w:rPr>
        <w:t xml:space="preserve"> </w:t>
      </w:r>
      <w:r>
        <w:rPr>
          <w:color w:val="424242"/>
        </w:rPr>
        <w:t>to</w:t>
      </w:r>
      <w:r>
        <w:rPr>
          <w:color w:val="424242"/>
          <w:spacing w:val="-6"/>
        </w:rPr>
        <w:t xml:space="preserve"> </w:t>
      </w:r>
      <w:r>
        <w:rPr>
          <w:color w:val="424242"/>
        </w:rPr>
        <w:t>design</w:t>
      </w:r>
      <w:r>
        <w:rPr>
          <w:color w:val="424242"/>
          <w:spacing w:val="-6"/>
        </w:rPr>
        <w:t xml:space="preserve"> </w:t>
      </w:r>
      <w:r>
        <w:rPr>
          <w:color w:val="424242"/>
        </w:rPr>
        <w:t>business</w:t>
      </w:r>
      <w:r>
        <w:rPr>
          <w:color w:val="424242"/>
          <w:spacing w:val="-6"/>
        </w:rPr>
        <w:t xml:space="preserve"> </w:t>
      </w:r>
      <w:r>
        <w:rPr>
          <w:color w:val="424242"/>
        </w:rPr>
        <w:t>arrangements</w:t>
      </w:r>
      <w:r>
        <w:rPr>
          <w:color w:val="424242"/>
          <w:spacing w:val="-10"/>
        </w:rPr>
        <w:t xml:space="preserve"> </w:t>
      </w:r>
      <w:r>
        <w:rPr>
          <w:color w:val="424242"/>
        </w:rPr>
        <w:t>that</w:t>
      </w:r>
      <w:r>
        <w:rPr>
          <w:color w:val="424242"/>
          <w:spacing w:val="-6"/>
        </w:rPr>
        <w:t xml:space="preserve"> </w:t>
      </w:r>
      <w:proofErr w:type="spellStart"/>
      <w:r>
        <w:rPr>
          <w:color w:val="424242"/>
        </w:rPr>
        <w:t>maximise</w:t>
      </w:r>
      <w:proofErr w:type="spellEnd"/>
      <w:r>
        <w:rPr>
          <w:color w:val="424242"/>
          <w:spacing w:val="-10"/>
        </w:rPr>
        <w:t xml:space="preserve"> </w:t>
      </w:r>
      <w:r>
        <w:rPr>
          <w:color w:val="424242"/>
        </w:rPr>
        <w:t>their</w:t>
      </w:r>
      <w:r>
        <w:rPr>
          <w:color w:val="424242"/>
          <w:spacing w:val="-13"/>
        </w:rPr>
        <w:t xml:space="preserve"> </w:t>
      </w:r>
      <w:r>
        <w:rPr>
          <w:color w:val="424242"/>
        </w:rPr>
        <w:t>benefit</w:t>
      </w:r>
      <w:r>
        <w:rPr>
          <w:color w:val="424242"/>
          <w:spacing w:val="-6"/>
        </w:rPr>
        <w:t xml:space="preserve"> </w:t>
      </w:r>
      <w:r>
        <w:rPr>
          <w:color w:val="424242"/>
        </w:rPr>
        <w:t xml:space="preserve">and </w:t>
      </w:r>
      <w:proofErr w:type="spellStart"/>
      <w:r>
        <w:rPr>
          <w:color w:val="424242"/>
        </w:rPr>
        <w:t>minimise</w:t>
      </w:r>
      <w:proofErr w:type="spellEnd"/>
      <w:r>
        <w:rPr>
          <w:color w:val="424242"/>
        </w:rPr>
        <w:t xml:space="preserve"> their risk.</w:t>
      </w:r>
    </w:p>
    <w:p w14:paraId="69587D94" w14:textId="77777777" w:rsidR="000C20AE" w:rsidRDefault="00A81A8F">
      <w:pPr>
        <w:pStyle w:val="ListParagraph"/>
        <w:numPr>
          <w:ilvl w:val="0"/>
          <w:numId w:val="14"/>
        </w:numPr>
        <w:tabs>
          <w:tab w:val="left" w:pos="767"/>
        </w:tabs>
        <w:spacing w:before="283" w:line="242" w:lineRule="auto"/>
        <w:ind w:right="1195"/>
        <w:jc w:val="left"/>
        <w:rPr>
          <w:sz w:val="28"/>
        </w:rPr>
      </w:pPr>
      <w:r>
        <w:rPr>
          <w:color w:val="424242"/>
          <w:sz w:val="28"/>
        </w:rPr>
        <w:t>There</w:t>
      </w:r>
      <w:r>
        <w:rPr>
          <w:color w:val="424242"/>
          <w:spacing w:val="-1"/>
          <w:sz w:val="28"/>
        </w:rPr>
        <w:t xml:space="preserve"> </w:t>
      </w:r>
      <w:r>
        <w:rPr>
          <w:color w:val="424242"/>
          <w:sz w:val="28"/>
        </w:rPr>
        <w:t>are</w:t>
      </w:r>
      <w:r>
        <w:rPr>
          <w:color w:val="424242"/>
          <w:spacing w:val="-1"/>
          <w:sz w:val="28"/>
        </w:rPr>
        <w:t xml:space="preserve"> </w:t>
      </w:r>
      <w:r>
        <w:rPr>
          <w:color w:val="424242"/>
          <w:sz w:val="28"/>
        </w:rPr>
        <w:t>very</w:t>
      </w:r>
      <w:r>
        <w:rPr>
          <w:color w:val="424242"/>
          <w:spacing w:val="-1"/>
          <w:sz w:val="28"/>
        </w:rPr>
        <w:t xml:space="preserve"> </w:t>
      </w:r>
      <w:r>
        <w:rPr>
          <w:color w:val="424242"/>
          <w:sz w:val="28"/>
        </w:rPr>
        <w:t>few</w:t>
      </w:r>
      <w:r>
        <w:rPr>
          <w:color w:val="424242"/>
          <w:spacing w:val="-5"/>
          <w:sz w:val="28"/>
        </w:rPr>
        <w:t xml:space="preserve"> </w:t>
      </w:r>
      <w:r>
        <w:rPr>
          <w:color w:val="424242"/>
          <w:sz w:val="28"/>
        </w:rPr>
        <w:t>transparency</w:t>
      </w:r>
      <w:r>
        <w:rPr>
          <w:color w:val="424242"/>
          <w:spacing w:val="-1"/>
          <w:sz w:val="28"/>
        </w:rPr>
        <w:t xml:space="preserve"> </w:t>
      </w:r>
      <w:r>
        <w:rPr>
          <w:color w:val="424242"/>
          <w:sz w:val="28"/>
        </w:rPr>
        <w:t>measures</w:t>
      </w:r>
      <w:r>
        <w:rPr>
          <w:color w:val="424242"/>
          <w:spacing w:val="-1"/>
          <w:sz w:val="28"/>
        </w:rPr>
        <w:t xml:space="preserve"> </w:t>
      </w:r>
      <w:r>
        <w:rPr>
          <w:color w:val="424242"/>
          <w:sz w:val="28"/>
        </w:rPr>
        <w:t>placed</w:t>
      </w:r>
      <w:r>
        <w:rPr>
          <w:color w:val="424242"/>
          <w:spacing w:val="-1"/>
          <w:sz w:val="28"/>
        </w:rPr>
        <w:t xml:space="preserve"> </w:t>
      </w:r>
      <w:r>
        <w:rPr>
          <w:color w:val="424242"/>
          <w:sz w:val="28"/>
        </w:rPr>
        <w:t>on</w:t>
      </w:r>
      <w:r>
        <w:rPr>
          <w:color w:val="424242"/>
          <w:spacing w:val="-1"/>
          <w:sz w:val="28"/>
        </w:rPr>
        <w:t xml:space="preserve"> </w:t>
      </w:r>
      <w:r>
        <w:rPr>
          <w:color w:val="424242"/>
          <w:sz w:val="28"/>
        </w:rPr>
        <w:t>shared</w:t>
      </w:r>
      <w:r>
        <w:rPr>
          <w:color w:val="424242"/>
          <w:spacing w:val="-1"/>
          <w:sz w:val="28"/>
        </w:rPr>
        <w:t xml:space="preserve"> </w:t>
      </w:r>
      <w:r>
        <w:rPr>
          <w:color w:val="424242"/>
          <w:sz w:val="28"/>
        </w:rPr>
        <w:t>ownership</w:t>
      </w:r>
      <w:r>
        <w:rPr>
          <w:color w:val="424242"/>
          <w:spacing w:val="-1"/>
          <w:sz w:val="28"/>
        </w:rPr>
        <w:t xml:space="preserve"> </w:t>
      </w:r>
      <w:r>
        <w:rPr>
          <w:color w:val="424242"/>
          <w:sz w:val="28"/>
        </w:rPr>
        <w:t>businesses. The low threshold for meeting the IPP definition of a ‘First Nations business’</w:t>
      </w:r>
      <w:r>
        <w:rPr>
          <w:color w:val="424242"/>
          <w:position w:val="9"/>
          <w:sz w:val="16"/>
        </w:rPr>
        <w:t>10</w:t>
      </w:r>
      <w:r>
        <w:rPr>
          <w:color w:val="424242"/>
          <w:sz w:val="28"/>
        </w:rPr>
        <w:t>, coupled with low</w:t>
      </w:r>
      <w:r>
        <w:rPr>
          <w:color w:val="424242"/>
          <w:spacing w:val="-3"/>
          <w:sz w:val="28"/>
        </w:rPr>
        <w:t xml:space="preserve"> </w:t>
      </w:r>
      <w:r>
        <w:rPr>
          <w:color w:val="424242"/>
          <w:sz w:val="28"/>
        </w:rPr>
        <w:t>transparency of</w:t>
      </w:r>
      <w:r>
        <w:rPr>
          <w:color w:val="424242"/>
          <w:spacing w:val="-6"/>
          <w:sz w:val="28"/>
        </w:rPr>
        <w:t xml:space="preserve"> </w:t>
      </w:r>
      <w:r>
        <w:rPr>
          <w:color w:val="424242"/>
          <w:sz w:val="28"/>
        </w:rPr>
        <w:t>business operations and financial flows, creates a system readily available for</w:t>
      </w:r>
      <w:r>
        <w:rPr>
          <w:color w:val="424242"/>
          <w:spacing w:val="-3"/>
          <w:sz w:val="28"/>
        </w:rPr>
        <w:t xml:space="preserve"> </w:t>
      </w:r>
      <w:r>
        <w:rPr>
          <w:color w:val="424242"/>
          <w:sz w:val="28"/>
        </w:rPr>
        <w:t>exploitation by people seeking to engage in</w:t>
      </w:r>
      <w:r>
        <w:rPr>
          <w:color w:val="424242"/>
          <w:spacing w:val="-7"/>
          <w:sz w:val="28"/>
        </w:rPr>
        <w:t xml:space="preserve"> </w:t>
      </w:r>
      <w:r>
        <w:rPr>
          <w:color w:val="424242"/>
          <w:sz w:val="28"/>
        </w:rPr>
        <w:t xml:space="preserve">misleading </w:t>
      </w:r>
      <w:r>
        <w:rPr>
          <w:color w:val="424242"/>
          <w:spacing w:val="-6"/>
          <w:sz w:val="28"/>
        </w:rPr>
        <w:t>conduct.</w:t>
      </w:r>
      <w:r>
        <w:rPr>
          <w:color w:val="424242"/>
          <w:spacing w:val="-11"/>
          <w:sz w:val="28"/>
        </w:rPr>
        <w:t xml:space="preserve"> </w:t>
      </w:r>
      <w:r>
        <w:rPr>
          <w:color w:val="424242"/>
          <w:spacing w:val="-6"/>
          <w:sz w:val="28"/>
        </w:rPr>
        <w:t>Participants</w:t>
      </w:r>
      <w:r>
        <w:rPr>
          <w:color w:val="424242"/>
          <w:spacing w:val="-11"/>
          <w:sz w:val="28"/>
        </w:rPr>
        <w:t xml:space="preserve"> </w:t>
      </w:r>
      <w:r>
        <w:rPr>
          <w:color w:val="424242"/>
          <w:spacing w:val="-6"/>
          <w:sz w:val="28"/>
        </w:rPr>
        <w:t>reported</w:t>
      </w:r>
      <w:r>
        <w:rPr>
          <w:color w:val="424242"/>
          <w:spacing w:val="-15"/>
          <w:sz w:val="28"/>
        </w:rPr>
        <w:t xml:space="preserve"> </w:t>
      </w:r>
      <w:r>
        <w:rPr>
          <w:color w:val="424242"/>
          <w:spacing w:val="-6"/>
          <w:sz w:val="28"/>
        </w:rPr>
        <w:t>that</w:t>
      </w:r>
      <w:r>
        <w:rPr>
          <w:color w:val="424242"/>
          <w:spacing w:val="-11"/>
          <w:sz w:val="28"/>
        </w:rPr>
        <w:t xml:space="preserve"> </w:t>
      </w:r>
      <w:r>
        <w:rPr>
          <w:color w:val="424242"/>
          <w:spacing w:val="-6"/>
          <w:sz w:val="28"/>
        </w:rPr>
        <w:t>shared</w:t>
      </w:r>
      <w:r>
        <w:rPr>
          <w:color w:val="424242"/>
          <w:spacing w:val="-11"/>
          <w:sz w:val="28"/>
        </w:rPr>
        <w:t xml:space="preserve"> </w:t>
      </w:r>
      <w:r>
        <w:rPr>
          <w:color w:val="424242"/>
          <w:spacing w:val="-6"/>
          <w:sz w:val="28"/>
        </w:rPr>
        <w:t>ownership</w:t>
      </w:r>
      <w:r>
        <w:rPr>
          <w:color w:val="424242"/>
          <w:spacing w:val="-11"/>
          <w:sz w:val="28"/>
        </w:rPr>
        <w:t xml:space="preserve"> </w:t>
      </w:r>
      <w:r>
        <w:rPr>
          <w:color w:val="424242"/>
          <w:spacing w:val="-6"/>
          <w:sz w:val="28"/>
        </w:rPr>
        <w:t>arrangements</w:t>
      </w:r>
      <w:r>
        <w:rPr>
          <w:color w:val="424242"/>
          <w:spacing w:val="-11"/>
          <w:sz w:val="28"/>
        </w:rPr>
        <w:t xml:space="preserve"> </w:t>
      </w:r>
      <w:r>
        <w:rPr>
          <w:color w:val="424242"/>
          <w:spacing w:val="-6"/>
          <w:sz w:val="28"/>
        </w:rPr>
        <w:t>were</w:t>
      </w:r>
      <w:r>
        <w:rPr>
          <w:color w:val="424242"/>
          <w:spacing w:val="-11"/>
          <w:sz w:val="28"/>
        </w:rPr>
        <w:t xml:space="preserve"> </w:t>
      </w:r>
      <w:r>
        <w:rPr>
          <w:color w:val="424242"/>
          <w:spacing w:val="-6"/>
          <w:sz w:val="28"/>
        </w:rPr>
        <w:t>more</w:t>
      </w:r>
      <w:r>
        <w:rPr>
          <w:color w:val="424242"/>
          <w:spacing w:val="-11"/>
          <w:sz w:val="28"/>
        </w:rPr>
        <w:t xml:space="preserve"> </w:t>
      </w:r>
      <w:r>
        <w:rPr>
          <w:color w:val="424242"/>
          <w:spacing w:val="-6"/>
          <w:sz w:val="28"/>
        </w:rPr>
        <w:t>likely</w:t>
      </w:r>
      <w:r>
        <w:rPr>
          <w:color w:val="424242"/>
          <w:spacing w:val="-15"/>
          <w:sz w:val="28"/>
        </w:rPr>
        <w:t xml:space="preserve"> </w:t>
      </w:r>
      <w:r>
        <w:rPr>
          <w:color w:val="424242"/>
          <w:spacing w:val="-6"/>
          <w:sz w:val="28"/>
        </w:rPr>
        <w:t>to create opportunities for</w:t>
      </w:r>
      <w:r>
        <w:rPr>
          <w:color w:val="424242"/>
          <w:spacing w:val="-10"/>
          <w:sz w:val="28"/>
        </w:rPr>
        <w:t xml:space="preserve"> </w:t>
      </w:r>
      <w:r>
        <w:rPr>
          <w:color w:val="424242"/>
          <w:spacing w:val="-6"/>
          <w:sz w:val="28"/>
        </w:rPr>
        <w:t xml:space="preserve">misleading and deceptive conduct, particularly where there is a </w:t>
      </w:r>
      <w:r>
        <w:rPr>
          <w:color w:val="424242"/>
          <w:sz w:val="28"/>
        </w:rPr>
        <w:t>power</w:t>
      </w:r>
      <w:r>
        <w:rPr>
          <w:color w:val="424242"/>
          <w:spacing w:val="-19"/>
          <w:sz w:val="28"/>
        </w:rPr>
        <w:t xml:space="preserve"> </w:t>
      </w:r>
      <w:r>
        <w:rPr>
          <w:color w:val="424242"/>
          <w:sz w:val="28"/>
        </w:rPr>
        <w:t>imbalance</w:t>
      </w:r>
      <w:r>
        <w:rPr>
          <w:color w:val="424242"/>
          <w:spacing w:val="-14"/>
          <w:sz w:val="28"/>
        </w:rPr>
        <w:t xml:space="preserve"> </w:t>
      </w:r>
      <w:r>
        <w:rPr>
          <w:color w:val="424242"/>
          <w:sz w:val="28"/>
        </w:rPr>
        <w:t>between</w:t>
      </w:r>
      <w:r>
        <w:rPr>
          <w:color w:val="424242"/>
          <w:spacing w:val="-13"/>
          <w:sz w:val="28"/>
        </w:rPr>
        <w:t xml:space="preserve"> </w:t>
      </w:r>
      <w:r>
        <w:rPr>
          <w:color w:val="424242"/>
          <w:sz w:val="28"/>
        </w:rPr>
        <w:t>owners.</w:t>
      </w:r>
    </w:p>
    <w:p w14:paraId="02D6794D" w14:textId="77777777" w:rsidR="000C20AE" w:rsidRDefault="000C20AE">
      <w:pPr>
        <w:spacing w:line="242" w:lineRule="auto"/>
        <w:rPr>
          <w:sz w:val="28"/>
        </w:rPr>
        <w:sectPr w:rsidR="000C20AE">
          <w:pgSz w:w="25600" w:h="14400" w:orient="landscape"/>
          <w:pgMar w:top="1040" w:right="60" w:bottom="820" w:left="720" w:header="0" w:footer="637" w:gutter="0"/>
          <w:cols w:num="2" w:space="720" w:equalWidth="0">
            <w:col w:w="11833" w:space="40"/>
            <w:col w:w="12947"/>
          </w:cols>
        </w:sectPr>
      </w:pPr>
    </w:p>
    <w:p w14:paraId="78F82CFA" w14:textId="77777777" w:rsidR="000C20AE" w:rsidRDefault="000C20AE">
      <w:pPr>
        <w:pStyle w:val="BodyText"/>
        <w:spacing w:before="5"/>
        <w:rPr>
          <w:sz w:val="12"/>
        </w:rPr>
      </w:pPr>
    </w:p>
    <w:p w14:paraId="63E260E4" w14:textId="77777777" w:rsidR="000C20AE" w:rsidRDefault="00A81A8F">
      <w:pPr>
        <w:pStyle w:val="BodyText"/>
        <w:spacing w:line="20" w:lineRule="exact"/>
        <w:ind w:left="480"/>
        <w:rPr>
          <w:sz w:val="2"/>
        </w:rPr>
      </w:pPr>
      <w:r>
        <w:rPr>
          <w:noProof/>
          <w:sz w:val="2"/>
          <w:lang w:val="en-AU" w:eastAsia="en-AU"/>
        </w:rPr>
        <mc:AlternateContent>
          <mc:Choice Requires="wpg">
            <w:drawing>
              <wp:inline distT="0" distB="0" distL="0" distR="0" wp14:anchorId="228B60BD" wp14:editId="6FE0DED8">
                <wp:extent cx="1651000" cy="6350"/>
                <wp:effectExtent l="9525" t="0" r="0" b="3175"/>
                <wp:docPr id="427" name="Group 427"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0" cy="6350"/>
                          <a:chOff x="0" y="0"/>
                          <a:chExt cx="1651000" cy="6350"/>
                        </a:xfrm>
                      </wpg:grpSpPr>
                      <wps:wsp>
                        <wps:cNvPr id="428" name="Graphic 428"/>
                        <wps:cNvSpPr/>
                        <wps:spPr>
                          <a:xfrm>
                            <a:off x="0" y="3175"/>
                            <a:ext cx="1651000" cy="1270"/>
                          </a:xfrm>
                          <a:custGeom>
                            <a:avLst/>
                            <a:gdLst/>
                            <a:ahLst/>
                            <a:cxnLst/>
                            <a:rect l="l" t="t" r="r" b="b"/>
                            <a:pathLst>
                              <a:path w="1651000">
                                <a:moveTo>
                                  <a:pt x="0" y="0"/>
                                </a:moveTo>
                                <a:lnTo>
                                  <a:pt x="1651000" y="0"/>
                                </a:lnTo>
                              </a:path>
                            </a:pathLst>
                          </a:custGeom>
                          <a:ln w="6350">
                            <a:solidFill>
                              <a:srgbClr val="031059"/>
                            </a:solidFill>
                            <a:prstDash val="solid"/>
                          </a:ln>
                        </wps:spPr>
                        <wps:bodyPr wrap="square" lIns="0" tIns="0" rIns="0" bIns="0" rtlCol="0">
                          <a:prstTxWarp prst="textNoShape">
                            <a:avLst/>
                          </a:prstTxWarp>
                          <a:noAutofit/>
                        </wps:bodyPr>
                      </wps:wsp>
                    </wpg:wgp>
                  </a:graphicData>
                </a:graphic>
              </wp:inline>
            </w:drawing>
          </mc:Choice>
          <mc:Fallback>
            <w:pict>
              <v:group w14:anchorId="30174457" id="Group 427" o:spid="_x0000_s1026" alt="Title: Artifact" style="width:130pt;height:.5pt;mso-position-horizontal-relative:char;mso-position-vertical-relative:line" coordsize="165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">
                <v:shape id="Graphic 428" o:spid="_x0000_s1027" style="position:absolute;top:31;width:16510;height:13;visibility:visible;mso-wrap-style:square;v-text-anchor:top" coordsize="165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" path="m,l1651000,e" filled="f" strokecolor="#031059" strokeweight=".5pt">
                  <v:path arrowok="t"/>
                </v:shape>
                <w10:anchorlock/>
              </v:group>
            </w:pict>
          </mc:Fallback>
        </mc:AlternateContent>
      </w:r>
    </w:p>
    <w:p w14:paraId="7EABF526" w14:textId="77777777" w:rsidR="000C20AE" w:rsidRDefault="00A81A8F">
      <w:pPr>
        <w:pStyle w:val="BodyText"/>
        <w:spacing w:before="4"/>
        <w:rPr>
          <w:sz w:val="3"/>
        </w:rPr>
      </w:pPr>
      <w:r>
        <w:rPr>
          <w:noProof/>
          <w:lang w:val="en-AU" w:eastAsia="en-AU"/>
        </w:rPr>
        <mc:AlternateContent>
          <mc:Choice Requires="wps">
            <w:drawing>
              <wp:anchor distT="0" distB="0" distL="0" distR="0" simplePos="0" relativeHeight="251707392" behindDoc="1" locked="0" layoutInCell="1" allowOverlap="1" wp14:anchorId="3A6FC1BC" wp14:editId="20D1F4CA">
                <wp:simplePos x="0" y="0"/>
                <wp:positionH relativeFrom="page">
                  <wp:posOffset>8267700</wp:posOffset>
                </wp:positionH>
                <wp:positionV relativeFrom="paragraph">
                  <wp:posOffset>40894</wp:posOffset>
                </wp:positionV>
                <wp:extent cx="1651000" cy="1270"/>
                <wp:effectExtent l="0" t="0" r="0" b="0"/>
                <wp:wrapTopAndBottom/>
                <wp:docPr id="429" name="Graphic 429"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270"/>
                        </a:xfrm>
                        <a:custGeom>
                          <a:avLst/>
                          <a:gdLst/>
                          <a:ahLst/>
                          <a:cxnLst/>
                          <a:rect l="l" t="t" r="r" b="b"/>
                          <a:pathLst>
                            <a:path w="1651000">
                              <a:moveTo>
                                <a:pt x="0" y="0"/>
                              </a:moveTo>
                              <a:lnTo>
                                <a:pt x="1651000" y="0"/>
                              </a:lnTo>
                            </a:path>
                          </a:pathLst>
                        </a:custGeom>
                        <a:ln w="6350">
                          <a:solidFill>
                            <a:srgbClr val="0D0D0D"/>
                          </a:solidFill>
                          <a:prstDash val="solid"/>
                        </a:ln>
                      </wps:spPr>
                      <wps:bodyPr wrap="square" lIns="0" tIns="0" rIns="0" bIns="0" rtlCol="0">
                        <a:prstTxWarp prst="textNoShape">
                          <a:avLst/>
                        </a:prstTxWarp>
                        <a:noAutofit/>
                      </wps:bodyPr>
                    </wps:wsp>
                  </a:graphicData>
                </a:graphic>
              </wp:anchor>
            </w:drawing>
          </mc:Choice>
          <mc:Fallback>
            <w:pict>
              <v:shape w14:anchorId="02650F81" id="Graphic 429" o:spid="_x0000_s1026" alt="Title: Artifact" style="position:absolute;margin-left:651pt;margin-top:3.2pt;width:130pt;height:.1pt;z-index:-251609088;visibility:visible;mso-wrap-style:square;mso-wrap-distance-left:0;mso-wrap-distance-top:0;mso-wrap-distance-right:0;mso-wrap-distance-bottom:0;mso-position-horizontal:absolute;mso-position-horizontal-relative:page;mso-position-vertical:absolute;mso-position-vertical-relative:text;v-text-anchor:top" coordsize="165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" path="m,l1651000,e" filled="f" strokecolor="#0d0d0d" strokeweight=".5pt">
                <v:path arrowok="t"/>
                <w10:wrap type="topAndBottom" anchorx="page"/>
              </v:shape>
            </w:pict>
          </mc:Fallback>
        </mc:AlternateContent>
      </w:r>
    </w:p>
    <w:p w14:paraId="25E8A958" w14:textId="77777777" w:rsidR="000C20AE" w:rsidRDefault="002A7636">
      <w:pPr>
        <w:pStyle w:val="ListParagraph"/>
        <w:numPr>
          <w:ilvl w:val="0"/>
          <w:numId w:val="20"/>
        </w:numPr>
        <w:tabs>
          <w:tab w:val="left" w:pos="582"/>
          <w:tab w:val="left" w:pos="12299"/>
        </w:tabs>
        <w:spacing w:before="20"/>
        <w:ind w:left="582" w:hanging="102"/>
        <w:jc w:val="left"/>
        <w:rPr>
          <w:rFonts w:ascii="Bw Gradual Medium" w:hAnsi="Bw Gradual Medium"/>
          <w:color w:val="031059"/>
          <w:sz w:val="16"/>
          <w:u w:val="single" w:color="C6D8E9"/>
        </w:rPr>
      </w:pPr>
      <w:hyperlink r:id="rId76">
        <w:r w:rsidR="00A81A8F">
          <w:rPr>
            <w:rFonts w:ascii="Bw Gradual Medium" w:hAnsi="Bw Gradual Medium"/>
            <w:color w:val="031059"/>
            <w:spacing w:val="-2"/>
            <w:sz w:val="16"/>
            <w:u w:val="single" w:color="C6D8E9"/>
          </w:rPr>
          <w:t xml:space="preserve"> </w:t>
        </w:r>
        <w:r w:rsidR="00A81A8F">
          <w:rPr>
            <w:rFonts w:ascii="Bw Gradual Medium" w:hAnsi="Bw Gradual Medium"/>
            <w:color w:val="031059"/>
            <w:sz w:val="16"/>
            <w:u w:val="single" w:color="C6D8E9"/>
          </w:rPr>
          <w:t>​IPP</w:t>
        </w:r>
        <w:r w:rsidR="00A81A8F">
          <w:rPr>
            <w:rFonts w:ascii="Bw Gradual Medium" w:hAnsi="Bw Gradual Medium"/>
            <w:color w:val="031059"/>
            <w:spacing w:val="-7"/>
            <w:sz w:val="16"/>
            <w:u w:val="single" w:color="C6D8E9"/>
          </w:rPr>
          <w:t xml:space="preserve"> </w:t>
        </w:r>
        <w:r w:rsidR="00A81A8F">
          <w:rPr>
            <w:rFonts w:ascii="Bw Gradual Medium" w:hAnsi="Bw Gradual Medium"/>
            <w:color w:val="031059"/>
            <w:sz w:val="16"/>
            <w:u w:val="single" w:color="C6D8E9"/>
          </w:rPr>
          <w:t>Systems</w:t>
        </w:r>
        <w:r w:rsidR="00A81A8F">
          <w:rPr>
            <w:rFonts w:ascii="Bw Gradual Medium" w:hAnsi="Bw Gradual Medium"/>
            <w:color w:val="031059"/>
            <w:spacing w:val="-1"/>
            <w:sz w:val="16"/>
            <w:u w:val="single" w:color="C6D8E9"/>
          </w:rPr>
          <w:t xml:space="preserve"> </w:t>
        </w:r>
        <w:r w:rsidR="00A81A8F">
          <w:rPr>
            <w:rFonts w:ascii="Bw Gradual Medium" w:hAnsi="Bw Gradual Medium"/>
            <w:color w:val="031059"/>
            <w:sz w:val="16"/>
            <w:u w:val="single" w:color="C6D8E9"/>
          </w:rPr>
          <w:t>|</w:t>
        </w:r>
        <w:r w:rsidR="00A81A8F">
          <w:rPr>
            <w:rFonts w:ascii="Bw Gradual Medium" w:hAnsi="Bw Gradual Medium"/>
            <w:color w:val="031059"/>
            <w:spacing w:val="-2"/>
            <w:sz w:val="16"/>
            <w:u w:val="single" w:color="C6D8E9"/>
          </w:rPr>
          <w:t xml:space="preserve"> </w:t>
        </w:r>
        <w:r w:rsidR="00A81A8F">
          <w:rPr>
            <w:rFonts w:ascii="Bw Gradual Medium" w:hAnsi="Bw Gradual Medium"/>
            <w:color w:val="031059"/>
            <w:sz w:val="16"/>
            <w:u w:val="single" w:color="C6D8E9"/>
          </w:rPr>
          <w:t>National</w:t>
        </w:r>
        <w:r w:rsidR="00A81A8F">
          <w:rPr>
            <w:rFonts w:ascii="Bw Gradual Medium" w:hAnsi="Bw Gradual Medium"/>
            <w:color w:val="031059"/>
            <w:spacing w:val="-2"/>
            <w:sz w:val="16"/>
            <w:u w:val="single" w:color="C6D8E9"/>
          </w:rPr>
          <w:t xml:space="preserve"> </w:t>
        </w:r>
        <w:r w:rsidR="00A81A8F">
          <w:rPr>
            <w:rFonts w:ascii="Bw Gradual Medium" w:hAnsi="Bw Gradual Medium"/>
            <w:color w:val="031059"/>
            <w:sz w:val="16"/>
            <w:u w:val="single" w:color="C6D8E9"/>
          </w:rPr>
          <w:t>Indigenous</w:t>
        </w:r>
        <w:r w:rsidR="00A81A8F">
          <w:rPr>
            <w:rFonts w:ascii="Bw Gradual Medium" w:hAnsi="Bw Gradual Medium"/>
            <w:color w:val="031059"/>
            <w:spacing w:val="-6"/>
            <w:sz w:val="16"/>
            <w:u w:val="single" w:color="C6D8E9"/>
          </w:rPr>
          <w:t xml:space="preserve"> </w:t>
        </w:r>
        <w:r w:rsidR="00A81A8F">
          <w:rPr>
            <w:rFonts w:ascii="Bw Gradual Medium" w:hAnsi="Bw Gradual Medium"/>
            <w:color w:val="031059"/>
            <w:sz w:val="16"/>
            <w:u w:val="single" w:color="C6D8E9"/>
          </w:rPr>
          <w:t>Australians</w:t>
        </w:r>
        <w:r w:rsidR="00A81A8F">
          <w:rPr>
            <w:rFonts w:ascii="Bw Gradual Medium" w:hAnsi="Bw Gradual Medium"/>
            <w:color w:val="031059"/>
            <w:spacing w:val="-7"/>
            <w:sz w:val="16"/>
            <w:u w:val="single" w:color="C6D8E9"/>
          </w:rPr>
          <w:t xml:space="preserve"> </w:t>
        </w:r>
        <w:r w:rsidR="00A81A8F">
          <w:rPr>
            <w:rFonts w:ascii="Bw Gradual Medium" w:hAnsi="Bw Gradual Medium"/>
            <w:color w:val="031059"/>
            <w:sz w:val="16"/>
            <w:u w:val="single" w:color="C6D8E9"/>
          </w:rPr>
          <w:t>Agency</w:t>
        </w:r>
        <w:r w:rsidR="00A81A8F">
          <w:rPr>
            <w:rFonts w:ascii="Bw Gradual Medium" w:hAnsi="Bw Gradual Medium"/>
            <w:color w:val="031059"/>
            <w:spacing w:val="-1"/>
            <w:sz w:val="16"/>
            <w:u w:val="single" w:color="C6D8E9"/>
          </w:rPr>
          <w:t xml:space="preserve"> </w:t>
        </w:r>
        <w:r w:rsidR="00A81A8F">
          <w:rPr>
            <w:rFonts w:ascii="Bw Gradual Medium" w:hAnsi="Bw Gradual Medium"/>
            <w:color w:val="031059"/>
            <w:spacing w:val="-2"/>
            <w:sz w:val="16"/>
            <w:u w:val="single" w:color="C6D8E9"/>
          </w:rPr>
          <w:t>(niaa.gov.au)</w:t>
        </w:r>
      </w:hyperlink>
      <w:r w:rsidR="00A81A8F">
        <w:rPr>
          <w:rFonts w:ascii="Bw Gradual Medium" w:hAnsi="Bw Gradual Medium"/>
          <w:color w:val="031059"/>
          <w:sz w:val="16"/>
        </w:rPr>
        <w:tab/>
      </w:r>
      <w:r w:rsidR="00A81A8F">
        <w:rPr>
          <w:rFonts w:ascii="Poppins" w:hAnsi="Poppins"/>
          <w:color w:val="0D0D0D"/>
          <w:position w:val="-7"/>
          <w:sz w:val="16"/>
        </w:rPr>
        <w:t>10</w:t>
      </w:r>
      <w:r w:rsidR="00A81A8F">
        <w:rPr>
          <w:rFonts w:ascii="Poppins" w:hAnsi="Poppins"/>
          <w:color w:val="0D0D0D"/>
          <w:spacing w:val="-4"/>
          <w:position w:val="-7"/>
          <w:sz w:val="16"/>
        </w:rPr>
        <w:t xml:space="preserve"> </w:t>
      </w:r>
      <w:hyperlink r:id="rId77">
        <w:r w:rsidR="00A81A8F">
          <w:rPr>
            <w:rFonts w:ascii="Bw Gradual Medium" w:hAnsi="Bw Gradual Medium"/>
            <w:color w:val="031059"/>
            <w:position w:val="-7"/>
            <w:sz w:val="16"/>
            <w:u w:val="single" w:color="C6D8E9"/>
          </w:rPr>
          <w:t>Indigenous</w:t>
        </w:r>
        <w:r w:rsidR="00A81A8F">
          <w:rPr>
            <w:rFonts w:ascii="Bw Gradual Medium" w:hAnsi="Bw Gradual Medium"/>
            <w:color w:val="031059"/>
            <w:spacing w:val="-3"/>
            <w:position w:val="-7"/>
            <w:sz w:val="16"/>
            <w:u w:val="single" w:color="C6D8E9"/>
          </w:rPr>
          <w:t xml:space="preserve"> </w:t>
        </w:r>
        <w:r w:rsidR="00A81A8F">
          <w:rPr>
            <w:rFonts w:ascii="Bw Gradual Medium" w:hAnsi="Bw Gradual Medium"/>
            <w:color w:val="031059"/>
            <w:position w:val="-7"/>
            <w:sz w:val="16"/>
            <w:u w:val="single" w:color="C6D8E9"/>
          </w:rPr>
          <w:t>Procurement</w:t>
        </w:r>
        <w:r w:rsidR="00A81A8F">
          <w:rPr>
            <w:rFonts w:ascii="Bw Gradual Medium" w:hAnsi="Bw Gradual Medium"/>
            <w:color w:val="031059"/>
            <w:spacing w:val="-2"/>
            <w:position w:val="-7"/>
            <w:sz w:val="16"/>
            <w:u w:val="single" w:color="C6D8E9"/>
          </w:rPr>
          <w:t xml:space="preserve"> </w:t>
        </w:r>
        <w:r w:rsidR="00A81A8F">
          <w:rPr>
            <w:rFonts w:ascii="Bw Gradual Medium" w:hAnsi="Bw Gradual Medium"/>
            <w:color w:val="031059"/>
            <w:position w:val="-7"/>
            <w:sz w:val="16"/>
            <w:u w:val="single" w:color="C6D8E9"/>
          </w:rPr>
          <w:t>Policy</w:t>
        </w:r>
        <w:r w:rsidR="00A81A8F">
          <w:rPr>
            <w:rFonts w:ascii="Bw Gradual Medium" w:hAnsi="Bw Gradual Medium"/>
            <w:color w:val="031059"/>
            <w:spacing w:val="-3"/>
            <w:position w:val="-7"/>
            <w:sz w:val="16"/>
            <w:u w:val="single" w:color="C6D8E9"/>
          </w:rPr>
          <w:t xml:space="preserve"> </w:t>
        </w:r>
        <w:r w:rsidR="00A81A8F">
          <w:rPr>
            <w:rFonts w:ascii="Bw Gradual Medium" w:hAnsi="Bw Gradual Medium"/>
            <w:color w:val="031059"/>
            <w:position w:val="-7"/>
            <w:sz w:val="16"/>
            <w:u w:val="single" w:color="C6D8E9"/>
          </w:rPr>
          <w:t>|</w:t>
        </w:r>
        <w:r w:rsidR="00A81A8F">
          <w:rPr>
            <w:rFonts w:ascii="Bw Gradual Medium" w:hAnsi="Bw Gradual Medium"/>
            <w:color w:val="031059"/>
            <w:spacing w:val="-2"/>
            <w:position w:val="-7"/>
            <w:sz w:val="16"/>
            <w:u w:val="single" w:color="C6D8E9"/>
          </w:rPr>
          <w:t xml:space="preserve"> </w:t>
        </w:r>
        <w:r w:rsidR="00A81A8F">
          <w:rPr>
            <w:rFonts w:ascii="Bw Gradual Medium" w:hAnsi="Bw Gradual Medium"/>
            <w:color w:val="031059"/>
            <w:spacing w:val="-4"/>
            <w:position w:val="-7"/>
            <w:sz w:val="16"/>
            <w:u w:val="single" w:color="C6D8E9"/>
          </w:rPr>
          <w:t>NIAA</w:t>
        </w:r>
      </w:hyperlink>
    </w:p>
    <w:p w14:paraId="69B55614" w14:textId="77777777" w:rsidR="000C20AE" w:rsidRDefault="000C20AE">
      <w:pPr>
        <w:rPr>
          <w:rFonts w:ascii="Bw Gradual Medium" w:hAnsi="Bw Gradual Medium"/>
          <w:sz w:val="16"/>
        </w:rPr>
        <w:sectPr w:rsidR="000C20AE">
          <w:type w:val="continuous"/>
          <w:pgSz w:w="25600" w:h="14400" w:orient="landscape"/>
          <w:pgMar w:top="1120" w:right="60" w:bottom="280" w:left="720" w:header="0" w:footer="637" w:gutter="0"/>
          <w:cols w:space="720"/>
        </w:sectPr>
      </w:pPr>
    </w:p>
    <w:p w14:paraId="6CB4378C" w14:textId="77777777" w:rsidR="000C20AE" w:rsidRDefault="00A81A8F">
      <w:pPr>
        <w:pStyle w:val="ListParagraph"/>
        <w:numPr>
          <w:ilvl w:val="0"/>
          <w:numId w:val="14"/>
        </w:numPr>
        <w:tabs>
          <w:tab w:val="left" w:pos="840"/>
        </w:tabs>
        <w:spacing w:before="104" w:line="242" w:lineRule="auto"/>
        <w:ind w:left="840"/>
        <w:jc w:val="left"/>
        <w:rPr>
          <w:sz w:val="28"/>
        </w:rPr>
      </w:pPr>
      <w:bookmarkStart w:id="24" w:name="_bookmark20"/>
      <w:bookmarkEnd w:id="24"/>
      <w:r>
        <w:rPr>
          <w:color w:val="424242"/>
          <w:sz w:val="28"/>
        </w:rPr>
        <w:t>There</w:t>
      </w:r>
      <w:r>
        <w:rPr>
          <w:color w:val="424242"/>
          <w:spacing w:val="-5"/>
          <w:sz w:val="28"/>
        </w:rPr>
        <w:t xml:space="preserve"> </w:t>
      </w:r>
      <w:r>
        <w:rPr>
          <w:color w:val="424242"/>
          <w:sz w:val="28"/>
        </w:rPr>
        <w:t>are</w:t>
      </w:r>
      <w:r>
        <w:rPr>
          <w:color w:val="424242"/>
          <w:spacing w:val="-5"/>
          <w:sz w:val="28"/>
        </w:rPr>
        <w:t xml:space="preserve"> </w:t>
      </w:r>
      <w:r>
        <w:rPr>
          <w:color w:val="424242"/>
          <w:sz w:val="28"/>
        </w:rPr>
        <w:t>very</w:t>
      </w:r>
      <w:r>
        <w:rPr>
          <w:color w:val="424242"/>
          <w:spacing w:val="-5"/>
          <w:sz w:val="28"/>
        </w:rPr>
        <w:t xml:space="preserve"> </w:t>
      </w:r>
      <w:r>
        <w:rPr>
          <w:color w:val="424242"/>
          <w:sz w:val="28"/>
        </w:rPr>
        <w:t>few</w:t>
      </w:r>
      <w:r>
        <w:rPr>
          <w:color w:val="424242"/>
          <w:spacing w:val="-5"/>
          <w:sz w:val="28"/>
        </w:rPr>
        <w:t xml:space="preserve"> </w:t>
      </w:r>
      <w:r>
        <w:rPr>
          <w:color w:val="424242"/>
          <w:sz w:val="28"/>
        </w:rPr>
        <w:t>accountability</w:t>
      </w:r>
      <w:r>
        <w:rPr>
          <w:color w:val="424242"/>
          <w:spacing w:val="-5"/>
          <w:sz w:val="28"/>
        </w:rPr>
        <w:t xml:space="preserve"> </w:t>
      </w:r>
      <w:r>
        <w:rPr>
          <w:color w:val="424242"/>
          <w:sz w:val="28"/>
        </w:rPr>
        <w:t>measures</w:t>
      </w:r>
      <w:r>
        <w:rPr>
          <w:color w:val="424242"/>
          <w:spacing w:val="-5"/>
          <w:sz w:val="28"/>
        </w:rPr>
        <w:t xml:space="preserve"> </w:t>
      </w:r>
      <w:r>
        <w:rPr>
          <w:color w:val="424242"/>
          <w:sz w:val="28"/>
        </w:rPr>
        <w:t>placed</w:t>
      </w:r>
      <w:r>
        <w:rPr>
          <w:color w:val="424242"/>
          <w:spacing w:val="-5"/>
          <w:sz w:val="28"/>
        </w:rPr>
        <w:t xml:space="preserve"> </w:t>
      </w:r>
      <w:r>
        <w:rPr>
          <w:color w:val="424242"/>
          <w:sz w:val="28"/>
        </w:rPr>
        <w:t>on</w:t>
      </w:r>
      <w:r>
        <w:rPr>
          <w:color w:val="424242"/>
          <w:spacing w:val="-5"/>
          <w:sz w:val="28"/>
        </w:rPr>
        <w:t xml:space="preserve"> </w:t>
      </w:r>
      <w:r>
        <w:rPr>
          <w:color w:val="424242"/>
          <w:sz w:val="28"/>
        </w:rPr>
        <w:t>shared</w:t>
      </w:r>
      <w:r>
        <w:rPr>
          <w:color w:val="424242"/>
          <w:spacing w:val="-5"/>
          <w:sz w:val="28"/>
        </w:rPr>
        <w:t xml:space="preserve"> </w:t>
      </w:r>
      <w:r>
        <w:rPr>
          <w:color w:val="424242"/>
          <w:sz w:val="28"/>
        </w:rPr>
        <w:t>ownership</w:t>
      </w:r>
      <w:r>
        <w:rPr>
          <w:color w:val="424242"/>
          <w:spacing w:val="-5"/>
          <w:sz w:val="28"/>
        </w:rPr>
        <w:t xml:space="preserve"> </w:t>
      </w:r>
      <w:r>
        <w:rPr>
          <w:color w:val="424242"/>
          <w:sz w:val="28"/>
        </w:rPr>
        <w:t>businesses. The likelihood of being found to be engaging in harmful, misleading and fraudulent conduct and the absence of consequences for individuals and businesses engaging in this type of conduct present an opportunity for significant benefit with low risk. Participants reported that verification of suppliers would be improved by examining ownership structures beyond the ‘Indigenous Enterprises’ definition and that transparency</w:t>
      </w:r>
      <w:r>
        <w:rPr>
          <w:color w:val="424242"/>
          <w:spacing w:val="-10"/>
          <w:sz w:val="28"/>
        </w:rPr>
        <w:t xml:space="preserve"> </w:t>
      </w:r>
      <w:r>
        <w:rPr>
          <w:color w:val="424242"/>
          <w:sz w:val="28"/>
        </w:rPr>
        <w:t>of</w:t>
      </w:r>
      <w:r>
        <w:rPr>
          <w:color w:val="424242"/>
          <w:spacing w:val="-15"/>
          <w:sz w:val="28"/>
        </w:rPr>
        <w:t xml:space="preserve"> </w:t>
      </w:r>
      <w:r>
        <w:rPr>
          <w:color w:val="424242"/>
          <w:sz w:val="28"/>
        </w:rPr>
        <w:t>business</w:t>
      </w:r>
      <w:r>
        <w:rPr>
          <w:color w:val="424242"/>
          <w:spacing w:val="-9"/>
          <w:sz w:val="28"/>
        </w:rPr>
        <w:t xml:space="preserve"> </w:t>
      </w:r>
      <w:r>
        <w:rPr>
          <w:color w:val="424242"/>
          <w:sz w:val="28"/>
        </w:rPr>
        <w:t>arrangements</w:t>
      </w:r>
      <w:r>
        <w:rPr>
          <w:color w:val="424242"/>
          <w:spacing w:val="-9"/>
          <w:sz w:val="28"/>
        </w:rPr>
        <w:t xml:space="preserve"> </w:t>
      </w:r>
      <w:r>
        <w:rPr>
          <w:color w:val="424242"/>
          <w:sz w:val="28"/>
        </w:rPr>
        <w:t>should</w:t>
      </w:r>
      <w:r>
        <w:rPr>
          <w:color w:val="424242"/>
          <w:spacing w:val="-9"/>
          <w:sz w:val="28"/>
        </w:rPr>
        <w:t xml:space="preserve"> </w:t>
      </w:r>
      <w:r>
        <w:rPr>
          <w:color w:val="424242"/>
          <w:sz w:val="28"/>
        </w:rPr>
        <w:t>go</w:t>
      </w:r>
      <w:r>
        <w:rPr>
          <w:color w:val="424242"/>
          <w:spacing w:val="-9"/>
          <w:sz w:val="28"/>
        </w:rPr>
        <w:t xml:space="preserve"> </w:t>
      </w:r>
      <w:r>
        <w:rPr>
          <w:color w:val="424242"/>
          <w:sz w:val="28"/>
        </w:rPr>
        <w:t>further</w:t>
      </w:r>
      <w:r>
        <w:rPr>
          <w:color w:val="424242"/>
          <w:spacing w:val="-17"/>
          <w:sz w:val="28"/>
        </w:rPr>
        <w:t xml:space="preserve"> </w:t>
      </w:r>
      <w:r>
        <w:rPr>
          <w:color w:val="424242"/>
          <w:sz w:val="28"/>
        </w:rPr>
        <w:t>than</w:t>
      </w:r>
      <w:r>
        <w:rPr>
          <w:color w:val="424242"/>
          <w:spacing w:val="-8"/>
          <w:sz w:val="28"/>
        </w:rPr>
        <w:t xml:space="preserve"> </w:t>
      </w:r>
      <w:r>
        <w:rPr>
          <w:color w:val="424242"/>
          <w:sz w:val="28"/>
        </w:rPr>
        <w:t>disclosing</w:t>
      </w:r>
      <w:r>
        <w:rPr>
          <w:color w:val="424242"/>
          <w:spacing w:val="-9"/>
          <w:sz w:val="28"/>
        </w:rPr>
        <w:t xml:space="preserve"> </w:t>
      </w:r>
      <w:r>
        <w:rPr>
          <w:color w:val="424242"/>
          <w:sz w:val="28"/>
        </w:rPr>
        <w:t>ownership.</w:t>
      </w:r>
    </w:p>
    <w:p w14:paraId="58C3E07B" w14:textId="77777777" w:rsidR="000C20AE" w:rsidRDefault="00A81A8F">
      <w:pPr>
        <w:pStyle w:val="Heading3"/>
        <w:spacing w:before="282"/>
      </w:pPr>
      <w:r>
        <w:rPr>
          <w:color w:val="345F8E"/>
        </w:rPr>
        <w:t>Assigning clear</w:t>
      </w:r>
      <w:r>
        <w:rPr>
          <w:color w:val="345F8E"/>
          <w:spacing w:val="-9"/>
        </w:rPr>
        <w:t xml:space="preserve"> </w:t>
      </w:r>
      <w:r>
        <w:rPr>
          <w:color w:val="345F8E"/>
        </w:rPr>
        <w:t>responsibility</w:t>
      </w:r>
      <w:r>
        <w:rPr>
          <w:color w:val="345F8E"/>
          <w:spacing w:val="-3"/>
        </w:rPr>
        <w:t xml:space="preserve"> </w:t>
      </w:r>
      <w:r>
        <w:rPr>
          <w:color w:val="345F8E"/>
        </w:rPr>
        <w:t>to government and major</w:t>
      </w:r>
      <w:r>
        <w:rPr>
          <w:color w:val="345F8E"/>
          <w:spacing w:val="-9"/>
        </w:rPr>
        <w:t xml:space="preserve"> </w:t>
      </w:r>
      <w:r>
        <w:rPr>
          <w:color w:val="345F8E"/>
          <w:spacing w:val="-2"/>
        </w:rPr>
        <w:t>suppliers</w:t>
      </w:r>
    </w:p>
    <w:p w14:paraId="6D87BACD" w14:textId="77777777" w:rsidR="000C20AE" w:rsidRDefault="00A81A8F">
      <w:pPr>
        <w:pStyle w:val="BodyText"/>
        <w:spacing w:before="195" w:line="242" w:lineRule="auto"/>
        <w:ind w:left="820"/>
      </w:pPr>
      <w:r>
        <w:rPr>
          <w:color w:val="424242"/>
        </w:rPr>
        <w:t>Participants reported that the burden of achieving targets flows through sub- contracts and places costs and constraints on Indigenous Enterprises. This arrangement often leads to conflicts of interest, limits the ability for long-term investments, and increases the risk of fraudulent and unlawful conduct. Most participants</w:t>
      </w:r>
      <w:r>
        <w:rPr>
          <w:color w:val="424242"/>
          <w:spacing w:val="-10"/>
        </w:rPr>
        <w:t xml:space="preserve"> </w:t>
      </w:r>
      <w:r>
        <w:rPr>
          <w:color w:val="424242"/>
        </w:rPr>
        <w:t>reported</w:t>
      </w:r>
      <w:r>
        <w:rPr>
          <w:color w:val="424242"/>
          <w:spacing w:val="-13"/>
        </w:rPr>
        <w:t xml:space="preserve"> </w:t>
      </w:r>
      <w:r>
        <w:rPr>
          <w:color w:val="424242"/>
        </w:rPr>
        <w:t>that</w:t>
      </w:r>
      <w:r>
        <w:rPr>
          <w:color w:val="424242"/>
          <w:spacing w:val="-10"/>
        </w:rPr>
        <w:t xml:space="preserve"> </w:t>
      </w:r>
      <w:r>
        <w:rPr>
          <w:color w:val="424242"/>
        </w:rPr>
        <w:t>improving</w:t>
      </w:r>
      <w:r>
        <w:rPr>
          <w:color w:val="424242"/>
          <w:spacing w:val="-13"/>
        </w:rPr>
        <w:t xml:space="preserve"> </w:t>
      </w:r>
      <w:r>
        <w:rPr>
          <w:color w:val="424242"/>
        </w:rPr>
        <w:t>transparency</w:t>
      </w:r>
      <w:r>
        <w:rPr>
          <w:color w:val="424242"/>
          <w:spacing w:val="-10"/>
        </w:rPr>
        <w:t xml:space="preserve"> </w:t>
      </w:r>
      <w:r>
        <w:rPr>
          <w:color w:val="424242"/>
        </w:rPr>
        <w:t>and</w:t>
      </w:r>
      <w:r>
        <w:rPr>
          <w:color w:val="424242"/>
          <w:spacing w:val="-10"/>
        </w:rPr>
        <w:t xml:space="preserve"> </w:t>
      </w:r>
      <w:r>
        <w:rPr>
          <w:color w:val="424242"/>
        </w:rPr>
        <w:t>awareness</w:t>
      </w:r>
      <w:r>
        <w:rPr>
          <w:color w:val="424242"/>
          <w:spacing w:val="-10"/>
        </w:rPr>
        <w:t xml:space="preserve"> </w:t>
      </w:r>
      <w:r>
        <w:rPr>
          <w:color w:val="424242"/>
        </w:rPr>
        <w:t>of</w:t>
      </w:r>
      <w:r>
        <w:rPr>
          <w:color w:val="424242"/>
          <w:spacing w:val="-16"/>
        </w:rPr>
        <w:t xml:space="preserve"> </w:t>
      </w:r>
      <w:r>
        <w:rPr>
          <w:color w:val="424242"/>
        </w:rPr>
        <w:t>financial</w:t>
      </w:r>
      <w:r>
        <w:rPr>
          <w:color w:val="424242"/>
          <w:spacing w:val="-10"/>
        </w:rPr>
        <w:t xml:space="preserve"> </w:t>
      </w:r>
      <w:r>
        <w:rPr>
          <w:color w:val="424242"/>
        </w:rPr>
        <w:t>flows is crucial for</w:t>
      </w:r>
      <w:r>
        <w:rPr>
          <w:color w:val="424242"/>
          <w:spacing w:val="-4"/>
        </w:rPr>
        <w:t xml:space="preserve"> </w:t>
      </w:r>
      <w:r>
        <w:rPr>
          <w:color w:val="424242"/>
        </w:rPr>
        <w:t>understanding the true achievement of</w:t>
      </w:r>
      <w:r>
        <w:rPr>
          <w:color w:val="424242"/>
          <w:spacing w:val="-3"/>
        </w:rPr>
        <w:t xml:space="preserve"> </w:t>
      </w:r>
      <w:r>
        <w:rPr>
          <w:color w:val="424242"/>
        </w:rPr>
        <w:t>IPP</w:t>
      </w:r>
      <w:r>
        <w:rPr>
          <w:color w:val="424242"/>
          <w:spacing w:val="-4"/>
        </w:rPr>
        <w:t xml:space="preserve"> </w:t>
      </w:r>
      <w:r>
        <w:rPr>
          <w:color w:val="424242"/>
        </w:rPr>
        <w:t>objectives.</w:t>
      </w:r>
      <w:r>
        <w:rPr>
          <w:color w:val="424242"/>
          <w:spacing w:val="-1"/>
        </w:rPr>
        <w:t xml:space="preserve"> </w:t>
      </w:r>
      <w:r>
        <w:rPr>
          <w:color w:val="424242"/>
        </w:rPr>
        <w:t>While there was general agreement on the need for</w:t>
      </w:r>
      <w:r>
        <w:rPr>
          <w:color w:val="424242"/>
          <w:spacing w:val="-4"/>
        </w:rPr>
        <w:t xml:space="preserve"> </w:t>
      </w:r>
      <w:r>
        <w:rPr>
          <w:color w:val="424242"/>
        </w:rPr>
        <w:t>these improvements, there were differences regarding the best approaches to implement changes, particularly in balancing immediate practicalities with long-term strategic goals.</w:t>
      </w:r>
    </w:p>
    <w:p w14:paraId="0B164ECD" w14:textId="77777777" w:rsidR="000C20AE" w:rsidRDefault="00A81A8F">
      <w:pPr>
        <w:pStyle w:val="BodyText"/>
        <w:spacing w:before="103"/>
        <w:ind w:left="699"/>
      </w:pPr>
      <w:r>
        <w:br w:type="column"/>
      </w: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71D9B967" w14:textId="77777777" w:rsidR="000C20AE" w:rsidRDefault="000C20AE">
      <w:pPr>
        <w:pStyle w:val="BodyText"/>
        <w:spacing w:before="26"/>
      </w:pPr>
    </w:p>
    <w:p w14:paraId="48AAA7B1" w14:textId="77777777" w:rsidR="000C20AE" w:rsidRDefault="00A81A8F">
      <w:pPr>
        <w:pStyle w:val="ListParagraph"/>
        <w:numPr>
          <w:ilvl w:val="0"/>
          <w:numId w:val="13"/>
        </w:numPr>
        <w:tabs>
          <w:tab w:val="left" w:pos="719"/>
        </w:tabs>
        <w:spacing w:before="1" w:line="242" w:lineRule="auto"/>
        <w:ind w:right="1442"/>
        <w:rPr>
          <w:sz w:val="28"/>
        </w:rPr>
      </w:pPr>
      <w:r>
        <w:rPr>
          <w:color w:val="424242"/>
          <w:sz w:val="28"/>
        </w:rPr>
        <w:t>Suppliers with MMR obligations carry significant responsibility for achieving Australian Government social policy objectives through Indigenous participation. Participants reported that MMR suppliers primarily operate to achieve their own financial</w:t>
      </w:r>
      <w:r>
        <w:rPr>
          <w:color w:val="424242"/>
          <w:spacing w:val="-4"/>
          <w:sz w:val="28"/>
        </w:rPr>
        <w:t xml:space="preserve"> </w:t>
      </w:r>
      <w:r>
        <w:rPr>
          <w:color w:val="424242"/>
          <w:sz w:val="28"/>
        </w:rPr>
        <w:t>goals</w:t>
      </w:r>
      <w:r>
        <w:rPr>
          <w:color w:val="424242"/>
          <w:spacing w:val="-4"/>
          <w:sz w:val="28"/>
        </w:rPr>
        <w:t xml:space="preserve"> </w:t>
      </w:r>
      <w:r>
        <w:rPr>
          <w:color w:val="424242"/>
          <w:sz w:val="28"/>
        </w:rPr>
        <w:t>rather</w:t>
      </w:r>
      <w:r>
        <w:rPr>
          <w:color w:val="424242"/>
          <w:spacing w:val="-14"/>
          <w:sz w:val="28"/>
        </w:rPr>
        <w:t xml:space="preserve"> </w:t>
      </w:r>
      <w:r>
        <w:rPr>
          <w:color w:val="424242"/>
          <w:sz w:val="28"/>
        </w:rPr>
        <w:t>than</w:t>
      </w:r>
      <w:r>
        <w:rPr>
          <w:color w:val="424242"/>
          <w:spacing w:val="-8"/>
          <w:sz w:val="28"/>
        </w:rPr>
        <w:t xml:space="preserve"> </w:t>
      </w:r>
      <w:r>
        <w:rPr>
          <w:color w:val="424242"/>
          <w:sz w:val="28"/>
        </w:rPr>
        <w:t>the</w:t>
      </w:r>
      <w:r>
        <w:rPr>
          <w:color w:val="424242"/>
          <w:spacing w:val="-11"/>
          <w:sz w:val="28"/>
        </w:rPr>
        <w:t xml:space="preserve"> </w:t>
      </w:r>
      <w:r>
        <w:rPr>
          <w:color w:val="424242"/>
          <w:sz w:val="28"/>
        </w:rPr>
        <w:t>Australian</w:t>
      </w:r>
      <w:r>
        <w:rPr>
          <w:color w:val="424242"/>
          <w:spacing w:val="-4"/>
          <w:sz w:val="28"/>
        </w:rPr>
        <w:t xml:space="preserve"> </w:t>
      </w:r>
      <w:r>
        <w:rPr>
          <w:color w:val="424242"/>
          <w:sz w:val="28"/>
        </w:rPr>
        <w:t>Government’s</w:t>
      </w:r>
      <w:r>
        <w:rPr>
          <w:color w:val="424242"/>
          <w:spacing w:val="-4"/>
          <w:sz w:val="28"/>
        </w:rPr>
        <w:t xml:space="preserve"> </w:t>
      </w:r>
      <w:r>
        <w:rPr>
          <w:color w:val="424242"/>
          <w:sz w:val="28"/>
        </w:rPr>
        <w:t>social</w:t>
      </w:r>
      <w:r>
        <w:rPr>
          <w:color w:val="424242"/>
          <w:spacing w:val="-4"/>
          <w:sz w:val="28"/>
        </w:rPr>
        <w:t xml:space="preserve"> </w:t>
      </w:r>
      <w:r>
        <w:rPr>
          <w:color w:val="424242"/>
          <w:sz w:val="28"/>
        </w:rPr>
        <w:t>policy</w:t>
      </w:r>
      <w:r>
        <w:rPr>
          <w:color w:val="424242"/>
          <w:spacing w:val="-4"/>
          <w:sz w:val="28"/>
        </w:rPr>
        <w:t xml:space="preserve"> </w:t>
      </w:r>
      <w:r>
        <w:rPr>
          <w:color w:val="424242"/>
          <w:sz w:val="28"/>
        </w:rPr>
        <w:t>goals</w:t>
      </w:r>
      <w:r>
        <w:rPr>
          <w:color w:val="424242"/>
          <w:spacing w:val="-4"/>
          <w:sz w:val="28"/>
        </w:rPr>
        <w:t xml:space="preserve"> </w:t>
      </w:r>
      <w:r>
        <w:rPr>
          <w:color w:val="424242"/>
          <w:sz w:val="28"/>
        </w:rPr>
        <w:t>(like</w:t>
      </w:r>
      <w:r>
        <w:rPr>
          <w:color w:val="424242"/>
          <w:spacing w:val="-8"/>
          <w:sz w:val="28"/>
        </w:rPr>
        <w:t xml:space="preserve"> </w:t>
      </w:r>
      <w:r>
        <w:rPr>
          <w:color w:val="424242"/>
          <w:sz w:val="28"/>
        </w:rPr>
        <w:t>the IPP) which may create a conflict of interest. Participants reported that it was not clear that relying on large commercial businesses was the most effective way of achieving IPP objectives.</w:t>
      </w:r>
    </w:p>
    <w:p w14:paraId="55F01421" w14:textId="77777777" w:rsidR="000C20AE" w:rsidRDefault="000C20AE">
      <w:pPr>
        <w:pStyle w:val="BodyText"/>
        <w:spacing w:before="17"/>
      </w:pPr>
    </w:p>
    <w:p w14:paraId="7641263A" w14:textId="77777777" w:rsidR="000C20AE" w:rsidRDefault="00A81A8F">
      <w:pPr>
        <w:pStyle w:val="ListParagraph"/>
        <w:numPr>
          <w:ilvl w:val="0"/>
          <w:numId w:val="13"/>
        </w:numPr>
        <w:tabs>
          <w:tab w:val="left" w:pos="719"/>
        </w:tabs>
        <w:spacing w:line="242" w:lineRule="auto"/>
        <w:ind w:right="1130"/>
        <w:rPr>
          <w:sz w:val="28"/>
        </w:rPr>
      </w:pPr>
      <w:r>
        <w:rPr>
          <w:color w:val="424242"/>
          <w:sz w:val="28"/>
        </w:rPr>
        <w:t>Suppliers with MMR obligations commonly rely on sub-contractors to deliver the outcomes.</w:t>
      </w:r>
      <w:r>
        <w:rPr>
          <w:color w:val="424242"/>
          <w:spacing w:val="-9"/>
          <w:sz w:val="28"/>
        </w:rPr>
        <w:t xml:space="preserve"> </w:t>
      </w:r>
      <w:r>
        <w:rPr>
          <w:color w:val="424242"/>
          <w:sz w:val="28"/>
        </w:rPr>
        <w:t>The</w:t>
      </w:r>
      <w:r>
        <w:rPr>
          <w:color w:val="424242"/>
          <w:spacing w:val="-4"/>
          <w:sz w:val="28"/>
        </w:rPr>
        <w:t xml:space="preserve"> </w:t>
      </w:r>
      <w:r>
        <w:rPr>
          <w:color w:val="424242"/>
          <w:sz w:val="28"/>
        </w:rPr>
        <w:t>transfer</w:t>
      </w:r>
      <w:r>
        <w:rPr>
          <w:color w:val="424242"/>
          <w:spacing w:val="-8"/>
          <w:sz w:val="28"/>
        </w:rPr>
        <w:t xml:space="preserve"> </w:t>
      </w:r>
      <w:r>
        <w:rPr>
          <w:color w:val="424242"/>
          <w:sz w:val="28"/>
        </w:rPr>
        <w:t>of</w:t>
      </w:r>
      <w:r>
        <w:rPr>
          <w:color w:val="424242"/>
          <w:spacing w:val="-7"/>
          <w:sz w:val="28"/>
        </w:rPr>
        <w:t xml:space="preserve"> </w:t>
      </w:r>
      <w:r>
        <w:rPr>
          <w:color w:val="424242"/>
          <w:sz w:val="28"/>
        </w:rPr>
        <w:t>obligations</w:t>
      </w:r>
      <w:r>
        <w:rPr>
          <w:color w:val="424242"/>
          <w:spacing w:val="-4"/>
          <w:sz w:val="28"/>
        </w:rPr>
        <w:t xml:space="preserve"> </w:t>
      </w:r>
      <w:r>
        <w:rPr>
          <w:color w:val="424242"/>
          <w:sz w:val="28"/>
        </w:rPr>
        <w:t>through sub-contract arrangements increases costs and constrains sub-contractors to commitments made by the primary supplier.</w:t>
      </w:r>
      <w:r>
        <w:rPr>
          <w:color w:val="424242"/>
          <w:spacing w:val="-8"/>
          <w:sz w:val="28"/>
        </w:rPr>
        <w:t xml:space="preserve"> </w:t>
      </w:r>
      <w:r>
        <w:rPr>
          <w:color w:val="424242"/>
          <w:sz w:val="28"/>
        </w:rPr>
        <w:t>Participants</w:t>
      </w:r>
      <w:r>
        <w:rPr>
          <w:color w:val="424242"/>
          <w:spacing w:val="-8"/>
          <w:sz w:val="28"/>
        </w:rPr>
        <w:t xml:space="preserve"> </w:t>
      </w:r>
      <w:r>
        <w:rPr>
          <w:color w:val="424242"/>
          <w:sz w:val="28"/>
        </w:rPr>
        <w:t>reported</w:t>
      </w:r>
      <w:r>
        <w:rPr>
          <w:color w:val="424242"/>
          <w:spacing w:val="-11"/>
          <w:sz w:val="28"/>
        </w:rPr>
        <w:t xml:space="preserve"> </w:t>
      </w:r>
      <w:r>
        <w:rPr>
          <w:color w:val="424242"/>
          <w:sz w:val="28"/>
        </w:rPr>
        <w:t>that</w:t>
      </w:r>
      <w:r>
        <w:rPr>
          <w:color w:val="424242"/>
          <w:spacing w:val="-8"/>
          <w:sz w:val="28"/>
        </w:rPr>
        <w:t xml:space="preserve"> </w:t>
      </w:r>
      <w:r>
        <w:rPr>
          <w:color w:val="424242"/>
          <w:sz w:val="28"/>
        </w:rPr>
        <w:t>sub-contractors</w:t>
      </w:r>
      <w:r>
        <w:rPr>
          <w:color w:val="424242"/>
          <w:spacing w:val="-8"/>
          <w:sz w:val="28"/>
        </w:rPr>
        <w:t xml:space="preserve"> </w:t>
      </w:r>
      <w:r>
        <w:rPr>
          <w:color w:val="424242"/>
          <w:sz w:val="28"/>
        </w:rPr>
        <w:t>often</w:t>
      </w:r>
      <w:r>
        <w:rPr>
          <w:color w:val="424242"/>
          <w:spacing w:val="-8"/>
          <w:sz w:val="28"/>
        </w:rPr>
        <w:t xml:space="preserve"> </w:t>
      </w:r>
      <w:r>
        <w:rPr>
          <w:color w:val="424242"/>
          <w:sz w:val="28"/>
        </w:rPr>
        <w:t>demonstrated</w:t>
      </w:r>
      <w:r>
        <w:rPr>
          <w:color w:val="424242"/>
          <w:spacing w:val="-8"/>
          <w:sz w:val="28"/>
        </w:rPr>
        <w:t xml:space="preserve"> </w:t>
      </w:r>
      <w:r>
        <w:rPr>
          <w:color w:val="424242"/>
          <w:sz w:val="28"/>
        </w:rPr>
        <w:t>lower</w:t>
      </w:r>
      <w:r>
        <w:rPr>
          <w:color w:val="424242"/>
          <w:spacing w:val="-15"/>
          <w:sz w:val="28"/>
        </w:rPr>
        <w:t xml:space="preserve"> </w:t>
      </w:r>
      <w:r>
        <w:rPr>
          <w:color w:val="424242"/>
          <w:sz w:val="28"/>
        </w:rPr>
        <w:t>levels of</w:t>
      </w:r>
      <w:r>
        <w:rPr>
          <w:color w:val="424242"/>
          <w:spacing w:val="-2"/>
          <w:sz w:val="28"/>
        </w:rPr>
        <w:t xml:space="preserve"> </w:t>
      </w:r>
      <w:r>
        <w:rPr>
          <w:color w:val="424242"/>
          <w:sz w:val="28"/>
        </w:rPr>
        <w:t>commitment to IPP</w:t>
      </w:r>
      <w:r>
        <w:rPr>
          <w:color w:val="424242"/>
          <w:spacing w:val="-7"/>
          <w:sz w:val="28"/>
        </w:rPr>
        <w:t xml:space="preserve"> </w:t>
      </w:r>
      <w:r>
        <w:rPr>
          <w:color w:val="424242"/>
          <w:sz w:val="28"/>
        </w:rPr>
        <w:t xml:space="preserve">targets, </w:t>
      </w:r>
      <w:proofErr w:type="spellStart"/>
      <w:r>
        <w:rPr>
          <w:color w:val="424242"/>
          <w:sz w:val="28"/>
        </w:rPr>
        <w:t>preferencing</w:t>
      </w:r>
      <w:proofErr w:type="spellEnd"/>
      <w:r>
        <w:rPr>
          <w:color w:val="424242"/>
          <w:sz w:val="28"/>
        </w:rPr>
        <w:t xml:space="preserve"> their</w:t>
      </w:r>
      <w:r>
        <w:rPr>
          <w:color w:val="424242"/>
          <w:spacing w:val="-3"/>
          <w:sz w:val="28"/>
        </w:rPr>
        <w:t xml:space="preserve"> </w:t>
      </w:r>
      <w:r>
        <w:rPr>
          <w:color w:val="424242"/>
          <w:sz w:val="28"/>
        </w:rPr>
        <w:t>own</w:t>
      </w:r>
      <w:r>
        <w:rPr>
          <w:color w:val="424242"/>
          <w:spacing w:val="-3"/>
          <w:sz w:val="28"/>
        </w:rPr>
        <w:t xml:space="preserve"> </w:t>
      </w:r>
      <w:r>
        <w:rPr>
          <w:color w:val="424242"/>
          <w:sz w:val="28"/>
        </w:rPr>
        <w:t>financial</w:t>
      </w:r>
      <w:r>
        <w:rPr>
          <w:color w:val="424242"/>
          <w:spacing w:val="-3"/>
          <w:sz w:val="28"/>
        </w:rPr>
        <w:t xml:space="preserve"> </w:t>
      </w:r>
      <w:r>
        <w:rPr>
          <w:color w:val="424242"/>
          <w:sz w:val="28"/>
        </w:rPr>
        <w:t>goals</w:t>
      </w:r>
      <w:r>
        <w:rPr>
          <w:color w:val="424242"/>
          <w:spacing w:val="-3"/>
          <w:sz w:val="28"/>
        </w:rPr>
        <w:t xml:space="preserve"> </w:t>
      </w:r>
      <w:r>
        <w:rPr>
          <w:color w:val="424242"/>
          <w:sz w:val="28"/>
        </w:rPr>
        <w:t>rather than the Australian Government’s social policy objectives. Participants also reported</w:t>
      </w:r>
      <w:r>
        <w:rPr>
          <w:color w:val="424242"/>
          <w:spacing w:val="-3"/>
          <w:sz w:val="28"/>
        </w:rPr>
        <w:t xml:space="preserve"> </w:t>
      </w:r>
      <w:r>
        <w:rPr>
          <w:color w:val="424242"/>
          <w:sz w:val="28"/>
        </w:rPr>
        <w:t>that this may be related to the increased likelihood of deceptive and fraudulent conduct within sub-contracting arrangements.</w:t>
      </w:r>
    </w:p>
    <w:p w14:paraId="3C648305" w14:textId="77777777" w:rsidR="000C20AE" w:rsidRDefault="000C20AE">
      <w:pPr>
        <w:pStyle w:val="BodyText"/>
        <w:spacing w:before="18"/>
      </w:pPr>
    </w:p>
    <w:p w14:paraId="77032BB5" w14:textId="77777777" w:rsidR="000C20AE" w:rsidRDefault="00A81A8F">
      <w:pPr>
        <w:pStyle w:val="ListParagraph"/>
        <w:numPr>
          <w:ilvl w:val="0"/>
          <w:numId w:val="13"/>
        </w:numPr>
        <w:tabs>
          <w:tab w:val="left" w:pos="719"/>
        </w:tabs>
        <w:spacing w:line="242" w:lineRule="auto"/>
        <w:ind w:right="1388"/>
        <w:rPr>
          <w:sz w:val="28"/>
        </w:rPr>
      </w:pPr>
      <w:r>
        <w:rPr>
          <w:color w:val="424242"/>
          <w:sz w:val="28"/>
        </w:rPr>
        <w:t>The needs of</w:t>
      </w:r>
      <w:r>
        <w:rPr>
          <w:color w:val="424242"/>
          <w:spacing w:val="-6"/>
          <w:sz w:val="28"/>
        </w:rPr>
        <w:t xml:space="preserve"> </w:t>
      </w:r>
      <w:r>
        <w:rPr>
          <w:color w:val="424242"/>
          <w:sz w:val="28"/>
        </w:rPr>
        <w:t>Aboriginal and/or</w:t>
      </w:r>
      <w:r>
        <w:rPr>
          <w:color w:val="424242"/>
          <w:spacing w:val="-7"/>
          <w:sz w:val="28"/>
        </w:rPr>
        <w:t xml:space="preserve"> </w:t>
      </w:r>
      <w:r>
        <w:rPr>
          <w:color w:val="424242"/>
          <w:sz w:val="28"/>
        </w:rPr>
        <w:t>Torres Strait Islander people and the challenges Indigenous</w:t>
      </w:r>
      <w:r>
        <w:rPr>
          <w:color w:val="424242"/>
          <w:spacing w:val="-5"/>
          <w:sz w:val="28"/>
        </w:rPr>
        <w:t xml:space="preserve"> </w:t>
      </w:r>
      <w:r>
        <w:rPr>
          <w:color w:val="424242"/>
          <w:sz w:val="28"/>
        </w:rPr>
        <w:t>Enterprises</w:t>
      </w:r>
      <w:r>
        <w:rPr>
          <w:color w:val="424242"/>
          <w:spacing w:val="-5"/>
          <w:sz w:val="28"/>
        </w:rPr>
        <w:t xml:space="preserve"> </w:t>
      </w:r>
      <w:r>
        <w:rPr>
          <w:color w:val="424242"/>
          <w:sz w:val="28"/>
        </w:rPr>
        <w:t>face</w:t>
      </w:r>
      <w:r>
        <w:rPr>
          <w:color w:val="424242"/>
          <w:spacing w:val="-5"/>
          <w:sz w:val="28"/>
        </w:rPr>
        <w:t xml:space="preserve"> </w:t>
      </w:r>
      <w:r>
        <w:rPr>
          <w:color w:val="424242"/>
          <w:sz w:val="28"/>
        </w:rPr>
        <w:t>in</w:t>
      </w:r>
      <w:r>
        <w:rPr>
          <w:color w:val="424242"/>
          <w:spacing w:val="-5"/>
          <w:sz w:val="28"/>
        </w:rPr>
        <w:t xml:space="preserve"> </w:t>
      </w:r>
      <w:r>
        <w:rPr>
          <w:color w:val="424242"/>
          <w:sz w:val="28"/>
        </w:rPr>
        <w:t>delivering</w:t>
      </w:r>
      <w:r>
        <w:rPr>
          <w:color w:val="424242"/>
          <w:spacing w:val="-5"/>
          <w:sz w:val="28"/>
        </w:rPr>
        <w:t xml:space="preserve"> </w:t>
      </w:r>
      <w:r>
        <w:rPr>
          <w:color w:val="424242"/>
          <w:sz w:val="28"/>
        </w:rPr>
        <w:t>entrepreneurship,</w:t>
      </w:r>
      <w:r>
        <w:rPr>
          <w:color w:val="424242"/>
          <w:spacing w:val="-5"/>
          <w:sz w:val="28"/>
        </w:rPr>
        <w:t xml:space="preserve"> </w:t>
      </w:r>
      <w:r>
        <w:rPr>
          <w:color w:val="424242"/>
          <w:sz w:val="28"/>
        </w:rPr>
        <w:t>business</w:t>
      </w:r>
      <w:r>
        <w:rPr>
          <w:color w:val="424242"/>
          <w:spacing w:val="-5"/>
          <w:sz w:val="28"/>
        </w:rPr>
        <w:t xml:space="preserve"> </w:t>
      </w:r>
      <w:r>
        <w:rPr>
          <w:color w:val="424242"/>
          <w:sz w:val="28"/>
        </w:rPr>
        <w:t>and</w:t>
      </w:r>
      <w:r>
        <w:rPr>
          <w:color w:val="424242"/>
          <w:spacing w:val="-5"/>
          <w:sz w:val="28"/>
        </w:rPr>
        <w:t xml:space="preserve"> </w:t>
      </w:r>
      <w:r>
        <w:rPr>
          <w:color w:val="424242"/>
          <w:sz w:val="28"/>
        </w:rPr>
        <w:t>economic development outcomes vary across sectors and categories.</w:t>
      </w:r>
      <w:r>
        <w:rPr>
          <w:color w:val="424242"/>
          <w:spacing w:val="-7"/>
          <w:sz w:val="28"/>
        </w:rPr>
        <w:t xml:space="preserve"> </w:t>
      </w:r>
      <w:r>
        <w:rPr>
          <w:color w:val="424242"/>
          <w:sz w:val="28"/>
        </w:rPr>
        <w:t>The current system of transferring responsibility for</w:t>
      </w:r>
      <w:r>
        <w:rPr>
          <w:color w:val="424242"/>
          <w:spacing w:val="-1"/>
          <w:sz w:val="28"/>
        </w:rPr>
        <w:t xml:space="preserve"> </w:t>
      </w:r>
      <w:r>
        <w:rPr>
          <w:color w:val="424242"/>
          <w:sz w:val="28"/>
        </w:rPr>
        <w:t>achieving</w:t>
      </w:r>
      <w:r>
        <w:rPr>
          <w:color w:val="424242"/>
          <w:spacing w:val="-1"/>
          <w:sz w:val="28"/>
        </w:rPr>
        <w:t xml:space="preserve"> </w:t>
      </w:r>
      <w:r>
        <w:rPr>
          <w:color w:val="424242"/>
          <w:sz w:val="28"/>
        </w:rPr>
        <w:t>outcomes</w:t>
      </w:r>
      <w:r>
        <w:rPr>
          <w:color w:val="424242"/>
          <w:spacing w:val="-1"/>
          <w:sz w:val="28"/>
        </w:rPr>
        <w:t xml:space="preserve"> </w:t>
      </w:r>
      <w:r>
        <w:rPr>
          <w:color w:val="424242"/>
          <w:sz w:val="28"/>
        </w:rPr>
        <w:t>from government to Indigenous Enterprises through individual contract MMR targets provides limited ability</w:t>
      </w:r>
    </w:p>
    <w:p w14:paraId="4FB0B73D" w14:textId="77777777" w:rsidR="000C20AE" w:rsidRDefault="00A81A8F">
      <w:pPr>
        <w:pStyle w:val="BodyText"/>
        <w:spacing w:line="242" w:lineRule="auto"/>
        <w:ind w:left="719" w:right="1304"/>
      </w:pPr>
      <w:proofErr w:type="gramStart"/>
      <w:r>
        <w:rPr>
          <w:color w:val="424242"/>
        </w:rPr>
        <w:t>for</w:t>
      </w:r>
      <w:proofErr w:type="gramEnd"/>
      <w:r>
        <w:rPr>
          <w:color w:val="424242"/>
        </w:rPr>
        <w:t xml:space="preserve"> MMR suppliers to make longer term investments that may deliver better outcomes</w:t>
      </w:r>
      <w:r>
        <w:rPr>
          <w:color w:val="424242"/>
          <w:spacing w:val="-5"/>
        </w:rPr>
        <w:t xml:space="preserve"> </w:t>
      </w:r>
      <w:r>
        <w:rPr>
          <w:color w:val="424242"/>
        </w:rPr>
        <w:t>over</w:t>
      </w:r>
      <w:r>
        <w:rPr>
          <w:color w:val="424242"/>
          <w:spacing w:val="-15"/>
        </w:rPr>
        <w:t xml:space="preserve"> </w:t>
      </w:r>
      <w:r>
        <w:rPr>
          <w:color w:val="424242"/>
        </w:rPr>
        <w:t>time.</w:t>
      </w:r>
      <w:r>
        <w:rPr>
          <w:color w:val="424242"/>
          <w:spacing w:val="-5"/>
        </w:rPr>
        <w:t xml:space="preserve"> </w:t>
      </w:r>
      <w:r>
        <w:rPr>
          <w:color w:val="424242"/>
        </w:rPr>
        <w:t>Participants</w:t>
      </w:r>
      <w:r>
        <w:rPr>
          <w:color w:val="424242"/>
          <w:spacing w:val="-5"/>
        </w:rPr>
        <w:t xml:space="preserve"> </w:t>
      </w:r>
      <w:r>
        <w:rPr>
          <w:color w:val="424242"/>
        </w:rPr>
        <w:t>reported</w:t>
      </w:r>
      <w:r>
        <w:rPr>
          <w:color w:val="424242"/>
          <w:spacing w:val="-9"/>
        </w:rPr>
        <w:t xml:space="preserve"> </w:t>
      </w:r>
      <w:r>
        <w:rPr>
          <w:color w:val="424242"/>
        </w:rPr>
        <w:t>that</w:t>
      </w:r>
      <w:r>
        <w:rPr>
          <w:color w:val="424242"/>
          <w:spacing w:val="-5"/>
        </w:rPr>
        <w:t xml:space="preserve"> </w:t>
      </w:r>
      <w:r>
        <w:rPr>
          <w:color w:val="424242"/>
        </w:rPr>
        <w:t>contract-based</w:t>
      </w:r>
      <w:r>
        <w:rPr>
          <w:color w:val="424242"/>
          <w:spacing w:val="-9"/>
        </w:rPr>
        <w:t xml:space="preserve"> </w:t>
      </w:r>
      <w:r>
        <w:rPr>
          <w:color w:val="424242"/>
        </w:rPr>
        <w:t>targets,</w:t>
      </w:r>
      <w:r>
        <w:rPr>
          <w:color w:val="424242"/>
          <w:spacing w:val="-5"/>
        </w:rPr>
        <w:t xml:space="preserve"> </w:t>
      </w:r>
      <w:r>
        <w:rPr>
          <w:color w:val="424242"/>
        </w:rPr>
        <w:t>rather</w:t>
      </w:r>
      <w:r>
        <w:rPr>
          <w:color w:val="424242"/>
          <w:spacing w:val="-15"/>
        </w:rPr>
        <w:t xml:space="preserve"> </w:t>
      </w:r>
      <w:r>
        <w:rPr>
          <w:color w:val="424242"/>
        </w:rPr>
        <w:t xml:space="preserve">than </w:t>
      </w:r>
      <w:proofErr w:type="spellStart"/>
      <w:r>
        <w:rPr>
          <w:color w:val="424242"/>
        </w:rPr>
        <w:t>organisation</w:t>
      </w:r>
      <w:proofErr w:type="spellEnd"/>
      <w:r>
        <w:rPr>
          <w:color w:val="424242"/>
        </w:rPr>
        <w:t>-based targets, limits the incentive for MMR suppliers to make longer term investments – contracts come and go but suppliers tend to stay around.</w:t>
      </w:r>
    </w:p>
    <w:p w14:paraId="49727BFF" w14:textId="77777777" w:rsidR="000C20AE" w:rsidRDefault="000C20AE">
      <w:pPr>
        <w:spacing w:line="242" w:lineRule="auto"/>
        <w:sectPr w:rsidR="000C20AE">
          <w:pgSz w:w="25600" w:h="14400" w:orient="landscape"/>
          <w:pgMar w:top="1040" w:right="60" w:bottom="820" w:left="720" w:header="0" w:footer="637" w:gutter="0"/>
          <w:cols w:num="2" w:space="720" w:equalWidth="0">
            <w:col w:w="11881" w:space="40"/>
            <w:col w:w="12899"/>
          </w:cols>
        </w:sectPr>
      </w:pPr>
    </w:p>
    <w:p w14:paraId="480BC180" w14:textId="77777777" w:rsidR="000C20AE" w:rsidRDefault="00A81A8F">
      <w:pPr>
        <w:spacing w:before="116"/>
        <w:ind w:left="480"/>
        <w:rPr>
          <w:sz w:val="52"/>
        </w:rPr>
      </w:pPr>
      <w:r>
        <w:rPr>
          <w:noProof/>
          <w:lang w:val="en-AU" w:eastAsia="en-AU"/>
        </w:rPr>
        <mc:AlternateContent>
          <mc:Choice Requires="wps">
            <w:drawing>
              <wp:anchor distT="0" distB="0" distL="0" distR="0" simplePos="0" relativeHeight="251618304" behindDoc="0" locked="0" layoutInCell="1" allowOverlap="1" wp14:anchorId="6FD70161" wp14:editId="31A8A7A6">
                <wp:simplePos x="0" y="0"/>
                <wp:positionH relativeFrom="page">
                  <wp:posOffset>736600</wp:posOffset>
                </wp:positionH>
                <wp:positionV relativeFrom="paragraph">
                  <wp:posOffset>806700</wp:posOffset>
                </wp:positionV>
                <wp:extent cx="6502400" cy="296227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0" cy="2962275"/>
                        </a:xfrm>
                        <a:prstGeom prst="rect">
                          <a:avLst/>
                        </a:prstGeom>
                      </wps:spPr>
                      <wps:txbx>
                        <w:txbxContent>
                          <w:tbl>
                            <w:tblPr>
                              <w:tblW w:w="0" w:type="auto"/>
                              <w:tblInd w:w="70" w:type="dxa"/>
                              <w:tblLayout w:type="fixed"/>
                              <w:tblCellMar>
                                <w:left w:w="0" w:type="dxa"/>
                                <w:right w:w="0" w:type="dxa"/>
                              </w:tblCellMar>
                              <w:tblLook w:val="01E0" w:firstRow="1" w:lastRow="1" w:firstColumn="1" w:lastColumn="1" w:noHBand="0" w:noVBand="0"/>
                            </w:tblPr>
                            <w:tblGrid>
                              <w:gridCol w:w="10100"/>
                            </w:tblGrid>
                            <w:tr w:rsidR="00F76641" w14:paraId="47D33AA2" w14:textId="77777777">
                              <w:trPr>
                                <w:trHeight w:val="629"/>
                              </w:trPr>
                              <w:tc>
                                <w:tcPr>
                                  <w:tcW w:w="10100" w:type="dxa"/>
                                  <w:shd w:val="clear" w:color="auto" w:fill="9EBDE3"/>
                                </w:tcPr>
                                <w:p w14:paraId="032BF143" w14:textId="77777777" w:rsidR="00F76641" w:rsidRDefault="00F76641">
                                  <w:pPr>
                                    <w:pStyle w:val="TableParagraph"/>
                                    <w:spacing w:before="132"/>
                                    <w:ind w:left="631"/>
                                    <w:rPr>
                                      <w:rFonts w:ascii="Bw Gradual"/>
                                      <w:b/>
                                      <w:sz w:val="32"/>
                                    </w:rPr>
                                  </w:pPr>
                                  <w:r>
                                    <w:rPr>
                                      <w:rFonts w:ascii="Bw Gradual"/>
                                      <w:b/>
                                      <w:sz w:val="32"/>
                                    </w:rPr>
                                    <w:t>SUMMARY</w:t>
                                  </w:r>
                                  <w:r>
                                    <w:rPr>
                                      <w:rFonts w:ascii="Bw Gradual"/>
                                      <w:b/>
                                      <w:spacing w:val="5"/>
                                      <w:sz w:val="32"/>
                                    </w:rPr>
                                    <w:t xml:space="preserve"> </w:t>
                                  </w:r>
                                  <w:r>
                                    <w:rPr>
                                      <w:rFonts w:ascii="Bw Gradual"/>
                                      <w:b/>
                                      <w:spacing w:val="-2"/>
                                      <w:sz w:val="32"/>
                                    </w:rPr>
                                    <w:t>INSIGHTS</w:t>
                                  </w:r>
                                </w:p>
                              </w:tc>
                            </w:tr>
                            <w:tr w:rsidR="00F76641" w14:paraId="4849BF0F" w14:textId="77777777">
                              <w:trPr>
                                <w:trHeight w:val="4016"/>
                              </w:trPr>
                              <w:tc>
                                <w:tcPr>
                                  <w:tcW w:w="10100" w:type="dxa"/>
                                  <w:tcBorders>
                                    <w:left w:val="single" w:sz="8" w:space="0" w:color="9EBDE3"/>
                                    <w:bottom w:val="single" w:sz="8" w:space="0" w:color="9EBDE3"/>
                                    <w:right w:val="single" w:sz="8" w:space="0" w:color="9EBDE3"/>
                                  </w:tcBorders>
                                  <w:shd w:val="clear" w:color="auto" w:fill="F5F8FC"/>
                                </w:tcPr>
                                <w:p w14:paraId="0D7D218A" w14:textId="77777777" w:rsidR="00F76641" w:rsidRDefault="00F76641">
                                  <w:pPr>
                                    <w:pStyle w:val="TableParagraph"/>
                                    <w:spacing w:before="186"/>
                                    <w:rPr>
                                      <w:rFonts w:ascii="Bw Gradual"/>
                                      <w:sz w:val="32"/>
                                    </w:rPr>
                                  </w:pPr>
                                </w:p>
                                <w:p w14:paraId="147C5698" w14:textId="77777777" w:rsidR="00F76641" w:rsidRDefault="00F76641">
                                  <w:pPr>
                                    <w:pStyle w:val="TableParagraph"/>
                                    <w:spacing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Sectors and categories matter:</w:t>
                                  </w:r>
                                  <w:r>
                                    <w:rPr>
                                      <w:spacing w:val="-2"/>
                                      <w:sz w:val="32"/>
                                    </w:rPr>
                                    <w:t xml:space="preserve"> </w:t>
                                  </w:r>
                                  <w:r>
                                    <w:rPr>
                                      <w:sz w:val="32"/>
                                    </w:rPr>
                                    <w:t>The ability to deliver meaningful</w:t>
                                  </w:r>
                                  <w:r>
                                    <w:rPr>
                                      <w:spacing w:val="-14"/>
                                      <w:sz w:val="32"/>
                                    </w:rPr>
                                    <w:t xml:space="preserve"> </w:t>
                                  </w:r>
                                  <w:r>
                                    <w:rPr>
                                      <w:sz w:val="32"/>
                                    </w:rPr>
                                    <w:t>outcomes</w:t>
                                  </w:r>
                                  <w:r>
                                    <w:rPr>
                                      <w:spacing w:val="-14"/>
                                      <w:sz w:val="32"/>
                                    </w:rPr>
                                    <w:t xml:space="preserve"> </w:t>
                                  </w:r>
                                  <w:r>
                                    <w:rPr>
                                      <w:sz w:val="32"/>
                                    </w:rPr>
                                    <w:t>differs</w:t>
                                  </w:r>
                                  <w:r>
                                    <w:rPr>
                                      <w:spacing w:val="-14"/>
                                      <w:sz w:val="32"/>
                                    </w:rPr>
                                    <w:t xml:space="preserve"> </w:t>
                                  </w:r>
                                  <w:r>
                                    <w:rPr>
                                      <w:sz w:val="32"/>
                                    </w:rPr>
                                    <w:t>by</w:t>
                                  </w:r>
                                  <w:r>
                                    <w:rPr>
                                      <w:spacing w:val="-14"/>
                                      <w:sz w:val="32"/>
                                    </w:rPr>
                                    <w:t xml:space="preserve"> </w:t>
                                  </w:r>
                                  <w:r>
                                    <w:rPr>
                                      <w:sz w:val="32"/>
                                    </w:rPr>
                                    <w:t>category</w:t>
                                  </w:r>
                                  <w:r>
                                    <w:rPr>
                                      <w:spacing w:val="-14"/>
                                      <w:sz w:val="32"/>
                                    </w:rPr>
                                    <w:t xml:space="preserve"> </w:t>
                                  </w:r>
                                  <w:r>
                                    <w:rPr>
                                      <w:sz w:val="32"/>
                                    </w:rPr>
                                    <w:t>with</w:t>
                                  </w:r>
                                  <w:r>
                                    <w:rPr>
                                      <w:spacing w:val="-14"/>
                                      <w:sz w:val="32"/>
                                    </w:rPr>
                                    <w:t xml:space="preserve"> </w:t>
                                  </w:r>
                                  <w:r>
                                    <w:rPr>
                                      <w:sz w:val="32"/>
                                    </w:rPr>
                                    <w:t>workforce skills significantly limiting some sectors</w:t>
                                  </w:r>
                                </w:p>
                                <w:p w14:paraId="0112C630" w14:textId="0F5E988F" w:rsidR="00F76641" w:rsidRDefault="00F76641">
                                  <w:pPr>
                                    <w:pStyle w:val="TableParagraph"/>
                                    <w:spacing w:before="195" w:line="213" w:lineRule="auto"/>
                                    <w:ind w:left="880" w:right="456" w:hanging="340"/>
                                    <w:rPr>
                                      <w:sz w:val="32"/>
                                    </w:rPr>
                                  </w:pPr>
                                  <w:r>
                                    <w:rPr>
                                      <w:rFonts w:ascii="Arial" w:hAnsi="Arial"/>
                                      <w:position w:val="2"/>
                                      <w:sz w:val="26"/>
                                    </w:rPr>
                                    <w:t>→</w:t>
                                  </w:r>
                                  <w:r>
                                    <w:rPr>
                                      <w:rFonts w:ascii="Arial" w:hAnsi="Arial"/>
                                      <w:spacing w:val="40"/>
                                      <w:position w:val="2"/>
                                      <w:sz w:val="26"/>
                                    </w:rPr>
                                    <w:t xml:space="preserve"> </w:t>
                                  </w:r>
                                  <w:r>
                                    <w:rPr>
                                      <w:sz w:val="32"/>
                                    </w:rPr>
                                    <w:t>Geography and demography matter: Supplier and workforce availability and capability varies across Country and tailoring performance measures for geographic</w:t>
                                  </w:r>
                                  <w:r>
                                    <w:rPr>
                                      <w:spacing w:val="-14"/>
                                      <w:sz w:val="32"/>
                                    </w:rPr>
                                    <w:t xml:space="preserve"> </w:t>
                                  </w:r>
                                  <w:r>
                                    <w:rPr>
                                      <w:sz w:val="32"/>
                                    </w:rPr>
                                    <w:t>and</w:t>
                                  </w:r>
                                  <w:r>
                                    <w:rPr>
                                      <w:spacing w:val="-14"/>
                                      <w:sz w:val="32"/>
                                    </w:rPr>
                                    <w:t xml:space="preserve"> </w:t>
                                  </w:r>
                                  <w:r>
                                    <w:rPr>
                                      <w:sz w:val="32"/>
                                    </w:rPr>
                                    <w:t>demographic</w:t>
                                  </w:r>
                                  <w:r>
                                    <w:rPr>
                                      <w:spacing w:val="-14"/>
                                      <w:sz w:val="32"/>
                                    </w:rPr>
                                    <w:t xml:space="preserve"> </w:t>
                                  </w:r>
                                  <w:r>
                                    <w:rPr>
                                      <w:sz w:val="32"/>
                                    </w:rPr>
                                    <w:t>considerations</w:t>
                                  </w:r>
                                  <w:r>
                                    <w:rPr>
                                      <w:spacing w:val="-14"/>
                                      <w:sz w:val="32"/>
                                    </w:rPr>
                                    <w:t xml:space="preserve"> </w:t>
                                  </w:r>
                                  <w:r>
                                    <w:rPr>
                                      <w:sz w:val="32"/>
                                    </w:rPr>
                                    <w:t>would improve outcomes</w:t>
                                  </w:r>
                                </w:p>
                              </w:tc>
                            </w:tr>
                          </w:tbl>
                          <w:p w14:paraId="50336EF4" w14:textId="77777777" w:rsidR="00F76641" w:rsidRDefault="00F76641">
                            <w:pPr>
                              <w:pStyle w:val="BodyText"/>
                            </w:pPr>
                          </w:p>
                        </w:txbxContent>
                      </wps:txbx>
                      <wps:bodyPr wrap="square" lIns="0" tIns="0" rIns="0" bIns="0" rtlCol="0">
                        <a:noAutofit/>
                      </wps:bodyPr>
                    </wps:wsp>
                  </a:graphicData>
                </a:graphic>
              </wp:anchor>
            </w:drawing>
          </mc:Choice>
          <mc:Fallback>
            <w:pict>
              <v:shape w14:anchorId="6FD70161" id="Textbox 444" o:spid="_x0000_s1043" type="#_x0000_t202" style="position:absolute;left:0;text-align:left;margin-left:58pt;margin-top:63.5pt;width:512pt;height:233.25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" filled="f" stroked="f">
                <v:path arrowok="t"/>
                <v:textbox inset="0,0,0,0">
                  <w:txbxContent>
                    <w:tbl>
                      <w:tblPr>
                        <w:tblW w:w="0" w:type="auto"/>
                        <w:tblInd w:w="70" w:type="dxa"/>
                        <w:tblLayout w:type="fixed"/>
                        <w:tblCellMar>
                          <w:left w:w="0" w:type="dxa"/>
                          <w:right w:w="0" w:type="dxa"/>
                        </w:tblCellMar>
                        <w:tblLook w:val="01E0" w:firstRow="1" w:lastRow="1" w:firstColumn="1" w:lastColumn="1" w:noHBand="0" w:noVBand="0"/>
                      </w:tblPr>
                      <w:tblGrid>
                        <w:gridCol w:w="10100"/>
                      </w:tblGrid>
                      <w:tr w:rsidR="00F76641" w14:paraId="47D33AA2" w14:textId="77777777">
                        <w:trPr>
                          <w:trHeight w:val="629"/>
                        </w:trPr>
                        <w:tc>
                          <w:tcPr>
                            <w:tcW w:w="10100" w:type="dxa"/>
                            <w:shd w:val="clear" w:color="auto" w:fill="9EBDE3"/>
                          </w:tcPr>
                          <w:p w14:paraId="032BF143" w14:textId="77777777" w:rsidR="00F76641" w:rsidRDefault="00F76641">
                            <w:pPr>
                              <w:pStyle w:val="TableParagraph"/>
                              <w:spacing w:before="132"/>
                              <w:ind w:left="631"/>
                              <w:rPr>
                                <w:rFonts w:ascii="Bw Gradual"/>
                                <w:b/>
                                <w:sz w:val="32"/>
                              </w:rPr>
                            </w:pPr>
                            <w:r>
                              <w:rPr>
                                <w:rFonts w:ascii="Bw Gradual"/>
                                <w:b/>
                                <w:sz w:val="32"/>
                              </w:rPr>
                              <w:t>SUMMARY</w:t>
                            </w:r>
                            <w:r>
                              <w:rPr>
                                <w:rFonts w:ascii="Bw Gradual"/>
                                <w:b/>
                                <w:spacing w:val="5"/>
                                <w:sz w:val="32"/>
                              </w:rPr>
                              <w:t xml:space="preserve"> </w:t>
                            </w:r>
                            <w:r>
                              <w:rPr>
                                <w:rFonts w:ascii="Bw Gradual"/>
                                <w:b/>
                                <w:spacing w:val="-2"/>
                                <w:sz w:val="32"/>
                              </w:rPr>
                              <w:t>INSIGHTS</w:t>
                            </w:r>
                          </w:p>
                        </w:tc>
                      </w:tr>
                      <w:tr w:rsidR="00F76641" w14:paraId="4849BF0F" w14:textId="77777777">
                        <w:trPr>
                          <w:trHeight w:val="4016"/>
                        </w:trPr>
                        <w:tc>
                          <w:tcPr>
                            <w:tcW w:w="10100" w:type="dxa"/>
                            <w:tcBorders>
                              <w:left w:val="single" w:sz="8" w:space="0" w:color="9EBDE3"/>
                              <w:bottom w:val="single" w:sz="8" w:space="0" w:color="9EBDE3"/>
                              <w:right w:val="single" w:sz="8" w:space="0" w:color="9EBDE3"/>
                            </w:tcBorders>
                            <w:shd w:val="clear" w:color="auto" w:fill="F5F8FC"/>
                          </w:tcPr>
                          <w:p w14:paraId="0D7D218A" w14:textId="77777777" w:rsidR="00F76641" w:rsidRDefault="00F76641">
                            <w:pPr>
                              <w:pStyle w:val="TableParagraph"/>
                              <w:spacing w:before="186"/>
                              <w:rPr>
                                <w:rFonts w:ascii="Bw Gradual"/>
                                <w:sz w:val="32"/>
                              </w:rPr>
                            </w:pPr>
                          </w:p>
                          <w:p w14:paraId="147C5698" w14:textId="77777777" w:rsidR="00F76641" w:rsidRDefault="00F76641">
                            <w:pPr>
                              <w:pStyle w:val="TableParagraph"/>
                              <w:spacing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Sectors and categories matter:</w:t>
                            </w:r>
                            <w:r>
                              <w:rPr>
                                <w:spacing w:val="-2"/>
                                <w:sz w:val="32"/>
                              </w:rPr>
                              <w:t xml:space="preserve"> </w:t>
                            </w:r>
                            <w:r>
                              <w:rPr>
                                <w:sz w:val="32"/>
                              </w:rPr>
                              <w:t>The ability to deliver meaningful</w:t>
                            </w:r>
                            <w:r>
                              <w:rPr>
                                <w:spacing w:val="-14"/>
                                <w:sz w:val="32"/>
                              </w:rPr>
                              <w:t xml:space="preserve"> </w:t>
                            </w:r>
                            <w:r>
                              <w:rPr>
                                <w:sz w:val="32"/>
                              </w:rPr>
                              <w:t>outcomes</w:t>
                            </w:r>
                            <w:r>
                              <w:rPr>
                                <w:spacing w:val="-14"/>
                                <w:sz w:val="32"/>
                              </w:rPr>
                              <w:t xml:space="preserve"> </w:t>
                            </w:r>
                            <w:r>
                              <w:rPr>
                                <w:sz w:val="32"/>
                              </w:rPr>
                              <w:t>differs</w:t>
                            </w:r>
                            <w:r>
                              <w:rPr>
                                <w:spacing w:val="-14"/>
                                <w:sz w:val="32"/>
                              </w:rPr>
                              <w:t xml:space="preserve"> </w:t>
                            </w:r>
                            <w:r>
                              <w:rPr>
                                <w:sz w:val="32"/>
                              </w:rPr>
                              <w:t>by</w:t>
                            </w:r>
                            <w:r>
                              <w:rPr>
                                <w:spacing w:val="-14"/>
                                <w:sz w:val="32"/>
                              </w:rPr>
                              <w:t xml:space="preserve"> </w:t>
                            </w:r>
                            <w:r>
                              <w:rPr>
                                <w:sz w:val="32"/>
                              </w:rPr>
                              <w:t>category</w:t>
                            </w:r>
                            <w:r>
                              <w:rPr>
                                <w:spacing w:val="-14"/>
                                <w:sz w:val="32"/>
                              </w:rPr>
                              <w:t xml:space="preserve"> </w:t>
                            </w:r>
                            <w:r>
                              <w:rPr>
                                <w:sz w:val="32"/>
                              </w:rPr>
                              <w:t>with</w:t>
                            </w:r>
                            <w:r>
                              <w:rPr>
                                <w:spacing w:val="-14"/>
                                <w:sz w:val="32"/>
                              </w:rPr>
                              <w:t xml:space="preserve"> </w:t>
                            </w:r>
                            <w:r>
                              <w:rPr>
                                <w:sz w:val="32"/>
                              </w:rPr>
                              <w:t>workforce skills significantly limiting some sectors</w:t>
                            </w:r>
                          </w:p>
                          <w:p w14:paraId="0112C630" w14:textId="0F5E988F" w:rsidR="00F76641" w:rsidRDefault="00F76641">
                            <w:pPr>
                              <w:pStyle w:val="TableParagraph"/>
                              <w:spacing w:before="195" w:line="213" w:lineRule="auto"/>
                              <w:ind w:left="880" w:right="456" w:hanging="340"/>
                              <w:rPr>
                                <w:sz w:val="32"/>
                              </w:rPr>
                            </w:pPr>
                            <w:r>
                              <w:rPr>
                                <w:rFonts w:ascii="Arial" w:hAnsi="Arial"/>
                                <w:position w:val="2"/>
                                <w:sz w:val="26"/>
                              </w:rPr>
                              <w:t>→</w:t>
                            </w:r>
                            <w:r>
                              <w:rPr>
                                <w:rFonts w:ascii="Arial" w:hAnsi="Arial"/>
                                <w:spacing w:val="40"/>
                                <w:position w:val="2"/>
                                <w:sz w:val="26"/>
                              </w:rPr>
                              <w:t xml:space="preserve"> </w:t>
                            </w:r>
                            <w:r>
                              <w:rPr>
                                <w:sz w:val="32"/>
                              </w:rPr>
                              <w:t>Geography and demography matter: Supplier and workforce availability and capability varies across Country and tailoring performance measures for geographic</w:t>
                            </w:r>
                            <w:r>
                              <w:rPr>
                                <w:spacing w:val="-14"/>
                                <w:sz w:val="32"/>
                              </w:rPr>
                              <w:t xml:space="preserve"> </w:t>
                            </w:r>
                            <w:r>
                              <w:rPr>
                                <w:sz w:val="32"/>
                              </w:rPr>
                              <w:t>and</w:t>
                            </w:r>
                            <w:r>
                              <w:rPr>
                                <w:spacing w:val="-14"/>
                                <w:sz w:val="32"/>
                              </w:rPr>
                              <w:t xml:space="preserve"> </w:t>
                            </w:r>
                            <w:r>
                              <w:rPr>
                                <w:sz w:val="32"/>
                              </w:rPr>
                              <w:t>demographic</w:t>
                            </w:r>
                            <w:r>
                              <w:rPr>
                                <w:spacing w:val="-14"/>
                                <w:sz w:val="32"/>
                              </w:rPr>
                              <w:t xml:space="preserve"> </w:t>
                            </w:r>
                            <w:r>
                              <w:rPr>
                                <w:sz w:val="32"/>
                              </w:rPr>
                              <w:t>considerations</w:t>
                            </w:r>
                            <w:r>
                              <w:rPr>
                                <w:spacing w:val="-14"/>
                                <w:sz w:val="32"/>
                              </w:rPr>
                              <w:t xml:space="preserve"> </w:t>
                            </w:r>
                            <w:r>
                              <w:rPr>
                                <w:sz w:val="32"/>
                              </w:rPr>
                              <w:t>would improve outcomes</w:t>
                            </w:r>
                          </w:p>
                        </w:tc>
                      </w:tr>
                    </w:tbl>
                    <w:p w14:paraId="50336EF4" w14:textId="77777777" w:rsidR="00F76641" w:rsidRDefault="00F76641">
                      <w:pPr>
                        <w:pStyle w:val="BodyText"/>
                      </w:pPr>
                    </w:p>
                  </w:txbxContent>
                </v:textbox>
                <w10:wrap anchorx="page"/>
              </v:shape>
            </w:pict>
          </mc:Fallback>
        </mc:AlternateContent>
      </w:r>
      <w:bookmarkStart w:id="25" w:name="_bookmark21"/>
      <w:bookmarkEnd w:id="25"/>
      <w:r>
        <w:rPr>
          <w:b/>
          <w:sz w:val="52"/>
        </w:rPr>
        <w:t>Theme</w:t>
      </w:r>
      <w:r>
        <w:rPr>
          <w:b/>
          <w:spacing w:val="-5"/>
          <w:sz w:val="52"/>
        </w:rPr>
        <w:t xml:space="preserve"> </w:t>
      </w:r>
      <w:r>
        <w:rPr>
          <w:b/>
          <w:sz w:val="52"/>
        </w:rPr>
        <w:t>6:</w:t>
      </w:r>
      <w:r>
        <w:rPr>
          <w:b/>
          <w:spacing w:val="-7"/>
          <w:sz w:val="52"/>
        </w:rPr>
        <w:t xml:space="preserve"> </w:t>
      </w:r>
      <w:r>
        <w:rPr>
          <w:sz w:val="52"/>
        </w:rPr>
        <w:t>Adapting</w:t>
      </w:r>
      <w:r>
        <w:rPr>
          <w:spacing w:val="-10"/>
          <w:sz w:val="52"/>
        </w:rPr>
        <w:t xml:space="preserve"> </w:t>
      </w:r>
      <w:r>
        <w:rPr>
          <w:sz w:val="52"/>
        </w:rPr>
        <w:t>to</w:t>
      </w:r>
      <w:r>
        <w:rPr>
          <w:spacing w:val="-3"/>
          <w:sz w:val="52"/>
        </w:rPr>
        <w:t xml:space="preserve"> </w:t>
      </w:r>
      <w:r>
        <w:rPr>
          <w:sz w:val="52"/>
        </w:rPr>
        <w:t>Local</w:t>
      </w:r>
      <w:r>
        <w:rPr>
          <w:spacing w:val="-3"/>
          <w:sz w:val="52"/>
        </w:rPr>
        <w:t xml:space="preserve"> </w:t>
      </w:r>
      <w:r>
        <w:rPr>
          <w:spacing w:val="-2"/>
          <w:sz w:val="52"/>
        </w:rPr>
        <w:t>Realities</w:t>
      </w:r>
    </w:p>
    <w:p w14:paraId="060B1981" w14:textId="77777777" w:rsidR="000C20AE" w:rsidRDefault="00A81A8F">
      <w:pPr>
        <w:rPr>
          <w:sz w:val="48"/>
        </w:rPr>
      </w:pPr>
      <w:r>
        <w:br w:type="column"/>
      </w:r>
    </w:p>
    <w:p w14:paraId="72DE20B5" w14:textId="77777777" w:rsidR="000C20AE" w:rsidRDefault="000C20AE">
      <w:pPr>
        <w:pStyle w:val="BodyText"/>
        <w:spacing w:before="142"/>
        <w:rPr>
          <w:sz w:val="48"/>
        </w:rPr>
      </w:pPr>
    </w:p>
    <w:p w14:paraId="4E99BE75" w14:textId="77777777" w:rsidR="000C20AE" w:rsidRDefault="00A81A8F">
      <w:pPr>
        <w:pStyle w:val="Heading2"/>
        <w:ind w:left="500"/>
      </w:pPr>
      <w:r>
        <w:rPr>
          <w:color w:val="345F8E"/>
          <w:spacing w:val="-2"/>
        </w:rPr>
        <w:t>Insights</w:t>
      </w:r>
    </w:p>
    <w:p w14:paraId="7B2C6E55" w14:textId="77777777" w:rsidR="000C20AE" w:rsidRDefault="00A81A8F">
      <w:pPr>
        <w:pStyle w:val="Heading3"/>
        <w:spacing w:before="237"/>
      </w:pPr>
      <w:r>
        <w:rPr>
          <w:color w:val="345F8E"/>
        </w:rPr>
        <w:t>Sectors</w:t>
      </w:r>
      <w:r>
        <w:rPr>
          <w:color w:val="345F8E"/>
          <w:spacing w:val="-3"/>
        </w:rPr>
        <w:t xml:space="preserve"> </w:t>
      </w:r>
      <w:r>
        <w:rPr>
          <w:color w:val="345F8E"/>
        </w:rPr>
        <w:t>and</w:t>
      </w:r>
      <w:r>
        <w:rPr>
          <w:color w:val="345F8E"/>
          <w:spacing w:val="-3"/>
        </w:rPr>
        <w:t xml:space="preserve"> </w:t>
      </w:r>
      <w:r>
        <w:rPr>
          <w:color w:val="345F8E"/>
        </w:rPr>
        <w:t>categories</w:t>
      </w:r>
      <w:r>
        <w:rPr>
          <w:color w:val="345F8E"/>
          <w:spacing w:val="-2"/>
        </w:rPr>
        <w:t xml:space="preserve"> matter</w:t>
      </w:r>
    </w:p>
    <w:p w14:paraId="7291BF4B" w14:textId="77777777" w:rsidR="000C20AE" w:rsidRDefault="00A81A8F">
      <w:pPr>
        <w:pStyle w:val="BodyText"/>
        <w:spacing w:before="194" w:line="242" w:lineRule="auto"/>
        <w:ind w:left="820" w:right="1730"/>
      </w:pPr>
      <w:r>
        <w:rPr>
          <w:color w:val="424242"/>
        </w:rPr>
        <w:t>Participants</w:t>
      </w:r>
      <w:r>
        <w:rPr>
          <w:color w:val="424242"/>
          <w:spacing w:val="-9"/>
        </w:rPr>
        <w:t xml:space="preserve"> </w:t>
      </w:r>
      <w:r>
        <w:rPr>
          <w:color w:val="424242"/>
        </w:rPr>
        <w:t>reported</w:t>
      </w:r>
      <w:r>
        <w:rPr>
          <w:color w:val="424242"/>
          <w:spacing w:val="-12"/>
        </w:rPr>
        <w:t xml:space="preserve"> </w:t>
      </w:r>
      <w:r>
        <w:rPr>
          <w:color w:val="424242"/>
        </w:rPr>
        <w:t>that</w:t>
      </w:r>
      <w:r>
        <w:rPr>
          <w:color w:val="424242"/>
          <w:spacing w:val="-12"/>
        </w:rPr>
        <w:t xml:space="preserve"> </w:t>
      </w:r>
      <w:r>
        <w:rPr>
          <w:color w:val="424242"/>
        </w:rPr>
        <w:t>the</w:t>
      </w:r>
      <w:r>
        <w:rPr>
          <w:color w:val="424242"/>
          <w:spacing w:val="-9"/>
        </w:rPr>
        <w:t xml:space="preserve"> </w:t>
      </w:r>
      <w:r>
        <w:rPr>
          <w:color w:val="424242"/>
        </w:rPr>
        <w:t>ability</w:t>
      </w:r>
      <w:r>
        <w:rPr>
          <w:color w:val="424242"/>
          <w:spacing w:val="-12"/>
        </w:rPr>
        <w:t xml:space="preserve"> </w:t>
      </w:r>
      <w:r>
        <w:rPr>
          <w:color w:val="424242"/>
        </w:rPr>
        <w:t>to</w:t>
      </w:r>
      <w:r>
        <w:rPr>
          <w:color w:val="424242"/>
          <w:spacing w:val="-9"/>
        </w:rPr>
        <w:t xml:space="preserve"> </w:t>
      </w:r>
      <w:r>
        <w:rPr>
          <w:color w:val="424242"/>
        </w:rPr>
        <w:t>deliver</w:t>
      </w:r>
      <w:r>
        <w:rPr>
          <w:color w:val="424242"/>
          <w:spacing w:val="-16"/>
        </w:rPr>
        <w:t xml:space="preserve"> </w:t>
      </w:r>
      <w:r>
        <w:rPr>
          <w:color w:val="424242"/>
        </w:rPr>
        <w:t>meaningful</w:t>
      </w:r>
      <w:r>
        <w:rPr>
          <w:color w:val="424242"/>
          <w:spacing w:val="-9"/>
        </w:rPr>
        <w:t xml:space="preserve"> </w:t>
      </w:r>
      <w:r>
        <w:rPr>
          <w:color w:val="424242"/>
        </w:rPr>
        <w:t>outcomes</w:t>
      </w:r>
      <w:r>
        <w:rPr>
          <w:color w:val="424242"/>
          <w:spacing w:val="-9"/>
        </w:rPr>
        <w:t xml:space="preserve"> </w:t>
      </w:r>
      <w:r>
        <w:rPr>
          <w:color w:val="424242"/>
        </w:rPr>
        <w:t>differs</w:t>
      </w:r>
      <w:r>
        <w:rPr>
          <w:color w:val="424242"/>
          <w:spacing w:val="-9"/>
        </w:rPr>
        <w:t xml:space="preserve"> </w:t>
      </w:r>
      <w:r>
        <w:rPr>
          <w:color w:val="424242"/>
        </w:rPr>
        <w:t>by category</w:t>
      </w:r>
      <w:r>
        <w:rPr>
          <w:color w:val="424242"/>
          <w:spacing w:val="-2"/>
        </w:rPr>
        <w:t xml:space="preserve"> </w:t>
      </w:r>
      <w:r>
        <w:rPr>
          <w:color w:val="424242"/>
        </w:rPr>
        <w:t>with</w:t>
      </w:r>
      <w:r>
        <w:rPr>
          <w:color w:val="424242"/>
          <w:spacing w:val="-2"/>
        </w:rPr>
        <w:t xml:space="preserve"> </w:t>
      </w:r>
      <w:r>
        <w:rPr>
          <w:color w:val="424242"/>
        </w:rPr>
        <w:t>workforce</w:t>
      </w:r>
      <w:r>
        <w:rPr>
          <w:color w:val="424242"/>
          <w:spacing w:val="-2"/>
        </w:rPr>
        <w:t xml:space="preserve"> </w:t>
      </w:r>
      <w:r>
        <w:rPr>
          <w:color w:val="424242"/>
        </w:rPr>
        <w:t>skills</w:t>
      </w:r>
      <w:r>
        <w:rPr>
          <w:color w:val="424242"/>
          <w:spacing w:val="-2"/>
        </w:rPr>
        <w:t xml:space="preserve"> </w:t>
      </w:r>
      <w:r>
        <w:rPr>
          <w:color w:val="424242"/>
        </w:rPr>
        <w:t>significantly</w:t>
      </w:r>
      <w:r>
        <w:rPr>
          <w:color w:val="424242"/>
          <w:spacing w:val="-2"/>
        </w:rPr>
        <w:t xml:space="preserve"> </w:t>
      </w:r>
      <w:r>
        <w:rPr>
          <w:color w:val="424242"/>
        </w:rPr>
        <w:t>limiting</w:t>
      </w:r>
      <w:r>
        <w:rPr>
          <w:color w:val="424242"/>
          <w:spacing w:val="-2"/>
        </w:rPr>
        <w:t xml:space="preserve"> </w:t>
      </w:r>
      <w:r>
        <w:rPr>
          <w:color w:val="424242"/>
        </w:rPr>
        <w:t>some</w:t>
      </w:r>
      <w:r>
        <w:rPr>
          <w:color w:val="424242"/>
          <w:spacing w:val="-2"/>
        </w:rPr>
        <w:t xml:space="preserve"> </w:t>
      </w:r>
      <w:r>
        <w:rPr>
          <w:color w:val="424242"/>
        </w:rPr>
        <w:t>sectors.</w:t>
      </w:r>
      <w:r>
        <w:rPr>
          <w:color w:val="424242"/>
          <w:spacing w:val="-2"/>
        </w:rPr>
        <w:t xml:space="preserve"> </w:t>
      </w:r>
      <w:r>
        <w:rPr>
          <w:color w:val="424242"/>
        </w:rPr>
        <w:t>Participants reported that addressing these skill gaps is essential, but opinions differed on the best approaches to tackle this issue. There was broad agreement on the need for</w:t>
      </w:r>
      <w:r>
        <w:rPr>
          <w:color w:val="424242"/>
          <w:spacing w:val="-9"/>
        </w:rPr>
        <w:t xml:space="preserve"> </w:t>
      </w:r>
      <w:r>
        <w:rPr>
          <w:color w:val="424242"/>
        </w:rPr>
        <w:t>targeted</w:t>
      </w:r>
      <w:r>
        <w:rPr>
          <w:color w:val="424242"/>
          <w:spacing w:val="-2"/>
        </w:rPr>
        <w:t xml:space="preserve"> </w:t>
      </w:r>
      <w:r>
        <w:rPr>
          <w:color w:val="424242"/>
        </w:rPr>
        <w:t>training programs</w:t>
      </w:r>
      <w:r>
        <w:rPr>
          <w:color w:val="424242"/>
          <w:spacing w:val="-2"/>
        </w:rPr>
        <w:t xml:space="preserve"> </w:t>
      </w:r>
      <w:r>
        <w:rPr>
          <w:color w:val="424242"/>
        </w:rPr>
        <w:t xml:space="preserve">to bridge skill gaps, but views differed on </w:t>
      </w:r>
      <w:r>
        <w:rPr>
          <w:color w:val="424242"/>
          <w:spacing w:val="-2"/>
        </w:rPr>
        <w:t>implementation.</w:t>
      </w:r>
    </w:p>
    <w:p w14:paraId="5C648938" w14:textId="77777777" w:rsidR="000C20AE" w:rsidRDefault="00A81A8F">
      <w:pPr>
        <w:pStyle w:val="BodyText"/>
        <w:spacing w:before="304"/>
        <w:ind w:left="8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17F1159E" w14:textId="77777777" w:rsidR="000C20AE" w:rsidRDefault="000C20AE">
      <w:pPr>
        <w:pStyle w:val="BodyText"/>
        <w:spacing w:before="28"/>
      </w:pPr>
    </w:p>
    <w:p w14:paraId="16D713EF" w14:textId="77777777" w:rsidR="000C20AE" w:rsidRDefault="00A81A8F">
      <w:pPr>
        <w:pStyle w:val="ListParagraph"/>
        <w:numPr>
          <w:ilvl w:val="1"/>
          <w:numId w:val="13"/>
        </w:numPr>
        <w:tabs>
          <w:tab w:val="left" w:pos="840"/>
        </w:tabs>
        <w:spacing w:line="242" w:lineRule="auto"/>
        <w:ind w:right="1137"/>
        <w:rPr>
          <w:sz w:val="28"/>
        </w:rPr>
      </w:pPr>
      <w:r>
        <w:rPr>
          <w:color w:val="424242"/>
          <w:sz w:val="28"/>
        </w:rPr>
        <w:t>The ability for suppliers to achieve IPP business participation targets varies across sectors and categories with some industries having higher levels of workforce capability</w:t>
      </w:r>
      <w:r>
        <w:rPr>
          <w:color w:val="424242"/>
          <w:spacing w:val="-9"/>
          <w:sz w:val="28"/>
        </w:rPr>
        <w:t xml:space="preserve"> </w:t>
      </w:r>
      <w:r>
        <w:rPr>
          <w:color w:val="424242"/>
          <w:sz w:val="28"/>
        </w:rPr>
        <w:t>and</w:t>
      </w:r>
      <w:r>
        <w:rPr>
          <w:color w:val="424242"/>
          <w:spacing w:val="-9"/>
          <w:sz w:val="28"/>
        </w:rPr>
        <w:t xml:space="preserve"> </w:t>
      </w:r>
      <w:r>
        <w:rPr>
          <w:color w:val="424242"/>
          <w:sz w:val="28"/>
        </w:rPr>
        <w:t>capacity,</w:t>
      </w:r>
      <w:r>
        <w:rPr>
          <w:color w:val="424242"/>
          <w:spacing w:val="-9"/>
          <w:sz w:val="28"/>
        </w:rPr>
        <w:t xml:space="preserve"> </w:t>
      </w:r>
      <w:r>
        <w:rPr>
          <w:color w:val="424242"/>
          <w:sz w:val="28"/>
        </w:rPr>
        <w:t>or</w:t>
      </w:r>
      <w:r>
        <w:rPr>
          <w:color w:val="424242"/>
          <w:spacing w:val="-15"/>
          <w:sz w:val="28"/>
        </w:rPr>
        <w:t xml:space="preserve"> </w:t>
      </w:r>
      <w:r>
        <w:rPr>
          <w:color w:val="424242"/>
          <w:sz w:val="28"/>
        </w:rPr>
        <w:t>a</w:t>
      </w:r>
      <w:r>
        <w:rPr>
          <w:color w:val="424242"/>
          <w:spacing w:val="-9"/>
          <w:sz w:val="28"/>
        </w:rPr>
        <w:t xml:space="preserve"> </w:t>
      </w:r>
      <w:r>
        <w:rPr>
          <w:color w:val="424242"/>
          <w:sz w:val="28"/>
        </w:rPr>
        <w:t>more</w:t>
      </w:r>
      <w:r>
        <w:rPr>
          <w:color w:val="424242"/>
          <w:spacing w:val="-9"/>
          <w:sz w:val="28"/>
        </w:rPr>
        <w:t xml:space="preserve"> </w:t>
      </w:r>
      <w:r>
        <w:rPr>
          <w:color w:val="424242"/>
          <w:sz w:val="28"/>
        </w:rPr>
        <w:t>viable</w:t>
      </w:r>
      <w:r>
        <w:rPr>
          <w:color w:val="424242"/>
          <w:spacing w:val="-9"/>
          <w:sz w:val="28"/>
        </w:rPr>
        <w:t xml:space="preserve"> </w:t>
      </w:r>
      <w:r>
        <w:rPr>
          <w:color w:val="424242"/>
          <w:sz w:val="28"/>
        </w:rPr>
        <w:t>pathway</w:t>
      </w:r>
      <w:r>
        <w:rPr>
          <w:color w:val="424242"/>
          <w:spacing w:val="-11"/>
          <w:sz w:val="28"/>
        </w:rPr>
        <w:t xml:space="preserve"> </w:t>
      </w:r>
      <w:r>
        <w:rPr>
          <w:color w:val="424242"/>
          <w:sz w:val="28"/>
        </w:rPr>
        <w:t>to</w:t>
      </w:r>
      <w:r>
        <w:rPr>
          <w:color w:val="424242"/>
          <w:spacing w:val="-9"/>
          <w:sz w:val="28"/>
        </w:rPr>
        <w:t xml:space="preserve"> </w:t>
      </w:r>
      <w:r>
        <w:rPr>
          <w:color w:val="424242"/>
          <w:sz w:val="28"/>
        </w:rPr>
        <w:t>developing</w:t>
      </w:r>
      <w:r>
        <w:rPr>
          <w:color w:val="424242"/>
          <w:spacing w:val="-9"/>
          <w:sz w:val="28"/>
        </w:rPr>
        <w:t xml:space="preserve"> </w:t>
      </w:r>
      <w:r>
        <w:rPr>
          <w:color w:val="424242"/>
          <w:sz w:val="28"/>
        </w:rPr>
        <w:t>workforce</w:t>
      </w:r>
      <w:r>
        <w:rPr>
          <w:color w:val="424242"/>
          <w:spacing w:val="-9"/>
          <w:sz w:val="28"/>
        </w:rPr>
        <w:t xml:space="preserve"> </w:t>
      </w:r>
      <w:r>
        <w:rPr>
          <w:color w:val="424242"/>
          <w:sz w:val="28"/>
        </w:rPr>
        <w:t xml:space="preserve">capability and capacity. The focus on employment and supply spend reduces the ability of MMR suppliers to tailor entrepreneurship, business, and economic development programs to the constraints within their sector or category. Participants reported that a primary focus on employment targets </w:t>
      </w:r>
      <w:proofErr w:type="spellStart"/>
      <w:r>
        <w:rPr>
          <w:color w:val="424242"/>
          <w:sz w:val="28"/>
        </w:rPr>
        <w:t>disincentivises</w:t>
      </w:r>
      <w:proofErr w:type="spellEnd"/>
      <w:r>
        <w:rPr>
          <w:color w:val="424242"/>
          <w:sz w:val="28"/>
        </w:rPr>
        <w:t xml:space="preserve"> MMR supplier investment</w:t>
      </w:r>
      <w:r>
        <w:rPr>
          <w:color w:val="424242"/>
          <w:spacing w:val="-10"/>
          <w:sz w:val="28"/>
        </w:rPr>
        <w:t xml:space="preserve"> </w:t>
      </w:r>
      <w:r>
        <w:rPr>
          <w:color w:val="424242"/>
          <w:sz w:val="28"/>
        </w:rPr>
        <w:t>in</w:t>
      </w:r>
      <w:r>
        <w:rPr>
          <w:color w:val="424242"/>
          <w:spacing w:val="-10"/>
          <w:sz w:val="28"/>
        </w:rPr>
        <w:t xml:space="preserve"> </w:t>
      </w:r>
      <w:r>
        <w:rPr>
          <w:color w:val="424242"/>
          <w:sz w:val="28"/>
        </w:rPr>
        <w:t>other</w:t>
      </w:r>
      <w:r>
        <w:rPr>
          <w:color w:val="424242"/>
          <w:spacing w:val="-16"/>
          <w:sz w:val="28"/>
        </w:rPr>
        <w:t xml:space="preserve"> </w:t>
      </w:r>
      <w:r>
        <w:rPr>
          <w:color w:val="424242"/>
          <w:sz w:val="28"/>
        </w:rPr>
        <w:t>initiatives</w:t>
      </w:r>
      <w:r>
        <w:rPr>
          <w:color w:val="424242"/>
          <w:spacing w:val="-10"/>
          <w:sz w:val="28"/>
        </w:rPr>
        <w:t xml:space="preserve"> </w:t>
      </w:r>
      <w:r>
        <w:rPr>
          <w:color w:val="424242"/>
          <w:sz w:val="28"/>
        </w:rPr>
        <w:t>such</w:t>
      </w:r>
      <w:r>
        <w:rPr>
          <w:color w:val="424242"/>
          <w:spacing w:val="-10"/>
          <w:sz w:val="28"/>
        </w:rPr>
        <w:t xml:space="preserve"> </w:t>
      </w:r>
      <w:r>
        <w:rPr>
          <w:color w:val="424242"/>
          <w:sz w:val="28"/>
        </w:rPr>
        <w:t>as</w:t>
      </w:r>
      <w:r>
        <w:rPr>
          <w:color w:val="424242"/>
          <w:spacing w:val="-13"/>
          <w:sz w:val="28"/>
        </w:rPr>
        <w:t xml:space="preserve"> </w:t>
      </w:r>
      <w:r>
        <w:rPr>
          <w:color w:val="424242"/>
          <w:sz w:val="28"/>
        </w:rPr>
        <w:t>training</w:t>
      </w:r>
      <w:r>
        <w:rPr>
          <w:color w:val="424242"/>
          <w:spacing w:val="-10"/>
          <w:sz w:val="28"/>
        </w:rPr>
        <w:t xml:space="preserve"> </w:t>
      </w:r>
      <w:r>
        <w:rPr>
          <w:color w:val="424242"/>
          <w:sz w:val="28"/>
        </w:rPr>
        <w:t>programs</w:t>
      </w:r>
      <w:r>
        <w:rPr>
          <w:color w:val="424242"/>
          <w:spacing w:val="-10"/>
          <w:sz w:val="28"/>
        </w:rPr>
        <w:t xml:space="preserve"> </w:t>
      </w:r>
      <w:r>
        <w:rPr>
          <w:color w:val="424242"/>
          <w:sz w:val="28"/>
        </w:rPr>
        <w:t>and</w:t>
      </w:r>
      <w:r>
        <w:rPr>
          <w:color w:val="424242"/>
          <w:spacing w:val="-10"/>
          <w:sz w:val="28"/>
        </w:rPr>
        <w:t xml:space="preserve"> </w:t>
      </w:r>
      <w:r>
        <w:rPr>
          <w:color w:val="424242"/>
          <w:sz w:val="28"/>
        </w:rPr>
        <w:t>workforce</w:t>
      </w:r>
      <w:r>
        <w:rPr>
          <w:color w:val="424242"/>
          <w:spacing w:val="-10"/>
          <w:sz w:val="28"/>
        </w:rPr>
        <w:t xml:space="preserve"> </w:t>
      </w:r>
      <w:r>
        <w:rPr>
          <w:color w:val="424242"/>
          <w:sz w:val="28"/>
        </w:rPr>
        <w:t>development initiatives. Participants also reported that any misleading or fraudulent conduct</w:t>
      </w:r>
    </w:p>
    <w:p w14:paraId="542480E1" w14:textId="77777777" w:rsidR="000C20AE" w:rsidRDefault="00A81A8F">
      <w:pPr>
        <w:pStyle w:val="BodyText"/>
        <w:spacing w:before="5" w:line="242" w:lineRule="auto"/>
        <w:ind w:left="840" w:right="1074"/>
      </w:pPr>
      <w:proofErr w:type="gramStart"/>
      <w:r>
        <w:rPr>
          <w:color w:val="424242"/>
        </w:rPr>
        <w:t>was</w:t>
      </w:r>
      <w:proofErr w:type="gramEnd"/>
      <w:r>
        <w:rPr>
          <w:color w:val="424242"/>
          <w:spacing w:val="-7"/>
        </w:rPr>
        <w:t xml:space="preserve"> </w:t>
      </w:r>
      <w:r>
        <w:rPr>
          <w:color w:val="424242"/>
        </w:rPr>
        <w:t>more</w:t>
      </w:r>
      <w:r>
        <w:rPr>
          <w:color w:val="424242"/>
          <w:spacing w:val="-7"/>
        </w:rPr>
        <w:t xml:space="preserve"> </w:t>
      </w:r>
      <w:r>
        <w:rPr>
          <w:color w:val="424242"/>
        </w:rPr>
        <w:t>likely</w:t>
      </w:r>
      <w:r>
        <w:rPr>
          <w:color w:val="424242"/>
          <w:spacing w:val="-7"/>
        </w:rPr>
        <w:t xml:space="preserve"> </w:t>
      </w:r>
      <w:r>
        <w:rPr>
          <w:color w:val="424242"/>
        </w:rPr>
        <w:t>in</w:t>
      </w:r>
      <w:r>
        <w:rPr>
          <w:color w:val="424242"/>
          <w:spacing w:val="-7"/>
        </w:rPr>
        <w:t xml:space="preserve"> </w:t>
      </w:r>
      <w:r>
        <w:rPr>
          <w:color w:val="424242"/>
        </w:rPr>
        <w:t>sectors</w:t>
      </w:r>
      <w:r>
        <w:rPr>
          <w:color w:val="424242"/>
          <w:spacing w:val="-7"/>
        </w:rPr>
        <w:t xml:space="preserve"> </w:t>
      </w:r>
      <w:r>
        <w:rPr>
          <w:color w:val="424242"/>
        </w:rPr>
        <w:t>and</w:t>
      </w:r>
      <w:r>
        <w:rPr>
          <w:color w:val="424242"/>
          <w:spacing w:val="-7"/>
        </w:rPr>
        <w:t xml:space="preserve"> </w:t>
      </w:r>
      <w:r>
        <w:rPr>
          <w:color w:val="424242"/>
        </w:rPr>
        <w:t>categories</w:t>
      </w:r>
      <w:r>
        <w:rPr>
          <w:color w:val="424242"/>
          <w:spacing w:val="-7"/>
        </w:rPr>
        <w:t xml:space="preserve"> </w:t>
      </w:r>
      <w:r>
        <w:rPr>
          <w:color w:val="424242"/>
        </w:rPr>
        <w:t>where</w:t>
      </w:r>
      <w:r>
        <w:rPr>
          <w:color w:val="424242"/>
          <w:spacing w:val="-7"/>
        </w:rPr>
        <w:t xml:space="preserve"> </w:t>
      </w:r>
      <w:r>
        <w:rPr>
          <w:color w:val="424242"/>
        </w:rPr>
        <w:t>MMR</w:t>
      </w:r>
      <w:r>
        <w:rPr>
          <w:color w:val="424242"/>
          <w:spacing w:val="-7"/>
        </w:rPr>
        <w:t xml:space="preserve"> </w:t>
      </w:r>
      <w:r>
        <w:rPr>
          <w:color w:val="424242"/>
        </w:rPr>
        <w:t>suppliers</w:t>
      </w:r>
      <w:r>
        <w:rPr>
          <w:color w:val="424242"/>
          <w:spacing w:val="-7"/>
        </w:rPr>
        <w:t xml:space="preserve"> </w:t>
      </w:r>
      <w:r>
        <w:rPr>
          <w:color w:val="424242"/>
        </w:rPr>
        <w:t>faced</w:t>
      </w:r>
      <w:r>
        <w:rPr>
          <w:color w:val="424242"/>
          <w:spacing w:val="-7"/>
        </w:rPr>
        <w:t xml:space="preserve"> </w:t>
      </w:r>
      <w:r>
        <w:rPr>
          <w:color w:val="424242"/>
        </w:rPr>
        <w:t>significant challenges in meeting IPP targets.</w:t>
      </w:r>
    </w:p>
    <w:p w14:paraId="17711567" w14:textId="77777777" w:rsidR="000C20AE" w:rsidRDefault="000C20AE">
      <w:pPr>
        <w:spacing w:line="242" w:lineRule="auto"/>
        <w:sectPr w:rsidR="000C20AE">
          <w:footerReference w:type="default" r:id="rId78"/>
          <w:pgSz w:w="25600" w:h="14400" w:orient="landscape"/>
          <w:pgMar w:top="980" w:right="60" w:bottom="820" w:left="720" w:header="0" w:footer="637" w:gutter="0"/>
          <w:cols w:num="2" w:space="720" w:equalWidth="0">
            <w:col w:w="9367" w:space="2433"/>
            <w:col w:w="13020"/>
          </w:cols>
        </w:sectPr>
      </w:pPr>
    </w:p>
    <w:p w14:paraId="684EC5D7" w14:textId="77777777" w:rsidR="000C20AE" w:rsidRDefault="00A81A8F">
      <w:pPr>
        <w:pStyle w:val="ListParagraph"/>
        <w:numPr>
          <w:ilvl w:val="1"/>
          <w:numId w:val="13"/>
        </w:numPr>
        <w:tabs>
          <w:tab w:val="left" w:pos="840"/>
        </w:tabs>
        <w:spacing w:before="104" w:line="242" w:lineRule="auto"/>
        <w:ind w:right="399"/>
        <w:jc w:val="both"/>
        <w:rPr>
          <w:sz w:val="28"/>
        </w:rPr>
      </w:pPr>
      <w:bookmarkStart w:id="26" w:name="_bookmark22"/>
      <w:bookmarkEnd w:id="26"/>
      <w:r>
        <w:rPr>
          <w:color w:val="424242"/>
          <w:sz w:val="28"/>
        </w:rPr>
        <w:t>In</w:t>
      </w:r>
      <w:r>
        <w:rPr>
          <w:color w:val="424242"/>
          <w:spacing w:val="-4"/>
          <w:sz w:val="28"/>
        </w:rPr>
        <w:t xml:space="preserve"> </w:t>
      </w:r>
      <w:r>
        <w:rPr>
          <w:color w:val="424242"/>
          <w:sz w:val="28"/>
        </w:rPr>
        <w:t>certain</w:t>
      </w:r>
      <w:r>
        <w:rPr>
          <w:color w:val="424242"/>
          <w:spacing w:val="-4"/>
          <w:sz w:val="28"/>
        </w:rPr>
        <w:t xml:space="preserve"> </w:t>
      </w:r>
      <w:r>
        <w:rPr>
          <w:color w:val="424242"/>
          <w:sz w:val="28"/>
        </w:rPr>
        <w:t>sectors</w:t>
      </w:r>
      <w:r>
        <w:rPr>
          <w:color w:val="424242"/>
          <w:spacing w:val="-4"/>
          <w:sz w:val="28"/>
        </w:rPr>
        <w:t xml:space="preserve"> </w:t>
      </w:r>
      <w:r>
        <w:rPr>
          <w:color w:val="424242"/>
          <w:sz w:val="28"/>
        </w:rPr>
        <w:t>(e.g.</w:t>
      </w:r>
      <w:r>
        <w:rPr>
          <w:color w:val="424242"/>
          <w:spacing w:val="-4"/>
          <w:sz w:val="28"/>
        </w:rPr>
        <w:t xml:space="preserve"> </w:t>
      </w:r>
      <w:r>
        <w:rPr>
          <w:color w:val="424242"/>
          <w:sz w:val="28"/>
        </w:rPr>
        <w:t>building</w:t>
      </w:r>
      <w:r>
        <w:rPr>
          <w:color w:val="424242"/>
          <w:spacing w:val="-4"/>
          <w:sz w:val="28"/>
        </w:rPr>
        <w:t xml:space="preserve"> </w:t>
      </w:r>
      <w:r>
        <w:rPr>
          <w:color w:val="424242"/>
          <w:sz w:val="28"/>
        </w:rPr>
        <w:t>and</w:t>
      </w:r>
      <w:r>
        <w:rPr>
          <w:color w:val="424242"/>
          <w:spacing w:val="-4"/>
          <w:sz w:val="28"/>
        </w:rPr>
        <w:t xml:space="preserve"> </w:t>
      </w:r>
      <w:r>
        <w:rPr>
          <w:color w:val="424242"/>
          <w:sz w:val="28"/>
        </w:rPr>
        <w:t>construction</w:t>
      </w:r>
      <w:r>
        <w:rPr>
          <w:color w:val="424242"/>
          <w:spacing w:val="-4"/>
          <w:sz w:val="28"/>
        </w:rPr>
        <w:t xml:space="preserve"> </w:t>
      </w:r>
      <w:r>
        <w:rPr>
          <w:color w:val="424242"/>
          <w:sz w:val="28"/>
        </w:rPr>
        <w:t>sector</w:t>
      </w:r>
      <w:r>
        <w:rPr>
          <w:color w:val="424242"/>
          <w:spacing w:val="-11"/>
          <w:sz w:val="28"/>
        </w:rPr>
        <w:t xml:space="preserve"> </w:t>
      </w:r>
      <w:r>
        <w:rPr>
          <w:color w:val="424242"/>
          <w:sz w:val="28"/>
        </w:rPr>
        <w:t>and</w:t>
      </w:r>
      <w:r>
        <w:rPr>
          <w:color w:val="424242"/>
          <w:spacing w:val="-4"/>
          <w:sz w:val="28"/>
        </w:rPr>
        <w:t xml:space="preserve"> </w:t>
      </w:r>
      <w:r>
        <w:rPr>
          <w:color w:val="424242"/>
          <w:sz w:val="28"/>
        </w:rPr>
        <w:t>land</w:t>
      </w:r>
      <w:r>
        <w:rPr>
          <w:color w:val="424242"/>
          <w:spacing w:val="-4"/>
          <w:sz w:val="28"/>
        </w:rPr>
        <w:t xml:space="preserve"> </w:t>
      </w:r>
      <w:r>
        <w:rPr>
          <w:color w:val="424242"/>
          <w:sz w:val="28"/>
        </w:rPr>
        <w:t>development),</w:t>
      </w:r>
      <w:r>
        <w:rPr>
          <w:color w:val="424242"/>
          <w:spacing w:val="-4"/>
          <w:sz w:val="28"/>
        </w:rPr>
        <w:t xml:space="preserve"> </w:t>
      </w:r>
      <w:r>
        <w:rPr>
          <w:color w:val="424242"/>
          <w:sz w:val="28"/>
        </w:rPr>
        <w:t>a significant</w:t>
      </w:r>
      <w:r>
        <w:rPr>
          <w:color w:val="424242"/>
          <w:spacing w:val="-3"/>
          <w:sz w:val="28"/>
        </w:rPr>
        <w:t xml:space="preserve"> </w:t>
      </w:r>
      <w:r>
        <w:rPr>
          <w:color w:val="424242"/>
          <w:sz w:val="28"/>
        </w:rPr>
        <w:t>shortfall</w:t>
      </w:r>
      <w:r>
        <w:rPr>
          <w:color w:val="424242"/>
          <w:spacing w:val="-3"/>
          <w:sz w:val="28"/>
        </w:rPr>
        <w:t xml:space="preserve"> </w:t>
      </w:r>
      <w:r>
        <w:rPr>
          <w:color w:val="424242"/>
          <w:sz w:val="28"/>
        </w:rPr>
        <w:t>in</w:t>
      </w:r>
      <w:r>
        <w:rPr>
          <w:color w:val="424242"/>
          <w:spacing w:val="-3"/>
          <w:sz w:val="28"/>
        </w:rPr>
        <w:t xml:space="preserve"> </w:t>
      </w:r>
      <w:r>
        <w:rPr>
          <w:color w:val="424242"/>
          <w:sz w:val="28"/>
        </w:rPr>
        <w:t>local</w:t>
      </w:r>
      <w:r>
        <w:rPr>
          <w:color w:val="424242"/>
          <w:spacing w:val="-3"/>
          <w:sz w:val="28"/>
        </w:rPr>
        <w:t xml:space="preserve"> </w:t>
      </w:r>
      <w:r>
        <w:rPr>
          <w:color w:val="424242"/>
          <w:sz w:val="28"/>
        </w:rPr>
        <w:t>workforce</w:t>
      </w:r>
      <w:r>
        <w:rPr>
          <w:color w:val="424242"/>
          <w:spacing w:val="-3"/>
          <w:sz w:val="28"/>
        </w:rPr>
        <w:t xml:space="preserve"> </w:t>
      </w:r>
      <w:r>
        <w:rPr>
          <w:color w:val="424242"/>
          <w:sz w:val="28"/>
        </w:rPr>
        <w:t>skills</w:t>
      </w:r>
      <w:r>
        <w:rPr>
          <w:color w:val="424242"/>
          <w:spacing w:val="-3"/>
          <w:sz w:val="28"/>
        </w:rPr>
        <w:t xml:space="preserve"> </w:t>
      </w:r>
      <w:r>
        <w:rPr>
          <w:color w:val="424242"/>
          <w:sz w:val="28"/>
        </w:rPr>
        <w:t>greatly</w:t>
      </w:r>
      <w:r>
        <w:rPr>
          <w:color w:val="424242"/>
          <w:spacing w:val="-3"/>
          <w:sz w:val="28"/>
        </w:rPr>
        <w:t xml:space="preserve"> </w:t>
      </w:r>
      <w:r>
        <w:rPr>
          <w:color w:val="424242"/>
          <w:sz w:val="28"/>
        </w:rPr>
        <w:t>limits</w:t>
      </w:r>
      <w:r>
        <w:rPr>
          <w:color w:val="424242"/>
          <w:spacing w:val="-7"/>
          <w:sz w:val="28"/>
        </w:rPr>
        <w:t xml:space="preserve"> </w:t>
      </w:r>
      <w:r>
        <w:rPr>
          <w:color w:val="424242"/>
          <w:sz w:val="28"/>
        </w:rPr>
        <w:t>the</w:t>
      </w:r>
      <w:r>
        <w:rPr>
          <w:color w:val="424242"/>
          <w:spacing w:val="-3"/>
          <w:sz w:val="28"/>
        </w:rPr>
        <w:t xml:space="preserve"> </w:t>
      </w:r>
      <w:r>
        <w:rPr>
          <w:color w:val="424242"/>
          <w:sz w:val="28"/>
        </w:rPr>
        <w:t>capacity</w:t>
      </w:r>
      <w:r>
        <w:rPr>
          <w:color w:val="424242"/>
          <w:spacing w:val="-7"/>
          <w:sz w:val="28"/>
        </w:rPr>
        <w:t xml:space="preserve"> </w:t>
      </w:r>
      <w:r>
        <w:rPr>
          <w:color w:val="424242"/>
          <w:sz w:val="28"/>
        </w:rPr>
        <w:t>to</w:t>
      </w:r>
      <w:r>
        <w:rPr>
          <w:color w:val="424242"/>
          <w:spacing w:val="-3"/>
          <w:sz w:val="28"/>
        </w:rPr>
        <w:t xml:space="preserve"> </w:t>
      </w:r>
      <w:r>
        <w:rPr>
          <w:color w:val="424242"/>
          <w:sz w:val="28"/>
        </w:rPr>
        <w:t>achieve meaningful</w:t>
      </w:r>
      <w:r>
        <w:rPr>
          <w:color w:val="424242"/>
          <w:spacing w:val="-3"/>
          <w:sz w:val="28"/>
        </w:rPr>
        <w:t xml:space="preserve"> </w:t>
      </w:r>
      <w:r>
        <w:rPr>
          <w:color w:val="424242"/>
          <w:sz w:val="28"/>
        </w:rPr>
        <w:t>outcomes</w:t>
      </w:r>
      <w:r>
        <w:rPr>
          <w:color w:val="424242"/>
          <w:spacing w:val="-3"/>
          <w:sz w:val="28"/>
        </w:rPr>
        <w:t xml:space="preserve"> </w:t>
      </w:r>
      <w:r>
        <w:rPr>
          <w:color w:val="424242"/>
          <w:sz w:val="28"/>
        </w:rPr>
        <w:t>as</w:t>
      </w:r>
      <w:r>
        <w:rPr>
          <w:color w:val="424242"/>
          <w:spacing w:val="-3"/>
          <w:sz w:val="28"/>
        </w:rPr>
        <w:t xml:space="preserve"> </w:t>
      </w:r>
      <w:r>
        <w:rPr>
          <w:color w:val="424242"/>
          <w:sz w:val="28"/>
        </w:rPr>
        <w:t>stipulated</w:t>
      </w:r>
      <w:r>
        <w:rPr>
          <w:color w:val="424242"/>
          <w:spacing w:val="-3"/>
          <w:sz w:val="28"/>
        </w:rPr>
        <w:t xml:space="preserve"> </w:t>
      </w:r>
      <w:r>
        <w:rPr>
          <w:color w:val="424242"/>
          <w:sz w:val="28"/>
        </w:rPr>
        <w:t>by</w:t>
      </w:r>
      <w:r>
        <w:rPr>
          <w:color w:val="424242"/>
          <w:spacing w:val="-6"/>
          <w:sz w:val="28"/>
        </w:rPr>
        <w:t xml:space="preserve"> </w:t>
      </w:r>
      <w:r>
        <w:rPr>
          <w:color w:val="424242"/>
          <w:sz w:val="28"/>
        </w:rPr>
        <w:t>the</w:t>
      </w:r>
      <w:r>
        <w:rPr>
          <w:color w:val="424242"/>
          <w:spacing w:val="-3"/>
          <w:sz w:val="28"/>
        </w:rPr>
        <w:t xml:space="preserve"> </w:t>
      </w:r>
      <w:r>
        <w:rPr>
          <w:color w:val="424242"/>
          <w:sz w:val="28"/>
        </w:rPr>
        <w:t>IPP.</w:t>
      </w:r>
      <w:r>
        <w:rPr>
          <w:color w:val="424242"/>
          <w:spacing w:val="-11"/>
          <w:sz w:val="28"/>
        </w:rPr>
        <w:t xml:space="preserve"> </w:t>
      </w:r>
      <w:r>
        <w:rPr>
          <w:color w:val="424242"/>
          <w:sz w:val="28"/>
        </w:rPr>
        <w:t>These</w:t>
      </w:r>
      <w:r>
        <w:rPr>
          <w:color w:val="424242"/>
          <w:spacing w:val="-3"/>
          <w:sz w:val="28"/>
        </w:rPr>
        <w:t xml:space="preserve"> </w:t>
      </w:r>
      <w:r>
        <w:rPr>
          <w:color w:val="424242"/>
          <w:sz w:val="28"/>
        </w:rPr>
        <w:t>skill</w:t>
      </w:r>
      <w:r>
        <w:rPr>
          <w:color w:val="424242"/>
          <w:spacing w:val="-3"/>
          <w:sz w:val="28"/>
        </w:rPr>
        <w:t xml:space="preserve"> </w:t>
      </w:r>
      <w:r>
        <w:rPr>
          <w:color w:val="424242"/>
          <w:sz w:val="28"/>
        </w:rPr>
        <w:t>deficiencies</w:t>
      </w:r>
      <w:r>
        <w:rPr>
          <w:color w:val="424242"/>
          <w:spacing w:val="-3"/>
          <w:sz w:val="28"/>
        </w:rPr>
        <w:t xml:space="preserve"> </w:t>
      </w:r>
      <w:r>
        <w:rPr>
          <w:color w:val="424242"/>
          <w:sz w:val="28"/>
        </w:rPr>
        <w:t>can</w:t>
      </w:r>
      <w:r>
        <w:rPr>
          <w:color w:val="424242"/>
          <w:spacing w:val="-3"/>
          <w:sz w:val="28"/>
        </w:rPr>
        <w:t xml:space="preserve"> </w:t>
      </w:r>
      <w:r>
        <w:rPr>
          <w:color w:val="424242"/>
          <w:sz w:val="28"/>
        </w:rPr>
        <w:t>hinder the effectiveness of measures designed to meet specific objectives, especially</w:t>
      </w:r>
    </w:p>
    <w:p w14:paraId="3108B681" w14:textId="77777777" w:rsidR="000C20AE" w:rsidRDefault="00A81A8F">
      <w:pPr>
        <w:pStyle w:val="BodyText"/>
        <w:spacing w:before="2" w:line="242" w:lineRule="auto"/>
        <w:ind w:left="840"/>
      </w:pPr>
      <w:proofErr w:type="gramStart"/>
      <w:r>
        <w:rPr>
          <w:color w:val="424242"/>
        </w:rPr>
        <w:t>in</w:t>
      </w:r>
      <w:proofErr w:type="gramEnd"/>
      <w:r>
        <w:rPr>
          <w:color w:val="424242"/>
        </w:rPr>
        <w:t xml:space="preserve"> fields that demand </w:t>
      </w:r>
      <w:proofErr w:type="spellStart"/>
      <w:r>
        <w:rPr>
          <w:color w:val="424242"/>
        </w:rPr>
        <w:t>specialised</w:t>
      </w:r>
      <w:proofErr w:type="spellEnd"/>
      <w:r>
        <w:rPr>
          <w:color w:val="424242"/>
        </w:rPr>
        <w:t xml:space="preserve"> knowledge or technical expertise. Participants reported the critical need to bridge these skill gaps to bolster sector-specific competencies and ensure that suppliers are equipped to fulfill both the immediate and future goals of</w:t>
      </w:r>
      <w:r>
        <w:rPr>
          <w:color w:val="424242"/>
          <w:spacing w:val="-11"/>
        </w:rPr>
        <w:t xml:space="preserve"> </w:t>
      </w:r>
      <w:r>
        <w:rPr>
          <w:color w:val="424242"/>
        </w:rPr>
        <w:t>the IPP. Furthermore, it was reported</w:t>
      </w:r>
      <w:r>
        <w:rPr>
          <w:color w:val="424242"/>
          <w:spacing w:val="-4"/>
        </w:rPr>
        <w:t xml:space="preserve"> </w:t>
      </w:r>
      <w:r>
        <w:rPr>
          <w:color w:val="424242"/>
        </w:rPr>
        <w:t>that</w:t>
      </w:r>
      <w:r>
        <w:rPr>
          <w:color w:val="424242"/>
          <w:spacing w:val="-4"/>
        </w:rPr>
        <w:t xml:space="preserve"> </w:t>
      </w:r>
      <w:r>
        <w:rPr>
          <w:color w:val="424242"/>
        </w:rPr>
        <w:t>targeted</w:t>
      </w:r>
      <w:r>
        <w:rPr>
          <w:color w:val="424242"/>
          <w:spacing w:val="-4"/>
        </w:rPr>
        <w:t xml:space="preserve"> </w:t>
      </w:r>
      <w:r>
        <w:rPr>
          <w:color w:val="424242"/>
        </w:rPr>
        <w:t>training and development</w:t>
      </w:r>
      <w:r>
        <w:rPr>
          <w:color w:val="424242"/>
          <w:spacing w:val="-7"/>
        </w:rPr>
        <w:t xml:space="preserve"> </w:t>
      </w:r>
      <w:r>
        <w:rPr>
          <w:color w:val="424242"/>
        </w:rPr>
        <w:t>programs,</w:t>
      </w:r>
      <w:r>
        <w:rPr>
          <w:color w:val="424242"/>
          <w:spacing w:val="-7"/>
        </w:rPr>
        <w:t xml:space="preserve"> </w:t>
      </w:r>
      <w:r>
        <w:rPr>
          <w:color w:val="424242"/>
        </w:rPr>
        <w:t>specifically</w:t>
      </w:r>
      <w:r>
        <w:rPr>
          <w:color w:val="424242"/>
          <w:spacing w:val="-7"/>
        </w:rPr>
        <w:t xml:space="preserve"> </w:t>
      </w:r>
      <w:r>
        <w:rPr>
          <w:color w:val="424242"/>
        </w:rPr>
        <w:t>designed</w:t>
      </w:r>
      <w:r>
        <w:rPr>
          <w:color w:val="424242"/>
          <w:spacing w:val="-10"/>
        </w:rPr>
        <w:t xml:space="preserve"> </w:t>
      </w:r>
      <w:r>
        <w:rPr>
          <w:color w:val="424242"/>
        </w:rPr>
        <w:t>to</w:t>
      </w:r>
      <w:r>
        <w:rPr>
          <w:color w:val="424242"/>
          <w:spacing w:val="-7"/>
        </w:rPr>
        <w:t xml:space="preserve"> </w:t>
      </w:r>
      <w:r>
        <w:rPr>
          <w:color w:val="424242"/>
        </w:rPr>
        <w:t>address</w:t>
      </w:r>
      <w:r>
        <w:rPr>
          <w:color w:val="424242"/>
          <w:spacing w:val="-10"/>
        </w:rPr>
        <w:t xml:space="preserve"> </w:t>
      </w:r>
      <w:r>
        <w:rPr>
          <w:color w:val="424242"/>
        </w:rPr>
        <w:t>the</w:t>
      </w:r>
      <w:r>
        <w:rPr>
          <w:color w:val="424242"/>
          <w:spacing w:val="-7"/>
        </w:rPr>
        <w:t xml:space="preserve"> </w:t>
      </w:r>
      <w:r>
        <w:rPr>
          <w:color w:val="424242"/>
        </w:rPr>
        <w:t>skill</w:t>
      </w:r>
      <w:r>
        <w:rPr>
          <w:color w:val="424242"/>
          <w:spacing w:val="-7"/>
        </w:rPr>
        <w:t xml:space="preserve"> </w:t>
      </w:r>
      <w:r>
        <w:rPr>
          <w:color w:val="424242"/>
        </w:rPr>
        <w:t>shortages</w:t>
      </w:r>
      <w:r>
        <w:rPr>
          <w:color w:val="424242"/>
          <w:spacing w:val="-7"/>
        </w:rPr>
        <w:t xml:space="preserve"> </w:t>
      </w:r>
      <w:r>
        <w:rPr>
          <w:color w:val="424242"/>
        </w:rPr>
        <w:t>in</w:t>
      </w:r>
      <w:r>
        <w:rPr>
          <w:color w:val="424242"/>
          <w:spacing w:val="-10"/>
        </w:rPr>
        <w:t xml:space="preserve"> </w:t>
      </w:r>
      <w:r>
        <w:rPr>
          <w:color w:val="424242"/>
        </w:rPr>
        <w:t>these constrained</w:t>
      </w:r>
      <w:r>
        <w:rPr>
          <w:color w:val="424242"/>
          <w:spacing w:val="-7"/>
        </w:rPr>
        <w:t xml:space="preserve"> </w:t>
      </w:r>
      <w:r>
        <w:rPr>
          <w:color w:val="424242"/>
        </w:rPr>
        <w:t>sectors,</w:t>
      </w:r>
      <w:r>
        <w:rPr>
          <w:color w:val="424242"/>
          <w:spacing w:val="-7"/>
        </w:rPr>
        <w:t xml:space="preserve"> </w:t>
      </w:r>
      <w:r>
        <w:rPr>
          <w:color w:val="424242"/>
        </w:rPr>
        <w:t>could</w:t>
      </w:r>
      <w:r>
        <w:rPr>
          <w:color w:val="424242"/>
          <w:spacing w:val="-7"/>
        </w:rPr>
        <w:t xml:space="preserve"> </w:t>
      </w:r>
      <w:r>
        <w:rPr>
          <w:color w:val="424242"/>
        </w:rPr>
        <w:t>significantly</w:t>
      </w:r>
      <w:r>
        <w:rPr>
          <w:color w:val="424242"/>
          <w:spacing w:val="-7"/>
        </w:rPr>
        <w:t xml:space="preserve"> </w:t>
      </w:r>
      <w:r>
        <w:rPr>
          <w:color w:val="424242"/>
        </w:rPr>
        <w:t>improve</w:t>
      </w:r>
      <w:r>
        <w:rPr>
          <w:color w:val="424242"/>
          <w:spacing w:val="-11"/>
        </w:rPr>
        <w:t xml:space="preserve"> </w:t>
      </w:r>
      <w:r>
        <w:rPr>
          <w:color w:val="424242"/>
        </w:rPr>
        <w:t>the</w:t>
      </w:r>
      <w:r>
        <w:rPr>
          <w:color w:val="424242"/>
          <w:spacing w:val="-7"/>
        </w:rPr>
        <w:t xml:space="preserve"> </w:t>
      </w:r>
      <w:r>
        <w:rPr>
          <w:color w:val="424242"/>
        </w:rPr>
        <w:t>ability</w:t>
      </w:r>
      <w:r>
        <w:rPr>
          <w:color w:val="424242"/>
          <w:spacing w:val="-7"/>
        </w:rPr>
        <w:t xml:space="preserve"> </w:t>
      </w:r>
      <w:r>
        <w:rPr>
          <w:color w:val="424242"/>
        </w:rPr>
        <w:t>of</w:t>
      </w:r>
      <w:r>
        <w:rPr>
          <w:color w:val="424242"/>
          <w:spacing w:val="-13"/>
        </w:rPr>
        <w:t xml:space="preserve"> </w:t>
      </w:r>
      <w:r>
        <w:rPr>
          <w:color w:val="424242"/>
        </w:rPr>
        <w:t>suppliers</w:t>
      </w:r>
      <w:r>
        <w:rPr>
          <w:color w:val="424242"/>
          <w:spacing w:val="-11"/>
        </w:rPr>
        <w:t xml:space="preserve"> </w:t>
      </w:r>
      <w:r>
        <w:rPr>
          <w:color w:val="424242"/>
        </w:rPr>
        <w:t>to</w:t>
      </w:r>
      <w:r>
        <w:rPr>
          <w:color w:val="424242"/>
          <w:spacing w:val="-7"/>
        </w:rPr>
        <w:t xml:space="preserve"> </w:t>
      </w:r>
      <w:r>
        <w:rPr>
          <w:color w:val="424242"/>
        </w:rPr>
        <w:t>meet</w:t>
      </w:r>
      <w:r>
        <w:rPr>
          <w:color w:val="424242"/>
          <w:spacing w:val="-11"/>
        </w:rPr>
        <w:t xml:space="preserve"> </w:t>
      </w:r>
      <w:r>
        <w:rPr>
          <w:color w:val="424242"/>
        </w:rPr>
        <w:t>their commitments and contribute to broader economic development goals.</w:t>
      </w:r>
    </w:p>
    <w:p w14:paraId="364E2DD5" w14:textId="77777777" w:rsidR="000C20AE" w:rsidRDefault="00A81A8F">
      <w:pPr>
        <w:pStyle w:val="Heading3"/>
        <w:spacing w:before="283"/>
      </w:pPr>
      <w:r>
        <w:rPr>
          <w:color w:val="345F8E"/>
        </w:rPr>
        <w:t>Geography</w:t>
      </w:r>
      <w:r>
        <w:rPr>
          <w:color w:val="345F8E"/>
          <w:spacing w:val="-8"/>
        </w:rPr>
        <w:t xml:space="preserve"> </w:t>
      </w:r>
      <w:r>
        <w:rPr>
          <w:color w:val="345F8E"/>
        </w:rPr>
        <w:t>and</w:t>
      </w:r>
      <w:r>
        <w:rPr>
          <w:color w:val="345F8E"/>
          <w:spacing w:val="-5"/>
        </w:rPr>
        <w:t xml:space="preserve"> </w:t>
      </w:r>
      <w:r>
        <w:rPr>
          <w:color w:val="345F8E"/>
        </w:rPr>
        <w:t>demography</w:t>
      </w:r>
      <w:r>
        <w:rPr>
          <w:color w:val="345F8E"/>
          <w:spacing w:val="-5"/>
        </w:rPr>
        <w:t xml:space="preserve"> </w:t>
      </w:r>
      <w:r>
        <w:rPr>
          <w:color w:val="345F8E"/>
          <w:spacing w:val="-2"/>
        </w:rPr>
        <w:t>matter</w:t>
      </w:r>
    </w:p>
    <w:p w14:paraId="70411C58" w14:textId="77777777" w:rsidR="000C20AE" w:rsidRDefault="00A81A8F">
      <w:pPr>
        <w:pStyle w:val="BodyText"/>
        <w:spacing w:before="195" w:line="242" w:lineRule="auto"/>
        <w:ind w:left="820" w:right="230"/>
      </w:pPr>
      <w:r>
        <w:rPr>
          <w:color w:val="424242"/>
        </w:rPr>
        <w:t>Participants reported that supplier availability and capability varies across sectors and categories and tailoring performance measures for geographic and demographic</w:t>
      </w:r>
      <w:r>
        <w:rPr>
          <w:color w:val="424242"/>
          <w:spacing w:val="-13"/>
        </w:rPr>
        <w:t xml:space="preserve"> </w:t>
      </w:r>
      <w:r>
        <w:rPr>
          <w:color w:val="424242"/>
        </w:rPr>
        <w:t>considerations</w:t>
      </w:r>
      <w:r>
        <w:rPr>
          <w:color w:val="424242"/>
          <w:spacing w:val="-13"/>
        </w:rPr>
        <w:t xml:space="preserve"> </w:t>
      </w:r>
      <w:r>
        <w:rPr>
          <w:color w:val="424242"/>
        </w:rPr>
        <w:t>would</w:t>
      </w:r>
      <w:r>
        <w:rPr>
          <w:color w:val="424242"/>
          <w:spacing w:val="-13"/>
        </w:rPr>
        <w:t xml:space="preserve"> </w:t>
      </w:r>
      <w:r>
        <w:rPr>
          <w:color w:val="424242"/>
        </w:rPr>
        <w:t>improve</w:t>
      </w:r>
      <w:r>
        <w:rPr>
          <w:color w:val="424242"/>
          <w:spacing w:val="-13"/>
        </w:rPr>
        <w:t xml:space="preserve"> </w:t>
      </w:r>
      <w:r>
        <w:rPr>
          <w:color w:val="424242"/>
        </w:rPr>
        <w:t>outcomes.</w:t>
      </w:r>
      <w:r>
        <w:rPr>
          <w:color w:val="424242"/>
          <w:spacing w:val="-13"/>
        </w:rPr>
        <w:t xml:space="preserve"> </w:t>
      </w:r>
      <w:r>
        <w:rPr>
          <w:color w:val="424242"/>
        </w:rPr>
        <w:t>However,</w:t>
      </w:r>
      <w:r>
        <w:rPr>
          <w:color w:val="424242"/>
          <w:spacing w:val="-17"/>
        </w:rPr>
        <w:t xml:space="preserve"> </w:t>
      </w:r>
      <w:r>
        <w:rPr>
          <w:color w:val="424242"/>
        </w:rPr>
        <w:t>there</w:t>
      </w:r>
      <w:r>
        <w:rPr>
          <w:color w:val="424242"/>
          <w:spacing w:val="-13"/>
        </w:rPr>
        <w:t xml:space="preserve"> </w:t>
      </w:r>
      <w:r>
        <w:rPr>
          <w:color w:val="424242"/>
        </w:rPr>
        <w:t>were</w:t>
      </w:r>
      <w:r>
        <w:rPr>
          <w:color w:val="424242"/>
          <w:spacing w:val="-13"/>
        </w:rPr>
        <w:t xml:space="preserve"> </w:t>
      </w:r>
      <w:r>
        <w:rPr>
          <w:color w:val="424242"/>
        </w:rPr>
        <w:t>some mixed reports about the practicality of implementing these changes. Concerns included the complexity of developing region-specific metrics and the potential</w:t>
      </w:r>
    </w:p>
    <w:p w14:paraId="0CE93F41" w14:textId="77777777" w:rsidR="000C20AE" w:rsidRDefault="00A81A8F">
      <w:pPr>
        <w:pStyle w:val="BodyText"/>
        <w:spacing w:before="3" w:line="242" w:lineRule="auto"/>
        <w:ind w:left="820"/>
      </w:pPr>
      <w:proofErr w:type="gramStart"/>
      <w:r>
        <w:rPr>
          <w:color w:val="424242"/>
        </w:rPr>
        <w:t>administrative</w:t>
      </w:r>
      <w:proofErr w:type="gramEnd"/>
      <w:r>
        <w:rPr>
          <w:color w:val="424242"/>
          <w:spacing w:val="-9"/>
        </w:rPr>
        <w:t xml:space="preserve"> </w:t>
      </w:r>
      <w:r>
        <w:rPr>
          <w:color w:val="424242"/>
        </w:rPr>
        <w:t>burden</w:t>
      </w:r>
      <w:r>
        <w:rPr>
          <w:color w:val="424242"/>
          <w:spacing w:val="-9"/>
        </w:rPr>
        <w:t xml:space="preserve"> </w:t>
      </w:r>
      <w:r>
        <w:rPr>
          <w:color w:val="424242"/>
        </w:rPr>
        <w:t>on</w:t>
      </w:r>
      <w:r>
        <w:rPr>
          <w:color w:val="424242"/>
          <w:spacing w:val="-9"/>
        </w:rPr>
        <w:t xml:space="preserve"> </w:t>
      </w:r>
      <w:r>
        <w:rPr>
          <w:color w:val="424242"/>
        </w:rPr>
        <w:t>Indigenous</w:t>
      </w:r>
      <w:r>
        <w:rPr>
          <w:color w:val="424242"/>
          <w:spacing w:val="-9"/>
        </w:rPr>
        <w:t xml:space="preserve"> </w:t>
      </w:r>
      <w:r>
        <w:rPr>
          <w:color w:val="424242"/>
        </w:rPr>
        <w:t>Enterprises,</w:t>
      </w:r>
      <w:r>
        <w:rPr>
          <w:color w:val="424242"/>
          <w:spacing w:val="-9"/>
        </w:rPr>
        <w:t xml:space="preserve"> </w:t>
      </w:r>
      <w:r>
        <w:rPr>
          <w:color w:val="424242"/>
        </w:rPr>
        <w:t>MMR</w:t>
      </w:r>
      <w:r>
        <w:rPr>
          <w:color w:val="424242"/>
          <w:spacing w:val="-9"/>
        </w:rPr>
        <w:t xml:space="preserve"> </w:t>
      </w:r>
      <w:r>
        <w:rPr>
          <w:color w:val="424242"/>
        </w:rPr>
        <w:t>suppliers</w:t>
      </w:r>
      <w:r>
        <w:rPr>
          <w:color w:val="424242"/>
          <w:spacing w:val="-9"/>
        </w:rPr>
        <w:t xml:space="preserve"> </w:t>
      </w:r>
      <w:r>
        <w:rPr>
          <w:color w:val="424242"/>
        </w:rPr>
        <w:t>and</w:t>
      </w:r>
      <w:r>
        <w:rPr>
          <w:color w:val="424242"/>
          <w:spacing w:val="-9"/>
        </w:rPr>
        <w:t xml:space="preserve"> </w:t>
      </w:r>
      <w:r>
        <w:rPr>
          <w:color w:val="424242"/>
        </w:rPr>
        <w:t xml:space="preserve">procurement </w:t>
      </w:r>
      <w:r>
        <w:rPr>
          <w:color w:val="424242"/>
          <w:spacing w:val="-2"/>
        </w:rPr>
        <w:t>officials.</w:t>
      </w:r>
    </w:p>
    <w:p w14:paraId="6B2C47A6" w14:textId="77777777" w:rsidR="000C20AE" w:rsidRDefault="00A81A8F">
      <w:pPr>
        <w:pStyle w:val="BodyText"/>
        <w:spacing w:before="103"/>
        <w:ind w:left="820"/>
      </w:pPr>
      <w:r>
        <w:br w:type="column"/>
      </w: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1CC59D7F" w14:textId="77777777" w:rsidR="000C20AE" w:rsidRDefault="000C20AE">
      <w:pPr>
        <w:pStyle w:val="BodyText"/>
        <w:spacing w:before="29"/>
      </w:pPr>
    </w:p>
    <w:p w14:paraId="6437E415" w14:textId="77777777" w:rsidR="000C20AE" w:rsidRDefault="00A81A8F">
      <w:pPr>
        <w:pStyle w:val="ListParagraph"/>
        <w:numPr>
          <w:ilvl w:val="0"/>
          <w:numId w:val="12"/>
        </w:numPr>
        <w:tabs>
          <w:tab w:val="left" w:pos="840"/>
        </w:tabs>
        <w:spacing w:line="242" w:lineRule="auto"/>
        <w:ind w:right="1463"/>
        <w:rPr>
          <w:sz w:val="28"/>
        </w:rPr>
      </w:pPr>
      <w:r>
        <w:rPr>
          <w:color w:val="424242"/>
          <w:sz w:val="28"/>
        </w:rPr>
        <w:t>The varied availability and capabilities of Indigenous Enterprises across different regions, influenced by local infrastructure, skills, and economic conditions, mean that</w:t>
      </w:r>
      <w:r>
        <w:rPr>
          <w:color w:val="424242"/>
          <w:spacing w:val="-8"/>
          <w:sz w:val="28"/>
        </w:rPr>
        <w:t xml:space="preserve"> </w:t>
      </w:r>
      <w:r>
        <w:rPr>
          <w:color w:val="424242"/>
          <w:sz w:val="28"/>
        </w:rPr>
        <w:t>standard</w:t>
      </w:r>
      <w:r>
        <w:rPr>
          <w:color w:val="424242"/>
          <w:spacing w:val="-8"/>
          <w:sz w:val="28"/>
        </w:rPr>
        <w:t xml:space="preserve"> </w:t>
      </w:r>
      <w:r>
        <w:rPr>
          <w:color w:val="424242"/>
          <w:sz w:val="28"/>
        </w:rPr>
        <w:t>performance</w:t>
      </w:r>
      <w:r>
        <w:rPr>
          <w:color w:val="424242"/>
          <w:spacing w:val="-8"/>
          <w:sz w:val="28"/>
        </w:rPr>
        <w:t xml:space="preserve"> </w:t>
      </w:r>
      <w:r>
        <w:rPr>
          <w:color w:val="424242"/>
          <w:sz w:val="28"/>
        </w:rPr>
        <w:t>measures</w:t>
      </w:r>
      <w:r>
        <w:rPr>
          <w:color w:val="424242"/>
          <w:spacing w:val="-12"/>
          <w:sz w:val="28"/>
        </w:rPr>
        <w:t xml:space="preserve"> </w:t>
      </w:r>
      <w:r>
        <w:rPr>
          <w:color w:val="424242"/>
          <w:sz w:val="28"/>
        </w:rPr>
        <w:t>that</w:t>
      </w:r>
      <w:r>
        <w:rPr>
          <w:color w:val="424242"/>
          <w:spacing w:val="-8"/>
          <w:sz w:val="28"/>
        </w:rPr>
        <w:t xml:space="preserve"> </w:t>
      </w:r>
      <w:r>
        <w:rPr>
          <w:color w:val="424242"/>
          <w:sz w:val="28"/>
        </w:rPr>
        <w:t>do</w:t>
      </w:r>
      <w:r>
        <w:rPr>
          <w:color w:val="424242"/>
          <w:spacing w:val="-8"/>
          <w:sz w:val="28"/>
        </w:rPr>
        <w:t xml:space="preserve"> </w:t>
      </w:r>
      <w:r>
        <w:rPr>
          <w:color w:val="424242"/>
          <w:sz w:val="28"/>
        </w:rPr>
        <w:t>not</w:t>
      </w:r>
      <w:r>
        <w:rPr>
          <w:color w:val="424242"/>
          <w:spacing w:val="-8"/>
          <w:sz w:val="28"/>
        </w:rPr>
        <w:t xml:space="preserve"> </w:t>
      </w:r>
      <w:r>
        <w:rPr>
          <w:color w:val="424242"/>
          <w:sz w:val="28"/>
        </w:rPr>
        <w:t>accurately</w:t>
      </w:r>
      <w:r>
        <w:rPr>
          <w:color w:val="424242"/>
          <w:spacing w:val="-8"/>
          <w:sz w:val="28"/>
        </w:rPr>
        <w:t xml:space="preserve"> </w:t>
      </w:r>
      <w:r>
        <w:rPr>
          <w:color w:val="424242"/>
          <w:sz w:val="28"/>
        </w:rPr>
        <w:t>reflect</w:t>
      </w:r>
      <w:r>
        <w:rPr>
          <w:color w:val="424242"/>
          <w:spacing w:val="-12"/>
          <w:sz w:val="28"/>
        </w:rPr>
        <w:t xml:space="preserve"> </w:t>
      </w:r>
      <w:r>
        <w:rPr>
          <w:color w:val="424242"/>
          <w:sz w:val="28"/>
        </w:rPr>
        <w:t>these</w:t>
      </w:r>
      <w:r>
        <w:rPr>
          <w:color w:val="424242"/>
          <w:spacing w:val="-8"/>
          <w:sz w:val="28"/>
        </w:rPr>
        <w:t xml:space="preserve"> </w:t>
      </w:r>
      <w:r>
        <w:rPr>
          <w:color w:val="424242"/>
          <w:sz w:val="28"/>
        </w:rPr>
        <w:t>regional disparities result in unrealistic expectations. Participants reported a need for tailoring performance measures to align with geographic realities, advocating</w:t>
      </w:r>
    </w:p>
    <w:p w14:paraId="4F35D664" w14:textId="77777777" w:rsidR="000C20AE" w:rsidRDefault="00A81A8F">
      <w:pPr>
        <w:pStyle w:val="BodyText"/>
        <w:spacing w:before="2" w:line="242" w:lineRule="auto"/>
        <w:ind w:left="840" w:right="1074"/>
      </w:pPr>
      <w:proofErr w:type="gramStart"/>
      <w:r>
        <w:rPr>
          <w:color w:val="424242"/>
        </w:rPr>
        <w:t>for</w:t>
      </w:r>
      <w:proofErr w:type="gramEnd"/>
      <w:r>
        <w:rPr>
          <w:color w:val="424242"/>
        </w:rPr>
        <w:t xml:space="preserve"> regional analyses to better understand specific capabilities and limitations. Participants also reported that this approach could lead to more equitable arrangements</w:t>
      </w:r>
      <w:r>
        <w:rPr>
          <w:color w:val="424242"/>
          <w:spacing w:val="-9"/>
        </w:rPr>
        <w:t xml:space="preserve"> </w:t>
      </w:r>
      <w:r>
        <w:rPr>
          <w:color w:val="424242"/>
        </w:rPr>
        <w:t>and</w:t>
      </w:r>
      <w:r>
        <w:rPr>
          <w:color w:val="424242"/>
          <w:spacing w:val="-9"/>
        </w:rPr>
        <w:t xml:space="preserve"> </w:t>
      </w:r>
      <w:r>
        <w:rPr>
          <w:color w:val="424242"/>
        </w:rPr>
        <w:t>achievements,</w:t>
      </w:r>
      <w:r>
        <w:rPr>
          <w:color w:val="424242"/>
          <w:spacing w:val="-9"/>
        </w:rPr>
        <w:t xml:space="preserve"> </w:t>
      </w:r>
      <w:r>
        <w:rPr>
          <w:color w:val="424242"/>
        </w:rPr>
        <w:t>ensuring</w:t>
      </w:r>
      <w:r>
        <w:rPr>
          <w:color w:val="424242"/>
          <w:spacing w:val="-13"/>
        </w:rPr>
        <w:t xml:space="preserve"> </w:t>
      </w:r>
      <w:r>
        <w:rPr>
          <w:color w:val="424242"/>
        </w:rPr>
        <w:t>that</w:t>
      </w:r>
      <w:r>
        <w:rPr>
          <w:color w:val="424242"/>
          <w:spacing w:val="-9"/>
        </w:rPr>
        <w:t xml:space="preserve"> </w:t>
      </w:r>
      <w:r>
        <w:rPr>
          <w:color w:val="424242"/>
        </w:rPr>
        <w:t>performance</w:t>
      </w:r>
      <w:r>
        <w:rPr>
          <w:color w:val="424242"/>
          <w:spacing w:val="-9"/>
        </w:rPr>
        <w:t xml:space="preserve"> </w:t>
      </w:r>
      <w:r>
        <w:rPr>
          <w:color w:val="424242"/>
        </w:rPr>
        <w:t>measures</w:t>
      </w:r>
      <w:r>
        <w:rPr>
          <w:color w:val="424242"/>
          <w:spacing w:val="-9"/>
        </w:rPr>
        <w:t xml:space="preserve"> </w:t>
      </w:r>
      <w:r>
        <w:rPr>
          <w:color w:val="424242"/>
        </w:rPr>
        <w:t>are</w:t>
      </w:r>
      <w:r>
        <w:rPr>
          <w:color w:val="424242"/>
          <w:spacing w:val="-9"/>
        </w:rPr>
        <w:t xml:space="preserve"> </w:t>
      </w:r>
      <w:r>
        <w:rPr>
          <w:color w:val="424242"/>
        </w:rPr>
        <w:t>sensitive to geographic differences and better match local supplier capabilities.</w:t>
      </w:r>
    </w:p>
    <w:p w14:paraId="5F6E8F38" w14:textId="77777777" w:rsidR="000C20AE" w:rsidRDefault="000C20AE">
      <w:pPr>
        <w:pStyle w:val="BodyText"/>
        <w:spacing w:before="27"/>
      </w:pPr>
    </w:p>
    <w:p w14:paraId="2F794FD4" w14:textId="77777777" w:rsidR="000C20AE" w:rsidRDefault="00A81A8F">
      <w:pPr>
        <w:pStyle w:val="ListParagraph"/>
        <w:numPr>
          <w:ilvl w:val="0"/>
          <w:numId w:val="12"/>
        </w:numPr>
        <w:tabs>
          <w:tab w:val="left" w:pos="840"/>
        </w:tabs>
        <w:spacing w:line="242" w:lineRule="auto"/>
        <w:ind w:right="1299"/>
        <w:rPr>
          <w:sz w:val="28"/>
        </w:rPr>
      </w:pPr>
      <w:r>
        <w:rPr>
          <w:color w:val="424242"/>
          <w:sz w:val="28"/>
        </w:rPr>
        <w:t>Generic support programs often fail to address the unique challenges faced by Indigenous Enterprises in diverse regions, such as the access issues of remote locations or</w:t>
      </w:r>
      <w:r>
        <w:rPr>
          <w:color w:val="424242"/>
          <w:spacing w:val="-2"/>
          <w:sz w:val="28"/>
        </w:rPr>
        <w:t xml:space="preserve"> </w:t>
      </w:r>
      <w:r>
        <w:rPr>
          <w:color w:val="424242"/>
          <w:sz w:val="28"/>
        </w:rPr>
        <w:t>the competitive pressures in urban areas. This gap in tailored support hinders participation in procurement opportunities. Participants reported the importance of crafting support initiatives that are sensitive to local market conditions,</w:t>
      </w:r>
      <w:r>
        <w:rPr>
          <w:color w:val="424242"/>
          <w:spacing w:val="-7"/>
          <w:sz w:val="28"/>
        </w:rPr>
        <w:t xml:space="preserve"> </w:t>
      </w:r>
      <w:r>
        <w:rPr>
          <w:color w:val="424242"/>
          <w:sz w:val="28"/>
        </w:rPr>
        <w:t>supply</w:t>
      </w:r>
      <w:r>
        <w:rPr>
          <w:color w:val="424242"/>
          <w:spacing w:val="-7"/>
          <w:sz w:val="28"/>
        </w:rPr>
        <w:t xml:space="preserve"> </w:t>
      </w:r>
      <w:r>
        <w:rPr>
          <w:color w:val="424242"/>
          <w:sz w:val="28"/>
        </w:rPr>
        <w:t>chain</w:t>
      </w:r>
      <w:r>
        <w:rPr>
          <w:color w:val="424242"/>
          <w:spacing w:val="-7"/>
          <w:sz w:val="28"/>
        </w:rPr>
        <w:t xml:space="preserve"> </w:t>
      </w:r>
      <w:r>
        <w:rPr>
          <w:color w:val="424242"/>
          <w:sz w:val="28"/>
        </w:rPr>
        <w:t>logistics,</w:t>
      </w:r>
      <w:r>
        <w:rPr>
          <w:color w:val="424242"/>
          <w:spacing w:val="-7"/>
          <w:sz w:val="28"/>
        </w:rPr>
        <w:t xml:space="preserve"> </w:t>
      </w:r>
      <w:r>
        <w:rPr>
          <w:color w:val="424242"/>
          <w:sz w:val="28"/>
        </w:rPr>
        <w:t>and</w:t>
      </w:r>
      <w:r>
        <w:rPr>
          <w:color w:val="424242"/>
          <w:spacing w:val="-7"/>
          <w:sz w:val="28"/>
        </w:rPr>
        <w:t xml:space="preserve"> </w:t>
      </w:r>
      <w:r>
        <w:rPr>
          <w:color w:val="424242"/>
          <w:sz w:val="28"/>
        </w:rPr>
        <w:t>regional</w:t>
      </w:r>
      <w:r>
        <w:rPr>
          <w:color w:val="424242"/>
          <w:spacing w:val="-7"/>
          <w:sz w:val="28"/>
        </w:rPr>
        <w:t xml:space="preserve"> </w:t>
      </w:r>
      <w:r>
        <w:rPr>
          <w:color w:val="424242"/>
          <w:sz w:val="28"/>
        </w:rPr>
        <w:t>economic</w:t>
      </w:r>
      <w:r>
        <w:rPr>
          <w:color w:val="424242"/>
          <w:spacing w:val="-7"/>
          <w:sz w:val="28"/>
        </w:rPr>
        <w:t xml:space="preserve"> </w:t>
      </w:r>
      <w:r>
        <w:rPr>
          <w:color w:val="424242"/>
          <w:sz w:val="28"/>
        </w:rPr>
        <w:t>contexts.</w:t>
      </w:r>
      <w:r>
        <w:rPr>
          <w:color w:val="424242"/>
          <w:spacing w:val="-7"/>
          <w:sz w:val="28"/>
        </w:rPr>
        <w:t xml:space="preserve"> </w:t>
      </w:r>
      <w:r>
        <w:rPr>
          <w:color w:val="424242"/>
          <w:sz w:val="28"/>
        </w:rPr>
        <w:t>By</w:t>
      </w:r>
      <w:r>
        <w:rPr>
          <w:color w:val="424242"/>
          <w:spacing w:val="-7"/>
          <w:sz w:val="28"/>
        </w:rPr>
        <w:t xml:space="preserve"> </w:t>
      </w:r>
      <w:r>
        <w:rPr>
          <w:color w:val="424242"/>
          <w:sz w:val="28"/>
        </w:rPr>
        <w:t>implementing such measures, government and procurement entities can provide more relevant and effective assistance, potentially boosting supplier engagement and success in procurement activities.</w:t>
      </w:r>
    </w:p>
    <w:p w14:paraId="5BF854DA" w14:textId="77777777" w:rsidR="000C20AE" w:rsidRDefault="000C20AE">
      <w:pPr>
        <w:pStyle w:val="BodyText"/>
        <w:spacing w:before="30"/>
      </w:pPr>
    </w:p>
    <w:p w14:paraId="60DC0B0E" w14:textId="77777777" w:rsidR="000C20AE" w:rsidRDefault="00A81A8F">
      <w:pPr>
        <w:pStyle w:val="ListParagraph"/>
        <w:numPr>
          <w:ilvl w:val="0"/>
          <w:numId w:val="12"/>
        </w:numPr>
        <w:tabs>
          <w:tab w:val="left" w:pos="840"/>
        </w:tabs>
        <w:spacing w:line="242" w:lineRule="auto"/>
        <w:ind w:right="1262"/>
        <w:rPr>
          <w:sz w:val="28"/>
        </w:rPr>
      </w:pPr>
      <w:r>
        <w:rPr>
          <w:color w:val="424242"/>
          <w:sz w:val="28"/>
        </w:rPr>
        <w:t xml:space="preserve">Local Indigenous Enterprises, with their in-depth understanding of regional needs and challenges, are often overlooked in </w:t>
      </w:r>
      <w:proofErr w:type="spellStart"/>
      <w:r>
        <w:rPr>
          <w:color w:val="424242"/>
          <w:sz w:val="28"/>
        </w:rPr>
        <w:t>favour</w:t>
      </w:r>
      <w:proofErr w:type="spellEnd"/>
      <w:r>
        <w:rPr>
          <w:color w:val="424242"/>
          <w:sz w:val="28"/>
        </w:rPr>
        <w:t xml:space="preserve"> of larger, non-local competitors, diminishing their opportunities to leverage their local knowledge. Participants reported a preference for procurement practices that, where feasible and reasonable,</w:t>
      </w:r>
      <w:r>
        <w:rPr>
          <w:color w:val="424242"/>
          <w:spacing w:val="-7"/>
          <w:sz w:val="28"/>
        </w:rPr>
        <w:t xml:space="preserve"> </w:t>
      </w:r>
      <w:proofErr w:type="spellStart"/>
      <w:r>
        <w:rPr>
          <w:color w:val="424242"/>
          <w:sz w:val="28"/>
        </w:rPr>
        <w:t>prioritise</w:t>
      </w:r>
      <w:proofErr w:type="spellEnd"/>
      <w:r>
        <w:rPr>
          <w:color w:val="424242"/>
          <w:spacing w:val="-7"/>
          <w:sz w:val="28"/>
        </w:rPr>
        <w:t xml:space="preserve"> </w:t>
      </w:r>
      <w:r>
        <w:rPr>
          <w:color w:val="424242"/>
          <w:sz w:val="28"/>
        </w:rPr>
        <w:t>local</w:t>
      </w:r>
      <w:r>
        <w:rPr>
          <w:color w:val="424242"/>
          <w:spacing w:val="-7"/>
          <w:sz w:val="28"/>
        </w:rPr>
        <w:t xml:space="preserve"> </w:t>
      </w:r>
      <w:r>
        <w:rPr>
          <w:color w:val="424242"/>
          <w:sz w:val="28"/>
        </w:rPr>
        <w:t>Indigenous</w:t>
      </w:r>
      <w:r>
        <w:rPr>
          <w:color w:val="424242"/>
          <w:spacing w:val="-7"/>
          <w:sz w:val="28"/>
        </w:rPr>
        <w:t xml:space="preserve"> </w:t>
      </w:r>
      <w:r>
        <w:rPr>
          <w:color w:val="424242"/>
          <w:sz w:val="28"/>
        </w:rPr>
        <w:t>Enterprises.</w:t>
      </w:r>
      <w:r>
        <w:rPr>
          <w:color w:val="424242"/>
          <w:spacing w:val="-15"/>
          <w:sz w:val="28"/>
        </w:rPr>
        <w:t xml:space="preserve"> </w:t>
      </w:r>
      <w:r>
        <w:rPr>
          <w:color w:val="424242"/>
          <w:sz w:val="28"/>
        </w:rPr>
        <w:t>This</w:t>
      </w:r>
      <w:r>
        <w:rPr>
          <w:color w:val="424242"/>
          <w:spacing w:val="-7"/>
          <w:sz w:val="28"/>
        </w:rPr>
        <w:t xml:space="preserve"> </w:t>
      </w:r>
      <w:r>
        <w:rPr>
          <w:color w:val="424242"/>
          <w:sz w:val="28"/>
        </w:rPr>
        <w:t>approach</w:t>
      </w:r>
      <w:r>
        <w:rPr>
          <w:color w:val="424242"/>
          <w:spacing w:val="-7"/>
          <w:sz w:val="28"/>
        </w:rPr>
        <w:t xml:space="preserve"> </w:t>
      </w:r>
      <w:r>
        <w:rPr>
          <w:color w:val="424242"/>
          <w:sz w:val="28"/>
        </w:rPr>
        <w:t>not</w:t>
      </w:r>
      <w:r>
        <w:rPr>
          <w:color w:val="424242"/>
          <w:spacing w:val="-7"/>
          <w:sz w:val="28"/>
        </w:rPr>
        <w:t xml:space="preserve"> </w:t>
      </w:r>
      <w:r>
        <w:rPr>
          <w:color w:val="424242"/>
          <w:sz w:val="28"/>
        </w:rPr>
        <w:t>only</w:t>
      </w:r>
      <w:r>
        <w:rPr>
          <w:color w:val="424242"/>
          <w:spacing w:val="-7"/>
          <w:sz w:val="28"/>
        </w:rPr>
        <w:t xml:space="preserve"> </w:t>
      </w:r>
      <w:r>
        <w:rPr>
          <w:color w:val="424242"/>
          <w:sz w:val="28"/>
        </w:rPr>
        <w:t>enhances economic development and creates local employment opportunities but also leads to more responsive and culturally aligned service delivery. Specifically, there is</w:t>
      </w:r>
    </w:p>
    <w:p w14:paraId="74A10C72" w14:textId="77777777" w:rsidR="000C20AE" w:rsidRDefault="00A81A8F">
      <w:pPr>
        <w:pStyle w:val="BodyText"/>
        <w:spacing w:before="4" w:line="242" w:lineRule="auto"/>
        <w:ind w:left="840" w:right="1074"/>
      </w:pPr>
      <w:r>
        <w:rPr>
          <w:color w:val="424242"/>
        </w:rPr>
        <w:t>a focus on land development projects where local Indigenous Enterprises could mitigate</w:t>
      </w:r>
      <w:r>
        <w:rPr>
          <w:color w:val="424242"/>
          <w:spacing w:val="-8"/>
        </w:rPr>
        <w:t xml:space="preserve"> </w:t>
      </w:r>
      <w:r>
        <w:rPr>
          <w:color w:val="424242"/>
        </w:rPr>
        <w:t>potentially</w:t>
      </w:r>
      <w:r>
        <w:rPr>
          <w:color w:val="424242"/>
          <w:spacing w:val="-8"/>
        </w:rPr>
        <w:t xml:space="preserve"> </w:t>
      </w:r>
      <w:r>
        <w:rPr>
          <w:color w:val="424242"/>
        </w:rPr>
        <w:t>negative</w:t>
      </w:r>
      <w:r>
        <w:rPr>
          <w:color w:val="424242"/>
          <w:spacing w:val="-8"/>
        </w:rPr>
        <w:t xml:space="preserve"> </w:t>
      </w:r>
      <w:r>
        <w:rPr>
          <w:color w:val="424242"/>
        </w:rPr>
        <w:t>community</w:t>
      </w:r>
      <w:r>
        <w:rPr>
          <w:color w:val="424242"/>
          <w:spacing w:val="-8"/>
        </w:rPr>
        <w:t xml:space="preserve"> </w:t>
      </w:r>
      <w:r>
        <w:rPr>
          <w:color w:val="424242"/>
        </w:rPr>
        <w:t>impacts,</w:t>
      </w:r>
      <w:r>
        <w:rPr>
          <w:color w:val="424242"/>
          <w:spacing w:val="-8"/>
        </w:rPr>
        <w:t xml:space="preserve"> </w:t>
      </w:r>
      <w:r>
        <w:rPr>
          <w:color w:val="424242"/>
        </w:rPr>
        <w:t>suggesting</w:t>
      </w:r>
      <w:r>
        <w:rPr>
          <w:color w:val="424242"/>
          <w:spacing w:val="-11"/>
        </w:rPr>
        <w:t xml:space="preserve"> </w:t>
      </w:r>
      <w:r>
        <w:rPr>
          <w:color w:val="424242"/>
        </w:rPr>
        <w:t>that</w:t>
      </w:r>
      <w:r>
        <w:rPr>
          <w:color w:val="424242"/>
          <w:spacing w:val="-8"/>
        </w:rPr>
        <w:t xml:space="preserve"> </w:t>
      </w:r>
      <w:r>
        <w:rPr>
          <w:color w:val="424242"/>
        </w:rPr>
        <w:t>integrating</w:t>
      </w:r>
      <w:r>
        <w:rPr>
          <w:color w:val="424242"/>
          <w:spacing w:val="-8"/>
        </w:rPr>
        <w:t xml:space="preserve"> </w:t>
      </w:r>
      <w:r>
        <w:rPr>
          <w:color w:val="424242"/>
        </w:rPr>
        <w:t>local Indigenous</w:t>
      </w:r>
      <w:r>
        <w:rPr>
          <w:color w:val="424242"/>
          <w:spacing w:val="-8"/>
        </w:rPr>
        <w:t xml:space="preserve"> </w:t>
      </w:r>
      <w:r>
        <w:rPr>
          <w:color w:val="424242"/>
        </w:rPr>
        <w:t>Enterprises</w:t>
      </w:r>
      <w:r>
        <w:rPr>
          <w:color w:val="424242"/>
          <w:spacing w:val="-8"/>
        </w:rPr>
        <w:t xml:space="preserve"> </w:t>
      </w:r>
      <w:r>
        <w:rPr>
          <w:color w:val="424242"/>
        </w:rPr>
        <w:t>into</w:t>
      </w:r>
      <w:r>
        <w:rPr>
          <w:color w:val="424242"/>
          <w:spacing w:val="-8"/>
        </w:rPr>
        <w:t xml:space="preserve"> </w:t>
      </w:r>
      <w:r>
        <w:rPr>
          <w:color w:val="424242"/>
        </w:rPr>
        <w:t>procurement</w:t>
      </w:r>
      <w:r>
        <w:rPr>
          <w:color w:val="424242"/>
          <w:spacing w:val="-8"/>
        </w:rPr>
        <w:t xml:space="preserve"> </w:t>
      </w:r>
      <w:r>
        <w:rPr>
          <w:color w:val="424242"/>
        </w:rPr>
        <w:t>practices</w:t>
      </w:r>
      <w:r>
        <w:rPr>
          <w:color w:val="424242"/>
          <w:spacing w:val="-8"/>
        </w:rPr>
        <w:t xml:space="preserve"> </w:t>
      </w:r>
      <w:r>
        <w:rPr>
          <w:color w:val="424242"/>
        </w:rPr>
        <w:t>could</w:t>
      </w:r>
      <w:r>
        <w:rPr>
          <w:color w:val="424242"/>
          <w:spacing w:val="-8"/>
        </w:rPr>
        <w:t xml:space="preserve"> </w:t>
      </w:r>
      <w:r>
        <w:rPr>
          <w:color w:val="424242"/>
        </w:rPr>
        <w:t>lead</w:t>
      </w:r>
      <w:r>
        <w:rPr>
          <w:color w:val="424242"/>
          <w:spacing w:val="-12"/>
        </w:rPr>
        <w:t xml:space="preserve"> </w:t>
      </w:r>
      <w:r>
        <w:rPr>
          <w:color w:val="424242"/>
        </w:rPr>
        <w:t>to</w:t>
      </w:r>
      <w:r>
        <w:rPr>
          <w:color w:val="424242"/>
          <w:spacing w:val="-8"/>
        </w:rPr>
        <w:t xml:space="preserve"> </w:t>
      </w:r>
      <w:r>
        <w:rPr>
          <w:color w:val="424242"/>
        </w:rPr>
        <w:t>more</w:t>
      </w:r>
      <w:r>
        <w:rPr>
          <w:color w:val="424242"/>
          <w:spacing w:val="-8"/>
        </w:rPr>
        <w:t xml:space="preserve"> </w:t>
      </w:r>
      <w:r>
        <w:rPr>
          <w:color w:val="424242"/>
        </w:rPr>
        <w:t>community- focused and beneficial outcomes.</w:t>
      </w:r>
    </w:p>
    <w:p w14:paraId="616774FD" w14:textId="77777777" w:rsidR="000C20AE" w:rsidRDefault="000C20AE">
      <w:pPr>
        <w:spacing w:line="242" w:lineRule="auto"/>
        <w:sectPr w:rsidR="000C20AE">
          <w:pgSz w:w="25600" w:h="14400" w:orient="landscape"/>
          <w:pgMar w:top="1040" w:right="60" w:bottom="820" w:left="720" w:header="0" w:footer="637" w:gutter="0"/>
          <w:cols w:num="2" w:space="720" w:equalWidth="0">
            <w:col w:w="11739" w:space="61"/>
            <w:col w:w="13020"/>
          </w:cols>
        </w:sectPr>
      </w:pPr>
    </w:p>
    <w:p w14:paraId="58FFE640" w14:textId="77777777" w:rsidR="000C20AE" w:rsidRDefault="00A81A8F">
      <w:pPr>
        <w:spacing w:before="116"/>
        <w:ind w:left="480"/>
        <w:rPr>
          <w:sz w:val="52"/>
        </w:rPr>
      </w:pPr>
      <w:bookmarkStart w:id="27" w:name="_bookmark23"/>
      <w:bookmarkEnd w:id="27"/>
      <w:r>
        <w:rPr>
          <w:b/>
          <w:sz w:val="52"/>
        </w:rPr>
        <w:t>Theme</w:t>
      </w:r>
      <w:r>
        <w:rPr>
          <w:b/>
          <w:spacing w:val="-8"/>
          <w:sz w:val="52"/>
        </w:rPr>
        <w:t xml:space="preserve"> </w:t>
      </w:r>
      <w:r>
        <w:rPr>
          <w:b/>
          <w:sz w:val="52"/>
        </w:rPr>
        <w:t>7:</w:t>
      </w:r>
      <w:r>
        <w:rPr>
          <w:b/>
          <w:spacing w:val="1"/>
          <w:sz w:val="52"/>
        </w:rPr>
        <w:t xml:space="preserve"> </w:t>
      </w:r>
      <w:r>
        <w:rPr>
          <w:sz w:val="52"/>
        </w:rPr>
        <w:t>Managing</w:t>
      </w:r>
      <w:r>
        <w:rPr>
          <w:spacing w:val="-8"/>
          <w:sz w:val="52"/>
        </w:rPr>
        <w:t xml:space="preserve"> </w:t>
      </w:r>
      <w:r>
        <w:rPr>
          <w:sz w:val="52"/>
        </w:rPr>
        <w:t>Harmful/Fraudulent</w:t>
      </w:r>
      <w:r>
        <w:rPr>
          <w:spacing w:val="-8"/>
          <w:sz w:val="52"/>
        </w:rPr>
        <w:t xml:space="preserve"> </w:t>
      </w:r>
      <w:r>
        <w:rPr>
          <w:spacing w:val="-2"/>
          <w:sz w:val="52"/>
        </w:rPr>
        <w:t>Conduct</w:t>
      </w:r>
    </w:p>
    <w:p w14:paraId="6C310502" w14:textId="77777777" w:rsidR="000C20AE" w:rsidRDefault="00A81A8F">
      <w:pPr>
        <w:pStyle w:val="Heading2"/>
        <w:spacing w:before="554"/>
      </w:pPr>
      <w:r>
        <w:rPr>
          <w:noProof/>
          <w:lang w:val="en-AU" w:eastAsia="en-AU"/>
        </w:rPr>
        <mc:AlternateContent>
          <mc:Choice Requires="wps">
            <w:drawing>
              <wp:anchor distT="0" distB="0" distL="0" distR="0" simplePos="0" relativeHeight="251619328" behindDoc="0" locked="0" layoutInCell="1" allowOverlap="1" wp14:anchorId="529A2A79" wp14:editId="2E3462F9">
                <wp:simplePos x="0" y="0"/>
                <wp:positionH relativeFrom="page">
                  <wp:posOffset>736600</wp:posOffset>
                </wp:positionH>
                <wp:positionV relativeFrom="paragraph">
                  <wp:posOffset>336800</wp:posOffset>
                </wp:positionV>
                <wp:extent cx="6502400" cy="429577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0" cy="4295775"/>
                        </a:xfrm>
                        <a:prstGeom prst="rect">
                          <a:avLst/>
                        </a:prstGeom>
                      </wps:spPr>
                      <wps:txbx>
                        <w:txbxContent>
                          <w:tbl>
                            <w:tblPr>
                              <w:tblW w:w="0" w:type="auto"/>
                              <w:tblInd w:w="70" w:type="dxa"/>
                              <w:tblLayout w:type="fixed"/>
                              <w:tblCellMar>
                                <w:left w:w="0" w:type="dxa"/>
                                <w:right w:w="0" w:type="dxa"/>
                              </w:tblCellMar>
                              <w:tblLook w:val="01E0" w:firstRow="1" w:lastRow="1" w:firstColumn="1" w:lastColumn="1" w:noHBand="0" w:noVBand="0"/>
                            </w:tblPr>
                            <w:tblGrid>
                              <w:gridCol w:w="10100"/>
                            </w:tblGrid>
                            <w:tr w:rsidR="00F76641" w14:paraId="264BFE3A" w14:textId="77777777">
                              <w:trPr>
                                <w:trHeight w:val="629"/>
                              </w:trPr>
                              <w:tc>
                                <w:tcPr>
                                  <w:tcW w:w="10100" w:type="dxa"/>
                                  <w:shd w:val="clear" w:color="auto" w:fill="597FAD"/>
                                </w:tcPr>
                                <w:p w14:paraId="52FBF0A6" w14:textId="77777777" w:rsidR="00F76641" w:rsidRDefault="00F76641">
                                  <w:pPr>
                                    <w:pStyle w:val="TableParagraph"/>
                                    <w:spacing w:before="132"/>
                                    <w:ind w:left="63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126D1F42" w14:textId="77777777">
                              <w:trPr>
                                <w:trHeight w:val="6116"/>
                              </w:trPr>
                              <w:tc>
                                <w:tcPr>
                                  <w:tcW w:w="10100" w:type="dxa"/>
                                  <w:tcBorders>
                                    <w:left w:val="single" w:sz="8" w:space="0" w:color="597FAD"/>
                                    <w:bottom w:val="single" w:sz="8" w:space="0" w:color="597FAD"/>
                                    <w:right w:val="single" w:sz="8" w:space="0" w:color="597FAD"/>
                                  </w:tcBorders>
                                  <w:shd w:val="clear" w:color="auto" w:fill="EEF2F7"/>
                                </w:tcPr>
                                <w:p w14:paraId="4C64BC74" w14:textId="77777777" w:rsidR="00F76641" w:rsidRDefault="00F76641">
                                  <w:pPr>
                                    <w:pStyle w:val="TableParagraph"/>
                                    <w:spacing w:before="186"/>
                                    <w:rPr>
                                      <w:rFonts w:ascii="Bw Gradual"/>
                                      <w:sz w:val="32"/>
                                    </w:rPr>
                                  </w:pPr>
                                </w:p>
                                <w:p w14:paraId="4F9E8F9F" w14:textId="5A5EB44E" w:rsidR="00F76641" w:rsidRDefault="00F76641">
                                  <w:pPr>
                                    <w:pStyle w:val="TableParagraph"/>
                                    <w:spacing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Fraudulent conduct is predatory and exploitative: Fraudulent</w:t>
                                  </w:r>
                                  <w:r>
                                    <w:rPr>
                                      <w:spacing w:val="-9"/>
                                      <w:sz w:val="32"/>
                                    </w:rPr>
                                    <w:t xml:space="preserve"> </w:t>
                                  </w:r>
                                  <w:r>
                                    <w:rPr>
                                      <w:sz w:val="32"/>
                                    </w:rPr>
                                    <w:t>conduct</w:t>
                                  </w:r>
                                  <w:r>
                                    <w:rPr>
                                      <w:spacing w:val="-9"/>
                                      <w:sz w:val="32"/>
                                    </w:rPr>
                                    <w:t xml:space="preserve"> </w:t>
                                  </w:r>
                                  <w:r>
                                    <w:rPr>
                                      <w:sz w:val="32"/>
                                    </w:rPr>
                                    <w:t>is</w:t>
                                  </w:r>
                                  <w:r>
                                    <w:rPr>
                                      <w:spacing w:val="-9"/>
                                      <w:sz w:val="32"/>
                                    </w:rPr>
                                    <w:t xml:space="preserve"> </w:t>
                                  </w:r>
                                  <w:r>
                                    <w:rPr>
                                      <w:sz w:val="32"/>
                                    </w:rPr>
                                    <w:t>often</w:t>
                                  </w:r>
                                  <w:r>
                                    <w:rPr>
                                      <w:spacing w:val="-13"/>
                                      <w:sz w:val="32"/>
                                    </w:rPr>
                                    <w:t xml:space="preserve"> </w:t>
                                  </w:r>
                                  <w:r>
                                    <w:rPr>
                                      <w:sz w:val="32"/>
                                    </w:rPr>
                                    <w:t>the</w:t>
                                  </w:r>
                                  <w:r>
                                    <w:rPr>
                                      <w:spacing w:val="-9"/>
                                      <w:sz w:val="32"/>
                                    </w:rPr>
                                    <w:t xml:space="preserve"> </w:t>
                                  </w:r>
                                  <w:r>
                                    <w:rPr>
                                      <w:sz w:val="32"/>
                                    </w:rPr>
                                    <w:t>result</w:t>
                                  </w:r>
                                  <w:r>
                                    <w:rPr>
                                      <w:spacing w:val="-9"/>
                                      <w:sz w:val="32"/>
                                    </w:rPr>
                                    <w:t xml:space="preserve"> </w:t>
                                  </w:r>
                                  <w:r>
                                    <w:rPr>
                                      <w:sz w:val="32"/>
                                    </w:rPr>
                                    <w:t>of</w:t>
                                  </w:r>
                                  <w:r>
                                    <w:rPr>
                                      <w:spacing w:val="-16"/>
                                      <w:sz w:val="32"/>
                                    </w:rPr>
                                    <w:t xml:space="preserve"> </w:t>
                                  </w:r>
                                  <w:r>
                                    <w:rPr>
                                      <w:sz w:val="32"/>
                                    </w:rPr>
                                    <w:t>financial</w:t>
                                  </w:r>
                                  <w:r>
                                    <w:rPr>
                                      <w:spacing w:val="-9"/>
                                      <w:sz w:val="32"/>
                                    </w:rPr>
                                    <w:t xml:space="preserve"> </w:t>
                                  </w:r>
                                  <w:r>
                                    <w:rPr>
                                      <w:sz w:val="32"/>
                                    </w:rPr>
                                    <w:t>and social power imbalances being exploited by non- Indigenous people</w:t>
                                  </w:r>
                                </w:p>
                                <w:p w14:paraId="10F8ACAB" w14:textId="77777777" w:rsidR="00F76641" w:rsidRDefault="00F76641">
                                  <w:pPr>
                                    <w:pStyle w:val="TableParagraph"/>
                                    <w:spacing w:before="193"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Marketing strategies are causing confusion:</w:t>
                                  </w:r>
                                  <w:r>
                                    <w:rPr>
                                      <w:spacing w:val="-2"/>
                                      <w:sz w:val="32"/>
                                    </w:rPr>
                                    <w:t xml:space="preserve"> </w:t>
                                  </w:r>
                                  <w:r>
                                    <w:rPr>
                                      <w:sz w:val="32"/>
                                    </w:rPr>
                                    <w:t>The marketing</w:t>
                                  </w:r>
                                  <w:r>
                                    <w:rPr>
                                      <w:spacing w:val="-14"/>
                                      <w:sz w:val="32"/>
                                    </w:rPr>
                                    <w:t xml:space="preserve"> </w:t>
                                  </w:r>
                                  <w:r>
                                    <w:rPr>
                                      <w:sz w:val="32"/>
                                    </w:rPr>
                                    <w:t>strategies</w:t>
                                  </w:r>
                                  <w:r>
                                    <w:rPr>
                                      <w:spacing w:val="-14"/>
                                      <w:sz w:val="32"/>
                                    </w:rPr>
                                    <w:t xml:space="preserve"> </w:t>
                                  </w:r>
                                  <w:r>
                                    <w:rPr>
                                      <w:sz w:val="32"/>
                                    </w:rPr>
                                    <w:t>used</w:t>
                                  </w:r>
                                  <w:r>
                                    <w:rPr>
                                      <w:spacing w:val="-14"/>
                                      <w:sz w:val="32"/>
                                    </w:rPr>
                                    <w:t xml:space="preserve"> </w:t>
                                  </w:r>
                                  <w:r>
                                    <w:rPr>
                                      <w:sz w:val="32"/>
                                    </w:rPr>
                                    <w:t>by</w:t>
                                  </w:r>
                                  <w:r>
                                    <w:rPr>
                                      <w:spacing w:val="-14"/>
                                      <w:sz w:val="32"/>
                                    </w:rPr>
                                    <w:t xml:space="preserve"> </w:t>
                                  </w:r>
                                  <w:r>
                                    <w:rPr>
                                      <w:sz w:val="32"/>
                                    </w:rPr>
                                    <w:t>non-Indigenous</w:t>
                                  </w:r>
                                  <w:r>
                                    <w:rPr>
                                      <w:spacing w:val="-14"/>
                                      <w:sz w:val="32"/>
                                    </w:rPr>
                                    <w:t xml:space="preserve"> </w:t>
                                  </w:r>
                                  <w:r>
                                    <w:rPr>
                                      <w:sz w:val="32"/>
                                    </w:rPr>
                                    <w:t>suppliers blurs the market for Indigenous Enterprises</w:t>
                                  </w:r>
                                </w:p>
                                <w:p w14:paraId="2F04D0CC" w14:textId="77777777" w:rsidR="00F76641" w:rsidRDefault="00F76641">
                                  <w:pPr>
                                    <w:pStyle w:val="TableParagraph"/>
                                    <w:spacing w:before="195"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Substance matters more than appearance: Current conditions</w:t>
                                  </w:r>
                                  <w:r>
                                    <w:rPr>
                                      <w:spacing w:val="-11"/>
                                      <w:sz w:val="32"/>
                                    </w:rPr>
                                    <w:t xml:space="preserve"> </w:t>
                                  </w:r>
                                  <w:r>
                                    <w:rPr>
                                      <w:sz w:val="32"/>
                                    </w:rPr>
                                    <w:t>create</w:t>
                                  </w:r>
                                  <w:r>
                                    <w:rPr>
                                      <w:spacing w:val="-10"/>
                                      <w:sz w:val="32"/>
                                    </w:rPr>
                                    <w:t xml:space="preserve"> </w:t>
                                  </w:r>
                                  <w:r>
                                    <w:rPr>
                                      <w:sz w:val="32"/>
                                    </w:rPr>
                                    <w:t>a</w:t>
                                  </w:r>
                                  <w:r>
                                    <w:rPr>
                                      <w:spacing w:val="-10"/>
                                      <w:sz w:val="32"/>
                                    </w:rPr>
                                    <w:t xml:space="preserve"> </w:t>
                                  </w:r>
                                  <w:r>
                                    <w:rPr>
                                      <w:sz w:val="32"/>
                                    </w:rPr>
                                    <w:t>focus</w:t>
                                  </w:r>
                                  <w:r>
                                    <w:rPr>
                                      <w:spacing w:val="-10"/>
                                      <w:sz w:val="32"/>
                                    </w:rPr>
                                    <w:t xml:space="preserve"> </w:t>
                                  </w:r>
                                  <w:r>
                                    <w:rPr>
                                      <w:sz w:val="32"/>
                                    </w:rPr>
                                    <w:t>on</w:t>
                                  </w:r>
                                  <w:r>
                                    <w:rPr>
                                      <w:spacing w:val="-10"/>
                                      <w:sz w:val="32"/>
                                    </w:rPr>
                                    <w:t xml:space="preserve"> </w:t>
                                  </w:r>
                                  <w:r>
                                    <w:rPr>
                                      <w:sz w:val="32"/>
                                    </w:rPr>
                                    <w:t>marketing</w:t>
                                  </w:r>
                                  <w:r>
                                    <w:rPr>
                                      <w:spacing w:val="-10"/>
                                      <w:sz w:val="32"/>
                                    </w:rPr>
                                    <w:t xml:space="preserve"> </w:t>
                                  </w:r>
                                  <w:r>
                                    <w:rPr>
                                      <w:sz w:val="32"/>
                                    </w:rPr>
                                    <w:t>intent</w:t>
                                  </w:r>
                                  <w:r>
                                    <w:rPr>
                                      <w:spacing w:val="-10"/>
                                      <w:sz w:val="32"/>
                                    </w:rPr>
                                    <w:t xml:space="preserve"> </w:t>
                                  </w:r>
                                  <w:r>
                                    <w:rPr>
                                      <w:sz w:val="32"/>
                                    </w:rPr>
                                    <w:t>rather</w:t>
                                  </w:r>
                                  <w:r>
                                    <w:rPr>
                                      <w:spacing w:val="-19"/>
                                      <w:sz w:val="32"/>
                                    </w:rPr>
                                    <w:t xml:space="preserve"> </w:t>
                                  </w:r>
                                  <w:r>
                                    <w:rPr>
                                      <w:sz w:val="32"/>
                                    </w:rPr>
                                    <w:t>than demonstrating effect</w:t>
                                  </w:r>
                                </w:p>
                                <w:p w14:paraId="66CAF02F" w14:textId="77777777" w:rsidR="00F76641" w:rsidRDefault="00F76641">
                                  <w:pPr>
                                    <w:pStyle w:val="TableParagraph"/>
                                    <w:spacing w:before="194" w:line="213" w:lineRule="auto"/>
                                    <w:ind w:left="880" w:right="358" w:hanging="340"/>
                                    <w:rPr>
                                      <w:sz w:val="32"/>
                                    </w:rPr>
                                  </w:pPr>
                                  <w:r>
                                    <w:rPr>
                                      <w:rFonts w:ascii="Arial" w:hAnsi="Arial"/>
                                      <w:position w:val="2"/>
                                      <w:sz w:val="26"/>
                                    </w:rPr>
                                    <w:t>→</w:t>
                                  </w:r>
                                  <w:r>
                                    <w:rPr>
                                      <w:rFonts w:ascii="Arial" w:hAnsi="Arial"/>
                                      <w:spacing w:val="26"/>
                                      <w:position w:val="2"/>
                                      <w:sz w:val="26"/>
                                    </w:rPr>
                                    <w:t xml:space="preserve"> </w:t>
                                  </w:r>
                                  <w:r>
                                    <w:rPr>
                                      <w:sz w:val="32"/>
                                    </w:rPr>
                                    <w:t>Perception</w:t>
                                  </w:r>
                                  <w:r>
                                    <w:rPr>
                                      <w:spacing w:val="-18"/>
                                      <w:sz w:val="32"/>
                                    </w:rPr>
                                    <w:t xml:space="preserve"> </w:t>
                                  </w:r>
                                  <w:r>
                                    <w:rPr>
                                      <w:sz w:val="32"/>
                                    </w:rPr>
                                    <w:t>is</w:t>
                                  </w:r>
                                  <w:r>
                                    <w:rPr>
                                      <w:spacing w:val="-18"/>
                                      <w:sz w:val="32"/>
                                    </w:rPr>
                                    <w:t xml:space="preserve"> </w:t>
                                  </w:r>
                                  <w:r>
                                    <w:rPr>
                                      <w:sz w:val="32"/>
                                    </w:rPr>
                                    <w:t>reality:</w:t>
                                  </w:r>
                                  <w:r>
                                    <w:rPr>
                                      <w:spacing w:val="-18"/>
                                      <w:sz w:val="32"/>
                                    </w:rPr>
                                    <w:t xml:space="preserve"> </w:t>
                                  </w:r>
                                  <w:r>
                                    <w:rPr>
                                      <w:sz w:val="32"/>
                                    </w:rPr>
                                    <w:t>Buyer</w:t>
                                  </w:r>
                                  <w:r>
                                    <w:rPr>
                                      <w:spacing w:val="-19"/>
                                      <w:sz w:val="32"/>
                                    </w:rPr>
                                    <w:t xml:space="preserve"> </w:t>
                                  </w:r>
                                  <w:r>
                                    <w:rPr>
                                      <w:sz w:val="32"/>
                                    </w:rPr>
                                    <w:t>perceptions</w:t>
                                  </w:r>
                                  <w:r>
                                    <w:rPr>
                                      <w:spacing w:val="-17"/>
                                      <w:sz w:val="32"/>
                                    </w:rPr>
                                    <w:t xml:space="preserve"> </w:t>
                                  </w:r>
                                  <w:r>
                                    <w:rPr>
                                      <w:sz w:val="32"/>
                                    </w:rPr>
                                    <w:t>of</w:t>
                                  </w:r>
                                  <w:r>
                                    <w:rPr>
                                      <w:spacing w:val="-19"/>
                                      <w:sz w:val="32"/>
                                    </w:rPr>
                                    <w:t xml:space="preserve"> </w:t>
                                  </w:r>
                                  <w:r>
                                    <w:rPr>
                                      <w:sz w:val="32"/>
                                    </w:rPr>
                                    <w:t>Indigenous Enterprises is a critical factor and improved buyer confidence in the sector is essential</w:t>
                                  </w:r>
                                </w:p>
                              </w:tc>
                            </w:tr>
                          </w:tbl>
                          <w:p w14:paraId="7F54D4D4" w14:textId="77777777" w:rsidR="00F76641" w:rsidRDefault="00F76641">
                            <w:pPr>
                              <w:pStyle w:val="BodyText"/>
                            </w:pPr>
                          </w:p>
                        </w:txbxContent>
                      </wps:txbx>
                      <wps:bodyPr wrap="square" lIns="0" tIns="0" rIns="0" bIns="0" rtlCol="0">
                        <a:noAutofit/>
                      </wps:bodyPr>
                    </wps:wsp>
                  </a:graphicData>
                </a:graphic>
              </wp:anchor>
            </w:drawing>
          </mc:Choice>
          <mc:Fallback>
            <w:pict>
              <v:shape w14:anchorId="529A2A79" id="Textbox 459" o:spid="_x0000_s1044" type="#_x0000_t202" style="position:absolute;left:0;text-align:left;margin-left:58pt;margin-top:26.5pt;width:512pt;height:338.25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" filled="f" stroked="f">
                <v:path arrowok="t"/>
                <v:textbox inset="0,0,0,0">
                  <w:txbxContent>
                    <w:tbl>
                      <w:tblPr>
                        <w:tblW w:w="0" w:type="auto"/>
                        <w:tblInd w:w="70" w:type="dxa"/>
                        <w:tblLayout w:type="fixed"/>
                        <w:tblCellMar>
                          <w:left w:w="0" w:type="dxa"/>
                          <w:right w:w="0" w:type="dxa"/>
                        </w:tblCellMar>
                        <w:tblLook w:val="01E0" w:firstRow="1" w:lastRow="1" w:firstColumn="1" w:lastColumn="1" w:noHBand="0" w:noVBand="0"/>
                      </w:tblPr>
                      <w:tblGrid>
                        <w:gridCol w:w="10100"/>
                      </w:tblGrid>
                      <w:tr w:rsidR="00F76641" w14:paraId="264BFE3A" w14:textId="77777777">
                        <w:trPr>
                          <w:trHeight w:val="629"/>
                        </w:trPr>
                        <w:tc>
                          <w:tcPr>
                            <w:tcW w:w="10100" w:type="dxa"/>
                            <w:shd w:val="clear" w:color="auto" w:fill="597FAD"/>
                          </w:tcPr>
                          <w:p w14:paraId="52FBF0A6" w14:textId="77777777" w:rsidR="00F76641" w:rsidRDefault="00F76641">
                            <w:pPr>
                              <w:pStyle w:val="TableParagraph"/>
                              <w:spacing w:before="132"/>
                              <w:ind w:left="63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126D1F42" w14:textId="77777777">
                        <w:trPr>
                          <w:trHeight w:val="6116"/>
                        </w:trPr>
                        <w:tc>
                          <w:tcPr>
                            <w:tcW w:w="10100" w:type="dxa"/>
                            <w:tcBorders>
                              <w:left w:val="single" w:sz="8" w:space="0" w:color="597FAD"/>
                              <w:bottom w:val="single" w:sz="8" w:space="0" w:color="597FAD"/>
                              <w:right w:val="single" w:sz="8" w:space="0" w:color="597FAD"/>
                            </w:tcBorders>
                            <w:shd w:val="clear" w:color="auto" w:fill="EEF2F7"/>
                          </w:tcPr>
                          <w:p w14:paraId="4C64BC74" w14:textId="77777777" w:rsidR="00F76641" w:rsidRDefault="00F76641">
                            <w:pPr>
                              <w:pStyle w:val="TableParagraph"/>
                              <w:spacing w:before="186"/>
                              <w:rPr>
                                <w:rFonts w:ascii="Bw Gradual"/>
                                <w:sz w:val="32"/>
                              </w:rPr>
                            </w:pPr>
                          </w:p>
                          <w:p w14:paraId="4F9E8F9F" w14:textId="5A5EB44E" w:rsidR="00F76641" w:rsidRDefault="00F76641">
                            <w:pPr>
                              <w:pStyle w:val="TableParagraph"/>
                              <w:spacing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Fraudulent conduct is predatory and exploitative: Fraudulent</w:t>
                            </w:r>
                            <w:r>
                              <w:rPr>
                                <w:spacing w:val="-9"/>
                                <w:sz w:val="32"/>
                              </w:rPr>
                              <w:t xml:space="preserve"> </w:t>
                            </w:r>
                            <w:r>
                              <w:rPr>
                                <w:sz w:val="32"/>
                              </w:rPr>
                              <w:t>conduct</w:t>
                            </w:r>
                            <w:r>
                              <w:rPr>
                                <w:spacing w:val="-9"/>
                                <w:sz w:val="32"/>
                              </w:rPr>
                              <w:t xml:space="preserve"> </w:t>
                            </w:r>
                            <w:r>
                              <w:rPr>
                                <w:sz w:val="32"/>
                              </w:rPr>
                              <w:t>is</w:t>
                            </w:r>
                            <w:r>
                              <w:rPr>
                                <w:spacing w:val="-9"/>
                                <w:sz w:val="32"/>
                              </w:rPr>
                              <w:t xml:space="preserve"> </w:t>
                            </w:r>
                            <w:r>
                              <w:rPr>
                                <w:sz w:val="32"/>
                              </w:rPr>
                              <w:t>often</w:t>
                            </w:r>
                            <w:r>
                              <w:rPr>
                                <w:spacing w:val="-13"/>
                                <w:sz w:val="32"/>
                              </w:rPr>
                              <w:t xml:space="preserve"> </w:t>
                            </w:r>
                            <w:r>
                              <w:rPr>
                                <w:sz w:val="32"/>
                              </w:rPr>
                              <w:t>the</w:t>
                            </w:r>
                            <w:r>
                              <w:rPr>
                                <w:spacing w:val="-9"/>
                                <w:sz w:val="32"/>
                              </w:rPr>
                              <w:t xml:space="preserve"> </w:t>
                            </w:r>
                            <w:r>
                              <w:rPr>
                                <w:sz w:val="32"/>
                              </w:rPr>
                              <w:t>result</w:t>
                            </w:r>
                            <w:r>
                              <w:rPr>
                                <w:spacing w:val="-9"/>
                                <w:sz w:val="32"/>
                              </w:rPr>
                              <w:t xml:space="preserve"> </w:t>
                            </w:r>
                            <w:r>
                              <w:rPr>
                                <w:sz w:val="32"/>
                              </w:rPr>
                              <w:t>of</w:t>
                            </w:r>
                            <w:r>
                              <w:rPr>
                                <w:spacing w:val="-16"/>
                                <w:sz w:val="32"/>
                              </w:rPr>
                              <w:t xml:space="preserve"> </w:t>
                            </w:r>
                            <w:r>
                              <w:rPr>
                                <w:sz w:val="32"/>
                              </w:rPr>
                              <w:t>financial</w:t>
                            </w:r>
                            <w:r>
                              <w:rPr>
                                <w:spacing w:val="-9"/>
                                <w:sz w:val="32"/>
                              </w:rPr>
                              <w:t xml:space="preserve"> </w:t>
                            </w:r>
                            <w:r>
                              <w:rPr>
                                <w:sz w:val="32"/>
                              </w:rPr>
                              <w:t>and social power imbalances being exploited by non- Indigenous people</w:t>
                            </w:r>
                          </w:p>
                          <w:p w14:paraId="10F8ACAB" w14:textId="77777777" w:rsidR="00F76641" w:rsidRDefault="00F76641">
                            <w:pPr>
                              <w:pStyle w:val="TableParagraph"/>
                              <w:spacing w:before="193"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Marketing strategies are causing confusion:</w:t>
                            </w:r>
                            <w:r>
                              <w:rPr>
                                <w:spacing w:val="-2"/>
                                <w:sz w:val="32"/>
                              </w:rPr>
                              <w:t xml:space="preserve"> </w:t>
                            </w:r>
                            <w:r>
                              <w:rPr>
                                <w:sz w:val="32"/>
                              </w:rPr>
                              <w:t>The marketing</w:t>
                            </w:r>
                            <w:r>
                              <w:rPr>
                                <w:spacing w:val="-14"/>
                                <w:sz w:val="32"/>
                              </w:rPr>
                              <w:t xml:space="preserve"> </w:t>
                            </w:r>
                            <w:r>
                              <w:rPr>
                                <w:sz w:val="32"/>
                              </w:rPr>
                              <w:t>strategies</w:t>
                            </w:r>
                            <w:r>
                              <w:rPr>
                                <w:spacing w:val="-14"/>
                                <w:sz w:val="32"/>
                              </w:rPr>
                              <w:t xml:space="preserve"> </w:t>
                            </w:r>
                            <w:r>
                              <w:rPr>
                                <w:sz w:val="32"/>
                              </w:rPr>
                              <w:t>used</w:t>
                            </w:r>
                            <w:r>
                              <w:rPr>
                                <w:spacing w:val="-14"/>
                                <w:sz w:val="32"/>
                              </w:rPr>
                              <w:t xml:space="preserve"> </w:t>
                            </w:r>
                            <w:r>
                              <w:rPr>
                                <w:sz w:val="32"/>
                              </w:rPr>
                              <w:t>by</w:t>
                            </w:r>
                            <w:r>
                              <w:rPr>
                                <w:spacing w:val="-14"/>
                                <w:sz w:val="32"/>
                              </w:rPr>
                              <w:t xml:space="preserve"> </w:t>
                            </w:r>
                            <w:r>
                              <w:rPr>
                                <w:sz w:val="32"/>
                              </w:rPr>
                              <w:t>non-Indigenous</w:t>
                            </w:r>
                            <w:r>
                              <w:rPr>
                                <w:spacing w:val="-14"/>
                                <w:sz w:val="32"/>
                              </w:rPr>
                              <w:t xml:space="preserve"> </w:t>
                            </w:r>
                            <w:r>
                              <w:rPr>
                                <w:sz w:val="32"/>
                              </w:rPr>
                              <w:t>suppliers blurs the market for Indigenous Enterprises</w:t>
                            </w:r>
                          </w:p>
                          <w:p w14:paraId="2F04D0CC" w14:textId="77777777" w:rsidR="00F76641" w:rsidRDefault="00F76641">
                            <w:pPr>
                              <w:pStyle w:val="TableParagraph"/>
                              <w:spacing w:before="195" w:line="213" w:lineRule="auto"/>
                              <w:ind w:left="880" w:right="358" w:hanging="340"/>
                              <w:rPr>
                                <w:sz w:val="32"/>
                              </w:rPr>
                            </w:pPr>
                            <w:r>
                              <w:rPr>
                                <w:rFonts w:ascii="Arial" w:hAnsi="Arial"/>
                                <w:position w:val="2"/>
                                <w:sz w:val="26"/>
                              </w:rPr>
                              <w:t>→</w:t>
                            </w:r>
                            <w:r>
                              <w:rPr>
                                <w:rFonts w:ascii="Arial" w:hAnsi="Arial"/>
                                <w:spacing w:val="40"/>
                                <w:position w:val="2"/>
                                <w:sz w:val="26"/>
                              </w:rPr>
                              <w:t xml:space="preserve"> </w:t>
                            </w:r>
                            <w:r>
                              <w:rPr>
                                <w:sz w:val="32"/>
                              </w:rPr>
                              <w:t>Substance matters more than appearance: Current conditions</w:t>
                            </w:r>
                            <w:r>
                              <w:rPr>
                                <w:spacing w:val="-11"/>
                                <w:sz w:val="32"/>
                              </w:rPr>
                              <w:t xml:space="preserve"> </w:t>
                            </w:r>
                            <w:r>
                              <w:rPr>
                                <w:sz w:val="32"/>
                              </w:rPr>
                              <w:t>create</w:t>
                            </w:r>
                            <w:r>
                              <w:rPr>
                                <w:spacing w:val="-10"/>
                                <w:sz w:val="32"/>
                              </w:rPr>
                              <w:t xml:space="preserve"> </w:t>
                            </w:r>
                            <w:r>
                              <w:rPr>
                                <w:sz w:val="32"/>
                              </w:rPr>
                              <w:t>a</w:t>
                            </w:r>
                            <w:r>
                              <w:rPr>
                                <w:spacing w:val="-10"/>
                                <w:sz w:val="32"/>
                              </w:rPr>
                              <w:t xml:space="preserve"> </w:t>
                            </w:r>
                            <w:r>
                              <w:rPr>
                                <w:sz w:val="32"/>
                              </w:rPr>
                              <w:t>focus</w:t>
                            </w:r>
                            <w:r>
                              <w:rPr>
                                <w:spacing w:val="-10"/>
                                <w:sz w:val="32"/>
                              </w:rPr>
                              <w:t xml:space="preserve"> </w:t>
                            </w:r>
                            <w:r>
                              <w:rPr>
                                <w:sz w:val="32"/>
                              </w:rPr>
                              <w:t>on</w:t>
                            </w:r>
                            <w:r>
                              <w:rPr>
                                <w:spacing w:val="-10"/>
                                <w:sz w:val="32"/>
                              </w:rPr>
                              <w:t xml:space="preserve"> </w:t>
                            </w:r>
                            <w:r>
                              <w:rPr>
                                <w:sz w:val="32"/>
                              </w:rPr>
                              <w:t>marketing</w:t>
                            </w:r>
                            <w:r>
                              <w:rPr>
                                <w:spacing w:val="-10"/>
                                <w:sz w:val="32"/>
                              </w:rPr>
                              <w:t xml:space="preserve"> </w:t>
                            </w:r>
                            <w:r>
                              <w:rPr>
                                <w:sz w:val="32"/>
                              </w:rPr>
                              <w:t>intent</w:t>
                            </w:r>
                            <w:r>
                              <w:rPr>
                                <w:spacing w:val="-10"/>
                                <w:sz w:val="32"/>
                              </w:rPr>
                              <w:t xml:space="preserve"> </w:t>
                            </w:r>
                            <w:r>
                              <w:rPr>
                                <w:sz w:val="32"/>
                              </w:rPr>
                              <w:t>rather</w:t>
                            </w:r>
                            <w:r>
                              <w:rPr>
                                <w:spacing w:val="-19"/>
                                <w:sz w:val="32"/>
                              </w:rPr>
                              <w:t xml:space="preserve"> </w:t>
                            </w:r>
                            <w:r>
                              <w:rPr>
                                <w:sz w:val="32"/>
                              </w:rPr>
                              <w:t>than demonstrating effect</w:t>
                            </w:r>
                          </w:p>
                          <w:p w14:paraId="66CAF02F" w14:textId="77777777" w:rsidR="00F76641" w:rsidRDefault="00F76641">
                            <w:pPr>
                              <w:pStyle w:val="TableParagraph"/>
                              <w:spacing w:before="194" w:line="213" w:lineRule="auto"/>
                              <w:ind w:left="880" w:right="358" w:hanging="340"/>
                              <w:rPr>
                                <w:sz w:val="32"/>
                              </w:rPr>
                            </w:pPr>
                            <w:r>
                              <w:rPr>
                                <w:rFonts w:ascii="Arial" w:hAnsi="Arial"/>
                                <w:position w:val="2"/>
                                <w:sz w:val="26"/>
                              </w:rPr>
                              <w:t>→</w:t>
                            </w:r>
                            <w:r>
                              <w:rPr>
                                <w:rFonts w:ascii="Arial" w:hAnsi="Arial"/>
                                <w:spacing w:val="26"/>
                                <w:position w:val="2"/>
                                <w:sz w:val="26"/>
                              </w:rPr>
                              <w:t xml:space="preserve"> </w:t>
                            </w:r>
                            <w:r>
                              <w:rPr>
                                <w:sz w:val="32"/>
                              </w:rPr>
                              <w:t>Perception</w:t>
                            </w:r>
                            <w:r>
                              <w:rPr>
                                <w:spacing w:val="-18"/>
                                <w:sz w:val="32"/>
                              </w:rPr>
                              <w:t xml:space="preserve"> </w:t>
                            </w:r>
                            <w:r>
                              <w:rPr>
                                <w:sz w:val="32"/>
                              </w:rPr>
                              <w:t>is</w:t>
                            </w:r>
                            <w:r>
                              <w:rPr>
                                <w:spacing w:val="-18"/>
                                <w:sz w:val="32"/>
                              </w:rPr>
                              <w:t xml:space="preserve"> </w:t>
                            </w:r>
                            <w:r>
                              <w:rPr>
                                <w:sz w:val="32"/>
                              </w:rPr>
                              <w:t>reality:</w:t>
                            </w:r>
                            <w:r>
                              <w:rPr>
                                <w:spacing w:val="-18"/>
                                <w:sz w:val="32"/>
                              </w:rPr>
                              <w:t xml:space="preserve"> </w:t>
                            </w:r>
                            <w:r>
                              <w:rPr>
                                <w:sz w:val="32"/>
                              </w:rPr>
                              <w:t>Buyer</w:t>
                            </w:r>
                            <w:r>
                              <w:rPr>
                                <w:spacing w:val="-19"/>
                                <w:sz w:val="32"/>
                              </w:rPr>
                              <w:t xml:space="preserve"> </w:t>
                            </w:r>
                            <w:r>
                              <w:rPr>
                                <w:sz w:val="32"/>
                              </w:rPr>
                              <w:t>perceptions</w:t>
                            </w:r>
                            <w:r>
                              <w:rPr>
                                <w:spacing w:val="-17"/>
                                <w:sz w:val="32"/>
                              </w:rPr>
                              <w:t xml:space="preserve"> </w:t>
                            </w:r>
                            <w:r>
                              <w:rPr>
                                <w:sz w:val="32"/>
                              </w:rPr>
                              <w:t>of</w:t>
                            </w:r>
                            <w:r>
                              <w:rPr>
                                <w:spacing w:val="-19"/>
                                <w:sz w:val="32"/>
                              </w:rPr>
                              <w:t xml:space="preserve"> </w:t>
                            </w:r>
                            <w:r>
                              <w:rPr>
                                <w:sz w:val="32"/>
                              </w:rPr>
                              <w:t>Indigenous Enterprises is a critical factor and improved buyer confidence in the sector is essential</w:t>
                            </w:r>
                          </w:p>
                        </w:tc>
                      </w:tr>
                    </w:tbl>
                    <w:p w14:paraId="7F54D4D4" w14:textId="77777777" w:rsidR="00F76641" w:rsidRDefault="00F76641">
                      <w:pPr>
                        <w:pStyle w:val="BodyText"/>
                      </w:pPr>
                    </w:p>
                  </w:txbxContent>
                </v:textbox>
                <w10:wrap anchorx="page"/>
              </v:shape>
            </w:pict>
          </mc:Fallback>
        </mc:AlternateContent>
      </w:r>
      <w:r>
        <w:rPr>
          <w:color w:val="345F8E"/>
          <w:spacing w:val="-2"/>
        </w:rPr>
        <w:t>Insights</w:t>
      </w:r>
    </w:p>
    <w:p w14:paraId="2F99FCD0" w14:textId="77777777" w:rsidR="000C20AE" w:rsidRDefault="00A81A8F">
      <w:pPr>
        <w:pStyle w:val="Heading3"/>
        <w:spacing w:before="237"/>
        <w:ind w:left="12300"/>
      </w:pPr>
      <w:r>
        <w:rPr>
          <w:color w:val="345F8E"/>
        </w:rPr>
        <w:t>Fraudulent</w:t>
      </w:r>
      <w:r>
        <w:rPr>
          <w:color w:val="345F8E"/>
          <w:spacing w:val="-6"/>
        </w:rPr>
        <w:t xml:space="preserve"> </w:t>
      </w:r>
      <w:r>
        <w:rPr>
          <w:color w:val="345F8E"/>
        </w:rPr>
        <w:t>conduct</w:t>
      </w:r>
      <w:r>
        <w:rPr>
          <w:color w:val="345F8E"/>
          <w:spacing w:val="-5"/>
        </w:rPr>
        <w:t xml:space="preserve"> </w:t>
      </w:r>
      <w:r>
        <w:rPr>
          <w:color w:val="345F8E"/>
        </w:rPr>
        <w:t>is</w:t>
      </w:r>
      <w:r>
        <w:rPr>
          <w:color w:val="345F8E"/>
          <w:spacing w:val="-5"/>
        </w:rPr>
        <w:t xml:space="preserve"> </w:t>
      </w:r>
      <w:r>
        <w:rPr>
          <w:color w:val="345F8E"/>
        </w:rPr>
        <w:t>predatory</w:t>
      </w:r>
      <w:r>
        <w:rPr>
          <w:color w:val="345F8E"/>
          <w:spacing w:val="-5"/>
        </w:rPr>
        <w:t xml:space="preserve"> </w:t>
      </w:r>
      <w:r>
        <w:rPr>
          <w:color w:val="345F8E"/>
        </w:rPr>
        <w:t>and</w:t>
      </w:r>
      <w:r>
        <w:rPr>
          <w:color w:val="345F8E"/>
          <w:spacing w:val="-5"/>
        </w:rPr>
        <w:t xml:space="preserve"> </w:t>
      </w:r>
      <w:r>
        <w:rPr>
          <w:color w:val="345F8E"/>
          <w:spacing w:val="-2"/>
        </w:rPr>
        <w:t>exploitative</w:t>
      </w:r>
    </w:p>
    <w:p w14:paraId="41847E5F" w14:textId="77777777" w:rsidR="000C20AE" w:rsidRDefault="00A81A8F">
      <w:pPr>
        <w:pStyle w:val="BodyText"/>
        <w:spacing w:before="190" w:line="340" w:lineRule="atLeast"/>
        <w:ind w:left="12620" w:right="2199"/>
      </w:pPr>
      <w:r>
        <w:rPr>
          <w:color w:val="424242"/>
        </w:rPr>
        <w:t>Participants reported that predatory and exploitative practices often arise from</w:t>
      </w:r>
      <w:r>
        <w:rPr>
          <w:color w:val="424242"/>
          <w:spacing w:val="-4"/>
        </w:rPr>
        <w:t xml:space="preserve"> </w:t>
      </w:r>
      <w:r>
        <w:rPr>
          <w:color w:val="424242"/>
        </w:rPr>
        <w:t>financial</w:t>
      </w:r>
      <w:r>
        <w:rPr>
          <w:color w:val="424242"/>
          <w:spacing w:val="-4"/>
        </w:rPr>
        <w:t xml:space="preserve"> </w:t>
      </w:r>
      <w:r>
        <w:rPr>
          <w:color w:val="424242"/>
        </w:rPr>
        <w:t>and</w:t>
      </w:r>
      <w:r>
        <w:rPr>
          <w:color w:val="424242"/>
          <w:spacing w:val="-4"/>
        </w:rPr>
        <w:t xml:space="preserve"> </w:t>
      </w:r>
      <w:r>
        <w:rPr>
          <w:color w:val="424242"/>
        </w:rPr>
        <w:t>social</w:t>
      </w:r>
      <w:r>
        <w:rPr>
          <w:color w:val="424242"/>
          <w:spacing w:val="-4"/>
        </w:rPr>
        <w:t xml:space="preserve"> </w:t>
      </w:r>
      <w:r>
        <w:rPr>
          <w:color w:val="424242"/>
        </w:rPr>
        <w:t>power</w:t>
      </w:r>
      <w:r>
        <w:rPr>
          <w:color w:val="424242"/>
          <w:spacing w:val="-11"/>
        </w:rPr>
        <w:t xml:space="preserve"> </w:t>
      </w:r>
      <w:r>
        <w:rPr>
          <w:color w:val="424242"/>
        </w:rPr>
        <w:t>imbalances,</w:t>
      </w:r>
      <w:r>
        <w:rPr>
          <w:color w:val="424242"/>
          <w:spacing w:val="-4"/>
        </w:rPr>
        <w:t xml:space="preserve"> </w:t>
      </w:r>
      <w:r>
        <w:rPr>
          <w:color w:val="424242"/>
        </w:rPr>
        <w:t>with</w:t>
      </w:r>
      <w:r>
        <w:rPr>
          <w:color w:val="424242"/>
          <w:spacing w:val="-4"/>
        </w:rPr>
        <w:t xml:space="preserve"> </w:t>
      </w:r>
      <w:r>
        <w:rPr>
          <w:color w:val="424242"/>
        </w:rPr>
        <w:t>non-Indigenous</w:t>
      </w:r>
      <w:r>
        <w:rPr>
          <w:color w:val="424242"/>
          <w:spacing w:val="-4"/>
        </w:rPr>
        <w:t xml:space="preserve"> </w:t>
      </w:r>
      <w:r>
        <w:rPr>
          <w:color w:val="424242"/>
        </w:rPr>
        <w:t>businesses exploiting</w:t>
      </w:r>
      <w:r>
        <w:rPr>
          <w:color w:val="424242"/>
          <w:spacing w:val="-19"/>
        </w:rPr>
        <w:t xml:space="preserve"> </w:t>
      </w:r>
      <w:r>
        <w:rPr>
          <w:color w:val="424242"/>
        </w:rPr>
        <w:t>these</w:t>
      </w:r>
      <w:r>
        <w:rPr>
          <w:color w:val="424242"/>
          <w:spacing w:val="-7"/>
        </w:rPr>
        <w:t xml:space="preserve"> </w:t>
      </w:r>
      <w:r>
        <w:rPr>
          <w:color w:val="424242"/>
        </w:rPr>
        <w:t>disparities</w:t>
      </w:r>
      <w:r>
        <w:rPr>
          <w:color w:val="424242"/>
          <w:spacing w:val="-10"/>
        </w:rPr>
        <w:t xml:space="preserve"> </w:t>
      </w:r>
      <w:r>
        <w:rPr>
          <w:color w:val="424242"/>
        </w:rPr>
        <w:t>to</w:t>
      </w:r>
      <w:r>
        <w:rPr>
          <w:color w:val="424242"/>
          <w:spacing w:val="-10"/>
        </w:rPr>
        <w:t xml:space="preserve"> </w:t>
      </w:r>
      <w:r>
        <w:rPr>
          <w:color w:val="424242"/>
        </w:rPr>
        <w:t>the</w:t>
      </w:r>
      <w:r>
        <w:rPr>
          <w:color w:val="424242"/>
          <w:spacing w:val="-6"/>
        </w:rPr>
        <w:t xml:space="preserve"> </w:t>
      </w:r>
      <w:r>
        <w:rPr>
          <w:color w:val="424242"/>
        </w:rPr>
        <w:t>detriment</w:t>
      </w:r>
      <w:r>
        <w:rPr>
          <w:color w:val="424242"/>
          <w:spacing w:val="-7"/>
        </w:rPr>
        <w:t xml:space="preserve"> </w:t>
      </w:r>
      <w:r>
        <w:rPr>
          <w:color w:val="424242"/>
        </w:rPr>
        <w:t>of</w:t>
      </w:r>
      <w:r>
        <w:rPr>
          <w:color w:val="424242"/>
          <w:spacing w:val="-16"/>
        </w:rPr>
        <w:t xml:space="preserve"> </w:t>
      </w:r>
      <w:r>
        <w:rPr>
          <w:color w:val="424242"/>
        </w:rPr>
        <w:t>Aboriginal</w:t>
      </w:r>
      <w:r>
        <w:rPr>
          <w:color w:val="424242"/>
          <w:spacing w:val="-7"/>
        </w:rPr>
        <w:t xml:space="preserve"> </w:t>
      </w:r>
      <w:r>
        <w:rPr>
          <w:color w:val="424242"/>
        </w:rPr>
        <w:t>and/or</w:t>
      </w:r>
      <w:r>
        <w:rPr>
          <w:color w:val="424242"/>
          <w:spacing w:val="-16"/>
        </w:rPr>
        <w:t xml:space="preserve"> </w:t>
      </w:r>
      <w:r>
        <w:rPr>
          <w:color w:val="424242"/>
        </w:rPr>
        <w:t>Torres</w:t>
      </w:r>
      <w:r>
        <w:rPr>
          <w:color w:val="424242"/>
          <w:spacing w:val="-6"/>
        </w:rPr>
        <w:t xml:space="preserve"> </w:t>
      </w:r>
      <w:r>
        <w:rPr>
          <w:color w:val="424242"/>
          <w:spacing w:val="-2"/>
        </w:rPr>
        <w:t>Strait</w:t>
      </w:r>
    </w:p>
    <w:p w14:paraId="12F0CEF1" w14:textId="77777777" w:rsidR="000C20AE" w:rsidRDefault="00A81A8F">
      <w:pPr>
        <w:pStyle w:val="BodyText"/>
        <w:spacing w:before="4" w:line="242" w:lineRule="auto"/>
        <w:ind w:left="12620" w:right="1201"/>
      </w:pPr>
      <w:r>
        <w:rPr>
          <w:color w:val="424242"/>
        </w:rPr>
        <w:t>Islander communities and Indigenous Enterprises. Participants reported a need for educational campaigns to raise awareness of the harmful impacts of fraudulent practices on Indigenous Enterprises, and for improved reporting mechanisms to address exploitation effectively. Clear and consistent disciplinary measures for fraudulent</w:t>
      </w:r>
      <w:r>
        <w:rPr>
          <w:color w:val="424242"/>
          <w:spacing w:val="-7"/>
        </w:rPr>
        <w:t xml:space="preserve"> </w:t>
      </w:r>
      <w:r>
        <w:rPr>
          <w:color w:val="424242"/>
        </w:rPr>
        <w:t>conduct</w:t>
      </w:r>
      <w:r>
        <w:rPr>
          <w:color w:val="424242"/>
          <w:spacing w:val="-7"/>
        </w:rPr>
        <w:t xml:space="preserve"> </w:t>
      </w:r>
      <w:r>
        <w:rPr>
          <w:color w:val="424242"/>
        </w:rPr>
        <w:t>are</w:t>
      </w:r>
      <w:r>
        <w:rPr>
          <w:color w:val="424242"/>
          <w:spacing w:val="-7"/>
        </w:rPr>
        <w:t xml:space="preserve"> </w:t>
      </w:r>
      <w:r>
        <w:rPr>
          <w:color w:val="424242"/>
        </w:rPr>
        <w:t>needed,</w:t>
      </w:r>
      <w:r>
        <w:rPr>
          <w:color w:val="424242"/>
          <w:spacing w:val="-7"/>
        </w:rPr>
        <w:t xml:space="preserve"> </w:t>
      </w:r>
      <w:r>
        <w:rPr>
          <w:color w:val="424242"/>
        </w:rPr>
        <w:t>along</w:t>
      </w:r>
      <w:r>
        <w:rPr>
          <w:color w:val="424242"/>
          <w:spacing w:val="-7"/>
        </w:rPr>
        <w:t xml:space="preserve"> </w:t>
      </w:r>
      <w:r>
        <w:rPr>
          <w:color w:val="424242"/>
        </w:rPr>
        <w:t>with</w:t>
      </w:r>
      <w:r>
        <w:rPr>
          <w:color w:val="424242"/>
          <w:spacing w:val="-7"/>
        </w:rPr>
        <w:t xml:space="preserve"> </w:t>
      </w:r>
      <w:r>
        <w:rPr>
          <w:color w:val="424242"/>
        </w:rPr>
        <w:t>incentives</w:t>
      </w:r>
      <w:r>
        <w:rPr>
          <w:color w:val="424242"/>
          <w:spacing w:val="-7"/>
        </w:rPr>
        <w:t xml:space="preserve"> </w:t>
      </w:r>
      <w:r>
        <w:rPr>
          <w:color w:val="424242"/>
        </w:rPr>
        <w:t>for</w:t>
      </w:r>
      <w:r>
        <w:rPr>
          <w:color w:val="424242"/>
          <w:spacing w:val="-14"/>
        </w:rPr>
        <w:t xml:space="preserve"> </w:t>
      </w:r>
      <w:r>
        <w:rPr>
          <w:color w:val="424242"/>
        </w:rPr>
        <w:t>honest</w:t>
      </w:r>
      <w:r>
        <w:rPr>
          <w:color w:val="424242"/>
          <w:spacing w:val="-7"/>
        </w:rPr>
        <w:t xml:space="preserve"> </w:t>
      </w:r>
      <w:r>
        <w:rPr>
          <w:color w:val="424242"/>
        </w:rPr>
        <w:t>reporting</w:t>
      </w:r>
      <w:r>
        <w:rPr>
          <w:color w:val="424242"/>
          <w:spacing w:val="-7"/>
        </w:rPr>
        <w:t xml:space="preserve"> </w:t>
      </w:r>
      <w:r>
        <w:rPr>
          <w:color w:val="424242"/>
        </w:rPr>
        <w:t>and</w:t>
      </w:r>
      <w:r>
        <w:rPr>
          <w:color w:val="424242"/>
          <w:spacing w:val="-7"/>
        </w:rPr>
        <w:t xml:space="preserve"> </w:t>
      </w:r>
      <w:r>
        <w:rPr>
          <w:color w:val="424242"/>
        </w:rPr>
        <w:t>public accountability measures.</w:t>
      </w:r>
    </w:p>
    <w:p w14:paraId="3B3FB184" w14:textId="77777777" w:rsidR="000C20AE" w:rsidRDefault="00A81A8F">
      <w:pPr>
        <w:pStyle w:val="BodyText"/>
        <w:spacing w:before="304"/>
        <w:ind w:left="126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1589F71D" w14:textId="77777777" w:rsidR="000C20AE" w:rsidRDefault="000C20AE">
      <w:pPr>
        <w:pStyle w:val="BodyText"/>
        <w:spacing w:before="26"/>
      </w:pPr>
    </w:p>
    <w:p w14:paraId="68D9C510" w14:textId="77777777" w:rsidR="000C20AE" w:rsidRDefault="00A81A8F">
      <w:pPr>
        <w:pStyle w:val="ListParagraph"/>
        <w:numPr>
          <w:ilvl w:val="1"/>
          <w:numId w:val="12"/>
        </w:numPr>
        <w:tabs>
          <w:tab w:val="left" w:pos="12639"/>
        </w:tabs>
        <w:spacing w:line="242" w:lineRule="auto"/>
        <w:ind w:left="12639" w:right="1425"/>
        <w:jc w:val="left"/>
        <w:rPr>
          <w:sz w:val="28"/>
        </w:rPr>
      </w:pPr>
      <w:r>
        <w:rPr>
          <w:color w:val="424242"/>
          <w:sz w:val="28"/>
        </w:rPr>
        <w:t>There</w:t>
      </w:r>
      <w:r>
        <w:rPr>
          <w:color w:val="424242"/>
          <w:spacing w:val="-11"/>
          <w:sz w:val="28"/>
        </w:rPr>
        <w:t xml:space="preserve"> </w:t>
      </w:r>
      <w:r>
        <w:rPr>
          <w:color w:val="424242"/>
          <w:sz w:val="28"/>
        </w:rPr>
        <w:t>is</w:t>
      </w:r>
      <w:r>
        <w:rPr>
          <w:color w:val="424242"/>
          <w:spacing w:val="-6"/>
          <w:sz w:val="28"/>
        </w:rPr>
        <w:t xml:space="preserve"> </w:t>
      </w:r>
      <w:r>
        <w:rPr>
          <w:color w:val="424242"/>
          <w:sz w:val="28"/>
        </w:rPr>
        <w:t>a</w:t>
      </w:r>
      <w:r>
        <w:rPr>
          <w:color w:val="424242"/>
          <w:spacing w:val="-6"/>
          <w:sz w:val="28"/>
        </w:rPr>
        <w:t xml:space="preserve"> </w:t>
      </w:r>
      <w:r>
        <w:rPr>
          <w:color w:val="424242"/>
          <w:sz w:val="28"/>
        </w:rPr>
        <w:t>significant</w:t>
      </w:r>
      <w:r>
        <w:rPr>
          <w:color w:val="424242"/>
          <w:spacing w:val="-6"/>
          <w:sz w:val="28"/>
        </w:rPr>
        <w:t xml:space="preserve"> </w:t>
      </w:r>
      <w:r>
        <w:rPr>
          <w:color w:val="424242"/>
          <w:sz w:val="28"/>
        </w:rPr>
        <w:t>gap</w:t>
      </w:r>
      <w:r>
        <w:rPr>
          <w:color w:val="424242"/>
          <w:spacing w:val="-6"/>
          <w:sz w:val="28"/>
        </w:rPr>
        <w:t xml:space="preserve"> </w:t>
      </w:r>
      <w:r>
        <w:rPr>
          <w:color w:val="424242"/>
          <w:sz w:val="28"/>
        </w:rPr>
        <w:t>in</w:t>
      </w:r>
      <w:r>
        <w:rPr>
          <w:color w:val="424242"/>
          <w:spacing w:val="-9"/>
          <w:sz w:val="28"/>
        </w:rPr>
        <w:t xml:space="preserve"> </w:t>
      </w:r>
      <w:r>
        <w:rPr>
          <w:color w:val="424242"/>
          <w:sz w:val="28"/>
        </w:rPr>
        <w:t>the</w:t>
      </w:r>
      <w:r>
        <w:rPr>
          <w:color w:val="424242"/>
          <w:spacing w:val="-6"/>
          <w:sz w:val="28"/>
        </w:rPr>
        <w:t xml:space="preserve"> </w:t>
      </w:r>
      <w:r>
        <w:rPr>
          <w:color w:val="424242"/>
          <w:sz w:val="28"/>
        </w:rPr>
        <w:t>inclusion</w:t>
      </w:r>
      <w:r>
        <w:rPr>
          <w:color w:val="424242"/>
          <w:spacing w:val="-6"/>
          <w:sz w:val="28"/>
        </w:rPr>
        <w:t xml:space="preserve"> </w:t>
      </w:r>
      <w:r>
        <w:rPr>
          <w:color w:val="424242"/>
          <w:sz w:val="28"/>
        </w:rPr>
        <w:t>of</w:t>
      </w:r>
      <w:r>
        <w:rPr>
          <w:color w:val="424242"/>
          <w:spacing w:val="-17"/>
          <w:sz w:val="28"/>
        </w:rPr>
        <w:t xml:space="preserve"> </w:t>
      </w:r>
      <w:r>
        <w:rPr>
          <w:color w:val="424242"/>
          <w:sz w:val="28"/>
        </w:rPr>
        <w:t>Aboriginal</w:t>
      </w:r>
      <w:r>
        <w:rPr>
          <w:color w:val="424242"/>
          <w:spacing w:val="-5"/>
          <w:sz w:val="28"/>
        </w:rPr>
        <w:t xml:space="preserve"> </w:t>
      </w:r>
      <w:r>
        <w:rPr>
          <w:color w:val="424242"/>
          <w:sz w:val="28"/>
        </w:rPr>
        <w:t>and/or</w:t>
      </w:r>
      <w:r>
        <w:rPr>
          <w:color w:val="424242"/>
          <w:spacing w:val="-17"/>
          <w:sz w:val="28"/>
        </w:rPr>
        <w:t xml:space="preserve"> </w:t>
      </w:r>
      <w:r>
        <w:rPr>
          <w:color w:val="424242"/>
          <w:sz w:val="28"/>
        </w:rPr>
        <w:t>Torres</w:t>
      </w:r>
      <w:r>
        <w:rPr>
          <w:color w:val="424242"/>
          <w:spacing w:val="-5"/>
          <w:sz w:val="28"/>
        </w:rPr>
        <w:t xml:space="preserve"> </w:t>
      </w:r>
      <w:r>
        <w:rPr>
          <w:color w:val="424242"/>
          <w:sz w:val="28"/>
        </w:rPr>
        <w:t>Strait</w:t>
      </w:r>
      <w:r>
        <w:rPr>
          <w:color w:val="424242"/>
          <w:spacing w:val="-6"/>
          <w:sz w:val="28"/>
        </w:rPr>
        <w:t xml:space="preserve"> </w:t>
      </w:r>
      <w:r>
        <w:rPr>
          <w:color w:val="424242"/>
          <w:sz w:val="28"/>
        </w:rPr>
        <w:t>Islander communities and leaders in the verification processes of Indigenous Enterprises.</w:t>
      </w:r>
    </w:p>
    <w:p w14:paraId="0569D321" w14:textId="77777777" w:rsidR="000C20AE" w:rsidRDefault="00A81A8F">
      <w:pPr>
        <w:pStyle w:val="BodyText"/>
        <w:ind w:left="12639"/>
      </w:pPr>
      <w:r>
        <w:rPr>
          <w:color w:val="424242"/>
        </w:rPr>
        <w:t>Participants reported a need for</w:t>
      </w:r>
      <w:r>
        <w:rPr>
          <w:color w:val="424242"/>
          <w:spacing w:val="-11"/>
        </w:rPr>
        <w:t xml:space="preserve"> </w:t>
      </w:r>
      <w:r>
        <w:rPr>
          <w:color w:val="424242"/>
        </w:rPr>
        <w:t>the active involvement of</w:t>
      </w:r>
      <w:r>
        <w:rPr>
          <w:color w:val="424242"/>
          <w:spacing w:val="-11"/>
        </w:rPr>
        <w:t xml:space="preserve"> </w:t>
      </w:r>
      <w:r>
        <w:rPr>
          <w:color w:val="424242"/>
        </w:rPr>
        <w:t xml:space="preserve">these </w:t>
      </w:r>
      <w:r>
        <w:rPr>
          <w:color w:val="424242"/>
          <w:spacing w:val="-2"/>
        </w:rPr>
        <w:t>communities</w:t>
      </w:r>
    </w:p>
    <w:p w14:paraId="47D54412" w14:textId="77777777" w:rsidR="000C20AE" w:rsidRDefault="00A81A8F">
      <w:pPr>
        <w:pStyle w:val="BodyText"/>
        <w:spacing w:line="242" w:lineRule="auto"/>
        <w:ind w:left="12639" w:right="1201"/>
      </w:pPr>
      <w:proofErr w:type="gramStart"/>
      <w:r>
        <w:rPr>
          <w:color w:val="424242"/>
        </w:rPr>
        <w:t>in</w:t>
      </w:r>
      <w:proofErr w:type="gramEnd"/>
      <w:r>
        <w:rPr>
          <w:color w:val="424242"/>
        </w:rPr>
        <w:t xml:space="preserve"> developing and implementing these processes to address power imbalances and ensure that verification criteria and methods genuinely protect Indigenous Enterprises</w:t>
      </w:r>
      <w:r>
        <w:rPr>
          <w:color w:val="424242"/>
          <w:spacing w:val="-3"/>
        </w:rPr>
        <w:t xml:space="preserve"> </w:t>
      </w:r>
      <w:r>
        <w:rPr>
          <w:color w:val="424242"/>
        </w:rPr>
        <w:t>and</w:t>
      </w:r>
      <w:r>
        <w:rPr>
          <w:color w:val="424242"/>
          <w:spacing w:val="-3"/>
        </w:rPr>
        <w:t xml:space="preserve"> </w:t>
      </w:r>
      <w:r>
        <w:rPr>
          <w:color w:val="424242"/>
        </w:rPr>
        <w:t>reflect</w:t>
      </w:r>
      <w:r>
        <w:rPr>
          <w:color w:val="424242"/>
          <w:spacing w:val="-7"/>
        </w:rPr>
        <w:t xml:space="preserve"> </w:t>
      </w:r>
      <w:r>
        <w:rPr>
          <w:color w:val="424242"/>
        </w:rPr>
        <w:t>their</w:t>
      </w:r>
      <w:r>
        <w:rPr>
          <w:color w:val="424242"/>
          <w:spacing w:val="-11"/>
        </w:rPr>
        <w:t xml:space="preserve"> </w:t>
      </w:r>
      <w:r>
        <w:rPr>
          <w:color w:val="424242"/>
        </w:rPr>
        <w:t>interests.</w:t>
      </w:r>
      <w:r>
        <w:rPr>
          <w:color w:val="424242"/>
          <w:spacing w:val="-12"/>
        </w:rPr>
        <w:t xml:space="preserve"> </w:t>
      </w:r>
      <w:r>
        <w:rPr>
          <w:color w:val="424242"/>
        </w:rPr>
        <w:t>This</w:t>
      </w:r>
      <w:r>
        <w:rPr>
          <w:color w:val="424242"/>
          <w:spacing w:val="-3"/>
        </w:rPr>
        <w:t xml:space="preserve"> </w:t>
      </w:r>
      <w:r>
        <w:rPr>
          <w:color w:val="424242"/>
        </w:rPr>
        <w:t>involvement</w:t>
      </w:r>
      <w:r>
        <w:rPr>
          <w:color w:val="424242"/>
          <w:spacing w:val="-3"/>
        </w:rPr>
        <w:t xml:space="preserve"> </w:t>
      </w:r>
      <w:r>
        <w:rPr>
          <w:color w:val="424242"/>
        </w:rPr>
        <w:t>was</w:t>
      </w:r>
      <w:r>
        <w:rPr>
          <w:color w:val="424242"/>
          <w:spacing w:val="-3"/>
        </w:rPr>
        <w:t xml:space="preserve"> </w:t>
      </w:r>
      <w:r>
        <w:rPr>
          <w:color w:val="424242"/>
        </w:rPr>
        <w:t>reported</w:t>
      </w:r>
      <w:r>
        <w:rPr>
          <w:color w:val="424242"/>
          <w:spacing w:val="-7"/>
        </w:rPr>
        <w:t xml:space="preserve"> </w:t>
      </w:r>
      <w:r>
        <w:rPr>
          <w:color w:val="424242"/>
        </w:rPr>
        <w:t>to</w:t>
      </w:r>
      <w:r>
        <w:rPr>
          <w:color w:val="424242"/>
          <w:spacing w:val="-3"/>
        </w:rPr>
        <w:t xml:space="preserve"> </w:t>
      </w:r>
      <w:r>
        <w:rPr>
          <w:color w:val="424242"/>
        </w:rPr>
        <w:t>be</w:t>
      </w:r>
      <w:r>
        <w:rPr>
          <w:color w:val="424242"/>
          <w:spacing w:val="-3"/>
        </w:rPr>
        <w:t xml:space="preserve"> </w:t>
      </w:r>
      <w:r>
        <w:rPr>
          <w:color w:val="424242"/>
        </w:rPr>
        <w:t>crucial</w:t>
      </w:r>
      <w:r>
        <w:rPr>
          <w:color w:val="424242"/>
          <w:spacing w:val="-3"/>
        </w:rPr>
        <w:t xml:space="preserve"> </w:t>
      </w:r>
      <w:r>
        <w:rPr>
          <w:color w:val="424242"/>
        </w:rPr>
        <w:t>in addressing the root causes of 'black cladding'.</w:t>
      </w:r>
    </w:p>
    <w:p w14:paraId="5BA15163" w14:textId="77777777" w:rsidR="000C20AE" w:rsidRDefault="00A81A8F">
      <w:pPr>
        <w:pStyle w:val="ListParagraph"/>
        <w:numPr>
          <w:ilvl w:val="1"/>
          <w:numId w:val="12"/>
        </w:numPr>
        <w:tabs>
          <w:tab w:val="left" w:pos="12640"/>
        </w:tabs>
        <w:spacing w:before="278"/>
        <w:ind w:right="1523"/>
        <w:jc w:val="left"/>
        <w:rPr>
          <w:sz w:val="28"/>
        </w:rPr>
      </w:pPr>
      <w:r>
        <w:rPr>
          <w:color w:val="424242"/>
          <w:sz w:val="28"/>
        </w:rPr>
        <w:t>There</w:t>
      </w:r>
      <w:r>
        <w:rPr>
          <w:color w:val="424242"/>
          <w:spacing w:val="-4"/>
          <w:sz w:val="28"/>
        </w:rPr>
        <w:t xml:space="preserve"> </w:t>
      </w:r>
      <w:r>
        <w:rPr>
          <w:color w:val="424242"/>
          <w:sz w:val="28"/>
        </w:rPr>
        <w:t>is</w:t>
      </w:r>
      <w:r>
        <w:rPr>
          <w:color w:val="424242"/>
          <w:spacing w:val="-4"/>
          <w:sz w:val="28"/>
        </w:rPr>
        <w:t xml:space="preserve"> </w:t>
      </w:r>
      <w:r>
        <w:rPr>
          <w:color w:val="424242"/>
          <w:sz w:val="28"/>
        </w:rPr>
        <w:t>a</w:t>
      </w:r>
      <w:r>
        <w:rPr>
          <w:color w:val="424242"/>
          <w:spacing w:val="-4"/>
          <w:sz w:val="28"/>
        </w:rPr>
        <w:t xml:space="preserve"> </w:t>
      </w:r>
      <w:r>
        <w:rPr>
          <w:color w:val="424242"/>
          <w:sz w:val="28"/>
        </w:rPr>
        <w:t>notable</w:t>
      </w:r>
      <w:r>
        <w:rPr>
          <w:color w:val="424242"/>
          <w:spacing w:val="-4"/>
          <w:sz w:val="28"/>
        </w:rPr>
        <w:t xml:space="preserve"> </w:t>
      </w:r>
      <w:r>
        <w:rPr>
          <w:color w:val="424242"/>
          <w:sz w:val="28"/>
        </w:rPr>
        <w:t>deficiency</w:t>
      </w:r>
      <w:r>
        <w:rPr>
          <w:color w:val="424242"/>
          <w:spacing w:val="-4"/>
          <w:sz w:val="28"/>
        </w:rPr>
        <w:t xml:space="preserve"> </w:t>
      </w:r>
      <w:r>
        <w:rPr>
          <w:color w:val="424242"/>
          <w:sz w:val="28"/>
        </w:rPr>
        <w:t>in</w:t>
      </w:r>
      <w:r>
        <w:rPr>
          <w:color w:val="424242"/>
          <w:spacing w:val="-4"/>
          <w:sz w:val="28"/>
        </w:rPr>
        <w:t xml:space="preserve"> </w:t>
      </w:r>
      <w:r>
        <w:rPr>
          <w:color w:val="424242"/>
          <w:sz w:val="28"/>
        </w:rPr>
        <w:t>understanding</w:t>
      </w:r>
      <w:r>
        <w:rPr>
          <w:color w:val="424242"/>
          <w:spacing w:val="-8"/>
          <w:sz w:val="28"/>
        </w:rPr>
        <w:t xml:space="preserve"> </w:t>
      </w:r>
      <w:r>
        <w:rPr>
          <w:color w:val="424242"/>
          <w:sz w:val="28"/>
        </w:rPr>
        <w:t>the</w:t>
      </w:r>
      <w:r>
        <w:rPr>
          <w:color w:val="424242"/>
          <w:spacing w:val="-4"/>
          <w:sz w:val="28"/>
        </w:rPr>
        <w:t xml:space="preserve"> </w:t>
      </w:r>
      <w:r>
        <w:rPr>
          <w:color w:val="424242"/>
          <w:sz w:val="28"/>
        </w:rPr>
        <w:t>impacts</w:t>
      </w:r>
      <w:r>
        <w:rPr>
          <w:color w:val="424242"/>
          <w:spacing w:val="-4"/>
          <w:sz w:val="28"/>
        </w:rPr>
        <w:t xml:space="preserve"> </w:t>
      </w:r>
      <w:r>
        <w:rPr>
          <w:color w:val="424242"/>
          <w:sz w:val="28"/>
        </w:rPr>
        <w:t>of</w:t>
      </w:r>
      <w:r>
        <w:rPr>
          <w:color w:val="424242"/>
          <w:spacing w:val="-11"/>
          <w:sz w:val="28"/>
        </w:rPr>
        <w:t xml:space="preserve"> </w:t>
      </w:r>
      <w:r>
        <w:rPr>
          <w:color w:val="424242"/>
          <w:sz w:val="28"/>
        </w:rPr>
        <w:t>fraudulent</w:t>
      </w:r>
      <w:r>
        <w:rPr>
          <w:color w:val="424242"/>
          <w:spacing w:val="-11"/>
          <w:sz w:val="28"/>
        </w:rPr>
        <w:t xml:space="preserve"> </w:t>
      </w:r>
      <w:r>
        <w:rPr>
          <w:color w:val="424242"/>
          <w:sz w:val="28"/>
        </w:rPr>
        <w:t xml:space="preserve">practices on Indigenous Enterprises, perpetuating ignorance that allows these predatory </w:t>
      </w:r>
      <w:proofErr w:type="spellStart"/>
      <w:r>
        <w:rPr>
          <w:color w:val="424242"/>
          <w:sz w:val="28"/>
        </w:rPr>
        <w:t>behaviours</w:t>
      </w:r>
      <w:proofErr w:type="spellEnd"/>
      <w:r>
        <w:rPr>
          <w:color w:val="424242"/>
          <w:sz w:val="28"/>
        </w:rPr>
        <w:t xml:space="preserve"> to continue unchecked, thereby damaging the cultural and economic wellbeing of Indigenous Enterprises and Aboriginal and/or</w:t>
      </w:r>
      <w:r>
        <w:rPr>
          <w:color w:val="424242"/>
          <w:spacing w:val="-6"/>
          <w:sz w:val="28"/>
        </w:rPr>
        <w:t xml:space="preserve"> </w:t>
      </w:r>
      <w:r>
        <w:rPr>
          <w:color w:val="424242"/>
          <w:sz w:val="28"/>
        </w:rPr>
        <w:t>Torres Strait Islander communities.</w:t>
      </w:r>
      <w:r>
        <w:rPr>
          <w:color w:val="424242"/>
          <w:spacing w:val="-1"/>
          <w:sz w:val="28"/>
        </w:rPr>
        <w:t xml:space="preserve"> </w:t>
      </w:r>
      <w:r>
        <w:rPr>
          <w:color w:val="424242"/>
          <w:sz w:val="28"/>
        </w:rPr>
        <w:t>Participants</w:t>
      </w:r>
      <w:r>
        <w:rPr>
          <w:color w:val="424242"/>
          <w:spacing w:val="-1"/>
          <w:sz w:val="28"/>
        </w:rPr>
        <w:t xml:space="preserve"> </w:t>
      </w:r>
      <w:r>
        <w:rPr>
          <w:color w:val="424242"/>
          <w:sz w:val="28"/>
        </w:rPr>
        <w:t>reported</w:t>
      </w:r>
      <w:r>
        <w:rPr>
          <w:color w:val="424242"/>
          <w:spacing w:val="-5"/>
          <w:sz w:val="28"/>
        </w:rPr>
        <w:t xml:space="preserve"> </w:t>
      </w:r>
      <w:r>
        <w:rPr>
          <w:color w:val="424242"/>
          <w:sz w:val="28"/>
        </w:rPr>
        <w:t>the</w:t>
      </w:r>
      <w:r>
        <w:rPr>
          <w:color w:val="424242"/>
          <w:spacing w:val="-1"/>
          <w:sz w:val="28"/>
        </w:rPr>
        <w:t xml:space="preserve"> </w:t>
      </w:r>
      <w:r>
        <w:rPr>
          <w:color w:val="424242"/>
          <w:sz w:val="28"/>
        </w:rPr>
        <w:t>need</w:t>
      </w:r>
      <w:r>
        <w:rPr>
          <w:color w:val="424242"/>
          <w:spacing w:val="-1"/>
          <w:sz w:val="28"/>
        </w:rPr>
        <w:t xml:space="preserve"> </w:t>
      </w:r>
      <w:r>
        <w:rPr>
          <w:color w:val="424242"/>
          <w:sz w:val="28"/>
        </w:rPr>
        <w:t>for</w:t>
      </w:r>
      <w:r>
        <w:rPr>
          <w:color w:val="424242"/>
          <w:spacing w:val="-9"/>
          <w:sz w:val="28"/>
        </w:rPr>
        <w:t xml:space="preserve"> </w:t>
      </w:r>
      <w:r>
        <w:rPr>
          <w:color w:val="424242"/>
          <w:sz w:val="28"/>
        </w:rPr>
        <w:t>educational</w:t>
      </w:r>
      <w:r>
        <w:rPr>
          <w:color w:val="424242"/>
          <w:spacing w:val="-1"/>
          <w:sz w:val="28"/>
        </w:rPr>
        <w:t xml:space="preserve"> </w:t>
      </w:r>
      <w:r>
        <w:rPr>
          <w:color w:val="424242"/>
          <w:sz w:val="28"/>
        </w:rPr>
        <w:t>campaigns</w:t>
      </w:r>
      <w:r>
        <w:rPr>
          <w:color w:val="424242"/>
          <w:spacing w:val="-1"/>
          <w:sz w:val="28"/>
        </w:rPr>
        <w:t xml:space="preserve"> </w:t>
      </w:r>
      <w:r>
        <w:rPr>
          <w:color w:val="424242"/>
          <w:sz w:val="28"/>
        </w:rPr>
        <w:t>aimed</w:t>
      </w:r>
      <w:r>
        <w:rPr>
          <w:color w:val="424242"/>
          <w:spacing w:val="-1"/>
          <w:sz w:val="28"/>
        </w:rPr>
        <w:t xml:space="preserve"> </w:t>
      </w:r>
      <w:r>
        <w:rPr>
          <w:color w:val="424242"/>
          <w:sz w:val="28"/>
        </w:rPr>
        <w:t>at</w:t>
      </w:r>
    </w:p>
    <w:p w14:paraId="56BC1D8D" w14:textId="77777777" w:rsidR="000C20AE" w:rsidRDefault="000C20AE">
      <w:pPr>
        <w:rPr>
          <w:sz w:val="28"/>
        </w:rPr>
        <w:sectPr w:rsidR="000C20AE">
          <w:footerReference w:type="default" r:id="rId79"/>
          <w:pgSz w:w="25600" w:h="14400" w:orient="landscape"/>
          <w:pgMar w:top="980" w:right="60" w:bottom="820" w:left="720" w:header="0" w:footer="637" w:gutter="0"/>
          <w:cols w:space="720"/>
        </w:sectPr>
      </w:pPr>
    </w:p>
    <w:p w14:paraId="09C69B38" w14:textId="77777777" w:rsidR="000C20AE" w:rsidRDefault="00A81A8F">
      <w:pPr>
        <w:pStyle w:val="BodyText"/>
        <w:spacing w:before="104" w:line="242" w:lineRule="auto"/>
        <w:ind w:left="840"/>
      </w:pPr>
      <w:bookmarkStart w:id="28" w:name="_bookmark24"/>
      <w:bookmarkEnd w:id="28"/>
      <w:proofErr w:type="gramStart"/>
      <w:r>
        <w:rPr>
          <w:color w:val="424242"/>
        </w:rPr>
        <w:t>both</w:t>
      </w:r>
      <w:proofErr w:type="gramEnd"/>
      <w:r>
        <w:rPr>
          <w:color w:val="424242"/>
          <w:spacing w:val="-7"/>
        </w:rPr>
        <w:t xml:space="preserve"> </w:t>
      </w:r>
      <w:r>
        <w:rPr>
          <w:color w:val="424242"/>
        </w:rPr>
        <w:t>Indigenous</w:t>
      </w:r>
      <w:r>
        <w:rPr>
          <w:color w:val="424242"/>
          <w:spacing w:val="-7"/>
        </w:rPr>
        <w:t xml:space="preserve"> </w:t>
      </w:r>
      <w:r>
        <w:rPr>
          <w:color w:val="424242"/>
        </w:rPr>
        <w:t>Enterprises</w:t>
      </w:r>
      <w:r>
        <w:rPr>
          <w:color w:val="424242"/>
          <w:spacing w:val="-7"/>
        </w:rPr>
        <w:t xml:space="preserve"> </w:t>
      </w:r>
      <w:r>
        <w:rPr>
          <w:color w:val="424242"/>
        </w:rPr>
        <w:t>and</w:t>
      </w:r>
      <w:r>
        <w:rPr>
          <w:color w:val="424242"/>
          <w:spacing w:val="-10"/>
        </w:rPr>
        <w:t xml:space="preserve"> </w:t>
      </w:r>
      <w:r>
        <w:rPr>
          <w:color w:val="424242"/>
        </w:rPr>
        <w:t>the</w:t>
      </w:r>
      <w:r>
        <w:rPr>
          <w:color w:val="424242"/>
          <w:spacing w:val="-7"/>
        </w:rPr>
        <w:t xml:space="preserve"> </w:t>
      </w:r>
      <w:r>
        <w:rPr>
          <w:color w:val="424242"/>
        </w:rPr>
        <w:t>broader</w:t>
      </w:r>
      <w:r>
        <w:rPr>
          <w:color w:val="424242"/>
          <w:spacing w:val="-14"/>
        </w:rPr>
        <w:t xml:space="preserve"> </w:t>
      </w:r>
      <w:r>
        <w:rPr>
          <w:color w:val="424242"/>
        </w:rPr>
        <w:t>market.</w:t>
      </w:r>
      <w:r>
        <w:rPr>
          <w:color w:val="424242"/>
          <w:spacing w:val="-7"/>
        </w:rPr>
        <w:t xml:space="preserve"> </w:t>
      </w:r>
      <w:r>
        <w:rPr>
          <w:color w:val="424242"/>
        </w:rPr>
        <w:t>Such</w:t>
      </w:r>
      <w:r>
        <w:rPr>
          <w:color w:val="424242"/>
          <w:spacing w:val="-7"/>
        </w:rPr>
        <w:t xml:space="preserve"> </w:t>
      </w:r>
      <w:r>
        <w:rPr>
          <w:color w:val="424242"/>
        </w:rPr>
        <w:t>initiatives</w:t>
      </w:r>
      <w:r>
        <w:rPr>
          <w:color w:val="424242"/>
          <w:spacing w:val="-7"/>
        </w:rPr>
        <w:t xml:space="preserve"> </w:t>
      </w:r>
      <w:r>
        <w:rPr>
          <w:color w:val="424242"/>
        </w:rPr>
        <w:t>would</w:t>
      </w:r>
      <w:r>
        <w:rPr>
          <w:color w:val="424242"/>
          <w:spacing w:val="-7"/>
        </w:rPr>
        <w:t xml:space="preserve"> </w:t>
      </w:r>
      <w:r>
        <w:rPr>
          <w:color w:val="424242"/>
        </w:rPr>
        <w:t>highlight the harmful effects of</w:t>
      </w:r>
      <w:r>
        <w:rPr>
          <w:color w:val="424242"/>
          <w:spacing w:val="-3"/>
        </w:rPr>
        <w:t xml:space="preserve"> </w:t>
      </w:r>
      <w:r>
        <w:rPr>
          <w:color w:val="424242"/>
        </w:rPr>
        <w:t>these unscrupulous and harmful practices and promote a collective</w:t>
      </w:r>
      <w:r>
        <w:rPr>
          <w:color w:val="424242"/>
          <w:spacing w:val="-8"/>
        </w:rPr>
        <w:t xml:space="preserve"> </w:t>
      </w:r>
      <w:r>
        <w:rPr>
          <w:color w:val="424242"/>
        </w:rPr>
        <w:t>stance</w:t>
      </w:r>
      <w:r>
        <w:rPr>
          <w:color w:val="424242"/>
          <w:spacing w:val="-8"/>
        </w:rPr>
        <w:t xml:space="preserve"> </w:t>
      </w:r>
      <w:r>
        <w:rPr>
          <w:color w:val="424242"/>
        </w:rPr>
        <w:t>against</w:t>
      </w:r>
      <w:r>
        <w:rPr>
          <w:color w:val="424242"/>
          <w:spacing w:val="-8"/>
        </w:rPr>
        <w:t xml:space="preserve"> </w:t>
      </w:r>
      <w:r>
        <w:rPr>
          <w:color w:val="424242"/>
        </w:rPr>
        <w:t>such</w:t>
      </w:r>
      <w:r>
        <w:rPr>
          <w:color w:val="424242"/>
          <w:spacing w:val="-8"/>
        </w:rPr>
        <w:t xml:space="preserve"> </w:t>
      </w:r>
      <w:r>
        <w:rPr>
          <w:color w:val="424242"/>
        </w:rPr>
        <w:t>exploitative</w:t>
      </w:r>
      <w:r>
        <w:rPr>
          <w:color w:val="424242"/>
          <w:spacing w:val="-8"/>
        </w:rPr>
        <w:t xml:space="preserve"> </w:t>
      </w:r>
      <w:proofErr w:type="spellStart"/>
      <w:r>
        <w:rPr>
          <w:color w:val="424242"/>
        </w:rPr>
        <w:t>behaviours</w:t>
      </w:r>
      <w:proofErr w:type="spellEnd"/>
      <w:r>
        <w:rPr>
          <w:color w:val="424242"/>
        </w:rPr>
        <w:t>,</w:t>
      </w:r>
      <w:r>
        <w:rPr>
          <w:color w:val="424242"/>
          <w:spacing w:val="-12"/>
        </w:rPr>
        <w:t xml:space="preserve"> </w:t>
      </w:r>
      <w:r>
        <w:rPr>
          <w:color w:val="424242"/>
        </w:rPr>
        <w:t>thereby</w:t>
      </w:r>
      <w:r>
        <w:rPr>
          <w:color w:val="424242"/>
          <w:spacing w:val="-8"/>
        </w:rPr>
        <w:t xml:space="preserve"> </w:t>
      </w:r>
      <w:r>
        <w:rPr>
          <w:color w:val="424242"/>
        </w:rPr>
        <w:t>helping</w:t>
      </w:r>
      <w:r>
        <w:rPr>
          <w:color w:val="424242"/>
          <w:spacing w:val="-12"/>
        </w:rPr>
        <w:t xml:space="preserve"> </w:t>
      </w:r>
      <w:r>
        <w:rPr>
          <w:color w:val="424242"/>
        </w:rPr>
        <w:t>to</w:t>
      </w:r>
      <w:r>
        <w:rPr>
          <w:color w:val="424242"/>
          <w:spacing w:val="-8"/>
        </w:rPr>
        <w:t xml:space="preserve"> </w:t>
      </w:r>
      <w:r>
        <w:rPr>
          <w:color w:val="424242"/>
        </w:rPr>
        <w:t>protect</w:t>
      </w:r>
      <w:r>
        <w:rPr>
          <w:color w:val="424242"/>
          <w:spacing w:val="-12"/>
        </w:rPr>
        <w:t xml:space="preserve"> </w:t>
      </w:r>
      <w:r>
        <w:rPr>
          <w:color w:val="424242"/>
        </w:rPr>
        <w:t>the integrity of the market.</w:t>
      </w:r>
    </w:p>
    <w:p w14:paraId="233D6386" w14:textId="77777777" w:rsidR="000C20AE" w:rsidRDefault="000C20AE">
      <w:pPr>
        <w:pStyle w:val="BodyText"/>
        <w:spacing w:before="26"/>
      </w:pPr>
    </w:p>
    <w:p w14:paraId="051FDDA8" w14:textId="77777777" w:rsidR="000C20AE" w:rsidRDefault="00A81A8F">
      <w:pPr>
        <w:pStyle w:val="ListParagraph"/>
        <w:numPr>
          <w:ilvl w:val="1"/>
          <w:numId w:val="12"/>
        </w:numPr>
        <w:tabs>
          <w:tab w:val="left" w:pos="840"/>
        </w:tabs>
        <w:spacing w:line="242" w:lineRule="auto"/>
        <w:ind w:left="840" w:right="71"/>
        <w:jc w:val="left"/>
        <w:rPr>
          <w:sz w:val="28"/>
        </w:rPr>
      </w:pPr>
      <w:r>
        <w:rPr>
          <w:color w:val="424242"/>
          <w:sz w:val="28"/>
        </w:rPr>
        <w:t>Current mechanisms for</w:t>
      </w:r>
      <w:r>
        <w:rPr>
          <w:color w:val="424242"/>
          <w:spacing w:val="-6"/>
          <w:sz w:val="28"/>
        </w:rPr>
        <w:t xml:space="preserve"> </w:t>
      </w:r>
      <w:r>
        <w:rPr>
          <w:color w:val="424242"/>
          <w:sz w:val="28"/>
        </w:rPr>
        <w:t>reporting and addressing suspected exploitative practices are</w:t>
      </w:r>
      <w:r>
        <w:rPr>
          <w:color w:val="424242"/>
          <w:spacing w:val="-6"/>
          <w:sz w:val="28"/>
        </w:rPr>
        <w:t xml:space="preserve"> </w:t>
      </w:r>
      <w:r>
        <w:rPr>
          <w:color w:val="424242"/>
          <w:sz w:val="28"/>
        </w:rPr>
        <w:t>inadequate,</w:t>
      </w:r>
      <w:r>
        <w:rPr>
          <w:color w:val="424242"/>
          <w:spacing w:val="-6"/>
          <w:sz w:val="28"/>
        </w:rPr>
        <w:t xml:space="preserve"> </w:t>
      </w:r>
      <w:r>
        <w:rPr>
          <w:color w:val="424242"/>
          <w:sz w:val="28"/>
        </w:rPr>
        <w:t>limiting</w:t>
      </w:r>
      <w:r>
        <w:rPr>
          <w:color w:val="424242"/>
          <w:spacing w:val="-10"/>
          <w:sz w:val="28"/>
        </w:rPr>
        <w:t xml:space="preserve"> </w:t>
      </w:r>
      <w:r>
        <w:rPr>
          <w:color w:val="424242"/>
          <w:sz w:val="28"/>
        </w:rPr>
        <w:t>the</w:t>
      </w:r>
      <w:r>
        <w:rPr>
          <w:color w:val="424242"/>
          <w:spacing w:val="-6"/>
          <w:sz w:val="28"/>
        </w:rPr>
        <w:t xml:space="preserve"> </w:t>
      </w:r>
      <w:r>
        <w:rPr>
          <w:color w:val="424242"/>
          <w:sz w:val="28"/>
        </w:rPr>
        <w:t>ability</w:t>
      </w:r>
      <w:r>
        <w:rPr>
          <w:color w:val="424242"/>
          <w:spacing w:val="-6"/>
          <w:sz w:val="28"/>
        </w:rPr>
        <w:t xml:space="preserve"> </w:t>
      </w:r>
      <w:r>
        <w:rPr>
          <w:color w:val="424242"/>
          <w:sz w:val="28"/>
        </w:rPr>
        <w:t>of</w:t>
      </w:r>
      <w:r>
        <w:rPr>
          <w:color w:val="424242"/>
          <w:spacing w:val="-12"/>
          <w:sz w:val="28"/>
        </w:rPr>
        <w:t xml:space="preserve"> </w:t>
      </w:r>
      <w:r>
        <w:rPr>
          <w:color w:val="424242"/>
          <w:sz w:val="28"/>
        </w:rPr>
        <w:t>Indigenous</w:t>
      </w:r>
      <w:r>
        <w:rPr>
          <w:color w:val="424242"/>
          <w:spacing w:val="-6"/>
          <w:sz w:val="28"/>
        </w:rPr>
        <w:t xml:space="preserve"> </w:t>
      </w:r>
      <w:r>
        <w:rPr>
          <w:color w:val="424242"/>
          <w:sz w:val="28"/>
        </w:rPr>
        <w:t>Enterprises</w:t>
      </w:r>
      <w:r>
        <w:rPr>
          <w:color w:val="424242"/>
          <w:spacing w:val="-10"/>
          <w:sz w:val="28"/>
        </w:rPr>
        <w:t xml:space="preserve"> </w:t>
      </w:r>
      <w:r>
        <w:rPr>
          <w:color w:val="424242"/>
          <w:sz w:val="28"/>
        </w:rPr>
        <w:t>to</w:t>
      </w:r>
      <w:r>
        <w:rPr>
          <w:color w:val="424242"/>
          <w:spacing w:val="-6"/>
          <w:sz w:val="28"/>
        </w:rPr>
        <w:t xml:space="preserve"> </w:t>
      </w:r>
      <w:r>
        <w:rPr>
          <w:color w:val="424242"/>
          <w:sz w:val="28"/>
        </w:rPr>
        <w:t>challenge</w:t>
      </w:r>
      <w:r>
        <w:rPr>
          <w:color w:val="424242"/>
          <w:spacing w:val="-6"/>
          <w:sz w:val="28"/>
        </w:rPr>
        <w:t xml:space="preserve"> </w:t>
      </w:r>
      <w:r>
        <w:rPr>
          <w:color w:val="424242"/>
          <w:sz w:val="28"/>
        </w:rPr>
        <w:t>and</w:t>
      </w:r>
      <w:r>
        <w:rPr>
          <w:color w:val="424242"/>
          <w:spacing w:val="-6"/>
          <w:sz w:val="28"/>
        </w:rPr>
        <w:t xml:space="preserve"> </w:t>
      </w:r>
      <w:r>
        <w:rPr>
          <w:color w:val="424242"/>
          <w:sz w:val="28"/>
        </w:rPr>
        <w:t>rectify exploitation. This deficiency contributes to a non-equitable business environment. Participants reported the need to create straightforward and readily accessible channels for</w:t>
      </w:r>
      <w:r>
        <w:rPr>
          <w:color w:val="424242"/>
          <w:spacing w:val="-1"/>
          <w:sz w:val="28"/>
        </w:rPr>
        <w:t xml:space="preserve"> </w:t>
      </w:r>
      <w:r>
        <w:rPr>
          <w:color w:val="424242"/>
          <w:sz w:val="28"/>
        </w:rPr>
        <w:t>reporting suspected fraud and exploitation. Improving these reporting mechanisms is crucial for empowering authentic Indigenous Enterprises to protect their interests and promote fairness within the marketplace.</w:t>
      </w:r>
    </w:p>
    <w:p w14:paraId="32871E92" w14:textId="77777777" w:rsidR="000C20AE" w:rsidRDefault="000C20AE">
      <w:pPr>
        <w:pStyle w:val="BodyText"/>
        <w:spacing w:before="29"/>
      </w:pPr>
    </w:p>
    <w:p w14:paraId="04AC84C9" w14:textId="77777777" w:rsidR="000C20AE" w:rsidRDefault="00A81A8F">
      <w:pPr>
        <w:pStyle w:val="ListParagraph"/>
        <w:numPr>
          <w:ilvl w:val="1"/>
          <w:numId w:val="12"/>
        </w:numPr>
        <w:tabs>
          <w:tab w:val="left" w:pos="840"/>
        </w:tabs>
        <w:spacing w:line="242" w:lineRule="auto"/>
        <w:ind w:left="840" w:right="186"/>
        <w:jc w:val="left"/>
        <w:rPr>
          <w:sz w:val="28"/>
        </w:rPr>
      </w:pPr>
      <w:r>
        <w:rPr>
          <w:color w:val="424242"/>
          <w:sz w:val="28"/>
        </w:rPr>
        <w:t xml:space="preserve">Currently, there is ambiguity and insufficiency in the disciplinary measures and consequences for suppliers who engage in fraudulent reporting and harmful conduct. The repercussions for such </w:t>
      </w:r>
      <w:proofErr w:type="spellStart"/>
      <w:r>
        <w:rPr>
          <w:color w:val="424242"/>
          <w:sz w:val="28"/>
        </w:rPr>
        <w:t>behaviour</w:t>
      </w:r>
      <w:proofErr w:type="spellEnd"/>
      <w:r>
        <w:rPr>
          <w:color w:val="424242"/>
          <w:sz w:val="28"/>
        </w:rPr>
        <w:t xml:space="preserve"> are often not well-defined or consistently applied, which disadvantages businesses, erodes trust, and damages relationships</w:t>
      </w:r>
      <w:r>
        <w:rPr>
          <w:color w:val="424242"/>
          <w:spacing w:val="-1"/>
          <w:sz w:val="28"/>
        </w:rPr>
        <w:t xml:space="preserve"> </w:t>
      </w:r>
      <w:r>
        <w:rPr>
          <w:color w:val="424242"/>
          <w:sz w:val="28"/>
        </w:rPr>
        <w:t>between</w:t>
      </w:r>
      <w:r>
        <w:rPr>
          <w:color w:val="424242"/>
          <w:spacing w:val="-1"/>
          <w:sz w:val="28"/>
        </w:rPr>
        <w:t xml:space="preserve"> </w:t>
      </w:r>
      <w:r>
        <w:rPr>
          <w:color w:val="424242"/>
          <w:sz w:val="28"/>
        </w:rPr>
        <w:t>suppliers,</w:t>
      </w:r>
      <w:r>
        <w:rPr>
          <w:color w:val="424242"/>
          <w:spacing w:val="-1"/>
          <w:sz w:val="28"/>
        </w:rPr>
        <w:t xml:space="preserve"> </w:t>
      </w:r>
      <w:r>
        <w:rPr>
          <w:color w:val="424242"/>
          <w:sz w:val="28"/>
        </w:rPr>
        <w:t>procurement</w:t>
      </w:r>
      <w:r>
        <w:rPr>
          <w:color w:val="424242"/>
          <w:spacing w:val="-1"/>
          <w:sz w:val="28"/>
        </w:rPr>
        <w:t xml:space="preserve"> </w:t>
      </w:r>
      <w:r>
        <w:rPr>
          <w:color w:val="424242"/>
          <w:sz w:val="28"/>
        </w:rPr>
        <w:t>officials,</w:t>
      </w:r>
      <w:r>
        <w:rPr>
          <w:color w:val="424242"/>
          <w:spacing w:val="-1"/>
          <w:sz w:val="28"/>
        </w:rPr>
        <w:t xml:space="preserve"> </w:t>
      </w:r>
      <w:r>
        <w:rPr>
          <w:color w:val="424242"/>
          <w:sz w:val="28"/>
        </w:rPr>
        <w:t>and</w:t>
      </w:r>
      <w:r>
        <w:rPr>
          <w:color w:val="424242"/>
          <w:spacing w:val="-1"/>
          <w:sz w:val="28"/>
        </w:rPr>
        <w:t xml:space="preserve"> </w:t>
      </w:r>
      <w:r>
        <w:rPr>
          <w:color w:val="424242"/>
          <w:sz w:val="28"/>
        </w:rPr>
        <w:t>end</w:t>
      </w:r>
      <w:r>
        <w:rPr>
          <w:color w:val="424242"/>
          <w:spacing w:val="-1"/>
          <w:sz w:val="28"/>
        </w:rPr>
        <w:t xml:space="preserve"> </w:t>
      </w:r>
      <w:r>
        <w:rPr>
          <w:color w:val="424242"/>
          <w:sz w:val="28"/>
        </w:rPr>
        <w:t>users.</w:t>
      </w:r>
      <w:r>
        <w:rPr>
          <w:color w:val="424242"/>
          <w:spacing w:val="-1"/>
          <w:sz w:val="28"/>
        </w:rPr>
        <w:t xml:space="preserve"> </w:t>
      </w:r>
      <w:r>
        <w:rPr>
          <w:color w:val="424242"/>
          <w:sz w:val="28"/>
        </w:rPr>
        <w:t>Participants reported</w:t>
      </w:r>
      <w:r>
        <w:rPr>
          <w:color w:val="424242"/>
          <w:spacing w:val="-16"/>
          <w:sz w:val="28"/>
        </w:rPr>
        <w:t xml:space="preserve"> </w:t>
      </w:r>
      <w:r>
        <w:rPr>
          <w:color w:val="424242"/>
          <w:sz w:val="28"/>
        </w:rPr>
        <w:t>strong</w:t>
      </w:r>
      <w:r>
        <w:rPr>
          <w:color w:val="424242"/>
          <w:spacing w:val="-11"/>
          <w:sz w:val="28"/>
        </w:rPr>
        <w:t xml:space="preserve"> </w:t>
      </w:r>
      <w:r>
        <w:rPr>
          <w:color w:val="424242"/>
          <w:sz w:val="28"/>
        </w:rPr>
        <w:t>support</w:t>
      </w:r>
      <w:r>
        <w:rPr>
          <w:color w:val="424242"/>
          <w:spacing w:val="-12"/>
          <w:sz w:val="28"/>
        </w:rPr>
        <w:t xml:space="preserve"> </w:t>
      </w:r>
      <w:r>
        <w:rPr>
          <w:color w:val="424242"/>
          <w:sz w:val="28"/>
        </w:rPr>
        <w:t>for</w:t>
      </w:r>
      <w:r>
        <w:rPr>
          <w:color w:val="424242"/>
          <w:spacing w:val="-17"/>
          <w:sz w:val="28"/>
        </w:rPr>
        <w:t xml:space="preserve"> </w:t>
      </w:r>
      <w:r>
        <w:rPr>
          <w:color w:val="424242"/>
          <w:sz w:val="28"/>
        </w:rPr>
        <w:t>the</w:t>
      </w:r>
      <w:r>
        <w:rPr>
          <w:color w:val="424242"/>
          <w:spacing w:val="-11"/>
          <w:sz w:val="28"/>
        </w:rPr>
        <w:t xml:space="preserve"> </w:t>
      </w:r>
      <w:r>
        <w:rPr>
          <w:color w:val="424242"/>
          <w:sz w:val="28"/>
        </w:rPr>
        <w:t>development</w:t>
      </w:r>
      <w:r>
        <w:rPr>
          <w:color w:val="424242"/>
          <w:spacing w:val="-12"/>
          <w:sz w:val="28"/>
        </w:rPr>
        <w:t xml:space="preserve"> </w:t>
      </w:r>
      <w:r>
        <w:rPr>
          <w:color w:val="424242"/>
          <w:sz w:val="28"/>
        </w:rPr>
        <w:t>of</w:t>
      </w:r>
      <w:r>
        <w:rPr>
          <w:color w:val="424242"/>
          <w:spacing w:val="-17"/>
          <w:sz w:val="28"/>
        </w:rPr>
        <w:t xml:space="preserve"> </w:t>
      </w:r>
      <w:r>
        <w:rPr>
          <w:color w:val="424242"/>
          <w:sz w:val="28"/>
        </w:rPr>
        <w:t>clear,</w:t>
      </w:r>
      <w:r>
        <w:rPr>
          <w:color w:val="424242"/>
          <w:spacing w:val="-15"/>
          <w:sz w:val="28"/>
        </w:rPr>
        <w:t xml:space="preserve"> </w:t>
      </w:r>
      <w:r>
        <w:rPr>
          <w:color w:val="424242"/>
          <w:sz w:val="28"/>
        </w:rPr>
        <w:t>transparent</w:t>
      </w:r>
      <w:r>
        <w:rPr>
          <w:color w:val="424242"/>
          <w:spacing w:val="-12"/>
          <w:sz w:val="28"/>
        </w:rPr>
        <w:t xml:space="preserve"> </w:t>
      </w:r>
      <w:r>
        <w:rPr>
          <w:color w:val="424242"/>
          <w:sz w:val="28"/>
        </w:rPr>
        <w:t>frameworks</w:t>
      </w:r>
      <w:r>
        <w:rPr>
          <w:color w:val="424242"/>
          <w:spacing w:val="-15"/>
          <w:sz w:val="28"/>
        </w:rPr>
        <w:t xml:space="preserve"> </w:t>
      </w:r>
      <w:r>
        <w:rPr>
          <w:color w:val="424242"/>
          <w:sz w:val="28"/>
        </w:rPr>
        <w:t xml:space="preserve">that outline penalties, including steps for investigation, criteria for determining fraud, and specific consequences. Furthermore, there is a reported need for educational </w:t>
      </w:r>
      <w:r>
        <w:rPr>
          <w:color w:val="424242"/>
          <w:spacing w:val="-4"/>
          <w:sz w:val="28"/>
        </w:rPr>
        <w:t>programs</w:t>
      </w:r>
      <w:r>
        <w:rPr>
          <w:color w:val="424242"/>
          <w:spacing w:val="-11"/>
          <w:sz w:val="28"/>
        </w:rPr>
        <w:t xml:space="preserve"> </w:t>
      </w:r>
      <w:r>
        <w:rPr>
          <w:color w:val="424242"/>
          <w:spacing w:val="-4"/>
          <w:sz w:val="28"/>
        </w:rPr>
        <w:t>that</w:t>
      </w:r>
      <w:r>
        <w:rPr>
          <w:color w:val="424242"/>
          <w:spacing w:val="-8"/>
          <w:sz w:val="28"/>
        </w:rPr>
        <w:t xml:space="preserve"> </w:t>
      </w:r>
      <w:r>
        <w:rPr>
          <w:color w:val="424242"/>
          <w:spacing w:val="-4"/>
          <w:sz w:val="28"/>
        </w:rPr>
        <w:t>highlight</w:t>
      </w:r>
      <w:r>
        <w:rPr>
          <w:color w:val="424242"/>
          <w:spacing w:val="-11"/>
          <w:sz w:val="28"/>
        </w:rPr>
        <w:t xml:space="preserve"> </w:t>
      </w:r>
      <w:r>
        <w:rPr>
          <w:color w:val="424242"/>
          <w:spacing w:val="-4"/>
          <w:sz w:val="28"/>
        </w:rPr>
        <w:t>the</w:t>
      </w:r>
      <w:r>
        <w:rPr>
          <w:color w:val="424242"/>
          <w:spacing w:val="-8"/>
          <w:sz w:val="28"/>
        </w:rPr>
        <w:t xml:space="preserve"> </w:t>
      </w:r>
      <w:r>
        <w:rPr>
          <w:color w:val="424242"/>
          <w:spacing w:val="-4"/>
          <w:sz w:val="28"/>
        </w:rPr>
        <w:t>importance</w:t>
      </w:r>
      <w:r>
        <w:rPr>
          <w:color w:val="424242"/>
          <w:spacing w:val="-8"/>
          <w:sz w:val="28"/>
        </w:rPr>
        <w:t xml:space="preserve"> </w:t>
      </w:r>
      <w:r>
        <w:rPr>
          <w:color w:val="424242"/>
          <w:spacing w:val="-4"/>
          <w:sz w:val="28"/>
        </w:rPr>
        <w:t>of</w:t>
      </w:r>
      <w:r>
        <w:rPr>
          <w:color w:val="424242"/>
          <w:spacing w:val="-16"/>
          <w:sz w:val="28"/>
        </w:rPr>
        <w:t xml:space="preserve"> </w:t>
      </w:r>
      <w:r>
        <w:rPr>
          <w:color w:val="424242"/>
          <w:spacing w:val="-4"/>
          <w:sz w:val="28"/>
        </w:rPr>
        <w:t>ethical</w:t>
      </w:r>
      <w:r>
        <w:rPr>
          <w:color w:val="424242"/>
          <w:spacing w:val="-8"/>
          <w:sz w:val="28"/>
        </w:rPr>
        <w:t xml:space="preserve"> </w:t>
      </w:r>
      <w:r>
        <w:rPr>
          <w:color w:val="424242"/>
          <w:spacing w:val="-4"/>
          <w:sz w:val="28"/>
        </w:rPr>
        <w:t>reporting</w:t>
      </w:r>
      <w:r>
        <w:rPr>
          <w:color w:val="424242"/>
          <w:spacing w:val="-8"/>
          <w:sz w:val="28"/>
        </w:rPr>
        <w:t xml:space="preserve"> </w:t>
      </w:r>
      <w:r>
        <w:rPr>
          <w:color w:val="424242"/>
          <w:spacing w:val="-4"/>
          <w:sz w:val="28"/>
        </w:rPr>
        <w:t>and</w:t>
      </w:r>
      <w:r>
        <w:rPr>
          <w:color w:val="424242"/>
          <w:spacing w:val="-11"/>
          <w:sz w:val="28"/>
        </w:rPr>
        <w:t xml:space="preserve"> </w:t>
      </w:r>
      <w:r>
        <w:rPr>
          <w:color w:val="424242"/>
          <w:spacing w:val="-4"/>
          <w:sz w:val="28"/>
        </w:rPr>
        <w:t>transparency. Individuals</w:t>
      </w:r>
      <w:r>
        <w:rPr>
          <w:color w:val="424242"/>
          <w:spacing w:val="-7"/>
          <w:sz w:val="28"/>
        </w:rPr>
        <w:t xml:space="preserve"> </w:t>
      </w:r>
      <w:r>
        <w:rPr>
          <w:color w:val="424242"/>
          <w:spacing w:val="-4"/>
          <w:sz w:val="28"/>
        </w:rPr>
        <w:t>may</w:t>
      </w:r>
      <w:r>
        <w:rPr>
          <w:color w:val="424242"/>
          <w:spacing w:val="-7"/>
          <w:sz w:val="28"/>
        </w:rPr>
        <w:t xml:space="preserve"> </w:t>
      </w:r>
      <w:r>
        <w:rPr>
          <w:color w:val="424242"/>
          <w:spacing w:val="-4"/>
          <w:sz w:val="28"/>
        </w:rPr>
        <w:t>not</w:t>
      </w:r>
      <w:r>
        <w:rPr>
          <w:color w:val="424242"/>
          <w:spacing w:val="-7"/>
          <w:sz w:val="28"/>
        </w:rPr>
        <w:t xml:space="preserve"> </w:t>
      </w:r>
      <w:r>
        <w:rPr>
          <w:color w:val="424242"/>
          <w:spacing w:val="-4"/>
          <w:sz w:val="28"/>
        </w:rPr>
        <w:t>fully</w:t>
      </w:r>
      <w:r>
        <w:rPr>
          <w:color w:val="424242"/>
          <w:spacing w:val="-7"/>
          <w:sz w:val="28"/>
        </w:rPr>
        <w:t xml:space="preserve"> </w:t>
      </w:r>
      <w:r>
        <w:rPr>
          <w:color w:val="424242"/>
          <w:spacing w:val="-4"/>
          <w:sz w:val="28"/>
        </w:rPr>
        <w:t>understand</w:t>
      </w:r>
      <w:r>
        <w:rPr>
          <w:color w:val="424242"/>
          <w:spacing w:val="-10"/>
          <w:sz w:val="28"/>
        </w:rPr>
        <w:t xml:space="preserve"> </w:t>
      </w:r>
      <w:r>
        <w:rPr>
          <w:color w:val="424242"/>
          <w:spacing w:val="-4"/>
          <w:sz w:val="28"/>
        </w:rPr>
        <w:t>the</w:t>
      </w:r>
      <w:r>
        <w:rPr>
          <w:color w:val="424242"/>
          <w:spacing w:val="-7"/>
          <w:sz w:val="28"/>
        </w:rPr>
        <w:t xml:space="preserve"> </w:t>
      </w:r>
      <w:r>
        <w:rPr>
          <w:color w:val="424242"/>
          <w:spacing w:val="-4"/>
          <w:sz w:val="28"/>
        </w:rPr>
        <w:t>implications</w:t>
      </w:r>
      <w:r>
        <w:rPr>
          <w:color w:val="424242"/>
          <w:spacing w:val="-7"/>
          <w:sz w:val="28"/>
        </w:rPr>
        <w:t xml:space="preserve"> </w:t>
      </w:r>
      <w:r>
        <w:rPr>
          <w:color w:val="424242"/>
          <w:spacing w:val="-4"/>
          <w:sz w:val="28"/>
        </w:rPr>
        <w:t>of</w:t>
      </w:r>
      <w:r>
        <w:rPr>
          <w:color w:val="424242"/>
          <w:spacing w:val="-15"/>
          <w:sz w:val="28"/>
        </w:rPr>
        <w:t xml:space="preserve"> </w:t>
      </w:r>
      <w:r>
        <w:rPr>
          <w:color w:val="424242"/>
          <w:spacing w:val="-4"/>
          <w:sz w:val="28"/>
        </w:rPr>
        <w:t>fraudulent</w:t>
      </w:r>
      <w:r>
        <w:rPr>
          <w:color w:val="424242"/>
          <w:spacing w:val="-7"/>
          <w:sz w:val="28"/>
        </w:rPr>
        <w:t xml:space="preserve"> </w:t>
      </w:r>
      <w:r>
        <w:rPr>
          <w:color w:val="424242"/>
          <w:spacing w:val="-4"/>
          <w:sz w:val="28"/>
        </w:rPr>
        <w:t>reporting</w:t>
      </w:r>
      <w:r>
        <w:rPr>
          <w:color w:val="424242"/>
          <w:spacing w:val="-7"/>
          <w:sz w:val="28"/>
        </w:rPr>
        <w:t xml:space="preserve"> </w:t>
      </w:r>
      <w:r>
        <w:rPr>
          <w:color w:val="424242"/>
          <w:spacing w:val="-4"/>
          <w:sz w:val="28"/>
        </w:rPr>
        <w:t>or</w:t>
      </w:r>
      <w:r>
        <w:rPr>
          <w:color w:val="424242"/>
          <w:spacing w:val="-15"/>
          <w:sz w:val="28"/>
        </w:rPr>
        <w:t xml:space="preserve"> </w:t>
      </w:r>
      <w:r>
        <w:rPr>
          <w:color w:val="424242"/>
          <w:spacing w:val="-4"/>
          <w:sz w:val="28"/>
        </w:rPr>
        <w:t>may feel</w:t>
      </w:r>
      <w:r>
        <w:rPr>
          <w:color w:val="424242"/>
          <w:spacing w:val="-7"/>
          <w:sz w:val="28"/>
        </w:rPr>
        <w:t xml:space="preserve"> </w:t>
      </w:r>
      <w:r>
        <w:rPr>
          <w:color w:val="424242"/>
          <w:spacing w:val="-4"/>
          <w:sz w:val="28"/>
        </w:rPr>
        <w:t>compelled</w:t>
      </w:r>
      <w:r>
        <w:rPr>
          <w:color w:val="424242"/>
          <w:spacing w:val="-11"/>
          <w:sz w:val="28"/>
        </w:rPr>
        <w:t xml:space="preserve"> </w:t>
      </w:r>
      <w:r>
        <w:rPr>
          <w:color w:val="424242"/>
          <w:spacing w:val="-4"/>
          <w:sz w:val="28"/>
        </w:rPr>
        <w:t>to</w:t>
      </w:r>
      <w:r>
        <w:rPr>
          <w:color w:val="424242"/>
          <w:spacing w:val="-7"/>
          <w:sz w:val="28"/>
        </w:rPr>
        <w:t xml:space="preserve"> </w:t>
      </w:r>
      <w:r>
        <w:rPr>
          <w:color w:val="424242"/>
          <w:spacing w:val="-4"/>
          <w:sz w:val="28"/>
        </w:rPr>
        <w:t>engage</w:t>
      </w:r>
      <w:r>
        <w:rPr>
          <w:color w:val="424242"/>
          <w:spacing w:val="-7"/>
          <w:sz w:val="28"/>
        </w:rPr>
        <w:t xml:space="preserve"> </w:t>
      </w:r>
      <w:r>
        <w:rPr>
          <w:color w:val="424242"/>
          <w:spacing w:val="-4"/>
          <w:sz w:val="28"/>
        </w:rPr>
        <w:t>in</w:t>
      </w:r>
      <w:r>
        <w:rPr>
          <w:color w:val="424242"/>
          <w:spacing w:val="-7"/>
          <w:sz w:val="28"/>
        </w:rPr>
        <w:t xml:space="preserve"> </w:t>
      </w:r>
      <w:r>
        <w:rPr>
          <w:color w:val="424242"/>
          <w:spacing w:val="-4"/>
          <w:sz w:val="28"/>
        </w:rPr>
        <w:t>such</w:t>
      </w:r>
      <w:r>
        <w:rPr>
          <w:color w:val="424242"/>
          <w:spacing w:val="-7"/>
          <w:sz w:val="28"/>
        </w:rPr>
        <w:t xml:space="preserve"> </w:t>
      </w:r>
      <w:r>
        <w:rPr>
          <w:color w:val="424242"/>
          <w:spacing w:val="-4"/>
          <w:sz w:val="28"/>
        </w:rPr>
        <w:t>practices</w:t>
      </w:r>
      <w:r>
        <w:rPr>
          <w:color w:val="424242"/>
          <w:spacing w:val="-7"/>
          <w:sz w:val="28"/>
        </w:rPr>
        <w:t xml:space="preserve"> </w:t>
      </w:r>
      <w:r>
        <w:rPr>
          <w:color w:val="424242"/>
          <w:spacing w:val="-4"/>
          <w:sz w:val="28"/>
        </w:rPr>
        <w:t>due</w:t>
      </w:r>
      <w:r>
        <w:rPr>
          <w:color w:val="424242"/>
          <w:spacing w:val="-11"/>
          <w:sz w:val="28"/>
        </w:rPr>
        <w:t xml:space="preserve"> </w:t>
      </w:r>
      <w:r>
        <w:rPr>
          <w:color w:val="424242"/>
          <w:spacing w:val="-4"/>
          <w:sz w:val="28"/>
        </w:rPr>
        <w:t>to</w:t>
      </w:r>
      <w:r>
        <w:rPr>
          <w:color w:val="424242"/>
          <w:spacing w:val="-7"/>
          <w:sz w:val="28"/>
        </w:rPr>
        <w:t xml:space="preserve"> </w:t>
      </w:r>
      <w:r>
        <w:rPr>
          <w:color w:val="424242"/>
          <w:spacing w:val="-4"/>
          <w:sz w:val="28"/>
        </w:rPr>
        <w:t>financial</w:t>
      </w:r>
      <w:r>
        <w:rPr>
          <w:color w:val="424242"/>
          <w:spacing w:val="-7"/>
          <w:sz w:val="28"/>
        </w:rPr>
        <w:t xml:space="preserve"> </w:t>
      </w:r>
      <w:r>
        <w:rPr>
          <w:color w:val="424242"/>
          <w:spacing w:val="-4"/>
          <w:sz w:val="28"/>
        </w:rPr>
        <w:t>or</w:t>
      </w:r>
      <w:r>
        <w:rPr>
          <w:color w:val="424242"/>
          <w:spacing w:val="-15"/>
          <w:sz w:val="28"/>
        </w:rPr>
        <w:t xml:space="preserve"> </w:t>
      </w:r>
      <w:r>
        <w:rPr>
          <w:color w:val="424242"/>
          <w:spacing w:val="-4"/>
          <w:sz w:val="28"/>
        </w:rPr>
        <w:t>competitive</w:t>
      </w:r>
      <w:r>
        <w:rPr>
          <w:color w:val="424242"/>
          <w:spacing w:val="-7"/>
          <w:sz w:val="28"/>
        </w:rPr>
        <w:t xml:space="preserve"> </w:t>
      </w:r>
      <w:r>
        <w:rPr>
          <w:color w:val="424242"/>
          <w:spacing w:val="-4"/>
          <w:sz w:val="28"/>
        </w:rPr>
        <w:t>pressures.</w:t>
      </w:r>
    </w:p>
    <w:p w14:paraId="696EB9E8" w14:textId="77777777" w:rsidR="000C20AE" w:rsidRDefault="00A81A8F">
      <w:pPr>
        <w:pStyle w:val="BodyText"/>
        <w:spacing w:before="6" w:line="242" w:lineRule="auto"/>
        <w:ind w:left="840"/>
      </w:pPr>
      <w:r>
        <w:rPr>
          <w:color w:val="424242"/>
          <w:spacing w:val="-4"/>
        </w:rPr>
        <w:t>Participants</w:t>
      </w:r>
      <w:r>
        <w:rPr>
          <w:color w:val="424242"/>
          <w:spacing w:val="-8"/>
        </w:rPr>
        <w:t xml:space="preserve"> </w:t>
      </w:r>
      <w:r>
        <w:rPr>
          <w:color w:val="424242"/>
          <w:spacing w:val="-4"/>
        </w:rPr>
        <w:t>also</w:t>
      </w:r>
      <w:r>
        <w:rPr>
          <w:color w:val="424242"/>
          <w:spacing w:val="-8"/>
        </w:rPr>
        <w:t xml:space="preserve"> </w:t>
      </w:r>
      <w:r>
        <w:rPr>
          <w:color w:val="424242"/>
          <w:spacing w:val="-4"/>
        </w:rPr>
        <w:t>reported</w:t>
      </w:r>
      <w:r>
        <w:rPr>
          <w:color w:val="424242"/>
          <w:spacing w:val="-12"/>
        </w:rPr>
        <w:t xml:space="preserve"> </w:t>
      </w:r>
      <w:r>
        <w:rPr>
          <w:color w:val="424242"/>
          <w:spacing w:val="-4"/>
        </w:rPr>
        <w:t>the</w:t>
      </w:r>
      <w:r>
        <w:rPr>
          <w:color w:val="424242"/>
          <w:spacing w:val="-8"/>
        </w:rPr>
        <w:t xml:space="preserve"> </w:t>
      </w:r>
      <w:r>
        <w:rPr>
          <w:color w:val="424242"/>
          <w:spacing w:val="-4"/>
        </w:rPr>
        <w:t>need</w:t>
      </w:r>
      <w:r>
        <w:rPr>
          <w:color w:val="424242"/>
          <w:spacing w:val="-8"/>
        </w:rPr>
        <w:t xml:space="preserve"> </w:t>
      </w:r>
      <w:r>
        <w:rPr>
          <w:color w:val="424242"/>
          <w:spacing w:val="-4"/>
        </w:rPr>
        <w:t>for</w:t>
      </w:r>
      <w:r>
        <w:rPr>
          <w:color w:val="424242"/>
          <w:spacing w:val="-16"/>
        </w:rPr>
        <w:t xml:space="preserve"> </w:t>
      </w:r>
      <w:r>
        <w:rPr>
          <w:color w:val="424242"/>
          <w:spacing w:val="-4"/>
        </w:rPr>
        <w:t>incentives</w:t>
      </w:r>
      <w:r>
        <w:rPr>
          <w:color w:val="424242"/>
          <w:spacing w:val="-8"/>
        </w:rPr>
        <w:t xml:space="preserve"> </w:t>
      </w:r>
      <w:r>
        <w:rPr>
          <w:color w:val="424242"/>
          <w:spacing w:val="-4"/>
        </w:rPr>
        <w:t>for</w:t>
      </w:r>
      <w:r>
        <w:rPr>
          <w:color w:val="424242"/>
          <w:spacing w:val="-16"/>
        </w:rPr>
        <w:t xml:space="preserve"> </w:t>
      </w:r>
      <w:r>
        <w:rPr>
          <w:color w:val="424242"/>
          <w:spacing w:val="-4"/>
        </w:rPr>
        <w:t xml:space="preserve">accurate and honest reporting to </w:t>
      </w:r>
      <w:r>
        <w:rPr>
          <w:color w:val="424242"/>
        </w:rPr>
        <w:t>encourage</w:t>
      </w:r>
      <w:r>
        <w:rPr>
          <w:color w:val="424242"/>
          <w:spacing w:val="-8"/>
        </w:rPr>
        <w:t xml:space="preserve"> </w:t>
      </w:r>
      <w:r>
        <w:rPr>
          <w:color w:val="424242"/>
        </w:rPr>
        <w:t>suppliers</w:t>
      </w:r>
      <w:r>
        <w:rPr>
          <w:color w:val="424242"/>
          <w:spacing w:val="-11"/>
        </w:rPr>
        <w:t xml:space="preserve"> </w:t>
      </w:r>
      <w:r>
        <w:rPr>
          <w:color w:val="424242"/>
        </w:rPr>
        <w:t>to</w:t>
      </w:r>
      <w:r>
        <w:rPr>
          <w:color w:val="424242"/>
          <w:spacing w:val="-8"/>
        </w:rPr>
        <w:t xml:space="preserve"> </w:t>
      </w:r>
      <w:r>
        <w:rPr>
          <w:color w:val="424242"/>
        </w:rPr>
        <w:t>adhere</w:t>
      </w:r>
      <w:r>
        <w:rPr>
          <w:color w:val="424242"/>
          <w:spacing w:val="-11"/>
        </w:rPr>
        <w:t xml:space="preserve"> </w:t>
      </w:r>
      <w:r>
        <w:rPr>
          <w:color w:val="424242"/>
        </w:rPr>
        <w:t>to</w:t>
      </w:r>
      <w:r>
        <w:rPr>
          <w:color w:val="424242"/>
          <w:spacing w:val="-8"/>
        </w:rPr>
        <w:t xml:space="preserve"> </w:t>
      </w:r>
      <w:r>
        <w:rPr>
          <w:color w:val="424242"/>
        </w:rPr>
        <w:t>ethical</w:t>
      </w:r>
      <w:r>
        <w:rPr>
          <w:color w:val="424242"/>
          <w:spacing w:val="-8"/>
        </w:rPr>
        <w:t xml:space="preserve"> </w:t>
      </w:r>
      <w:r>
        <w:rPr>
          <w:color w:val="424242"/>
        </w:rPr>
        <w:t>and</w:t>
      </w:r>
      <w:r>
        <w:rPr>
          <w:color w:val="424242"/>
          <w:spacing w:val="-8"/>
        </w:rPr>
        <w:t xml:space="preserve"> </w:t>
      </w:r>
      <w:r>
        <w:rPr>
          <w:color w:val="424242"/>
        </w:rPr>
        <w:t>moral</w:t>
      </w:r>
      <w:r>
        <w:rPr>
          <w:color w:val="424242"/>
          <w:spacing w:val="-8"/>
        </w:rPr>
        <w:t xml:space="preserve"> </w:t>
      </w:r>
      <w:r>
        <w:rPr>
          <w:color w:val="424242"/>
        </w:rPr>
        <w:t>standards,</w:t>
      </w:r>
      <w:r>
        <w:rPr>
          <w:color w:val="424242"/>
          <w:spacing w:val="-8"/>
        </w:rPr>
        <w:t xml:space="preserve"> </w:t>
      </w:r>
      <w:r>
        <w:rPr>
          <w:color w:val="424242"/>
        </w:rPr>
        <w:t>alongside</w:t>
      </w:r>
      <w:r>
        <w:rPr>
          <w:color w:val="424242"/>
          <w:spacing w:val="-8"/>
        </w:rPr>
        <w:t xml:space="preserve"> </w:t>
      </w:r>
      <w:r>
        <w:rPr>
          <w:color w:val="424242"/>
        </w:rPr>
        <w:t>advocating for public accountability measures to identify those engaged in fraudulent, exploitative, and deceptive conduct.</w:t>
      </w:r>
    </w:p>
    <w:p w14:paraId="57DEDD89" w14:textId="77777777" w:rsidR="000C20AE" w:rsidRDefault="00A81A8F">
      <w:pPr>
        <w:pStyle w:val="Heading3"/>
        <w:ind w:left="426"/>
      </w:pPr>
      <w:r>
        <w:rPr>
          <w:b w:val="0"/>
        </w:rPr>
        <w:br w:type="column"/>
      </w:r>
      <w:r>
        <w:rPr>
          <w:color w:val="345F8E"/>
        </w:rPr>
        <w:t>Marketing</w:t>
      </w:r>
      <w:r>
        <w:rPr>
          <w:color w:val="345F8E"/>
          <w:spacing w:val="-7"/>
        </w:rPr>
        <w:t xml:space="preserve"> </w:t>
      </w:r>
      <w:r>
        <w:rPr>
          <w:color w:val="345F8E"/>
        </w:rPr>
        <w:t>strategies</w:t>
      </w:r>
      <w:r>
        <w:rPr>
          <w:color w:val="345F8E"/>
          <w:spacing w:val="-7"/>
        </w:rPr>
        <w:t xml:space="preserve"> </w:t>
      </w:r>
      <w:r>
        <w:rPr>
          <w:color w:val="345F8E"/>
        </w:rPr>
        <w:t>are</w:t>
      </w:r>
      <w:r>
        <w:rPr>
          <w:color w:val="345F8E"/>
          <w:spacing w:val="-7"/>
        </w:rPr>
        <w:t xml:space="preserve"> </w:t>
      </w:r>
      <w:r>
        <w:rPr>
          <w:color w:val="345F8E"/>
        </w:rPr>
        <w:t>causing</w:t>
      </w:r>
      <w:r>
        <w:rPr>
          <w:color w:val="345F8E"/>
          <w:spacing w:val="-7"/>
        </w:rPr>
        <w:t xml:space="preserve"> </w:t>
      </w:r>
      <w:r>
        <w:rPr>
          <w:color w:val="345F8E"/>
          <w:spacing w:val="-2"/>
        </w:rPr>
        <w:t>confusion</w:t>
      </w:r>
    </w:p>
    <w:p w14:paraId="1BE5ABF6" w14:textId="77777777" w:rsidR="000C20AE" w:rsidRDefault="00A81A8F">
      <w:pPr>
        <w:pStyle w:val="BodyText"/>
        <w:spacing w:before="194" w:line="242" w:lineRule="auto"/>
        <w:ind w:left="746" w:right="1348"/>
      </w:pPr>
      <w:r>
        <w:rPr>
          <w:color w:val="424242"/>
        </w:rPr>
        <w:t>Participants</w:t>
      </w:r>
      <w:r>
        <w:rPr>
          <w:color w:val="424242"/>
          <w:spacing w:val="-10"/>
        </w:rPr>
        <w:t xml:space="preserve"> </w:t>
      </w:r>
      <w:r>
        <w:rPr>
          <w:color w:val="424242"/>
        </w:rPr>
        <w:t>reported</w:t>
      </w:r>
      <w:r>
        <w:rPr>
          <w:color w:val="424242"/>
          <w:spacing w:val="-10"/>
        </w:rPr>
        <w:t xml:space="preserve"> </w:t>
      </w:r>
      <w:r>
        <w:rPr>
          <w:color w:val="424242"/>
        </w:rPr>
        <w:t>how</w:t>
      </w:r>
      <w:r>
        <w:rPr>
          <w:color w:val="424242"/>
          <w:spacing w:val="-10"/>
        </w:rPr>
        <w:t xml:space="preserve"> </w:t>
      </w:r>
      <w:r>
        <w:rPr>
          <w:color w:val="424242"/>
        </w:rPr>
        <w:t>non-Indigenous</w:t>
      </w:r>
      <w:r>
        <w:rPr>
          <w:color w:val="424242"/>
          <w:spacing w:val="-10"/>
        </w:rPr>
        <w:t xml:space="preserve"> </w:t>
      </w:r>
      <w:r>
        <w:rPr>
          <w:color w:val="424242"/>
        </w:rPr>
        <w:t>suppliers</w:t>
      </w:r>
      <w:r>
        <w:rPr>
          <w:color w:val="424242"/>
          <w:spacing w:val="-10"/>
        </w:rPr>
        <w:t xml:space="preserve"> </w:t>
      </w:r>
      <w:r>
        <w:rPr>
          <w:color w:val="424242"/>
        </w:rPr>
        <w:t>used</w:t>
      </w:r>
      <w:r>
        <w:rPr>
          <w:color w:val="424242"/>
          <w:spacing w:val="-10"/>
        </w:rPr>
        <w:t xml:space="preserve"> </w:t>
      </w:r>
      <w:r>
        <w:rPr>
          <w:color w:val="424242"/>
        </w:rPr>
        <w:t>marketing</w:t>
      </w:r>
      <w:r>
        <w:rPr>
          <w:color w:val="424242"/>
          <w:spacing w:val="-10"/>
        </w:rPr>
        <w:t xml:space="preserve"> </w:t>
      </w:r>
      <w:r>
        <w:rPr>
          <w:color w:val="424242"/>
        </w:rPr>
        <w:t>strategies</w:t>
      </w:r>
      <w:r>
        <w:rPr>
          <w:color w:val="424242"/>
          <w:spacing w:val="-13"/>
        </w:rPr>
        <w:t xml:space="preserve"> </w:t>
      </w:r>
      <w:r>
        <w:rPr>
          <w:color w:val="424242"/>
        </w:rPr>
        <w:t>that blurred the line between true Indigenous Enterprises and opportunistic suppliers, creating confusion in the market and disadvantaging Indigenous Enterprises.</w:t>
      </w:r>
    </w:p>
    <w:p w14:paraId="5502B204" w14:textId="77777777" w:rsidR="000C20AE" w:rsidRDefault="00A81A8F">
      <w:pPr>
        <w:pStyle w:val="BodyText"/>
        <w:spacing w:before="2" w:line="242" w:lineRule="auto"/>
        <w:ind w:left="746" w:right="1358"/>
      </w:pPr>
      <w:r>
        <w:rPr>
          <w:color w:val="424242"/>
        </w:rPr>
        <w:t>Participants reported that this not only affects cultural authenticity but also creates unfair competition with Indigenous Enterprises, harming their economic sustainability.</w:t>
      </w:r>
      <w:r>
        <w:rPr>
          <w:color w:val="424242"/>
          <w:spacing w:val="-17"/>
        </w:rPr>
        <w:t xml:space="preserve"> </w:t>
      </w:r>
      <w:r>
        <w:rPr>
          <w:color w:val="424242"/>
        </w:rPr>
        <w:t>Moreover,</w:t>
      </w:r>
      <w:r>
        <w:rPr>
          <w:color w:val="424242"/>
          <w:spacing w:val="-17"/>
        </w:rPr>
        <w:t xml:space="preserve"> </w:t>
      </w:r>
      <w:r>
        <w:rPr>
          <w:color w:val="424242"/>
        </w:rPr>
        <w:t>confusion</w:t>
      </w:r>
      <w:r>
        <w:rPr>
          <w:color w:val="424242"/>
          <w:spacing w:val="-16"/>
        </w:rPr>
        <w:t xml:space="preserve"> </w:t>
      </w:r>
      <w:r>
        <w:rPr>
          <w:color w:val="424242"/>
        </w:rPr>
        <w:t>between</w:t>
      </w:r>
      <w:r>
        <w:rPr>
          <w:color w:val="424242"/>
          <w:spacing w:val="-17"/>
        </w:rPr>
        <w:t xml:space="preserve"> </w:t>
      </w:r>
      <w:r>
        <w:rPr>
          <w:color w:val="424242"/>
        </w:rPr>
        <w:t>certification,</w:t>
      </w:r>
      <w:r>
        <w:rPr>
          <w:color w:val="424242"/>
          <w:spacing w:val="-17"/>
        </w:rPr>
        <w:t xml:space="preserve"> </w:t>
      </w:r>
      <w:r>
        <w:rPr>
          <w:color w:val="424242"/>
        </w:rPr>
        <w:t>verification,</w:t>
      </w:r>
      <w:r>
        <w:rPr>
          <w:color w:val="424242"/>
          <w:spacing w:val="-16"/>
        </w:rPr>
        <w:t xml:space="preserve"> </w:t>
      </w:r>
      <w:r>
        <w:rPr>
          <w:color w:val="424242"/>
        </w:rPr>
        <w:t>assurance,</w:t>
      </w:r>
    </w:p>
    <w:p w14:paraId="63741F63" w14:textId="77777777" w:rsidR="000C20AE" w:rsidRDefault="00A81A8F">
      <w:pPr>
        <w:pStyle w:val="BodyText"/>
        <w:spacing w:before="2" w:line="242" w:lineRule="auto"/>
        <w:ind w:left="746" w:right="640"/>
      </w:pPr>
      <w:proofErr w:type="gramStart"/>
      <w:r>
        <w:rPr>
          <w:color w:val="424242"/>
        </w:rPr>
        <w:t>and</w:t>
      </w:r>
      <w:proofErr w:type="gramEnd"/>
      <w:r>
        <w:rPr>
          <w:color w:val="424242"/>
          <w:spacing w:val="-7"/>
        </w:rPr>
        <w:t xml:space="preserve"> </w:t>
      </w:r>
      <w:r>
        <w:rPr>
          <w:color w:val="424242"/>
        </w:rPr>
        <w:t>registration</w:t>
      </w:r>
      <w:r>
        <w:rPr>
          <w:color w:val="424242"/>
          <w:spacing w:val="-7"/>
        </w:rPr>
        <w:t xml:space="preserve"> </w:t>
      </w:r>
      <w:r>
        <w:rPr>
          <w:color w:val="424242"/>
        </w:rPr>
        <w:t>of</w:t>
      </w:r>
      <w:r>
        <w:rPr>
          <w:color w:val="424242"/>
          <w:spacing w:val="-14"/>
        </w:rPr>
        <w:t xml:space="preserve"> </w:t>
      </w:r>
      <w:r>
        <w:rPr>
          <w:color w:val="424242"/>
        </w:rPr>
        <w:t>suppliers</w:t>
      </w:r>
      <w:r>
        <w:rPr>
          <w:color w:val="424242"/>
          <w:spacing w:val="-7"/>
        </w:rPr>
        <w:t xml:space="preserve"> </w:t>
      </w:r>
      <w:r>
        <w:rPr>
          <w:color w:val="424242"/>
        </w:rPr>
        <w:t>worsens</w:t>
      </w:r>
      <w:r>
        <w:rPr>
          <w:color w:val="424242"/>
          <w:spacing w:val="-11"/>
        </w:rPr>
        <w:t xml:space="preserve"> </w:t>
      </w:r>
      <w:r>
        <w:rPr>
          <w:color w:val="424242"/>
        </w:rPr>
        <w:t>the</w:t>
      </w:r>
      <w:r>
        <w:rPr>
          <w:color w:val="424242"/>
          <w:spacing w:val="-7"/>
        </w:rPr>
        <w:t xml:space="preserve"> </w:t>
      </w:r>
      <w:r>
        <w:rPr>
          <w:color w:val="424242"/>
        </w:rPr>
        <w:t>problem,</w:t>
      </w:r>
      <w:r>
        <w:rPr>
          <w:color w:val="424242"/>
          <w:spacing w:val="-7"/>
        </w:rPr>
        <w:t xml:space="preserve"> </w:t>
      </w:r>
      <w:r>
        <w:rPr>
          <w:color w:val="424242"/>
        </w:rPr>
        <w:t>as</w:t>
      </w:r>
      <w:r>
        <w:rPr>
          <w:color w:val="424242"/>
          <w:spacing w:val="-7"/>
        </w:rPr>
        <w:t xml:space="preserve"> </w:t>
      </w:r>
      <w:r>
        <w:rPr>
          <w:color w:val="424242"/>
        </w:rPr>
        <w:t>some</w:t>
      </w:r>
      <w:r>
        <w:rPr>
          <w:color w:val="424242"/>
          <w:spacing w:val="-7"/>
        </w:rPr>
        <w:t xml:space="preserve"> </w:t>
      </w:r>
      <w:r>
        <w:rPr>
          <w:color w:val="424242"/>
        </w:rPr>
        <w:t>non-Indigenous</w:t>
      </w:r>
      <w:r>
        <w:rPr>
          <w:color w:val="424242"/>
          <w:spacing w:val="-7"/>
        </w:rPr>
        <w:t xml:space="preserve"> </w:t>
      </w:r>
      <w:r>
        <w:rPr>
          <w:color w:val="424242"/>
        </w:rPr>
        <w:t>suppliers take advantage of this uncertainty.</w:t>
      </w:r>
    </w:p>
    <w:p w14:paraId="78E5144B" w14:textId="77777777" w:rsidR="000C20AE" w:rsidRDefault="00A81A8F">
      <w:pPr>
        <w:pStyle w:val="BodyText"/>
        <w:spacing w:before="301"/>
        <w:ind w:left="746"/>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074880B4" w14:textId="77777777" w:rsidR="000C20AE" w:rsidRDefault="000C20AE">
      <w:pPr>
        <w:pStyle w:val="BodyText"/>
        <w:spacing w:before="28"/>
      </w:pPr>
    </w:p>
    <w:p w14:paraId="037E2BD2" w14:textId="77777777" w:rsidR="000C20AE" w:rsidRDefault="00A81A8F">
      <w:pPr>
        <w:pStyle w:val="ListParagraph"/>
        <w:numPr>
          <w:ilvl w:val="0"/>
          <w:numId w:val="11"/>
        </w:numPr>
        <w:tabs>
          <w:tab w:val="left" w:pos="766"/>
        </w:tabs>
        <w:spacing w:before="1" w:line="242" w:lineRule="auto"/>
        <w:ind w:right="1590"/>
        <w:rPr>
          <w:sz w:val="28"/>
        </w:rPr>
      </w:pPr>
      <w:r>
        <w:rPr>
          <w:color w:val="424242"/>
          <w:sz w:val="28"/>
        </w:rPr>
        <w:t>There is a significant gap in the regulatory framework regarding the use of Aboriginal and/or</w:t>
      </w:r>
      <w:r>
        <w:rPr>
          <w:color w:val="424242"/>
          <w:spacing w:val="-10"/>
          <w:sz w:val="28"/>
        </w:rPr>
        <w:t xml:space="preserve"> </w:t>
      </w:r>
      <w:r>
        <w:rPr>
          <w:color w:val="424242"/>
          <w:sz w:val="28"/>
        </w:rPr>
        <w:t>Torres Strait Islander</w:t>
      </w:r>
      <w:r>
        <w:rPr>
          <w:color w:val="424242"/>
          <w:spacing w:val="-1"/>
          <w:sz w:val="28"/>
        </w:rPr>
        <w:t xml:space="preserve"> </w:t>
      </w:r>
      <w:r>
        <w:rPr>
          <w:color w:val="424242"/>
          <w:sz w:val="28"/>
        </w:rPr>
        <w:t>cultural elements in marketing. It was reported that this gap allows non-Indigenous businesses to inappropriately use Aboriginal</w:t>
      </w:r>
      <w:r>
        <w:rPr>
          <w:color w:val="424242"/>
          <w:spacing w:val="-17"/>
          <w:sz w:val="28"/>
        </w:rPr>
        <w:t xml:space="preserve"> </w:t>
      </w:r>
      <w:r>
        <w:rPr>
          <w:color w:val="424242"/>
          <w:sz w:val="28"/>
        </w:rPr>
        <w:t>and/or</w:t>
      </w:r>
      <w:r>
        <w:rPr>
          <w:color w:val="424242"/>
          <w:spacing w:val="-17"/>
          <w:sz w:val="28"/>
        </w:rPr>
        <w:t xml:space="preserve"> </w:t>
      </w:r>
      <w:r>
        <w:rPr>
          <w:color w:val="424242"/>
          <w:sz w:val="28"/>
        </w:rPr>
        <w:t>Torres</w:t>
      </w:r>
      <w:r>
        <w:rPr>
          <w:color w:val="424242"/>
          <w:spacing w:val="-13"/>
          <w:sz w:val="28"/>
        </w:rPr>
        <w:t xml:space="preserve"> </w:t>
      </w:r>
      <w:r>
        <w:rPr>
          <w:color w:val="424242"/>
          <w:sz w:val="28"/>
        </w:rPr>
        <w:t>Strait</w:t>
      </w:r>
      <w:r>
        <w:rPr>
          <w:color w:val="424242"/>
          <w:spacing w:val="-11"/>
          <w:sz w:val="28"/>
        </w:rPr>
        <w:t xml:space="preserve"> </w:t>
      </w:r>
      <w:r>
        <w:rPr>
          <w:color w:val="424242"/>
          <w:sz w:val="28"/>
        </w:rPr>
        <w:t>Islander</w:t>
      </w:r>
      <w:r>
        <w:rPr>
          <w:color w:val="424242"/>
          <w:spacing w:val="-17"/>
          <w:sz w:val="28"/>
        </w:rPr>
        <w:t xml:space="preserve"> </w:t>
      </w:r>
      <w:r>
        <w:rPr>
          <w:color w:val="424242"/>
          <w:sz w:val="28"/>
        </w:rPr>
        <w:t>cultural</w:t>
      </w:r>
      <w:r>
        <w:rPr>
          <w:color w:val="424242"/>
          <w:spacing w:val="-11"/>
          <w:sz w:val="28"/>
        </w:rPr>
        <w:t xml:space="preserve"> </w:t>
      </w:r>
      <w:r>
        <w:rPr>
          <w:color w:val="424242"/>
          <w:sz w:val="28"/>
        </w:rPr>
        <w:t>motifs</w:t>
      </w:r>
      <w:r>
        <w:rPr>
          <w:color w:val="424242"/>
          <w:spacing w:val="-11"/>
          <w:sz w:val="28"/>
        </w:rPr>
        <w:t xml:space="preserve"> </w:t>
      </w:r>
      <w:r>
        <w:rPr>
          <w:color w:val="424242"/>
          <w:sz w:val="28"/>
        </w:rPr>
        <w:t>and</w:t>
      </w:r>
      <w:r>
        <w:rPr>
          <w:color w:val="424242"/>
          <w:spacing w:val="-11"/>
          <w:sz w:val="28"/>
        </w:rPr>
        <w:t xml:space="preserve"> </w:t>
      </w:r>
      <w:r>
        <w:rPr>
          <w:color w:val="424242"/>
          <w:sz w:val="28"/>
        </w:rPr>
        <w:t>symbols,</w:t>
      </w:r>
      <w:r>
        <w:rPr>
          <w:color w:val="424242"/>
          <w:spacing w:val="-11"/>
          <w:sz w:val="28"/>
        </w:rPr>
        <w:t xml:space="preserve"> </w:t>
      </w:r>
      <w:r>
        <w:rPr>
          <w:color w:val="424242"/>
          <w:sz w:val="28"/>
        </w:rPr>
        <w:t>often</w:t>
      </w:r>
      <w:r>
        <w:rPr>
          <w:color w:val="424242"/>
          <w:spacing w:val="-11"/>
          <w:sz w:val="28"/>
        </w:rPr>
        <w:t xml:space="preserve"> </w:t>
      </w:r>
      <w:r>
        <w:rPr>
          <w:color w:val="424242"/>
          <w:sz w:val="28"/>
        </w:rPr>
        <w:t>leading to cultural appropriation and misleading representations. Participants reported that such practices not only compromise the authenticity of</w:t>
      </w:r>
      <w:r>
        <w:rPr>
          <w:color w:val="424242"/>
          <w:spacing w:val="-5"/>
          <w:sz w:val="28"/>
        </w:rPr>
        <w:t xml:space="preserve"> </w:t>
      </w:r>
      <w:r>
        <w:rPr>
          <w:color w:val="424242"/>
          <w:sz w:val="28"/>
        </w:rPr>
        <w:t>Aboriginal and/or Torres Strait Islander</w:t>
      </w:r>
      <w:r>
        <w:rPr>
          <w:color w:val="424242"/>
          <w:spacing w:val="-5"/>
          <w:sz w:val="28"/>
        </w:rPr>
        <w:t xml:space="preserve"> </w:t>
      </w:r>
      <w:r>
        <w:rPr>
          <w:color w:val="424242"/>
          <w:sz w:val="28"/>
        </w:rPr>
        <w:t>cultures but also unfairly compete with genuine Indigenous Enterprises, thereby impacting their economic viability and cultural integrity.</w:t>
      </w:r>
    </w:p>
    <w:p w14:paraId="1A63D422" w14:textId="77777777" w:rsidR="000C20AE" w:rsidRDefault="000C20AE">
      <w:pPr>
        <w:pStyle w:val="BodyText"/>
        <w:spacing w:before="29"/>
      </w:pPr>
    </w:p>
    <w:p w14:paraId="02CDE2B7" w14:textId="77777777" w:rsidR="000C20AE" w:rsidRDefault="00A81A8F">
      <w:pPr>
        <w:pStyle w:val="ListParagraph"/>
        <w:numPr>
          <w:ilvl w:val="0"/>
          <w:numId w:val="11"/>
        </w:numPr>
        <w:tabs>
          <w:tab w:val="left" w:pos="766"/>
        </w:tabs>
        <w:spacing w:line="242" w:lineRule="auto"/>
        <w:ind w:right="1322"/>
        <w:rPr>
          <w:sz w:val="28"/>
        </w:rPr>
      </w:pPr>
      <w:r>
        <w:rPr>
          <w:color w:val="424242"/>
          <w:sz w:val="28"/>
        </w:rPr>
        <w:t>There is confusion due to unclear differences between certification, verification, assurance, and registration of suppliers in the market, with some suppliers taking advantage of this confusion. Without widespread and clear guidelines, buyers and procurement officials struggle to understand the authenticity of claims, impacting Indigenous Enterprises trying to compete in the market. Participants reported the need</w:t>
      </w:r>
      <w:r>
        <w:rPr>
          <w:color w:val="424242"/>
          <w:spacing w:val="-7"/>
          <w:sz w:val="28"/>
        </w:rPr>
        <w:t xml:space="preserve"> </w:t>
      </w:r>
      <w:r>
        <w:rPr>
          <w:color w:val="424242"/>
          <w:sz w:val="28"/>
        </w:rPr>
        <w:t>for</w:t>
      </w:r>
      <w:r>
        <w:rPr>
          <w:color w:val="424242"/>
          <w:spacing w:val="-15"/>
          <w:sz w:val="28"/>
        </w:rPr>
        <w:t xml:space="preserve"> </w:t>
      </w:r>
      <w:r>
        <w:rPr>
          <w:color w:val="424242"/>
          <w:sz w:val="28"/>
        </w:rPr>
        <w:t>clear</w:t>
      </w:r>
      <w:r>
        <w:rPr>
          <w:color w:val="424242"/>
          <w:spacing w:val="-15"/>
          <w:sz w:val="28"/>
        </w:rPr>
        <w:t xml:space="preserve"> </w:t>
      </w:r>
      <w:r>
        <w:rPr>
          <w:color w:val="424242"/>
          <w:sz w:val="28"/>
        </w:rPr>
        <w:t>guidelines</w:t>
      </w:r>
      <w:r>
        <w:rPr>
          <w:color w:val="424242"/>
          <w:spacing w:val="-7"/>
          <w:sz w:val="28"/>
        </w:rPr>
        <w:t xml:space="preserve"> </w:t>
      </w:r>
      <w:r>
        <w:rPr>
          <w:color w:val="424242"/>
          <w:sz w:val="28"/>
        </w:rPr>
        <w:t>and</w:t>
      </w:r>
      <w:r>
        <w:rPr>
          <w:color w:val="424242"/>
          <w:spacing w:val="-7"/>
          <w:sz w:val="28"/>
        </w:rPr>
        <w:t xml:space="preserve"> </w:t>
      </w:r>
      <w:r>
        <w:rPr>
          <w:color w:val="424242"/>
          <w:sz w:val="28"/>
        </w:rPr>
        <w:t>education</w:t>
      </w:r>
      <w:r>
        <w:rPr>
          <w:color w:val="424242"/>
          <w:spacing w:val="-7"/>
          <w:sz w:val="28"/>
        </w:rPr>
        <w:t xml:space="preserve"> </w:t>
      </w:r>
      <w:r>
        <w:rPr>
          <w:color w:val="424242"/>
          <w:sz w:val="28"/>
        </w:rPr>
        <w:t>initiatives</w:t>
      </w:r>
      <w:r>
        <w:rPr>
          <w:color w:val="424242"/>
          <w:spacing w:val="-11"/>
          <w:sz w:val="28"/>
        </w:rPr>
        <w:t xml:space="preserve"> </w:t>
      </w:r>
      <w:r>
        <w:rPr>
          <w:color w:val="424242"/>
          <w:sz w:val="28"/>
        </w:rPr>
        <w:t>to</w:t>
      </w:r>
      <w:r>
        <w:rPr>
          <w:color w:val="424242"/>
          <w:spacing w:val="-7"/>
          <w:sz w:val="28"/>
        </w:rPr>
        <w:t xml:space="preserve"> </w:t>
      </w:r>
      <w:r>
        <w:rPr>
          <w:color w:val="424242"/>
          <w:sz w:val="28"/>
        </w:rPr>
        <w:t>clarify</w:t>
      </w:r>
      <w:r>
        <w:rPr>
          <w:color w:val="424242"/>
          <w:spacing w:val="-11"/>
          <w:sz w:val="28"/>
        </w:rPr>
        <w:t xml:space="preserve"> </w:t>
      </w:r>
      <w:r>
        <w:rPr>
          <w:color w:val="424242"/>
          <w:sz w:val="28"/>
        </w:rPr>
        <w:t>the</w:t>
      </w:r>
      <w:r>
        <w:rPr>
          <w:color w:val="424242"/>
          <w:spacing w:val="-7"/>
          <w:sz w:val="28"/>
        </w:rPr>
        <w:t xml:space="preserve"> </w:t>
      </w:r>
      <w:r>
        <w:rPr>
          <w:color w:val="424242"/>
          <w:sz w:val="28"/>
        </w:rPr>
        <w:t>differences</w:t>
      </w:r>
      <w:r>
        <w:rPr>
          <w:color w:val="424242"/>
          <w:spacing w:val="-7"/>
          <w:sz w:val="28"/>
        </w:rPr>
        <w:t xml:space="preserve"> </w:t>
      </w:r>
      <w:r>
        <w:rPr>
          <w:color w:val="424242"/>
          <w:sz w:val="28"/>
        </w:rPr>
        <w:t>between certification and verification.</w:t>
      </w:r>
    </w:p>
    <w:p w14:paraId="2F7F2919" w14:textId="77777777" w:rsidR="000C20AE" w:rsidRDefault="000C20AE">
      <w:pPr>
        <w:spacing w:line="242" w:lineRule="auto"/>
        <w:rPr>
          <w:sz w:val="28"/>
        </w:rPr>
        <w:sectPr w:rsidR="000C20AE">
          <w:pgSz w:w="25600" w:h="14400" w:orient="landscape"/>
          <w:pgMar w:top="1040" w:right="60" w:bottom="820" w:left="720" w:header="0" w:footer="637" w:gutter="0"/>
          <w:cols w:num="2" w:space="720" w:equalWidth="0">
            <w:col w:w="11834" w:space="40"/>
            <w:col w:w="12946"/>
          </w:cols>
        </w:sectPr>
      </w:pPr>
    </w:p>
    <w:p w14:paraId="3C587AC7" w14:textId="77777777" w:rsidR="000C20AE" w:rsidRDefault="00A81A8F">
      <w:pPr>
        <w:pStyle w:val="Heading3"/>
      </w:pPr>
      <w:bookmarkStart w:id="29" w:name="_bookmark25"/>
      <w:bookmarkEnd w:id="29"/>
      <w:r>
        <w:rPr>
          <w:color w:val="345F8E"/>
        </w:rPr>
        <w:t>Substance</w:t>
      </w:r>
      <w:r>
        <w:rPr>
          <w:color w:val="345F8E"/>
          <w:spacing w:val="-4"/>
        </w:rPr>
        <w:t xml:space="preserve"> </w:t>
      </w:r>
      <w:r>
        <w:rPr>
          <w:color w:val="345F8E"/>
        </w:rPr>
        <w:t>matters</w:t>
      </w:r>
      <w:r>
        <w:rPr>
          <w:color w:val="345F8E"/>
          <w:spacing w:val="-4"/>
        </w:rPr>
        <w:t xml:space="preserve"> </w:t>
      </w:r>
      <w:r>
        <w:rPr>
          <w:color w:val="345F8E"/>
        </w:rPr>
        <w:t>more</w:t>
      </w:r>
      <w:r>
        <w:rPr>
          <w:color w:val="345F8E"/>
          <w:spacing w:val="-7"/>
        </w:rPr>
        <w:t xml:space="preserve"> </w:t>
      </w:r>
      <w:r>
        <w:rPr>
          <w:color w:val="345F8E"/>
        </w:rPr>
        <w:t>than</w:t>
      </w:r>
      <w:r>
        <w:rPr>
          <w:color w:val="345F8E"/>
          <w:spacing w:val="-3"/>
        </w:rPr>
        <w:t xml:space="preserve"> </w:t>
      </w:r>
      <w:r>
        <w:rPr>
          <w:color w:val="345F8E"/>
          <w:spacing w:val="-2"/>
        </w:rPr>
        <w:t>appearance</w:t>
      </w:r>
    </w:p>
    <w:p w14:paraId="296AF4D8" w14:textId="77777777" w:rsidR="000C20AE" w:rsidRDefault="00A81A8F">
      <w:pPr>
        <w:pStyle w:val="BodyText"/>
        <w:spacing w:before="194" w:line="242" w:lineRule="auto"/>
        <w:ind w:left="820" w:right="22"/>
      </w:pPr>
      <w:r>
        <w:rPr>
          <w:color w:val="424242"/>
        </w:rPr>
        <w:t>Participants reported that the focus often shifts towards marketing narratives rather</w:t>
      </w:r>
      <w:r>
        <w:rPr>
          <w:color w:val="424242"/>
          <w:spacing w:val="-17"/>
        </w:rPr>
        <w:t xml:space="preserve"> </w:t>
      </w:r>
      <w:r>
        <w:rPr>
          <w:color w:val="424242"/>
        </w:rPr>
        <w:t>than</w:t>
      </w:r>
      <w:r>
        <w:rPr>
          <w:color w:val="424242"/>
          <w:spacing w:val="-16"/>
        </w:rPr>
        <w:t xml:space="preserve"> </w:t>
      </w:r>
      <w:r>
        <w:rPr>
          <w:color w:val="424242"/>
        </w:rPr>
        <w:t>the</w:t>
      </w:r>
      <w:r>
        <w:rPr>
          <w:color w:val="424242"/>
          <w:spacing w:val="-9"/>
        </w:rPr>
        <w:t xml:space="preserve"> </w:t>
      </w:r>
      <w:r>
        <w:rPr>
          <w:color w:val="424242"/>
        </w:rPr>
        <w:t>actual</w:t>
      </w:r>
      <w:r>
        <w:rPr>
          <w:color w:val="424242"/>
          <w:spacing w:val="-9"/>
        </w:rPr>
        <w:t xml:space="preserve"> </w:t>
      </w:r>
      <w:r>
        <w:rPr>
          <w:color w:val="424242"/>
        </w:rPr>
        <w:t>effectiveness</w:t>
      </w:r>
      <w:r>
        <w:rPr>
          <w:color w:val="424242"/>
          <w:spacing w:val="-9"/>
        </w:rPr>
        <w:t xml:space="preserve"> </w:t>
      </w:r>
      <w:r>
        <w:rPr>
          <w:color w:val="424242"/>
        </w:rPr>
        <w:t>and</w:t>
      </w:r>
      <w:r>
        <w:rPr>
          <w:color w:val="424242"/>
          <w:spacing w:val="-9"/>
        </w:rPr>
        <w:t xml:space="preserve"> </w:t>
      </w:r>
      <w:r>
        <w:rPr>
          <w:color w:val="424242"/>
        </w:rPr>
        <w:t>impact</w:t>
      </w:r>
      <w:r>
        <w:rPr>
          <w:color w:val="424242"/>
          <w:spacing w:val="-9"/>
        </w:rPr>
        <w:t xml:space="preserve"> </w:t>
      </w:r>
      <w:r>
        <w:rPr>
          <w:color w:val="424242"/>
        </w:rPr>
        <w:t>of</w:t>
      </w:r>
      <w:r>
        <w:rPr>
          <w:color w:val="424242"/>
          <w:spacing w:val="-17"/>
        </w:rPr>
        <w:t xml:space="preserve"> </w:t>
      </w:r>
      <w:r>
        <w:rPr>
          <w:color w:val="424242"/>
        </w:rPr>
        <w:t>the</w:t>
      </w:r>
      <w:r>
        <w:rPr>
          <w:color w:val="424242"/>
          <w:spacing w:val="-9"/>
        </w:rPr>
        <w:t xml:space="preserve"> </w:t>
      </w:r>
      <w:r>
        <w:rPr>
          <w:color w:val="424242"/>
        </w:rPr>
        <w:t>services</w:t>
      </w:r>
      <w:r>
        <w:rPr>
          <w:color w:val="424242"/>
          <w:spacing w:val="-9"/>
        </w:rPr>
        <w:t xml:space="preserve"> </w:t>
      </w:r>
      <w:r>
        <w:rPr>
          <w:color w:val="424242"/>
        </w:rPr>
        <w:t>or</w:t>
      </w:r>
      <w:r>
        <w:rPr>
          <w:color w:val="424242"/>
          <w:spacing w:val="-16"/>
        </w:rPr>
        <w:t xml:space="preserve"> </w:t>
      </w:r>
      <w:r>
        <w:rPr>
          <w:color w:val="424242"/>
        </w:rPr>
        <w:t>products</w:t>
      </w:r>
      <w:r>
        <w:rPr>
          <w:color w:val="424242"/>
          <w:spacing w:val="-9"/>
        </w:rPr>
        <w:t xml:space="preserve"> </w:t>
      </w:r>
      <w:r>
        <w:rPr>
          <w:color w:val="424242"/>
        </w:rPr>
        <w:t>offered.</w:t>
      </w:r>
    </w:p>
    <w:p w14:paraId="073FC010" w14:textId="77777777" w:rsidR="000C20AE" w:rsidRDefault="00A81A8F">
      <w:pPr>
        <w:pStyle w:val="BodyText"/>
        <w:spacing w:before="2" w:line="242" w:lineRule="auto"/>
        <w:ind w:left="820" w:right="638"/>
      </w:pPr>
      <w:r>
        <w:rPr>
          <w:color w:val="424242"/>
        </w:rPr>
        <w:t>This</w:t>
      </w:r>
      <w:r>
        <w:rPr>
          <w:color w:val="424242"/>
          <w:spacing w:val="-10"/>
        </w:rPr>
        <w:t xml:space="preserve"> </w:t>
      </w:r>
      <w:r>
        <w:rPr>
          <w:color w:val="424242"/>
        </w:rPr>
        <w:t>creates</w:t>
      </w:r>
      <w:r>
        <w:rPr>
          <w:color w:val="424242"/>
          <w:spacing w:val="-10"/>
        </w:rPr>
        <w:t xml:space="preserve"> </w:t>
      </w:r>
      <w:r>
        <w:rPr>
          <w:color w:val="424242"/>
        </w:rPr>
        <w:t>a</w:t>
      </w:r>
      <w:r>
        <w:rPr>
          <w:color w:val="424242"/>
          <w:spacing w:val="-10"/>
        </w:rPr>
        <w:t xml:space="preserve"> </w:t>
      </w:r>
      <w:r>
        <w:rPr>
          <w:color w:val="424242"/>
        </w:rPr>
        <w:t>market</w:t>
      </w:r>
      <w:r>
        <w:rPr>
          <w:color w:val="424242"/>
          <w:spacing w:val="-10"/>
        </w:rPr>
        <w:t xml:space="preserve"> </w:t>
      </w:r>
      <w:r>
        <w:rPr>
          <w:color w:val="424242"/>
        </w:rPr>
        <w:t>environment</w:t>
      </w:r>
      <w:r>
        <w:rPr>
          <w:color w:val="424242"/>
          <w:spacing w:val="-10"/>
        </w:rPr>
        <w:t xml:space="preserve"> </w:t>
      </w:r>
      <w:r>
        <w:rPr>
          <w:color w:val="424242"/>
        </w:rPr>
        <w:t>where</w:t>
      </w:r>
      <w:r>
        <w:rPr>
          <w:color w:val="424242"/>
          <w:spacing w:val="-14"/>
        </w:rPr>
        <w:t xml:space="preserve"> </w:t>
      </w:r>
      <w:r>
        <w:rPr>
          <w:color w:val="424242"/>
        </w:rPr>
        <w:t>the</w:t>
      </w:r>
      <w:r>
        <w:rPr>
          <w:color w:val="424242"/>
          <w:spacing w:val="-10"/>
        </w:rPr>
        <w:t xml:space="preserve"> </w:t>
      </w:r>
      <w:r>
        <w:rPr>
          <w:color w:val="424242"/>
        </w:rPr>
        <w:t>substance</w:t>
      </w:r>
      <w:r>
        <w:rPr>
          <w:color w:val="424242"/>
          <w:spacing w:val="-10"/>
        </w:rPr>
        <w:t xml:space="preserve"> </w:t>
      </w:r>
      <w:r>
        <w:rPr>
          <w:color w:val="424242"/>
        </w:rPr>
        <w:t>of</w:t>
      </w:r>
      <w:r>
        <w:rPr>
          <w:color w:val="424242"/>
          <w:spacing w:val="-16"/>
        </w:rPr>
        <w:t xml:space="preserve"> </w:t>
      </w:r>
      <w:r>
        <w:rPr>
          <w:color w:val="424242"/>
        </w:rPr>
        <w:t>a</w:t>
      </w:r>
      <w:r>
        <w:rPr>
          <w:color w:val="424242"/>
          <w:spacing w:val="-10"/>
        </w:rPr>
        <w:t xml:space="preserve"> </w:t>
      </w:r>
      <w:r>
        <w:rPr>
          <w:color w:val="424242"/>
        </w:rPr>
        <w:t>supplier’s</w:t>
      </w:r>
      <w:r>
        <w:rPr>
          <w:color w:val="424242"/>
          <w:spacing w:val="-10"/>
        </w:rPr>
        <w:t xml:space="preserve"> </w:t>
      </w:r>
      <w:r>
        <w:rPr>
          <w:color w:val="424242"/>
        </w:rPr>
        <w:t xml:space="preserve">offering is overshadowed by superficial promotional tactics. Participants reported the need for procurement processes that </w:t>
      </w:r>
      <w:proofErr w:type="spellStart"/>
      <w:r>
        <w:rPr>
          <w:color w:val="424242"/>
        </w:rPr>
        <w:t>prioritise</w:t>
      </w:r>
      <w:proofErr w:type="spellEnd"/>
      <w:r>
        <w:rPr>
          <w:color w:val="424242"/>
        </w:rPr>
        <w:t xml:space="preserve"> tangible impacts and develop</w:t>
      </w:r>
    </w:p>
    <w:p w14:paraId="33B7E521" w14:textId="77777777" w:rsidR="000C20AE" w:rsidRDefault="00A81A8F">
      <w:pPr>
        <w:pStyle w:val="BodyText"/>
        <w:spacing w:before="1" w:line="242" w:lineRule="auto"/>
        <w:ind w:left="820" w:right="197"/>
        <w:jc w:val="both"/>
      </w:pPr>
      <w:proofErr w:type="gramStart"/>
      <w:r>
        <w:rPr>
          <w:color w:val="424242"/>
        </w:rPr>
        <w:t>outcome-based</w:t>
      </w:r>
      <w:proofErr w:type="gramEnd"/>
      <w:r>
        <w:rPr>
          <w:color w:val="424242"/>
          <w:spacing w:val="-8"/>
        </w:rPr>
        <w:t xml:space="preserve"> </w:t>
      </w:r>
      <w:r>
        <w:rPr>
          <w:color w:val="424242"/>
        </w:rPr>
        <w:t>evaluation</w:t>
      </w:r>
      <w:r>
        <w:rPr>
          <w:color w:val="424242"/>
          <w:spacing w:val="-8"/>
        </w:rPr>
        <w:t xml:space="preserve"> </w:t>
      </w:r>
      <w:r>
        <w:rPr>
          <w:color w:val="424242"/>
        </w:rPr>
        <w:t>metrics.</w:t>
      </w:r>
      <w:r>
        <w:rPr>
          <w:color w:val="424242"/>
          <w:spacing w:val="-16"/>
        </w:rPr>
        <w:t xml:space="preserve"> </w:t>
      </w:r>
      <w:r>
        <w:rPr>
          <w:color w:val="424242"/>
        </w:rPr>
        <w:t>This</w:t>
      </w:r>
      <w:r>
        <w:rPr>
          <w:color w:val="424242"/>
          <w:spacing w:val="-8"/>
        </w:rPr>
        <w:t xml:space="preserve"> </w:t>
      </w:r>
      <w:r>
        <w:rPr>
          <w:color w:val="424242"/>
        </w:rPr>
        <w:t>shift</w:t>
      </w:r>
      <w:r>
        <w:rPr>
          <w:color w:val="424242"/>
          <w:spacing w:val="-8"/>
        </w:rPr>
        <w:t xml:space="preserve"> </w:t>
      </w:r>
      <w:r>
        <w:rPr>
          <w:color w:val="424242"/>
        </w:rPr>
        <w:t>would</w:t>
      </w:r>
      <w:r>
        <w:rPr>
          <w:color w:val="424242"/>
          <w:spacing w:val="-8"/>
        </w:rPr>
        <w:t xml:space="preserve"> </w:t>
      </w:r>
      <w:r>
        <w:rPr>
          <w:color w:val="424242"/>
        </w:rPr>
        <w:t>involve</w:t>
      </w:r>
      <w:r>
        <w:rPr>
          <w:color w:val="424242"/>
          <w:spacing w:val="-8"/>
        </w:rPr>
        <w:t xml:space="preserve"> </w:t>
      </w:r>
      <w:r>
        <w:rPr>
          <w:color w:val="424242"/>
        </w:rPr>
        <w:t>direct</w:t>
      </w:r>
      <w:r>
        <w:rPr>
          <w:color w:val="424242"/>
          <w:spacing w:val="-8"/>
        </w:rPr>
        <w:t xml:space="preserve"> </w:t>
      </w:r>
      <w:r>
        <w:rPr>
          <w:color w:val="424242"/>
        </w:rPr>
        <w:t>engagement</w:t>
      </w:r>
      <w:r>
        <w:rPr>
          <w:color w:val="424242"/>
          <w:spacing w:val="-8"/>
        </w:rPr>
        <w:t xml:space="preserve"> </w:t>
      </w:r>
      <w:r>
        <w:rPr>
          <w:color w:val="424242"/>
        </w:rPr>
        <w:t>with Indigenous</w:t>
      </w:r>
      <w:r>
        <w:rPr>
          <w:color w:val="424242"/>
          <w:spacing w:val="-3"/>
        </w:rPr>
        <w:t xml:space="preserve"> </w:t>
      </w:r>
      <w:r>
        <w:rPr>
          <w:color w:val="424242"/>
        </w:rPr>
        <w:t>Enterprises</w:t>
      </w:r>
      <w:r>
        <w:rPr>
          <w:color w:val="424242"/>
          <w:spacing w:val="-6"/>
        </w:rPr>
        <w:t xml:space="preserve"> </w:t>
      </w:r>
      <w:r>
        <w:rPr>
          <w:color w:val="424242"/>
        </w:rPr>
        <w:t>to</w:t>
      </w:r>
      <w:r>
        <w:rPr>
          <w:color w:val="424242"/>
          <w:spacing w:val="-3"/>
        </w:rPr>
        <w:t xml:space="preserve"> </w:t>
      </w:r>
      <w:r>
        <w:rPr>
          <w:color w:val="424242"/>
        </w:rPr>
        <w:t>assess</w:t>
      </w:r>
      <w:r>
        <w:rPr>
          <w:color w:val="424242"/>
          <w:spacing w:val="-6"/>
        </w:rPr>
        <w:t xml:space="preserve"> </w:t>
      </w:r>
      <w:r>
        <w:rPr>
          <w:color w:val="424242"/>
        </w:rPr>
        <w:t>the</w:t>
      </w:r>
      <w:r>
        <w:rPr>
          <w:color w:val="424242"/>
          <w:spacing w:val="-3"/>
        </w:rPr>
        <w:t xml:space="preserve"> </w:t>
      </w:r>
      <w:r>
        <w:rPr>
          <w:color w:val="424242"/>
        </w:rPr>
        <w:t>quality</w:t>
      </w:r>
      <w:r>
        <w:rPr>
          <w:color w:val="424242"/>
          <w:spacing w:val="-3"/>
        </w:rPr>
        <w:t xml:space="preserve"> </w:t>
      </w:r>
      <w:r>
        <w:rPr>
          <w:color w:val="424242"/>
        </w:rPr>
        <w:t>of</w:t>
      </w:r>
      <w:r>
        <w:rPr>
          <w:color w:val="424242"/>
          <w:spacing w:val="-13"/>
        </w:rPr>
        <w:t xml:space="preserve"> </w:t>
      </w:r>
      <w:r>
        <w:rPr>
          <w:color w:val="424242"/>
        </w:rPr>
        <w:t>their</w:t>
      </w:r>
      <w:r>
        <w:rPr>
          <w:color w:val="424242"/>
          <w:spacing w:val="-10"/>
        </w:rPr>
        <w:t xml:space="preserve"> </w:t>
      </w:r>
      <w:r>
        <w:rPr>
          <w:color w:val="424242"/>
        </w:rPr>
        <w:t>work,</w:t>
      </w:r>
      <w:r>
        <w:rPr>
          <w:color w:val="424242"/>
          <w:spacing w:val="-3"/>
        </w:rPr>
        <w:t xml:space="preserve"> </w:t>
      </w:r>
      <w:r>
        <w:rPr>
          <w:color w:val="424242"/>
        </w:rPr>
        <w:t>necessitating</w:t>
      </w:r>
      <w:r>
        <w:rPr>
          <w:color w:val="424242"/>
          <w:spacing w:val="-6"/>
        </w:rPr>
        <w:t xml:space="preserve"> </w:t>
      </w:r>
      <w:r>
        <w:rPr>
          <w:color w:val="424242"/>
        </w:rPr>
        <w:t>training</w:t>
      </w:r>
      <w:r>
        <w:rPr>
          <w:color w:val="424242"/>
          <w:spacing w:val="-3"/>
        </w:rPr>
        <w:t xml:space="preserve"> </w:t>
      </w:r>
      <w:r>
        <w:rPr>
          <w:color w:val="424242"/>
        </w:rPr>
        <w:t>for procurement staff</w:t>
      </w:r>
      <w:r>
        <w:rPr>
          <w:color w:val="424242"/>
          <w:spacing w:val="-2"/>
        </w:rPr>
        <w:t xml:space="preserve"> </w:t>
      </w:r>
      <w:r>
        <w:rPr>
          <w:color w:val="424242"/>
        </w:rPr>
        <w:t>to evaluate real-world outcomes effectively.</w:t>
      </w:r>
    </w:p>
    <w:p w14:paraId="30DDE91F" w14:textId="77777777" w:rsidR="000C20AE" w:rsidRDefault="00A81A8F">
      <w:pPr>
        <w:pStyle w:val="BodyText"/>
        <w:spacing w:before="303"/>
        <w:ind w:left="820"/>
        <w:jc w:val="both"/>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4C4524B3" w14:textId="77777777" w:rsidR="000C20AE" w:rsidRDefault="000C20AE">
      <w:pPr>
        <w:pStyle w:val="BodyText"/>
        <w:spacing w:before="27"/>
      </w:pPr>
    </w:p>
    <w:p w14:paraId="139DCA16" w14:textId="3ECD30E0" w:rsidR="000C20AE" w:rsidRDefault="00A81A8F">
      <w:pPr>
        <w:pStyle w:val="ListParagraph"/>
        <w:numPr>
          <w:ilvl w:val="0"/>
          <w:numId w:val="10"/>
        </w:numPr>
        <w:tabs>
          <w:tab w:val="left" w:pos="840"/>
        </w:tabs>
        <w:spacing w:before="1" w:line="242" w:lineRule="auto"/>
        <w:rPr>
          <w:sz w:val="28"/>
        </w:rPr>
      </w:pPr>
      <w:r>
        <w:rPr>
          <w:color w:val="424242"/>
          <w:sz w:val="28"/>
        </w:rPr>
        <w:t xml:space="preserve">The current procurement landscape overly </w:t>
      </w:r>
      <w:proofErr w:type="spellStart"/>
      <w:r>
        <w:rPr>
          <w:color w:val="424242"/>
          <w:sz w:val="28"/>
        </w:rPr>
        <w:t>emphasises</w:t>
      </w:r>
      <w:proofErr w:type="spellEnd"/>
      <w:r>
        <w:rPr>
          <w:color w:val="424242"/>
          <w:sz w:val="28"/>
        </w:rPr>
        <w:t xml:space="preserve"> how </w:t>
      </w:r>
      <w:r w:rsidR="00432C42">
        <w:rPr>
          <w:color w:val="424242"/>
          <w:sz w:val="28"/>
        </w:rPr>
        <w:t>suppliers’</w:t>
      </w:r>
      <w:r>
        <w:rPr>
          <w:color w:val="424242"/>
          <w:sz w:val="28"/>
        </w:rPr>
        <w:t xml:space="preserve"> market themselves, focusing more on the narrative and visual representation a supplier</w:t>
      </w:r>
      <w:r>
        <w:rPr>
          <w:color w:val="424242"/>
          <w:spacing w:val="-2"/>
          <w:sz w:val="28"/>
        </w:rPr>
        <w:t xml:space="preserve"> </w:t>
      </w:r>
      <w:r>
        <w:rPr>
          <w:color w:val="424242"/>
          <w:sz w:val="28"/>
        </w:rPr>
        <w:t>can create,</w:t>
      </w:r>
      <w:r>
        <w:rPr>
          <w:color w:val="424242"/>
          <w:spacing w:val="-8"/>
          <w:sz w:val="28"/>
        </w:rPr>
        <w:t xml:space="preserve"> </w:t>
      </w:r>
      <w:r>
        <w:rPr>
          <w:color w:val="424242"/>
          <w:sz w:val="28"/>
        </w:rPr>
        <w:t>rather</w:t>
      </w:r>
      <w:r>
        <w:rPr>
          <w:color w:val="424242"/>
          <w:spacing w:val="-17"/>
          <w:sz w:val="28"/>
        </w:rPr>
        <w:t xml:space="preserve"> </w:t>
      </w:r>
      <w:r>
        <w:rPr>
          <w:color w:val="424242"/>
          <w:sz w:val="28"/>
        </w:rPr>
        <w:t>than</w:t>
      </w:r>
      <w:r>
        <w:rPr>
          <w:color w:val="424242"/>
          <w:spacing w:val="-7"/>
          <w:sz w:val="28"/>
        </w:rPr>
        <w:t xml:space="preserve"> </w:t>
      </w:r>
      <w:r>
        <w:rPr>
          <w:color w:val="424242"/>
          <w:sz w:val="28"/>
        </w:rPr>
        <w:t>focusing</w:t>
      </w:r>
      <w:r>
        <w:rPr>
          <w:color w:val="424242"/>
          <w:spacing w:val="-8"/>
          <w:sz w:val="28"/>
        </w:rPr>
        <w:t xml:space="preserve"> </w:t>
      </w:r>
      <w:r>
        <w:rPr>
          <w:color w:val="424242"/>
          <w:sz w:val="28"/>
        </w:rPr>
        <w:t>on</w:t>
      </w:r>
      <w:r>
        <w:rPr>
          <w:color w:val="424242"/>
          <w:spacing w:val="-10"/>
          <w:sz w:val="28"/>
        </w:rPr>
        <w:t xml:space="preserve"> </w:t>
      </w:r>
      <w:r>
        <w:rPr>
          <w:color w:val="424242"/>
          <w:sz w:val="28"/>
        </w:rPr>
        <w:t>their</w:t>
      </w:r>
      <w:r>
        <w:rPr>
          <w:color w:val="424242"/>
          <w:spacing w:val="-14"/>
          <w:sz w:val="28"/>
        </w:rPr>
        <w:t xml:space="preserve"> </w:t>
      </w:r>
      <w:r>
        <w:rPr>
          <w:color w:val="424242"/>
          <w:sz w:val="28"/>
        </w:rPr>
        <w:t>actual</w:t>
      </w:r>
      <w:r>
        <w:rPr>
          <w:color w:val="424242"/>
          <w:spacing w:val="-8"/>
          <w:sz w:val="28"/>
        </w:rPr>
        <w:t xml:space="preserve"> </w:t>
      </w:r>
      <w:r>
        <w:rPr>
          <w:color w:val="424242"/>
          <w:sz w:val="28"/>
        </w:rPr>
        <w:t>impacts</w:t>
      </w:r>
      <w:r>
        <w:rPr>
          <w:color w:val="424242"/>
          <w:spacing w:val="-8"/>
          <w:sz w:val="28"/>
        </w:rPr>
        <w:t xml:space="preserve"> </w:t>
      </w:r>
      <w:r>
        <w:rPr>
          <w:color w:val="424242"/>
          <w:sz w:val="28"/>
        </w:rPr>
        <w:t>and</w:t>
      </w:r>
      <w:r>
        <w:rPr>
          <w:color w:val="424242"/>
          <w:spacing w:val="-8"/>
          <w:sz w:val="28"/>
        </w:rPr>
        <w:t xml:space="preserve"> </w:t>
      </w:r>
      <w:r>
        <w:rPr>
          <w:color w:val="424242"/>
          <w:sz w:val="28"/>
        </w:rPr>
        <w:t>contributions.</w:t>
      </w:r>
      <w:r>
        <w:rPr>
          <w:color w:val="424242"/>
          <w:spacing w:val="-15"/>
          <w:sz w:val="28"/>
        </w:rPr>
        <w:t xml:space="preserve"> </w:t>
      </w:r>
      <w:r>
        <w:rPr>
          <w:color w:val="424242"/>
          <w:sz w:val="28"/>
        </w:rPr>
        <w:t>This</w:t>
      </w:r>
      <w:r>
        <w:rPr>
          <w:color w:val="424242"/>
          <w:spacing w:val="-8"/>
          <w:sz w:val="28"/>
        </w:rPr>
        <w:t xml:space="preserve"> </w:t>
      </w:r>
      <w:r>
        <w:rPr>
          <w:color w:val="424242"/>
          <w:sz w:val="28"/>
        </w:rPr>
        <w:t xml:space="preserve">emphasis on marketing narratives poses a risk of </w:t>
      </w:r>
      <w:proofErr w:type="spellStart"/>
      <w:r>
        <w:rPr>
          <w:color w:val="424242"/>
          <w:sz w:val="28"/>
        </w:rPr>
        <w:t>prioritising</w:t>
      </w:r>
      <w:proofErr w:type="spellEnd"/>
      <w:r>
        <w:rPr>
          <w:color w:val="424242"/>
          <w:sz w:val="28"/>
        </w:rPr>
        <w:t xml:space="preserve"> superficial qualities – such as appealing graphics and cultural symbols - over</w:t>
      </w:r>
      <w:r>
        <w:rPr>
          <w:color w:val="424242"/>
          <w:spacing w:val="-7"/>
          <w:sz w:val="28"/>
        </w:rPr>
        <w:t xml:space="preserve"> </w:t>
      </w:r>
      <w:r>
        <w:rPr>
          <w:color w:val="424242"/>
          <w:sz w:val="28"/>
        </w:rPr>
        <w:t xml:space="preserve">contributions, potentially creating an environment where appearances are valued more than genuine engagements and outcomes. Participants reported a need for procurement processes that </w:t>
      </w:r>
      <w:proofErr w:type="spellStart"/>
      <w:r>
        <w:rPr>
          <w:color w:val="424242"/>
          <w:sz w:val="28"/>
        </w:rPr>
        <w:t>prioritise</w:t>
      </w:r>
      <w:proofErr w:type="spellEnd"/>
      <w:r>
        <w:rPr>
          <w:color w:val="424242"/>
          <w:sz w:val="28"/>
        </w:rPr>
        <w:t xml:space="preserve"> tangible impacts over marketing narratives to ensure that genuine contributions prevail, thereby reducing opportunities for deceptive practices.</w:t>
      </w:r>
    </w:p>
    <w:p w14:paraId="275E666A" w14:textId="77777777" w:rsidR="000C20AE" w:rsidRDefault="000C20AE">
      <w:pPr>
        <w:pStyle w:val="BodyText"/>
        <w:spacing w:before="29"/>
      </w:pPr>
    </w:p>
    <w:p w14:paraId="6B8BC1BA" w14:textId="77777777" w:rsidR="000C20AE" w:rsidRDefault="00A81A8F">
      <w:pPr>
        <w:pStyle w:val="ListParagraph"/>
        <w:numPr>
          <w:ilvl w:val="0"/>
          <w:numId w:val="10"/>
        </w:numPr>
        <w:tabs>
          <w:tab w:val="left" w:pos="840"/>
        </w:tabs>
        <w:spacing w:line="242" w:lineRule="auto"/>
        <w:ind w:right="321"/>
        <w:rPr>
          <w:sz w:val="28"/>
        </w:rPr>
      </w:pPr>
      <w:r>
        <w:rPr>
          <w:color w:val="424242"/>
          <w:sz w:val="28"/>
        </w:rPr>
        <w:t>Current</w:t>
      </w:r>
      <w:r>
        <w:rPr>
          <w:color w:val="424242"/>
          <w:spacing w:val="-9"/>
          <w:sz w:val="28"/>
        </w:rPr>
        <w:t xml:space="preserve"> </w:t>
      </w:r>
      <w:r>
        <w:rPr>
          <w:color w:val="424242"/>
          <w:sz w:val="28"/>
        </w:rPr>
        <w:t>evaluation</w:t>
      </w:r>
      <w:r>
        <w:rPr>
          <w:color w:val="424242"/>
          <w:spacing w:val="-9"/>
          <w:sz w:val="28"/>
        </w:rPr>
        <w:t xml:space="preserve"> </w:t>
      </w:r>
      <w:r>
        <w:rPr>
          <w:color w:val="424242"/>
          <w:sz w:val="28"/>
        </w:rPr>
        <w:t>metrics</w:t>
      </w:r>
      <w:r>
        <w:rPr>
          <w:color w:val="424242"/>
          <w:spacing w:val="-9"/>
          <w:sz w:val="28"/>
        </w:rPr>
        <w:t xml:space="preserve"> </w:t>
      </w:r>
      <w:r>
        <w:rPr>
          <w:color w:val="424242"/>
          <w:sz w:val="28"/>
        </w:rPr>
        <w:t>in</w:t>
      </w:r>
      <w:r>
        <w:rPr>
          <w:color w:val="424242"/>
          <w:spacing w:val="-9"/>
          <w:sz w:val="28"/>
        </w:rPr>
        <w:t xml:space="preserve"> </w:t>
      </w:r>
      <w:r>
        <w:rPr>
          <w:color w:val="424242"/>
          <w:sz w:val="28"/>
        </w:rPr>
        <w:t>procurement</w:t>
      </w:r>
      <w:r>
        <w:rPr>
          <w:color w:val="424242"/>
          <w:spacing w:val="-9"/>
          <w:sz w:val="28"/>
        </w:rPr>
        <w:t xml:space="preserve"> </w:t>
      </w:r>
      <w:r>
        <w:rPr>
          <w:color w:val="424242"/>
          <w:sz w:val="28"/>
        </w:rPr>
        <w:t>often</w:t>
      </w:r>
      <w:r>
        <w:rPr>
          <w:color w:val="424242"/>
          <w:spacing w:val="-9"/>
          <w:sz w:val="28"/>
        </w:rPr>
        <w:t xml:space="preserve"> </w:t>
      </w:r>
      <w:r>
        <w:rPr>
          <w:color w:val="424242"/>
          <w:sz w:val="28"/>
        </w:rPr>
        <w:t>rely</w:t>
      </w:r>
      <w:r>
        <w:rPr>
          <w:color w:val="424242"/>
          <w:spacing w:val="-9"/>
          <w:sz w:val="28"/>
        </w:rPr>
        <w:t xml:space="preserve"> </w:t>
      </w:r>
      <w:r>
        <w:rPr>
          <w:color w:val="424242"/>
          <w:sz w:val="28"/>
        </w:rPr>
        <w:t>on</w:t>
      </w:r>
      <w:r>
        <w:rPr>
          <w:color w:val="424242"/>
          <w:spacing w:val="-9"/>
          <w:sz w:val="28"/>
        </w:rPr>
        <w:t xml:space="preserve"> </w:t>
      </w:r>
      <w:r>
        <w:rPr>
          <w:color w:val="424242"/>
          <w:sz w:val="28"/>
        </w:rPr>
        <w:t>input-oriented</w:t>
      </w:r>
      <w:r>
        <w:rPr>
          <w:color w:val="424242"/>
          <w:spacing w:val="-9"/>
          <w:sz w:val="28"/>
        </w:rPr>
        <w:t xml:space="preserve"> </w:t>
      </w:r>
      <w:r>
        <w:rPr>
          <w:color w:val="424242"/>
          <w:sz w:val="28"/>
        </w:rPr>
        <w:t>or</w:t>
      </w:r>
      <w:r>
        <w:rPr>
          <w:color w:val="424242"/>
          <w:spacing w:val="-16"/>
          <w:sz w:val="28"/>
        </w:rPr>
        <w:t xml:space="preserve"> </w:t>
      </w:r>
      <w:r>
        <w:rPr>
          <w:color w:val="424242"/>
          <w:sz w:val="28"/>
        </w:rPr>
        <w:t>process- based criteria, which can obscure the actual outcomes and true contributions</w:t>
      </w:r>
    </w:p>
    <w:p w14:paraId="6B93F8E0" w14:textId="77777777" w:rsidR="000C20AE" w:rsidRDefault="00A81A8F">
      <w:pPr>
        <w:pStyle w:val="BodyText"/>
        <w:spacing w:before="1" w:line="242" w:lineRule="auto"/>
        <w:ind w:left="840"/>
      </w:pPr>
      <w:proofErr w:type="gramStart"/>
      <w:r>
        <w:rPr>
          <w:color w:val="424242"/>
        </w:rPr>
        <w:t>of</w:t>
      </w:r>
      <w:proofErr w:type="gramEnd"/>
      <w:r>
        <w:rPr>
          <w:color w:val="424242"/>
        </w:rPr>
        <w:t xml:space="preserve"> Indigenous Enterprises to procurement objectives. There was a reported need among</w:t>
      </w:r>
      <w:r>
        <w:rPr>
          <w:color w:val="424242"/>
          <w:spacing w:val="-11"/>
        </w:rPr>
        <w:t xml:space="preserve"> </w:t>
      </w:r>
      <w:r>
        <w:rPr>
          <w:color w:val="424242"/>
        </w:rPr>
        <w:t>participants</w:t>
      </w:r>
      <w:r>
        <w:rPr>
          <w:color w:val="424242"/>
          <w:spacing w:val="-11"/>
        </w:rPr>
        <w:t xml:space="preserve"> </w:t>
      </w:r>
      <w:r>
        <w:rPr>
          <w:color w:val="424242"/>
        </w:rPr>
        <w:t>for</w:t>
      </w:r>
      <w:r>
        <w:rPr>
          <w:color w:val="424242"/>
          <w:spacing w:val="-17"/>
        </w:rPr>
        <w:t xml:space="preserve"> </w:t>
      </w:r>
      <w:r>
        <w:rPr>
          <w:color w:val="424242"/>
        </w:rPr>
        <w:t>procurement</w:t>
      </w:r>
      <w:r>
        <w:rPr>
          <w:color w:val="424242"/>
          <w:spacing w:val="-10"/>
        </w:rPr>
        <w:t xml:space="preserve"> </w:t>
      </w:r>
      <w:r>
        <w:rPr>
          <w:color w:val="424242"/>
        </w:rPr>
        <w:t>officials</w:t>
      </w:r>
      <w:r>
        <w:rPr>
          <w:color w:val="424242"/>
          <w:spacing w:val="-14"/>
        </w:rPr>
        <w:t xml:space="preserve"> </w:t>
      </w:r>
      <w:r>
        <w:rPr>
          <w:color w:val="424242"/>
        </w:rPr>
        <w:t>to</w:t>
      </w:r>
      <w:r>
        <w:rPr>
          <w:color w:val="424242"/>
          <w:spacing w:val="-11"/>
        </w:rPr>
        <w:t xml:space="preserve"> </w:t>
      </w:r>
      <w:r>
        <w:rPr>
          <w:color w:val="424242"/>
        </w:rPr>
        <w:t>develop</w:t>
      </w:r>
      <w:r>
        <w:rPr>
          <w:color w:val="424242"/>
          <w:spacing w:val="-11"/>
        </w:rPr>
        <w:t xml:space="preserve"> </w:t>
      </w:r>
      <w:r>
        <w:rPr>
          <w:color w:val="424242"/>
        </w:rPr>
        <w:t>and</w:t>
      </w:r>
      <w:r>
        <w:rPr>
          <w:color w:val="424242"/>
          <w:spacing w:val="-11"/>
        </w:rPr>
        <w:t xml:space="preserve"> </w:t>
      </w:r>
      <w:r>
        <w:rPr>
          <w:color w:val="424242"/>
        </w:rPr>
        <w:t>implement</w:t>
      </w:r>
      <w:r>
        <w:rPr>
          <w:color w:val="424242"/>
          <w:spacing w:val="-11"/>
        </w:rPr>
        <w:t xml:space="preserve"> </w:t>
      </w:r>
      <w:r>
        <w:rPr>
          <w:color w:val="424242"/>
        </w:rPr>
        <w:t>evaluation frameworks</w:t>
      </w:r>
      <w:r>
        <w:rPr>
          <w:color w:val="424242"/>
          <w:spacing w:val="-7"/>
        </w:rPr>
        <w:t xml:space="preserve"> </w:t>
      </w:r>
      <w:r>
        <w:rPr>
          <w:color w:val="424242"/>
        </w:rPr>
        <w:t>that</w:t>
      </w:r>
      <w:r>
        <w:rPr>
          <w:color w:val="424242"/>
          <w:spacing w:val="-4"/>
        </w:rPr>
        <w:t xml:space="preserve"> </w:t>
      </w:r>
      <w:r>
        <w:rPr>
          <w:color w:val="424242"/>
        </w:rPr>
        <w:t>focus</w:t>
      </w:r>
      <w:r>
        <w:rPr>
          <w:color w:val="424242"/>
          <w:spacing w:val="-4"/>
        </w:rPr>
        <w:t xml:space="preserve"> </w:t>
      </w:r>
      <w:r>
        <w:rPr>
          <w:color w:val="424242"/>
        </w:rPr>
        <w:t>on</w:t>
      </w:r>
      <w:r>
        <w:rPr>
          <w:color w:val="424242"/>
          <w:spacing w:val="-4"/>
        </w:rPr>
        <w:t xml:space="preserve"> </w:t>
      </w:r>
      <w:r>
        <w:rPr>
          <w:color w:val="424242"/>
        </w:rPr>
        <w:t>outcome-based</w:t>
      </w:r>
      <w:r>
        <w:rPr>
          <w:color w:val="424242"/>
          <w:spacing w:val="-4"/>
        </w:rPr>
        <w:t xml:space="preserve"> </w:t>
      </w:r>
      <w:r>
        <w:rPr>
          <w:color w:val="424242"/>
        </w:rPr>
        <w:t>measures.</w:t>
      </w:r>
      <w:r>
        <w:rPr>
          <w:color w:val="424242"/>
          <w:spacing w:val="-12"/>
        </w:rPr>
        <w:t xml:space="preserve"> </w:t>
      </w:r>
      <w:r>
        <w:rPr>
          <w:color w:val="424242"/>
        </w:rPr>
        <w:t>This</w:t>
      </w:r>
      <w:r>
        <w:rPr>
          <w:color w:val="424242"/>
          <w:spacing w:val="-4"/>
        </w:rPr>
        <w:t xml:space="preserve"> </w:t>
      </w:r>
      <w:r>
        <w:rPr>
          <w:color w:val="424242"/>
        </w:rPr>
        <w:t>approach</w:t>
      </w:r>
      <w:r>
        <w:rPr>
          <w:color w:val="424242"/>
          <w:spacing w:val="-4"/>
        </w:rPr>
        <w:t xml:space="preserve"> </w:t>
      </w:r>
      <w:r>
        <w:rPr>
          <w:color w:val="424242"/>
        </w:rPr>
        <w:t>would</w:t>
      </w:r>
      <w:r>
        <w:rPr>
          <w:color w:val="424242"/>
          <w:spacing w:val="-4"/>
        </w:rPr>
        <w:t xml:space="preserve"> </w:t>
      </w:r>
      <w:r>
        <w:rPr>
          <w:color w:val="424242"/>
        </w:rPr>
        <w:t>involve directly engaging with Indigenous Enterprises to assess the quality of their work, thereby providing a clearer</w:t>
      </w:r>
      <w:r>
        <w:rPr>
          <w:color w:val="424242"/>
          <w:spacing w:val="-8"/>
        </w:rPr>
        <w:t xml:space="preserve"> </w:t>
      </w:r>
      <w:r>
        <w:rPr>
          <w:color w:val="424242"/>
        </w:rPr>
        <w:t>picture of</w:t>
      </w:r>
      <w:r>
        <w:rPr>
          <w:color w:val="424242"/>
          <w:spacing w:val="-11"/>
        </w:rPr>
        <w:t xml:space="preserve"> </w:t>
      </w:r>
      <w:r>
        <w:rPr>
          <w:color w:val="424242"/>
        </w:rPr>
        <w:t>their</w:t>
      </w:r>
      <w:r>
        <w:rPr>
          <w:color w:val="424242"/>
          <w:spacing w:val="-8"/>
        </w:rPr>
        <w:t xml:space="preserve"> </w:t>
      </w:r>
      <w:r>
        <w:rPr>
          <w:color w:val="424242"/>
        </w:rPr>
        <w:t>real-world contributions.</w:t>
      </w:r>
      <w:r>
        <w:rPr>
          <w:color w:val="424242"/>
          <w:spacing w:val="-9"/>
        </w:rPr>
        <w:t xml:space="preserve"> </w:t>
      </w:r>
      <w:r>
        <w:rPr>
          <w:color w:val="424242"/>
        </w:rPr>
        <w:t>This shift may necessitate</w:t>
      </w:r>
      <w:r>
        <w:rPr>
          <w:color w:val="424242"/>
          <w:spacing w:val="-16"/>
        </w:rPr>
        <w:t xml:space="preserve"> </w:t>
      </w:r>
      <w:r>
        <w:rPr>
          <w:color w:val="424242"/>
        </w:rPr>
        <w:t>training</w:t>
      </w:r>
      <w:r>
        <w:rPr>
          <w:color w:val="424242"/>
          <w:spacing w:val="-10"/>
        </w:rPr>
        <w:t xml:space="preserve"> </w:t>
      </w:r>
      <w:r>
        <w:rPr>
          <w:color w:val="424242"/>
        </w:rPr>
        <w:t>for</w:t>
      </w:r>
      <w:r>
        <w:rPr>
          <w:color w:val="424242"/>
          <w:spacing w:val="-17"/>
        </w:rPr>
        <w:t xml:space="preserve"> </w:t>
      </w:r>
      <w:r>
        <w:rPr>
          <w:color w:val="424242"/>
        </w:rPr>
        <w:t>procurement</w:t>
      </w:r>
      <w:r>
        <w:rPr>
          <w:color w:val="424242"/>
          <w:spacing w:val="-10"/>
        </w:rPr>
        <w:t xml:space="preserve"> </w:t>
      </w:r>
      <w:r>
        <w:rPr>
          <w:color w:val="424242"/>
        </w:rPr>
        <w:t>staff</w:t>
      </w:r>
      <w:r>
        <w:rPr>
          <w:color w:val="424242"/>
          <w:spacing w:val="-17"/>
        </w:rPr>
        <w:t xml:space="preserve"> </w:t>
      </w:r>
      <w:r>
        <w:rPr>
          <w:color w:val="424242"/>
        </w:rPr>
        <w:t>to</w:t>
      </w:r>
      <w:r>
        <w:rPr>
          <w:color w:val="424242"/>
          <w:spacing w:val="-10"/>
        </w:rPr>
        <w:t xml:space="preserve"> </w:t>
      </w:r>
      <w:r>
        <w:rPr>
          <w:color w:val="424242"/>
        </w:rPr>
        <w:t>enable</w:t>
      </w:r>
      <w:r>
        <w:rPr>
          <w:color w:val="424242"/>
          <w:spacing w:val="-14"/>
        </w:rPr>
        <w:t xml:space="preserve"> </w:t>
      </w:r>
      <w:r>
        <w:rPr>
          <w:color w:val="424242"/>
        </w:rPr>
        <w:t>them</w:t>
      </w:r>
      <w:r>
        <w:rPr>
          <w:color w:val="424242"/>
          <w:spacing w:val="-14"/>
        </w:rPr>
        <w:t xml:space="preserve"> </w:t>
      </w:r>
      <w:r>
        <w:rPr>
          <w:color w:val="424242"/>
        </w:rPr>
        <w:t>to</w:t>
      </w:r>
      <w:r>
        <w:rPr>
          <w:color w:val="424242"/>
          <w:spacing w:val="-10"/>
        </w:rPr>
        <w:t xml:space="preserve"> </w:t>
      </w:r>
      <w:r>
        <w:rPr>
          <w:color w:val="424242"/>
        </w:rPr>
        <w:t>effectively</w:t>
      </w:r>
      <w:r>
        <w:rPr>
          <w:color w:val="424242"/>
          <w:spacing w:val="-10"/>
        </w:rPr>
        <w:t xml:space="preserve"> </w:t>
      </w:r>
      <w:r>
        <w:rPr>
          <w:color w:val="424242"/>
        </w:rPr>
        <w:t>assess</w:t>
      </w:r>
      <w:r>
        <w:rPr>
          <w:color w:val="424242"/>
          <w:spacing w:val="-10"/>
        </w:rPr>
        <w:t xml:space="preserve"> </w:t>
      </w:r>
      <w:r>
        <w:rPr>
          <w:color w:val="424242"/>
        </w:rPr>
        <w:t xml:space="preserve">and </w:t>
      </w:r>
      <w:proofErr w:type="spellStart"/>
      <w:r>
        <w:rPr>
          <w:color w:val="424242"/>
        </w:rPr>
        <w:t>prioritise</w:t>
      </w:r>
      <w:proofErr w:type="spellEnd"/>
      <w:r>
        <w:rPr>
          <w:color w:val="424242"/>
        </w:rPr>
        <w:t xml:space="preserve"> these real-world outcomes.</w:t>
      </w:r>
    </w:p>
    <w:p w14:paraId="26BF9067" w14:textId="77777777" w:rsidR="000C20AE" w:rsidRDefault="00A81A8F">
      <w:pPr>
        <w:pStyle w:val="Heading3"/>
        <w:ind w:left="380"/>
      </w:pPr>
      <w:r>
        <w:rPr>
          <w:b w:val="0"/>
        </w:rPr>
        <w:br w:type="column"/>
      </w:r>
      <w:r>
        <w:rPr>
          <w:color w:val="345F8E"/>
        </w:rPr>
        <w:t>Perception</w:t>
      </w:r>
      <w:r>
        <w:rPr>
          <w:color w:val="345F8E"/>
          <w:spacing w:val="-10"/>
        </w:rPr>
        <w:t xml:space="preserve"> </w:t>
      </w:r>
      <w:r>
        <w:rPr>
          <w:color w:val="345F8E"/>
        </w:rPr>
        <w:t>is</w:t>
      </w:r>
      <w:r>
        <w:rPr>
          <w:color w:val="345F8E"/>
          <w:spacing w:val="-7"/>
        </w:rPr>
        <w:t xml:space="preserve"> </w:t>
      </w:r>
      <w:r>
        <w:rPr>
          <w:color w:val="345F8E"/>
          <w:spacing w:val="-2"/>
        </w:rPr>
        <w:t>reality</w:t>
      </w:r>
    </w:p>
    <w:p w14:paraId="1E138FF8" w14:textId="77777777" w:rsidR="000C20AE" w:rsidRDefault="00A81A8F">
      <w:pPr>
        <w:pStyle w:val="BodyText"/>
        <w:spacing w:before="194" w:line="242" w:lineRule="auto"/>
        <w:ind w:left="700" w:right="1208"/>
      </w:pPr>
      <w:r>
        <w:rPr>
          <w:color w:val="424242"/>
        </w:rPr>
        <w:t>Participants</w:t>
      </w:r>
      <w:r>
        <w:rPr>
          <w:color w:val="424242"/>
          <w:spacing w:val="-6"/>
        </w:rPr>
        <w:t xml:space="preserve"> </w:t>
      </w:r>
      <w:r>
        <w:rPr>
          <w:color w:val="424242"/>
        </w:rPr>
        <w:t>reported</w:t>
      </w:r>
      <w:r>
        <w:rPr>
          <w:color w:val="424242"/>
          <w:spacing w:val="-9"/>
        </w:rPr>
        <w:t xml:space="preserve"> </w:t>
      </w:r>
      <w:r>
        <w:rPr>
          <w:color w:val="424242"/>
        </w:rPr>
        <w:t>that</w:t>
      </w:r>
      <w:r>
        <w:rPr>
          <w:color w:val="424242"/>
          <w:spacing w:val="-9"/>
        </w:rPr>
        <w:t xml:space="preserve"> </w:t>
      </w:r>
      <w:r>
        <w:rPr>
          <w:color w:val="424242"/>
        </w:rPr>
        <w:t>the</w:t>
      </w:r>
      <w:r>
        <w:rPr>
          <w:color w:val="424242"/>
          <w:spacing w:val="-6"/>
        </w:rPr>
        <w:t xml:space="preserve"> </w:t>
      </w:r>
      <w:r>
        <w:rPr>
          <w:color w:val="424242"/>
        </w:rPr>
        <w:t>perceptions</w:t>
      </w:r>
      <w:r>
        <w:rPr>
          <w:color w:val="424242"/>
          <w:spacing w:val="-6"/>
        </w:rPr>
        <w:t xml:space="preserve"> </w:t>
      </w:r>
      <w:r>
        <w:rPr>
          <w:color w:val="424242"/>
        </w:rPr>
        <w:t>held</w:t>
      </w:r>
      <w:r>
        <w:rPr>
          <w:color w:val="424242"/>
          <w:spacing w:val="-6"/>
        </w:rPr>
        <w:t xml:space="preserve"> </w:t>
      </w:r>
      <w:r>
        <w:rPr>
          <w:color w:val="424242"/>
        </w:rPr>
        <w:t>by</w:t>
      </w:r>
      <w:r>
        <w:rPr>
          <w:color w:val="424242"/>
          <w:spacing w:val="-6"/>
        </w:rPr>
        <w:t xml:space="preserve"> </w:t>
      </w:r>
      <w:r>
        <w:rPr>
          <w:color w:val="424242"/>
        </w:rPr>
        <w:t>buyers</w:t>
      </w:r>
      <w:r>
        <w:rPr>
          <w:color w:val="424242"/>
          <w:spacing w:val="-6"/>
        </w:rPr>
        <w:t xml:space="preserve"> </w:t>
      </w:r>
      <w:r>
        <w:rPr>
          <w:color w:val="424242"/>
        </w:rPr>
        <w:t>about</w:t>
      </w:r>
      <w:r>
        <w:rPr>
          <w:color w:val="424242"/>
          <w:spacing w:val="-9"/>
        </w:rPr>
        <w:t xml:space="preserve"> </w:t>
      </w:r>
      <w:r>
        <w:rPr>
          <w:color w:val="424242"/>
        </w:rPr>
        <w:t>the</w:t>
      </w:r>
      <w:r>
        <w:rPr>
          <w:color w:val="424242"/>
          <w:spacing w:val="-6"/>
        </w:rPr>
        <w:t xml:space="preserve"> </w:t>
      </w:r>
      <w:r>
        <w:rPr>
          <w:color w:val="424242"/>
        </w:rPr>
        <w:t>authenticity</w:t>
      </w:r>
      <w:r>
        <w:rPr>
          <w:color w:val="424242"/>
          <w:spacing w:val="-6"/>
        </w:rPr>
        <w:t xml:space="preserve"> </w:t>
      </w:r>
      <w:r>
        <w:rPr>
          <w:color w:val="424242"/>
        </w:rPr>
        <w:t>and reliability of Indigenous Enterprises are crucial. Enhancing buyer confidence in the authenticity and capability of Indigenous Enterprises is essential for</w:t>
      </w:r>
      <w:r>
        <w:rPr>
          <w:color w:val="424242"/>
          <w:spacing w:val="-1"/>
        </w:rPr>
        <w:t xml:space="preserve"> </w:t>
      </w:r>
      <w:r>
        <w:rPr>
          <w:color w:val="424242"/>
        </w:rPr>
        <w:t xml:space="preserve">improving their market participation and success. Participants reported frustration and concern </w:t>
      </w:r>
      <w:r>
        <w:rPr>
          <w:color w:val="424242"/>
          <w:spacing w:val="-4"/>
        </w:rPr>
        <w:t>over</w:t>
      </w:r>
      <w:r>
        <w:rPr>
          <w:color w:val="424242"/>
          <w:spacing w:val="-7"/>
        </w:rPr>
        <w:t xml:space="preserve"> </w:t>
      </w:r>
      <w:r>
        <w:rPr>
          <w:color w:val="424242"/>
          <w:spacing w:val="-4"/>
        </w:rPr>
        <w:t>the</w:t>
      </w:r>
      <w:r>
        <w:rPr>
          <w:color w:val="424242"/>
        </w:rPr>
        <w:t xml:space="preserve"> </w:t>
      </w:r>
      <w:r>
        <w:rPr>
          <w:color w:val="424242"/>
          <w:spacing w:val="-4"/>
        </w:rPr>
        <w:t>misuse</w:t>
      </w:r>
      <w:r>
        <w:rPr>
          <w:color w:val="424242"/>
          <w:spacing w:val="-8"/>
        </w:rPr>
        <w:t xml:space="preserve"> </w:t>
      </w:r>
      <w:r>
        <w:rPr>
          <w:color w:val="424242"/>
          <w:spacing w:val="-4"/>
        </w:rPr>
        <w:t>of</w:t>
      </w:r>
      <w:r>
        <w:rPr>
          <w:color w:val="424242"/>
          <w:spacing w:val="-23"/>
        </w:rPr>
        <w:t xml:space="preserve"> </w:t>
      </w:r>
      <w:r>
        <w:rPr>
          <w:color w:val="424242"/>
          <w:spacing w:val="-4"/>
        </w:rPr>
        <w:t>Aboriginal</w:t>
      </w:r>
      <w:r>
        <w:rPr>
          <w:color w:val="424242"/>
          <w:spacing w:val="-8"/>
        </w:rPr>
        <w:t xml:space="preserve"> </w:t>
      </w:r>
      <w:r>
        <w:rPr>
          <w:color w:val="424242"/>
          <w:spacing w:val="-4"/>
        </w:rPr>
        <w:t>and/or</w:t>
      </w:r>
      <w:r>
        <w:rPr>
          <w:color w:val="424242"/>
          <w:spacing w:val="-26"/>
        </w:rPr>
        <w:t xml:space="preserve"> </w:t>
      </w:r>
      <w:r>
        <w:rPr>
          <w:color w:val="424242"/>
          <w:spacing w:val="-4"/>
        </w:rPr>
        <w:t>Torres</w:t>
      </w:r>
      <w:r>
        <w:rPr>
          <w:color w:val="424242"/>
          <w:spacing w:val="-8"/>
        </w:rPr>
        <w:t xml:space="preserve"> </w:t>
      </w:r>
      <w:r>
        <w:rPr>
          <w:color w:val="424242"/>
          <w:spacing w:val="-4"/>
        </w:rPr>
        <w:t>Strait</w:t>
      </w:r>
      <w:r>
        <w:rPr>
          <w:color w:val="424242"/>
          <w:spacing w:val="-8"/>
        </w:rPr>
        <w:t xml:space="preserve"> </w:t>
      </w:r>
      <w:r>
        <w:rPr>
          <w:color w:val="424242"/>
          <w:spacing w:val="-4"/>
        </w:rPr>
        <w:t>Islander</w:t>
      </w:r>
      <w:r>
        <w:rPr>
          <w:color w:val="424242"/>
          <w:spacing w:val="-16"/>
        </w:rPr>
        <w:t xml:space="preserve"> </w:t>
      </w:r>
      <w:r>
        <w:rPr>
          <w:color w:val="424242"/>
          <w:spacing w:val="-4"/>
        </w:rPr>
        <w:t>branding</w:t>
      </w:r>
      <w:r>
        <w:rPr>
          <w:color w:val="424242"/>
          <w:spacing w:val="-8"/>
        </w:rPr>
        <w:t xml:space="preserve"> </w:t>
      </w:r>
      <w:r>
        <w:rPr>
          <w:color w:val="424242"/>
          <w:spacing w:val="-4"/>
        </w:rPr>
        <w:t>by</w:t>
      </w:r>
      <w:r>
        <w:rPr>
          <w:color w:val="424242"/>
          <w:spacing w:val="-8"/>
        </w:rPr>
        <w:t xml:space="preserve"> </w:t>
      </w:r>
      <w:r>
        <w:rPr>
          <w:color w:val="424242"/>
          <w:spacing w:val="-4"/>
        </w:rPr>
        <w:t>non-Indigenous businesses</w:t>
      </w:r>
      <w:r>
        <w:rPr>
          <w:color w:val="424242"/>
          <w:spacing w:val="-8"/>
        </w:rPr>
        <w:t xml:space="preserve"> </w:t>
      </w:r>
      <w:r>
        <w:rPr>
          <w:color w:val="424242"/>
          <w:spacing w:val="-4"/>
        </w:rPr>
        <w:t>and</w:t>
      </w:r>
      <w:r>
        <w:rPr>
          <w:color w:val="424242"/>
          <w:spacing w:val="-11"/>
        </w:rPr>
        <w:t xml:space="preserve"> </w:t>
      </w:r>
      <w:r>
        <w:rPr>
          <w:color w:val="424242"/>
          <w:spacing w:val="-4"/>
        </w:rPr>
        <w:t>the</w:t>
      </w:r>
      <w:r>
        <w:rPr>
          <w:color w:val="424242"/>
          <w:spacing w:val="-8"/>
        </w:rPr>
        <w:t xml:space="preserve"> </w:t>
      </w:r>
      <w:r>
        <w:rPr>
          <w:color w:val="424242"/>
          <w:spacing w:val="-4"/>
        </w:rPr>
        <w:t>lack</w:t>
      </w:r>
      <w:r>
        <w:rPr>
          <w:color w:val="424242"/>
          <w:spacing w:val="-11"/>
        </w:rPr>
        <w:t xml:space="preserve"> </w:t>
      </w:r>
      <w:r>
        <w:rPr>
          <w:color w:val="424242"/>
          <w:spacing w:val="-4"/>
        </w:rPr>
        <w:t>of</w:t>
      </w:r>
      <w:r>
        <w:rPr>
          <w:color w:val="424242"/>
          <w:spacing w:val="-19"/>
        </w:rPr>
        <w:t xml:space="preserve"> </w:t>
      </w:r>
      <w:r>
        <w:rPr>
          <w:color w:val="424242"/>
          <w:spacing w:val="-4"/>
        </w:rPr>
        <w:t>transparency</w:t>
      </w:r>
      <w:r>
        <w:rPr>
          <w:color w:val="424242"/>
          <w:spacing w:val="-8"/>
        </w:rPr>
        <w:t xml:space="preserve"> </w:t>
      </w:r>
      <w:r>
        <w:rPr>
          <w:color w:val="424242"/>
          <w:spacing w:val="-4"/>
        </w:rPr>
        <w:t>in</w:t>
      </w:r>
      <w:r>
        <w:rPr>
          <w:color w:val="424242"/>
          <w:spacing w:val="-11"/>
        </w:rPr>
        <w:t xml:space="preserve"> </w:t>
      </w:r>
      <w:r>
        <w:rPr>
          <w:color w:val="424242"/>
          <w:spacing w:val="-4"/>
        </w:rPr>
        <w:t>the</w:t>
      </w:r>
      <w:r>
        <w:rPr>
          <w:color w:val="424242"/>
          <w:spacing w:val="-8"/>
        </w:rPr>
        <w:t xml:space="preserve"> </w:t>
      </w:r>
      <w:r>
        <w:rPr>
          <w:color w:val="424242"/>
          <w:spacing w:val="-4"/>
        </w:rPr>
        <w:t>private</w:t>
      </w:r>
      <w:r>
        <w:rPr>
          <w:color w:val="424242"/>
          <w:spacing w:val="-8"/>
        </w:rPr>
        <w:t xml:space="preserve"> </w:t>
      </w:r>
      <w:r>
        <w:rPr>
          <w:color w:val="424242"/>
          <w:spacing w:val="-4"/>
        </w:rPr>
        <w:t>sector,</w:t>
      </w:r>
      <w:r>
        <w:rPr>
          <w:color w:val="424242"/>
          <w:spacing w:val="-8"/>
        </w:rPr>
        <w:t xml:space="preserve"> </w:t>
      </w:r>
      <w:r>
        <w:rPr>
          <w:color w:val="424242"/>
          <w:spacing w:val="-4"/>
        </w:rPr>
        <w:t>which</w:t>
      </w:r>
      <w:r>
        <w:rPr>
          <w:color w:val="424242"/>
          <w:spacing w:val="-8"/>
        </w:rPr>
        <w:t xml:space="preserve"> </w:t>
      </w:r>
      <w:r>
        <w:rPr>
          <w:color w:val="424242"/>
          <w:spacing w:val="-4"/>
        </w:rPr>
        <w:t xml:space="preserve">undermines </w:t>
      </w:r>
      <w:r>
        <w:rPr>
          <w:color w:val="424242"/>
          <w:spacing w:val="-6"/>
        </w:rPr>
        <w:t>Indigenous</w:t>
      </w:r>
      <w:r>
        <w:rPr>
          <w:color w:val="424242"/>
          <w:spacing w:val="-12"/>
        </w:rPr>
        <w:t xml:space="preserve"> </w:t>
      </w:r>
      <w:r>
        <w:rPr>
          <w:color w:val="424242"/>
          <w:spacing w:val="-6"/>
        </w:rPr>
        <w:t>Enterprises.</w:t>
      </w:r>
      <w:r>
        <w:rPr>
          <w:color w:val="424242"/>
          <w:spacing w:val="-12"/>
        </w:rPr>
        <w:t xml:space="preserve"> </w:t>
      </w:r>
      <w:r>
        <w:rPr>
          <w:color w:val="424242"/>
          <w:spacing w:val="-6"/>
        </w:rPr>
        <w:t>Participants</w:t>
      </w:r>
      <w:r>
        <w:rPr>
          <w:color w:val="424242"/>
          <w:spacing w:val="-12"/>
        </w:rPr>
        <w:t xml:space="preserve"> </w:t>
      </w:r>
      <w:r>
        <w:rPr>
          <w:color w:val="424242"/>
          <w:spacing w:val="-6"/>
        </w:rPr>
        <w:t>reported</w:t>
      </w:r>
      <w:r>
        <w:rPr>
          <w:color w:val="424242"/>
          <w:spacing w:val="-12"/>
        </w:rPr>
        <w:t xml:space="preserve"> </w:t>
      </w:r>
      <w:r>
        <w:rPr>
          <w:color w:val="424242"/>
          <w:spacing w:val="-6"/>
        </w:rPr>
        <w:t>a</w:t>
      </w:r>
      <w:r>
        <w:rPr>
          <w:color w:val="424242"/>
          <w:spacing w:val="-12"/>
        </w:rPr>
        <w:t xml:space="preserve"> </w:t>
      </w:r>
      <w:r>
        <w:rPr>
          <w:color w:val="424242"/>
          <w:spacing w:val="-6"/>
        </w:rPr>
        <w:t>need</w:t>
      </w:r>
      <w:r>
        <w:rPr>
          <w:color w:val="424242"/>
          <w:spacing w:val="-12"/>
        </w:rPr>
        <w:t xml:space="preserve"> </w:t>
      </w:r>
      <w:r>
        <w:rPr>
          <w:color w:val="424242"/>
          <w:spacing w:val="-6"/>
        </w:rPr>
        <w:t>for</w:t>
      </w:r>
      <w:r>
        <w:rPr>
          <w:color w:val="424242"/>
          <w:spacing w:val="-19"/>
        </w:rPr>
        <w:t xml:space="preserve"> </w:t>
      </w:r>
      <w:r>
        <w:rPr>
          <w:color w:val="424242"/>
          <w:spacing w:val="-6"/>
        </w:rPr>
        <w:t>stricter</w:t>
      </w:r>
      <w:r>
        <w:rPr>
          <w:color w:val="424242"/>
          <w:spacing w:val="-19"/>
        </w:rPr>
        <w:t xml:space="preserve"> </w:t>
      </w:r>
      <w:r>
        <w:rPr>
          <w:color w:val="424242"/>
          <w:spacing w:val="-6"/>
        </w:rPr>
        <w:t>protections</w:t>
      </w:r>
      <w:r>
        <w:rPr>
          <w:color w:val="424242"/>
          <w:spacing w:val="-12"/>
        </w:rPr>
        <w:t xml:space="preserve"> </w:t>
      </w:r>
      <w:r>
        <w:rPr>
          <w:color w:val="424242"/>
          <w:spacing w:val="-6"/>
        </w:rPr>
        <w:t>and</w:t>
      </w:r>
      <w:r>
        <w:rPr>
          <w:color w:val="424242"/>
          <w:spacing w:val="-12"/>
        </w:rPr>
        <w:t xml:space="preserve"> </w:t>
      </w:r>
      <w:r>
        <w:rPr>
          <w:color w:val="424242"/>
          <w:spacing w:val="-6"/>
        </w:rPr>
        <w:t xml:space="preserve">clearer, </w:t>
      </w:r>
      <w:r>
        <w:rPr>
          <w:color w:val="424242"/>
        </w:rPr>
        <w:t>independent</w:t>
      </w:r>
      <w:r>
        <w:rPr>
          <w:color w:val="424242"/>
          <w:spacing w:val="-7"/>
        </w:rPr>
        <w:t xml:space="preserve"> </w:t>
      </w:r>
      <w:r>
        <w:rPr>
          <w:color w:val="424242"/>
        </w:rPr>
        <w:t>evaluations</w:t>
      </w:r>
      <w:r>
        <w:rPr>
          <w:color w:val="424242"/>
          <w:spacing w:val="-10"/>
        </w:rPr>
        <w:t xml:space="preserve"> </w:t>
      </w:r>
      <w:r>
        <w:rPr>
          <w:color w:val="424242"/>
        </w:rPr>
        <w:t>to</w:t>
      </w:r>
      <w:r>
        <w:rPr>
          <w:color w:val="424242"/>
          <w:spacing w:val="-7"/>
        </w:rPr>
        <w:t xml:space="preserve"> </w:t>
      </w:r>
      <w:r>
        <w:rPr>
          <w:color w:val="424242"/>
        </w:rPr>
        <w:t>ensure</w:t>
      </w:r>
      <w:r>
        <w:rPr>
          <w:color w:val="424242"/>
          <w:spacing w:val="-10"/>
        </w:rPr>
        <w:t xml:space="preserve"> </w:t>
      </w:r>
      <w:r>
        <w:rPr>
          <w:color w:val="424242"/>
        </w:rPr>
        <w:t>that</w:t>
      </w:r>
      <w:r>
        <w:rPr>
          <w:color w:val="424242"/>
          <w:spacing w:val="-7"/>
        </w:rPr>
        <w:t xml:space="preserve"> </w:t>
      </w:r>
      <w:r>
        <w:rPr>
          <w:color w:val="424242"/>
        </w:rPr>
        <w:t>procurement</w:t>
      </w:r>
      <w:r>
        <w:rPr>
          <w:color w:val="424242"/>
          <w:spacing w:val="-7"/>
        </w:rPr>
        <w:t xml:space="preserve"> </w:t>
      </w:r>
      <w:r>
        <w:rPr>
          <w:color w:val="424242"/>
        </w:rPr>
        <w:t>processes</w:t>
      </w:r>
      <w:r>
        <w:rPr>
          <w:color w:val="424242"/>
          <w:spacing w:val="-7"/>
        </w:rPr>
        <w:t xml:space="preserve"> </w:t>
      </w:r>
      <w:r>
        <w:rPr>
          <w:color w:val="424242"/>
        </w:rPr>
        <w:t>genuinely</w:t>
      </w:r>
      <w:r>
        <w:rPr>
          <w:color w:val="424242"/>
          <w:spacing w:val="-7"/>
        </w:rPr>
        <w:t xml:space="preserve"> </w:t>
      </w:r>
      <w:r>
        <w:rPr>
          <w:color w:val="424242"/>
        </w:rPr>
        <w:t>reflect</w:t>
      </w:r>
      <w:r>
        <w:rPr>
          <w:color w:val="424242"/>
          <w:spacing w:val="-10"/>
        </w:rPr>
        <w:t xml:space="preserve"> </w:t>
      </w:r>
      <w:r>
        <w:rPr>
          <w:color w:val="424242"/>
        </w:rPr>
        <w:t>the contributions and capabilities of Indigenous Enterprises.</w:t>
      </w:r>
    </w:p>
    <w:p w14:paraId="6F86DAAF" w14:textId="77777777" w:rsidR="000C20AE" w:rsidRDefault="00A81A8F">
      <w:pPr>
        <w:pStyle w:val="BodyText"/>
        <w:spacing w:before="306"/>
        <w:ind w:left="70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23805141" w14:textId="77777777" w:rsidR="000C20AE" w:rsidRDefault="000C20AE">
      <w:pPr>
        <w:pStyle w:val="BodyText"/>
        <w:spacing w:before="25"/>
      </w:pPr>
    </w:p>
    <w:p w14:paraId="0CB9F0D3" w14:textId="77777777" w:rsidR="000C20AE" w:rsidRDefault="00A81A8F">
      <w:pPr>
        <w:pStyle w:val="ListParagraph"/>
        <w:numPr>
          <w:ilvl w:val="0"/>
          <w:numId w:val="9"/>
        </w:numPr>
        <w:tabs>
          <w:tab w:val="left" w:pos="720"/>
        </w:tabs>
        <w:spacing w:line="244" w:lineRule="auto"/>
        <w:ind w:right="1207"/>
        <w:jc w:val="both"/>
        <w:rPr>
          <w:sz w:val="28"/>
        </w:rPr>
      </w:pPr>
      <w:r>
        <w:rPr>
          <w:color w:val="424242"/>
          <w:sz w:val="28"/>
        </w:rPr>
        <w:t>The</w:t>
      </w:r>
      <w:r>
        <w:rPr>
          <w:color w:val="424242"/>
          <w:spacing w:val="-4"/>
          <w:sz w:val="28"/>
        </w:rPr>
        <w:t xml:space="preserve"> </w:t>
      </w:r>
      <w:r>
        <w:rPr>
          <w:color w:val="424242"/>
          <w:sz w:val="28"/>
        </w:rPr>
        <w:t>competition</w:t>
      </w:r>
      <w:r>
        <w:rPr>
          <w:color w:val="424242"/>
          <w:spacing w:val="-4"/>
          <w:sz w:val="28"/>
        </w:rPr>
        <w:t xml:space="preserve"> </w:t>
      </w:r>
      <w:r>
        <w:rPr>
          <w:color w:val="424242"/>
          <w:sz w:val="28"/>
        </w:rPr>
        <w:t>for</w:t>
      </w:r>
      <w:r>
        <w:rPr>
          <w:color w:val="424242"/>
          <w:spacing w:val="-11"/>
          <w:sz w:val="28"/>
        </w:rPr>
        <w:t xml:space="preserve"> </w:t>
      </w:r>
      <w:r>
        <w:rPr>
          <w:color w:val="424242"/>
          <w:sz w:val="28"/>
        </w:rPr>
        <w:t>government</w:t>
      </w:r>
      <w:r>
        <w:rPr>
          <w:color w:val="424242"/>
          <w:spacing w:val="-11"/>
          <w:sz w:val="28"/>
        </w:rPr>
        <w:t xml:space="preserve"> </w:t>
      </w:r>
      <w:r>
        <w:rPr>
          <w:color w:val="424242"/>
          <w:sz w:val="28"/>
        </w:rPr>
        <w:t>contracts</w:t>
      </w:r>
      <w:r>
        <w:rPr>
          <w:color w:val="424242"/>
          <w:spacing w:val="-11"/>
          <w:sz w:val="28"/>
        </w:rPr>
        <w:t xml:space="preserve"> </w:t>
      </w:r>
      <w:r>
        <w:rPr>
          <w:color w:val="424242"/>
          <w:sz w:val="28"/>
        </w:rPr>
        <w:t>has</w:t>
      </w:r>
      <w:r>
        <w:rPr>
          <w:color w:val="424242"/>
          <w:spacing w:val="-11"/>
          <w:sz w:val="28"/>
        </w:rPr>
        <w:t xml:space="preserve"> </w:t>
      </w:r>
      <w:r>
        <w:rPr>
          <w:color w:val="424242"/>
          <w:sz w:val="28"/>
        </w:rPr>
        <w:t>created</w:t>
      </w:r>
      <w:r>
        <w:rPr>
          <w:color w:val="424242"/>
          <w:spacing w:val="-11"/>
          <w:sz w:val="28"/>
        </w:rPr>
        <w:t xml:space="preserve"> </w:t>
      </w:r>
      <w:r>
        <w:rPr>
          <w:color w:val="424242"/>
          <w:sz w:val="28"/>
        </w:rPr>
        <w:t>a</w:t>
      </w:r>
      <w:r>
        <w:rPr>
          <w:color w:val="424242"/>
          <w:spacing w:val="-11"/>
          <w:sz w:val="28"/>
        </w:rPr>
        <w:t xml:space="preserve"> </w:t>
      </w:r>
      <w:r>
        <w:rPr>
          <w:color w:val="424242"/>
          <w:sz w:val="28"/>
        </w:rPr>
        <w:t>market</w:t>
      </w:r>
      <w:r>
        <w:rPr>
          <w:color w:val="424242"/>
          <w:spacing w:val="-11"/>
          <w:sz w:val="28"/>
        </w:rPr>
        <w:t xml:space="preserve"> </w:t>
      </w:r>
      <w:r>
        <w:rPr>
          <w:color w:val="424242"/>
          <w:sz w:val="28"/>
        </w:rPr>
        <w:t>for</w:t>
      </w:r>
      <w:r>
        <w:rPr>
          <w:color w:val="424242"/>
          <w:spacing w:val="30"/>
          <w:sz w:val="28"/>
        </w:rPr>
        <w:t xml:space="preserve"> </w:t>
      </w:r>
      <w:r>
        <w:rPr>
          <w:color w:val="424242"/>
          <w:sz w:val="28"/>
        </w:rPr>
        <w:t>non-Indigenous businesses seeking to influence procurement officials’ evaluation by leveraging</w:t>
      </w:r>
    </w:p>
    <w:p w14:paraId="545889B2" w14:textId="77777777" w:rsidR="000C20AE" w:rsidRDefault="00A81A8F">
      <w:pPr>
        <w:pStyle w:val="BodyText"/>
        <w:ind w:left="720" w:right="1740"/>
        <w:jc w:val="both"/>
      </w:pPr>
      <w:proofErr w:type="gramStart"/>
      <w:r>
        <w:rPr>
          <w:color w:val="424242"/>
        </w:rPr>
        <w:t>a</w:t>
      </w:r>
      <w:proofErr w:type="gramEnd"/>
      <w:r>
        <w:rPr>
          <w:color w:val="424242"/>
          <w:spacing w:val="-10"/>
        </w:rPr>
        <w:t xml:space="preserve"> </w:t>
      </w:r>
      <w:r>
        <w:rPr>
          <w:color w:val="424242"/>
        </w:rPr>
        <w:t>positive</w:t>
      </w:r>
      <w:r>
        <w:rPr>
          <w:color w:val="424242"/>
          <w:spacing w:val="-6"/>
        </w:rPr>
        <w:t xml:space="preserve"> </w:t>
      </w:r>
      <w:r>
        <w:rPr>
          <w:color w:val="424242"/>
        </w:rPr>
        <w:t>association</w:t>
      </w:r>
      <w:r>
        <w:rPr>
          <w:color w:val="424242"/>
          <w:spacing w:val="-6"/>
        </w:rPr>
        <w:t xml:space="preserve"> </w:t>
      </w:r>
      <w:r>
        <w:rPr>
          <w:color w:val="424242"/>
        </w:rPr>
        <w:t>with</w:t>
      </w:r>
      <w:r>
        <w:rPr>
          <w:color w:val="424242"/>
          <w:spacing w:val="-13"/>
        </w:rPr>
        <w:t xml:space="preserve"> </w:t>
      </w:r>
      <w:r>
        <w:rPr>
          <w:color w:val="424242"/>
        </w:rPr>
        <w:t>Aboriginal</w:t>
      </w:r>
      <w:r>
        <w:rPr>
          <w:color w:val="424242"/>
          <w:spacing w:val="-6"/>
        </w:rPr>
        <w:t xml:space="preserve"> </w:t>
      </w:r>
      <w:r>
        <w:rPr>
          <w:color w:val="424242"/>
        </w:rPr>
        <w:t>and/or</w:t>
      </w:r>
      <w:r>
        <w:rPr>
          <w:color w:val="424242"/>
          <w:spacing w:val="-17"/>
        </w:rPr>
        <w:t xml:space="preserve"> </w:t>
      </w:r>
      <w:r>
        <w:rPr>
          <w:color w:val="424242"/>
        </w:rPr>
        <w:t>Torres</w:t>
      </w:r>
      <w:r>
        <w:rPr>
          <w:color w:val="424242"/>
          <w:spacing w:val="-6"/>
        </w:rPr>
        <w:t xml:space="preserve"> </w:t>
      </w:r>
      <w:r>
        <w:rPr>
          <w:color w:val="424242"/>
        </w:rPr>
        <w:t>Strait</w:t>
      </w:r>
      <w:r>
        <w:rPr>
          <w:color w:val="424242"/>
          <w:spacing w:val="-6"/>
        </w:rPr>
        <w:t xml:space="preserve"> </w:t>
      </w:r>
      <w:r>
        <w:rPr>
          <w:color w:val="424242"/>
        </w:rPr>
        <w:t>Islander</w:t>
      </w:r>
      <w:r>
        <w:rPr>
          <w:color w:val="424242"/>
          <w:spacing w:val="-13"/>
        </w:rPr>
        <w:t xml:space="preserve"> </w:t>
      </w:r>
      <w:r>
        <w:rPr>
          <w:color w:val="424242"/>
        </w:rPr>
        <w:t>people.</w:t>
      </w:r>
      <w:r>
        <w:rPr>
          <w:color w:val="424242"/>
          <w:spacing w:val="-14"/>
        </w:rPr>
        <w:t xml:space="preserve"> </w:t>
      </w:r>
      <w:r>
        <w:rPr>
          <w:color w:val="424242"/>
        </w:rPr>
        <w:t>There is</w:t>
      </w:r>
      <w:r>
        <w:rPr>
          <w:color w:val="424242"/>
          <w:spacing w:val="-4"/>
        </w:rPr>
        <w:t xml:space="preserve"> </w:t>
      </w:r>
      <w:r>
        <w:rPr>
          <w:color w:val="424242"/>
        </w:rPr>
        <w:t>an</w:t>
      </w:r>
      <w:r>
        <w:rPr>
          <w:color w:val="424242"/>
          <w:spacing w:val="-4"/>
        </w:rPr>
        <w:t xml:space="preserve"> </w:t>
      </w:r>
      <w:r>
        <w:rPr>
          <w:color w:val="424242"/>
        </w:rPr>
        <w:t>emerging</w:t>
      </w:r>
      <w:r>
        <w:rPr>
          <w:color w:val="424242"/>
          <w:spacing w:val="-4"/>
        </w:rPr>
        <w:t xml:space="preserve"> </w:t>
      </w:r>
      <w:r>
        <w:rPr>
          <w:color w:val="424242"/>
        </w:rPr>
        <w:t>set</w:t>
      </w:r>
      <w:r>
        <w:rPr>
          <w:color w:val="424242"/>
          <w:spacing w:val="-4"/>
        </w:rPr>
        <w:t xml:space="preserve"> </w:t>
      </w:r>
      <w:r>
        <w:rPr>
          <w:color w:val="424242"/>
        </w:rPr>
        <w:t>of</w:t>
      </w:r>
      <w:r>
        <w:rPr>
          <w:color w:val="424242"/>
          <w:spacing w:val="-11"/>
        </w:rPr>
        <w:t xml:space="preserve"> </w:t>
      </w:r>
      <w:r>
        <w:rPr>
          <w:color w:val="424242"/>
        </w:rPr>
        <w:t>brands</w:t>
      </w:r>
      <w:r>
        <w:rPr>
          <w:color w:val="424242"/>
          <w:spacing w:val="-7"/>
        </w:rPr>
        <w:t xml:space="preserve"> </w:t>
      </w:r>
      <w:r>
        <w:rPr>
          <w:color w:val="424242"/>
        </w:rPr>
        <w:t>that</w:t>
      </w:r>
      <w:r>
        <w:rPr>
          <w:color w:val="424242"/>
          <w:spacing w:val="-4"/>
        </w:rPr>
        <w:t xml:space="preserve"> </w:t>
      </w:r>
      <w:r>
        <w:rPr>
          <w:color w:val="424242"/>
        </w:rPr>
        <w:t>are</w:t>
      </w:r>
      <w:r>
        <w:rPr>
          <w:color w:val="424242"/>
          <w:spacing w:val="-4"/>
        </w:rPr>
        <w:t xml:space="preserve"> </w:t>
      </w:r>
      <w:r>
        <w:rPr>
          <w:color w:val="424242"/>
        </w:rPr>
        <w:t>available</w:t>
      </w:r>
      <w:r>
        <w:rPr>
          <w:color w:val="424242"/>
          <w:spacing w:val="-7"/>
        </w:rPr>
        <w:t xml:space="preserve"> </w:t>
      </w:r>
      <w:r>
        <w:rPr>
          <w:color w:val="424242"/>
        </w:rPr>
        <w:t>to</w:t>
      </w:r>
      <w:r>
        <w:rPr>
          <w:color w:val="424242"/>
          <w:spacing w:val="-4"/>
        </w:rPr>
        <w:t xml:space="preserve"> </w:t>
      </w:r>
      <w:r>
        <w:rPr>
          <w:color w:val="424242"/>
        </w:rPr>
        <w:t>non-Indigenous</w:t>
      </w:r>
      <w:r>
        <w:rPr>
          <w:color w:val="424242"/>
          <w:spacing w:val="-4"/>
        </w:rPr>
        <w:t xml:space="preserve"> </w:t>
      </w:r>
      <w:r>
        <w:rPr>
          <w:color w:val="424242"/>
        </w:rPr>
        <w:t>businesses</w:t>
      </w:r>
      <w:r>
        <w:rPr>
          <w:color w:val="424242"/>
          <w:spacing w:val="-4"/>
        </w:rPr>
        <w:t xml:space="preserve"> </w:t>
      </w:r>
      <w:r>
        <w:rPr>
          <w:color w:val="424242"/>
        </w:rPr>
        <w:t xml:space="preserve">for marketing use through paid memberships of </w:t>
      </w:r>
      <w:proofErr w:type="spellStart"/>
      <w:r>
        <w:rPr>
          <w:color w:val="424242"/>
        </w:rPr>
        <w:t>organisations</w:t>
      </w:r>
      <w:proofErr w:type="spellEnd"/>
      <w:r>
        <w:rPr>
          <w:color w:val="424242"/>
        </w:rPr>
        <w:t xml:space="preserve"> that represent the</w:t>
      </w:r>
    </w:p>
    <w:p w14:paraId="63A75099" w14:textId="77989E98" w:rsidR="000C20AE" w:rsidRDefault="00A81A8F">
      <w:pPr>
        <w:pStyle w:val="BodyText"/>
        <w:spacing w:before="1" w:line="242" w:lineRule="auto"/>
        <w:ind w:left="720" w:right="1193"/>
      </w:pPr>
      <w:proofErr w:type="gramStart"/>
      <w:r>
        <w:rPr>
          <w:color w:val="424242"/>
        </w:rPr>
        <w:t>interests</w:t>
      </w:r>
      <w:proofErr w:type="gramEnd"/>
      <w:r>
        <w:rPr>
          <w:color w:val="424242"/>
          <w:spacing w:val="-4"/>
        </w:rPr>
        <w:t xml:space="preserve"> </w:t>
      </w:r>
      <w:r>
        <w:rPr>
          <w:color w:val="424242"/>
        </w:rPr>
        <w:t>of</w:t>
      </w:r>
      <w:r>
        <w:rPr>
          <w:color w:val="424242"/>
          <w:spacing w:val="-11"/>
        </w:rPr>
        <w:t xml:space="preserve"> </w:t>
      </w:r>
      <w:r>
        <w:rPr>
          <w:color w:val="424242"/>
        </w:rPr>
        <w:t>suppliers.</w:t>
      </w:r>
      <w:r>
        <w:rPr>
          <w:color w:val="424242"/>
          <w:spacing w:val="-12"/>
        </w:rPr>
        <w:t xml:space="preserve"> </w:t>
      </w:r>
      <w:r>
        <w:rPr>
          <w:color w:val="424242"/>
        </w:rPr>
        <w:t>The</w:t>
      </w:r>
      <w:r>
        <w:rPr>
          <w:color w:val="424242"/>
          <w:spacing w:val="-4"/>
        </w:rPr>
        <w:t xml:space="preserve"> </w:t>
      </w:r>
      <w:r>
        <w:rPr>
          <w:color w:val="424242"/>
        </w:rPr>
        <w:t>use</w:t>
      </w:r>
      <w:r>
        <w:rPr>
          <w:color w:val="424242"/>
          <w:spacing w:val="-4"/>
        </w:rPr>
        <w:t xml:space="preserve"> </w:t>
      </w:r>
      <w:r>
        <w:rPr>
          <w:color w:val="424242"/>
        </w:rPr>
        <w:t>of</w:t>
      </w:r>
      <w:r>
        <w:rPr>
          <w:color w:val="424242"/>
          <w:spacing w:val="-14"/>
        </w:rPr>
        <w:t xml:space="preserve"> </w:t>
      </w:r>
      <w:r>
        <w:rPr>
          <w:color w:val="424242"/>
        </w:rPr>
        <w:t>these</w:t>
      </w:r>
      <w:r>
        <w:rPr>
          <w:color w:val="424242"/>
          <w:spacing w:val="-4"/>
        </w:rPr>
        <w:t xml:space="preserve"> </w:t>
      </w:r>
      <w:r>
        <w:rPr>
          <w:color w:val="424242"/>
        </w:rPr>
        <w:t>brands</w:t>
      </w:r>
      <w:r>
        <w:rPr>
          <w:color w:val="424242"/>
          <w:spacing w:val="-4"/>
        </w:rPr>
        <w:t xml:space="preserve"> </w:t>
      </w:r>
      <w:r>
        <w:rPr>
          <w:color w:val="424242"/>
        </w:rPr>
        <w:t>by</w:t>
      </w:r>
      <w:r>
        <w:rPr>
          <w:color w:val="424242"/>
          <w:spacing w:val="-4"/>
        </w:rPr>
        <w:t xml:space="preserve"> </w:t>
      </w:r>
      <w:r>
        <w:rPr>
          <w:color w:val="424242"/>
        </w:rPr>
        <w:t>non-</w:t>
      </w:r>
      <w:r w:rsidR="00432C42">
        <w:rPr>
          <w:color w:val="424242"/>
        </w:rPr>
        <w:t>I</w:t>
      </w:r>
      <w:r>
        <w:rPr>
          <w:color w:val="424242"/>
        </w:rPr>
        <w:t>ndigenous</w:t>
      </w:r>
      <w:r>
        <w:rPr>
          <w:color w:val="424242"/>
          <w:spacing w:val="-4"/>
        </w:rPr>
        <w:t xml:space="preserve"> </w:t>
      </w:r>
      <w:r>
        <w:rPr>
          <w:color w:val="424242"/>
        </w:rPr>
        <w:t>businesses</w:t>
      </w:r>
      <w:r>
        <w:rPr>
          <w:color w:val="424242"/>
          <w:spacing w:val="-4"/>
        </w:rPr>
        <w:t xml:space="preserve"> </w:t>
      </w:r>
      <w:r>
        <w:rPr>
          <w:color w:val="424242"/>
        </w:rPr>
        <w:t>creates confusion for</w:t>
      </w:r>
      <w:r>
        <w:rPr>
          <w:color w:val="424242"/>
          <w:spacing w:val="-6"/>
        </w:rPr>
        <w:t xml:space="preserve"> </w:t>
      </w:r>
      <w:r>
        <w:rPr>
          <w:color w:val="424242"/>
        </w:rPr>
        <w:t>procurement</w:t>
      </w:r>
      <w:r>
        <w:rPr>
          <w:color w:val="424242"/>
          <w:spacing w:val="-6"/>
        </w:rPr>
        <w:t xml:space="preserve"> </w:t>
      </w:r>
      <w:r>
        <w:rPr>
          <w:color w:val="424242"/>
        </w:rPr>
        <w:t>officials</w:t>
      </w:r>
      <w:r>
        <w:rPr>
          <w:color w:val="424242"/>
          <w:spacing w:val="-6"/>
        </w:rPr>
        <w:t xml:space="preserve"> </w:t>
      </w:r>
      <w:r>
        <w:rPr>
          <w:color w:val="424242"/>
        </w:rPr>
        <w:t>and</w:t>
      </w:r>
      <w:r>
        <w:rPr>
          <w:color w:val="424242"/>
          <w:spacing w:val="-6"/>
        </w:rPr>
        <w:t xml:space="preserve"> </w:t>
      </w:r>
      <w:r>
        <w:rPr>
          <w:color w:val="424242"/>
        </w:rPr>
        <w:t>other buyers</w:t>
      </w:r>
      <w:r>
        <w:rPr>
          <w:color w:val="424242"/>
          <w:spacing w:val="-6"/>
        </w:rPr>
        <w:t xml:space="preserve"> </w:t>
      </w:r>
      <w:r>
        <w:rPr>
          <w:color w:val="424242"/>
        </w:rPr>
        <w:t>and</w:t>
      </w:r>
      <w:r>
        <w:rPr>
          <w:color w:val="424242"/>
          <w:spacing w:val="-6"/>
        </w:rPr>
        <w:t xml:space="preserve"> </w:t>
      </w:r>
      <w:r>
        <w:rPr>
          <w:color w:val="424242"/>
        </w:rPr>
        <w:t>may</w:t>
      </w:r>
      <w:r>
        <w:rPr>
          <w:color w:val="424242"/>
          <w:spacing w:val="-6"/>
        </w:rPr>
        <w:t xml:space="preserve"> </w:t>
      </w:r>
      <w:r>
        <w:rPr>
          <w:color w:val="424242"/>
        </w:rPr>
        <w:t>mislead</w:t>
      </w:r>
      <w:r>
        <w:rPr>
          <w:color w:val="424242"/>
          <w:spacing w:val="-6"/>
        </w:rPr>
        <w:t xml:space="preserve"> </w:t>
      </w:r>
      <w:r>
        <w:rPr>
          <w:color w:val="424242"/>
        </w:rPr>
        <w:t xml:space="preserve">procurement officials about the true nature of these </w:t>
      </w:r>
      <w:proofErr w:type="spellStart"/>
      <w:r>
        <w:rPr>
          <w:color w:val="424242"/>
        </w:rPr>
        <w:t>organisations’</w:t>
      </w:r>
      <w:proofErr w:type="spellEnd"/>
      <w:r>
        <w:rPr>
          <w:color w:val="424242"/>
        </w:rPr>
        <w:t xml:space="preserve"> association with Aboriginal and/or</w:t>
      </w:r>
      <w:r>
        <w:rPr>
          <w:color w:val="424242"/>
          <w:spacing w:val="-5"/>
        </w:rPr>
        <w:t xml:space="preserve"> </w:t>
      </w:r>
      <w:r>
        <w:rPr>
          <w:color w:val="424242"/>
        </w:rPr>
        <w:t>Torres Strait Islander people. Participants reported that brands and marketing identifiers used to identify suppliers should be protected from misuse by non-Indigenous businesses.</w:t>
      </w:r>
    </w:p>
    <w:p w14:paraId="24CBDCBE" w14:textId="77777777" w:rsidR="000C20AE" w:rsidRDefault="000C20AE">
      <w:pPr>
        <w:pStyle w:val="BodyText"/>
        <w:spacing w:before="23"/>
      </w:pPr>
    </w:p>
    <w:p w14:paraId="3BE032BA" w14:textId="77777777" w:rsidR="000C20AE" w:rsidRDefault="00A81A8F">
      <w:pPr>
        <w:pStyle w:val="ListParagraph"/>
        <w:numPr>
          <w:ilvl w:val="0"/>
          <w:numId w:val="9"/>
        </w:numPr>
        <w:tabs>
          <w:tab w:val="left" w:pos="720"/>
        </w:tabs>
        <w:spacing w:line="244" w:lineRule="auto"/>
        <w:ind w:right="1314"/>
        <w:rPr>
          <w:sz w:val="28"/>
        </w:rPr>
      </w:pPr>
      <w:r>
        <w:rPr>
          <w:color w:val="424242"/>
          <w:sz w:val="28"/>
        </w:rPr>
        <w:t>Participants</w:t>
      </w:r>
      <w:r>
        <w:rPr>
          <w:color w:val="424242"/>
          <w:spacing w:val="-4"/>
          <w:sz w:val="28"/>
        </w:rPr>
        <w:t xml:space="preserve"> </w:t>
      </w:r>
      <w:r>
        <w:rPr>
          <w:color w:val="424242"/>
          <w:sz w:val="28"/>
        </w:rPr>
        <w:t>reported</w:t>
      </w:r>
      <w:r>
        <w:rPr>
          <w:color w:val="424242"/>
          <w:spacing w:val="-8"/>
          <w:sz w:val="28"/>
        </w:rPr>
        <w:t xml:space="preserve"> </w:t>
      </w:r>
      <w:r>
        <w:rPr>
          <w:color w:val="424242"/>
          <w:sz w:val="28"/>
        </w:rPr>
        <w:t>that</w:t>
      </w:r>
      <w:r>
        <w:rPr>
          <w:color w:val="424242"/>
          <w:spacing w:val="-8"/>
          <w:sz w:val="28"/>
        </w:rPr>
        <w:t xml:space="preserve"> </w:t>
      </w:r>
      <w:r>
        <w:rPr>
          <w:color w:val="424242"/>
          <w:sz w:val="28"/>
        </w:rPr>
        <w:t>there</w:t>
      </w:r>
      <w:r>
        <w:rPr>
          <w:color w:val="424242"/>
          <w:spacing w:val="-4"/>
          <w:sz w:val="28"/>
        </w:rPr>
        <w:t xml:space="preserve"> </w:t>
      </w:r>
      <w:r>
        <w:rPr>
          <w:color w:val="424242"/>
          <w:sz w:val="28"/>
        </w:rPr>
        <w:t>is</w:t>
      </w:r>
      <w:r>
        <w:rPr>
          <w:color w:val="424242"/>
          <w:spacing w:val="-4"/>
          <w:sz w:val="28"/>
        </w:rPr>
        <w:t xml:space="preserve"> </w:t>
      </w:r>
      <w:r>
        <w:rPr>
          <w:color w:val="424242"/>
          <w:sz w:val="28"/>
        </w:rPr>
        <w:t>very</w:t>
      </w:r>
      <w:r>
        <w:rPr>
          <w:color w:val="424242"/>
          <w:spacing w:val="-4"/>
          <w:sz w:val="28"/>
        </w:rPr>
        <w:t xml:space="preserve"> </w:t>
      </w:r>
      <w:r>
        <w:rPr>
          <w:color w:val="424242"/>
          <w:sz w:val="28"/>
        </w:rPr>
        <w:t>little</w:t>
      </w:r>
      <w:r>
        <w:rPr>
          <w:color w:val="424242"/>
          <w:spacing w:val="-8"/>
          <w:sz w:val="28"/>
        </w:rPr>
        <w:t xml:space="preserve"> </w:t>
      </w:r>
      <w:r>
        <w:rPr>
          <w:color w:val="424242"/>
          <w:sz w:val="28"/>
        </w:rPr>
        <w:t>transparency</w:t>
      </w:r>
      <w:r>
        <w:rPr>
          <w:color w:val="424242"/>
          <w:spacing w:val="-4"/>
          <w:sz w:val="28"/>
        </w:rPr>
        <w:t xml:space="preserve"> </w:t>
      </w:r>
      <w:r>
        <w:rPr>
          <w:color w:val="424242"/>
          <w:sz w:val="28"/>
        </w:rPr>
        <w:t>within</w:t>
      </w:r>
      <w:r>
        <w:rPr>
          <w:color w:val="424242"/>
          <w:spacing w:val="-4"/>
          <w:sz w:val="28"/>
        </w:rPr>
        <w:t xml:space="preserve"> </w:t>
      </w:r>
      <w:r>
        <w:rPr>
          <w:color w:val="424242"/>
          <w:sz w:val="28"/>
        </w:rPr>
        <w:t>private</w:t>
      </w:r>
      <w:r>
        <w:rPr>
          <w:color w:val="424242"/>
          <w:spacing w:val="-4"/>
          <w:sz w:val="28"/>
        </w:rPr>
        <w:t xml:space="preserve"> </w:t>
      </w:r>
      <w:r>
        <w:rPr>
          <w:color w:val="424242"/>
          <w:sz w:val="28"/>
        </w:rPr>
        <w:t>sector</w:t>
      </w:r>
      <w:r>
        <w:rPr>
          <w:color w:val="424242"/>
          <w:spacing w:val="-4"/>
          <w:sz w:val="28"/>
        </w:rPr>
        <w:t xml:space="preserve"> </w:t>
      </w:r>
      <w:r>
        <w:rPr>
          <w:color w:val="424242"/>
          <w:sz w:val="28"/>
        </w:rPr>
        <w:t>and there is limited independent information available to procurement officials</w:t>
      </w:r>
    </w:p>
    <w:p w14:paraId="2306CAE9" w14:textId="77777777" w:rsidR="000C20AE" w:rsidRDefault="00A81A8F">
      <w:pPr>
        <w:pStyle w:val="BodyText"/>
        <w:ind w:left="720" w:right="1962"/>
      </w:pPr>
      <w:proofErr w:type="gramStart"/>
      <w:r>
        <w:rPr>
          <w:color w:val="424242"/>
        </w:rPr>
        <w:t>to</w:t>
      </w:r>
      <w:proofErr w:type="gramEnd"/>
      <w:r>
        <w:rPr>
          <w:color w:val="424242"/>
        </w:rPr>
        <w:t xml:space="preserve"> objectively assess past performance against supplier</w:t>
      </w:r>
      <w:r>
        <w:rPr>
          <w:color w:val="424242"/>
          <w:spacing w:val="-8"/>
        </w:rPr>
        <w:t xml:space="preserve"> </w:t>
      </w:r>
      <w:r>
        <w:rPr>
          <w:color w:val="424242"/>
        </w:rPr>
        <w:t>claims.</w:t>
      </w:r>
      <w:r>
        <w:rPr>
          <w:color w:val="424242"/>
          <w:spacing w:val="-9"/>
        </w:rPr>
        <w:t xml:space="preserve"> </w:t>
      </w:r>
      <w:r>
        <w:rPr>
          <w:color w:val="424242"/>
        </w:rPr>
        <w:t>The absence of</w:t>
      </w:r>
      <w:r>
        <w:rPr>
          <w:color w:val="424242"/>
          <w:spacing w:val="-8"/>
        </w:rPr>
        <w:t xml:space="preserve"> </w:t>
      </w:r>
      <w:r>
        <w:rPr>
          <w:color w:val="424242"/>
        </w:rPr>
        <w:t>historic</w:t>
      </w:r>
      <w:r>
        <w:rPr>
          <w:color w:val="424242"/>
          <w:spacing w:val="-8"/>
        </w:rPr>
        <w:t xml:space="preserve"> </w:t>
      </w:r>
      <w:r>
        <w:rPr>
          <w:color w:val="424242"/>
        </w:rPr>
        <w:t>performance</w:t>
      </w:r>
      <w:r>
        <w:rPr>
          <w:color w:val="424242"/>
          <w:spacing w:val="-8"/>
        </w:rPr>
        <w:t xml:space="preserve"> </w:t>
      </w:r>
      <w:r>
        <w:rPr>
          <w:color w:val="424242"/>
        </w:rPr>
        <w:t>information</w:t>
      </w:r>
      <w:r>
        <w:rPr>
          <w:color w:val="424242"/>
          <w:spacing w:val="-8"/>
        </w:rPr>
        <w:t xml:space="preserve"> </w:t>
      </w:r>
      <w:r>
        <w:rPr>
          <w:color w:val="424242"/>
        </w:rPr>
        <w:t>creates</w:t>
      </w:r>
      <w:r>
        <w:rPr>
          <w:color w:val="424242"/>
          <w:spacing w:val="15"/>
        </w:rPr>
        <w:t xml:space="preserve"> </w:t>
      </w:r>
      <w:r>
        <w:rPr>
          <w:color w:val="424242"/>
        </w:rPr>
        <w:t>the</w:t>
      </w:r>
      <w:r>
        <w:rPr>
          <w:color w:val="424242"/>
          <w:spacing w:val="-1"/>
        </w:rPr>
        <w:t xml:space="preserve"> </w:t>
      </w:r>
      <w:r>
        <w:rPr>
          <w:color w:val="424242"/>
        </w:rPr>
        <w:t>incentive</w:t>
      </w:r>
      <w:r>
        <w:rPr>
          <w:color w:val="424242"/>
          <w:spacing w:val="-1"/>
        </w:rPr>
        <w:t xml:space="preserve"> </w:t>
      </w:r>
      <w:r>
        <w:rPr>
          <w:color w:val="424242"/>
        </w:rPr>
        <w:t>for</w:t>
      </w:r>
      <w:r>
        <w:rPr>
          <w:color w:val="424242"/>
          <w:spacing w:val="-8"/>
        </w:rPr>
        <w:t xml:space="preserve"> </w:t>
      </w:r>
      <w:r>
        <w:rPr>
          <w:color w:val="424242"/>
        </w:rPr>
        <w:t>non-</w:t>
      </w:r>
      <w:r>
        <w:rPr>
          <w:color w:val="424242"/>
          <w:spacing w:val="-2"/>
        </w:rPr>
        <w:t>Indigenous</w:t>
      </w:r>
    </w:p>
    <w:p w14:paraId="56A30F1B" w14:textId="77777777" w:rsidR="000C20AE" w:rsidRDefault="00A81A8F">
      <w:pPr>
        <w:pStyle w:val="BodyText"/>
        <w:spacing w:line="242" w:lineRule="auto"/>
        <w:ind w:left="720" w:right="1208"/>
      </w:pPr>
      <w:proofErr w:type="gramStart"/>
      <w:r>
        <w:rPr>
          <w:color w:val="424242"/>
        </w:rPr>
        <w:t>suppliers</w:t>
      </w:r>
      <w:proofErr w:type="gramEnd"/>
      <w:r>
        <w:rPr>
          <w:color w:val="424242"/>
        </w:rPr>
        <w:t xml:space="preserve"> to leverage marketing strategies rather than evidence to demonstrate past</w:t>
      </w:r>
      <w:r>
        <w:rPr>
          <w:color w:val="424242"/>
          <w:spacing w:val="-4"/>
        </w:rPr>
        <w:t xml:space="preserve"> </w:t>
      </w:r>
      <w:r>
        <w:rPr>
          <w:color w:val="424242"/>
        </w:rPr>
        <w:t>performance.</w:t>
      </w:r>
      <w:r>
        <w:rPr>
          <w:color w:val="424242"/>
          <w:spacing w:val="-4"/>
        </w:rPr>
        <w:t xml:space="preserve"> </w:t>
      </w:r>
      <w:r>
        <w:rPr>
          <w:color w:val="424242"/>
        </w:rPr>
        <w:t>Participants</w:t>
      </w:r>
      <w:r>
        <w:rPr>
          <w:color w:val="424242"/>
          <w:spacing w:val="-4"/>
        </w:rPr>
        <w:t xml:space="preserve"> </w:t>
      </w:r>
      <w:r>
        <w:rPr>
          <w:color w:val="424242"/>
        </w:rPr>
        <w:t>reported</w:t>
      </w:r>
      <w:r>
        <w:rPr>
          <w:color w:val="424242"/>
          <w:spacing w:val="-8"/>
        </w:rPr>
        <w:t xml:space="preserve"> </w:t>
      </w:r>
      <w:r>
        <w:rPr>
          <w:color w:val="424242"/>
        </w:rPr>
        <w:t>that</w:t>
      </w:r>
      <w:r>
        <w:rPr>
          <w:color w:val="424242"/>
          <w:spacing w:val="-4"/>
        </w:rPr>
        <w:t xml:space="preserve"> </w:t>
      </w:r>
      <w:r>
        <w:rPr>
          <w:color w:val="424242"/>
        </w:rPr>
        <w:t>it</w:t>
      </w:r>
      <w:r>
        <w:rPr>
          <w:color w:val="424242"/>
          <w:spacing w:val="-4"/>
        </w:rPr>
        <w:t xml:space="preserve"> </w:t>
      </w:r>
      <w:r>
        <w:rPr>
          <w:color w:val="424242"/>
        </w:rPr>
        <w:t>was</w:t>
      </w:r>
      <w:r>
        <w:rPr>
          <w:color w:val="424242"/>
          <w:spacing w:val="-4"/>
        </w:rPr>
        <w:t xml:space="preserve"> </w:t>
      </w:r>
      <w:r>
        <w:rPr>
          <w:color w:val="424242"/>
        </w:rPr>
        <w:t>common</w:t>
      </w:r>
      <w:r>
        <w:rPr>
          <w:color w:val="424242"/>
          <w:spacing w:val="-8"/>
        </w:rPr>
        <w:t xml:space="preserve"> </w:t>
      </w:r>
      <w:r>
        <w:rPr>
          <w:color w:val="424242"/>
        </w:rPr>
        <w:t>to</w:t>
      </w:r>
      <w:r>
        <w:rPr>
          <w:color w:val="424242"/>
          <w:spacing w:val="-4"/>
        </w:rPr>
        <w:t xml:space="preserve"> </w:t>
      </w:r>
      <w:r>
        <w:rPr>
          <w:color w:val="424242"/>
        </w:rPr>
        <w:t>see</w:t>
      </w:r>
      <w:r>
        <w:rPr>
          <w:color w:val="424242"/>
          <w:spacing w:val="-4"/>
        </w:rPr>
        <w:t xml:space="preserve"> </w:t>
      </w:r>
      <w:r>
        <w:rPr>
          <w:color w:val="424242"/>
        </w:rPr>
        <w:t>non-Indigenous suppliers make unsubstantiated claims about</w:t>
      </w:r>
      <w:r>
        <w:rPr>
          <w:color w:val="424242"/>
          <w:spacing w:val="-3"/>
        </w:rPr>
        <w:t xml:space="preserve"> </w:t>
      </w:r>
      <w:r>
        <w:rPr>
          <w:color w:val="424242"/>
        </w:rPr>
        <w:t>their</w:t>
      </w:r>
      <w:r>
        <w:rPr>
          <w:color w:val="424242"/>
          <w:spacing w:val="-8"/>
        </w:rPr>
        <w:t xml:space="preserve"> </w:t>
      </w:r>
      <w:r>
        <w:rPr>
          <w:color w:val="424242"/>
        </w:rPr>
        <w:t>association with</w:t>
      </w:r>
      <w:r>
        <w:rPr>
          <w:color w:val="424242"/>
          <w:spacing w:val="-8"/>
        </w:rPr>
        <w:t xml:space="preserve"> </w:t>
      </w:r>
      <w:r>
        <w:rPr>
          <w:color w:val="424242"/>
        </w:rPr>
        <w:t>Aboriginal and/ or</w:t>
      </w:r>
      <w:r>
        <w:rPr>
          <w:color w:val="424242"/>
          <w:spacing w:val="-5"/>
        </w:rPr>
        <w:t xml:space="preserve"> </w:t>
      </w:r>
      <w:r>
        <w:rPr>
          <w:color w:val="424242"/>
        </w:rPr>
        <w:t xml:space="preserve">Torres Strait Islander people to procuring officials through procurement </w:t>
      </w:r>
      <w:r>
        <w:rPr>
          <w:color w:val="424242"/>
          <w:spacing w:val="-2"/>
        </w:rPr>
        <w:t>processes.</w:t>
      </w:r>
    </w:p>
    <w:p w14:paraId="48875D11" w14:textId="77777777" w:rsidR="000C20AE" w:rsidRDefault="000C20AE">
      <w:pPr>
        <w:spacing w:line="242" w:lineRule="auto"/>
        <w:sectPr w:rsidR="000C20AE">
          <w:pgSz w:w="25600" w:h="14400" w:orient="landscape"/>
          <w:pgMar w:top="1040" w:right="60" w:bottom="820" w:left="720" w:header="0" w:footer="637" w:gutter="0"/>
          <w:cols w:num="2" w:space="720" w:equalWidth="0">
            <w:col w:w="11880" w:space="40"/>
            <w:col w:w="12900"/>
          </w:cols>
        </w:sectPr>
      </w:pPr>
    </w:p>
    <w:p w14:paraId="0C0A425A" w14:textId="77777777" w:rsidR="000C20AE" w:rsidRDefault="00A81A8F">
      <w:pPr>
        <w:pStyle w:val="Heading1"/>
        <w:spacing w:before="116"/>
      </w:pPr>
      <w:bookmarkStart w:id="30" w:name="_bookmark26"/>
      <w:bookmarkEnd w:id="30"/>
      <w:r>
        <w:rPr>
          <w:b/>
        </w:rPr>
        <w:t>Theme</w:t>
      </w:r>
      <w:r>
        <w:rPr>
          <w:b/>
          <w:spacing w:val="-8"/>
        </w:rPr>
        <w:t xml:space="preserve"> </w:t>
      </w:r>
      <w:r>
        <w:rPr>
          <w:b/>
        </w:rPr>
        <w:t>8:</w:t>
      </w:r>
      <w:r>
        <w:rPr>
          <w:b/>
          <w:spacing w:val="-7"/>
        </w:rPr>
        <w:t xml:space="preserve"> </w:t>
      </w:r>
      <w:r>
        <w:t>Improving</w:t>
      </w:r>
      <w:r>
        <w:rPr>
          <w:spacing w:val="-8"/>
        </w:rPr>
        <w:t xml:space="preserve"> </w:t>
      </w:r>
      <w:r>
        <w:t>Integrity</w:t>
      </w:r>
      <w:r>
        <w:rPr>
          <w:spacing w:val="-8"/>
        </w:rPr>
        <w:t xml:space="preserve"> </w:t>
      </w:r>
      <w:r>
        <w:t>in</w:t>
      </w:r>
      <w:r>
        <w:rPr>
          <w:spacing w:val="-8"/>
        </w:rPr>
        <w:t xml:space="preserve"> </w:t>
      </w:r>
      <w:r>
        <w:t>Performance</w:t>
      </w:r>
      <w:r>
        <w:rPr>
          <w:spacing w:val="-7"/>
        </w:rPr>
        <w:t xml:space="preserve"> </w:t>
      </w:r>
      <w:r>
        <w:rPr>
          <w:spacing w:val="-2"/>
        </w:rPr>
        <w:t>Reporting</w:t>
      </w:r>
    </w:p>
    <w:p w14:paraId="00A01CC3" w14:textId="77777777" w:rsidR="000C20AE" w:rsidRDefault="000C20AE">
      <w:pPr>
        <w:pStyle w:val="BodyText"/>
        <w:spacing w:before="198"/>
        <w:rPr>
          <w:sz w:val="48"/>
        </w:rPr>
      </w:pPr>
    </w:p>
    <w:p w14:paraId="197C22CF" w14:textId="77777777" w:rsidR="000C20AE" w:rsidRDefault="00A81A8F">
      <w:pPr>
        <w:pStyle w:val="Heading2"/>
      </w:pPr>
      <w:r>
        <w:rPr>
          <w:noProof/>
          <w:lang w:val="en-AU" w:eastAsia="en-AU"/>
        </w:rPr>
        <mc:AlternateContent>
          <mc:Choice Requires="wpg">
            <w:drawing>
              <wp:anchor distT="0" distB="0" distL="0" distR="0" simplePos="0" relativeHeight="251620352" behindDoc="0" locked="0" layoutInCell="1" allowOverlap="1" wp14:anchorId="11A4624F" wp14:editId="2AC5B1DE">
                <wp:simplePos x="0" y="0"/>
                <wp:positionH relativeFrom="page">
                  <wp:posOffset>774700</wp:posOffset>
                </wp:positionH>
                <wp:positionV relativeFrom="paragraph">
                  <wp:posOffset>-8639</wp:posOffset>
                </wp:positionV>
                <wp:extent cx="6426200" cy="4296410"/>
                <wp:effectExtent l="0" t="0" r="0" b="0"/>
                <wp:wrapNone/>
                <wp:docPr id="474" name="Group 474"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4296410"/>
                          <a:chOff x="0" y="0"/>
                          <a:chExt cx="6426200" cy="4296410"/>
                        </a:xfrm>
                      </wpg:grpSpPr>
                      <wps:wsp>
                        <wps:cNvPr id="475" name="Textbox 475"/>
                        <wps:cNvSpPr txBox="1"/>
                        <wps:spPr>
                          <a:xfrm>
                            <a:off x="6350" y="399799"/>
                            <a:ext cx="6413500" cy="3890645"/>
                          </a:xfrm>
                          <a:prstGeom prst="rect">
                            <a:avLst/>
                          </a:prstGeom>
                          <a:solidFill>
                            <a:srgbClr val="E9EFF4"/>
                          </a:solidFill>
                          <a:ln w="12700">
                            <a:solidFill>
                              <a:srgbClr val="216191"/>
                            </a:solidFill>
                            <a:prstDash val="solid"/>
                          </a:ln>
                        </wps:spPr>
                        <wps:txbx>
                          <w:txbxContent>
                            <w:p w14:paraId="66A6B03A" w14:textId="77777777" w:rsidR="00F76641" w:rsidRDefault="00F76641">
                              <w:pPr>
                                <w:spacing w:before="182"/>
                                <w:rPr>
                                  <w:color w:val="000000"/>
                                  <w:sz w:val="32"/>
                                </w:rPr>
                              </w:pPr>
                            </w:p>
                            <w:p w14:paraId="23C3809B" w14:textId="77777777" w:rsidR="00F76641" w:rsidRDefault="00F76641">
                              <w:pPr>
                                <w:spacing w:line="208" w:lineRule="auto"/>
                                <w:ind w:left="870" w:right="358"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Simplistic performance measures create low fidelity reporting:</w:t>
                              </w:r>
                              <w:r>
                                <w:rPr>
                                  <w:rFonts w:ascii="Bw Gradual Medium" w:hAnsi="Bw Gradual Medium"/>
                                  <w:color w:val="000000"/>
                                  <w:spacing w:val="-7"/>
                                  <w:sz w:val="32"/>
                                </w:rPr>
                                <w:t xml:space="preserve"> </w:t>
                              </w:r>
                              <w:r>
                                <w:rPr>
                                  <w:rFonts w:ascii="Bw Gradual Medium" w:hAnsi="Bw Gradual Medium"/>
                                  <w:color w:val="000000"/>
                                  <w:sz w:val="32"/>
                                </w:rPr>
                                <w:t>Lack</w:t>
                              </w:r>
                              <w:r>
                                <w:rPr>
                                  <w:rFonts w:ascii="Bw Gradual Medium" w:hAnsi="Bw Gradual Medium"/>
                                  <w:color w:val="000000"/>
                                  <w:spacing w:val="-7"/>
                                  <w:sz w:val="32"/>
                                </w:rPr>
                                <w:t xml:space="preserve"> </w:t>
                              </w:r>
                              <w:r>
                                <w:rPr>
                                  <w:rFonts w:ascii="Bw Gradual Medium" w:hAnsi="Bw Gradual Medium"/>
                                  <w:color w:val="000000"/>
                                  <w:sz w:val="32"/>
                                </w:rPr>
                                <w:t>of</w:t>
                              </w:r>
                              <w:r>
                                <w:rPr>
                                  <w:rFonts w:ascii="Bw Gradual Medium" w:hAnsi="Bw Gradual Medium"/>
                                  <w:color w:val="000000"/>
                                  <w:spacing w:val="-7"/>
                                  <w:sz w:val="32"/>
                                </w:rPr>
                                <w:t xml:space="preserve"> </w:t>
                              </w:r>
                              <w:r>
                                <w:rPr>
                                  <w:rFonts w:ascii="Bw Gradual Medium" w:hAnsi="Bw Gradual Medium"/>
                                  <w:color w:val="000000"/>
                                  <w:sz w:val="32"/>
                                </w:rPr>
                                <w:t>granularity</w:t>
                              </w:r>
                              <w:r>
                                <w:rPr>
                                  <w:rFonts w:ascii="Bw Gradual Medium" w:hAnsi="Bw Gradual Medium"/>
                                  <w:color w:val="000000"/>
                                  <w:spacing w:val="-7"/>
                                  <w:sz w:val="32"/>
                                </w:rPr>
                                <w:t xml:space="preserve"> </w:t>
                              </w:r>
                              <w:r>
                                <w:rPr>
                                  <w:rFonts w:ascii="Bw Gradual Medium" w:hAnsi="Bw Gradual Medium"/>
                                  <w:color w:val="000000"/>
                                  <w:sz w:val="32"/>
                                </w:rPr>
                                <w:t>in</w:t>
                              </w:r>
                              <w:r>
                                <w:rPr>
                                  <w:rFonts w:ascii="Bw Gradual Medium" w:hAnsi="Bw Gradual Medium"/>
                                  <w:color w:val="000000"/>
                                  <w:spacing w:val="-7"/>
                                  <w:sz w:val="32"/>
                                </w:rPr>
                                <w:t xml:space="preserve"> </w:t>
                              </w:r>
                              <w:r>
                                <w:rPr>
                                  <w:rFonts w:ascii="Bw Gradual Medium" w:hAnsi="Bw Gradual Medium"/>
                                  <w:color w:val="000000"/>
                                  <w:sz w:val="32"/>
                                </w:rPr>
                                <w:t>performance</w:t>
                              </w:r>
                              <w:r>
                                <w:rPr>
                                  <w:rFonts w:ascii="Bw Gradual Medium" w:hAnsi="Bw Gradual Medium"/>
                                  <w:color w:val="000000"/>
                                  <w:spacing w:val="-7"/>
                                  <w:sz w:val="32"/>
                                </w:rPr>
                                <w:t xml:space="preserve"> </w:t>
                              </w:r>
                              <w:r>
                                <w:rPr>
                                  <w:rFonts w:ascii="Bw Gradual Medium" w:hAnsi="Bw Gradual Medium"/>
                                  <w:color w:val="000000"/>
                                  <w:sz w:val="32"/>
                                </w:rPr>
                                <w:t>measures creates opportunities for harmful conduct</w:t>
                              </w:r>
                            </w:p>
                            <w:p w14:paraId="1E29847D" w14:textId="77777777" w:rsidR="00F76641" w:rsidRDefault="00F76641">
                              <w:pPr>
                                <w:spacing w:before="205" w:line="208" w:lineRule="auto"/>
                                <w:ind w:left="870" w:right="358"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proofErr w:type="gramStart"/>
                              <w:r>
                                <w:rPr>
                                  <w:rFonts w:ascii="Bw Gradual Medium" w:hAnsi="Bw Gradual Medium"/>
                                  <w:color w:val="000000"/>
                                  <w:sz w:val="32"/>
                                </w:rPr>
                                <w:t>Direct</w:t>
                              </w:r>
                              <w:proofErr w:type="gramEnd"/>
                              <w:r>
                                <w:rPr>
                                  <w:rFonts w:ascii="Bw Gradual Medium" w:hAnsi="Bw Gradual Medium"/>
                                  <w:color w:val="000000"/>
                                  <w:sz w:val="32"/>
                                </w:rPr>
                                <w:t xml:space="preserve"> engagements enable better governance: Direct source</w:t>
                              </w:r>
                              <w:r>
                                <w:rPr>
                                  <w:rFonts w:ascii="Bw Gradual Medium" w:hAnsi="Bw Gradual Medium"/>
                                  <w:color w:val="000000"/>
                                  <w:spacing w:val="-6"/>
                                  <w:sz w:val="32"/>
                                </w:rPr>
                                <w:t xml:space="preserve"> </w:t>
                              </w:r>
                              <w:r>
                                <w:rPr>
                                  <w:rFonts w:ascii="Bw Gradual Medium" w:hAnsi="Bw Gradual Medium"/>
                                  <w:color w:val="000000"/>
                                  <w:sz w:val="32"/>
                                </w:rPr>
                                <w:t>contracts</w:t>
                              </w:r>
                              <w:r>
                                <w:rPr>
                                  <w:rFonts w:ascii="Bw Gradual Medium" w:hAnsi="Bw Gradual Medium"/>
                                  <w:color w:val="000000"/>
                                  <w:spacing w:val="-6"/>
                                  <w:sz w:val="32"/>
                                </w:rPr>
                                <w:t xml:space="preserve"> </w:t>
                              </w:r>
                              <w:r>
                                <w:rPr>
                                  <w:rFonts w:ascii="Bw Gradual Medium" w:hAnsi="Bw Gradual Medium"/>
                                  <w:color w:val="000000"/>
                                  <w:sz w:val="32"/>
                                </w:rPr>
                                <w:t>where</w:t>
                              </w:r>
                              <w:r>
                                <w:rPr>
                                  <w:rFonts w:ascii="Bw Gradual Medium" w:hAnsi="Bw Gradual Medium"/>
                                  <w:color w:val="000000"/>
                                  <w:spacing w:val="-6"/>
                                  <w:sz w:val="32"/>
                                </w:rPr>
                                <w:t xml:space="preserve"> </w:t>
                              </w:r>
                              <w:r>
                                <w:rPr>
                                  <w:rFonts w:ascii="Bw Gradual Medium" w:hAnsi="Bw Gradual Medium"/>
                                  <w:color w:val="000000"/>
                                  <w:sz w:val="32"/>
                                </w:rPr>
                                <w:t>government</w:t>
                              </w:r>
                              <w:r>
                                <w:rPr>
                                  <w:rFonts w:ascii="Bw Gradual Medium" w:hAnsi="Bw Gradual Medium"/>
                                  <w:color w:val="000000"/>
                                  <w:spacing w:val="-6"/>
                                  <w:sz w:val="32"/>
                                </w:rPr>
                                <w:t xml:space="preserve"> </w:t>
                              </w:r>
                              <w:r>
                                <w:rPr>
                                  <w:rFonts w:ascii="Bw Gradual Medium" w:hAnsi="Bw Gradual Medium"/>
                                  <w:color w:val="000000"/>
                                  <w:sz w:val="32"/>
                                </w:rPr>
                                <w:t>is</w:t>
                              </w:r>
                              <w:r>
                                <w:rPr>
                                  <w:rFonts w:ascii="Bw Gradual Medium" w:hAnsi="Bw Gradual Medium"/>
                                  <w:color w:val="000000"/>
                                  <w:spacing w:val="-6"/>
                                  <w:sz w:val="32"/>
                                </w:rPr>
                                <w:t xml:space="preserve"> </w:t>
                              </w:r>
                              <w:r>
                                <w:rPr>
                                  <w:rFonts w:ascii="Bw Gradual Medium" w:hAnsi="Bw Gradual Medium"/>
                                  <w:color w:val="000000"/>
                                  <w:sz w:val="32"/>
                                </w:rPr>
                                <w:t>the</w:t>
                              </w:r>
                              <w:r>
                                <w:rPr>
                                  <w:rFonts w:ascii="Bw Gradual Medium" w:hAnsi="Bw Gradual Medium"/>
                                  <w:color w:val="000000"/>
                                  <w:spacing w:val="-6"/>
                                  <w:sz w:val="32"/>
                                </w:rPr>
                                <w:t xml:space="preserve"> </w:t>
                              </w:r>
                              <w:r>
                                <w:rPr>
                                  <w:rFonts w:ascii="Bw Gradual Medium" w:hAnsi="Bw Gradual Medium"/>
                                  <w:color w:val="000000"/>
                                  <w:sz w:val="32"/>
                                </w:rPr>
                                <w:t>buyer</w:t>
                              </w:r>
                              <w:r>
                                <w:rPr>
                                  <w:rFonts w:ascii="Bw Gradual Medium" w:hAnsi="Bw Gradual Medium"/>
                                  <w:color w:val="000000"/>
                                  <w:spacing w:val="-6"/>
                                  <w:sz w:val="32"/>
                                </w:rPr>
                                <w:t xml:space="preserve"> </w:t>
                              </w:r>
                              <w:r>
                                <w:rPr>
                                  <w:rFonts w:ascii="Bw Gradual Medium" w:hAnsi="Bw Gradual Medium"/>
                                  <w:color w:val="000000"/>
                                  <w:sz w:val="32"/>
                                </w:rPr>
                                <w:t>reduces opportunity for inaccurate reporting</w:t>
                              </w:r>
                            </w:p>
                            <w:p w14:paraId="39CC8282" w14:textId="77777777" w:rsidR="00F76641" w:rsidRDefault="00F76641">
                              <w:pPr>
                                <w:spacing w:before="205" w:line="208" w:lineRule="auto"/>
                                <w:ind w:left="870" w:right="358"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Complex contract arrangements reduce visibility: Inadequate</w:t>
                              </w:r>
                              <w:r>
                                <w:rPr>
                                  <w:rFonts w:ascii="Bw Gradual Medium" w:hAnsi="Bw Gradual Medium"/>
                                  <w:color w:val="000000"/>
                                  <w:spacing w:val="-8"/>
                                  <w:sz w:val="32"/>
                                </w:rPr>
                                <w:t xml:space="preserve"> </w:t>
                              </w:r>
                              <w:r>
                                <w:rPr>
                                  <w:rFonts w:ascii="Bw Gradual Medium" w:hAnsi="Bw Gradual Medium"/>
                                  <w:color w:val="000000"/>
                                  <w:sz w:val="32"/>
                                </w:rPr>
                                <w:t>oversight</w:t>
                              </w:r>
                              <w:r>
                                <w:rPr>
                                  <w:rFonts w:ascii="Bw Gradual Medium" w:hAnsi="Bw Gradual Medium"/>
                                  <w:color w:val="000000"/>
                                  <w:spacing w:val="-8"/>
                                  <w:sz w:val="32"/>
                                </w:rPr>
                                <w:t xml:space="preserve"> </w:t>
                              </w:r>
                              <w:r>
                                <w:rPr>
                                  <w:rFonts w:ascii="Bw Gradual Medium" w:hAnsi="Bw Gradual Medium"/>
                                  <w:color w:val="000000"/>
                                  <w:sz w:val="32"/>
                                </w:rPr>
                                <w:t>and</w:t>
                              </w:r>
                              <w:r>
                                <w:rPr>
                                  <w:rFonts w:ascii="Bw Gradual Medium" w:hAnsi="Bw Gradual Medium"/>
                                  <w:color w:val="000000"/>
                                  <w:spacing w:val="-8"/>
                                  <w:sz w:val="32"/>
                                </w:rPr>
                                <w:t xml:space="preserve"> </w:t>
                              </w:r>
                              <w:r>
                                <w:rPr>
                                  <w:rFonts w:ascii="Bw Gradual Medium" w:hAnsi="Bw Gradual Medium"/>
                                  <w:color w:val="000000"/>
                                  <w:sz w:val="32"/>
                                </w:rPr>
                                <w:t>assurance</w:t>
                              </w:r>
                              <w:r>
                                <w:rPr>
                                  <w:rFonts w:ascii="Bw Gradual Medium" w:hAnsi="Bw Gradual Medium"/>
                                  <w:color w:val="000000"/>
                                  <w:spacing w:val="-8"/>
                                  <w:sz w:val="32"/>
                                </w:rPr>
                                <w:t xml:space="preserve"> </w:t>
                              </w:r>
                              <w:r>
                                <w:rPr>
                                  <w:rFonts w:ascii="Bw Gradual Medium" w:hAnsi="Bw Gradual Medium"/>
                                  <w:color w:val="000000"/>
                                  <w:sz w:val="32"/>
                                </w:rPr>
                                <w:t>during</w:t>
                              </w:r>
                              <w:r>
                                <w:rPr>
                                  <w:rFonts w:ascii="Bw Gradual Medium" w:hAnsi="Bw Gradual Medium"/>
                                  <w:color w:val="000000"/>
                                  <w:spacing w:val="-8"/>
                                  <w:sz w:val="32"/>
                                </w:rPr>
                                <w:t xml:space="preserve"> </w:t>
                              </w:r>
                              <w:r>
                                <w:rPr>
                                  <w:rFonts w:ascii="Bw Gradual Medium" w:hAnsi="Bw Gradual Medium"/>
                                  <w:color w:val="000000"/>
                                  <w:sz w:val="32"/>
                                </w:rPr>
                                <w:t>contract management can significantly diminish visibility</w:t>
                              </w:r>
                            </w:p>
                            <w:p w14:paraId="75B7798F" w14:textId="77777777" w:rsidR="00F76641" w:rsidRDefault="00F76641">
                              <w:pPr>
                                <w:spacing w:before="205" w:line="208" w:lineRule="auto"/>
                                <w:ind w:left="870" w:right="358"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Lack</w:t>
                              </w:r>
                              <w:r>
                                <w:rPr>
                                  <w:rFonts w:ascii="Bw Gradual Medium" w:hAnsi="Bw Gradual Medium"/>
                                  <w:color w:val="000000"/>
                                  <w:spacing w:val="-10"/>
                                  <w:sz w:val="32"/>
                                </w:rPr>
                                <w:t xml:space="preserve"> </w:t>
                              </w:r>
                              <w:r>
                                <w:rPr>
                                  <w:rFonts w:ascii="Bw Gradual Medium" w:hAnsi="Bw Gradual Medium"/>
                                  <w:color w:val="000000"/>
                                  <w:sz w:val="32"/>
                                </w:rPr>
                                <w:t>of</w:t>
                              </w:r>
                              <w:r>
                                <w:rPr>
                                  <w:rFonts w:ascii="Bw Gradual Medium" w:hAnsi="Bw Gradual Medium"/>
                                  <w:color w:val="000000"/>
                                  <w:spacing w:val="-10"/>
                                  <w:sz w:val="32"/>
                                </w:rPr>
                                <w:t xml:space="preserve"> </w:t>
                              </w:r>
                              <w:r>
                                <w:rPr>
                                  <w:rFonts w:ascii="Bw Gradual Medium" w:hAnsi="Bw Gradual Medium"/>
                                  <w:color w:val="000000"/>
                                  <w:sz w:val="32"/>
                                </w:rPr>
                                <w:t>reporting</w:t>
                              </w:r>
                              <w:r>
                                <w:rPr>
                                  <w:rFonts w:ascii="Bw Gradual Medium" w:hAnsi="Bw Gradual Medium"/>
                                  <w:color w:val="000000"/>
                                  <w:spacing w:val="-10"/>
                                  <w:sz w:val="32"/>
                                </w:rPr>
                                <w:t xml:space="preserve"> </w:t>
                              </w:r>
                              <w:r>
                                <w:rPr>
                                  <w:rFonts w:ascii="Bw Gradual Medium" w:hAnsi="Bw Gradual Medium"/>
                                  <w:color w:val="000000"/>
                                  <w:sz w:val="32"/>
                                </w:rPr>
                                <w:t>during</w:t>
                              </w:r>
                              <w:r>
                                <w:rPr>
                                  <w:rFonts w:ascii="Bw Gradual Medium" w:hAnsi="Bw Gradual Medium"/>
                                  <w:color w:val="000000"/>
                                  <w:spacing w:val="-10"/>
                                  <w:sz w:val="32"/>
                                </w:rPr>
                                <w:t xml:space="preserve"> </w:t>
                              </w:r>
                              <w:r>
                                <w:rPr>
                                  <w:rFonts w:ascii="Bw Gradual Medium" w:hAnsi="Bw Gradual Medium"/>
                                  <w:color w:val="000000"/>
                                  <w:sz w:val="32"/>
                                </w:rPr>
                                <w:t>the</w:t>
                              </w:r>
                              <w:r>
                                <w:rPr>
                                  <w:rFonts w:ascii="Bw Gradual Medium" w:hAnsi="Bw Gradual Medium"/>
                                  <w:color w:val="000000"/>
                                  <w:spacing w:val="-10"/>
                                  <w:sz w:val="32"/>
                                </w:rPr>
                                <w:t xml:space="preserve"> </w:t>
                              </w:r>
                              <w:r>
                                <w:rPr>
                                  <w:rFonts w:ascii="Bw Gradual Medium" w:hAnsi="Bw Gradual Medium"/>
                                  <w:color w:val="000000"/>
                                  <w:sz w:val="32"/>
                                </w:rPr>
                                <w:t>contract</w:t>
                              </w:r>
                              <w:r>
                                <w:rPr>
                                  <w:rFonts w:ascii="Bw Gradual Medium" w:hAnsi="Bw Gradual Medium"/>
                                  <w:color w:val="000000"/>
                                  <w:spacing w:val="-10"/>
                                  <w:sz w:val="32"/>
                                </w:rPr>
                                <w:t xml:space="preserve"> </w:t>
                              </w:r>
                              <w:r>
                                <w:rPr>
                                  <w:rFonts w:ascii="Bw Gradual Medium" w:hAnsi="Bw Gradual Medium"/>
                                  <w:color w:val="000000"/>
                                  <w:sz w:val="32"/>
                                </w:rPr>
                                <w:t>lifetime</w:t>
                              </w:r>
                              <w:r>
                                <w:rPr>
                                  <w:rFonts w:ascii="Bw Gradual Medium" w:hAnsi="Bw Gradual Medium"/>
                                  <w:color w:val="000000"/>
                                  <w:spacing w:val="-10"/>
                                  <w:sz w:val="32"/>
                                </w:rPr>
                                <w:t xml:space="preserve"> </w:t>
                              </w:r>
                              <w:r>
                                <w:rPr>
                                  <w:rFonts w:ascii="Bw Gradual Medium" w:hAnsi="Bw Gradual Medium"/>
                                  <w:color w:val="000000"/>
                                  <w:sz w:val="32"/>
                                </w:rPr>
                                <w:t>leads</w:t>
                              </w:r>
                              <w:r>
                                <w:rPr>
                                  <w:rFonts w:ascii="Bw Gradual Medium" w:hAnsi="Bw Gradual Medium"/>
                                  <w:color w:val="000000"/>
                                  <w:spacing w:val="-10"/>
                                  <w:sz w:val="32"/>
                                </w:rPr>
                                <w:t xml:space="preserve"> </w:t>
                              </w:r>
                              <w:r>
                                <w:rPr>
                                  <w:rFonts w:ascii="Bw Gradual Medium" w:hAnsi="Bw Gradual Medium"/>
                                  <w:color w:val="000000"/>
                                  <w:sz w:val="32"/>
                                </w:rPr>
                                <w:t>to</w:t>
                              </w:r>
                              <w:r>
                                <w:rPr>
                                  <w:rFonts w:ascii="Bw Gradual Medium" w:hAnsi="Bw Gradual Medium"/>
                                  <w:color w:val="000000"/>
                                  <w:spacing w:val="-10"/>
                                  <w:sz w:val="32"/>
                                </w:rPr>
                                <w:t xml:space="preserve"> </w:t>
                              </w:r>
                              <w:r>
                                <w:rPr>
                                  <w:rFonts w:ascii="Bw Gradual Medium" w:hAnsi="Bw Gradual Medium"/>
                                  <w:color w:val="000000"/>
                                  <w:sz w:val="32"/>
                                </w:rPr>
                                <w:t>low assurance: Contract management phase activities have very low independent assurance of supplier performance claims, particularly within the MMR framework</w:t>
                              </w:r>
                            </w:p>
                          </w:txbxContent>
                        </wps:txbx>
                        <wps:bodyPr wrap="square" lIns="0" tIns="0" rIns="0" bIns="0" rtlCol="0">
                          <a:noAutofit/>
                        </wps:bodyPr>
                      </wps:wsp>
                      <wps:wsp>
                        <wps:cNvPr id="476" name="Textbox 476"/>
                        <wps:cNvSpPr txBox="1"/>
                        <wps:spPr>
                          <a:xfrm>
                            <a:off x="0" y="0"/>
                            <a:ext cx="6426200" cy="400050"/>
                          </a:xfrm>
                          <a:prstGeom prst="rect">
                            <a:avLst/>
                          </a:prstGeom>
                          <a:solidFill>
                            <a:srgbClr val="216191"/>
                          </a:solidFill>
                        </wps:spPr>
                        <wps:txbx>
                          <w:txbxContent>
                            <w:p w14:paraId="3951B7AD" w14:textId="77777777" w:rsidR="00F76641" w:rsidRDefault="00F76641">
                              <w:pPr>
                                <w:spacing w:before="132"/>
                                <w:ind w:left="631"/>
                                <w:rPr>
                                  <w:b/>
                                  <w:color w:val="000000"/>
                                  <w:sz w:val="32"/>
                                </w:rPr>
                              </w:pPr>
                              <w:r>
                                <w:rPr>
                                  <w:b/>
                                  <w:color w:val="FFFFFF"/>
                                  <w:sz w:val="32"/>
                                </w:rPr>
                                <w:t>SUMMARY</w:t>
                              </w:r>
                              <w:r>
                                <w:rPr>
                                  <w:b/>
                                  <w:color w:val="FFFFFF"/>
                                  <w:spacing w:val="5"/>
                                  <w:sz w:val="32"/>
                                </w:rPr>
                                <w:t xml:space="preserve"> </w:t>
                              </w:r>
                              <w:r>
                                <w:rPr>
                                  <w:b/>
                                  <w:color w:val="FFFFFF"/>
                                  <w:spacing w:val="-2"/>
                                  <w:sz w:val="32"/>
                                </w:rPr>
                                <w:t>INSIGHTS</w:t>
                              </w:r>
                            </w:p>
                          </w:txbxContent>
                        </wps:txbx>
                        <wps:bodyPr wrap="square" lIns="0" tIns="0" rIns="0" bIns="0" rtlCol="0">
                          <a:noAutofit/>
                        </wps:bodyPr>
                      </wps:wsp>
                    </wpg:wgp>
                  </a:graphicData>
                </a:graphic>
              </wp:anchor>
            </w:drawing>
          </mc:Choice>
          <mc:Fallback>
            <w:pict>
              <v:group w14:anchorId="11A4624F" id="Group 474" o:spid="_x0000_s1045" alt="Title: Artifact" style="position:absolute;left:0;text-align:left;margin-left:61pt;margin-top:-.7pt;width:506pt;height:338.3pt;z-index:251620352;mso-wrap-distance-left:0;mso-wrap-distance-right:0;mso-position-horizontal-relative:page" coordsize="64262,4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">
                <v:shape id="Textbox 475" o:spid="_x0000_s1046" type="#_x0000_t202" style="position:absolute;left:63;top:3997;width:64135;height:38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" fillcolor="#e9eff4" strokecolor="#216191" strokeweight="1pt">
                  <v:textbox inset="0,0,0,0">
                    <w:txbxContent>
                      <w:p w14:paraId="66A6B03A" w14:textId="77777777" w:rsidR="00F76641" w:rsidRDefault="00F76641">
                        <w:pPr>
                          <w:spacing w:before="182"/>
                          <w:rPr>
                            <w:color w:val="000000"/>
                            <w:sz w:val="32"/>
                          </w:rPr>
                        </w:pPr>
                      </w:p>
                      <w:p w14:paraId="23C3809B" w14:textId="77777777" w:rsidR="00F76641" w:rsidRDefault="00F76641">
                        <w:pPr>
                          <w:spacing w:line="208" w:lineRule="auto"/>
                          <w:ind w:left="870" w:right="358"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Simplistic performance measures create low fidelity reporting:</w:t>
                        </w:r>
                        <w:r>
                          <w:rPr>
                            <w:rFonts w:ascii="Bw Gradual Medium" w:hAnsi="Bw Gradual Medium"/>
                            <w:color w:val="000000"/>
                            <w:spacing w:val="-7"/>
                            <w:sz w:val="32"/>
                          </w:rPr>
                          <w:t xml:space="preserve"> </w:t>
                        </w:r>
                        <w:r>
                          <w:rPr>
                            <w:rFonts w:ascii="Bw Gradual Medium" w:hAnsi="Bw Gradual Medium"/>
                            <w:color w:val="000000"/>
                            <w:sz w:val="32"/>
                          </w:rPr>
                          <w:t>Lack</w:t>
                        </w:r>
                        <w:r>
                          <w:rPr>
                            <w:rFonts w:ascii="Bw Gradual Medium" w:hAnsi="Bw Gradual Medium"/>
                            <w:color w:val="000000"/>
                            <w:spacing w:val="-7"/>
                            <w:sz w:val="32"/>
                          </w:rPr>
                          <w:t xml:space="preserve"> </w:t>
                        </w:r>
                        <w:r>
                          <w:rPr>
                            <w:rFonts w:ascii="Bw Gradual Medium" w:hAnsi="Bw Gradual Medium"/>
                            <w:color w:val="000000"/>
                            <w:sz w:val="32"/>
                          </w:rPr>
                          <w:t>of</w:t>
                        </w:r>
                        <w:r>
                          <w:rPr>
                            <w:rFonts w:ascii="Bw Gradual Medium" w:hAnsi="Bw Gradual Medium"/>
                            <w:color w:val="000000"/>
                            <w:spacing w:val="-7"/>
                            <w:sz w:val="32"/>
                          </w:rPr>
                          <w:t xml:space="preserve"> </w:t>
                        </w:r>
                        <w:r>
                          <w:rPr>
                            <w:rFonts w:ascii="Bw Gradual Medium" w:hAnsi="Bw Gradual Medium"/>
                            <w:color w:val="000000"/>
                            <w:sz w:val="32"/>
                          </w:rPr>
                          <w:t>granularity</w:t>
                        </w:r>
                        <w:r>
                          <w:rPr>
                            <w:rFonts w:ascii="Bw Gradual Medium" w:hAnsi="Bw Gradual Medium"/>
                            <w:color w:val="000000"/>
                            <w:spacing w:val="-7"/>
                            <w:sz w:val="32"/>
                          </w:rPr>
                          <w:t xml:space="preserve"> </w:t>
                        </w:r>
                        <w:r>
                          <w:rPr>
                            <w:rFonts w:ascii="Bw Gradual Medium" w:hAnsi="Bw Gradual Medium"/>
                            <w:color w:val="000000"/>
                            <w:sz w:val="32"/>
                          </w:rPr>
                          <w:t>in</w:t>
                        </w:r>
                        <w:r>
                          <w:rPr>
                            <w:rFonts w:ascii="Bw Gradual Medium" w:hAnsi="Bw Gradual Medium"/>
                            <w:color w:val="000000"/>
                            <w:spacing w:val="-7"/>
                            <w:sz w:val="32"/>
                          </w:rPr>
                          <w:t xml:space="preserve"> </w:t>
                        </w:r>
                        <w:r>
                          <w:rPr>
                            <w:rFonts w:ascii="Bw Gradual Medium" w:hAnsi="Bw Gradual Medium"/>
                            <w:color w:val="000000"/>
                            <w:sz w:val="32"/>
                          </w:rPr>
                          <w:t>performance</w:t>
                        </w:r>
                        <w:r>
                          <w:rPr>
                            <w:rFonts w:ascii="Bw Gradual Medium" w:hAnsi="Bw Gradual Medium"/>
                            <w:color w:val="000000"/>
                            <w:spacing w:val="-7"/>
                            <w:sz w:val="32"/>
                          </w:rPr>
                          <w:t xml:space="preserve"> </w:t>
                        </w:r>
                        <w:r>
                          <w:rPr>
                            <w:rFonts w:ascii="Bw Gradual Medium" w:hAnsi="Bw Gradual Medium"/>
                            <w:color w:val="000000"/>
                            <w:sz w:val="32"/>
                          </w:rPr>
                          <w:t>measures creates opportunities for harmful conduct</w:t>
                        </w:r>
                      </w:p>
                      <w:p w14:paraId="1E29847D" w14:textId="77777777" w:rsidR="00F76641" w:rsidRDefault="00F76641">
                        <w:pPr>
                          <w:spacing w:before="205" w:line="208" w:lineRule="auto"/>
                          <w:ind w:left="870" w:right="358"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proofErr w:type="gramStart"/>
                        <w:r>
                          <w:rPr>
                            <w:rFonts w:ascii="Bw Gradual Medium" w:hAnsi="Bw Gradual Medium"/>
                            <w:color w:val="000000"/>
                            <w:sz w:val="32"/>
                          </w:rPr>
                          <w:t>Direct</w:t>
                        </w:r>
                        <w:proofErr w:type="gramEnd"/>
                        <w:r>
                          <w:rPr>
                            <w:rFonts w:ascii="Bw Gradual Medium" w:hAnsi="Bw Gradual Medium"/>
                            <w:color w:val="000000"/>
                            <w:sz w:val="32"/>
                          </w:rPr>
                          <w:t xml:space="preserve"> engagements enable better governance: Direct source</w:t>
                        </w:r>
                        <w:r>
                          <w:rPr>
                            <w:rFonts w:ascii="Bw Gradual Medium" w:hAnsi="Bw Gradual Medium"/>
                            <w:color w:val="000000"/>
                            <w:spacing w:val="-6"/>
                            <w:sz w:val="32"/>
                          </w:rPr>
                          <w:t xml:space="preserve"> </w:t>
                        </w:r>
                        <w:r>
                          <w:rPr>
                            <w:rFonts w:ascii="Bw Gradual Medium" w:hAnsi="Bw Gradual Medium"/>
                            <w:color w:val="000000"/>
                            <w:sz w:val="32"/>
                          </w:rPr>
                          <w:t>contracts</w:t>
                        </w:r>
                        <w:r>
                          <w:rPr>
                            <w:rFonts w:ascii="Bw Gradual Medium" w:hAnsi="Bw Gradual Medium"/>
                            <w:color w:val="000000"/>
                            <w:spacing w:val="-6"/>
                            <w:sz w:val="32"/>
                          </w:rPr>
                          <w:t xml:space="preserve"> </w:t>
                        </w:r>
                        <w:r>
                          <w:rPr>
                            <w:rFonts w:ascii="Bw Gradual Medium" w:hAnsi="Bw Gradual Medium"/>
                            <w:color w:val="000000"/>
                            <w:sz w:val="32"/>
                          </w:rPr>
                          <w:t>where</w:t>
                        </w:r>
                        <w:r>
                          <w:rPr>
                            <w:rFonts w:ascii="Bw Gradual Medium" w:hAnsi="Bw Gradual Medium"/>
                            <w:color w:val="000000"/>
                            <w:spacing w:val="-6"/>
                            <w:sz w:val="32"/>
                          </w:rPr>
                          <w:t xml:space="preserve"> </w:t>
                        </w:r>
                        <w:r>
                          <w:rPr>
                            <w:rFonts w:ascii="Bw Gradual Medium" w:hAnsi="Bw Gradual Medium"/>
                            <w:color w:val="000000"/>
                            <w:sz w:val="32"/>
                          </w:rPr>
                          <w:t>government</w:t>
                        </w:r>
                        <w:r>
                          <w:rPr>
                            <w:rFonts w:ascii="Bw Gradual Medium" w:hAnsi="Bw Gradual Medium"/>
                            <w:color w:val="000000"/>
                            <w:spacing w:val="-6"/>
                            <w:sz w:val="32"/>
                          </w:rPr>
                          <w:t xml:space="preserve"> </w:t>
                        </w:r>
                        <w:r>
                          <w:rPr>
                            <w:rFonts w:ascii="Bw Gradual Medium" w:hAnsi="Bw Gradual Medium"/>
                            <w:color w:val="000000"/>
                            <w:sz w:val="32"/>
                          </w:rPr>
                          <w:t>is</w:t>
                        </w:r>
                        <w:r>
                          <w:rPr>
                            <w:rFonts w:ascii="Bw Gradual Medium" w:hAnsi="Bw Gradual Medium"/>
                            <w:color w:val="000000"/>
                            <w:spacing w:val="-6"/>
                            <w:sz w:val="32"/>
                          </w:rPr>
                          <w:t xml:space="preserve"> </w:t>
                        </w:r>
                        <w:r>
                          <w:rPr>
                            <w:rFonts w:ascii="Bw Gradual Medium" w:hAnsi="Bw Gradual Medium"/>
                            <w:color w:val="000000"/>
                            <w:sz w:val="32"/>
                          </w:rPr>
                          <w:t>the</w:t>
                        </w:r>
                        <w:r>
                          <w:rPr>
                            <w:rFonts w:ascii="Bw Gradual Medium" w:hAnsi="Bw Gradual Medium"/>
                            <w:color w:val="000000"/>
                            <w:spacing w:val="-6"/>
                            <w:sz w:val="32"/>
                          </w:rPr>
                          <w:t xml:space="preserve"> </w:t>
                        </w:r>
                        <w:r>
                          <w:rPr>
                            <w:rFonts w:ascii="Bw Gradual Medium" w:hAnsi="Bw Gradual Medium"/>
                            <w:color w:val="000000"/>
                            <w:sz w:val="32"/>
                          </w:rPr>
                          <w:t>buyer</w:t>
                        </w:r>
                        <w:r>
                          <w:rPr>
                            <w:rFonts w:ascii="Bw Gradual Medium" w:hAnsi="Bw Gradual Medium"/>
                            <w:color w:val="000000"/>
                            <w:spacing w:val="-6"/>
                            <w:sz w:val="32"/>
                          </w:rPr>
                          <w:t xml:space="preserve"> </w:t>
                        </w:r>
                        <w:r>
                          <w:rPr>
                            <w:rFonts w:ascii="Bw Gradual Medium" w:hAnsi="Bw Gradual Medium"/>
                            <w:color w:val="000000"/>
                            <w:sz w:val="32"/>
                          </w:rPr>
                          <w:t>reduces opportunity for inaccurate reporting</w:t>
                        </w:r>
                      </w:p>
                      <w:p w14:paraId="39CC8282" w14:textId="77777777" w:rsidR="00F76641" w:rsidRDefault="00F76641">
                        <w:pPr>
                          <w:spacing w:before="205" w:line="208" w:lineRule="auto"/>
                          <w:ind w:left="870" w:right="358"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Complex contract arrangements reduce visibility: Inadequate</w:t>
                        </w:r>
                        <w:r>
                          <w:rPr>
                            <w:rFonts w:ascii="Bw Gradual Medium" w:hAnsi="Bw Gradual Medium"/>
                            <w:color w:val="000000"/>
                            <w:spacing w:val="-8"/>
                            <w:sz w:val="32"/>
                          </w:rPr>
                          <w:t xml:space="preserve"> </w:t>
                        </w:r>
                        <w:r>
                          <w:rPr>
                            <w:rFonts w:ascii="Bw Gradual Medium" w:hAnsi="Bw Gradual Medium"/>
                            <w:color w:val="000000"/>
                            <w:sz w:val="32"/>
                          </w:rPr>
                          <w:t>oversight</w:t>
                        </w:r>
                        <w:r>
                          <w:rPr>
                            <w:rFonts w:ascii="Bw Gradual Medium" w:hAnsi="Bw Gradual Medium"/>
                            <w:color w:val="000000"/>
                            <w:spacing w:val="-8"/>
                            <w:sz w:val="32"/>
                          </w:rPr>
                          <w:t xml:space="preserve"> </w:t>
                        </w:r>
                        <w:r>
                          <w:rPr>
                            <w:rFonts w:ascii="Bw Gradual Medium" w:hAnsi="Bw Gradual Medium"/>
                            <w:color w:val="000000"/>
                            <w:sz w:val="32"/>
                          </w:rPr>
                          <w:t>and</w:t>
                        </w:r>
                        <w:r>
                          <w:rPr>
                            <w:rFonts w:ascii="Bw Gradual Medium" w:hAnsi="Bw Gradual Medium"/>
                            <w:color w:val="000000"/>
                            <w:spacing w:val="-8"/>
                            <w:sz w:val="32"/>
                          </w:rPr>
                          <w:t xml:space="preserve"> </w:t>
                        </w:r>
                        <w:r>
                          <w:rPr>
                            <w:rFonts w:ascii="Bw Gradual Medium" w:hAnsi="Bw Gradual Medium"/>
                            <w:color w:val="000000"/>
                            <w:sz w:val="32"/>
                          </w:rPr>
                          <w:t>assurance</w:t>
                        </w:r>
                        <w:r>
                          <w:rPr>
                            <w:rFonts w:ascii="Bw Gradual Medium" w:hAnsi="Bw Gradual Medium"/>
                            <w:color w:val="000000"/>
                            <w:spacing w:val="-8"/>
                            <w:sz w:val="32"/>
                          </w:rPr>
                          <w:t xml:space="preserve"> </w:t>
                        </w:r>
                        <w:r>
                          <w:rPr>
                            <w:rFonts w:ascii="Bw Gradual Medium" w:hAnsi="Bw Gradual Medium"/>
                            <w:color w:val="000000"/>
                            <w:sz w:val="32"/>
                          </w:rPr>
                          <w:t>during</w:t>
                        </w:r>
                        <w:r>
                          <w:rPr>
                            <w:rFonts w:ascii="Bw Gradual Medium" w:hAnsi="Bw Gradual Medium"/>
                            <w:color w:val="000000"/>
                            <w:spacing w:val="-8"/>
                            <w:sz w:val="32"/>
                          </w:rPr>
                          <w:t xml:space="preserve"> </w:t>
                        </w:r>
                        <w:r>
                          <w:rPr>
                            <w:rFonts w:ascii="Bw Gradual Medium" w:hAnsi="Bw Gradual Medium"/>
                            <w:color w:val="000000"/>
                            <w:sz w:val="32"/>
                          </w:rPr>
                          <w:t>contract management can significantly diminish visibility</w:t>
                        </w:r>
                      </w:p>
                      <w:p w14:paraId="75B7798F" w14:textId="77777777" w:rsidR="00F76641" w:rsidRDefault="00F76641">
                        <w:pPr>
                          <w:spacing w:before="205" w:line="208" w:lineRule="auto"/>
                          <w:ind w:left="870" w:right="358" w:hanging="340"/>
                          <w:rPr>
                            <w:rFonts w:ascii="Bw Gradual Medium" w:hAnsi="Bw Gradual Medium"/>
                            <w:color w:val="000000"/>
                            <w:sz w:val="32"/>
                          </w:rPr>
                        </w:pPr>
                        <w:r>
                          <w:rPr>
                            <w:rFonts w:ascii="Arial" w:hAnsi="Arial"/>
                            <w:color w:val="000000"/>
                            <w:sz w:val="26"/>
                          </w:rPr>
                          <w:t>→</w:t>
                        </w:r>
                        <w:r>
                          <w:rPr>
                            <w:rFonts w:ascii="Arial" w:hAnsi="Arial"/>
                            <w:color w:val="000000"/>
                            <w:spacing w:val="40"/>
                            <w:sz w:val="26"/>
                          </w:rPr>
                          <w:t xml:space="preserve"> </w:t>
                        </w:r>
                        <w:r>
                          <w:rPr>
                            <w:rFonts w:ascii="Bw Gradual Medium" w:hAnsi="Bw Gradual Medium"/>
                            <w:color w:val="000000"/>
                            <w:sz w:val="32"/>
                          </w:rPr>
                          <w:t>Lack</w:t>
                        </w:r>
                        <w:r>
                          <w:rPr>
                            <w:rFonts w:ascii="Bw Gradual Medium" w:hAnsi="Bw Gradual Medium"/>
                            <w:color w:val="000000"/>
                            <w:spacing w:val="-10"/>
                            <w:sz w:val="32"/>
                          </w:rPr>
                          <w:t xml:space="preserve"> </w:t>
                        </w:r>
                        <w:r>
                          <w:rPr>
                            <w:rFonts w:ascii="Bw Gradual Medium" w:hAnsi="Bw Gradual Medium"/>
                            <w:color w:val="000000"/>
                            <w:sz w:val="32"/>
                          </w:rPr>
                          <w:t>of</w:t>
                        </w:r>
                        <w:r>
                          <w:rPr>
                            <w:rFonts w:ascii="Bw Gradual Medium" w:hAnsi="Bw Gradual Medium"/>
                            <w:color w:val="000000"/>
                            <w:spacing w:val="-10"/>
                            <w:sz w:val="32"/>
                          </w:rPr>
                          <w:t xml:space="preserve"> </w:t>
                        </w:r>
                        <w:r>
                          <w:rPr>
                            <w:rFonts w:ascii="Bw Gradual Medium" w:hAnsi="Bw Gradual Medium"/>
                            <w:color w:val="000000"/>
                            <w:sz w:val="32"/>
                          </w:rPr>
                          <w:t>reporting</w:t>
                        </w:r>
                        <w:r>
                          <w:rPr>
                            <w:rFonts w:ascii="Bw Gradual Medium" w:hAnsi="Bw Gradual Medium"/>
                            <w:color w:val="000000"/>
                            <w:spacing w:val="-10"/>
                            <w:sz w:val="32"/>
                          </w:rPr>
                          <w:t xml:space="preserve"> </w:t>
                        </w:r>
                        <w:r>
                          <w:rPr>
                            <w:rFonts w:ascii="Bw Gradual Medium" w:hAnsi="Bw Gradual Medium"/>
                            <w:color w:val="000000"/>
                            <w:sz w:val="32"/>
                          </w:rPr>
                          <w:t>during</w:t>
                        </w:r>
                        <w:r>
                          <w:rPr>
                            <w:rFonts w:ascii="Bw Gradual Medium" w:hAnsi="Bw Gradual Medium"/>
                            <w:color w:val="000000"/>
                            <w:spacing w:val="-10"/>
                            <w:sz w:val="32"/>
                          </w:rPr>
                          <w:t xml:space="preserve"> </w:t>
                        </w:r>
                        <w:r>
                          <w:rPr>
                            <w:rFonts w:ascii="Bw Gradual Medium" w:hAnsi="Bw Gradual Medium"/>
                            <w:color w:val="000000"/>
                            <w:sz w:val="32"/>
                          </w:rPr>
                          <w:t>the</w:t>
                        </w:r>
                        <w:r>
                          <w:rPr>
                            <w:rFonts w:ascii="Bw Gradual Medium" w:hAnsi="Bw Gradual Medium"/>
                            <w:color w:val="000000"/>
                            <w:spacing w:val="-10"/>
                            <w:sz w:val="32"/>
                          </w:rPr>
                          <w:t xml:space="preserve"> </w:t>
                        </w:r>
                        <w:r>
                          <w:rPr>
                            <w:rFonts w:ascii="Bw Gradual Medium" w:hAnsi="Bw Gradual Medium"/>
                            <w:color w:val="000000"/>
                            <w:sz w:val="32"/>
                          </w:rPr>
                          <w:t>contract</w:t>
                        </w:r>
                        <w:r>
                          <w:rPr>
                            <w:rFonts w:ascii="Bw Gradual Medium" w:hAnsi="Bw Gradual Medium"/>
                            <w:color w:val="000000"/>
                            <w:spacing w:val="-10"/>
                            <w:sz w:val="32"/>
                          </w:rPr>
                          <w:t xml:space="preserve"> </w:t>
                        </w:r>
                        <w:r>
                          <w:rPr>
                            <w:rFonts w:ascii="Bw Gradual Medium" w:hAnsi="Bw Gradual Medium"/>
                            <w:color w:val="000000"/>
                            <w:sz w:val="32"/>
                          </w:rPr>
                          <w:t>lifetime</w:t>
                        </w:r>
                        <w:r>
                          <w:rPr>
                            <w:rFonts w:ascii="Bw Gradual Medium" w:hAnsi="Bw Gradual Medium"/>
                            <w:color w:val="000000"/>
                            <w:spacing w:val="-10"/>
                            <w:sz w:val="32"/>
                          </w:rPr>
                          <w:t xml:space="preserve"> </w:t>
                        </w:r>
                        <w:r>
                          <w:rPr>
                            <w:rFonts w:ascii="Bw Gradual Medium" w:hAnsi="Bw Gradual Medium"/>
                            <w:color w:val="000000"/>
                            <w:sz w:val="32"/>
                          </w:rPr>
                          <w:t>leads</w:t>
                        </w:r>
                        <w:r>
                          <w:rPr>
                            <w:rFonts w:ascii="Bw Gradual Medium" w:hAnsi="Bw Gradual Medium"/>
                            <w:color w:val="000000"/>
                            <w:spacing w:val="-10"/>
                            <w:sz w:val="32"/>
                          </w:rPr>
                          <w:t xml:space="preserve"> </w:t>
                        </w:r>
                        <w:r>
                          <w:rPr>
                            <w:rFonts w:ascii="Bw Gradual Medium" w:hAnsi="Bw Gradual Medium"/>
                            <w:color w:val="000000"/>
                            <w:sz w:val="32"/>
                          </w:rPr>
                          <w:t>to</w:t>
                        </w:r>
                        <w:r>
                          <w:rPr>
                            <w:rFonts w:ascii="Bw Gradual Medium" w:hAnsi="Bw Gradual Medium"/>
                            <w:color w:val="000000"/>
                            <w:spacing w:val="-10"/>
                            <w:sz w:val="32"/>
                          </w:rPr>
                          <w:t xml:space="preserve"> </w:t>
                        </w:r>
                        <w:r>
                          <w:rPr>
                            <w:rFonts w:ascii="Bw Gradual Medium" w:hAnsi="Bw Gradual Medium"/>
                            <w:color w:val="000000"/>
                            <w:sz w:val="32"/>
                          </w:rPr>
                          <w:t>low assurance: Contract management phase activities have very low independent assurance of supplier performance claims, particularly within the MMR framework</w:t>
                        </w:r>
                      </w:p>
                    </w:txbxContent>
                  </v:textbox>
                </v:shape>
                <v:shape id="Textbox 476" o:spid="_x0000_s1047" type="#_x0000_t202" style="position:absolute;width:642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" fillcolor="#216191" stroked="f">
                  <v:textbox inset="0,0,0,0">
                    <w:txbxContent>
                      <w:p w14:paraId="3951B7AD" w14:textId="77777777" w:rsidR="00F76641" w:rsidRDefault="00F76641">
                        <w:pPr>
                          <w:spacing w:before="132"/>
                          <w:ind w:left="631"/>
                          <w:rPr>
                            <w:b/>
                            <w:color w:val="000000"/>
                            <w:sz w:val="32"/>
                          </w:rPr>
                        </w:pPr>
                        <w:r>
                          <w:rPr>
                            <w:b/>
                            <w:color w:val="FFFFFF"/>
                            <w:sz w:val="32"/>
                          </w:rPr>
                          <w:t>SUMMARY</w:t>
                        </w:r>
                        <w:r>
                          <w:rPr>
                            <w:b/>
                            <w:color w:val="FFFFFF"/>
                            <w:spacing w:val="5"/>
                            <w:sz w:val="32"/>
                          </w:rPr>
                          <w:t xml:space="preserve"> </w:t>
                        </w:r>
                        <w:r>
                          <w:rPr>
                            <w:b/>
                            <w:color w:val="FFFFFF"/>
                            <w:spacing w:val="-2"/>
                            <w:sz w:val="32"/>
                          </w:rPr>
                          <w:t>INSIGHTS</w:t>
                        </w:r>
                      </w:p>
                    </w:txbxContent>
                  </v:textbox>
                </v:shape>
                <w10:wrap anchorx="page"/>
              </v:group>
            </w:pict>
          </mc:Fallback>
        </mc:AlternateContent>
      </w:r>
      <w:r>
        <w:rPr>
          <w:color w:val="345F8E"/>
          <w:spacing w:val="-2"/>
        </w:rPr>
        <w:t>Insights</w:t>
      </w:r>
    </w:p>
    <w:p w14:paraId="4A501AFE" w14:textId="77777777" w:rsidR="000C20AE" w:rsidRDefault="00A81A8F">
      <w:pPr>
        <w:pStyle w:val="Heading3"/>
        <w:spacing w:before="277"/>
        <w:ind w:left="12300"/>
      </w:pPr>
      <w:r>
        <w:rPr>
          <w:color w:val="345F8E"/>
        </w:rPr>
        <w:t>Simplistic</w:t>
      </w:r>
      <w:r>
        <w:rPr>
          <w:color w:val="345F8E"/>
          <w:spacing w:val="-6"/>
        </w:rPr>
        <w:t xml:space="preserve"> </w:t>
      </w:r>
      <w:r>
        <w:rPr>
          <w:color w:val="345F8E"/>
        </w:rPr>
        <w:t>performance</w:t>
      </w:r>
      <w:r>
        <w:rPr>
          <w:color w:val="345F8E"/>
          <w:spacing w:val="-4"/>
        </w:rPr>
        <w:t xml:space="preserve"> </w:t>
      </w:r>
      <w:r>
        <w:rPr>
          <w:color w:val="345F8E"/>
        </w:rPr>
        <w:t>measures</w:t>
      </w:r>
      <w:r>
        <w:rPr>
          <w:color w:val="345F8E"/>
          <w:spacing w:val="-4"/>
        </w:rPr>
        <w:t xml:space="preserve"> </w:t>
      </w:r>
      <w:r>
        <w:rPr>
          <w:color w:val="345F8E"/>
        </w:rPr>
        <w:t>create</w:t>
      </w:r>
      <w:r>
        <w:rPr>
          <w:color w:val="345F8E"/>
          <w:spacing w:val="-4"/>
        </w:rPr>
        <w:t xml:space="preserve"> </w:t>
      </w:r>
      <w:r>
        <w:rPr>
          <w:color w:val="345F8E"/>
        </w:rPr>
        <w:t>low</w:t>
      </w:r>
      <w:r>
        <w:rPr>
          <w:color w:val="345F8E"/>
          <w:spacing w:val="-4"/>
        </w:rPr>
        <w:t xml:space="preserve"> </w:t>
      </w:r>
      <w:r>
        <w:rPr>
          <w:color w:val="345F8E"/>
        </w:rPr>
        <w:t>fidelity</w:t>
      </w:r>
      <w:r>
        <w:rPr>
          <w:color w:val="345F8E"/>
          <w:spacing w:val="-4"/>
        </w:rPr>
        <w:t xml:space="preserve"> </w:t>
      </w:r>
      <w:r>
        <w:rPr>
          <w:color w:val="345F8E"/>
          <w:spacing w:val="-2"/>
        </w:rPr>
        <w:t>reporting</w:t>
      </w:r>
    </w:p>
    <w:p w14:paraId="7E2865AA" w14:textId="77777777" w:rsidR="000C20AE" w:rsidRDefault="00A81A8F">
      <w:pPr>
        <w:pStyle w:val="BodyText"/>
        <w:spacing w:before="194" w:line="242" w:lineRule="auto"/>
        <w:ind w:left="12620" w:right="1354"/>
      </w:pPr>
      <w:r>
        <w:rPr>
          <w:color w:val="424242"/>
        </w:rPr>
        <w:t>Participants reported that the lack of</w:t>
      </w:r>
      <w:r>
        <w:rPr>
          <w:color w:val="424242"/>
          <w:spacing w:val="-1"/>
        </w:rPr>
        <w:t xml:space="preserve"> </w:t>
      </w:r>
      <w:r>
        <w:rPr>
          <w:color w:val="424242"/>
        </w:rPr>
        <w:t>detailed granularity in performance metrics creates loopholes</w:t>
      </w:r>
      <w:r>
        <w:rPr>
          <w:color w:val="424242"/>
          <w:spacing w:val="-1"/>
        </w:rPr>
        <w:t xml:space="preserve"> </w:t>
      </w:r>
      <w:r>
        <w:rPr>
          <w:color w:val="424242"/>
        </w:rPr>
        <w:t>that can be exploited, compromising</w:t>
      </w:r>
      <w:r>
        <w:rPr>
          <w:color w:val="424242"/>
          <w:spacing w:val="-1"/>
        </w:rPr>
        <w:t xml:space="preserve"> </w:t>
      </w:r>
      <w:r>
        <w:rPr>
          <w:color w:val="424242"/>
        </w:rPr>
        <w:t>the accuracy and integrity of</w:t>
      </w:r>
      <w:r>
        <w:rPr>
          <w:color w:val="424242"/>
          <w:spacing w:val="-13"/>
        </w:rPr>
        <w:t xml:space="preserve"> </w:t>
      </w:r>
      <w:r>
        <w:rPr>
          <w:color w:val="424242"/>
        </w:rPr>
        <w:t>reports.</w:t>
      </w:r>
      <w:r>
        <w:rPr>
          <w:color w:val="424242"/>
          <w:spacing w:val="-7"/>
        </w:rPr>
        <w:t xml:space="preserve"> </w:t>
      </w:r>
      <w:r>
        <w:rPr>
          <w:color w:val="424242"/>
        </w:rPr>
        <w:t>Participants</w:t>
      </w:r>
      <w:r>
        <w:rPr>
          <w:color w:val="424242"/>
          <w:spacing w:val="-7"/>
        </w:rPr>
        <w:t xml:space="preserve"> </w:t>
      </w:r>
      <w:r>
        <w:rPr>
          <w:color w:val="424242"/>
        </w:rPr>
        <w:t>reported</w:t>
      </w:r>
      <w:r>
        <w:rPr>
          <w:color w:val="424242"/>
          <w:spacing w:val="-7"/>
        </w:rPr>
        <w:t xml:space="preserve"> </w:t>
      </w:r>
      <w:r>
        <w:rPr>
          <w:color w:val="424242"/>
        </w:rPr>
        <w:t>a</w:t>
      </w:r>
      <w:r>
        <w:rPr>
          <w:color w:val="424242"/>
          <w:spacing w:val="-7"/>
        </w:rPr>
        <w:t xml:space="preserve"> </w:t>
      </w:r>
      <w:r>
        <w:rPr>
          <w:color w:val="424242"/>
        </w:rPr>
        <w:t>mix</w:t>
      </w:r>
      <w:r>
        <w:rPr>
          <w:color w:val="424242"/>
          <w:spacing w:val="-7"/>
        </w:rPr>
        <w:t xml:space="preserve"> </w:t>
      </w:r>
      <w:r>
        <w:rPr>
          <w:color w:val="424242"/>
        </w:rPr>
        <w:t>of</w:t>
      </w:r>
      <w:r>
        <w:rPr>
          <w:color w:val="424242"/>
          <w:spacing w:val="-13"/>
        </w:rPr>
        <w:t xml:space="preserve"> </w:t>
      </w:r>
      <w:r>
        <w:rPr>
          <w:color w:val="424242"/>
        </w:rPr>
        <w:t>sentiments,</w:t>
      </w:r>
      <w:r>
        <w:rPr>
          <w:color w:val="424242"/>
          <w:spacing w:val="-7"/>
        </w:rPr>
        <w:t xml:space="preserve"> </w:t>
      </w:r>
      <w:r>
        <w:rPr>
          <w:color w:val="424242"/>
        </w:rPr>
        <w:t>including</w:t>
      </w:r>
      <w:r>
        <w:rPr>
          <w:color w:val="424242"/>
          <w:spacing w:val="-7"/>
        </w:rPr>
        <w:t xml:space="preserve"> </w:t>
      </w:r>
      <w:r>
        <w:rPr>
          <w:color w:val="424242"/>
        </w:rPr>
        <w:t>frustration</w:t>
      </w:r>
      <w:r>
        <w:rPr>
          <w:color w:val="424242"/>
          <w:spacing w:val="-7"/>
        </w:rPr>
        <w:t xml:space="preserve"> </w:t>
      </w:r>
      <w:r>
        <w:rPr>
          <w:color w:val="424242"/>
        </w:rPr>
        <w:t>with</w:t>
      </w:r>
      <w:r>
        <w:rPr>
          <w:color w:val="424242"/>
          <w:spacing w:val="-10"/>
        </w:rPr>
        <w:t xml:space="preserve"> </w:t>
      </w:r>
      <w:r>
        <w:rPr>
          <w:color w:val="424242"/>
        </w:rPr>
        <w:t>the current</w:t>
      </w:r>
      <w:r>
        <w:rPr>
          <w:color w:val="424242"/>
          <w:spacing w:val="-13"/>
        </w:rPr>
        <w:t xml:space="preserve"> </w:t>
      </w:r>
      <w:r>
        <w:rPr>
          <w:color w:val="424242"/>
        </w:rPr>
        <w:t>system’s</w:t>
      </w:r>
      <w:r>
        <w:rPr>
          <w:color w:val="424242"/>
          <w:spacing w:val="-11"/>
        </w:rPr>
        <w:t xml:space="preserve"> </w:t>
      </w:r>
      <w:r>
        <w:rPr>
          <w:color w:val="424242"/>
        </w:rPr>
        <w:t>inadequacies</w:t>
      </w:r>
      <w:r>
        <w:rPr>
          <w:color w:val="424242"/>
          <w:spacing w:val="-11"/>
        </w:rPr>
        <w:t xml:space="preserve"> </w:t>
      </w:r>
      <w:r>
        <w:rPr>
          <w:color w:val="424242"/>
        </w:rPr>
        <w:t>and</w:t>
      </w:r>
      <w:r>
        <w:rPr>
          <w:color w:val="424242"/>
          <w:spacing w:val="-14"/>
        </w:rPr>
        <w:t xml:space="preserve"> </w:t>
      </w:r>
      <w:r>
        <w:rPr>
          <w:color w:val="424242"/>
        </w:rPr>
        <w:t>the</w:t>
      </w:r>
      <w:r>
        <w:rPr>
          <w:color w:val="424242"/>
          <w:spacing w:val="-11"/>
        </w:rPr>
        <w:t xml:space="preserve"> </w:t>
      </w:r>
      <w:r>
        <w:rPr>
          <w:color w:val="424242"/>
        </w:rPr>
        <w:t>need</w:t>
      </w:r>
      <w:r>
        <w:rPr>
          <w:color w:val="424242"/>
          <w:spacing w:val="-11"/>
        </w:rPr>
        <w:t xml:space="preserve"> </w:t>
      </w:r>
      <w:r>
        <w:rPr>
          <w:color w:val="424242"/>
        </w:rPr>
        <w:t>for</w:t>
      </w:r>
      <w:r>
        <w:rPr>
          <w:color w:val="424242"/>
          <w:spacing w:val="-17"/>
        </w:rPr>
        <w:t xml:space="preserve"> </w:t>
      </w:r>
      <w:r>
        <w:rPr>
          <w:color w:val="424242"/>
        </w:rPr>
        <w:t>improvements.</w:t>
      </w:r>
      <w:r>
        <w:rPr>
          <w:color w:val="424242"/>
          <w:spacing w:val="-17"/>
        </w:rPr>
        <w:t xml:space="preserve"> </w:t>
      </w:r>
      <w:r>
        <w:rPr>
          <w:color w:val="424242"/>
        </w:rPr>
        <w:t>There</w:t>
      </w:r>
      <w:r>
        <w:rPr>
          <w:color w:val="424242"/>
          <w:spacing w:val="-10"/>
        </w:rPr>
        <w:t xml:space="preserve"> </w:t>
      </w:r>
      <w:r>
        <w:rPr>
          <w:color w:val="424242"/>
        </w:rPr>
        <w:t>were</w:t>
      </w:r>
      <w:r>
        <w:rPr>
          <w:color w:val="424242"/>
          <w:spacing w:val="-11"/>
        </w:rPr>
        <w:t xml:space="preserve"> </w:t>
      </w:r>
      <w:r>
        <w:rPr>
          <w:color w:val="424242"/>
        </w:rPr>
        <w:t>varying opinions among participants about the best approaches to address these issues.</w:t>
      </w:r>
    </w:p>
    <w:p w14:paraId="6ED115C1" w14:textId="77777777" w:rsidR="000C20AE" w:rsidRDefault="00A81A8F">
      <w:pPr>
        <w:pStyle w:val="BodyText"/>
        <w:spacing w:before="303"/>
        <w:ind w:left="126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663C75A3" w14:textId="77777777" w:rsidR="000C20AE" w:rsidRDefault="000C20AE">
      <w:pPr>
        <w:pStyle w:val="BodyText"/>
        <w:spacing w:before="29"/>
      </w:pPr>
    </w:p>
    <w:p w14:paraId="3879D70A" w14:textId="77777777" w:rsidR="000C20AE" w:rsidRDefault="00A81A8F">
      <w:pPr>
        <w:pStyle w:val="ListParagraph"/>
        <w:numPr>
          <w:ilvl w:val="1"/>
          <w:numId w:val="9"/>
        </w:numPr>
        <w:tabs>
          <w:tab w:val="left" w:pos="12640"/>
        </w:tabs>
        <w:spacing w:line="242" w:lineRule="auto"/>
        <w:ind w:right="1160"/>
        <w:jc w:val="left"/>
        <w:rPr>
          <w:sz w:val="28"/>
        </w:rPr>
      </w:pPr>
      <w:r>
        <w:rPr>
          <w:color w:val="424242"/>
          <w:sz w:val="28"/>
        </w:rPr>
        <w:t>Current performance measures often lack the depth and granularity needed to capture the scope and impact of supplier engagements, with people relying on simplistic metrics. These metrics can result in low-fidelity reporting, where the true value and effectiveness of supplier contributions are not accurately represented, with those who deliver qualitative value not being captured by basic quantitative metrics. To address this, participants stated that procurement agencies should collaborate</w:t>
      </w:r>
      <w:r>
        <w:rPr>
          <w:color w:val="424242"/>
          <w:spacing w:val="-9"/>
          <w:sz w:val="28"/>
        </w:rPr>
        <w:t xml:space="preserve"> </w:t>
      </w:r>
      <w:r>
        <w:rPr>
          <w:color w:val="424242"/>
          <w:sz w:val="28"/>
        </w:rPr>
        <w:t>with</w:t>
      </w:r>
      <w:r>
        <w:rPr>
          <w:color w:val="424242"/>
          <w:spacing w:val="-9"/>
          <w:sz w:val="28"/>
        </w:rPr>
        <w:t xml:space="preserve"> </w:t>
      </w:r>
      <w:r>
        <w:rPr>
          <w:color w:val="424242"/>
          <w:sz w:val="28"/>
        </w:rPr>
        <w:t>industry</w:t>
      </w:r>
      <w:r>
        <w:rPr>
          <w:color w:val="424242"/>
          <w:spacing w:val="-9"/>
          <w:sz w:val="28"/>
        </w:rPr>
        <w:t xml:space="preserve"> </w:t>
      </w:r>
      <w:r>
        <w:rPr>
          <w:color w:val="424242"/>
          <w:sz w:val="28"/>
        </w:rPr>
        <w:t>experts</w:t>
      </w:r>
      <w:r>
        <w:rPr>
          <w:color w:val="424242"/>
          <w:spacing w:val="-9"/>
          <w:sz w:val="28"/>
        </w:rPr>
        <w:t xml:space="preserve"> </w:t>
      </w:r>
      <w:r>
        <w:rPr>
          <w:color w:val="424242"/>
          <w:sz w:val="28"/>
        </w:rPr>
        <w:t>and</w:t>
      </w:r>
      <w:r>
        <w:rPr>
          <w:color w:val="424242"/>
          <w:spacing w:val="-9"/>
          <w:sz w:val="28"/>
        </w:rPr>
        <w:t xml:space="preserve"> </w:t>
      </w:r>
      <w:r>
        <w:rPr>
          <w:color w:val="424242"/>
          <w:sz w:val="28"/>
        </w:rPr>
        <w:t>stakeholders</w:t>
      </w:r>
      <w:r>
        <w:rPr>
          <w:color w:val="424242"/>
          <w:spacing w:val="-13"/>
          <w:sz w:val="28"/>
        </w:rPr>
        <w:t xml:space="preserve"> </w:t>
      </w:r>
      <w:r>
        <w:rPr>
          <w:color w:val="424242"/>
          <w:sz w:val="28"/>
        </w:rPr>
        <w:t>to</w:t>
      </w:r>
      <w:r>
        <w:rPr>
          <w:color w:val="424242"/>
          <w:spacing w:val="-9"/>
          <w:sz w:val="28"/>
        </w:rPr>
        <w:t xml:space="preserve"> </w:t>
      </w:r>
      <w:r>
        <w:rPr>
          <w:color w:val="424242"/>
          <w:sz w:val="28"/>
        </w:rPr>
        <w:t>develop</w:t>
      </w:r>
      <w:r>
        <w:rPr>
          <w:color w:val="424242"/>
          <w:spacing w:val="-9"/>
          <w:sz w:val="28"/>
        </w:rPr>
        <w:t xml:space="preserve"> </w:t>
      </w:r>
      <w:r>
        <w:rPr>
          <w:color w:val="424242"/>
          <w:sz w:val="28"/>
        </w:rPr>
        <w:t>nuanced</w:t>
      </w:r>
      <w:r>
        <w:rPr>
          <w:color w:val="424242"/>
          <w:spacing w:val="-9"/>
          <w:sz w:val="28"/>
        </w:rPr>
        <w:t xml:space="preserve"> </w:t>
      </w:r>
      <w:r>
        <w:rPr>
          <w:color w:val="424242"/>
          <w:sz w:val="28"/>
        </w:rPr>
        <w:t xml:space="preserve">performance </w:t>
      </w:r>
      <w:r>
        <w:rPr>
          <w:color w:val="424242"/>
          <w:spacing w:val="-2"/>
          <w:sz w:val="28"/>
        </w:rPr>
        <w:t>metrics.</w:t>
      </w:r>
    </w:p>
    <w:p w14:paraId="353B78E5" w14:textId="77777777" w:rsidR="000C20AE" w:rsidRDefault="000C20AE">
      <w:pPr>
        <w:pStyle w:val="BodyText"/>
        <w:spacing w:before="29"/>
      </w:pPr>
    </w:p>
    <w:p w14:paraId="4599B000" w14:textId="77777777" w:rsidR="000C20AE" w:rsidRDefault="00A81A8F">
      <w:pPr>
        <w:pStyle w:val="ListParagraph"/>
        <w:numPr>
          <w:ilvl w:val="1"/>
          <w:numId w:val="9"/>
        </w:numPr>
        <w:tabs>
          <w:tab w:val="left" w:pos="12640"/>
        </w:tabs>
        <w:spacing w:line="242" w:lineRule="auto"/>
        <w:ind w:right="1421"/>
        <w:jc w:val="left"/>
        <w:rPr>
          <w:sz w:val="28"/>
        </w:rPr>
      </w:pPr>
      <w:r>
        <w:rPr>
          <w:color w:val="424242"/>
          <w:sz w:val="28"/>
        </w:rPr>
        <w:t>Currently, participants reported that there is an over-reliance on quantitative metrics to evaluate performance.</w:t>
      </w:r>
      <w:r>
        <w:rPr>
          <w:color w:val="424242"/>
          <w:spacing w:val="-1"/>
          <w:sz w:val="28"/>
        </w:rPr>
        <w:t xml:space="preserve"> </w:t>
      </w:r>
      <w:r>
        <w:rPr>
          <w:color w:val="424242"/>
          <w:sz w:val="28"/>
        </w:rPr>
        <w:t>This model is often insufficient for accurately measuring performance as these metrics often miss the broader context and depth</w:t>
      </w:r>
      <w:r>
        <w:rPr>
          <w:color w:val="424242"/>
          <w:spacing w:val="-7"/>
          <w:sz w:val="28"/>
        </w:rPr>
        <w:t xml:space="preserve"> </w:t>
      </w:r>
      <w:r>
        <w:rPr>
          <w:color w:val="424242"/>
          <w:sz w:val="28"/>
        </w:rPr>
        <w:t>of</w:t>
      </w:r>
      <w:r>
        <w:rPr>
          <w:color w:val="424242"/>
          <w:spacing w:val="-13"/>
          <w:sz w:val="28"/>
        </w:rPr>
        <w:t xml:space="preserve"> </w:t>
      </w:r>
      <w:r>
        <w:rPr>
          <w:color w:val="424242"/>
          <w:sz w:val="28"/>
        </w:rPr>
        <w:t>supplier</w:t>
      </w:r>
      <w:r>
        <w:rPr>
          <w:color w:val="424242"/>
          <w:spacing w:val="-14"/>
          <w:sz w:val="28"/>
        </w:rPr>
        <w:t xml:space="preserve"> </w:t>
      </w:r>
      <w:r>
        <w:rPr>
          <w:color w:val="424242"/>
          <w:sz w:val="28"/>
        </w:rPr>
        <w:t>contributions.</w:t>
      </w:r>
      <w:r>
        <w:rPr>
          <w:color w:val="424242"/>
          <w:spacing w:val="-7"/>
          <w:sz w:val="28"/>
        </w:rPr>
        <w:t xml:space="preserve"> </w:t>
      </w:r>
      <w:r>
        <w:rPr>
          <w:color w:val="424242"/>
          <w:sz w:val="28"/>
        </w:rPr>
        <w:t>Qualitative</w:t>
      </w:r>
      <w:r>
        <w:rPr>
          <w:color w:val="424242"/>
          <w:spacing w:val="-7"/>
          <w:sz w:val="28"/>
        </w:rPr>
        <w:t xml:space="preserve"> </w:t>
      </w:r>
      <w:r>
        <w:rPr>
          <w:color w:val="424242"/>
          <w:sz w:val="28"/>
        </w:rPr>
        <w:t>insights</w:t>
      </w:r>
      <w:r>
        <w:rPr>
          <w:color w:val="424242"/>
          <w:spacing w:val="-7"/>
          <w:sz w:val="28"/>
        </w:rPr>
        <w:t xml:space="preserve"> </w:t>
      </w:r>
      <w:r>
        <w:rPr>
          <w:color w:val="424242"/>
          <w:sz w:val="28"/>
        </w:rPr>
        <w:t>are</w:t>
      </w:r>
      <w:r>
        <w:rPr>
          <w:color w:val="424242"/>
          <w:spacing w:val="-7"/>
          <w:sz w:val="28"/>
        </w:rPr>
        <w:t xml:space="preserve"> </w:t>
      </w:r>
      <w:r>
        <w:rPr>
          <w:color w:val="424242"/>
          <w:sz w:val="28"/>
        </w:rPr>
        <w:t>essential</w:t>
      </w:r>
      <w:r>
        <w:rPr>
          <w:color w:val="424242"/>
          <w:spacing w:val="-7"/>
          <w:sz w:val="28"/>
        </w:rPr>
        <w:t xml:space="preserve"> </w:t>
      </w:r>
      <w:r>
        <w:rPr>
          <w:color w:val="424242"/>
          <w:sz w:val="28"/>
        </w:rPr>
        <w:t>for</w:t>
      </w:r>
      <w:r>
        <w:rPr>
          <w:color w:val="424242"/>
          <w:spacing w:val="-14"/>
          <w:sz w:val="28"/>
        </w:rPr>
        <w:t xml:space="preserve"> </w:t>
      </w:r>
      <w:r>
        <w:rPr>
          <w:color w:val="424242"/>
          <w:sz w:val="28"/>
        </w:rPr>
        <w:t>a</w:t>
      </w:r>
      <w:r>
        <w:rPr>
          <w:color w:val="424242"/>
          <w:spacing w:val="-7"/>
          <w:sz w:val="28"/>
        </w:rPr>
        <w:t xml:space="preserve"> </w:t>
      </w:r>
      <w:r>
        <w:rPr>
          <w:color w:val="424242"/>
          <w:sz w:val="28"/>
        </w:rPr>
        <w:t>more</w:t>
      </w:r>
      <w:r>
        <w:rPr>
          <w:color w:val="424242"/>
          <w:spacing w:val="-7"/>
          <w:sz w:val="28"/>
        </w:rPr>
        <w:t xml:space="preserve"> </w:t>
      </w:r>
      <w:r>
        <w:rPr>
          <w:color w:val="424242"/>
          <w:sz w:val="28"/>
        </w:rPr>
        <w:t>holistic and accurate evaluation of performance. Participants reported a need for</w:t>
      </w:r>
      <w:r>
        <w:rPr>
          <w:color w:val="424242"/>
          <w:spacing w:val="-2"/>
          <w:sz w:val="28"/>
        </w:rPr>
        <w:t xml:space="preserve"> </w:t>
      </w:r>
      <w:r>
        <w:rPr>
          <w:color w:val="424242"/>
          <w:sz w:val="28"/>
        </w:rPr>
        <w:t>the integration of qualitative assessments into performance evaluation frameworks used by procurement agencies, enhancing the overall accuracy and usefulness of performance evaluations.</w:t>
      </w:r>
    </w:p>
    <w:p w14:paraId="3401BC6E" w14:textId="77777777" w:rsidR="000C20AE" w:rsidRDefault="000C20AE">
      <w:pPr>
        <w:spacing w:line="242" w:lineRule="auto"/>
        <w:rPr>
          <w:sz w:val="28"/>
        </w:rPr>
        <w:sectPr w:rsidR="000C20AE">
          <w:footerReference w:type="default" r:id="rId80"/>
          <w:pgSz w:w="25600" w:h="14400" w:orient="landscape"/>
          <w:pgMar w:top="980" w:right="60" w:bottom="820" w:left="720" w:header="0" w:footer="637" w:gutter="0"/>
          <w:cols w:space="720"/>
        </w:sectPr>
      </w:pPr>
    </w:p>
    <w:p w14:paraId="41A685ED" w14:textId="77777777" w:rsidR="000C20AE" w:rsidRDefault="00A81A8F">
      <w:pPr>
        <w:pStyle w:val="ListParagraph"/>
        <w:numPr>
          <w:ilvl w:val="1"/>
          <w:numId w:val="9"/>
        </w:numPr>
        <w:tabs>
          <w:tab w:val="left" w:pos="840"/>
        </w:tabs>
        <w:spacing w:before="104" w:line="242" w:lineRule="auto"/>
        <w:ind w:left="840" w:right="487"/>
        <w:jc w:val="left"/>
        <w:rPr>
          <w:sz w:val="28"/>
        </w:rPr>
      </w:pPr>
      <w:bookmarkStart w:id="31" w:name="_bookmark27"/>
      <w:bookmarkEnd w:id="31"/>
      <w:r>
        <w:rPr>
          <w:color w:val="424242"/>
          <w:sz w:val="28"/>
        </w:rPr>
        <w:t>The absence of clear guidelines for performance reporting can result in oversimplified and potentially misleading reports. Accurate and detailed performance reporting is critical for maintaining transparent and effective procurement governance. Participants suggest that procuring agencies should establish and widely disseminate clear guidelines for performance reporting. These</w:t>
      </w:r>
      <w:r>
        <w:rPr>
          <w:color w:val="424242"/>
          <w:spacing w:val="-6"/>
          <w:sz w:val="28"/>
        </w:rPr>
        <w:t xml:space="preserve"> </w:t>
      </w:r>
      <w:r>
        <w:rPr>
          <w:color w:val="424242"/>
          <w:sz w:val="28"/>
        </w:rPr>
        <w:t>guidelines</w:t>
      </w:r>
      <w:r>
        <w:rPr>
          <w:color w:val="424242"/>
          <w:spacing w:val="-6"/>
          <w:sz w:val="28"/>
        </w:rPr>
        <w:t xml:space="preserve"> </w:t>
      </w:r>
      <w:r>
        <w:rPr>
          <w:color w:val="424242"/>
          <w:sz w:val="28"/>
        </w:rPr>
        <w:t>should</w:t>
      </w:r>
      <w:r>
        <w:rPr>
          <w:color w:val="424242"/>
          <w:spacing w:val="-6"/>
          <w:sz w:val="28"/>
        </w:rPr>
        <w:t xml:space="preserve"> </w:t>
      </w:r>
      <w:r>
        <w:rPr>
          <w:color w:val="424242"/>
          <w:sz w:val="28"/>
        </w:rPr>
        <w:t>specify</w:t>
      </w:r>
      <w:r>
        <w:rPr>
          <w:color w:val="424242"/>
          <w:spacing w:val="-10"/>
          <w:sz w:val="28"/>
        </w:rPr>
        <w:t xml:space="preserve"> </w:t>
      </w:r>
      <w:r>
        <w:rPr>
          <w:color w:val="424242"/>
          <w:sz w:val="28"/>
        </w:rPr>
        <w:t>the</w:t>
      </w:r>
      <w:r>
        <w:rPr>
          <w:color w:val="424242"/>
          <w:spacing w:val="-6"/>
          <w:sz w:val="28"/>
        </w:rPr>
        <w:t xml:space="preserve"> </w:t>
      </w:r>
      <w:r>
        <w:rPr>
          <w:color w:val="424242"/>
          <w:sz w:val="28"/>
        </w:rPr>
        <w:t>expected</w:t>
      </w:r>
      <w:r>
        <w:rPr>
          <w:color w:val="424242"/>
          <w:spacing w:val="-6"/>
          <w:sz w:val="28"/>
        </w:rPr>
        <w:t xml:space="preserve"> </w:t>
      </w:r>
      <w:r>
        <w:rPr>
          <w:color w:val="424242"/>
          <w:sz w:val="28"/>
        </w:rPr>
        <w:t>level</w:t>
      </w:r>
      <w:r>
        <w:rPr>
          <w:color w:val="424242"/>
          <w:spacing w:val="-6"/>
          <w:sz w:val="28"/>
        </w:rPr>
        <w:t xml:space="preserve"> </w:t>
      </w:r>
      <w:r>
        <w:rPr>
          <w:color w:val="424242"/>
          <w:sz w:val="28"/>
        </w:rPr>
        <w:t>of</w:t>
      </w:r>
      <w:r>
        <w:rPr>
          <w:color w:val="424242"/>
          <w:spacing w:val="-13"/>
          <w:sz w:val="28"/>
        </w:rPr>
        <w:t xml:space="preserve"> </w:t>
      </w:r>
      <w:r>
        <w:rPr>
          <w:color w:val="424242"/>
          <w:sz w:val="28"/>
        </w:rPr>
        <w:t>detail</w:t>
      </w:r>
      <w:r>
        <w:rPr>
          <w:color w:val="424242"/>
          <w:spacing w:val="-6"/>
          <w:sz w:val="28"/>
        </w:rPr>
        <w:t xml:space="preserve"> </w:t>
      </w:r>
      <w:r>
        <w:rPr>
          <w:color w:val="424242"/>
          <w:sz w:val="28"/>
        </w:rPr>
        <w:t>and</w:t>
      </w:r>
      <w:r>
        <w:rPr>
          <w:color w:val="424242"/>
          <w:spacing w:val="-6"/>
          <w:sz w:val="28"/>
        </w:rPr>
        <w:t xml:space="preserve"> </w:t>
      </w:r>
      <w:r>
        <w:rPr>
          <w:color w:val="424242"/>
          <w:sz w:val="28"/>
        </w:rPr>
        <w:t>incorporate</w:t>
      </w:r>
      <w:r>
        <w:rPr>
          <w:color w:val="424242"/>
          <w:spacing w:val="-6"/>
          <w:sz w:val="28"/>
        </w:rPr>
        <w:t xml:space="preserve"> </w:t>
      </w:r>
      <w:r>
        <w:rPr>
          <w:color w:val="424242"/>
          <w:sz w:val="28"/>
        </w:rPr>
        <w:t>other measures to ensure comprehensive and reliable reporting.</w:t>
      </w:r>
    </w:p>
    <w:p w14:paraId="2C6CB741" w14:textId="77777777" w:rsidR="000C20AE" w:rsidRDefault="00A81A8F">
      <w:pPr>
        <w:pStyle w:val="Heading3"/>
        <w:spacing w:before="282"/>
      </w:pPr>
      <w:r>
        <w:rPr>
          <w:color w:val="345F8E"/>
        </w:rPr>
        <w:t>Direct</w:t>
      </w:r>
      <w:r>
        <w:rPr>
          <w:color w:val="345F8E"/>
          <w:spacing w:val="-4"/>
        </w:rPr>
        <w:t xml:space="preserve"> </w:t>
      </w:r>
      <w:r>
        <w:rPr>
          <w:color w:val="345F8E"/>
        </w:rPr>
        <w:t>engagements</w:t>
      </w:r>
      <w:r>
        <w:rPr>
          <w:color w:val="345F8E"/>
          <w:spacing w:val="-4"/>
        </w:rPr>
        <w:t xml:space="preserve"> </w:t>
      </w:r>
      <w:r>
        <w:rPr>
          <w:color w:val="345F8E"/>
        </w:rPr>
        <w:t>enable</w:t>
      </w:r>
      <w:r>
        <w:rPr>
          <w:color w:val="345F8E"/>
          <w:spacing w:val="-3"/>
        </w:rPr>
        <w:t xml:space="preserve"> </w:t>
      </w:r>
      <w:r>
        <w:rPr>
          <w:color w:val="345F8E"/>
        </w:rPr>
        <w:t>better</w:t>
      </w:r>
      <w:r>
        <w:rPr>
          <w:color w:val="345F8E"/>
          <w:spacing w:val="-11"/>
        </w:rPr>
        <w:t xml:space="preserve"> </w:t>
      </w:r>
      <w:r>
        <w:rPr>
          <w:color w:val="345F8E"/>
          <w:spacing w:val="-2"/>
        </w:rPr>
        <w:t>governance</w:t>
      </w:r>
    </w:p>
    <w:p w14:paraId="61BF1081" w14:textId="77777777" w:rsidR="000C20AE" w:rsidRDefault="00A81A8F">
      <w:pPr>
        <w:pStyle w:val="BodyText"/>
        <w:spacing w:before="195" w:line="242" w:lineRule="auto"/>
        <w:ind w:left="820"/>
      </w:pPr>
      <w:r>
        <w:rPr>
          <w:color w:val="424242"/>
        </w:rPr>
        <w:t xml:space="preserve">Participants reported that implementing direct source contracts, where the government directly interacts with suppliers, </w:t>
      </w:r>
      <w:proofErr w:type="spellStart"/>
      <w:r>
        <w:rPr>
          <w:color w:val="424242"/>
        </w:rPr>
        <w:t>minimises</w:t>
      </w:r>
      <w:proofErr w:type="spellEnd"/>
      <w:r>
        <w:rPr>
          <w:color w:val="424242"/>
        </w:rPr>
        <w:t xml:space="preserve"> the layers of</w:t>
      </w:r>
      <w:r>
        <w:rPr>
          <w:color w:val="424242"/>
          <w:spacing w:val="-4"/>
        </w:rPr>
        <w:t xml:space="preserve"> </w:t>
      </w:r>
      <w:r>
        <w:rPr>
          <w:color w:val="424242"/>
        </w:rPr>
        <w:t>communication and reduces the chances of inaccurate reporting, leading to better governance outcomes.</w:t>
      </w:r>
      <w:r>
        <w:rPr>
          <w:color w:val="424242"/>
          <w:spacing w:val="-9"/>
        </w:rPr>
        <w:t xml:space="preserve"> </w:t>
      </w:r>
      <w:r>
        <w:rPr>
          <w:color w:val="424242"/>
        </w:rPr>
        <w:t>Participants</w:t>
      </w:r>
      <w:r>
        <w:rPr>
          <w:color w:val="424242"/>
          <w:spacing w:val="-9"/>
        </w:rPr>
        <w:t xml:space="preserve"> </w:t>
      </w:r>
      <w:r>
        <w:rPr>
          <w:color w:val="424242"/>
        </w:rPr>
        <w:t>reported</w:t>
      </w:r>
      <w:r>
        <w:rPr>
          <w:color w:val="424242"/>
          <w:spacing w:val="-9"/>
        </w:rPr>
        <w:t xml:space="preserve"> </w:t>
      </w:r>
      <w:r>
        <w:rPr>
          <w:color w:val="424242"/>
        </w:rPr>
        <w:t>a</w:t>
      </w:r>
      <w:r>
        <w:rPr>
          <w:color w:val="424242"/>
          <w:spacing w:val="-9"/>
        </w:rPr>
        <w:t xml:space="preserve"> </w:t>
      </w:r>
      <w:r>
        <w:rPr>
          <w:color w:val="424242"/>
        </w:rPr>
        <w:t>need</w:t>
      </w:r>
      <w:r>
        <w:rPr>
          <w:color w:val="424242"/>
          <w:spacing w:val="-9"/>
        </w:rPr>
        <w:t xml:space="preserve"> </w:t>
      </w:r>
      <w:r>
        <w:rPr>
          <w:color w:val="424242"/>
        </w:rPr>
        <w:t>for</w:t>
      </w:r>
      <w:r>
        <w:rPr>
          <w:color w:val="424242"/>
          <w:spacing w:val="-15"/>
        </w:rPr>
        <w:t xml:space="preserve"> </w:t>
      </w:r>
      <w:r>
        <w:rPr>
          <w:color w:val="424242"/>
        </w:rPr>
        <w:t>revising</w:t>
      </w:r>
      <w:r>
        <w:rPr>
          <w:color w:val="424242"/>
          <w:spacing w:val="-9"/>
        </w:rPr>
        <w:t xml:space="preserve"> </w:t>
      </w:r>
      <w:r>
        <w:rPr>
          <w:color w:val="424242"/>
        </w:rPr>
        <w:t>procurement</w:t>
      </w:r>
      <w:r>
        <w:rPr>
          <w:color w:val="424242"/>
          <w:spacing w:val="-9"/>
        </w:rPr>
        <w:t xml:space="preserve"> </w:t>
      </w:r>
      <w:r>
        <w:rPr>
          <w:color w:val="424242"/>
        </w:rPr>
        <w:t>policies</w:t>
      </w:r>
      <w:r>
        <w:rPr>
          <w:color w:val="424242"/>
          <w:spacing w:val="-12"/>
        </w:rPr>
        <w:t xml:space="preserve"> </w:t>
      </w:r>
      <w:r>
        <w:rPr>
          <w:color w:val="424242"/>
        </w:rPr>
        <w:t>to</w:t>
      </w:r>
      <w:r>
        <w:rPr>
          <w:color w:val="424242"/>
          <w:spacing w:val="-9"/>
        </w:rPr>
        <w:t xml:space="preserve"> </w:t>
      </w:r>
      <w:proofErr w:type="spellStart"/>
      <w:r>
        <w:rPr>
          <w:color w:val="424242"/>
        </w:rPr>
        <w:t>prioritise</w:t>
      </w:r>
      <w:proofErr w:type="spellEnd"/>
      <w:r>
        <w:rPr>
          <w:color w:val="424242"/>
        </w:rPr>
        <w:t xml:space="preserve"> direct engagement and streamline processes to make direct contracts more common and accessible. However, participants also expressed concerns about potential risks such as reduced competition and </w:t>
      </w:r>
      <w:proofErr w:type="spellStart"/>
      <w:r>
        <w:rPr>
          <w:color w:val="424242"/>
        </w:rPr>
        <w:t>favouritism</w:t>
      </w:r>
      <w:proofErr w:type="spellEnd"/>
      <w:r>
        <w:rPr>
          <w:color w:val="424242"/>
        </w:rPr>
        <w:t>.</w:t>
      </w:r>
    </w:p>
    <w:p w14:paraId="79E9012C" w14:textId="77777777" w:rsidR="000C20AE" w:rsidRDefault="00A81A8F">
      <w:pPr>
        <w:pStyle w:val="BodyText"/>
        <w:spacing w:before="304"/>
        <w:ind w:left="8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7ADEECCB" w14:textId="77777777" w:rsidR="000C20AE" w:rsidRDefault="00A81A8F">
      <w:pPr>
        <w:pStyle w:val="ListParagraph"/>
        <w:numPr>
          <w:ilvl w:val="0"/>
          <w:numId w:val="8"/>
        </w:numPr>
        <w:tabs>
          <w:tab w:val="left" w:pos="840"/>
        </w:tabs>
        <w:spacing w:before="285" w:line="242" w:lineRule="auto"/>
        <w:ind w:right="96"/>
        <w:jc w:val="left"/>
        <w:rPr>
          <w:sz w:val="28"/>
        </w:rPr>
      </w:pPr>
      <w:r>
        <w:rPr>
          <w:color w:val="424242"/>
          <w:sz w:val="28"/>
        </w:rPr>
        <w:t>Direct procurement, which participants reported facilitates fewer intermediaries between</w:t>
      </w:r>
      <w:r>
        <w:rPr>
          <w:color w:val="424242"/>
          <w:spacing w:val="-11"/>
          <w:sz w:val="28"/>
        </w:rPr>
        <w:t xml:space="preserve"> </w:t>
      </w:r>
      <w:r>
        <w:rPr>
          <w:color w:val="424242"/>
          <w:sz w:val="28"/>
        </w:rPr>
        <w:t>procurement</w:t>
      </w:r>
      <w:r>
        <w:rPr>
          <w:color w:val="424242"/>
          <w:spacing w:val="-11"/>
          <w:sz w:val="28"/>
        </w:rPr>
        <w:t xml:space="preserve"> </w:t>
      </w:r>
      <w:r>
        <w:rPr>
          <w:color w:val="424242"/>
          <w:sz w:val="28"/>
        </w:rPr>
        <w:t>officials</w:t>
      </w:r>
      <w:r>
        <w:rPr>
          <w:color w:val="424242"/>
          <w:spacing w:val="-11"/>
          <w:sz w:val="28"/>
        </w:rPr>
        <w:t xml:space="preserve"> </w:t>
      </w:r>
      <w:r>
        <w:rPr>
          <w:color w:val="424242"/>
          <w:sz w:val="28"/>
        </w:rPr>
        <w:t>and</w:t>
      </w:r>
      <w:r>
        <w:rPr>
          <w:color w:val="424242"/>
          <w:spacing w:val="-11"/>
          <w:sz w:val="28"/>
        </w:rPr>
        <w:t xml:space="preserve"> </w:t>
      </w:r>
      <w:r>
        <w:rPr>
          <w:color w:val="424242"/>
          <w:sz w:val="28"/>
        </w:rPr>
        <w:t>Indigenous</w:t>
      </w:r>
      <w:r>
        <w:rPr>
          <w:color w:val="424242"/>
          <w:spacing w:val="-11"/>
          <w:sz w:val="28"/>
        </w:rPr>
        <w:t xml:space="preserve"> </w:t>
      </w:r>
      <w:r>
        <w:rPr>
          <w:color w:val="424242"/>
          <w:sz w:val="28"/>
        </w:rPr>
        <w:t>Enterprises,</w:t>
      </w:r>
      <w:r>
        <w:rPr>
          <w:color w:val="424242"/>
          <w:spacing w:val="-11"/>
          <w:sz w:val="28"/>
        </w:rPr>
        <w:t xml:space="preserve"> </w:t>
      </w:r>
      <w:r>
        <w:rPr>
          <w:color w:val="424242"/>
          <w:sz w:val="28"/>
        </w:rPr>
        <w:t>is</w:t>
      </w:r>
      <w:r>
        <w:rPr>
          <w:color w:val="424242"/>
          <w:spacing w:val="-11"/>
          <w:sz w:val="28"/>
        </w:rPr>
        <w:t xml:space="preserve"> </w:t>
      </w:r>
      <w:r>
        <w:rPr>
          <w:color w:val="424242"/>
          <w:sz w:val="28"/>
        </w:rPr>
        <w:t>currently</w:t>
      </w:r>
      <w:r>
        <w:rPr>
          <w:color w:val="424242"/>
          <w:spacing w:val="-11"/>
          <w:sz w:val="28"/>
        </w:rPr>
        <w:t xml:space="preserve"> </w:t>
      </w:r>
      <w:proofErr w:type="spellStart"/>
      <w:r>
        <w:rPr>
          <w:color w:val="424242"/>
          <w:sz w:val="28"/>
        </w:rPr>
        <w:t>underutilised</w:t>
      </w:r>
      <w:proofErr w:type="spellEnd"/>
      <w:r>
        <w:rPr>
          <w:color w:val="424242"/>
          <w:sz w:val="28"/>
        </w:rPr>
        <w:t xml:space="preserve"> and often perceived as cumbersome and restrictive. </w:t>
      </w:r>
      <w:proofErr w:type="spellStart"/>
      <w:r>
        <w:rPr>
          <w:color w:val="424242"/>
          <w:sz w:val="28"/>
        </w:rPr>
        <w:t>Utilising</w:t>
      </w:r>
      <w:proofErr w:type="spellEnd"/>
      <w:r>
        <w:rPr>
          <w:color w:val="424242"/>
          <w:sz w:val="28"/>
        </w:rPr>
        <w:t xml:space="preserve"> direct contracts can enhance governance quality by reducing the potential for</w:t>
      </w:r>
      <w:r>
        <w:rPr>
          <w:color w:val="424242"/>
          <w:spacing w:val="-2"/>
          <w:sz w:val="28"/>
        </w:rPr>
        <w:t xml:space="preserve"> </w:t>
      </w:r>
      <w:r>
        <w:rPr>
          <w:color w:val="424242"/>
          <w:sz w:val="28"/>
        </w:rPr>
        <w:t>inaccuracies in reporting. To make direct source contracts more common and accessible, participants reported a need for a revision of current procurement policies and strategies</w:t>
      </w:r>
    </w:p>
    <w:p w14:paraId="552F12AB" w14:textId="77777777" w:rsidR="000C20AE" w:rsidRDefault="00A81A8F">
      <w:pPr>
        <w:pStyle w:val="BodyText"/>
        <w:spacing w:before="3" w:line="242" w:lineRule="auto"/>
        <w:ind w:left="840"/>
      </w:pPr>
      <w:proofErr w:type="gramStart"/>
      <w:r>
        <w:rPr>
          <w:color w:val="424242"/>
        </w:rPr>
        <w:t>to</w:t>
      </w:r>
      <w:proofErr w:type="gramEnd"/>
      <w:r>
        <w:rPr>
          <w:color w:val="424242"/>
        </w:rPr>
        <w:t xml:space="preserve"> </w:t>
      </w:r>
      <w:proofErr w:type="spellStart"/>
      <w:r>
        <w:rPr>
          <w:color w:val="424242"/>
        </w:rPr>
        <w:t>prioritise</w:t>
      </w:r>
      <w:proofErr w:type="spellEnd"/>
      <w:r>
        <w:rPr>
          <w:color w:val="424242"/>
        </w:rPr>
        <w:t xml:space="preserve"> and promote direct engagement wherever feasible. Additionally, participants reported a need for government procurement agencies to streamline the</w:t>
      </w:r>
      <w:r>
        <w:rPr>
          <w:color w:val="424242"/>
          <w:spacing w:val="-9"/>
        </w:rPr>
        <w:t xml:space="preserve"> </w:t>
      </w:r>
      <w:r>
        <w:rPr>
          <w:color w:val="424242"/>
        </w:rPr>
        <w:t>processes</w:t>
      </w:r>
      <w:r>
        <w:rPr>
          <w:color w:val="424242"/>
          <w:spacing w:val="-9"/>
        </w:rPr>
        <w:t xml:space="preserve"> </w:t>
      </w:r>
      <w:r>
        <w:rPr>
          <w:color w:val="424242"/>
        </w:rPr>
        <w:t>involved</w:t>
      </w:r>
      <w:r>
        <w:rPr>
          <w:color w:val="424242"/>
          <w:spacing w:val="-9"/>
        </w:rPr>
        <w:t xml:space="preserve"> </w:t>
      </w:r>
      <w:r>
        <w:rPr>
          <w:color w:val="424242"/>
        </w:rPr>
        <w:t>in</w:t>
      </w:r>
      <w:r>
        <w:rPr>
          <w:color w:val="424242"/>
          <w:spacing w:val="-9"/>
        </w:rPr>
        <w:t xml:space="preserve"> </w:t>
      </w:r>
      <w:r>
        <w:rPr>
          <w:color w:val="424242"/>
        </w:rPr>
        <w:t>establishing</w:t>
      </w:r>
      <w:r>
        <w:rPr>
          <w:color w:val="424242"/>
          <w:spacing w:val="-9"/>
        </w:rPr>
        <w:t xml:space="preserve"> </w:t>
      </w:r>
      <w:r>
        <w:rPr>
          <w:color w:val="424242"/>
        </w:rPr>
        <w:t>direct</w:t>
      </w:r>
      <w:r>
        <w:rPr>
          <w:color w:val="424242"/>
          <w:spacing w:val="-9"/>
        </w:rPr>
        <w:t xml:space="preserve"> </w:t>
      </w:r>
      <w:r>
        <w:rPr>
          <w:color w:val="424242"/>
        </w:rPr>
        <w:t>contracts</w:t>
      </w:r>
      <w:r>
        <w:rPr>
          <w:color w:val="424242"/>
          <w:spacing w:val="-9"/>
        </w:rPr>
        <w:t xml:space="preserve"> </w:t>
      </w:r>
      <w:r>
        <w:rPr>
          <w:color w:val="424242"/>
        </w:rPr>
        <w:t>which</w:t>
      </w:r>
      <w:r>
        <w:rPr>
          <w:color w:val="424242"/>
          <w:spacing w:val="-9"/>
        </w:rPr>
        <w:t xml:space="preserve"> </w:t>
      </w:r>
      <w:r>
        <w:rPr>
          <w:color w:val="424242"/>
        </w:rPr>
        <w:t>could</w:t>
      </w:r>
      <w:r>
        <w:rPr>
          <w:color w:val="424242"/>
          <w:spacing w:val="-9"/>
        </w:rPr>
        <w:t xml:space="preserve"> </w:t>
      </w:r>
      <w:r>
        <w:rPr>
          <w:color w:val="424242"/>
        </w:rPr>
        <w:t>involve</w:t>
      </w:r>
      <w:r>
        <w:rPr>
          <w:color w:val="424242"/>
          <w:spacing w:val="-9"/>
        </w:rPr>
        <w:t xml:space="preserve"> </w:t>
      </w:r>
      <w:r>
        <w:rPr>
          <w:color w:val="424242"/>
        </w:rPr>
        <w:t>reviewing existing procedures to identify and eliminate unnecessary red tape and potentially developing a dedicated portal for direct contract applications, thereby lowering barriers to entry for more direct engagements with government entities.</w:t>
      </w:r>
    </w:p>
    <w:p w14:paraId="09EC0BC2" w14:textId="77777777" w:rsidR="000C20AE" w:rsidRDefault="00A81A8F">
      <w:pPr>
        <w:pStyle w:val="ListParagraph"/>
        <w:numPr>
          <w:ilvl w:val="0"/>
          <w:numId w:val="8"/>
        </w:numPr>
        <w:tabs>
          <w:tab w:val="left" w:pos="720"/>
        </w:tabs>
        <w:spacing w:before="104" w:line="242" w:lineRule="auto"/>
        <w:ind w:left="720" w:right="1523"/>
        <w:jc w:val="left"/>
        <w:rPr>
          <w:sz w:val="28"/>
        </w:rPr>
      </w:pPr>
      <w:r>
        <w:br w:type="column"/>
      </w:r>
      <w:r>
        <w:rPr>
          <w:color w:val="424242"/>
          <w:sz w:val="28"/>
        </w:rPr>
        <w:t>While direct source contracts offer</w:t>
      </w:r>
      <w:r>
        <w:rPr>
          <w:color w:val="424242"/>
          <w:spacing w:val="-2"/>
          <w:sz w:val="28"/>
        </w:rPr>
        <w:t xml:space="preserve"> </w:t>
      </w:r>
      <w:r>
        <w:rPr>
          <w:color w:val="424242"/>
          <w:sz w:val="28"/>
        </w:rPr>
        <w:t>numerous benefits, there’s a risk of</w:t>
      </w:r>
      <w:r>
        <w:rPr>
          <w:color w:val="424242"/>
          <w:spacing w:val="-1"/>
          <w:sz w:val="28"/>
        </w:rPr>
        <w:t xml:space="preserve"> </w:t>
      </w:r>
      <w:r>
        <w:rPr>
          <w:color w:val="424242"/>
          <w:sz w:val="28"/>
        </w:rPr>
        <w:t xml:space="preserve">reduced competition and </w:t>
      </w:r>
      <w:proofErr w:type="spellStart"/>
      <w:r>
        <w:rPr>
          <w:color w:val="424242"/>
          <w:sz w:val="28"/>
        </w:rPr>
        <w:t>favouritism</w:t>
      </w:r>
      <w:proofErr w:type="spellEnd"/>
      <w:r>
        <w:rPr>
          <w:color w:val="424242"/>
          <w:sz w:val="28"/>
        </w:rPr>
        <w:t xml:space="preserve"> without proper mechanisms in place. Making sure that direct source contracts are used appropriately and effectively requires a framework for monitoring how contracts are awarded and implemented, which may</w:t>
      </w:r>
      <w:r>
        <w:rPr>
          <w:color w:val="424242"/>
          <w:spacing w:val="-8"/>
          <w:sz w:val="28"/>
        </w:rPr>
        <w:t xml:space="preserve"> </w:t>
      </w:r>
      <w:r>
        <w:rPr>
          <w:color w:val="424242"/>
          <w:sz w:val="28"/>
        </w:rPr>
        <w:t>help</w:t>
      </w:r>
      <w:r>
        <w:rPr>
          <w:color w:val="424242"/>
          <w:spacing w:val="-8"/>
          <w:sz w:val="28"/>
        </w:rPr>
        <w:t xml:space="preserve"> </w:t>
      </w:r>
      <w:r>
        <w:rPr>
          <w:color w:val="424242"/>
          <w:sz w:val="28"/>
        </w:rPr>
        <w:t>safeguard</w:t>
      </w:r>
      <w:r>
        <w:rPr>
          <w:color w:val="424242"/>
          <w:spacing w:val="-8"/>
          <w:sz w:val="28"/>
        </w:rPr>
        <w:t xml:space="preserve"> </w:t>
      </w:r>
      <w:r>
        <w:rPr>
          <w:color w:val="424242"/>
          <w:sz w:val="28"/>
        </w:rPr>
        <w:t>against</w:t>
      </w:r>
      <w:r>
        <w:rPr>
          <w:color w:val="424242"/>
          <w:spacing w:val="-8"/>
          <w:sz w:val="28"/>
        </w:rPr>
        <w:t xml:space="preserve"> </w:t>
      </w:r>
      <w:r>
        <w:rPr>
          <w:color w:val="424242"/>
          <w:sz w:val="28"/>
        </w:rPr>
        <w:t>misuse</w:t>
      </w:r>
      <w:r>
        <w:rPr>
          <w:color w:val="424242"/>
          <w:spacing w:val="-8"/>
          <w:sz w:val="28"/>
        </w:rPr>
        <w:t xml:space="preserve"> </w:t>
      </w:r>
      <w:r>
        <w:rPr>
          <w:color w:val="424242"/>
          <w:sz w:val="28"/>
        </w:rPr>
        <w:t>of</w:t>
      </w:r>
      <w:r>
        <w:rPr>
          <w:color w:val="424242"/>
          <w:spacing w:val="-17"/>
          <w:sz w:val="28"/>
        </w:rPr>
        <w:t xml:space="preserve"> </w:t>
      </w:r>
      <w:r>
        <w:rPr>
          <w:color w:val="424242"/>
          <w:sz w:val="28"/>
        </w:rPr>
        <w:t>the</w:t>
      </w:r>
      <w:r>
        <w:rPr>
          <w:color w:val="424242"/>
          <w:spacing w:val="-8"/>
          <w:sz w:val="28"/>
        </w:rPr>
        <w:t xml:space="preserve"> </w:t>
      </w:r>
      <w:r>
        <w:rPr>
          <w:color w:val="424242"/>
          <w:sz w:val="28"/>
        </w:rPr>
        <w:t>procurement</w:t>
      </w:r>
      <w:r>
        <w:rPr>
          <w:color w:val="424242"/>
          <w:spacing w:val="-8"/>
          <w:sz w:val="28"/>
        </w:rPr>
        <w:t xml:space="preserve"> </w:t>
      </w:r>
      <w:r>
        <w:rPr>
          <w:color w:val="424242"/>
          <w:sz w:val="28"/>
        </w:rPr>
        <w:t>process</w:t>
      </w:r>
      <w:r>
        <w:rPr>
          <w:color w:val="424242"/>
          <w:spacing w:val="-8"/>
          <w:sz w:val="28"/>
        </w:rPr>
        <w:t xml:space="preserve"> </w:t>
      </w:r>
      <w:r>
        <w:rPr>
          <w:color w:val="424242"/>
          <w:sz w:val="28"/>
        </w:rPr>
        <w:t>and</w:t>
      </w:r>
      <w:r>
        <w:rPr>
          <w:color w:val="424242"/>
          <w:spacing w:val="-8"/>
          <w:sz w:val="28"/>
        </w:rPr>
        <w:t xml:space="preserve"> </w:t>
      </w:r>
      <w:r>
        <w:rPr>
          <w:color w:val="424242"/>
          <w:sz w:val="28"/>
        </w:rPr>
        <w:t>ensure</w:t>
      </w:r>
      <w:r>
        <w:rPr>
          <w:color w:val="424242"/>
          <w:spacing w:val="-8"/>
          <w:sz w:val="28"/>
        </w:rPr>
        <w:t xml:space="preserve"> </w:t>
      </w:r>
      <w:r>
        <w:rPr>
          <w:color w:val="424242"/>
          <w:sz w:val="28"/>
        </w:rPr>
        <w:t>direct engagements are conducted in an appropriate manner. Participants expressed support for</w:t>
      </w:r>
      <w:r>
        <w:rPr>
          <w:color w:val="424242"/>
          <w:spacing w:val="-1"/>
          <w:sz w:val="28"/>
        </w:rPr>
        <w:t xml:space="preserve"> </w:t>
      </w:r>
      <w:r>
        <w:rPr>
          <w:color w:val="424242"/>
          <w:sz w:val="28"/>
        </w:rPr>
        <w:t>the implementation of measures such a publishing details of direct source contracts, including rationale, use and outcomes achieved, that is applied to all businesses and not at the cost of Indigenous Enterprises. Participants reported</w:t>
      </w:r>
      <w:r>
        <w:rPr>
          <w:color w:val="424242"/>
          <w:spacing w:val="-10"/>
          <w:sz w:val="28"/>
        </w:rPr>
        <w:t xml:space="preserve"> </w:t>
      </w:r>
      <w:r>
        <w:rPr>
          <w:color w:val="424242"/>
          <w:sz w:val="28"/>
        </w:rPr>
        <w:t>that</w:t>
      </w:r>
      <w:r>
        <w:rPr>
          <w:color w:val="424242"/>
          <w:spacing w:val="-7"/>
          <w:sz w:val="28"/>
        </w:rPr>
        <w:t xml:space="preserve"> </w:t>
      </w:r>
      <w:r>
        <w:rPr>
          <w:color w:val="424242"/>
          <w:sz w:val="28"/>
        </w:rPr>
        <w:t>MMR</w:t>
      </w:r>
      <w:r>
        <w:rPr>
          <w:color w:val="424242"/>
          <w:spacing w:val="-7"/>
          <w:sz w:val="28"/>
        </w:rPr>
        <w:t xml:space="preserve"> </w:t>
      </w:r>
      <w:r>
        <w:rPr>
          <w:color w:val="424242"/>
          <w:sz w:val="28"/>
        </w:rPr>
        <w:t>suppliers</w:t>
      </w:r>
      <w:r>
        <w:rPr>
          <w:color w:val="424242"/>
          <w:spacing w:val="-7"/>
          <w:sz w:val="28"/>
        </w:rPr>
        <w:t xml:space="preserve"> </w:t>
      </w:r>
      <w:r>
        <w:rPr>
          <w:color w:val="424242"/>
          <w:sz w:val="28"/>
        </w:rPr>
        <w:t>do</w:t>
      </w:r>
      <w:r>
        <w:rPr>
          <w:color w:val="424242"/>
          <w:spacing w:val="-7"/>
          <w:sz w:val="28"/>
        </w:rPr>
        <w:t xml:space="preserve"> </w:t>
      </w:r>
      <w:r>
        <w:rPr>
          <w:color w:val="424242"/>
          <w:sz w:val="28"/>
        </w:rPr>
        <w:t>not</w:t>
      </w:r>
      <w:r>
        <w:rPr>
          <w:color w:val="424242"/>
          <w:spacing w:val="-7"/>
          <w:sz w:val="28"/>
        </w:rPr>
        <w:t xml:space="preserve"> </w:t>
      </w:r>
      <w:r>
        <w:rPr>
          <w:color w:val="424242"/>
          <w:sz w:val="28"/>
        </w:rPr>
        <w:t>have</w:t>
      </w:r>
      <w:r>
        <w:rPr>
          <w:color w:val="424242"/>
          <w:spacing w:val="-10"/>
          <w:sz w:val="28"/>
        </w:rPr>
        <w:t xml:space="preserve"> </w:t>
      </w:r>
      <w:r>
        <w:rPr>
          <w:color w:val="424242"/>
          <w:sz w:val="28"/>
        </w:rPr>
        <w:t>the</w:t>
      </w:r>
      <w:r>
        <w:rPr>
          <w:color w:val="424242"/>
          <w:spacing w:val="-7"/>
          <w:sz w:val="28"/>
        </w:rPr>
        <w:t xml:space="preserve"> </w:t>
      </w:r>
      <w:r>
        <w:rPr>
          <w:color w:val="424242"/>
          <w:sz w:val="28"/>
        </w:rPr>
        <w:t>same</w:t>
      </w:r>
      <w:r>
        <w:rPr>
          <w:color w:val="424242"/>
          <w:spacing w:val="-10"/>
          <w:sz w:val="28"/>
        </w:rPr>
        <w:t xml:space="preserve"> </w:t>
      </w:r>
      <w:r>
        <w:rPr>
          <w:color w:val="424242"/>
          <w:sz w:val="28"/>
        </w:rPr>
        <w:t>transparency</w:t>
      </w:r>
      <w:r>
        <w:rPr>
          <w:color w:val="424242"/>
          <w:spacing w:val="-7"/>
          <w:sz w:val="28"/>
        </w:rPr>
        <w:t xml:space="preserve"> </w:t>
      </w:r>
      <w:r>
        <w:rPr>
          <w:color w:val="424242"/>
          <w:sz w:val="28"/>
        </w:rPr>
        <w:t>requirements</w:t>
      </w:r>
      <w:r>
        <w:rPr>
          <w:color w:val="424242"/>
          <w:spacing w:val="-7"/>
          <w:sz w:val="28"/>
        </w:rPr>
        <w:t xml:space="preserve"> </w:t>
      </w:r>
      <w:r>
        <w:rPr>
          <w:color w:val="424242"/>
          <w:sz w:val="28"/>
        </w:rPr>
        <w:t>as procurement officials.</w:t>
      </w:r>
    </w:p>
    <w:p w14:paraId="3F8BB897" w14:textId="77777777" w:rsidR="000C20AE" w:rsidRDefault="00A81A8F">
      <w:pPr>
        <w:pStyle w:val="Heading3"/>
        <w:spacing w:before="285"/>
        <w:ind w:left="380"/>
      </w:pPr>
      <w:r>
        <w:rPr>
          <w:color w:val="345F8E"/>
        </w:rPr>
        <w:t>Complex</w:t>
      </w:r>
      <w:r>
        <w:rPr>
          <w:color w:val="345F8E"/>
          <w:spacing w:val="-9"/>
        </w:rPr>
        <w:t xml:space="preserve"> </w:t>
      </w:r>
      <w:r>
        <w:rPr>
          <w:color w:val="345F8E"/>
        </w:rPr>
        <w:t>contract</w:t>
      </w:r>
      <w:r>
        <w:rPr>
          <w:color w:val="345F8E"/>
          <w:spacing w:val="-7"/>
        </w:rPr>
        <w:t xml:space="preserve"> </w:t>
      </w:r>
      <w:r>
        <w:rPr>
          <w:color w:val="345F8E"/>
        </w:rPr>
        <w:t>arrangements</w:t>
      </w:r>
      <w:r>
        <w:rPr>
          <w:color w:val="345F8E"/>
          <w:spacing w:val="-7"/>
        </w:rPr>
        <w:t xml:space="preserve"> </w:t>
      </w:r>
      <w:r>
        <w:rPr>
          <w:color w:val="345F8E"/>
        </w:rPr>
        <w:t>reduce</w:t>
      </w:r>
      <w:r>
        <w:rPr>
          <w:color w:val="345F8E"/>
          <w:spacing w:val="-6"/>
        </w:rPr>
        <w:t xml:space="preserve"> </w:t>
      </w:r>
      <w:r>
        <w:rPr>
          <w:color w:val="345F8E"/>
          <w:spacing w:val="-2"/>
        </w:rPr>
        <w:t>visibility</w:t>
      </w:r>
    </w:p>
    <w:p w14:paraId="6E354BA6" w14:textId="77777777" w:rsidR="000C20AE" w:rsidRDefault="00A81A8F">
      <w:pPr>
        <w:pStyle w:val="BodyText"/>
        <w:spacing w:before="195" w:line="242" w:lineRule="auto"/>
        <w:ind w:left="700" w:right="1193"/>
      </w:pPr>
      <w:r>
        <w:rPr>
          <w:color w:val="424242"/>
        </w:rPr>
        <w:t>Participants reported that inadequate oversight and the complexity of contractual arrangements significantly diminishes visibility, hindering effective assurance and accountability</w:t>
      </w:r>
      <w:r>
        <w:rPr>
          <w:color w:val="424242"/>
          <w:spacing w:val="-9"/>
        </w:rPr>
        <w:t xml:space="preserve"> </w:t>
      </w:r>
      <w:r>
        <w:rPr>
          <w:color w:val="424242"/>
        </w:rPr>
        <w:t>in</w:t>
      </w:r>
      <w:r>
        <w:rPr>
          <w:color w:val="424242"/>
          <w:spacing w:val="-9"/>
        </w:rPr>
        <w:t xml:space="preserve"> </w:t>
      </w:r>
      <w:r>
        <w:rPr>
          <w:color w:val="424242"/>
        </w:rPr>
        <w:t>contract</w:t>
      </w:r>
      <w:r>
        <w:rPr>
          <w:color w:val="424242"/>
          <w:spacing w:val="-9"/>
        </w:rPr>
        <w:t xml:space="preserve"> </w:t>
      </w:r>
      <w:r>
        <w:rPr>
          <w:color w:val="424242"/>
        </w:rPr>
        <w:t>management.</w:t>
      </w:r>
      <w:r>
        <w:rPr>
          <w:color w:val="424242"/>
          <w:spacing w:val="-9"/>
        </w:rPr>
        <w:t xml:space="preserve"> </w:t>
      </w:r>
      <w:r>
        <w:rPr>
          <w:color w:val="424242"/>
        </w:rPr>
        <w:t>Participants</w:t>
      </w:r>
      <w:r>
        <w:rPr>
          <w:color w:val="424242"/>
          <w:spacing w:val="-9"/>
        </w:rPr>
        <w:t xml:space="preserve"> </w:t>
      </w:r>
      <w:r>
        <w:rPr>
          <w:color w:val="424242"/>
        </w:rPr>
        <w:t>reported</w:t>
      </w:r>
      <w:r>
        <w:rPr>
          <w:color w:val="424242"/>
          <w:spacing w:val="-9"/>
        </w:rPr>
        <w:t xml:space="preserve"> </w:t>
      </w:r>
      <w:r>
        <w:rPr>
          <w:color w:val="424242"/>
        </w:rPr>
        <w:t>a</w:t>
      </w:r>
      <w:r>
        <w:rPr>
          <w:color w:val="424242"/>
          <w:spacing w:val="-9"/>
        </w:rPr>
        <w:t xml:space="preserve"> </w:t>
      </w:r>
      <w:r>
        <w:rPr>
          <w:color w:val="424242"/>
        </w:rPr>
        <w:t>desire</w:t>
      </w:r>
      <w:r>
        <w:rPr>
          <w:color w:val="424242"/>
          <w:spacing w:val="-9"/>
        </w:rPr>
        <w:t xml:space="preserve"> </w:t>
      </w:r>
      <w:r>
        <w:rPr>
          <w:color w:val="424242"/>
        </w:rPr>
        <w:t>for</w:t>
      </w:r>
      <w:r>
        <w:rPr>
          <w:color w:val="424242"/>
          <w:spacing w:val="-16"/>
        </w:rPr>
        <w:t xml:space="preserve"> </w:t>
      </w:r>
      <w:r>
        <w:rPr>
          <w:color w:val="424242"/>
        </w:rPr>
        <w:t>simplified contract structures and enhanced oversight mechanisms to improve visibility, compliance, and accountability in contract management. They also reported a</w:t>
      </w:r>
    </w:p>
    <w:p w14:paraId="0DA4147F" w14:textId="77777777" w:rsidR="000C20AE" w:rsidRDefault="00A81A8F">
      <w:pPr>
        <w:pStyle w:val="BodyText"/>
        <w:spacing w:before="3" w:line="242" w:lineRule="auto"/>
        <w:ind w:left="700"/>
      </w:pPr>
      <w:proofErr w:type="gramStart"/>
      <w:r>
        <w:rPr>
          <w:color w:val="424242"/>
        </w:rPr>
        <w:t>need</w:t>
      </w:r>
      <w:proofErr w:type="gramEnd"/>
      <w:r>
        <w:rPr>
          <w:color w:val="424242"/>
          <w:spacing w:val="-14"/>
        </w:rPr>
        <w:t xml:space="preserve"> </w:t>
      </w:r>
      <w:r>
        <w:rPr>
          <w:color w:val="424242"/>
        </w:rPr>
        <w:t>for</w:t>
      </w:r>
      <w:r>
        <w:rPr>
          <w:color w:val="424242"/>
          <w:spacing w:val="-17"/>
        </w:rPr>
        <w:t xml:space="preserve"> </w:t>
      </w:r>
      <w:r>
        <w:rPr>
          <w:color w:val="424242"/>
        </w:rPr>
        <w:t>sufficient</w:t>
      </w:r>
      <w:r>
        <w:rPr>
          <w:color w:val="424242"/>
          <w:spacing w:val="-12"/>
        </w:rPr>
        <w:t xml:space="preserve"> </w:t>
      </w:r>
      <w:r>
        <w:rPr>
          <w:color w:val="424242"/>
        </w:rPr>
        <w:t>resources</w:t>
      </w:r>
      <w:r>
        <w:rPr>
          <w:color w:val="424242"/>
          <w:spacing w:val="-15"/>
        </w:rPr>
        <w:t xml:space="preserve"> </w:t>
      </w:r>
      <w:r>
        <w:rPr>
          <w:color w:val="424242"/>
        </w:rPr>
        <w:t>to</w:t>
      </w:r>
      <w:r>
        <w:rPr>
          <w:color w:val="424242"/>
          <w:spacing w:val="-12"/>
        </w:rPr>
        <w:t xml:space="preserve"> </w:t>
      </w:r>
      <w:r>
        <w:rPr>
          <w:color w:val="424242"/>
        </w:rPr>
        <w:t>support</w:t>
      </w:r>
      <w:r>
        <w:rPr>
          <w:color w:val="424242"/>
          <w:spacing w:val="-15"/>
        </w:rPr>
        <w:t xml:space="preserve"> </w:t>
      </w:r>
      <w:r>
        <w:rPr>
          <w:color w:val="424242"/>
        </w:rPr>
        <w:t>these</w:t>
      </w:r>
      <w:r>
        <w:rPr>
          <w:color w:val="424242"/>
          <w:spacing w:val="-12"/>
        </w:rPr>
        <w:t xml:space="preserve"> </w:t>
      </w:r>
      <w:r>
        <w:rPr>
          <w:color w:val="424242"/>
        </w:rPr>
        <w:t>improvements</w:t>
      </w:r>
      <w:r>
        <w:rPr>
          <w:color w:val="424242"/>
          <w:spacing w:val="-12"/>
        </w:rPr>
        <w:t xml:space="preserve"> </w:t>
      </w:r>
      <w:r>
        <w:rPr>
          <w:color w:val="424242"/>
        </w:rPr>
        <w:t>and</w:t>
      </w:r>
      <w:r>
        <w:rPr>
          <w:color w:val="424242"/>
          <w:spacing w:val="-12"/>
        </w:rPr>
        <w:t xml:space="preserve"> </w:t>
      </w:r>
      <w:r>
        <w:rPr>
          <w:color w:val="424242"/>
        </w:rPr>
        <w:t>ensure</w:t>
      </w:r>
      <w:r>
        <w:rPr>
          <w:color w:val="424242"/>
          <w:spacing w:val="-12"/>
        </w:rPr>
        <w:t xml:space="preserve"> </w:t>
      </w:r>
      <w:r>
        <w:rPr>
          <w:color w:val="424242"/>
        </w:rPr>
        <w:t xml:space="preserve">effective </w:t>
      </w:r>
      <w:r>
        <w:rPr>
          <w:color w:val="424242"/>
          <w:spacing w:val="-2"/>
        </w:rPr>
        <w:t>implementation.</w:t>
      </w:r>
    </w:p>
    <w:p w14:paraId="6AB302E8" w14:textId="77777777" w:rsidR="000C20AE" w:rsidRDefault="00A81A8F">
      <w:pPr>
        <w:pStyle w:val="BodyText"/>
        <w:spacing w:before="301"/>
        <w:ind w:left="70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70837604" w14:textId="77777777" w:rsidR="000C20AE" w:rsidRDefault="00A81A8F">
      <w:pPr>
        <w:pStyle w:val="ListParagraph"/>
        <w:numPr>
          <w:ilvl w:val="0"/>
          <w:numId w:val="7"/>
        </w:numPr>
        <w:tabs>
          <w:tab w:val="left" w:pos="720"/>
        </w:tabs>
        <w:spacing w:before="284" w:line="242" w:lineRule="auto"/>
        <w:ind w:right="1530"/>
        <w:jc w:val="left"/>
        <w:rPr>
          <w:sz w:val="28"/>
        </w:rPr>
      </w:pPr>
      <w:r>
        <w:rPr>
          <w:color w:val="424242"/>
          <w:sz w:val="28"/>
        </w:rPr>
        <w:t>Current</w:t>
      </w:r>
      <w:r>
        <w:rPr>
          <w:color w:val="424242"/>
          <w:spacing w:val="-10"/>
          <w:sz w:val="28"/>
        </w:rPr>
        <w:t xml:space="preserve"> </w:t>
      </w:r>
      <w:r>
        <w:rPr>
          <w:color w:val="424242"/>
          <w:sz w:val="28"/>
        </w:rPr>
        <w:t>contract</w:t>
      </w:r>
      <w:r>
        <w:rPr>
          <w:color w:val="424242"/>
          <w:spacing w:val="-10"/>
          <w:sz w:val="28"/>
        </w:rPr>
        <w:t xml:space="preserve"> </w:t>
      </w:r>
      <w:r>
        <w:rPr>
          <w:color w:val="424242"/>
          <w:sz w:val="28"/>
        </w:rPr>
        <w:t>arrangements</w:t>
      </w:r>
      <w:r>
        <w:rPr>
          <w:color w:val="424242"/>
          <w:spacing w:val="-10"/>
          <w:sz w:val="28"/>
        </w:rPr>
        <w:t xml:space="preserve"> </w:t>
      </w:r>
      <w:r>
        <w:rPr>
          <w:color w:val="424242"/>
          <w:sz w:val="28"/>
        </w:rPr>
        <w:t>can</w:t>
      </w:r>
      <w:r>
        <w:rPr>
          <w:color w:val="424242"/>
          <w:spacing w:val="-10"/>
          <w:sz w:val="28"/>
        </w:rPr>
        <w:t xml:space="preserve"> </w:t>
      </w:r>
      <w:r>
        <w:rPr>
          <w:color w:val="424242"/>
          <w:sz w:val="28"/>
        </w:rPr>
        <w:t>be</w:t>
      </w:r>
      <w:r>
        <w:rPr>
          <w:color w:val="424242"/>
          <w:spacing w:val="-10"/>
          <w:sz w:val="28"/>
        </w:rPr>
        <w:t xml:space="preserve"> </w:t>
      </w:r>
      <w:r>
        <w:rPr>
          <w:color w:val="424242"/>
          <w:sz w:val="28"/>
        </w:rPr>
        <w:t>excessively</w:t>
      </w:r>
      <w:r>
        <w:rPr>
          <w:color w:val="424242"/>
          <w:spacing w:val="-10"/>
          <w:sz w:val="28"/>
        </w:rPr>
        <w:t xml:space="preserve"> </w:t>
      </w:r>
      <w:r>
        <w:rPr>
          <w:color w:val="424242"/>
          <w:sz w:val="28"/>
        </w:rPr>
        <w:t>complex,</w:t>
      </w:r>
      <w:r>
        <w:rPr>
          <w:color w:val="424242"/>
          <w:spacing w:val="-10"/>
          <w:sz w:val="28"/>
        </w:rPr>
        <w:t xml:space="preserve"> </w:t>
      </w:r>
      <w:r>
        <w:rPr>
          <w:color w:val="424242"/>
          <w:sz w:val="28"/>
        </w:rPr>
        <w:t>leading</w:t>
      </w:r>
      <w:r>
        <w:rPr>
          <w:color w:val="424242"/>
          <w:spacing w:val="-13"/>
          <w:sz w:val="28"/>
        </w:rPr>
        <w:t xml:space="preserve"> </w:t>
      </w:r>
      <w:r>
        <w:rPr>
          <w:color w:val="424242"/>
          <w:sz w:val="28"/>
        </w:rPr>
        <w:t>to</w:t>
      </w:r>
      <w:r>
        <w:rPr>
          <w:color w:val="424242"/>
          <w:spacing w:val="-10"/>
          <w:sz w:val="28"/>
        </w:rPr>
        <w:t xml:space="preserve"> </w:t>
      </w:r>
      <w:r>
        <w:rPr>
          <w:color w:val="424242"/>
          <w:sz w:val="28"/>
        </w:rPr>
        <w:t>decreased visibility and understanding. Complexity often results in inadequate oversight and can</w:t>
      </w:r>
      <w:r>
        <w:rPr>
          <w:color w:val="424242"/>
          <w:spacing w:val="-2"/>
          <w:sz w:val="28"/>
        </w:rPr>
        <w:t xml:space="preserve"> </w:t>
      </w:r>
      <w:r>
        <w:rPr>
          <w:color w:val="424242"/>
          <w:sz w:val="28"/>
        </w:rPr>
        <w:t>obscure</w:t>
      </w:r>
      <w:r>
        <w:rPr>
          <w:color w:val="424242"/>
          <w:spacing w:val="-2"/>
          <w:sz w:val="28"/>
        </w:rPr>
        <w:t xml:space="preserve"> </w:t>
      </w:r>
      <w:r>
        <w:rPr>
          <w:color w:val="424242"/>
          <w:sz w:val="28"/>
        </w:rPr>
        <w:t>accountability,</w:t>
      </w:r>
      <w:r>
        <w:rPr>
          <w:color w:val="424242"/>
          <w:spacing w:val="-2"/>
          <w:sz w:val="28"/>
        </w:rPr>
        <w:t xml:space="preserve"> </w:t>
      </w:r>
      <w:r>
        <w:rPr>
          <w:color w:val="424242"/>
          <w:sz w:val="28"/>
        </w:rPr>
        <w:t>making</w:t>
      </w:r>
      <w:r>
        <w:rPr>
          <w:color w:val="424242"/>
          <w:spacing w:val="-2"/>
          <w:sz w:val="28"/>
        </w:rPr>
        <w:t xml:space="preserve"> </w:t>
      </w:r>
      <w:r>
        <w:rPr>
          <w:color w:val="424242"/>
          <w:sz w:val="28"/>
        </w:rPr>
        <w:t>it</w:t>
      </w:r>
      <w:r>
        <w:rPr>
          <w:color w:val="424242"/>
          <w:spacing w:val="-2"/>
          <w:sz w:val="28"/>
        </w:rPr>
        <w:t xml:space="preserve"> </w:t>
      </w:r>
      <w:r>
        <w:rPr>
          <w:color w:val="424242"/>
          <w:sz w:val="28"/>
        </w:rPr>
        <w:t>difficult</w:t>
      </w:r>
      <w:r>
        <w:rPr>
          <w:color w:val="424242"/>
          <w:spacing w:val="-6"/>
          <w:sz w:val="28"/>
        </w:rPr>
        <w:t xml:space="preserve"> </w:t>
      </w:r>
      <w:r>
        <w:rPr>
          <w:color w:val="424242"/>
          <w:sz w:val="28"/>
        </w:rPr>
        <w:t>to</w:t>
      </w:r>
      <w:r>
        <w:rPr>
          <w:color w:val="424242"/>
          <w:spacing w:val="-2"/>
          <w:sz w:val="28"/>
        </w:rPr>
        <w:t xml:space="preserve"> </w:t>
      </w:r>
      <w:r>
        <w:rPr>
          <w:color w:val="424242"/>
          <w:sz w:val="28"/>
        </w:rPr>
        <w:t>assess</w:t>
      </w:r>
      <w:r>
        <w:rPr>
          <w:color w:val="424242"/>
          <w:spacing w:val="-2"/>
          <w:sz w:val="28"/>
        </w:rPr>
        <w:t xml:space="preserve"> </w:t>
      </w:r>
      <w:r>
        <w:rPr>
          <w:color w:val="424242"/>
          <w:sz w:val="28"/>
        </w:rPr>
        <w:t>performance</w:t>
      </w:r>
      <w:r>
        <w:rPr>
          <w:color w:val="424242"/>
          <w:spacing w:val="-2"/>
          <w:sz w:val="28"/>
        </w:rPr>
        <w:t xml:space="preserve"> </w:t>
      </w:r>
      <w:r>
        <w:rPr>
          <w:color w:val="424242"/>
          <w:sz w:val="28"/>
        </w:rPr>
        <w:t>and</w:t>
      </w:r>
      <w:r>
        <w:rPr>
          <w:color w:val="424242"/>
          <w:spacing w:val="-2"/>
          <w:sz w:val="28"/>
        </w:rPr>
        <w:t xml:space="preserve"> </w:t>
      </w:r>
      <w:r>
        <w:rPr>
          <w:color w:val="424242"/>
          <w:sz w:val="28"/>
        </w:rPr>
        <w:t>identify issues.</w:t>
      </w:r>
      <w:r>
        <w:rPr>
          <w:color w:val="424242"/>
          <w:spacing w:val="-4"/>
          <w:sz w:val="28"/>
        </w:rPr>
        <w:t xml:space="preserve"> </w:t>
      </w:r>
      <w:r>
        <w:rPr>
          <w:color w:val="424242"/>
          <w:sz w:val="28"/>
        </w:rPr>
        <w:t>Participants</w:t>
      </w:r>
      <w:r>
        <w:rPr>
          <w:color w:val="424242"/>
          <w:spacing w:val="-4"/>
          <w:sz w:val="28"/>
        </w:rPr>
        <w:t xml:space="preserve"> </w:t>
      </w:r>
      <w:r>
        <w:rPr>
          <w:color w:val="424242"/>
          <w:sz w:val="28"/>
        </w:rPr>
        <w:t>reported</w:t>
      </w:r>
      <w:r>
        <w:rPr>
          <w:color w:val="424242"/>
          <w:spacing w:val="-8"/>
          <w:sz w:val="28"/>
        </w:rPr>
        <w:t xml:space="preserve"> </w:t>
      </w:r>
      <w:r>
        <w:rPr>
          <w:color w:val="424242"/>
          <w:sz w:val="28"/>
        </w:rPr>
        <w:t>that</w:t>
      </w:r>
      <w:r>
        <w:rPr>
          <w:color w:val="424242"/>
          <w:spacing w:val="-4"/>
          <w:sz w:val="28"/>
        </w:rPr>
        <w:t xml:space="preserve"> </w:t>
      </w:r>
      <w:r>
        <w:rPr>
          <w:color w:val="424242"/>
          <w:sz w:val="28"/>
        </w:rPr>
        <w:t>efforts</w:t>
      </w:r>
      <w:r>
        <w:rPr>
          <w:color w:val="424242"/>
          <w:spacing w:val="-4"/>
          <w:sz w:val="28"/>
        </w:rPr>
        <w:t xml:space="preserve"> </w:t>
      </w:r>
      <w:r>
        <w:rPr>
          <w:color w:val="424242"/>
          <w:sz w:val="28"/>
        </w:rPr>
        <w:t>should</w:t>
      </w:r>
      <w:r>
        <w:rPr>
          <w:color w:val="424242"/>
          <w:spacing w:val="-4"/>
          <w:sz w:val="28"/>
        </w:rPr>
        <w:t xml:space="preserve"> </w:t>
      </w:r>
      <w:r>
        <w:rPr>
          <w:color w:val="424242"/>
          <w:sz w:val="28"/>
        </w:rPr>
        <w:t>be</w:t>
      </w:r>
      <w:r>
        <w:rPr>
          <w:color w:val="424242"/>
          <w:spacing w:val="-4"/>
          <w:sz w:val="28"/>
        </w:rPr>
        <w:t xml:space="preserve"> </w:t>
      </w:r>
      <w:r>
        <w:rPr>
          <w:color w:val="424242"/>
          <w:sz w:val="28"/>
        </w:rPr>
        <w:t>directed</w:t>
      </w:r>
      <w:r>
        <w:rPr>
          <w:color w:val="424242"/>
          <w:spacing w:val="-8"/>
          <w:sz w:val="28"/>
        </w:rPr>
        <w:t xml:space="preserve"> </w:t>
      </w:r>
      <w:r>
        <w:rPr>
          <w:color w:val="424242"/>
          <w:sz w:val="28"/>
        </w:rPr>
        <w:t>towards</w:t>
      </w:r>
      <w:r>
        <w:rPr>
          <w:color w:val="424242"/>
          <w:spacing w:val="-4"/>
          <w:sz w:val="28"/>
        </w:rPr>
        <w:t xml:space="preserve"> </w:t>
      </w:r>
      <w:r>
        <w:rPr>
          <w:color w:val="424242"/>
          <w:sz w:val="28"/>
        </w:rPr>
        <w:t xml:space="preserve">streamlining contract structures which could involve identifying unnecessary complexities. Efforts could include </w:t>
      </w:r>
      <w:proofErr w:type="spellStart"/>
      <w:r>
        <w:rPr>
          <w:color w:val="424242"/>
          <w:sz w:val="28"/>
        </w:rPr>
        <w:t>standardisation</w:t>
      </w:r>
      <w:proofErr w:type="spellEnd"/>
      <w:r>
        <w:rPr>
          <w:color w:val="424242"/>
          <w:sz w:val="28"/>
        </w:rPr>
        <w:t>, contract templates, reducing bureaucratic procedures and ensuring the use of clear language.</w:t>
      </w:r>
    </w:p>
    <w:p w14:paraId="7E535B54" w14:textId="77777777" w:rsidR="000C20AE" w:rsidRDefault="000C20AE">
      <w:pPr>
        <w:spacing w:line="242" w:lineRule="auto"/>
        <w:rPr>
          <w:sz w:val="28"/>
        </w:rPr>
        <w:sectPr w:rsidR="000C20AE">
          <w:pgSz w:w="25600" w:h="14400" w:orient="landscape"/>
          <w:pgMar w:top="1040" w:right="60" w:bottom="820" w:left="720" w:header="0" w:footer="637" w:gutter="0"/>
          <w:cols w:num="2" w:space="720" w:equalWidth="0">
            <w:col w:w="11880" w:space="40"/>
            <w:col w:w="12900"/>
          </w:cols>
        </w:sectPr>
      </w:pPr>
    </w:p>
    <w:p w14:paraId="5EE3AAA9" w14:textId="77777777" w:rsidR="000C20AE" w:rsidRDefault="00A81A8F">
      <w:pPr>
        <w:pStyle w:val="ListParagraph"/>
        <w:numPr>
          <w:ilvl w:val="0"/>
          <w:numId w:val="7"/>
        </w:numPr>
        <w:tabs>
          <w:tab w:val="left" w:pos="840"/>
        </w:tabs>
        <w:spacing w:before="104" w:line="242" w:lineRule="auto"/>
        <w:ind w:left="840"/>
        <w:jc w:val="left"/>
        <w:rPr>
          <w:sz w:val="28"/>
        </w:rPr>
      </w:pPr>
      <w:bookmarkStart w:id="32" w:name="_bookmark28"/>
      <w:bookmarkEnd w:id="32"/>
      <w:r>
        <w:rPr>
          <w:color w:val="424242"/>
          <w:sz w:val="28"/>
        </w:rPr>
        <w:t>The</w:t>
      </w:r>
      <w:r>
        <w:rPr>
          <w:color w:val="424242"/>
          <w:spacing w:val="-9"/>
          <w:sz w:val="28"/>
        </w:rPr>
        <w:t xml:space="preserve"> </w:t>
      </w:r>
      <w:r>
        <w:rPr>
          <w:color w:val="424242"/>
          <w:sz w:val="28"/>
        </w:rPr>
        <w:t>management</w:t>
      </w:r>
      <w:r>
        <w:rPr>
          <w:color w:val="424242"/>
          <w:spacing w:val="-9"/>
          <w:sz w:val="28"/>
        </w:rPr>
        <w:t xml:space="preserve"> </w:t>
      </w:r>
      <w:r>
        <w:rPr>
          <w:color w:val="424242"/>
          <w:sz w:val="28"/>
        </w:rPr>
        <w:t>of</w:t>
      </w:r>
      <w:r>
        <w:rPr>
          <w:color w:val="424242"/>
          <w:spacing w:val="-16"/>
          <w:sz w:val="28"/>
        </w:rPr>
        <w:t xml:space="preserve"> </w:t>
      </w:r>
      <w:r>
        <w:rPr>
          <w:color w:val="424242"/>
          <w:sz w:val="28"/>
        </w:rPr>
        <w:t>contracts</w:t>
      </w:r>
      <w:r>
        <w:rPr>
          <w:color w:val="424242"/>
          <w:spacing w:val="-9"/>
          <w:sz w:val="28"/>
        </w:rPr>
        <w:t xml:space="preserve"> </w:t>
      </w:r>
      <w:r>
        <w:rPr>
          <w:color w:val="424242"/>
          <w:sz w:val="28"/>
        </w:rPr>
        <w:t>currently</w:t>
      </w:r>
      <w:r>
        <w:rPr>
          <w:color w:val="424242"/>
          <w:spacing w:val="-9"/>
          <w:sz w:val="28"/>
        </w:rPr>
        <w:t xml:space="preserve"> </w:t>
      </w:r>
      <w:proofErr w:type="spellStart"/>
      <w:r>
        <w:rPr>
          <w:color w:val="424242"/>
          <w:sz w:val="28"/>
        </w:rPr>
        <w:t>lacks</w:t>
      </w:r>
      <w:proofErr w:type="spellEnd"/>
      <w:r>
        <w:rPr>
          <w:color w:val="424242"/>
          <w:spacing w:val="-9"/>
          <w:sz w:val="28"/>
        </w:rPr>
        <w:t xml:space="preserve"> </w:t>
      </w:r>
      <w:r>
        <w:rPr>
          <w:color w:val="424242"/>
          <w:sz w:val="28"/>
        </w:rPr>
        <w:t>oversight</w:t>
      </w:r>
      <w:r>
        <w:rPr>
          <w:color w:val="424242"/>
          <w:spacing w:val="-9"/>
          <w:sz w:val="28"/>
        </w:rPr>
        <w:t xml:space="preserve"> </w:t>
      </w:r>
      <w:r>
        <w:rPr>
          <w:color w:val="424242"/>
          <w:sz w:val="28"/>
        </w:rPr>
        <w:t>and</w:t>
      </w:r>
      <w:r>
        <w:rPr>
          <w:color w:val="424242"/>
          <w:spacing w:val="-9"/>
          <w:sz w:val="28"/>
        </w:rPr>
        <w:t xml:space="preserve"> </w:t>
      </w:r>
      <w:r>
        <w:rPr>
          <w:color w:val="424242"/>
          <w:sz w:val="28"/>
        </w:rPr>
        <w:t>assurance</w:t>
      </w:r>
      <w:r>
        <w:rPr>
          <w:color w:val="424242"/>
          <w:spacing w:val="-9"/>
          <w:sz w:val="28"/>
        </w:rPr>
        <w:t xml:space="preserve"> </w:t>
      </w:r>
      <w:r>
        <w:rPr>
          <w:color w:val="424242"/>
          <w:sz w:val="28"/>
        </w:rPr>
        <w:t>mechanisms which creates gaps in monitoring and enforcement. Without oversight, there is</w:t>
      </w:r>
    </w:p>
    <w:p w14:paraId="5F170D0E" w14:textId="77777777" w:rsidR="000C20AE" w:rsidRDefault="00A81A8F">
      <w:pPr>
        <w:pStyle w:val="BodyText"/>
        <w:spacing w:before="1" w:line="242" w:lineRule="auto"/>
        <w:ind w:left="840"/>
      </w:pPr>
      <w:proofErr w:type="gramStart"/>
      <w:r>
        <w:rPr>
          <w:color w:val="424242"/>
        </w:rPr>
        <w:t>a</w:t>
      </w:r>
      <w:proofErr w:type="gramEnd"/>
      <w:r>
        <w:rPr>
          <w:color w:val="424242"/>
        </w:rPr>
        <w:t xml:space="preserve"> risk of non-compliance, and fraudulent and harmful actives going undetected. Participants reported that the implementation of more robust oversight and assurance</w:t>
      </w:r>
      <w:r>
        <w:rPr>
          <w:color w:val="424242"/>
          <w:spacing w:val="-10"/>
        </w:rPr>
        <w:t xml:space="preserve"> </w:t>
      </w:r>
      <w:r>
        <w:rPr>
          <w:color w:val="424242"/>
        </w:rPr>
        <w:t>mechanisms</w:t>
      </w:r>
      <w:r>
        <w:rPr>
          <w:color w:val="424242"/>
          <w:spacing w:val="-10"/>
        </w:rPr>
        <w:t xml:space="preserve"> </w:t>
      </w:r>
      <w:r>
        <w:rPr>
          <w:color w:val="424242"/>
        </w:rPr>
        <w:t>involving</w:t>
      </w:r>
      <w:r>
        <w:rPr>
          <w:color w:val="424242"/>
          <w:spacing w:val="-10"/>
        </w:rPr>
        <w:t xml:space="preserve"> </w:t>
      </w:r>
      <w:r>
        <w:rPr>
          <w:color w:val="424242"/>
        </w:rPr>
        <w:t>a</w:t>
      </w:r>
      <w:r>
        <w:rPr>
          <w:color w:val="424242"/>
          <w:spacing w:val="-10"/>
        </w:rPr>
        <w:t xml:space="preserve"> </w:t>
      </w:r>
      <w:r>
        <w:rPr>
          <w:color w:val="424242"/>
        </w:rPr>
        <w:t>multi-faceted</w:t>
      </w:r>
      <w:r>
        <w:rPr>
          <w:color w:val="424242"/>
          <w:spacing w:val="-10"/>
        </w:rPr>
        <w:t xml:space="preserve"> </w:t>
      </w:r>
      <w:r>
        <w:rPr>
          <w:color w:val="424242"/>
        </w:rPr>
        <w:t>approach</w:t>
      </w:r>
      <w:r>
        <w:rPr>
          <w:color w:val="424242"/>
          <w:spacing w:val="-14"/>
        </w:rPr>
        <w:t xml:space="preserve"> </w:t>
      </w:r>
      <w:r>
        <w:rPr>
          <w:color w:val="424242"/>
        </w:rPr>
        <w:t>throughout</w:t>
      </w:r>
      <w:r>
        <w:rPr>
          <w:color w:val="424242"/>
          <w:spacing w:val="-14"/>
        </w:rPr>
        <w:t xml:space="preserve"> </w:t>
      </w:r>
      <w:r>
        <w:rPr>
          <w:color w:val="424242"/>
        </w:rPr>
        <w:t>the</w:t>
      </w:r>
      <w:r>
        <w:rPr>
          <w:color w:val="424242"/>
          <w:spacing w:val="-10"/>
        </w:rPr>
        <w:t xml:space="preserve"> </w:t>
      </w:r>
      <w:r>
        <w:rPr>
          <w:color w:val="424242"/>
        </w:rPr>
        <w:t>contract lifecycle may be able to decrease the risks of non-compliance. However, there</w:t>
      </w:r>
    </w:p>
    <w:p w14:paraId="125CAF00" w14:textId="77777777" w:rsidR="000C20AE" w:rsidRDefault="00A81A8F">
      <w:pPr>
        <w:pStyle w:val="BodyText"/>
        <w:spacing w:before="2" w:line="242" w:lineRule="auto"/>
        <w:ind w:left="840"/>
      </w:pPr>
      <w:proofErr w:type="gramStart"/>
      <w:r>
        <w:rPr>
          <w:color w:val="424242"/>
        </w:rPr>
        <w:t>were</w:t>
      </w:r>
      <w:proofErr w:type="gramEnd"/>
      <w:r>
        <w:rPr>
          <w:color w:val="424242"/>
        </w:rPr>
        <w:t xml:space="preserve"> also reports of a lack of resources within the contract management and procurement</w:t>
      </w:r>
      <w:r>
        <w:rPr>
          <w:color w:val="424242"/>
          <w:spacing w:val="-11"/>
        </w:rPr>
        <w:t xml:space="preserve"> </w:t>
      </w:r>
      <w:r>
        <w:rPr>
          <w:color w:val="424242"/>
        </w:rPr>
        <w:t>spaces,</w:t>
      </w:r>
      <w:r>
        <w:rPr>
          <w:color w:val="424242"/>
          <w:spacing w:val="-11"/>
        </w:rPr>
        <w:t xml:space="preserve"> </w:t>
      </w:r>
      <w:r>
        <w:rPr>
          <w:color w:val="424242"/>
        </w:rPr>
        <w:t>and</w:t>
      </w:r>
      <w:r>
        <w:rPr>
          <w:color w:val="424242"/>
          <w:spacing w:val="-11"/>
        </w:rPr>
        <w:t xml:space="preserve"> </w:t>
      </w:r>
      <w:r>
        <w:rPr>
          <w:color w:val="424242"/>
        </w:rPr>
        <w:t>without</w:t>
      </w:r>
      <w:r>
        <w:rPr>
          <w:color w:val="424242"/>
          <w:spacing w:val="-14"/>
        </w:rPr>
        <w:t xml:space="preserve"> </w:t>
      </w:r>
      <w:r>
        <w:rPr>
          <w:color w:val="424242"/>
        </w:rPr>
        <w:t>the</w:t>
      </w:r>
      <w:r>
        <w:rPr>
          <w:color w:val="424242"/>
          <w:spacing w:val="-11"/>
        </w:rPr>
        <w:t xml:space="preserve"> </w:t>
      </w:r>
      <w:r>
        <w:rPr>
          <w:color w:val="424242"/>
        </w:rPr>
        <w:t>resources,</w:t>
      </w:r>
      <w:r>
        <w:rPr>
          <w:color w:val="424242"/>
          <w:spacing w:val="-11"/>
        </w:rPr>
        <w:t xml:space="preserve"> </w:t>
      </w:r>
      <w:r>
        <w:rPr>
          <w:color w:val="424242"/>
        </w:rPr>
        <w:t>enforcement</w:t>
      </w:r>
      <w:r>
        <w:rPr>
          <w:color w:val="424242"/>
          <w:spacing w:val="-11"/>
        </w:rPr>
        <w:t xml:space="preserve"> </w:t>
      </w:r>
      <w:r>
        <w:rPr>
          <w:color w:val="424242"/>
        </w:rPr>
        <w:t>and</w:t>
      </w:r>
      <w:r>
        <w:rPr>
          <w:color w:val="424242"/>
          <w:spacing w:val="-11"/>
        </w:rPr>
        <w:t xml:space="preserve"> </w:t>
      </w:r>
      <w:r>
        <w:rPr>
          <w:color w:val="424242"/>
        </w:rPr>
        <w:t>oversight</w:t>
      </w:r>
      <w:r>
        <w:rPr>
          <w:color w:val="424242"/>
          <w:spacing w:val="-11"/>
        </w:rPr>
        <w:t xml:space="preserve"> </w:t>
      </w:r>
      <w:r>
        <w:rPr>
          <w:color w:val="424242"/>
        </w:rPr>
        <w:t>were not possible.</w:t>
      </w:r>
    </w:p>
    <w:p w14:paraId="08B24F79" w14:textId="77777777" w:rsidR="000C20AE" w:rsidRDefault="00A81A8F">
      <w:pPr>
        <w:pStyle w:val="Heading3"/>
        <w:spacing w:before="281"/>
      </w:pPr>
      <w:r>
        <w:rPr>
          <w:color w:val="345F8E"/>
        </w:rPr>
        <w:t>Lack</w:t>
      </w:r>
      <w:r>
        <w:rPr>
          <w:color w:val="345F8E"/>
          <w:spacing w:val="-9"/>
        </w:rPr>
        <w:t xml:space="preserve"> </w:t>
      </w:r>
      <w:r>
        <w:rPr>
          <w:color w:val="345F8E"/>
        </w:rPr>
        <w:t>of</w:t>
      </w:r>
      <w:r>
        <w:rPr>
          <w:color w:val="345F8E"/>
          <w:spacing w:val="-11"/>
        </w:rPr>
        <w:t xml:space="preserve"> </w:t>
      </w:r>
      <w:r>
        <w:rPr>
          <w:color w:val="345F8E"/>
        </w:rPr>
        <w:t>reporting</w:t>
      </w:r>
      <w:r>
        <w:rPr>
          <w:color w:val="345F8E"/>
          <w:spacing w:val="-3"/>
        </w:rPr>
        <w:t xml:space="preserve"> </w:t>
      </w:r>
      <w:r>
        <w:rPr>
          <w:color w:val="345F8E"/>
        </w:rPr>
        <w:t>during</w:t>
      </w:r>
      <w:r>
        <w:rPr>
          <w:color w:val="345F8E"/>
          <w:spacing w:val="-6"/>
        </w:rPr>
        <w:t xml:space="preserve"> </w:t>
      </w:r>
      <w:r>
        <w:rPr>
          <w:color w:val="345F8E"/>
        </w:rPr>
        <w:t>the</w:t>
      </w:r>
      <w:r>
        <w:rPr>
          <w:color w:val="345F8E"/>
          <w:spacing w:val="-3"/>
        </w:rPr>
        <w:t xml:space="preserve"> </w:t>
      </w:r>
      <w:r>
        <w:rPr>
          <w:color w:val="345F8E"/>
        </w:rPr>
        <w:t>contract</w:t>
      </w:r>
      <w:r>
        <w:rPr>
          <w:color w:val="345F8E"/>
          <w:spacing w:val="-4"/>
        </w:rPr>
        <w:t xml:space="preserve"> </w:t>
      </w:r>
      <w:r>
        <w:rPr>
          <w:color w:val="345F8E"/>
        </w:rPr>
        <w:t>lifetime</w:t>
      </w:r>
      <w:r>
        <w:rPr>
          <w:color w:val="345F8E"/>
          <w:spacing w:val="-3"/>
        </w:rPr>
        <w:t xml:space="preserve"> </w:t>
      </w:r>
      <w:r>
        <w:rPr>
          <w:color w:val="345F8E"/>
        </w:rPr>
        <w:t>leads</w:t>
      </w:r>
      <w:r>
        <w:rPr>
          <w:color w:val="345F8E"/>
          <w:spacing w:val="-6"/>
        </w:rPr>
        <w:t xml:space="preserve"> </w:t>
      </w:r>
      <w:r>
        <w:rPr>
          <w:color w:val="345F8E"/>
        </w:rPr>
        <w:t>to</w:t>
      </w:r>
      <w:r>
        <w:rPr>
          <w:color w:val="345F8E"/>
          <w:spacing w:val="-3"/>
        </w:rPr>
        <w:t xml:space="preserve"> </w:t>
      </w:r>
      <w:r>
        <w:rPr>
          <w:color w:val="345F8E"/>
        </w:rPr>
        <w:t>low</w:t>
      </w:r>
      <w:r>
        <w:rPr>
          <w:color w:val="345F8E"/>
          <w:spacing w:val="-3"/>
        </w:rPr>
        <w:t xml:space="preserve"> </w:t>
      </w:r>
      <w:r>
        <w:rPr>
          <w:color w:val="345F8E"/>
          <w:spacing w:val="-2"/>
        </w:rPr>
        <w:t>assurance</w:t>
      </w:r>
    </w:p>
    <w:p w14:paraId="3B9F7879" w14:textId="77777777" w:rsidR="000C20AE" w:rsidRDefault="00A81A8F">
      <w:pPr>
        <w:pStyle w:val="BodyText"/>
        <w:spacing w:before="194" w:line="242" w:lineRule="auto"/>
        <w:ind w:left="820"/>
      </w:pPr>
      <w:r>
        <w:rPr>
          <w:color w:val="424242"/>
        </w:rPr>
        <w:t>Participants</w:t>
      </w:r>
      <w:r>
        <w:rPr>
          <w:color w:val="424242"/>
          <w:spacing w:val="-8"/>
        </w:rPr>
        <w:t xml:space="preserve"> </w:t>
      </w:r>
      <w:r>
        <w:rPr>
          <w:color w:val="424242"/>
        </w:rPr>
        <w:t>reported</w:t>
      </w:r>
      <w:r>
        <w:rPr>
          <w:color w:val="424242"/>
          <w:spacing w:val="-11"/>
        </w:rPr>
        <w:t xml:space="preserve"> </w:t>
      </w:r>
      <w:r>
        <w:rPr>
          <w:color w:val="424242"/>
        </w:rPr>
        <w:t>that</w:t>
      </w:r>
      <w:r>
        <w:rPr>
          <w:color w:val="424242"/>
          <w:spacing w:val="-11"/>
        </w:rPr>
        <w:t xml:space="preserve"> </w:t>
      </w:r>
      <w:r>
        <w:rPr>
          <w:color w:val="424242"/>
        </w:rPr>
        <w:t>the</w:t>
      </w:r>
      <w:r>
        <w:rPr>
          <w:color w:val="424242"/>
          <w:spacing w:val="-8"/>
        </w:rPr>
        <w:t xml:space="preserve"> </w:t>
      </w:r>
      <w:r>
        <w:rPr>
          <w:color w:val="424242"/>
        </w:rPr>
        <w:t>reporting</w:t>
      </w:r>
      <w:r>
        <w:rPr>
          <w:color w:val="424242"/>
          <w:spacing w:val="-8"/>
        </w:rPr>
        <w:t xml:space="preserve"> </w:t>
      </w:r>
      <w:r>
        <w:rPr>
          <w:color w:val="424242"/>
        </w:rPr>
        <w:t>of</w:t>
      </w:r>
      <w:r>
        <w:rPr>
          <w:color w:val="424242"/>
          <w:spacing w:val="-14"/>
        </w:rPr>
        <w:t xml:space="preserve"> </w:t>
      </w:r>
      <w:r>
        <w:rPr>
          <w:color w:val="424242"/>
        </w:rPr>
        <w:t>contract</w:t>
      </w:r>
      <w:r>
        <w:rPr>
          <w:color w:val="424242"/>
          <w:spacing w:val="-8"/>
        </w:rPr>
        <w:t xml:space="preserve"> </w:t>
      </w:r>
      <w:r>
        <w:rPr>
          <w:color w:val="424242"/>
        </w:rPr>
        <w:t>management</w:t>
      </w:r>
      <w:r>
        <w:rPr>
          <w:color w:val="424242"/>
          <w:spacing w:val="-8"/>
        </w:rPr>
        <w:t xml:space="preserve"> </w:t>
      </w:r>
      <w:r>
        <w:rPr>
          <w:color w:val="424242"/>
        </w:rPr>
        <w:t>phase</w:t>
      </w:r>
      <w:r>
        <w:rPr>
          <w:color w:val="424242"/>
          <w:spacing w:val="-8"/>
        </w:rPr>
        <w:t xml:space="preserve"> </w:t>
      </w:r>
      <w:r>
        <w:rPr>
          <w:color w:val="424242"/>
        </w:rPr>
        <w:t>activities has very low assurance of supplier performance reports. Participants reported</w:t>
      </w:r>
    </w:p>
    <w:p w14:paraId="6FDD978A" w14:textId="77777777" w:rsidR="000C20AE" w:rsidRDefault="00A81A8F">
      <w:pPr>
        <w:pStyle w:val="BodyText"/>
        <w:spacing w:before="2" w:line="242" w:lineRule="auto"/>
        <w:ind w:left="820"/>
      </w:pPr>
      <w:r>
        <w:rPr>
          <w:color w:val="424242"/>
        </w:rPr>
        <w:t xml:space="preserve">a need for </w:t>
      </w:r>
      <w:proofErr w:type="spellStart"/>
      <w:r>
        <w:rPr>
          <w:color w:val="424242"/>
        </w:rPr>
        <w:t>standardised</w:t>
      </w:r>
      <w:proofErr w:type="spellEnd"/>
      <w:r>
        <w:rPr>
          <w:color w:val="424242"/>
        </w:rPr>
        <w:t xml:space="preserve"> protocols for independent reviews and continuous, transparent</w:t>
      </w:r>
      <w:r>
        <w:rPr>
          <w:color w:val="424242"/>
          <w:spacing w:val="-9"/>
        </w:rPr>
        <w:t xml:space="preserve"> </w:t>
      </w:r>
      <w:r>
        <w:rPr>
          <w:color w:val="424242"/>
        </w:rPr>
        <w:t>reporting</w:t>
      </w:r>
      <w:r>
        <w:rPr>
          <w:color w:val="424242"/>
          <w:spacing w:val="-12"/>
        </w:rPr>
        <w:t xml:space="preserve"> </w:t>
      </w:r>
      <w:r>
        <w:rPr>
          <w:color w:val="424242"/>
        </w:rPr>
        <w:t>to</w:t>
      </w:r>
      <w:r>
        <w:rPr>
          <w:color w:val="424242"/>
          <w:spacing w:val="-9"/>
        </w:rPr>
        <w:t xml:space="preserve"> </w:t>
      </w:r>
      <w:r>
        <w:rPr>
          <w:color w:val="424242"/>
        </w:rPr>
        <w:t>improve</w:t>
      </w:r>
      <w:r>
        <w:rPr>
          <w:color w:val="424242"/>
          <w:spacing w:val="-12"/>
        </w:rPr>
        <w:t xml:space="preserve"> </w:t>
      </w:r>
      <w:r>
        <w:rPr>
          <w:color w:val="424242"/>
        </w:rPr>
        <w:t>the</w:t>
      </w:r>
      <w:r>
        <w:rPr>
          <w:color w:val="424242"/>
          <w:spacing w:val="-9"/>
        </w:rPr>
        <w:t xml:space="preserve"> </w:t>
      </w:r>
      <w:r>
        <w:rPr>
          <w:color w:val="424242"/>
        </w:rPr>
        <w:t>credibility</w:t>
      </w:r>
      <w:r>
        <w:rPr>
          <w:color w:val="424242"/>
          <w:spacing w:val="-9"/>
        </w:rPr>
        <w:t xml:space="preserve"> </w:t>
      </w:r>
      <w:r>
        <w:rPr>
          <w:color w:val="424242"/>
        </w:rPr>
        <w:t>of</w:t>
      </w:r>
      <w:r>
        <w:rPr>
          <w:color w:val="424242"/>
          <w:spacing w:val="-15"/>
        </w:rPr>
        <w:t xml:space="preserve"> </w:t>
      </w:r>
      <w:r>
        <w:rPr>
          <w:color w:val="424242"/>
        </w:rPr>
        <w:t>supplier</w:t>
      </w:r>
      <w:r>
        <w:rPr>
          <w:color w:val="424242"/>
          <w:spacing w:val="-16"/>
        </w:rPr>
        <w:t xml:space="preserve"> </w:t>
      </w:r>
      <w:r>
        <w:rPr>
          <w:color w:val="424242"/>
        </w:rPr>
        <w:t>assessments</w:t>
      </w:r>
      <w:r>
        <w:rPr>
          <w:color w:val="424242"/>
          <w:spacing w:val="-9"/>
        </w:rPr>
        <w:t xml:space="preserve"> </w:t>
      </w:r>
      <w:r>
        <w:rPr>
          <w:color w:val="424242"/>
        </w:rPr>
        <w:t>and</w:t>
      </w:r>
      <w:r>
        <w:rPr>
          <w:color w:val="424242"/>
          <w:spacing w:val="-9"/>
        </w:rPr>
        <w:t xml:space="preserve"> </w:t>
      </w:r>
      <w:r>
        <w:rPr>
          <w:color w:val="424242"/>
        </w:rPr>
        <w:t>ensure compliance, however, there were varied opinions on the best methods to enhance oversight and accountability without overburdening Indigenous Enterprises.</w:t>
      </w:r>
    </w:p>
    <w:p w14:paraId="230B8451" w14:textId="77777777" w:rsidR="000C20AE" w:rsidRDefault="00A81A8F">
      <w:pPr>
        <w:pStyle w:val="BodyText"/>
        <w:spacing w:before="103"/>
        <w:ind w:left="775"/>
      </w:pPr>
      <w:r>
        <w:br w:type="column"/>
      </w: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0BDFE295" w14:textId="77777777" w:rsidR="000C20AE" w:rsidRDefault="000C20AE">
      <w:pPr>
        <w:pStyle w:val="BodyText"/>
        <w:spacing w:before="29"/>
      </w:pPr>
    </w:p>
    <w:p w14:paraId="270428BA" w14:textId="77777777" w:rsidR="000C20AE" w:rsidRDefault="00A81A8F">
      <w:pPr>
        <w:pStyle w:val="ListParagraph"/>
        <w:numPr>
          <w:ilvl w:val="0"/>
          <w:numId w:val="6"/>
        </w:numPr>
        <w:tabs>
          <w:tab w:val="left" w:pos="795"/>
        </w:tabs>
        <w:spacing w:line="242" w:lineRule="auto"/>
        <w:ind w:right="1197"/>
        <w:rPr>
          <w:sz w:val="28"/>
        </w:rPr>
      </w:pPr>
      <w:r>
        <w:rPr>
          <w:color w:val="424242"/>
          <w:sz w:val="28"/>
        </w:rPr>
        <w:t xml:space="preserve">The current inadequacies in performance evaluations may compromise the credibility of supplier assessments, disadvantaging Indigenous Enterprises who fulfill their contractual obligations but lack the means to objectively demonstrate compliance or excellence. Participants reported the necessity of implementing </w:t>
      </w:r>
      <w:proofErr w:type="spellStart"/>
      <w:r>
        <w:rPr>
          <w:color w:val="424242"/>
          <w:sz w:val="28"/>
        </w:rPr>
        <w:t>standardised</w:t>
      </w:r>
      <w:proofErr w:type="spellEnd"/>
      <w:r>
        <w:rPr>
          <w:color w:val="424242"/>
          <w:spacing w:val="-16"/>
          <w:sz w:val="28"/>
        </w:rPr>
        <w:t xml:space="preserve"> </w:t>
      </w:r>
      <w:r>
        <w:rPr>
          <w:color w:val="424242"/>
          <w:sz w:val="28"/>
        </w:rPr>
        <w:t>protocols</w:t>
      </w:r>
      <w:r>
        <w:rPr>
          <w:color w:val="424242"/>
          <w:spacing w:val="-11"/>
          <w:sz w:val="28"/>
        </w:rPr>
        <w:t xml:space="preserve"> </w:t>
      </w:r>
      <w:r>
        <w:rPr>
          <w:color w:val="424242"/>
          <w:sz w:val="28"/>
        </w:rPr>
        <w:t>for</w:t>
      </w:r>
      <w:r>
        <w:rPr>
          <w:color w:val="424242"/>
          <w:spacing w:val="-17"/>
          <w:sz w:val="28"/>
        </w:rPr>
        <w:t xml:space="preserve"> </w:t>
      </w:r>
      <w:r>
        <w:rPr>
          <w:color w:val="424242"/>
          <w:sz w:val="28"/>
        </w:rPr>
        <w:t>independent</w:t>
      </w:r>
      <w:r>
        <w:rPr>
          <w:color w:val="424242"/>
          <w:spacing w:val="-15"/>
          <w:sz w:val="28"/>
        </w:rPr>
        <w:t xml:space="preserve"> </w:t>
      </w:r>
      <w:r>
        <w:rPr>
          <w:color w:val="424242"/>
          <w:sz w:val="28"/>
        </w:rPr>
        <w:t>third-party</w:t>
      </w:r>
      <w:r>
        <w:rPr>
          <w:color w:val="424242"/>
          <w:spacing w:val="-12"/>
          <w:sz w:val="28"/>
        </w:rPr>
        <w:t xml:space="preserve"> </w:t>
      </w:r>
      <w:r>
        <w:rPr>
          <w:color w:val="424242"/>
          <w:sz w:val="28"/>
        </w:rPr>
        <w:t>reviews</w:t>
      </w:r>
      <w:r>
        <w:rPr>
          <w:color w:val="424242"/>
          <w:spacing w:val="-12"/>
          <w:sz w:val="28"/>
        </w:rPr>
        <w:t xml:space="preserve"> </w:t>
      </w:r>
      <w:r>
        <w:rPr>
          <w:color w:val="424242"/>
          <w:sz w:val="28"/>
        </w:rPr>
        <w:t>of</w:t>
      </w:r>
      <w:r>
        <w:rPr>
          <w:color w:val="424242"/>
          <w:spacing w:val="-17"/>
          <w:sz w:val="28"/>
        </w:rPr>
        <w:t xml:space="preserve"> </w:t>
      </w:r>
      <w:r>
        <w:rPr>
          <w:color w:val="424242"/>
          <w:sz w:val="28"/>
        </w:rPr>
        <w:t>supplier</w:t>
      </w:r>
      <w:r>
        <w:rPr>
          <w:color w:val="424242"/>
          <w:spacing w:val="-17"/>
          <w:sz w:val="28"/>
        </w:rPr>
        <w:t xml:space="preserve"> </w:t>
      </w:r>
      <w:r>
        <w:rPr>
          <w:color w:val="424242"/>
          <w:sz w:val="28"/>
        </w:rPr>
        <w:t>performance. Such measures would help mitigate bias and ensure a fairer, more credible evaluation process.</w:t>
      </w:r>
    </w:p>
    <w:p w14:paraId="659B1CB1" w14:textId="77777777" w:rsidR="000C20AE" w:rsidRDefault="000C20AE">
      <w:pPr>
        <w:pStyle w:val="BodyText"/>
        <w:spacing w:before="28"/>
      </w:pPr>
    </w:p>
    <w:p w14:paraId="0AA8AA31" w14:textId="77777777" w:rsidR="000C20AE" w:rsidRDefault="00A81A8F">
      <w:pPr>
        <w:pStyle w:val="ListParagraph"/>
        <w:numPr>
          <w:ilvl w:val="0"/>
          <w:numId w:val="6"/>
        </w:numPr>
        <w:tabs>
          <w:tab w:val="left" w:pos="795"/>
        </w:tabs>
        <w:spacing w:line="242" w:lineRule="auto"/>
        <w:ind w:right="1305"/>
        <w:rPr>
          <w:sz w:val="28"/>
        </w:rPr>
      </w:pPr>
      <w:r>
        <w:rPr>
          <w:color w:val="424242"/>
          <w:sz w:val="28"/>
        </w:rPr>
        <w:t>Participants</w:t>
      </w:r>
      <w:r>
        <w:rPr>
          <w:color w:val="424242"/>
          <w:spacing w:val="-3"/>
          <w:sz w:val="28"/>
        </w:rPr>
        <w:t xml:space="preserve"> </w:t>
      </w:r>
      <w:r>
        <w:rPr>
          <w:color w:val="424242"/>
          <w:sz w:val="28"/>
        </w:rPr>
        <w:t>reported</w:t>
      </w:r>
      <w:r>
        <w:rPr>
          <w:color w:val="424242"/>
          <w:spacing w:val="-7"/>
          <w:sz w:val="28"/>
        </w:rPr>
        <w:t xml:space="preserve"> </w:t>
      </w:r>
      <w:r>
        <w:rPr>
          <w:color w:val="424242"/>
          <w:sz w:val="28"/>
        </w:rPr>
        <w:t>that</w:t>
      </w:r>
      <w:r>
        <w:rPr>
          <w:color w:val="424242"/>
          <w:spacing w:val="-7"/>
          <w:sz w:val="28"/>
        </w:rPr>
        <w:t xml:space="preserve"> </w:t>
      </w:r>
      <w:r>
        <w:rPr>
          <w:color w:val="424242"/>
          <w:sz w:val="28"/>
        </w:rPr>
        <w:t>the</w:t>
      </w:r>
      <w:r>
        <w:rPr>
          <w:color w:val="424242"/>
          <w:spacing w:val="-3"/>
          <w:sz w:val="28"/>
        </w:rPr>
        <w:t xml:space="preserve"> </w:t>
      </w:r>
      <w:r>
        <w:rPr>
          <w:color w:val="424242"/>
          <w:sz w:val="28"/>
        </w:rPr>
        <w:t>current</w:t>
      </w:r>
      <w:r>
        <w:rPr>
          <w:color w:val="424242"/>
          <w:spacing w:val="-3"/>
          <w:sz w:val="28"/>
        </w:rPr>
        <w:t xml:space="preserve"> </w:t>
      </w:r>
      <w:r>
        <w:rPr>
          <w:color w:val="424242"/>
          <w:sz w:val="28"/>
        </w:rPr>
        <w:t>lack</w:t>
      </w:r>
      <w:r>
        <w:rPr>
          <w:color w:val="424242"/>
          <w:spacing w:val="-7"/>
          <w:sz w:val="28"/>
        </w:rPr>
        <w:t xml:space="preserve"> </w:t>
      </w:r>
      <w:r>
        <w:rPr>
          <w:color w:val="424242"/>
          <w:sz w:val="28"/>
        </w:rPr>
        <w:t>of</w:t>
      </w:r>
      <w:r>
        <w:rPr>
          <w:color w:val="424242"/>
          <w:spacing w:val="-10"/>
          <w:sz w:val="28"/>
        </w:rPr>
        <w:t xml:space="preserve"> </w:t>
      </w:r>
      <w:r>
        <w:rPr>
          <w:color w:val="424242"/>
          <w:sz w:val="28"/>
        </w:rPr>
        <w:t>continuous</w:t>
      </w:r>
      <w:r>
        <w:rPr>
          <w:color w:val="424242"/>
          <w:spacing w:val="-3"/>
          <w:sz w:val="28"/>
        </w:rPr>
        <w:t xml:space="preserve"> </w:t>
      </w:r>
      <w:r>
        <w:rPr>
          <w:color w:val="424242"/>
          <w:sz w:val="28"/>
        </w:rPr>
        <w:t>and</w:t>
      </w:r>
      <w:r>
        <w:rPr>
          <w:color w:val="424242"/>
          <w:spacing w:val="-7"/>
          <w:sz w:val="28"/>
        </w:rPr>
        <w:t xml:space="preserve"> </w:t>
      </w:r>
      <w:r>
        <w:rPr>
          <w:color w:val="424242"/>
          <w:sz w:val="28"/>
        </w:rPr>
        <w:t>transparent</w:t>
      </w:r>
      <w:r>
        <w:rPr>
          <w:color w:val="424242"/>
          <w:spacing w:val="-3"/>
          <w:sz w:val="28"/>
        </w:rPr>
        <w:t xml:space="preserve"> </w:t>
      </w:r>
      <w:r>
        <w:rPr>
          <w:color w:val="424242"/>
          <w:sz w:val="28"/>
        </w:rPr>
        <w:t>reporting throughout</w:t>
      </w:r>
      <w:r>
        <w:rPr>
          <w:color w:val="424242"/>
          <w:spacing w:val="-9"/>
          <w:sz w:val="28"/>
        </w:rPr>
        <w:t xml:space="preserve"> </w:t>
      </w:r>
      <w:r>
        <w:rPr>
          <w:color w:val="424242"/>
          <w:sz w:val="28"/>
        </w:rPr>
        <w:t>the</w:t>
      </w:r>
      <w:r>
        <w:rPr>
          <w:color w:val="424242"/>
          <w:spacing w:val="-5"/>
          <w:sz w:val="28"/>
        </w:rPr>
        <w:t xml:space="preserve"> </w:t>
      </w:r>
      <w:r>
        <w:rPr>
          <w:color w:val="424242"/>
          <w:sz w:val="28"/>
        </w:rPr>
        <w:t>contract</w:t>
      </w:r>
      <w:r>
        <w:rPr>
          <w:color w:val="424242"/>
          <w:spacing w:val="-5"/>
          <w:sz w:val="28"/>
        </w:rPr>
        <w:t xml:space="preserve"> </w:t>
      </w:r>
      <w:r>
        <w:rPr>
          <w:color w:val="424242"/>
          <w:sz w:val="28"/>
        </w:rPr>
        <w:t>lifecycle</w:t>
      </w:r>
      <w:r>
        <w:rPr>
          <w:color w:val="424242"/>
          <w:spacing w:val="-5"/>
          <w:sz w:val="28"/>
        </w:rPr>
        <w:t xml:space="preserve"> </w:t>
      </w:r>
      <w:r>
        <w:rPr>
          <w:color w:val="424242"/>
          <w:sz w:val="28"/>
        </w:rPr>
        <w:t>undermines</w:t>
      </w:r>
      <w:r>
        <w:rPr>
          <w:color w:val="424242"/>
          <w:spacing w:val="-5"/>
          <w:sz w:val="28"/>
        </w:rPr>
        <w:t xml:space="preserve"> </w:t>
      </w:r>
      <w:r>
        <w:rPr>
          <w:color w:val="424242"/>
          <w:sz w:val="28"/>
        </w:rPr>
        <w:t>assurance</w:t>
      </w:r>
      <w:r>
        <w:rPr>
          <w:color w:val="424242"/>
          <w:spacing w:val="-5"/>
          <w:sz w:val="28"/>
        </w:rPr>
        <w:t xml:space="preserve"> </w:t>
      </w:r>
      <w:r>
        <w:rPr>
          <w:color w:val="424242"/>
          <w:sz w:val="28"/>
        </w:rPr>
        <w:t>in</w:t>
      </w:r>
      <w:r>
        <w:rPr>
          <w:color w:val="424242"/>
          <w:spacing w:val="-5"/>
          <w:sz w:val="28"/>
        </w:rPr>
        <w:t xml:space="preserve"> </w:t>
      </w:r>
      <w:r>
        <w:rPr>
          <w:color w:val="424242"/>
          <w:sz w:val="28"/>
        </w:rPr>
        <w:t>procurement</w:t>
      </w:r>
      <w:r>
        <w:rPr>
          <w:color w:val="424242"/>
          <w:spacing w:val="-5"/>
          <w:sz w:val="28"/>
        </w:rPr>
        <w:t xml:space="preserve"> </w:t>
      </w:r>
      <w:r>
        <w:rPr>
          <w:color w:val="424242"/>
          <w:sz w:val="28"/>
        </w:rPr>
        <w:t>processes, creating more instances of misleading and harmful conduct. This gap in oversight allows</w:t>
      </w:r>
      <w:r>
        <w:rPr>
          <w:color w:val="424242"/>
          <w:spacing w:val="-7"/>
          <w:sz w:val="28"/>
        </w:rPr>
        <w:t xml:space="preserve"> </w:t>
      </w:r>
      <w:r>
        <w:rPr>
          <w:color w:val="424242"/>
          <w:sz w:val="28"/>
        </w:rPr>
        <w:t>entities</w:t>
      </w:r>
      <w:r>
        <w:rPr>
          <w:color w:val="424242"/>
          <w:spacing w:val="-10"/>
          <w:sz w:val="28"/>
        </w:rPr>
        <w:t xml:space="preserve"> </w:t>
      </w:r>
      <w:r>
        <w:rPr>
          <w:color w:val="424242"/>
          <w:sz w:val="28"/>
        </w:rPr>
        <w:t>to</w:t>
      </w:r>
      <w:r>
        <w:rPr>
          <w:color w:val="424242"/>
          <w:spacing w:val="-7"/>
          <w:sz w:val="28"/>
        </w:rPr>
        <w:t xml:space="preserve"> </w:t>
      </w:r>
      <w:r>
        <w:rPr>
          <w:color w:val="424242"/>
          <w:sz w:val="28"/>
        </w:rPr>
        <w:t>falsely</w:t>
      </w:r>
      <w:r>
        <w:rPr>
          <w:color w:val="424242"/>
          <w:spacing w:val="-7"/>
          <w:sz w:val="28"/>
        </w:rPr>
        <w:t xml:space="preserve"> </w:t>
      </w:r>
      <w:r>
        <w:rPr>
          <w:color w:val="424242"/>
          <w:sz w:val="28"/>
        </w:rPr>
        <w:t>report</w:t>
      </w:r>
      <w:r>
        <w:rPr>
          <w:color w:val="424242"/>
          <w:spacing w:val="-7"/>
          <w:sz w:val="28"/>
        </w:rPr>
        <w:t xml:space="preserve"> </w:t>
      </w:r>
      <w:r>
        <w:rPr>
          <w:color w:val="424242"/>
          <w:sz w:val="28"/>
        </w:rPr>
        <w:t>meeting</w:t>
      </w:r>
      <w:r>
        <w:rPr>
          <w:color w:val="424242"/>
          <w:spacing w:val="-7"/>
          <w:sz w:val="28"/>
        </w:rPr>
        <w:t xml:space="preserve"> </w:t>
      </w:r>
      <w:r>
        <w:rPr>
          <w:color w:val="424242"/>
          <w:sz w:val="28"/>
        </w:rPr>
        <w:t>set</w:t>
      </w:r>
      <w:r>
        <w:rPr>
          <w:color w:val="424242"/>
          <w:spacing w:val="-7"/>
          <w:sz w:val="28"/>
        </w:rPr>
        <w:t xml:space="preserve"> </w:t>
      </w:r>
      <w:r>
        <w:rPr>
          <w:color w:val="424242"/>
          <w:sz w:val="28"/>
        </w:rPr>
        <w:t>eligibility</w:t>
      </w:r>
      <w:r>
        <w:rPr>
          <w:color w:val="424242"/>
          <w:spacing w:val="-7"/>
          <w:sz w:val="28"/>
        </w:rPr>
        <w:t xml:space="preserve"> </w:t>
      </w:r>
      <w:r>
        <w:rPr>
          <w:color w:val="424242"/>
          <w:sz w:val="28"/>
        </w:rPr>
        <w:t>criteria</w:t>
      </w:r>
      <w:r>
        <w:rPr>
          <w:color w:val="424242"/>
          <w:spacing w:val="-7"/>
          <w:sz w:val="28"/>
        </w:rPr>
        <w:t xml:space="preserve"> </w:t>
      </w:r>
      <w:r>
        <w:rPr>
          <w:color w:val="424242"/>
          <w:sz w:val="28"/>
        </w:rPr>
        <w:t>or</w:t>
      </w:r>
      <w:r>
        <w:rPr>
          <w:color w:val="424242"/>
          <w:spacing w:val="-17"/>
          <w:sz w:val="28"/>
        </w:rPr>
        <w:t xml:space="preserve"> </w:t>
      </w:r>
      <w:r>
        <w:rPr>
          <w:color w:val="424242"/>
          <w:sz w:val="28"/>
        </w:rPr>
        <w:t>targets,</w:t>
      </w:r>
      <w:r>
        <w:rPr>
          <w:color w:val="424242"/>
          <w:spacing w:val="-6"/>
          <w:sz w:val="28"/>
        </w:rPr>
        <w:t xml:space="preserve"> </w:t>
      </w:r>
      <w:r>
        <w:rPr>
          <w:color w:val="424242"/>
          <w:sz w:val="28"/>
        </w:rPr>
        <w:t>with</w:t>
      </w:r>
      <w:r>
        <w:rPr>
          <w:color w:val="424242"/>
          <w:spacing w:val="-7"/>
          <w:sz w:val="28"/>
        </w:rPr>
        <w:t xml:space="preserve"> </w:t>
      </w:r>
      <w:r>
        <w:rPr>
          <w:color w:val="424242"/>
          <w:sz w:val="28"/>
        </w:rPr>
        <w:t>reports from</w:t>
      </w:r>
      <w:r>
        <w:rPr>
          <w:color w:val="424242"/>
          <w:spacing w:val="-6"/>
          <w:sz w:val="28"/>
        </w:rPr>
        <w:t xml:space="preserve"> </w:t>
      </w:r>
      <w:r>
        <w:rPr>
          <w:color w:val="424242"/>
          <w:sz w:val="28"/>
        </w:rPr>
        <w:t>participants</w:t>
      </w:r>
      <w:r>
        <w:rPr>
          <w:color w:val="424242"/>
          <w:spacing w:val="-6"/>
          <w:sz w:val="28"/>
        </w:rPr>
        <w:t xml:space="preserve"> </w:t>
      </w:r>
      <w:r>
        <w:rPr>
          <w:color w:val="424242"/>
          <w:sz w:val="28"/>
        </w:rPr>
        <w:t>indicating</w:t>
      </w:r>
      <w:r>
        <w:rPr>
          <w:color w:val="424242"/>
          <w:spacing w:val="-6"/>
          <w:sz w:val="28"/>
        </w:rPr>
        <w:t xml:space="preserve"> </w:t>
      </w:r>
      <w:r>
        <w:rPr>
          <w:color w:val="424242"/>
          <w:sz w:val="28"/>
        </w:rPr>
        <w:t>deceptive</w:t>
      </w:r>
      <w:r>
        <w:rPr>
          <w:color w:val="424242"/>
          <w:spacing w:val="-6"/>
          <w:sz w:val="28"/>
        </w:rPr>
        <w:t xml:space="preserve"> </w:t>
      </w:r>
      <w:r>
        <w:rPr>
          <w:color w:val="424242"/>
          <w:sz w:val="28"/>
        </w:rPr>
        <w:t>cases</w:t>
      </w:r>
      <w:r>
        <w:rPr>
          <w:color w:val="424242"/>
          <w:spacing w:val="-6"/>
          <w:sz w:val="28"/>
        </w:rPr>
        <w:t xml:space="preserve"> </w:t>
      </w:r>
      <w:r>
        <w:rPr>
          <w:color w:val="424242"/>
          <w:sz w:val="28"/>
        </w:rPr>
        <w:t>within</w:t>
      </w:r>
      <w:r>
        <w:rPr>
          <w:color w:val="424242"/>
          <w:spacing w:val="-6"/>
          <w:sz w:val="28"/>
        </w:rPr>
        <w:t xml:space="preserve"> </w:t>
      </w:r>
      <w:r>
        <w:rPr>
          <w:color w:val="424242"/>
          <w:sz w:val="28"/>
        </w:rPr>
        <w:t>contexts</w:t>
      </w:r>
      <w:r>
        <w:rPr>
          <w:color w:val="424242"/>
          <w:spacing w:val="-6"/>
          <w:sz w:val="28"/>
        </w:rPr>
        <w:t xml:space="preserve"> </w:t>
      </w:r>
      <w:r>
        <w:rPr>
          <w:color w:val="424242"/>
          <w:sz w:val="28"/>
        </w:rPr>
        <w:t>involving</w:t>
      </w:r>
      <w:r>
        <w:rPr>
          <w:color w:val="424242"/>
          <w:spacing w:val="-6"/>
          <w:sz w:val="28"/>
        </w:rPr>
        <w:t xml:space="preserve"> </w:t>
      </w:r>
      <w:r>
        <w:rPr>
          <w:color w:val="424242"/>
          <w:sz w:val="28"/>
        </w:rPr>
        <w:t>reporting</w:t>
      </w:r>
      <w:r>
        <w:rPr>
          <w:color w:val="424242"/>
          <w:spacing w:val="-10"/>
          <w:sz w:val="28"/>
        </w:rPr>
        <w:t xml:space="preserve"> </w:t>
      </w:r>
      <w:r>
        <w:rPr>
          <w:color w:val="424242"/>
          <w:sz w:val="28"/>
        </w:rPr>
        <w:t>the number of employees (FTE). There are reports of companies temporarily hiring and then</w:t>
      </w:r>
      <w:r>
        <w:rPr>
          <w:color w:val="424242"/>
          <w:spacing w:val="-2"/>
          <w:sz w:val="28"/>
        </w:rPr>
        <w:t xml:space="preserve"> </w:t>
      </w:r>
      <w:r>
        <w:rPr>
          <w:color w:val="424242"/>
          <w:sz w:val="28"/>
        </w:rPr>
        <w:t>dismissing</w:t>
      </w:r>
      <w:r>
        <w:rPr>
          <w:color w:val="424242"/>
          <w:spacing w:val="-10"/>
          <w:sz w:val="28"/>
        </w:rPr>
        <w:t xml:space="preserve"> </w:t>
      </w:r>
      <w:r>
        <w:rPr>
          <w:color w:val="424242"/>
          <w:sz w:val="28"/>
        </w:rPr>
        <w:t>Aboriginal</w:t>
      </w:r>
      <w:r>
        <w:rPr>
          <w:color w:val="424242"/>
          <w:spacing w:val="-2"/>
          <w:sz w:val="28"/>
        </w:rPr>
        <w:t xml:space="preserve"> </w:t>
      </w:r>
      <w:r>
        <w:rPr>
          <w:color w:val="424242"/>
          <w:sz w:val="28"/>
        </w:rPr>
        <w:t>and/or</w:t>
      </w:r>
      <w:r>
        <w:rPr>
          <w:color w:val="424242"/>
          <w:spacing w:val="-17"/>
          <w:sz w:val="28"/>
        </w:rPr>
        <w:t xml:space="preserve"> </w:t>
      </w:r>
      <w:r>
        <w:rPr>
          <w:color w:val="424242"/>
          <w:sz w:val="28"/>
        </w:rPr>
        <w:t>Torres</w:t>
      </w:r>
      <w:r>
        <w:rPr>
          <w:color w:val="424242"/>
          <w:spacing w:val="-1"/>
          <w:sz w:val="28"/>
        </w:rPr>
        <w:t xml:space="preserve"> </w:t>
      </w:r>
      <w:r>
        <w:rPr>
          <w:color w:val="424242"/>
          <w:sz w:val="28"/>
        </w:rPr>
        <w:t>Strait</w:t>
      </w:r>
      <w:r>
        <w:rPr>
          <w:color w:val="424242"/>
          <w:spacing w:val="-2"/>
          <w:sz w:val="28"/>
        </w:rPr>
        <w:t xml:space="preserve"> </w:t>
      </w:r>
      <w:r>
        <w:rPr>
          <w:color w:val="424242"/>
          <w:sz w:val="28"/>
        </w:rPr>
        <w:t>Islander</w:t>
      </w:r>
      <w:r>
        <w:rPr>
          <w:color w:val="424242"/>
          <w:spacing w:val="-10"/>
          <w:sz w:val="28"/>
        </w:rPr>
        <w:t xml:space="preserve"> </w:t>
      </w:r>
      <w:r>
        <w:rPr>
          <w:color w:val="424242"/>
          <w:sz w:val="28"/>
        </w:rPr>
        <w:t>people</w:t>
      </w:r>
      <w:r>
        <w:rPr>
          <w:color w:val="424242"/>
          <w:spacing w:val="-6"/>
          <w:sz w:val="28"/>
        </w:rPr>
        <w:t xml:space="preserve"> </w:t>
      </w:r>
      <w:r>
        <w:rPr>
          <w:color w:val="424242"/>
          <w:sz w:val="28"/>
        </w:rPr>
        <w:t>to</w:t>
      </w:r>
      <w:r>
        <w:rPr>
          <w:color w:val="424242"/>
          <w:spacing w:val="-2"/>
          <w:sz w:val="28"/>
        </w:rPr>
        <w:t xml:space="preserve"> </w:t>
      </w:r>
      <w:r>
        <w:rPr>
          <w:color w:val="424242"/>
          <w:sz w:val="28"/>
        </w:rPr>
        <w:t>merely</w:t>
      </w:r>
      <w:r>
        <w:rPr>
          <w:color w:val="424242"/>
          <w:spacing w:val="-2"/>
          <w:sz w:val="28"/>
        </w:rPr>
        <w:t xml:space="preserve"> </w:t>
      </w:r>
      <w:r>
        <w:rPr>
          <w:color w:val="424242"/>
          <w:sz w:val="28"/>
        </w:rPr>
        <w:t>qualify</w:t>
      </w:r>
      <w:r>
        <w:rPr>
          <w:color w:val="424242"/>
          <w:spacing w:val="-2"/>
          <w:sz w:val="28"/>
        </w:rPr>
        <w:t xml:space="preserve"> </w:t>
      </w:r>
      <w:r>
        <w:rPr>
          <w:color w:val="424242"/>
          <w:sz w:val="28"/>
        </w:rPr>
        <w:t>for IPP</w:t>
      </w:r>
      <w:r>
        <w:rPr>
          <w:color w:val="424242"/>
          <w:spacing w:val="-10"/>
          <w:sz w:val="28"/>
        </w:rPr>
        <w:t xml:space="preserve"> </w:t>
      </w:r>
      <w:r>
        <w:rPr>
          <w:color w:val="424242"/>
          <w:sz w:val="28"/>
        </w:rPr>
        <w:t>opportunities.</w:t>
      </w:r>
      <w:r>
        <w:rPr>
          <w:color w:val="424242"/>
          <w:spacing w:val="-2"/>
          <w:sz w:val="28"/>
        </w:rPr>
        <w:t xml:space="preserve"> </w:t>
      </w:r>
      <w:r>
        <w:rPr>
          <w:color w:val="424242"/>
          <w:sz w:val="28"/>
        </w:rPr>
        <w:t>Participants</w:t>
      </w:r>
      <w:r>
        <w:rPr>
          <w:color w:val="424242"/>
          <w:spacing w:val="-2"/>
          <w:sz w:val="28"/>
        </w:rPr>
        <w:t xml:space="preserve"> </w:t>
      </w:r>
      <w:r>
        <w:rPr>
          <w:color w:val="424242"/>
          <w:sz w:val="28"/>
        </w:rPr>
        <w:t>reported</w:t>
      </w:r>
      <w:r>
        <w:rPr>
          <w:color w:val="424242"/>
          <w:spacing w:val="-6"/>
          <w:sz w:val="28"/>
        </w:rPr>
        <w:t xml:space="preserve"> </w:t>
      </w:r>
      <w:r>
        <w:rPr>
          <w:color w:val="424242"/>
          <w:sz w:val="28"/>
        </w:rPr>
        <w:t>the</w:t>
      </w:r>
      <w:r>
        <w:rPr>
          <w:color w:val="424242"/>
          <w:spacing w:val="-2"/>
          <w:sz w:val="28"/>
        </w:rPr>
        <w:t xml:space="preserve"> </w:t>
      </w:r>
      <w:r>
        <w:rPr>
          <w:color w:val="424242"/>
          <w:sz w:val="28"/>
        </w:rPr>
        <w:t>need</w:t>
      </w:r>
      <w:r>
        <w:rPr>
          <w:color w:val="424242"/>
          <w:spacing w:val="-2"/>
          <w:sz w:val="28"/>
        </w:rPr>
        <w:t xml:space="preserve"> </w:t>
      </w:r>
      <w:r>
        <w:rPr>
          <w:color w:val="424242"/>
          <w:sz w:val="28"/>
        </w:rPr>
        <w:t>for</w:t>
      </w:r>
      <w:r>
        <w:rPr>
          <w:color w:val="424242"/>
          <w:spacing w:val="-10"/>
          <w:sz w:val="28"/>
        </w:rPr>
        <w:t xml:space="preserve"> </w:t>
      </w:r>
      <w:r>
        <w:rPr>
          <w:color w:val="424242"/>
          <w:sz w:val="28"/>
        </w:rPr>
        <w:t>a</w:t>
      </w:r>
      <w:r>
        <w:rPr>
          <w:color w:val="424242"/>
          <w:spacing w:val="-2"/>
          <w:sz w:val="28"/>
        </w:rPr>
        <w:t xml:space="preserve"> </w:t>
      </w:r>
      <w:r>
        <w:rPr>
          <w:color w:val="424242"/>
          <w:sz w:val="28"/>
        </w:rPr>
        <w:t>continuous</w:t>
      </w:r>
      <w:r>
        <w:rPr>
          <w:color w:val="424242"/>
          <w:spacing w:val="-2"/>
          <w:sz w:val="28"/>
        </w:rPr>
        <w:t xml:space="preserve"> </w:t>
      </w:r>
      <w:r>
        <w:rPr>
          <w:color w:val="424242"/>
          <w:sz w:val="28"/>
        </w:rPr>
        <w:t>reporting</w:t>
      </w:r>
      <w:r>
        <w:rPr>
          <w:color w:val="424242"/>
          <w:spacing w:val="-2"/>
          <w:sz w:val="28"/>
        </w:rPr>
        <w:t xml:space="preserve"> </w:t>
      </w:r>
      <w:r>
        <w:rPr>
          <w:color w:val="424242"/>
          <w:sz w:val="28"/>
        </w:rPr>
        <w:t>system that is accessible to all stakeholders. Such a system would help verify compliance with procurement standards continuously, deter deceptive practices, and ensure that performance evaluations contribute constructively</w:t>
      </w:r>
      <w:r>
        <w:rPr>
          <w:color w:val="424242"/>
          <w:spacing w:val="-1"/>
          <w:sz w:val="28"/>
        </w:rPr>
        <w:t xml:space="preserve"> </w:t>
      </w:r>
      <w:r>
        <w:rPr>
          <w:color w:val="424242"/>
          <w:sz w:val="28"/>
        </w:rPr>
        <w:t>to</w:t>
      </w:r>
      <w:r>
        <w:rPr>
          <w:color w:val="424242"/>
          <w:spacing w:val="-1"/>
          <w:sz w:val="28"/>
        </w:rPr>
        <w:t xml:space="preserve"> </w:t>
      </w:r>
      <w:r>
        <w:rPr>
          <w:color w:val="424242"/>
          <w:sz w:val="28"/>
        </w:rPr>
        <w:t>the overarching goals of procurement policies.</w:t>
      </w:r>
    </w:p>
    <w:p w14:paraId="0395BEE5" w14:textId="77777777" w:rsidR="000C20AE" w:rsidRDefault="000C20AE">
      <w:pPr>
        <w:spacing w:line="242" w:lineRule="auto"/>
        <w:rPr>
          <w:sz w:val="28"/>
        </w:rPr>
        <w:sectPr w:rsidR="000C20AE">
          <w:pgSz w:w="25600" w:h="14400" w:orient="landscape"/>
          <w:pgMar w:top="1040" w:right="60" w:bottom="820" w:left="720" w:header="0" w:footer="637" w:gutter="0"/>
          <w:cols w:num="2" w:space="720" w:equalWidth="0">
            <w:col w:w="11805" w:space="40"/>
            <w:col w:w="12975"/>
          </w:cols>
        </w:sectPr>
      </w:pPr>
    </w:p>
    <w:p w14:paraId="22C9074C" w14:textId="77777777" w:rsidR="000C20AE" w:rsidRDefault="00A81A8F">
      <w:pPr>
        <w:pStyle w:val="Heading1"/>
        <w:spacing w:before="116"/>
      </w:pPr>
      <w:bookmarkStart w:id="33" w:name="_bookmark29"/>
      <w:bookmarkEnd w:id="33"/>
      <w:r>
        <w:rPr>
          <w:b/>
        </w:rPr>
        <w:t>Theme</w:t>
      </w:r>
      <w:r>
        <w:rPr>
          <w:b/>
          <w:spacing w:val="-7"/>
        </w:rPr>
        <w:t xml:space="preserve"> </w:t>
      </w:r>
      <w:r>
        <w:rPr>
          <w:b/>
        </w:rPr>
        <w:t>9:</w:t>
      </w:r>
      <w:r>
        <w:rPr>
          <w:b/>
          <w:spacing w:val="3"/>
        </w:rPr>
        <w:t xml:space="preserve"> </w:t>
      </w:r>
      <w:proofErr w:type="spellStart"/>
      <w:r>
        <w:t>Standardising</w:t>
      </w:r>
      <w:proofErr w:type="spellEnd"/>
      <w:r>
        <w:rPr>
          <w:spacing w:val="-7"/>
        </w:rPr>
        <w:t xml:space="preserve"> </w:t>
      </w:r>
      <w:r>
        <w:t>Requirements</w:t>
      </w:r>
      <w:r>
        <w:rPr>
          <w:spacing w:val="-7"/>
        </w:rPr>
        <w:t xml:space="preserve"> </w:t>
      </w:r>
      <w:r>
        <w:t>and</w:t>
      </w:r>
      <w:r>
        <w:rPr>
          <w:spacing w:val="-7"/>
        </w:rPr>
        <w:t xml:space="preserve"> </w:t>
      </w:r>
      <w:r>
        <w:rPr>
          <w:spacing w:val="-2"/>
        </w:rPr>
        <w:t>Compliance</w:t>
      </w:r>
    </w:p>
    <w:p w14:paraId="1529B99E" w14:textId="77777777" w:rsidR="000C20AE" w:rsidRDefault="00A81A8F">
      <w:pPr>
        <w:pStyle w:val="Heading2"/>
        <w:spacing w:before="534"/>
      </w:pPr>
      <w:r>
        <w:rPr>
          <w:noProof/>
          <w:lang w:val="en-AU" w:eastAsia="en-AU"/>
        </w:rPr>
        <mc:AlternateContent>
          <mc:Choice Requires="wps">
            <w:drawing>
              <wp:anchor distT="0" distB="0" distL="0" distR="0" simplePos="0" relativeHeight="251621376" behindDoc="0" locked="0" layoutInCell="1" allowOverlap="1" wp14:anchorId="6D8E10E0" wp14:editId="7D454918">
                <wp:simplePos x="0" y="0"/>
                <wp:positionH relativeFrom="page">
                  <wp:posOffset>736600</wp:posOffset>
                </wp:positionH>
                <wp:positionV relativeFrom="paragraph">
                  <wp:posOffset>330450</wp:posOffset>
                </wp:positionV>
                <wp:extent cx="6502400" cy="330517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0" cy="3305175"/>
                        </a:xfrm>
                        <a:prstGeom prst="rect">
                          <a:avLst/>
                        </a:prstGeom>
                      </wps:spPr>
                      <wps:txbx>
                        <w:txbxContent>
                          <w:tbl>
                            <w:tblPr>
                              <w:tblW w:w="0" w:type="auto"/>
                              <w:tblInd w:w="70" w:type="dxa"/>
                              <w:tblBorders>
                                <w:top w:val="single" w:sz="8" w:space="0" w:color="216191"/>
                                <w:left w:val="single" w:sz="8" w:space="0" w:color="216191"/>
                                <w:bottom w:val="single" w:sz="8" w:space="0" w:color="216191"/>
                                <w:right w:val="single" w:sz="8" w:space="0" w:color="216191"/>
                                <w:insideH w:val="single" w:sz="8" w:space="0" w:color="216191"/>
                                <w:insideV w:val="single" w:sz="8" w:space="0" w:color="216191"/>
                              </w:tblBorders>
                              <w:tblLayout w:type="fixed"/>
                              <w:tblCellMar>
                                <w:left w:w="0" w:type="dxa"/>
                                <w:right w:w="0" w:type="dxa"/>
                              </w:tblCellMar>
                              <w:tblLook w:val="01E0" w:firstRow="1" w:lastRow="1" w:firstColumn="1" w:lastColumn="1" w:noHBand="0" w:noVBand="0"/>
                            </w:tblPr>
                            <w:tblGrid>
                              <w:gridCol w:w="10100"/>
                            </w:tblGrid>
                            <w:tr w:rsidR="00F76641" w14:paraId="0C9131CD" w14:textId="77777777">
                              <w:trPr>
                                <w:trHeight w:val="599"/>
                              </w:trPr>
                              <w:tc>
                                <w:tcPr>
                                  <w:tcW w:w="10100" w:type="dxa"/>
                                  <w:shd w:val="clear" w:color="auto" w:fill="635278"/>
                                </w:tcPr>
                                <w:p w14:paraId="1854E992" w14:textId="77777777" w:rsidR="00F76641" w:rsidRDefault="00F76641">
                                  <w:pPr>
                                    <w:pStyle w:val="TableParagraph"/>
                                    <w:spacing w:before="112"/>
                                    <w:ind w:left="62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209E38D9" w14:textId="77777777">
                              <w:trPr>
                                <w:trHeight w:val="4546"/>
                              </w:trPr>
                              <w:tc>
                                <w:tcPr>
                                  <w:tcW w:w="10100" w:type="dxa"/>
                                  <w:tcBorders>
                                    <w:left w:val="single" w:sz="8" w:space="0" w:color="635278"/>
                                  </w:tcBorders>
                                  <w:shd w:val="clear" w:color="auto" w:fill="EFEEF1"/>
                                </w:tcPr>
                                <w:p w14:paraId="39303BF2" w14:textId="77777777" w:rsidR="00F76641" w:rsidRDefault="00F76641">
                                  <w:pPr>
                                    <w:pStyle w:val="TableParagraph"/>
                                    <w:spacing w:before="176"/>
                                    <w:rPr>
                                      <w:rFonts w:ascii="Bw Gradual"/>
                                      <w:sz w:val="32"/>
                                    </w:rPr>
                                  </w:pPr>
                                </w:p>
                                <w:p w14:paraId="0A788EC8" w14:textId="77777777" w:rsidR="00F76641" w:rsidRDefault="00F76641">
                                  <w:pPr>
                                    <w:pStyle w:val="TableParagraph"/>
                                    <w:spacing w:line="213" w:lineRule="auto"/>
                                    <w:ind w:left="880" w:right="358" w:hanging="340"/>
                                    <w:rPr>
                                      <w:sz w:val="32"/>
                                    </w:rPr>
                                  </w:pPr>
                                  <w:r>
                                    <w:rPr>
                                      <w:rFonts w:ascii="Arial" w:hAnsi="Arial"/>
                                      <w:position w:val="2"/>
                                      <w:sz w:val="26"/>
                                    </w:rPr>
                                    <w:t>→</w:t>
                                  </w:r>
                                  <w:r>
                                    <w:rPr>
                                      <w:rFonts w:ascii="Arial" w:hAnsi="Arial"/>
                                      <w:spacing w:val="35"/>
                                      <w:position w:val="2"/>
                                      <w:sz w:val="26"/>
                                    </w:rPr>
                                    <w:t xml:space="preserve"> </w:t>
                                  </w:r>
                                  <w:r>
                                    <w:rPr>
                                      <w:sz w:val="32"/>
                                    </w:rPr>
                                    <w:t>Quality</w:t>
                                  </w:r>
                                  <w:r>
                                    <w:rPr>
                                      <w:spacing w:val="-16"/>
                                      <w:sz w:val="32"/>
                                    </w:rPr>
                                    <w:t xml:space="preserve"> </w:t>
                                  </w:r>
                                  <w:r>
                                    <w:rPr>
                                      <w:sz w:val="32"/>
                                    </w:rPr>
                                    <w:t>of</w:t>
                                  </w:r>
                                  <w:r>
                                    <w:rPr>
                                      <w:spacing w:val="-19"/>
                                      <w:sz w:val="32"/>
                                    </w:rPr>
                                    <w:t xml:space="preserve"> </w:t>
                                  </w:r>
                                  <w:r>
                                    <w:rPr>
                                      <w:sz w:val="32"/>
                                    </w:rPr>
                                    <w:t>requirements</w:t>
                                  </w:r>
                                  <w:r>
                                    <w:rPr>
                                      <w:spacing w:val="-16"/>
                                      <w:sz w:val="32"/>
                                    </w:rPr>
                                    <w:t xml:space="preserve"> </w:t>
                                  </w:r>
                                  <w:r>
                                    <w:rPr>
                                      <w:sz w:val="32"/>
                                    </w:rPr>
                                    <w:t>matter:</w:t>
                                  </w:r>
                                  <w:r>
                                    <w:rPr>
                                      <w:spacing w:val="-16"/>
                                      <w:sz w:val="32"/>
                                    </w:rPr>
                                    <w:t xml:space="preserve"> </w:t>
                                  </w:r>
                                  <w:r>
                                    <w:rPr>
                                      <w:sz w:val="32"/>
                                    </w:rPr>
                                    <w:t>Compromising</w:t>
                                  </w:r>
                                  <w:r>
                                    <w:rPr>
                                      <w:spacing w:val="-16"/>
                                      <w:sz w:val="32"/>
                                    </w:rPr>
                                    <w:t xml:space="preserve"> </w:t>
                                  </w:r>
                                  <w:r>
                                    <w:rPr>
                                      <w:sz w:val="32"/>
                                    </w:rPr>
                                    <w:t>on</w:t>
                                  </w:r>
                                  <w:r>
                                    <w:rPr>
                                      <w:spacing w:val="-19"/>
                                      <w:sz w:val="32"/>
                                    </w:rPr>
                                    <w:t xml:space="preserve"> </w:t>
                                  </w:r>
                                  <w:r>
                                    <w:rPr>
                                      <w:sz w:val="32"/>
                                    </w:rPr>
                                    <w:t>the quality of requirements means compromising on the quality of results</w:t>
                                  </w:r>
                                </w:p>
                                <w:p w14:paraId="4E0A364B" w14:textId="77777777" w:rsidR="00F76641" w:rsidRDefault="00F76641">
                                  <w:pPr>
                                    <w:pStyle w:val="TableParagraph"/>
                                    <w:spacing w:before="195" w:line="213" w:lineRule="auto"/>
                                    <w:ind w:left="880" w:right="1235" w:hanging="340"/>
                                    <w:jc w:val="both"/>
                                    <w:rPr>
                                      <w:sz w:val="32"/>
                                    </w:rPr>
                                  </w:pPr>
                                  <w:r>
                                    <w:rPr>
                                      <w:rFonts w:ascii="Arial" w:hAnsi="Arial"/>
                                      <w:position w:val="2"/>
                                      <w:sz w:val="26"/>
                                    </w:rPr>
                                    <w:t>→</w:t>
                                  </w:r>
                                  <w:r>
                                    <w:rPr>
                                      <w:rFonts w:ascii="Arial" w:hAnsi="Arial"/>
                                      <w:spacing w:val="33"/>
                                      <w:position w:val="2"/>
                                      <w:sz w:val="26"/>
                                    </w:rPr>
                                    <w:t xml:space="preserve"> </w:t>
                                  </w:r>
                                  <w:r>
                                    <w:rPr>
                                      <w:sz w:val="32"/>
                                    </w:rPr>
                                    <w:t>Requirements</w:t>
                                  </w:r>
                                  <w:r>
                                    <w:rPr>
                                      <w:spacing w:val="-19"/>
                                      <w:sz w:val="32"/>
                                    </w:rPr>
                                    <w:t xml:space="preserve"> </w:t>
                                  </w:r>
                                  <w:r>
                                    <w:rPr>
                                      <w:sz w:val="32"/>
                                    </w:rPr>
                                    <w:t>do</w:t>
                                  </w:r>
                                  <w:r>
                                    <w:rPr>
                                      <w:spacing w:val="-18"/>
                                      <w:sz w:val="32"/>
                                    </w:rPr>
                                    <w:t xml:space="preserve"> </w:t>
                                  </w:r>
                                  <w:r>
                                    <w:rPr>
                                      <w:sz w:val="32"/>
                                    </w:rPr>
                                    <w:t>not</w:t>
                                  </w:r>
                                  <w:r>
                                    <w:rPr>
                                      <w:spacing w:val="-19"/>
                                      <w:sz w:val="32"/>
                                    </w:rPr>
                                    <w:t xml:space="preserve"> </w:t>
                                  </w:r>
                                  <w:r>
                                    <w:rPr>
                                      <w:sz w:val="32"/>
                                    </w:rPr>
                                    <w:t>equal</w:t>
                                  </w:r>
                                  <w:r>
                                    <w:rPr>
                                      <w:spacing w:val="-18"/>
                                      <w:sz w:val="32"/>
                                    </w:rPr>
                                    <w:t xml:space="preserve"> </w:t>
                                  </w:r>
                                  <w:r>
                                    <w:rPr>
                                      <w:sz w:val="32"/>
                                    </w:rPr>
                                    <w:t>empowerment:</w:t>
                                  </w:r>
                                  <w:r>
                                    <w:rPr>
                                      <w:spacing w:val="-18"/>
                                      <w:sz w:val="32"/>
                                    </w:rPr>
                                    <w:t xml:space="preserve"> </w:t>
                                  </w:r>
                                  <w:r>
                                    <w:rPr>
                                      <w:sz w:val="32"/>
                                    </w:rPr>
                                    <w:t>Excessive requirements</w:t>
                                  </w:r>
                                  <w:r>
                                    <w:rPr>
                                      <w:spacing w:val="-6"/>
                                      <w:sz w:val="32"/>
                                    </w:rPr>
                                    <w:t xml:space="preserve"> </w:t>
                                  </w:r>
                                  <w:r>
                                    <w:rPr>
                                      <w:sz w:val="32"/>
                                    </w:rPr>
                                    <w:t>for</w:t>
                                  </w:r>
                                  <w:r>
                                    <w:rPr>
                                      <w:spacing w:val="-14"/>
                                      <w:sz w:val="32"/>
                                    </w:rPr>
                                    <w:t xml:space="preserve"> </w:t>
                                  </w:r>
                                  <w:r>
                                    <w:rPr>
                                      <w:sz w:val="32"/>
                                    </w:rPr>
                                    <w:t>Indigenous</w:t>
                                  </w:r>
                                  <w:r>
                                    <w:rPr>
                                      <w:spacing w:val="-6"/>
                                      <w:sz w:val="32"/>
                                    </w:rPr>
                                    <w:t xml:space="preserve"> </w:t>
                                  </w:r>
                                  <w:r>
                                    <w:rPr>
                                      <w:sz w:val="32"/>
                                    </w:rPr>
                                    <w:t>Enterprises</w:t>
                                  </w:r>
                                  <w:r>
                                    <w:rPr>
                                      <w:spacing w:val="-6"/>
                                      <w:sz w:val="32"/>
                                    </w:rPr>
                                    <w:t xml:space="preserve"> </w:t>
                                  </w:r>
                                  <w:r>
                                    <w:rPr>
                                      <w:sz w:val="32"/>
                                    </w:rPr>
                                    <w:t>is</w:t>
                                  </w:r>
                                  <w:r>
                                    <w:rPr>
                                      <w:spacing w:val="-6"/>
                                      <w:sz w:val="32"/>
                                    </w:rPr>
                                    <w:t xml:space="preserve"> </w:t>
                                  </w:r>
                                  <w:r>
                                    <w:rPr>
                                      <w:sz w:val="32"/>
                                    </w:rPr>
                                    <w:t>leading</w:t>
                                  </w:r>
                                  <w:r>
                                    <w:rPr>
                                      <w:spacing w:val="-10"/>
                                      <w:sz w:val="32"/>
                                    </w:rPr>
                                    <w:t xml:space="preserve"> </w:t>
                                  </w:r>
                                  <w:r>
                                    <w:rPr>
                                      <w:sz w:val="32"/>
                                    </w:rPr>
                                    <w:t>to negative outcomes for those suppliers</w:t>
                                  </w:r>
                                </w:p>
                                <w:p w14:paraId="78D1B874" w14:textId="77777777" w:rsidR="00F76641" w:rsidRDefault="00F76641">
                                  <w:pPr>
                                    <w:pStyle w:val="TableParagraph"/>
                                    <w:spacing w:before="194" w:line="213" w:lineRule="auto"/>
                                    <w:ind w:left="880" w:right="358" w:hanging="340"/>
                                    <w:rPr>
                                      <w:sz w:val="32"/>
                                    </w:rPr>
                                  </w:pPr>
                                  <w:r>
                                    <w:rPr>
                                      <w:rFonts w:ascii="Arial" w:hAnsi="Arial"/>
                                      <w:position w:val="2"/>
                                      <w:sz w:val="26"/>
                                    </w:rPr>
                                    <w:t>→</w:t>
                                  </w:r>
                                  <w:r>
                                    <w:rPr>
                                      <w:rFonts w:ascii="Arial" w:hAnsi="Arial"/>
                                      <w:spacing w:val="29"/>
                                      <w:position w:val="2"/>
                                      <w:sz w:val="26"/>
                                    </w:rPr>
                                    <w:t xml:space="preserve"> </w:t>
                                  </w:r>
                                  <w:r>
                                    <w:rPr>
                                      <w:sz w:val="32"/>
                                    </w:rPr>
                                    <w:t>Equitable</w:t>
                                  </w:r>
                                  <w:r>
                                    <w:rPr>
                                      <w:spacing w:val="-19"/>
                                      <w:sz w:val="32"/>
                                    </w:rPr>
                                    <w:t xml:space="preserve"> </w:t>
                                  </w:r>
                                  <w:r>
                                    <w:rPr>
                                      <w:sz w:val="32"/>
                                    </w:rPr>
                                    <w:t>standards:</w:t>
                                  </w:r>
                                  <w:r>
                                    <w:rPr>
                                      <w:spacing w:val="-18"/>
                                      <w:sz w:val="32"/>
                                    </w:rPr>
                                    <w:t xml:space="preserve"> </w:t>
                                  </w:r>
                                  <w:r>
                                    <w:rPr>
                                      <w:sz w:val="32"/>
                                    </w:rPr>
                                    <w:t>Discrepancies</w:t>
                                  </w:r>
                                  <w:r>
                                    <w:rPr>
                                      <w:spacing w:val="-18"/>
                                      <w:sz w:val="32"/>
                                    </w:rPr>
                                    <w:t xml:space="preserve"> </w:t>
                                  </w:r>
                                  <w:r>
                                    <w:rPr>
                                      <w:sz w:val="32"/>
                                    </w:rPr>
                                    <w:t>in</w:t>
                                  </w:r>
                                  <w:r>
                                    <w:rPr>
                                      <w:spacing w:val="-19"/>
                                      <w:sz w:val="32"/>
                                    </w:rPr>
                                    <w:t xml:space="preserve"> </w:t>
                                  </w:r>
                                  <w:r>
                                    <w:rPr>
                                      <w:sz w:val="32"/>
                                    </w:rPr>
                                    <w:t>standards</w:t>
                                  </w:r>
                                  <w:r>
                                    <w:rPr>
                                      <w:spacing w:val="-18"/>
                                      <w:sz w:val="32"/>
                                    </w:rPr>
                                    <w:t xml:space="preserve"> </w:t>
                                  </w:r>
                                  <w:r>
                                    <w:rPr>
                                      <w:sz w:val="32"/>
                                    </w:rPr>
                                    <w:t>across different areas lack clear explanations, which result in doubts about equitable oversight</w:t>
                                  </w:r>
                                </w:p>
                              </w:tc>
                            </w:tr>
                          </w:tbl>
                          <w:p w14:paraId="70F7964D" w14:textId="77777777" w:rsidR="00F76641" w:rsidRDefault="00F76641">
                            <w:pPr>
                              <w:pStyle w:val="BodyText"/>
                            </w:pPr>
                          </w:p>
                        </w:txbxContent>
                      </wps:txbx>
                      <wps:bodyPr wrap="square" lIns="0" tIns="0" rIns="0" bIns="0" rtlCol="0">
                        <a:noAutofit/>
                      </wps:bodyPr>
                    </wps:wsp>
                  </a:graphicData>
                </a:graphic>
              </wp:anchor>
            </w:drawing>
          </mc:Choice>
          <mc:Fallback>
            <w:pict>
              <v:shape w14:anchorId="6D8E10E0" id="Textbox 491" o:spid="_x0000_s1048" type="#_x0000_t202" style="position:absolute;left:0;text-align:left;margin-left:58pt;margin-top:26pt;width:512pt;height:260.2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" filled="f" stroked="f">
                <v:path arrowok="t"/>
                <v:textbox inset="0,0,0,0">
                  <w:txbxContent>
                    <w:tbl>
                      <w:tblPr>
                        <w:tblW w:w="0" w:type="auto"/>
                        <w:tblInd w:w="70" w:type="dxa"/>
                        <w:tblBorders>
                          <w:top w:val="single" w:sz="8" w:space="0" w:color="216191"/>
                          <w:left w:val="single" w:sz="8" w:space="0" w:color="216191"/>
                          <w:bottom w:val="single" w:sz="8" w:space="0" w:color="216191"/>
                          <w:right w:val="single" w:sz="8" w:space="0" w:color="216191"/>
                          <w:insideH w:val="single" w:sz="8" w:space="0" w:color="216191"/>
                          <w:insideV w:val="single" w:sz="8" w:space="0" w:color="216191"/>
                        </w:tblBorders>
                        <w:tblLayout w:type="fixed"/>
                        <w:tblCellMar>
                          <w:left w:w="0" w:type="dxa"/>
                          <w:right w:w="0" w:type="dxa"/>
                        </w:tblCellMar>
                        <w:tblLook w:val="01E0" w:firstRow="1" w:lastRow="1" w:firstColumn="1" w:lastColumn="1" w:noHBand="0" w:noVBand="0"/>
                      </w:tblPr>
                      <w:tblGrid>
                        <w:gridCol w:w="10100"/>
                      </w:tblGrid>
                      <w:tr w:rsidR="00F76641" w14:paraId="0C9131CD" w14:textId="77777777">
                        <w:trPr>
                          <w:trHeight w:val="599"/>
                        </w:trPr>
                        <w:tc>
                          <w:tcPr>
                            <w:tcW w:w="10100" w:type="dxa"/>
                            <w:shd w:val="clear" w:color="auto" w:fill="635278"/>
                          </w:tcPr>
                          <w:p w14:paraId="1854E992" w14:textId="77777777" w:rsidR="00F76641" w:rsidRDefault="00F76641">
                            <w:pPr>
                              <w:pStyle w:val="TableParagraph"/>
                              <w:spacing w:before="112"/>
                              <w:ind w:left="62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209E38D9" w14:textId="77777777">
                        <w:trPr>
                          <w:trHeight w:val="4546"/>
                        </w:trPr>
                        <w:tc>
                          <w:tcPr>
                            <w:tcW w:w="10100" w:type="dxa"/>
                            <w:tcBorders>
                              <w:left w:val="single" w:sz="8" w:space="0" w:color="635278"/>
                            </w:tcBorders>
                            <w:shd w:val="clear" w:color="auto" w:fill="EFEEF1"/>
                          </w:tcPr>
                          <w:p w14:paraId="39303BF2" w14:textId="77777777" w:rsidR="00F76641" w:rsidRDefault="00F76641">
                            <w:pPr>
                              <w:pStyle w:val="TableParagraph"/>
                              <w:spacing w:before="176"/>
                              <w:rPr>
                                <w:rFonts w:ascii="Bw Gradual"/>
                                <w:sz w:val="32"/>
                              </w:rPr>
                            </w:pPr>
                          </w:p>
                          <w:p w14:paraId="0A788EC8" w14:textId="77777777" w:rsidR="00F76641" w:rsidRDefault="00F76641">
                            <w:pPr>
                              <w:pStyle w:val="TableParagraph"/>
                              <w:spacing w:line="213" w:lineRule="auto"/>
                              <w:ind w:left="880" w:right="358" w:hanging="340"/>
                              <w:rPr>
                                <w:sz w:val="32"/>
                              </w:rPr>
                            </w:pPr>
                            <w:r>
                              <w:rPr>
                                <w:rFonts w:ascii="Arial" w:hAnsi="Arial"/>
                                <w:position w:val="2"/>
                                <w:sz w:val="26"/>
                              </w:rPr>
                              <w:t>→</w:t>
                            </w:r>
                            <w:r>
                              <w:rPr>
                                <w:rFonts w:ascii="Arial" w:hAnsi="Arial"/>
                                <w:spacing w:val="35"/>
                                <w:position w:val="2"/>
                                <w:sz w:val="26"/>
                              </w:rPr>
                              <w:t xml:space="preserve"> </w:t>
                            </w:r>
                            <w:r>
                              <w:rPr>
                                <w:sz w:val="32"/>
                              </w:rPr>
                              <w:t>Quality</w:t>
                            </w:r>
                            <w:r>
                              <w:rPr>
                                <w:spacing w:val="-16"/>
                                <w:sz w:val="32"/>
                              </w:rPr>
                              <w:t xml:space="preserve"> </w:t>
                            </w:r>
                            <w:r>
                              <w:rPr>
                                <w:sz w:val="32"/>
                              </w:rPr>
                              <w:t>of</w:t>
                            </w:r>
                            <w:r>
                              <w:rPr>
                                <w:spacing w:val="-19"/>
                                <w:sz w:val="32"/>
                              </w:rPr>
                              <w:t xml:space="preserve"> </w:t>
                            </w:r>
                            <w:r>
                              <w:rPr>
                                <w:sz w:val="32"/>
                              </w:rPr>
                              <w:t>requirements</w:t>
                            </w:r>
                            <w:r>
                              <w:rPr>
                                <w:spacing w:val="-16"/>
                                <w:sz w:val="32"/>
                              </w:rPr>
                              <w:t xml:space="preserve"> </w:t>
                            </w:r>
                            <w:r>
                              <w:rPr>
                                <w:sz w:val="32"/>
                              </w:rPr>
                              <w:t>matter:</w:t>
                            </w:r>
                            <w:r>
                              <w:rPr>
                                <w:spacing w:val="-16"/>
                                <w:sz w:val="32"/>
                              </w:rPr>
                              <w:t xml:space="preserve"> </w:t>
                            </w:r>
                            <w:r>
                              <w:rPr>
                                <w:sz w:val="32"/>
                              </w:rPr>
                              <w:t>Compromising</w:t>
                            </w:r>
                            <w:r>
                              <w:rPr>
                                <w:spacing w:val="-16"/>
                                <w:sz w:val="32"/>
                              </w:rPr>
                              <w:t xml:space="preserve"> </w:t>
                            </w:r>
                            <w:r>
                              <w:rPr>
                                <w:sz w:val="32"/>
                              </w:rPr>
                              <w:t>on</w:t>
                            </w:r>
                            <w:r>
                              <w:rPr>
                                <w:spacing w:val="-19"/>
                                <w:sz w:val="32"/>
                              </w:rPr>
                              <w:t xml:space="preserve"> </w:t>
                            </w:r>
                            <w:r>
                              <w:rPr>
                                <w:sz w:val="32"/>
                              </w:rPr>
                              <w:t>the quality of requirements means compromising on the quality of results</w:t>
                            </w:r>
                          </w:p>
                          <w:p w14:paraId="4E0A364B" w14:textId="77777777" w:rsidR="00F76641" w:rsidRDefault="00F76641">
                            <w:pPr>
                              <w:pStyle w:val="TableParagraph"/>
                              <w:spacing w:before="195" w:line="213" w:lineRule="auto"/>
                              <w:ind w:left="880" w:right="1235" w:hanging="340"/>
                              <w:jc w:val="both"/>
                              <w:rPr>
                                <w:sz w:val="32"/>
                              </w:rPr>
                            </w:pPr>
                            <w:r>
                              <w:rPr>
                                <w:rFonts w:ascii="Arial" w:hAnsi="Arial"/>
                                <w:position w:val="2"/>
                                <w:sz w:val="26"/>
                              </w:rPr>
                              <w:t>→</w:t>
                            </w:r>
                            <w:r>
                              <w:rPr>
                                <w:rFonts w:ascii="Arial" w:hAnsi="Arial"/>
                                <w:spacing w:val="33"/>
                                <w:position w:val="2"/>
                                <w:sz w:val="26"/>
                              </w:rPr>
                              <w:t xml:space="preserve"> </w:t>
                            </w:r>
                            <w:r>
                              <w:rPr>
                                <w:sz w:val="32"/>
                              </w:rPr>
                              <w:t>Requirements</w:t>
                            </w:r>
                            <w:r>
                              <w:rPr>
                                <w:spacing w:val="-19"/>
                                <w:sz w:val="32"/>
                              </w:rPr>
                              <w:t xml:space="preserve"> </w:t>
                            </w:r>
                            <w:r>
                              <w:rPr>
                                <w:sz w:val="32"/>
                              </w:rPr>
                              <w:t>do</w:t>
                            </w:r>
                            <w:r>
                              <w:rPr>
                                <w:spacing w:val="-18"/>
                                <w:sz w:val="32"/>
                              </w:rPr>
                              <w:t xml:space="preserve"> </w:t>
                            </w:r>
                            <w:r>
                              <w:rPr>
                                <w:sz w:val="32"/>
                              </w:rPr>
                              <w:t>not</w:t>
                            </w:r>
                            <w:r>
                              <w:rPr>
                                <w:spacing w:val="-19"/>
                                <w:sz w:val="32"/>
                              </w:rPr>
                              <w:t xml:space="preserve"> </w:t>
                            </w:r>
                            <w:r>
                              <w:rPr>
                                <w:sz w:val="32"/>
                              </w:rPr>
                              <w:t>equal</w:t>
                            </w:r>
                            <w:r>
                              <w:rPr>
                                <w:spacing w:val="-18"/>
                                <w:sz w:val="32"/>
                              </w:rPr>
                              <w:t xml:space="preserve"> </w:t>
                            </w:r>
                            <w:r>
                              <w:rPr>
                                <w:sz w:val="32"/>
                              </w:rPr>
                              <w:t>empowerment:</w:t>
                            </w:r>
                            <w:r>
                              <w:rPr>
                                <w:spacing w:val="-18"/>
                                <w:sz w:val="32"/>
                              </w:rPr>
                              <w:t xml:space="preserve"> </w:t>
                            </w:r>
                            <w:r>
                              <w:rPr>
                                <w:sz w:val="32"/>
                              </w:rPr>
                              <w:t>Excessive requirements</w:t>
                            </w:r>
                            <w:r>
                              <w:rPr>
                                <w:spacing w:val="-6"/>
                                <w:sz w:val="32"/>
                              </w:rPr>
                              <w:t xml:space="preserve"> </w:t>
                            </w:r>
                            <w:r>
                              <w:rPr>
                                <w:sz w:val="32"/>
                              </w:rPr>
                              <w:t>for</w:t>
                            </w:r>
                            <w:r>
                              <w:rPr>
                                <w:spacing w:val="-14"/>
                                <w:sz w:val="32"/>
                              </w:rPr>
                              <w:t xml:space="preserve"> </w:t>
                            </w:r>
                            <w:r>
                              <w:rPr>
                                <w:sz w:val="32"/>
                              </w:rPr>
                              <w:t>Indigenous</w:t>
                            </w:r>
                            <w:r>
                              <w:rPr>
                                <w:spacing w:val="-6"/>
                                <w:sz w:val="32"/>
                              </w:rPr>
                              <w:t xml:space="preserve"> </w:t>
                            </w:r>
                            <w:r>
                              <w:rPr>
                                <w:sz w:val="32"/>
                              </w:rPr>
                              <w:t>Enterprises</w:t>
                            </w:r>
                            <w:r>
                              <w:rPr>
                                <w:spacing w:val="-6"/>
                                <w:sz w:val="32"/>
                              </w:rPr>
                              <w:t xml:space="preserve"> </w:t>
                            </w:r>
                            <w:r>
                              <w:rPr>
                                <w:sz w:val="32"/>
                              </w:rPr>
                              <w:t>is</w:t>
                            </w:r>
                            <w:r>
                              <w:rPr>
                                <w:spacing w:val="-6"/>
                                <w:sz w:val="32"/>
                              </w:rPr>
                              <w:t xml:space="preserve"> </w:t>
                            </w:r>
                            <w:r>
                              <w:rPr>
                                <w:sz w:val="32"/>
                              </w:rPr>
                              <w:t>leading</w:t>
                            </w:r>
                            <w:r>
                              <w:rPr>
                                <w:spacing w:val="-10"/>
                                <w:sz w:val="32"/>
                              </w:rPr>
                              <w:t xml:space="preserve"> </w:t>
                            </w:r>
                            <w:r>
                              <w:rPr>
                                <w:sz w:val="32"/>
                              </w:rPr>
                              <w:t>to negative outcomes for those suppliers</w:t>
                            </w:r>
                          </w:p>
                          <w:p w14:paraId="78D1B874" w14:textId="77777777" w:rsidR="00F76641" w:rsidRDefault="00F76641">
                            <w:pPr>
                              <w:pStyle w:val="TableParagraph"/>
                              <w:spacing w:before="194" w:line="213" w:lineRule="auto"/>
                              <w:ind w:left="880" w:right="358" w:hanging="340"/>
                              <w:rPr>
                                <w:sz w:val="32"/>
                              </w:rPr>
                            </w:pPr>
                            <w:r>
                              <w:rPr>
                                <w:rFonts w:ascii="Arial" w:hAnsi="Arial"/>
                                <w:position w:val="2"/>
                                <w:sz w:val="26"/>
                              </w:rPr>
                              <w:t>→</w:t>
                            </w:r>
                            <w:r>
                              <w:rPr>
                                <w:rFonts w:ascii="Arial" w:hAnsi="Arial"/>
                                <w:spacing w:val="29"/>
                                <w:position w:val="2"/>
                                <w:sz w:val="26"/>
                              </w:rPr>
                              <w:t xml:space="preserve"> </w:t>
                            </w:r>
                            <w:r>
                              <w:rPr>
                                <w:sz w:val="32"/>
                              </w:rPr>
                              <w:t>Equitable</w:t>
                            </w:r>
                            <w:r>
                              <w:rPr>
                                <w:spacing w:val="-19"/>
                                <w:sz w:val="32"/>
                              </w:rPr>
                              <w:t xml:space="preserve"> </w:t>
                            </w:r>
                            <w:r>
                              <w:rPr>
                                <w:sz w:val="32"/>
                              </w:rPr>
                              <w:t>standards:</w:t>
                            </w:r>
                            <w:r>
                              <w:rPr>
                                <w:spacing w:val="-18"/>
                                <w:sz w:val="32"/>
                              </w:rPr>
                              <w:t xml:space="preserve"> </w:t>
                            </w:r>
                            <w:r>
                              <w:rPr>
                                <w:sz w:val="32"/>
                              </w:rPr>
                              <w:t>Discrepancies</w:t>
                            </w:r>
                            <w:r>
                              <w:rPr>
                                <w:spacing w:val="-18"/>
                                <w:sz w:val="32"/>
                              </w:rPr>
                              <w:t xml:space="preserve"> </w:t>
                            </w:r>
                            <w:r>
                              <w:rPr>
                                <w:sz w:val="32"/>
                              </w:rPr>
                              <w:t>in</w:t>
                            </w:r>
                            <w:r>
                              <w:rPr>
                                <w:spacing w:val="-19"/>
                                <w:sz w:val="32"/>
                              </w:rPr>
                              <w:t xml:space="preserve"> </w:t>
                            </w:r>
                            <w:r>
                              <w:rPr>
                                <w:sz w:val="32"/>
                              </w:rPr>
                              <w:t>standards</w:t>
                            </w:r>
                            <w:r>
                              <w:rPr>
                                <w:spacing w:val="-18"/>
                                <w:sz w:val="32"/>
                              </w:rPr>
                              <w:t xml:space="preserve"> </w:t>
                            </w:r>
                            <w:r>
                              <w:rPr>
                                <w:sz w:val="32"/>
                              </w:rPr>
                              <w:t>across different areas lack clear explanations, which result in doubts about equitable oversight</w:t>
                            </w:r>
                          </w:p>
                        </w:tc>
                      </w:tr>
                    </w:tbl>
                    <w:p w14:paraId="70F7964D" w14:textId="77777777" w:rsidR="00F76641" w:rsidRDefault="00F76641">
                      <w:pPr>
                        <w:pStyle w:val="BodyText"/>
                      </w:pPr>
                    </w:p>
                  </w:txbxContent>
                </v:textbox>
                <w10:wrap anchorx="page"/>
              </v:shape>
            </w:pict>
          </mc:Fallback>
        </mc:AlternateContent>
      </w:r>
      <w:r>
        <w:rPr>
          <w:color w:val="345F8E"/>
          <w:spacing w:val="-2"/>
        </w:rPr>
        <w:t>Insights</w:t>
      </w:r>
    </w:p>
    <w:p w14:paraId="7CC28F0D" w14:textId="77777777" w:rsidR="000C20AE" w:rsidRDefault="00A81A8F">
      <w:pPr>
        <w:pStyle w:val="Heading3"/>
        <w:spacing w:before="197"/>
        <w:ind w:left="12300"/>
      </w:pPr>
      <w:r>
        <w:rPr>
          <w:color w:val="345F8E"/>
        </w:rPr>
        <w:t>Quality</w:t>
      </w:r>
      <w:r>
        <w:rPr>
          <w:color w:val="345F8E"/>
          <w:spacing w:val="-8"/>
        </w:rPr>
        <w:t xml:space="preserve"> </w:t>
      </w:r>
      <w:r>
        <w:rPr>
          <w:color w:val="345F8E"/>
        </w:rPr>
        <w:t>of</w:t>
      </w:r>
      <w:r>
        <w:rPr>
          <w:color w:val="345F8E"/>
          <w:spacing w:val="-14"/>
        </w:rPr>
        <w:t xml:space="preserve"> </w:t>
      </w:r>
      <w:r>
        <w:rPr>
          <w:color w:val="345F8E"/>
        </w:rPr>
        <w:t>requirements</w:t>
      </w:r>
      <w:r>
        <w:rPr>
          <w:color w:val="345F8E"/>
          <w:spacing w:val="-5"/>
        </w:rPr>
        <w:t xml:space="preserve"> </w:t>
      </w:r>
      <w:r>
        <w:rPr>
          <w:color w:val="345F8E"/>
          <w:spacing w:val="-2"/>
        </w:rPr>
        <w:t>matter</w:t>
      </w:r>
    </w:p>
    <w:p w14:paraId="4EF6EFD1" w14:textId="77777777" w:rsidR="000C20AE" w:rsidRDefault="00A81A8F">
      <w:pPr>
        <w:pStyle w:val="BodyText"/>
        <w:spacing w:before="194" w:line="242" w:lineRule="auto"/>
        <w:ind w:left="12620" w:right="1507"/>
      </w:pPr>
      <w:r>
        <w:rPr>
          <w:color w:val="424242"/>
        </w:rPr>
        <w:t>Participants reported that compromising on the quality of requirements directly impacts the quality of results, underlining the importance of high standards in practices for achieving desired outcomes. They reported the need for dynamic and adaptive frameworks that reflect market conditions and involve Indigenous Enterprises</w:t>
      </w:r>
      <w:r>
        <w:rPr>
          <w:color w:val="424242"/>
          <w:spacing w:val="-7"/>
        </w:rPr>
        <w:t xml:space="preserve"> </w:t>
      </w:r>
      <w:r>
        <w:rPr>
          <w:color w:val="424242"/>
        </w:rPr>
        <w:t>in</w:t>
      </w:r>
      <w:r>
        <w:rPr>
          <w:color w:val="424242"/>
          <w:spacing w:val="-11"/>
        </w:rPr>
        <w:t xml:space="preserve"> </w:t>
      </w:r>
      <w:r>
        <w:rPr>
          <w:color w:val="424242"/>
        </w:rPr>
        <w:t>the</w:t>
      </w:r>
      <w:r>
        <w:rPr>
          <w:color w:val="424242"/>
          <w:spacing w:val="-7"/>
        </w:rPr>
        <w:t xml:space="preserve"> </w:t>
      </w:r>
      <w:r>
        <w:rPr>
          <w:color w:val="424242"/>
        </w:rPr>
        <w:t>development</w:t>
      </w:r>
      <w:r>
        <w:rPr>
          <w:color w:val="424242"/>
          <w:spacing w:val="-7"/>
        </w:rPr>
        <w:t xml:space="preserve"> </w:t>
      </w:r>
      <w:r>
        <w:rPr>
          <w:color w:val="424242"/>
        </w:rPr>
        <w:t>process,</w:t>
      </w:r>
      <w:r>
        <w:rPr>
          <w:color w:val="424242"/>
          <w:spacing w:val="-7"/>
        </w:rPr>
        <w:t xml:space="preserve"> </w:t>
      </w:r>
      <w:r>
        <w:rPr>
          <w:color w:val="424242"/>
        </w:rPr>
        <w:t>with</w:t>
      </w:r>
      <w:r>
        <w:rPr>
          <w:color w:val="424242"/>
          <w:spacing w:val="-7"/>
        </w:rPr>
        <w:t xml:space="preserve"> </w:t>
      </w:r>
      <w:r>
        <w:rPr>
          <w:color w:val="424242"/>
        </w:rPr>
        <w:t>any</w:t>
      </w:r>
      <w:r>
        <w:rPr>
          <w:color w:val="424242"/>
          <w:spacing w:val="-7"/>
        </w:rPr>
        <w:t xml:space="preserve"> </w:t>
      </w:r>
      <w:r>
        <w:rPr>
          <w:color w:val="424242"/>
        </w:rPr>
        <w:t>changes</w:t>
      </w:r>
      <w:r>
        <w:rPr>
          <w:color w:val="424242"/>
          <w:spacing w:val="-11"/>
        </w:rPr>
        <w:t xml:space="preserve"> </w:t>
      </w:r>
      <w:r>
        <w:rPr>
          <w:color w:val="424242"/>
        </w:rPr>
        <w:t>to</w:t>
      </w:r>
      <w:r>
        <w:rPr>
          <w:color w:val="424242"/>
          <w:spacing w:val="-7"/>
        </w:rPr>
        <w:t xml:space="preserve"> </w:t>
      </w:r>
      <w:r>
        <w:rPr>
          <w:color w:val="424242"/>
        </w:rPr>
        <w:t>frameworks</w:t>
      </w:r>
      <w:r>
        <w:rPr>
          <w:color w:val="424242"/>
          <w:spacing w:val="-7"/>
        </w:rPr>
        <w:t xml:space="preserve"> </w:t>
      </w:r>
      <w:r>
        <w:rPr>
          <w:color w:val="424242"/>
        </w:rPr>
        <w:t>needing transition periods. There were mixed reports regarding the balance between</w:t>
      </w:r>
    </w:p>
    <w:p w14:paraId="725AF5C5" w14:textId="77777777" w:rsidR="000C20AE" w:rsidRDefault="00A81A8F">
      <w:pPr>
        <w:pStyle w:val="BodyText"/>
        <w:spacing w:before="4" w:line="242" w:lineRule="auto"/>
        <w:ind w:left="12620" w:right="1201"/>
      </w:pPr>
      <w:proofErr w:type="gramStart"/>
      <w:r>
        <w:rPr>
          <w:color w:val="424242"/>
        </w:rPr>
        <w:t>necessary</w:t>
      </w:r>
      <w:proofErr w:type="gramEnd"/>
      <w:r>
        <w:rPr>
          <w:color w:val="424242"/>
        </w:rPr>
        <w:t xml:space="preserve"> oversight and the potential burden on Indigenous Enterprises, as well as differing</w:t>
      </w:r>
      <w:r>
        <w:rPr>
          <w:color w:val="424242"/>
          <w:spacing w:val="-7"/>
        </w:rPr>
        <w:t xml:space="preserve"> </w:t>
      </w:r>
      <w:r>
        <w:rPr>
          <w:color w:val="424242"/>
        </w:rPr>
        <w:t>opinions</w:t>
      </w:r>
      <w:r>
        <w:rPr>
          <w:color w:val="424242"/>
          <w:spacing w:val="-7"/>
        </w:rPr>
        <w:t xml:space="preserve"> </w:t>
      </w:r>
      <w:r>
        <w:rPr>
          <w:color w:val="424242"/>
        </w:rPr>
        <w:t>on</w:t>
      </w:r>
      <w:r>
        <w:rPr>
          <w:color w:val="424242"/>
          <w:spacing w:val="-7"/>
        </w:rPr>
        <w:t xml:space="preserve"> </w:t>
      </w:r>
      <w:r>
        <w:rPr>
          <w:color w:val="424242"/>
        </w:rPr>
        <w:t>how</w:t>
      </w:r>
      <w:r>
        <w:rPr>
          <w:color w:val="424242"/>
          <w:spacing w:val="-11"/>
        </w:rPr>
        <w:t xml:space="preserve"> </w:t>
      </w:r>
      <w:r>
        <w:rPr>
          <w:color w:val="424242"/>
        </w:rPr>
        <w:t>to</w:t>
      </w:r>
      <w:r>
        <w:rPr>
          <w:color w:val="424242"/>
          <w:spacing w:val="-7"/>
        </w:rPr>
        <w:t xml:space="preserve"> </w:t>
      </w:r>
      <w:r>
        <w:rPr>
          <w:color w:val="424242"/>
        </w:rPr>
        <w:t>best</w:t>
      </w:r>
      <w:r>
        <w:rPr>
          <w:color w:val="424242"/>
          <w:spacing w:val="-7"/>
        </w:rPr>
        <w:t xml:space="preserve"> </w:t>
      </w:r>
      <w:r>
        <w:rPr>
          <w:color w:val="424242"/>
        </w:rPr>
        <w:t>maintain</w:t>
      </w:r>
      <w:r>
        <w:rPr>
          <w:color w:val="424242"/>
          <w:spacing w:val="-7"/>
        </w:rPr>
        <w:t xml:space="preserve"> </w:t>
      </w:r>
      <w:r>
        <w:rPr>
          <w:color w:val="424242"/>
        </w:rPr>
        <w:t>high</w:t>
      </w:r>
      <w:r>
        <w:rPr>
          <w:color w:val="424242"/>
          <w:spacing w:val="-7"/>
        </w:rPr>
        <w:t xml:space="preserve"> </w:t>
      </w:r>
      <w:r>
        <w:rPr>
          <w:color w:val="424242"/>
        </w:rPr>
        <w:t>standards</w:t>
      </w:r>
      <w:r>
        <w:rPr>
          <w:color w:val="424242"/>
          <w:spacing w:val="-7"/>
        </w:rPr>
        <w:t xml:space="preserve"> </w:t>
      </w:r>
      <w:r>
        <w:rPr>
          <w:color w:val="424242"/>
        </w:rPr>
        <w:t>while</w:t>
      </w:r>
      <w:r>
        <w:rPr>
          <w:color w:val="424242"/>
          <w:spacing w:val="-7"/>
        </w:rPr>
        <w:t xml:space="preserve"> </w:t>
      </w:r>
      <w:r>
        <w:rPr>
          <w:color w:val="424242"/>
        </w:rPr>
        <w:t>ensuring</w:t>
      </w:r>
      <w:r>
        <w:rPr>
          <w:color w:val="424242"/>
          <w:spacing w:val="-7"/>
        </w:rPr>
        <w:t xml:space="preserve"> </w:t>
      </w:r>
      <w:r>
        <w:rPr>
          <w:color w:val="424242"/>
        </w:rPr>
        <w:t>policies</w:t>
      </w:r>
      <w:r>
        <w:rPr>
          <w:color w:val="424242"/>
          <w:spacing w:val="-7"/>
        </w:rPr>
        <w:t xml:space="preserve"> </w:t>
      </w:r>
      <w:r>
        <w:rPr>
          <w:color w:val="424242"/>
        </w:rPr>
        <w:t>are practical and supportive of Indigenous Enterprises.</w:t>
      </w:r>
    </w:p>
    <w:p w14:paraId="26938665" w14:textId="77777777" w:rsidR="000C20AE" w:rsidRDefault="00A81A8F">
      <w:pPr>
        <w:pStyle w:val="BodyText"/>
        <w:spacing w:before="302"/>
        <w:ind w:left="126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0497A5E4" w14:textId="77777777" w:rsidR="000C20AE" w:rsidRDefault="00A81A8F">
      <w:pPr>
        <w:pStyle w:val="ListParagraph"/>
        <w:numPr>
          <w:ilvl w:val="1"/>
          <w:numId w:val="6"/>
        </w:numPr>
        <w:tabs>
          <w:tab w:val="left" w:pos="12640"/>
        </w:tabs>
        <w:spacing w:before="244" w:line="242" w:lineRule="auto"/>
        <w:ind w:right="1169"/>
        <w:rPr>
          <w:sz w:val="28"/>
        </w:rPr>
      </w:pPr>
      <w:r>
        <w:rPr>
          <w:color w:val="424242"/>
          <w:sz w:val="28"/>
        </w:rPr>
        <w:t>The market and its conditions are constantly evolving, and static frameworks can become ineffective or obsolete because of</w:t>
      </w:r>
      <w:r>
        <w:rPr>
          <w:color w:val="424242"/>
          <w:spacing w:val="-3"/>
          <w:sz w:val="28"/>
        </w:rPr>
        <w:t xml:space="preserve"> </w:t>
      </w:r>
      <w:r>
        <w:rPr>
          <w:color w:val="424242"/>
          <w:sz w:val="28"/>
        </w:rPr>
        <w:t>the rate of evolution. Such outdated frameworks may compromise the quality of outcomes for intended beneficiaries by failing to adapt to changing conditions. Participants reported a need for a dynamic system</w:t>
      </w:r>
      <w:r>
        <w:rPr>
          <w:color w:val="424242"/>
          <w:spacing w:val="-2"/>
          <w:sz w:val="28"/>
        </w:rPr>
        <w:t xml:space="preserve"> </w:t>
      </w:r>
      <w:r>
        <w:rPr>
          <w:color w:val="424242"/>
          <w:sz w:val="28"/>
        </w:rPr>
        <w:t>that regularly reviews and adapts standards</w:t>
      </w:r>
      <w:r>
        <w:rPr>
          <w:color w:val="424242"/>
          <w:spacing w:val="-2"/>
          <w:sz w:val="28"/>
        </w:rPr>
        <w:t xml:space="preserve"> </w:t>
      </w:r>
      <w:r>
        <w:rPr>
          <w:color w:val="424242"/>
          <w:sz w:val="28"/>
        </w:rPr>
        <w:t>to ensure</w:t>
      </w:r>
      <w:r>
        <w:rPr>
          <w:color w:val="424242"/>
          <w:spacing w:val="-2"/>
          <w:sz w:val="28"/>
        </w:rPr>
        <w:t xml:space="preserve"> </w:t>
      </w:r>
      <w:r>
        <w:rPr>
          <w:color w:val="424242"/>
          <w:sz w:val="28"/>
        </w:rPr>
        <w:t>they remain effective and</w:t>
      </w:r>
      <w:r>
        <w:rPr>
          <w:color w:val="424242"/>
          <w:spacing w:val="-7"/>
          <w:sz w:val="28"/>
        </w:rPr>
        <w:t xml:space="preserve"> </w:t>
      </w:r>
      <w:r>
        <w:rPr>
          <w:color w:val="424242"/>
          <w:sz w:val="28"/>
        </w:rPr>
        <w:t>relevant,</w:t>
      </w:r>
      <w:r>
        <w:rPr>
          <w:color w:val="424242"/>
          <w:spacing w:val="-11"/>
          <w:sz w:val="28"/>
        </w:rPr>
        <w:t xml:space="preserve"> </w:t>
      </w:r>
      <w:r>
        <w:rPr>
          <w:color w:val="424242"/>
          <w:sz w:val="28"/>
        </w:rPr>
        <w:t>thus</w:t>
      </w:r>
      <w:r>
        <w:rPr>
          <w:color w:val="424242"/>
          <w:spacing w:val="-7"/>
          <w:sz w:val="28"/>
        </w:rPr>
        <w:t xml:space="preserve"> </w:t>
      </w:r>
      <w:r>
        <w:rPr>
          <w:color w:val="424242"/>
          <w:sz w:val="28"/>
        </w:rPr>
        <w:t>maintaining</w:t>
      </w:r>
      <w:r>
        <w:rPr>
          <w:color w:val="424242"/>
          <w:spacing w:val="-11"/>
          <w:sz w:val="28"/>
        </w:rPr>
        <w:t xml:space="preserve"> </w:t>
      </w:r>
      <w:r>
        <w:rPr>
          <w:color w:val="424242"/>
          <w:sz w:val="28"/>
        </w:rPr>
        <w:t>the</w:t>
      </w:r>
      <w:r>
        <w:rPr>
          <w:color w:val="424242"/>
          <w:spacing w:val="-7"/>
          <w:sz w:val="28"/>
        </w:rPr>
        <w:t xml:space="preserve"> </w:t>
      </w:r>
      <w:r>
        <w:rPr>
          <w:color w:val="424242"/>
          <w:sz w:val="28"/>
        </w:rPr>
        <w:t>quality</w:t>
      </w:r>
      <w:r>
        <w:rPr>
          <w:color w:val="424242"/>
          <w:spacing w:val="-7"/>
          <w:sz w:val="28"/>
        </w:rPr>
        <w:t xml:space="preserve"> </w:t>
      </w:r>
      <w:r>
        <w:rPr>
          <w:color w:val="424242"/>
          <w:sz w:val="28"/>
        </w:rPr>
        <w:t>of</w:t>
      </w:r>
      <w:r>
        <w:rPr>
          <w:color w:val="424242"/>
          <w:spacing w:val="-14"/>
          <w:sz w:val="28"/>
        </w:rPr>
        <w:t xml:space="preserve"> </w:t>
      </w:r>
      <w:r>
        <w:rPr>
          <w:color w:val="424242"/>
          <w:sz w:val="28"/>
        </w:rPr>
        <w:t>results</w:t>
      </w:r>
      <w:r>
        <w:rPr>
          <w:color w:val="424242"/>
          <w:spacing w:val="-7"/>
          <w:sz w:val="28"/>
        </w:rPr>
        <w:t xml:space="preserve"> </w:t>
      </w:r>
      <w:r>
        <w:rPr>
          <w:color w:val="424242"/>
          <w:sz w:val="28"/>
        </w:rPr>
        <w:t>in</w:t>
      </w:r>
      <w:r>
        <w:rPr>
          <w:color w:val="424242"/>
          <w:spacing w:val="-7"/>
          <w:sz w:val="28"/>
        </w:rPr>
        <w:t xml:space="preserve"> </w:t>
      </w:r>
      <w:r>
        <w:rPr>
          <w:color w:val="424242"/>
          <w:sz w:val="28"/>
        </w:rPr>
        <w:t>a</w:t>
      </w:r>
      <w:r>
        <w:rPr>
          <w:color w:val="424242"/>
          <w:spacing w:val="-7"/>
          <w:sz w:val="28"/>
        </w:rPr>
        <w:t xml:space="preserve"> </w:t>
      </w:r>
      <w:r>
        <w:rPr>
          <w:color w:val="424242"/>
          <w:sz w:val="28"/>
        </w:rPr>
        <w:t>shifting</w:t>
      </w:r>
      <w:r>
        <w:rPr>
          <w:color w:val="424242"/>
          <w:spacing w:val="-7"/>
          <w:sz w:val="28"/>
        </w:rPr>
        <w:t xml:space="preserve"> </w:t>
      </w:r>
      <w:r>
        <w:rPr>
          <w:color w:val="424242"/>
          <w:sz w:val="28"/>
        </w:rPr>
        <w:t>market</w:t>
      </w:r>
      <w:r>
        <w:rPr>
          <w:color w:val="424242"/>
          <w:spacing w:val="-7"/>
          <w:sz w:val="28"/>
        </w:rPr>
        <w:t xml:space="preserve"> </w:t>
      </w:r>
      <w:r>
        <w:rPr>
          <w:color w:val="424242"/>
          <w:sz w:val="28"/>
        </w:rPr>
        <w:t>environment. It was also reported that any changes that come with a dynamic system need to consider</w:t>
      </w:r>
      <w:r>
        <w:rPr>
          <w:color w:val="424242"/>
          <w:spacing w:val="-8"/>
          <w:sz w:val="28"/>
        </w:rPr>
        <w:t xml:space="preserve"> </w:t>
      </w:r>
      <w:r>
        <w:rPr>
          <w:color w:val="424242"/>
          <w:sz w:val="28"/>
        </w:rPr>
        <w:t>the potential implications of</w:t>
      </w:r>
      <w:r>
        <w:rPr>
          <w:color w:val="424242"/>
          <w:spacing w:val="-8"/>
          <w:sz w:val="28"/>
        </w:rPr>
        <w:t xml:space="preserve"> </w:t>
      </w:r>
      <w:r>
        <w:rPr>
          <w:color w:val="424242"/>
          <w:sz w:val="28"/>
        </w:rPr>
        <w:t>the change, with participants reporting a need for adequate transition periods.</w:t>
      </w:r>
    </w:p>
    <w:p w14:paraId="48C3BD19" w14:textId="77777777" w:rsidR="000C20AE" w:rsidRDefault="00A81A8F">
      <w:pPr>
        <w:pStyle w:val="ListParagraph"/>
        <w:numPr>
          <w:ilvl w:val="1"/>
          <w:numId w:val="6"/>
        </w:numPr>
        <w:tabs>
          <w:tab w:val="left" w:pos="12640"/>
        </w:tabs>
        <w:spacing w:before="206" w:line="242" w:lineRule="auto"/>
        <w:ind w:right="1454"/>
        <w:rPr>
          <w:sz w:val="28"/>
        </w:rPr>
      </w:pPr>
      <w:r>
        <w:rPr>
          <w:color w:val="424242"/>
          <w:sz w:val="28"/>
        </w:rPr>
        <w:t>Requirements are often created by entities detached from the everyday realities faced by Indigenous Enterprises, leading to standards that may not accurately reflect on-the-ground conditions or address specific needs effectively. This disconnect</w:t>
      </w:r>
      <w:r>
        <w:rPr>
          <w:color w:val="424242"/>
          <w:spacing w:val="-8"/>
          <w:sz w:val="28"/>
        </w:rPr>
        <w:t xml:space="preserve"> </w:t>
      </w:r>
      <w:r>
        <w:rPr>
          <w:color w:val="424242"/>
          <w:sz w:val="28"/>
        </w:rPr>
        <w:t>can</w:t>
      </w:r>
      <w:r>
        <w:rPr>
          <w:color w:val="424242"/>
          <w:spacing w:val="-8"/>
          <w:sz w:val="28"/>
        </w:rPr>
        <w:t xml:space="preserve"> </w:t>
      </w:r>
      <w:r>
        <w:rPr>
          <w:color w:val="424242"/>
          <w:sz w:val="28"/>
        </w:rPr>
        <w:t>result</w:t>
      </w:r>
      <w:r>
        <w:rPr>
          <w:color w:val="424242"/>
          <w:spacing w:val="-8"/>
          <w:sz w:val="28"/>
        </w:rPr>
        <w:t xml:space="preserve"> </w:t>
      </w:r>
      <w:r>
        <w:rPr>
          <w:color w:val="424242"/>
          <w:sz w:val="28"/>
        </w:rPr>
        <w:t>in</w:t>
      </w:r>
      <w:r>
        <w:rPr>
          <w:color w:val="424242"/>
          <w:spacing w:val="-8"/>
          <w:sz w:val="28"/>
        </w:rPr>
        <w:t xml:space="preserve"> </w:t>
      </w:r>
      <w:r>
        <w:rPr>
          <w:color w:val="424242"/>
          <w:sz w:val="28"/>
        </w:rPr>
        <w:t>requirements</w:t>
      </w:r>
      <w:r>
        <w:rPr>
          <w:color w:val="424242"/>
          <w:spacing w:val="-11"/>
          <w:sz w:val="28"/>
        </w:rPr>
        <w:t xml:space="preserve"> </w:t>
      </w:r>
      <w:r>
        <w:rPr>
          <w:color w:val="424242"/>
          <w:sz w:val="28"/>
        </w:rPr>
        <w:t>that</w:t>
      </w:r>
      <w:r>
        <w:rPr>
          <w:color w:val="424242"/>
          <w:spacing w:val="-8"/>
          <w:sz w:val="28"/>
        </w:rPr>
        <w:t xml:space="preserve"> </w:t>
      </w:r>
      <w:r>
        <w:rPr>
          <w:color w:val="424242"/>
          <w:sz w:val="28"/>
        </w:rPr>
        <w:t>compromise</w:t>
      </w:r>
      <w:r>
        <w:rPr>
          <w:color w:val="424242"/>
          <w:spacing w:val="-8"/>
          <w:sz w:val="28"/>
        </w:rPr>
        <w:t xml:space="preserve"> </w:t>
      </w:r>
      <w:r>
        <w:rPr>
          <w:color w:val="424242"/>
          <w:sz w:val="28"/>
        </w:rPr>
        <w:t>both</w:t>
      </w:r>
      <w:r>
        <w:rPr>
          <w:color w:val="424242"/>
          <w:spacing w:val="-8"/>
          <w:sz w:val="28"/>
        </w:rPr>
        <w:t xml:space="preserve"> </w:t>
      </w:r>
      <w:r>
        <w:rPr>
          <w:color w:val="424242"/>
          <w:sz w:val="28"/>
        </w:rPr>
        <w:t>relevance</w:t>
      </w:r>
      <w:r>
        <w:rPr>
          <w:color w:val="424242"/>
          <w:spacing w:val="-8"/>
          <w:sz w:val="28"/>
        </w:rPr>
        <w:t xml:space="preserve"> </w:t>
      </w:r>
      <w:r>
        <w:rPr>
          <w:color w:val="424242"/>
          <w:sz w:val="28"/>
        </w:rPr>
        <w:t>and</w:t>
      </w:r>
      <w:r>
        <w:rPr>
          <w:color w:val="424242"/>
          <w:spacing w:val="-8"/>
          <w:sz w:val="28"/>
        </w:rPr>
        <w:t xml:space="preserve"> </w:t>
      </w:r>
      <w:r>
        <w:rPr>
          <w:color w:val="424242"/>
          <w:sz w:val="28"/>
        </w:rPr>
        <w:t>quality of outcomes. Participants highlighted the importance of involving Indigenous Enterprises directly in the development process. Such involvement ensures that standards are not only based on real market experiences but also enhance the effectiveness and quality of practices.</w:t>
      </w:r>
    </w:p>
    <w:p w14:paraId="183A3470" w14:textId="77777777" w:rsidR="000C20AE" w:rsidRDefault="000C20AE">
      <w:pPr>
        <w:spacing w:line="242" w:lineRule="auto"/>
        <w:rPr>
          <w:sz w:val="28"/>
        </w:rPr>
        <w:sectPr w:rsidR="000C20AE">
          <w:footerReference w:type="default" r:id="rId81"/>
          <w:pgSz w:w="25600" w:h="14400" w:orient="landscape"/>
          <w:pgMar w:top="980" w:right="60" w:bottom="780" w:left="720" w:header="0" w:footer="596" w:gutter="0"/>
          <w:cols w:space="720"/>
        </w:sectPr>
      </w:pPr>
    </w:p>
    <w:p w14:paraId="0BFA63B0" w14:textId="77777777" w:rsidR="000C20AE" w:rsidRDefault="00A81A8F">
      <w:pPr>
        <w:pStyle w:val="Heading3"/>
      </w:pPr>
      <w:bookmarkStart w:id="34" w:name="_bookmark30"/>
      <w:bookmarkEnd w:id="34"/>
      <w:r>
        <w:rPr>
          <w:color w:val="345F8E"/>
        </w:rPr>
        <w:t>Requirements</w:t>
      </w:r>
      <w:r>
        <w:rPr>
          <w:color w:val="345F8E"/>
          <w:spacing w:val="-5"/>
        </w:rPr>
        <w:t xml:space="preserve"> </w:t>
      </w:r>
      <w:r>
        <w:rPr>
          <w:color w:val="345F8E"/>
        </w:rPr>
        <w:t>do</w:t>
      </w:r>
      <w:r>
        <w:rPr>
          <w:color w:val="345F8E"/>
          <w:spacing w:val="-4"/>
        </w:rPr>
        <w:t xml:space="preserve"> </w:t>
      </w:r>
      <w:r>
        <w:rPr>
          <w:color w:val="345F8E"/>
        </w:rPr>
        <w:t>not</w:t>
      </w:r>
      <w:r>
        <w:rPr>
          <w:color w:val="345F8E"/>
          <w:spacing w:val="-4"/>
        </w:rPr>
        <w:t xml:space="preserve"> </w:t>
      </w:r>
      <w:r>
        <w:rPr>
          <w:color w:val="345F8E"/>
        </w:rPr>
        <w:t>equal</w:t>
      </w:r>
      <w:r>
        <w:rPr>
          <w:color w:val="345F8E"/>
          <w:spacing w:val="-4"/>
        </w:rPr>
        <w:t xml:space="preserve"> </w:t>
      </w:r>
      <w:r>
        <w:rPr>
          <w:color w:val="345F8E"/>
          <w:spacing w:val="-2"/>
        </w:rPr>
        <w:t>empowerment</w:t>
      </w:r>
    </w:p>
    <w:p w14:paraId="1FCF16DB" w14:textId="77777777" w:rsidR="000C20AE" w:rsidRDefault="00A81A8F">
      <w:pPr>
        <w:pStyle w:val="BodyText"/>
        <w:spacing w:before="194" w:line="242" w:lineRule="auto"/>
        <w:ind w:left="820" w:right="144"/>
      </w:pPr>
      <w:r>
        <w:rPr>
          <w:color w:val="424242"/>
        </w:rPr>
        <w:t>Participants reported that excessive requirements for Indigenous Enterprises can have detrimental effects, leading to negative outcomes rather</w:t>
      </w:r>
      <w:r>
        <w:rPr>
          <w:color w:val="424242"/>
          <w:spacing w:val="-1"/>
        </w:rPr>
        <w:t xml:space="preserve"> </w:t>
      </w:r>
      <w:r>
        <w:rPr>
          <w:color w:val="424242"/>
        </w:rPr>
        <w:t>than empowering the</w:t>
      </w:r>
      <w:r>
        <w:rPr>
          <w:color w:val="424242"/>
          <w:spacing w:val="-6"/>
        </w:rPr>
        <w:t xml:space="preserve"> </w:t>
      </w:r>
      <w:r>
        <w:rPr>
          <w:color w:val="424242"/>
        </w:rPr>
        <w:t>businesses</w:t>
      </w:r>
      <w:r>
        <w:rPr>
          <w:color w:val="424242"/>
          <w:spacing w:val="-10"/>
        </w:rPr>
        <w:t xml:space="preserve"> </w:t>
      </w:r>
      <w:r>
        <w:rPr>
          <w:color w:val="424242"/>
        </w:rPr>
        <w:t>the</w:t>
      </w:r>
      <w:r>
        <w:rPr>
          <w:color w:val="424242"/>
          <w:spacing w:val="-6"/>
        </w:rPr>
        <w:t xml:space="preserve"> </w:t>
      </w:r>
      <w:r>
        <w:rPr>
          <w:color w:val="424242"/>
        </w:rPr>
        <w:t>requirements</w:t>
      </w:r>
      <w:r>
        <w:rPr>
          <w:color w:val="424242"/>
          <w:spacing w:val="-6"/>
        </w:rPr>
        <w:t xml:space="preserve"> </w:t>
      </w:r>
      <w:r>
        <w:rPr>
          <w:color w:val="424242"/>
        </w:rPr>
        <w:t>are</w:t>
      </w:r>
      <w:r>
        <w:rPr>
          <w:color w:val="424242"/>
          <w:spacing w:val="-6"/>
        </w:rPr>
        <w:t xml:space="preserve"> </w:t>
      </w:r>
      <w:r>
        <w:rPr>
          <w:color w:val="424242"/>
        </w:rPr>
        <w:t>meant</w:t>
      </w:r>
      <w:r>
        <w:rPr>
          <w:color w:val="424242"/>
          <w:spacing w:val="-10"/>
        </w:rPr>
        <w:t xml:space="preserve"> </w:t>
      </w:r>
      <w:r>
        <w:rPr>
          <w:color w:val="424242"/>
        </w:rPr>
        <w:t>to</w:t>
      </w:r>
      <w:r>
        <w:rPr>
          <w:color w:val="424242"/>
          <w:spacing w:val="-6"/>
        </w:rPr>
        <w:t xml:space="preserve"> </w:t>
      </w:r>
      <w:r>
        <w:rPr>
          <w:color w:val="424242"/>
        </w:rPr>
        <w:t>support.</w:t>
      </w:r>
      <w:r>
        <w:rPr>
          <w:color w:val="424242"/>
          <w:spacing w:val="-14"/>
        </w:rPr>
        <w:t xml:space="preserve"> </w:t>
      </w:r>
      <w:r>
        <w:rPr>
          <w:color w:val="424242"/>
        </w:rPr>
        <w:t>They</w:t>
      </w:r>
      <w:r>
        <w:rPr>
          <w:color w:val="424242"/>
          <w:spacing w:val="-6"/>
        </w:rPr>
        <w:t xml:space="preserve"> </w:t>
      </w:r>
      <w:r>
        <w:rPr>
          <w:color w:val="424242"/>
        </w:rPr>
        <w:t>stressed</w:t>
      </w:r>
      <w:r>
        <w:rPr>
          <w:color w:val="424242"/>
          <w:spacing w:val="-10"/>
        </w:rPr>
        <w:t xml:space="preserve"> </w:t>
      </w:r>
      <w:r>
        <w:rPr>
          <w:color w:val="424242"/>
        </w:rPr>
        <w:t>the</w:t>
      </w:r>
      <w:r>
        <w:rPr>
          <w:color w:val="424242"/>
          <w:spacing w:val="-6"/>
        </w:rPr>
        <w:t xml:space="preserve"> </w:t>
      </w:r>
      <w:r>
        <w:rPr>
          <w:color w:val="424242"/>
        </w:rPr>
        <w:t>need</w:t>
      </w:r>
      <w:r>
        <w:rPr>
          <w:color w:val="424242"/>
          <w:spacing w:val="-6"/>
        </w:rPr>
        <w:t xml:space="preserve"> </w:t>
      </w:r>
      <w:r>
        <w:rPr>
          <w:color w:val="424242"/>
        </w:rPr>
        <w:t>for</w:t>
      </w:r>
      <w:r>
        <w:rPr>
          <w:color w:val="424242"/>
          <w:spacing w:val="-13"/>
        </w:rPr>
        <w:t xml:space="preserve"> </w:t>
      </w:r>
      <w:r>
        <w:rPr>
          <w:color w:val="424242"/>
        </w:rPr>
        <w:t xml:space="preserve">a balanced approach that aligns with the practical realities of compliance, ensuring that requirements genuinely empower Indigenous Enterprises without imposing unnecessary burdens. There were differing reports about </w:t>
      </w:r>
      <w:proofErr w:type="gramStart"/>
      <w:r>
        <w:rPr>
          <w:color w:val="424242"/>
        </w:rPr>
        <w:t>the disconnect</w:t>
      </w:r>
      <w:proofErr w:type="gramEnd"/>
      <w:r>
        <w:rPr>
          <w:color w:val="424242"/>
        </w:rPr>
        <w:t xml:space="preserve"> between oversight bodies and</w:t>
      </w:r>
      <w:r>
        <w:rPr>
          <w:color w:val="424242"/>
          <w:spacing w:val="-2"/>
        </w:rPr>
        <w:t xml:space="preserve"> </w:t>
      </w:r>
      <w:r>
        <w:rPr>
          <w:color w:val="424242"/>
        </w:rPr>
        <w:t>the suppliers</w:t>
      </w:r>
      <w:r>
        <w:rPr>
          <w:color w:val="424242"/>
          <w:spacing w:val="-2"/>
        </w:rPr>
        <w:t xml:space="preserve"> </w:t>
      </w:r>
      <w:r>
        <w:rPr>
          <w:color w:val="424242"/>
        </w:rPr>
        <w:t>they oversee, with participants reporting a need for enhanced transparency, communication, and support mechanisms.</w:t>
      </w:r>
    </w:p>
    <w:p w14:paraId="66AC80B6" w14:textId="77777777" w:rsidR="000C20AE" w:rsidRDefault="00A81A8F">
      <w:pPr>
        <w:pStyle w:val="BodyText"/>
        <w:spacing w:before="305"/>
        <w:ind w:left="8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02D2A5F4" w14:textId="77777777" w:rsidR="000C20AE" w:rsidRDefault="000C20AE">
      <w:pPr>
        <w:pStyle w:val="BodyText"/>
        <w:spacing w:before="28"/>
      </w:pPr>
    </w:p>
    <w:p w14:paraId="66354154" w14:textId="77777777" w:rsidR="000C20AE" w:rsidRDefault="00A81A8F">
      <w:pPr>
        <w:pStyle w:val="ListParagraph"/>
        <w:numPr>
          <w:ilvl w:val="0"/>
          <w:numId w:val="5"/>
        </w:numPr>
        <w:tabs>
          <w:tab w:val="left" w:pos="840"/>
        </w:tabs>
        <w:spacing w:before="1" w:line="242" w:lineRule="auto"/>
        <w:ind w:right="470"/>
        <w:rPr>
          <w:sz w:val="28"/>
        </w:rPr>
      </w:pPr>
      <w:r>
        <w:rPr>
          <w:color w:val="424242"/>
          <w:sz w:val="28"/>
        </w:rPr>
        <w:t>Current measures, while intended to empower, often lead to negative outcomes by imposing overly ambitious and impractical requirements. For</w:t>
      </w:r>
      <w:r>
        <w:rPr>
          <w:color w:val="424242"/>
          <w:spacing w:val="-2"/>
          <w:sz w:val="28"/>
        </w:rPr>
        <w:t xml:space="preserve"> </w:t>
      </w:r>
      <w:r>
        <w:rPr>
          <w:color w:val="424242"/>
          <w:sz w:val="28"/>
        </w:rPr>
        <w:t>instance, it was reported</w:t>
      </w:r>
      <w:r>
        <w:rPr>
          <w:color w:val="424242"/>
          <w:spacing w:val="-13"/>
          <w:sz w:val="28"/>
        </w:rPr>
        <w:t xml:space="preserve"> </w:t>
      </w:r>
      <w:r>
        <w:rPr>
          <w:color w:val="424242"/>
          <w:sz w:val="28"/>
        </w:rPr>
        <w:t>that</w:t>
      </w:r>
      <w:r>
        <w:rPr>
          <w:color w:val="424242"/>
          <w:spacing w:val="-6"/>
          <w:sz w:val="28"/>
        </w:rPr>
        <w:t xml:space="preserve"> </w:t>
      </w:r>
      <w:r>
        <w:rPr>
          <w:color w:val="424242"/>
          <w:sz w:val="28"/>
        </w:rPr>
        <w:t>employment</w:t>
      </w:r>
      <w:r>
        <w:rPr>
          <w:color w:val="424242"/>
          <w:spacing w:val="-10"/>
          <w:sz w:val="28"/>
        </w:rPr>
        <w:t xml:space="preserve"> </w:t>
      </w:r>
      <w:r>
        <w:rPr>
          <w:color w:val="424242"/>
          <w:sz w:val="28"/>
        </w:rPr>
        <w:t>targets</w:t>
      </w:r>
      <w:r>
        <w:rPr>
          <w:color w:val="424242"/>
          <w:spacing w:val="-6"/>
          <w:sz w:val="28"/>
        </w:rPr>
        <w:t xml:space="preserve"> </w:t>
      </w:r>
      <w:r>
        <w:rPr>
          <w:color w:val="424242"/>
          <w:sz w:val="28"/>
        </w:rPr>
        <w:t>meant</w:t>
      </w:r>
      <w:r>
        <w:rPr>
          <w:color w:val="424242"/>
          <w:spacing w:val="-10"/>
          <w:sz w:val="28"/>
        </w:rPr>
        <w:t xml:space="preserve"> </w:t>
      </w:r>
      <w:r>
        <w:rPr>
          <w:color w:val="424242"/>
          <w:sz w:val="28"/>
        </w:rPr>
        <w:t>to</w:t>
      </w:r>
      <w:r>
        <w:rPr>
          <w:color w:val="424242"/>
          <w:spacing w:val="-6"/>
          <w:sz w:val="28"/>
        </w:rPr>
        <w:t xml:space="preserve"> </w:t>
      </w:r>
      <w:r>
        <w:rPr>
          <w:color w:val="424242"/>
          <w:sz w:val="28"/>
        </w:rPr>
        <w:t>uplift</w:t>
      </w:r>
      <w:r>
        <w:rPr>
          <w:color w:val="424242"/>
          <w:spacing w:val="-13"/>
          <w:sz w:val="28"/>
        </w:rPr>
        <w:t xml:space="preserve"> </w:t>
      </w:r>
      <w:r>
        <w:rPr>
          <w:color w:val="424242"/>
          <w:sz w:val="28"/>
        </w:rPr>
        <w:t>Aboriginal</w:t>
      </w:r>
      <w:r>
        <w:rPr>
          <w:color w:val="424242"/>
          <w:spacing w:val="-6"/>
          <w:sz w:val="28"/>
        </w:rPr>
        <w:t xml:space="preserve"> </w:t>
      </w:r>
      <w:r>
        <w:rPr>
          <w:color w:val="424242"/>
          <w:sz w:val="28"/>
        </w:rPr>
        <w:t>and/or</w:t>
      </w:r>
      <w:r>
        <w:rPr>
          <w:color w:val="424242"/>
          <w:spacing w:val="-17"/>
          <w:sz w:val="28"/>
        </w:rPr>
        <w:t xml:space="preserve"> </w:t>
      </w:r>
      <w:r>
        <w:rPr>
          <w:color w:val="424242"/>
          <w:sz w:val="28"/>
        </w:rPr>
        <w:t>Torres</w:t>
      </w:r>
      <w:r>
        <w:rPr>
          <w:color w:val="424242"/>
          <w:spacing w:val="-6"/>
          <w:sz w:val="28"/>
        </w:rPr>
        <w:t xml:space="preserve"> </w:t>
      </w:r>
      <w:r>
        <w:rPr>
          <w:color w:val="424242"/>
          <w:sz w:val="28"/>
        </w:rPr>
        <w:t>Strait Islander participation inadvertently become barriers themselves. Participants reported</w:t>
      </w:r>
      <w:r>
        <w:rPr>
          <w:color w:val="424242"/>
          <w:spacing w:val="-7"/>
          <w:sz w:val="28"/>
        </w:rPr>
        <w:t xml:space="preserve"> </w:t>
      </w:r>
      <w:r>
        <w:rPr>
          <w:color w:val="424242"/>
          <w:sz w:val="28"/>
        </w:rPr>
        <w:t>the</w:t>
      </w:r>
      <w:r>
        <w:rPr>
          <w:color w:val="424242"/>
          <w:spacing w:val="-3"/>
          <w:sz w:val="28"/>
        </w:rPr>
        <w:t xml:space="preserve"> </w:t>
      </w:r>
      <w:r>
        <w:rPr>
          <w:color w:val="424242"/>
          <w:sz w:val="28"/>
        </w:rPr>
        <w:t>need</w:t>
      </w:r>
      <w:r>
        <w:rPr>
          <w:color w:val="424242"/>
          <w:spacing w:val="-3"/>
          <w:sz w:val="28"/>
        </w:rPr>
        <w:t xml:space="preserve"> </w:t>
      </w:r>
      <w:r>
        <w:rPr>
          <w:color w:val="424242"/>
          <w:sz w:val="28"/>
        </w:rPr>
        <w:t>for</w:t>
      </w:r>
      <w:r>
        <w:rPr>
          <w:color w:val="424242"/>
          <w:spacing w:val="-11"/>
          <w:sz w:val="28"/>
        </w:rPr>
        <w:t xml:space="preserve"> </w:t>
      </w:r>
      <w:r>
        <w:rPr>
          <w:color w:val="424242"/>
          <w:sz w:val="28"/>
        </w:rPr>
        <w:t>a</w:t>
      </w:r>
      <w:r>
        <w:rPr>
          <w:color w:val="424242"/>
          <w:spacing w:val="-3"/>
          <w:sz w:val="28"/>
        </w:rPr>
        <w:t xml:space="preserve"> </w:t>
      </w:r>
      <w:r>
        <w:rPr>
          <w:color w:val="424242"/>
          <w:sz w:val="28"/>
        </w:rPr>
        <w:t>balanced</w:t>
      </w:r>
      <w:r>
        <w:rPr>
          <w:color w:val="424242"/>
          <w:spacing w:val="-3"/>
          <w:sz w:val="28"/>
        </w:rPr>
        <w:t xml:space="preserve"> </w:t>
      </w:r>
      <w:r>
        <w:rPr>
          <w:color w:val="424242"/>
          <w:sz w:val="28"/>
        </w:rPr>
        <w:t>approach</w:t>
      </w:r>
      <w:r>
        <w:rPr>
          <w:color w:val="424242"/>
          <w:spacing w:val="-7"/>
          <w:sz w:val="28"/>
        </w:rPr>
        <w:t xml:space="preserve"> </w:t>
      </w:r>
      <w:r>
        <w:rPr>
          <w:color w:val="424242"/>
          <w:sz w:val="28"/>
        </w:rPr>
        <w:t>that</w:t>
      </w:r>
      <w:r>
        <w:rPr>
          <w:color w:val="424242"/>
          <w:spacing w:val="-3"/>
          <w:sz w:val="28"/>
        </w:rPr>
        <w:t xml:space="preserve"> </w:t>
      </w:r>
      <w:r>
        <w:rPr>
          <w:color w:val="424242"/>
          <w:sz w:val="28"/>
        </w:rPr>
        <w:t>genuinely</w:t>
      </w:r>
      <w:r>
        <w:rPr>
          <w:color w:val="424242"/>
          <w:spacing w:val="-3"/>
          <w:sz w:val="28"/>
        </w:rPr>
        <w:t xml:space="preserve"> </w:t>
      </w:r>
      <w:r>
        <w:rPr>
          <w:color w:val="424242"/>
          <w:sz w:val="28"/>
        </w:rPr>
        <w:t>empowers</w:t>
      </w:r>
      <w:r>
        <w:rPr>
          <w:color w:val="424242"/>
          <w:spacing w:val="-3"/>
          <w:sz w:val="28"/>
        </w:rPr>
        <w:t xml:space="preserve"> </w:t>
      </w:r>
      <w:r>
        <w:rPr>
          <w:color w:val="424242"/>
          <w:sz w:val="28"/>
        </w:rPr>
        <w:t>Indigenous Enterprises by aligning with</w:t>
      </w:r>
      <w:r>
        <w:rPr>
          <w:color w:val="424242"/>
          <w:spacing w:val="-3"/>
          <w:sz w:val="28"/>
        </w:rPr>
        <w:t xml:space="preserve"> </w:t>
      </w:r>
      <w:r>
        <w:rPr>
          <w:color w:val="424242"/>
          <w:sz w:val="28"/>
        </w:rPr>
        <w:t>the practical realities of</w:t>
      </w:r>
      <w:r>
        <w:rPr>
          <w:color w:val="424242"/>
          <w:spacing w:val="-6"/>
          <w:sz w:val="28"/>
        </w:rPr>
        <w:t xml:space="preserve"> </w:t>
      </w:r>
      <w:r>
        <w:rPr>
          <w:color w:val="424242"/>
          <w:sz w:val="28"/>
        </w:rPr>
        <w:t>compliance.</w:t>
      </w:r>
      <w:r>
        <w:rPr>
          <w:color w:val="424242"/>
          <w:spacing w:val="-8"/>
          <w:sz w:val="28"/>
        </w:rPr>
        <w:t xml:space="preserve"> </w:t>
      </w:r>
      <w:r>
        <w:rPr>
          <w:color w:val="424242"/>
          <w:sz w:val="28"/>
        </w:rPr>
        <w:t>This means not overburdening</w:t>
      </w:r>
      <w:r>
        <w:rPr>
          <w:color w:val="424242"/>
          <w:spacing w:val="-10"/>
          <w:sz w:val="28"/>
        </w:rPr>
        <w:t xml:space="preserve"> </w:t>
      </w:r>
      <w:r>
        <w:rPr>
          <w:color w:val="424242"/>
          <w:sz w:val="28"/>
        </w:rPr>
        <w:t>Indigenous</w:t>
      </w:r>
      <w:r>
        <w:rPr>
          <w:color w:val="424242"/>
          <w:spacing w:val="-10"/>
          <w:sz w:val="28"/>
        </w:rPr>
        <w:t xml:space="preserve"> </w:t>
      </w:r>
      <w:r>
        <w:rPr>
          <w:color w:val="424242"/>
          <w:sz w:val="28"/>
        </w:rPr>
        <w:t>Enterprises,</w:t>
      </w:r>
      <w:r>
        <w:rPr>
          <w:color w:val="424242"/>
          <w:spacing w:val="-10"/>
          <w:sz w:val="28"/>
        </w:rPr>
        <w:t xml:space="preserve"> </w:t>
      </w:r>
      <w:r>
        <w:rPr>
          <w:color w:val="424242"/>
          <w:sz w:val="28"/>
        </w:rPr>
        <w:t>but</w:t>
      </w:r>
      <w:r>
        <w:rPr>
          <w:color w:val="424242"/>
          <w:spacing w:val="-10"/>
          <w:sz w:val="28"/>
        </w:rPr>
        <w:t xml:space="preserve"> </w:t>
      </w:r>
      <w:r>
        <w:rPr>
          <w:color w:val="424242"/>
          <w:sz w:val="28"/>
        </w:rPr>
        <w:t>rather</w:t>
      </w:r>
      <w:r>
        <w:rPr>
          <w:color w:val="424242"/>
          <w:spacing w:val="-17"/>
          <w:sz w:val="28"/>
        </w:rPr>
        <w:t xml:space="preserve"> </w:t>
      </w:r>
      <w:r>
        <w:rPr>
          <w:color w:val="424242"/>
          <w:sz w:val="28"/>
        </w:rPr>
        <w:t>ensuring</w:t>
      </w:r>
      <w:r>
        <w:rPr>
          <w:color w:val="424242"/>
          <w:spacing w:val="-13"/>
          <w:sz w:val="28"/>
        </w:rPr>
        <w:t xml:space="preserve"> </w:t>
      </w:r>
      <w:r>
        <w:rPr>
          <w:color w:val="424242"/>
          <w:sz w:val="28"/>
        </w:rPr>
        <w:t>that</w:t>
      </w:r>
      <w:r>
        <w:rPr>
          <w:color w:val="424242"/>
          <w:spacing w:val="-10"/>
          <w:sz w:val="28"/>
        </w:rPr>
        <w:t xml:space="preserve"> </w:t>
      </w:r>
      <w:r>
        <w:rPr>
          <w:color w:val="424242"/>
          <w:sz w:val="28"/>
        </w:rPr>
        <w:t>requirements</w:t>
      </w:r>
      <w:r>
        <w:rPr>
          <w:color w:val="424242"/>
          <w:spacing w:val="-10"/>
          <w:sz w:val="28"/>
        </w:rPr>
        <w:t xml:space="preserve"> </w:t>
      </w:r>
      <w:r>
        <w:rPr>
          <w:color w:val="424242"/>
          <w:sz w:val="28"/>
        </w:rPr>
        <w:t>are meaningfully applied to enforce accountability among all businesses, especially those that have historically bypassed these standards.</w:t>
      </w:r>
    </w:p>
    <w:p w14:paraId="24181C7F" w14:textId="77777777" w:rsidR="000C20AE" w:rsidRDefault="000C20AE">
      <w:pPr>
        <w:pStyle w:val="BodyText"/>
        <w:spacing w:before="29"/>
      </w:pPr>
    </w:p>
    <w:p w14:paraId="4C09EA9C" w14:textId="77777777" w:rsidR="000C20AE" w:rsidRDefault="00A81A8F">
      <w:pPr>
        <w:pStyle w:val="ListParagraph"/>
        <w:numPr>
          <w:ilvl w:val="0"/>
          <w:numId w:val="5"/>
        </w:numPr>
        <w:tabs>
          <w:tab w:val="left" w:pos="840"/>
        </w:tabs>
        <w:spacing w:line="242" w:lineRule="auto"/>
        <w:rPr>
          <w:sz w:val="28"/>
        </w:rPr>
      </w:pPr>
      <w:r>
        <w:rPr>
          <w:color w:val="424242"/>
          <w:sz w:val="28"/>
        </w:rPr>
        <w:t xml:space="preserve">Currently, </w:t>
      </w:r>
      <w:proofErr w:type="gramStart"/>
      <w:r>
        <w:rPr>
          <w:color w:val="424242"/>
          <w:sz w:val="28"/>
        </w:rPr>
        <w:t>a disconnect</w:t>
      </w:r>
      <w:proofErr w:type="gramEnd"/>
      <w:r>
        <w:rPr>
          <w:color w:val="424242"/>
          <w:sz w:val="28"/>
        </w:rPr>
        <w:t xml:space="preserve"> is perceived to exist between oversight bodies and the suppliers they oversee, leading to challenges in understanding and compliance. There is a reported need for</w:t>
      </w:r>
      <w:r>
        <w:rPr>
          <w:color w:val="424242"/>
          <w:spacing w:val="-2"/>
          <w:sz w:val="28"/>
        </w:rPr>
        <w:t xml:space="preserve"> </w:t>
      </w:r>
      <w:r>
        <w:rPr>
          <w:color w:val="424242"/>
          <w:sz w:val="28"/>
        </w:rPr>
        <w:t>transparent communication regarding the objectives and requirements to facilitate proper implementation. Participants stressed the need for oversight bodies to enhance transparency and communication, clearly outlining the intentions, requirements, and benefits of policies. Additionally, it was reported</w:t>
      </w:r>
      <w:r>
        <w:rPr>
          <w:color w:val="424242"/>
          <w:spacing w:val="-11"/>
          <w:sz w:val="28"/>
        </w:rPr>
        <w:t xml:space="preserve"> </w:t>
      </w:r>
      <w:r>
        <w:rPr>
          <w:color w:val="424242"/>
          <w:sz w:val="28"/>
        </w:rPr>
        <w:t>that</w:t>
      </w:r>
      <w:r>
        <w:rPr>
          <w:color w:val="424242"/>
          <w:spacing w:val="-11"/>
          <w:sz w:val="28"/>
        </w:rPr>
        <w:t xml:space="preserve"> </w:t>
      </w:r>
      <w:r>
        <w:rPr>
          <w:color w:val="424242"/>
          <w:sz w:val="28"/>
        </w:rPr>
        <w:t>the</w:t>
      </w:r>
      <w:r>
        <w:rPr>
          <w:color w:val="424242"/>
          <w:spacing w:val="-7"/>
          <w:sz w:val="28"/>
        </w:rPr>
        <w:t xml:space="preserve"> </w:t>
      </w:r>
      <w:r>
        <w:rPr>
          <w:color w:val="424242"/>
          <w:sz w:val="28"/>
        </w:rPr>
        <w:t>provision</w:t>
      </w:r>
      <w:r>
        <w:rPr>
          <w:color w:val="424242"/>
          <w:spacing w:val="-7"/>
          <w:sz w:val="28"/>
        </w:rPr>
        <w:t xml:space="preserve"> </w:t>
      </w:r>
      <w:r>
        <w:rPr>
          <w:color w:val="424242"/>
          <w:sz w:val="28"/>
        </w:rPr>
        <w:t>of</w:t>
      </w:r>
      <w:r>
        <w:rPr>
          <w:color w:val="424242"/>
          <w:spacing w:val="-13"/>
          <w:sz w:val="28"/>
        </w:rPr>
        <w:t xml:space="preserve"> </w:t>
      </w:r>
      <w:r>
        <w:rPr>
          <w:color w:val="424242"/>
          <w:sz w:val="28"/>
        </w:rPr>
        <w:t>support</w:t>
      </w:r>
      <w:r>
        <w:rPr>
          <w:color w:val="424242"/>
          <w:spacing w:val="-7"/>
          <w:sz w:val="28"/>
        </w:rPr>
        <w:t xml:space="preserve"> </w:t>
      </w:r>
      <w:r>
        <w:rPr>
          <w:color w:val="424242"/>
          <w:sz w:val="28"/>
        </w:rPr>
        <w:t>mechanisms,</w:t>
      </w:r>
      <w:r>
        <w:rPr>
          <w:color w:val="424242"/>
          <w:spacing w:val="-7"/>
          <w:sz w:val="28"/>
        </w:rPr>
        <w:t xml:space="preserve"> </w:t>
      </w:r>
      <w:r>
        <w:rPr>
          <w:color w:val="424242"/>
          <w:sz w:val="28"/>
        </w:rPr>
        <w:t>such</w:t>
      </w:r>
      <w:r>
        <w:rPr>
          <w:color w:val="424242"/>
          <w:spacing w:val="-7"/>
          <w:sz w:val="28"/>
        </w:rPr>
        <w:t xml:space="preserve"> </w:t>
      </w:r>
      <w:r>
        <w:rPr>
          <w:color w:val="424242"/>
          <w:sz w:val="28"/>
        </w:rPr>
        <w:t>as</w:t>
      </w:r>
      <w:r>
        <w:rPr>
          <w:color w:val="424242"/>
          <w:spacing w:val="-7"/>
          <w:sz w:val="28"/>
        </w:rPr>
        <w:t xml:space="preserve"> </w:t>
      </w:r>
      <w:r>
        <w:rPr>
          <w:color w:val="424242"/>
          <w:sz w:val="28"/>
        </w:rPr>
        <w:t>explanatory</w:t>
      </w:r>
      <w:r>
        <w:rPr>
          <w:color w:val="424242"/>
          <w:spacing w:val="-7"/>
          <w:sz w:val="28"/>
        </w:rPr>
        <w:t xml:space="preserve"> </w:t>
      </w:r>
      <w:r>
        <w:rPr>
          <w:color w:val="424242"/>
          <w:sz w:val="28"/>
        </w:rPr>
        <w:t>documents, workshops, and advisory services, would help Indigenous Enterprises navigate and meet requirements effectively.</w:t>
      </w:r>
    </w:p>
    <w:p w14:paraId="337A3E89" w14:textId="77777777" w:rsidR="000C20AE" w:rsidRDefault="00A81A8F">
      <w:pPr>
        <w:pStyle w:val="Heading3"/>
        <w:ind w:left="437"/>
      </w:pPr>
      <w:r>
        <w:rPr>
          <w:b w:val="0"/>
        </w:rPr>
        <w:br w:type="column"/>
      </w:r>
      <w:r>
        <w:rPr>
          <w:color w:val="345F8E"/>
        </w:rPr>
        <w:t>Equitable</w:t>
      </w:r>
      <w:r>
        <w:rPr>
          <w:color w:val="345F8E"/>
          <w:spacing w:val="-4"/>
        </w:rPr>
        <w:t xml:space="preserve"> </w:t>
      </w:r>
      <w:r>
        <w:rPr>
          <w:color w:val="345F8E"/>
          <w:spacing w:val="-2"/>
        </w:rPr>
        <w:t>standards</w:t>
      </w:r>
    </w:p>
    <w:p w14:paraId="73BDDBC4" w14:textId="77777777" w:rsidR="000C20AE" w:rsidRDefault="00A81A8F">
      <w:pPr>
        <w:pStyle w:val="BodyText"/>
        <w:spacing w:before="194" w:line="242" w:lineRule="auto"/>
        <w:ind w:left="757" w:right="1281"/>
      </w:pPr>
      <w:r>
        <w:rPr>
          <w:color w:val="424242"/>
        </w:rPr>
        <w:t>Participants reported discrepancies in standards across different geographical areas,</w:t>
      </w:r>
      <w:r>
        <w:rPr>
          <w:color w:val="424242"/>
          <w:spacing w:val="-7"/>
        </w:rPr>
        <w:t xml:space="preserve"> </w:t>
      </w:r>
      <w:r>
        <w:rPr>
          <w:color w:val="424242"/>
        </w:rPr>
        <w:t>which</w:t>
      </w:r>
      <w:r>
        <w:rPr>
          <w:color w:val="424242"/>
          <w:spacing w:val="-7"/>
        </w:rPr>
        <w:t xml:space="preserve"> </w:t>
      </w:r>
      <w:r>
        <w:rPr>
          <w:color w:val="424242"/>
        </w:rPr>
        <w:t>lack</w:t>
      </w:r>
      <w:r>
        <w:rPr>
          <w:color w:val="424242"/>
          <w:spacing w:val="-11"/>
        </w:rPr>
        <w:t xml:space="preserve"> </w:t>
      </w:r>
      <w:r>
        <w:rPr>
          <w:color w:val="424242"/>
        </w:rPr>
        <w:t>clear</w:t>
      </w:r>
      <w:r>
        <w:rPr>
          <w:color w:val="424242"/>
          <w:spacing w:val="-14"/>
        </w:rPr>
        <w:t xml:space="preserve"> </w:t>
      </w:r>
      <w:r>
        <w:rPr>
          <w:color w:val="424242"/>
        </w:rPr>
        <w:t>explanations,</w:t>
      </w:r>
      <w:r>
        <w:rPr>
          <w:color w:val="424242"/>
          <w:spacing w:val="-7"/>
        </w:rPr>
        <w:t xml:space="preserve"> </w:t>
      </w:r>
      <w:r>
        <w:rPr>
          <w:color w:val="424242"/>
        </w:rPr>
        <w:t>resulting</w:t>
      </w:r>
      <w:r>
        <w:rPr>
          <w:color w:val="424242"/>
          <w:spacing w:val="-7"/>
        </w:rPr>
        <w:t xml:space="preserve"> </w:t>
      </w:r>
      <w:r>
        <w:rPr>
          <w:color w:val="424242"/>
        </w:rPr>
        <w:t>in</w:t>
      </w:r>
      <w:r>
        <w:rPr>
          <w:color w:val="424242"/>
          <w:spacing w:val="-7"/>
        </w:rPr>
        <w:t xml:space="preserve"> </w:t>
      </w:r>
      <w:r>
        <w:rPr>
          <w:color w:val="424242"/>
        </w:rPr>
        <w:t>doubts</w:t>
      </w:r>
      <w:r>
        <w:rPr>
          <w:color w:val="424242"/>
          <w:spacing w:val="-7"/>
        </w:rPr>
        <w:t xml:space="preserve"> </w:t>
      </w:r>
      <w:r>
        <w:rPr>
          <w:color w:val="424242"/>
        </w:rPr>
        <w:t>about</w:t>
      </w:r>
      <w:r>
        <w:rPr>
          <w:color w:val="424242"/>
          <w:spacing w:val="-7"/>
        </w:rPr>
        <w:t xml:space="preserve"> </w:t>
      </w:r>
      <w:r>
        <w:rPr>
          <w:color w:val="424242"/>
        </w:rPr>
        <w:t>equitable</w:t>
      </w:r>
      <w:r>
        <w:rPr>
          <w:color w:val="424242"/>
          <w:spacing w:val="-7"/>
        </w:rPr>
        <w:t xml:space="preserve"> </w:t>
      </w:r>
      <w:r>
        <w:rPr>
          <w:color w:val="424242"/>
        </w:rPr>
        <w:t>oversight. They</w:t>
      </w:r>
      <w:r>
        <w:rPr>
          <w:color w:val="424242"/>
          <w:spacing w:val="-8"/>
        </w:rPr>
        <w:t xml:space="preserve"> </w:t>
      </w:r>
      <w:r>
        <w:rPr>
          <w:color w:val="424242"/>
        </w:rPr>
        <w:t>reported</w:t>
      </w:r>
      <w:r>
        <w:rPr>
          <w:color w:val="424242"/>
          <w:spacing w:val="-12"/>
        </w:rPr>
        <w:t xml:space="preserve"> </w:t>
      </w:r>
      <w:r>
        <w:rPr>
          <w:color w:val="424242"/>
        </w:rPr>
        <w:t>the</w:t>
      </w:r>
      <w:r>
        <w:rPr>
          <w:color w:val="424242"/>
          <w:spacing w:val="-8"/>
        </w:rPr>
        <w:t xml:space="preserve"> </w:t>
      </w:r>
      <w:r>
        <w:rPr>
          <w:color w:val="424242"/>
        </w:rPr>
        <w:t>need</w:t>
      </w:r>
      <w:r>
        <w:rPr>
          <w:color w:val="424242"/>
          <w:spacing w:val="-8"/>
        </w:rPr>
        <w:t xml:space="preserve"> </w:t>
      </w:r>
      <w:r>
        <w:rPr>
          <w:color w:val="424242"/>
        </w:rPr>
        <w:t>for</w:t>
      </w:r>
      <w:r>
        <w:rPr>
          <w:color w:val="424242"/>
          <w:spacing w:val="-15"/>
        </w:rPr>
        <w:t xml:space="preserve"> </w:t>
      </w:r>
      <w:proofErr w:type="spellStart"/>
      <w:r>
        <w:rPr>
          <w:color w:val="424242"/>
        </w:rPr>
        <w:t>harmonising</w:t>
      </w:r>
      <w:proofErr w:type="spellEnd"/>
      <w:r>
        <w:rPr>
          <w:color w:val="424242"/>
          <w:spacing w:val="-8"/>
        </w:rPr>
        <w:t xml:space="preserve"> </w:t>
      </w:r>
      <w:r>
        <w:rPr>
          <w:color w:val="424242"/>
        </w:rPr>
        <w:t>frameworks</w:t>
      </w:r>
      <w:r>
        <w:rPr>
          <w:color w:val="424242"/>
          <w:spacing w:val="-12"/>
        </w:rPr>
        <w:t xml:space="preserve"> </w:t>
      </w:r>
      <w:r>
        <w:rPr>
          <w:color w:val="424242"/>
        </w:rPr>
        <w:t>to</w:t>
      </w:r>
      <w:r>
        <w:rPr>
          <w:color w:val="424242"/>
          <w:spacing w:val="-8"/>
        </w:rPr>
        <w:t xml:space="preserve"> </w:t>
      </w:r>
      <w:r>
        <w:rPr>
          <w:color w:val="424242"/>
        </w:rPr>
        <w:t>ensure</w:t>
      </w:r>
      <w:r>
        <w:rPr>
          <w:color w:val="424242"/>
          <w:spacing w:val="-8"/>
        </w:rPr>
        <w:t xml:space="preserve"> </w:t>
      </w:r>
      <w:r>
        <w:rPr>
          <w:color w:val="424242"/>
        </w:rPr>
        <w:t>uniform</w:t>
      </w:r>
      <w:r>
        <w:rPr>
          <w:color w:val="424242"/>
          <w:spacing w:val="-8"/>
        </w:rPr>
        <w:t xml:space="preserve"> </w:t>
      </w:r>
      <w:r>
        <w:rPr>
          <w:color w:val="424242"/>
        </w:rPr>
        <w:t>application of laws and policies. While there was broad support for</w:t>
      </w:r>
      <w:r>
        <w:rPr>
          <w:color w:val="424242"/>
          <w:spacing w:val="-2"/>
        </w:rPr>
        <w:t xml:space="preserve"> </w:t>
      </w:r>
      <w:r>
        <w:rPr>
          <w:color w:val="424242"/>
        </w:rPr>
        <w:t xml:space="preserve">this </w:t>
      </w:r>
      <w:proofErr w:type="spellStart"/>
      <w:r>
        <w:rPr>
          <w:color w:val="424242"/>
        </w:rPr>
        <w:t>harmonisation</w:t>
      </w:r>
      <w:proofErr w:type="spellEnd"/>
      <w:r>
        <w:rPr>
          <w:color w:val="424242"/>
        </w:rPr>
        <w:t>, some participants reported concerns about the practical challenges and potential resistance from various jurisdictions. Differing reports were noted on the best approaches to implement consistent standards and the balance between maintaining local flexibility and achieving nationwide uniformity.</w:t>
      </w:r>
    </w:p>
    <w:p w14:paraId="55A4F1C7" w14:textId="77777777" w:rsidR="000C20AE" w:rsidRDefault="00A81A8F">
      <w:pPr>
        <w:pStyle w:val="BodyText"/>
        <w:spacing w:before="305"/>
        <w:ind w:left="757"/>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33DC37A2" w14:textId="77777777" w:rsidR="000C20AE" w:rsidRDefault="000C20AE">
      <w:pPr>
        <w:pStyle w:val="BodyText"/>
        <w:spacing w:before="28"/>
      </w:pPr>
    </w:p>
    <w:p w14:paraId="224F219D" w14:textId="77777777" w:rsidR="000C20AE" w:rsidRDefault="00A81A8F">
      <w:pPr>
        <w:pStyle w:val="ListParagraph"/>
        <w:numPr>
          <w:ilvl w:val="0"/>
          <w:numId w:val="4"/>
        </w:numPr>
        <w:tabs>
          <w:tab w:val="left" w:pos="777"/>
        </w:tabs>
        <w:spacing w:before="1" w:line="242" w:lineRule="auto"/>
        <w:ind w:right="1365"/>
        <w:rPr>
          <w:sz w:val="28"/>
        </w:rPr>
      </w:pPr>
      <w:r>
        <w:rPr>
          <w:color w:val="424242"/>
          <w:sz w:val="28"/>
        </w:rPr>
        <w:t>Currently,</w:t>
      </w:r>
      <w:r>
        <w:rPr>
          <w:color w:val="424242"/>
          <w:spacing w:val="-17"/>
          <w:sz w:val="28"/>
        </w:rPr>
        <w:t xml:space="preserve"> </w:t>
      </w:r>
      <w:r>
        <w:rPr>
          <w:color w:val="424242"/>
          <w:sz w:val="28"/>
        </w:rPr>
        <w:t>there</w:t>
      </w:r>
      <w:r>
        <w:rPr>
          <w:color w:val="424242"/>
          <w:spacing w:val="-14"/>
          <w:sz w:val="28"/>
        </w:rPr>
        <w:t xml:space="preserve"> </w:t>
      </w:r>
      <w:r>
        <w:rPr>
          <w:color w:val="424242"/>
          <w:sz w:val="28"/>
        </w:rPr>
        <w:t>are</w:t>
      </w:r>
      <w:r>
        <w:rPr>
          <w:color w:val="424242"/>
          <w:spacing w:val="-14"/>
          <w:sz w:val="28"/>
        </w:rPr>
        <w:t xml:space="preserve"> </w:t>
      </w:r>
      <w:r>
        <w:rPr>
          <w:color w:val="424242"/>
          <w:sz w:val="28"/>
        </w:rPr>
        <w:t>notable</w:t>
      </w:r>
      <w:r>
        <w:rPr>
          <w:color w:val="424242"/>
          <w:spacing w:val="-14"/>
          <w:sz w:val="28"/>
        </w:rPr>
        <w:t xml:space="preserve"> </w:t>
      </w:r>
      <w:r>
        <w:rPr>
          <w:color w:val="424242"/>
          <w:sz w:val="28"/>
        </w:rPr>
        <w:t>discrepancies</w:t>
      </w:r>
      <w:r>
        <w:rPr>
          <w:color w:val="424242"/>
          <w:spacing w:val="-14"/>
          <w:sz w:val="28"/>
        </w:rPr>
        <w:t xml:space="preserve"> </w:t>
      </w:r>
      <w:r>
        <w:rPr>
          <w:color w:val="424242"/>
          <w:sz w:val="28"/>
        </w:rPr>
        <w:t>in</w:t>
      </w:r>
      <w:r>
        <w:rPr>
          <w:color w:val="424242"/>
          <w:spacing w:val="-14"/>
          <w:sz w:val="28"/>
        </w:rPr>
        <w:t xml:space="preserve"> </w:t>
      </w:r>
      <w:r>
        <w:rPr>
          <w:color w:val="424242"/>
          <w:sz w:val="28"/>
        </w:rPr>
        <w:t>verification</w:t>
      </w:r>
      <w:r>
        <w:rPr>
          <w:color w:val="424242"/>
          <w:spacing w:val="-14"/>
          <w:sz w:val="28"/>
        </w:rPr>
        <w:t xml:space="preserve"> </w:t>
      </w:r>
      <w:r>
        <w:rPr>
          <w:color w:val="424242"/>
          <w:sz w:val="28"/>
        </w:rPr>
        <w:t>standards</w:t>
      </w:r>
      <w:r>
        <w:rPr>
          <w:color w:val="424242"/>
          <w:spacing w:val="-14"/>
          <w:sz w:val="28"/>
        </w:rPr>
        <w:t xml:space="preserve"> </w:t>
      </w:r>
      <w:r>
        <w:rPr>
          <w:color w:val="424242"/>
          <w:sz w:val="28"/>
        </w:rPr>
        <w:t>across</w:t>
      </w:r>
      <w:r>
        <w:rPr>
          <w:color w:val="424242"/>
          <w:spacing w:val="-14"/>
          <w:sz w:val="28"/>
        </w:rPr>
        <w:t xml:space="preserve"> </w:t>
      </w:r>
      <w:r>
        <w:rPr>
          <w:color w:val="424242"/>
          <w:sz w:val="28"/>
        </w:rPr>
        <w:t xml:space="preserve">different sectors and regions, raising concerns about equitable oversight and application. These inconsistencies can lead to a perceived lack of fairness, disadvantaging specific groups and sectors. Participants reported the need for </w:t>
      </w:r>
      <w:proofErr w:type="spellStart"/>
      <w:r>
        <w:rPr>
          <w:color w:val="424242"/>
          <w:sz w:val="28"/>
        </w:rPr>
        <w:t>harmonising</w:t>
      </w:r>
      <w:proofErr w:type="spellEnd"/>
      <w:r>
        <w:rPr>
          <w:color w:val="424242"/>
          <w:sz w:val="28"/>
        </w:rPr>
        <w:t xml:space="preserve"> frameworks to ensure that laws and policies are applied uniformly. Such efforts would support Indigenous Enterprises across various markets by providing a level playing field, thereby promoting an environment where all can excel without being hindered by uneven practices.</w:t>
      </w:r>
    </w:p>
    <w:p w14:paraId="50C93CC1" w14:textId="77777777" w:rsidR="000C20AE" w:rsidRDefault="000C20AE">
      <w:pPr>
        <w:pStyle w:val="BodyText"/>
        <w:spacing w:before="29"/>
      </w:pPr>
    </w:p>
    <w:p w14:paraId="532CA535" w14:textId="77777777" w:rsidR="000C20AE" w:rsidRDefault="00A81A8F">
      <w:pPr>
        <w:pStyle w:val="ListParagraph"/>
        <w:numPr>
          <w:ilvl w:val="0"/>
          <w:numId w:val="4"/>
        </w:numPr>
        <w:tabs>
          <w:tab w:val="left" w:pos="777"/>
        </w:tabs>
        <w:spacing w:line="242" w:lineRule="auto"/>
        <w:ind w:right="1794"/>
        <w:rPr>
          <w:sz w:val="28"/>
        </w:rPr>
      </w:pPr>
      <w:r>
        <w:rPr>
          <w:color w:val="424242"/>
          <w:sz w:val="28"/>
        </w:rPr>
        <w:t>The variability in eligibility and the inconsistent enforcement of requirements and policies across different authorities contribute to perceptions of inequity and</w:t>
      </w:r>
      <w:r>
        <w:rPr>
          <w:color w:val="424242"/>
          <w:spacing w:val="-7"/>
          <w:sz w:val="28"/>
        </w:rPr>
        <w:t xml:space="preserve"> </w:t>
      </w:r>
      <w:r>
        <w:rPr>
          <w:color w:val="424242"/>
          <w:sz w:val="28"/>
        </w:rPr>
        <w:t>undermine</w:t>
      </w:r>
      <w:r>
        <w:rPr>
          <w:color w:val="424242"/>
          <w:spacing w:val="-11"/>
          <w:sz w:val="28"/>
        </w:rPr>
        <w:t xml:space="preserve"> </w:t>
      </w:r>
      <w:r>
        <w:rPr>
          <w:color w:val="424242"/>
          <w:sz w:val="28"/>
        </w:rPr>
        <w:t>trust</w:t>
      </w:r>
      <w:r>
        <w:rPr>
          <w:color w:val="424242"/>
          <w:spacing w:val="-7"/>
          <w:sz w:val="28"/>
        </w:rPr>
        <w:t xml:space="preserve"> </w:t>
      </w:r>
      <w:r>
        <w:rPr>
          <w:color w:val="424242"/>
          <w:sz w:val="28"/>
        </w:rPr>
        <w:t>in</w:t>
      </w:r>
      <w:r>
        <w:rPr>
          <w:color w:val="424242"/>
          <w:spacing w:val="-7"/>
          <w:sz w:val="28"/>
        </w:rPr>
        <w:t xml:space="preserve"> </w:t>
      </w:r>
      <w:r>
        <w:rPr>
          <w:color w:val="424242"/>
          <w:sz w:val="28"/>
        </w:rPr>
        <w:t>oversight</w:t>
      </w:r>
      <w:r>
        <w:rPr>
          <w:color w:val="424242"/>
          <w:spacing w:val="-7"/>
          <w:sz w:val="28"/>
        </w:rPr>
        <w:t xml:space="preserve"> </w:t>
      </w:r>
      <w:r>
        <w:rPr>
          <w:color w:val="424242"/>
          <w:sz w:val="28"/>
        </w:rPr>
        <w:t>bodies.</w:t>
      </w:r>
      <w:r>
        <w:rPr>
          <w:color w:val="424242"/>
          <w:spacing w:val="-7"/>
          <w:sz w:val="28"/>
        </w:rPr>
        <w:t xml:space="preserve"> </w:t>
      </w:r>
      <w:r>
        <w:rPr>
          <w:color w:val="424242"/>
          <w:sz w:val="28"/>
        </w:rPr>
        <w:t>Participants</w:t>
      </w:r>
      <w:r>
        <w:rPr>
          <w:color w:val="424242"/>
          <w:spacing w:val="-7"/>
          <w:sz w:val="28"/>
        </w:rPr>
        <w:t xml:space="preserve"> </w:t>
      </w:r>
      <w:r>
        <w:rPr>
          <w:color w:val="424242"/>
          <w:sz w:val="28"/>
        </w:rPr>
        <w:t>reported</w:t>
      </w:r>
      <w:r>
        <w:rPr>
          <w:color w:val="424242"/>
          <w:spacing w:val="-7"/>
          <w:sz w:val="28"/>
        </w:rPr>
        <w:t xml:space="preserve"> </w:t>
      </w:r>
      <w:proofErr w:type="spellStart"/>
      <w:r>
        <w:rPr>
          <w:color w:val="424242"/>
          <w:sz w:val="28"/>
        </w:rPr>
        <w:t>scepticism</w:t>
      </w:r>
      <w:proofErr w:type="spellEnd"/>
      <w:r>
        <w:rPr>
          <w:color w:val="424242"/>
          <w:spacing w:val="-7"/>
          <w:sz w:val="28"/>
        </w:rPr>
        <w:t xml:space="preserve"> </w:t>
      </w:r>
      <w:r>
        <w:rPr>
          <w:color w:val="424242"/>
          <w:sz w:val="28"/>
        </w:rPr>
        <w:t>of</w:t>
      </w:r>
      <w:r>
        <w:rPr>
          <w:color w:val="424242"/>
          <w:spacing w:val="-17"/>
          <w:sz w:val="28"/>
        </w:rPr>
        <w:t xml:space="preserve"> </w:t>
      </w:r>
      <w:r>
        <w:rPr>
          <w:color w:val="424242"/>
          <w:sz w:val="28"/>
        </w:rPr>
        <w:t>the</w:t>
      </w:r>
    </w:p>
    <w:p w14:paraId="72CACE13" w14:textId="77777777" w:rsidR="000C20AE" w:rsidRDefault="00A81A8F">
      <w:pPr>
        <w:pStyle w:val="BodyText"/>
        <w:spacing w:before="1" w:line="242" w:lineRule="auto"/>
        <w:ind w:left="777" w:right="843"/>
      </w:pPr>
      <w:proofErr w:type="gramStart"/>
      <w:r>
        <w:rPr>
          <w:color w:val="424242"/>
        </w:rPr>
        <w:t>motivations</w:t>
      </w:r>
      <w:proofErr w:type="gramEnd"/>
      <w:r>
        <w:rPr>
          <w:color w:val="424242"/>
          <w:spacing w:val="-10"/>
        </w:rPr>
        <w:t xml:space="preserve"> </w:t>
      </w:r>
      <w:r>
        <w:rPr>
          <w:color w:val="424242"/>
        </w:rPr>
        <w:t>behind</w:t>
      </w:r>
      <w:r>
        <w:rPr>
          <w:color w:val="424242"/>
          <w:spacing w:val="-14"/>
        </w:rPr>
        <w:t xml:space="preserve"> </w:t>
      </w:r>
      <w:r>
        <w:rPr>
          <w:color w:val="424242"/>
        </w:rPr>
        <w:t>the</w:t>
      </w:r>
      <w:r>
        <w:rPr>
          <w:color w:val="424242"/>
          <w:spacing w:val="-10"/>
        </w:rPr>
        <w:t xml:space="preserve"> </w:t>
      </w:r>
      <w:r>
        <w:rPr>
          <w:color w:val="424242"/>
        </w:rPr>
        <w:t>inconsistent</w:t>
      </w:r>
      <w:r>
        <w:rPr>
          <w:color w:val="424242"/>
          <w:spacing w:val="-10"/>
        </w:rPr>
        <w:t xml:space="preserve"> </w:t>
      </w:r>
      <w:r>
        <w:rPr>
          <w:color w:val="424242"/>
        </w:rPr>
        <w:t>enforcement</w:t>
      </w:r>
      <w:r>
        <w:rPr>
          <w:color w:val="424242"/>
          <w:spacing w:val="-10"/>
        </w:rPr>
        <w:t xml:space="preserve"> </w:t>
      </w:r>
      <w:r>
        <w:rPr>
          <w:color w:val="424242"/>
        </w:rPr>
        <w:t>of</w:t>
      </w:r>
      <w:r>
        <w:rPr>
          <w:color w:val="424242"/>
          <w:spacing w:val="-17"/>
        </w:rPr>
        <w:t xml:space="preserve"> </w:t>
      </w:r>
      <w:r>
        <w:rPr>
          <w:color w:val="424242"/>
        </w:rPr>
        <w:t>requirements</w:t>
      </w:r>
      <w:r>
        <w:rPr>
          <w:color w:val="424242"/>
          <w:spacing w:val="-10"/>
        </w:rPr>
        <w:t xml:space="preserve"> </w:t>
      </w:r>
      <w:r>
        <w:rPr>
          <w:color w:val="424242"/>
        </w:rPr>
        <w:t>and</w:t>
      </w:r>
      <w:r>
        <w:rPr>
          <w:color w:val="424242"/>
          <w:spacing w:val="-10"/>
        </w:rPr>
        <w:t xml:space="preserve"> </w:t>
      </w:r>
      <w:r>
        <w:rPr>
          <w:color w:val="424242"/>
        </w:rPr>
        <w:t>advocated</w:t>
      </w:r>
      <w:r>
        <w:rPr>
          <w:color w:val="424242"/>
          <w:spacing w:val="-10"/>
        </w:rPr>
        <w:t xml:space="preserve"> </w:t>
      </w:r>
      <w:r>
        <w:rPr>
          <w:color w:val="424242"/>
        </w:rPr>
        <w:t>for the establishment of uniform standards. Implementing consistent requirements is essential for upholding fair practices and ensuring equality before the law, which is crucial for maintaining credibility and trust in oversight institutions.</w:t>
      </w:r>
    </w:p>
    <w:p w14:paraId="6950975A" w14:textId="77777777" w:rsidR="000C20AE" w:rsidRDefault="000C20AE">
      <w:pPr>
        <w:spacing w:line="242" w:lineRule="auto"/>
        <w:sectPr w:rsidR="000C20AE">
          <w:pgSz w:w="25600" w:h="14400" w:orient="landscape"/>
          <w:pgMar w:top="1040" w:right="60" w:bottom="820" w:left="720" w:header="0" w:footer="596" w:gutter="0"/>
          <w:cols w:num="2" w:space="720" w:equalWidth="0">
            <w:col w:w="11823" w:space="40"/>
            <w:col w:w="12957"/>
          </w:cols>
        </w:sectPr>
      </w:pPr>
    </w:p>
    <w:p w14:paraId="53CB397A" w14:textId="77777777" w:rsidR="000C20AE" w:rsidRDefault="00A81A8F">
      <w:pPr>
        <w:spacing w:before="116"/>
        <w:ind w:left="480"/>
        <w:rPr>
          <w:sz w:val="52"/>
        </w:rPr>
      </w:pPr>
      <w:bookmarkStart w:id="35" w:name="_bookmark31"/>
      <w:bookmarkEnd w:id="35"/>
      <w:r>
        <w:rPr>
          <w:b/>
          <w:sz w:val="52"/>
        </w:rPr>
        <w:t>Theme</w:t>
      </w:r>
      <w:r>
        <w:rPr>
          <w:b/>
          <w:spacing w:val="-5"/>
          <w:sz w:val="52"/>
        </w:rPr>
        <w:t xml:space="preserve"> </w:t>
      </w:r>
      <w:r>
        <w:rPr>
          <w:b/>
          <w:sz w:val="52"/>
        </w:rPr>
        <w:t>10:</w:t>
      </w:r>
      <w:r>
        <w:rPr>
          <w:b/>
          <w:spacing w:val="7"/>
          <w:sz w:val="52"/>
        </w:rPr>
        <w:t xml:space="preserve"> </w:t>
      </w:r>
      <w:r>
        <w:rPr>
          <w:sz w:val="52"/>
        </w:rPr>
        <w:t>History</w:t>
      </w:r>
      <w:r>
        <w:rPr>
          <w:spacing w:val="-3"/>
          <w:sz w:val="52"/>
        </w:rPr>
        <w:t xml:space="preserve"> </w:t>
      </w:r>
      <w:r>
        <w:rPr>
          <w:spacing w:val="-2"/>
          <w:sz w:val="52"/>
        </w:rPr>
        <w:t>Matters</w:t>
      </w:r>
    </w:p>
    <w:p w14:paraId="3668D8BC" w14:textId="77777777" w:rsidR="000C20AE" w:rsidRDefault="000C20AE">
      <w:pPr>
        <w:pStyle w:val="BodyText"/>
        <w:spacing w:before="198"/>
        <w:rPr>
          <w:sz w:val="48"/>
        </w:rPr>
      </w:pPr>
    </w:p>
    <w:p w14:paraId="6F4F6ED9" w14:textId="77777777" w:rsidR="000C20AE" w:rsidRDefault="00A81A8F">
      <w:pPr>
        <w:pStyle w:val="Heading2"/>
      </w:pPr>
      <w:r>
        <w:rPr>
          <w:noProof/>
          <w:lang w:val="en-AU" w:eastAsia="en-AU"/>
        </w:rPr>
        <mc:AlternateContent>
          <mc:Choice Requires="wps">
            <w:drawing>
              <wp:anchor distT="0" distB="0" distL="0" distR="0" simplePos="0" relativeHeight="251622400" behindDoc="0" locked="0" layoutInCell="1" allowOverlap="1" wp14:anchorId="3B727690" wp14:editId="66120771">
                <wp:simplePos x="0" y="0"/>
                <wp:positionH relativeFrom="page">
                  <wp:posOffset>736600</wp:posOffset>
                </wp:positionH>
                <wp:positionV relativeFrom="paragraph">
                  <wp:posOffset>-8639</wp:posOffset>
                </wp:positionV>
                <wp:extent cx="7302500" cy="440245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0" cy="4402455"/>
                        </a:xfrm>
                        <a:prstGeom prst="rect">
                          <a:avLst/>
                        </a:prstGeom>
                      </wps:spPr>
                      <wps:txbx>
                        <w:txbxContent>
                          <w:tbl>
                            <w:tblPr>
                              <w:tblW w:w="0" w:type="auto"/>
                              <w:tblInd w:w="70" w:type="dxa"/>
                              <w:tblBorders>
                                <w:top w:val="single" w:sz="8" w:space="0" w:color="635278"/>
                                <w:left w:val="single" w:sz="8" w:space="0" w:color="635278"/>
                                <w:bottom w:val="single" w:sz="8" w:space="0" w:color="635278"/>
                                <w:right w:val="single" w:sz="8" w:space="0" w:color="635278"/>
                                <w:insideH w:val="single" w:sz="8" w:space="0" w:color="635278"/>
                                <w:insideV w:val="single" w:sz="8" w:space="0" w:color="635278"/>
                              </w:tblBorders>
                              <w:tblLayout w:type="fixed"/>
                              <w:tblCellMar>
                                <w:left w:w="0" w:type="dxa"/>
                                <w:right w:w="0" w:type="dxa"/>
                              </w:tblCellMar>
                              <w:tblLook w:val="01E0" w:firstRow="1" w:lastRow="1" w:firstColumn="1" w:lastColumn="1" w:noHBand="0" w:noVBand="0"/>
                            </w:tblPr>
                            <w:tblGrid>
                              <w:gridCol w:w="11360"/>
                            </w:tblGrid>
                            <w:tr w:rsidR="00F76641" w14:paraId="20B6D55E" w14:textId="77777777">
                              <w:trPr>
                                <w:trHeight w:val="599"/>
                              </w:trPr>
                              <w:tc>
                                <w:tcPr>
                                  <w:tcW w:w="11360" w:type="dxa"/>
                                  <w:shd w:val="clear" w:color="auto" w:fill="000000"/>
                                </w:tcPr>
                                <w:p w14:paraId="79B14527" w14:textId="77777777" w:rsidR="00F76641" w:rsidRDefault="00F76641">
                                  <w:pPr>
                                    <w:pStyle w:val="TableParagraph"/>
                                    <w:spacing w:before="112"/>
                                    <w:ind w:left="62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472D6EBC" w14:textId="77777777">
                              <w:trPr>
                                <w:trHeight w:val="6274"/>
                              </w:trPr>
                              <w:tc>
                                <w:tcPr>
                                  <w:tcW w:w="11360" w:type="dxa"/>
                                  <w:tcBorders>
                                    <w:left w:val="single" w:sz="8" w:space="0" w:color="000000"/>
                                  </w:tcBorders>
                                  <w:shd w:val="clear" w:color="auto" w:fill="F0F0F0"/>
                                </w:tcPr>
                                <w:p w14:paraId="212435B7" w14:textId="77777777" w:rsidR="00F76641" w:rsidRDefault="00F76641">
                                  <w:pPr>
                                    <w:pStyle w:val="TableParagraph"/>
                                    <w:spacing w:before="172" w:after="1"/>
                                    <w:rPr>
                                      <w:rFonts w:ascii="Bw Gradual"/>
                                      <w:sz w:val="20"/>
                                    </w:rPr>
                                  </w:pPr>
                                </w:p>
                                <w:p w14:paraId="052D7AA9" w14:textId="77777777" w:rsidR="00F76641" w:rsidRDefault="00F76641">
                                  <w:pPr>
                                    <w:pStyle w:val="TableParagraph"/>
                                    <w:ind w:left="870"/>
                                    <w:rPr>
                                      <w:rFonts w:ascii="Bw Gradual"/>
                                      <w:sz w:val="20"/>
                                    </w:rPr>
                                  </w:pPr>
                                  <w:r>
                                    <w:rPr>
                                      <w:rFonts w:ascii="Bw Gradual"/>
                                      <w:noProof/>
                                      <w:position w:val="1"/>
                                      <w:sz w:val="20"/>
                                      <w:lang w:val="en-AU" w:eastAsia="en-AU"/>
                                    </w:rPr>
                                    <w:drawing>
                                      <wp:inline distT="0" distB="0" distL="0" distR="0" wp14:anchorId="2D6BEA65" wp14:editId="768E961E">
                                        <wp:extent cx="3148964" cy="1889378"/>
                                        <wp:effectExtent l="0" t="0" r="0" b="0"/>
                                        <wp:docPr id="507" name="Image 507" descr="Image of the Aboriginal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descr="Image of the Aboriginal Flag"/>
                                                <pic:cNvPicPr/>
                                              </pic:nvPicPr>
                                              <pic:blipFill>
                                                <a:blip r:embed="rId82" cstate="print"/>
                                                <a:stretch>
                                                  <a:fillRect/>
                                                </a:stretch>
                                              </pic:blipFill>
                                              <pic:spPr>
                                                <a:xfrm>
                                                  <a:off x="0" y="0"/>
                                                  <a:ext cx="3148964" cy="1889378"/>
                                                </a:xfrm>
                                                <a:prstGeom prst="rect">
                                                  <a:avLst/>
                                                </a:prstGeom>
                                              </pic:spPr>
                                            </pic:pic>
                                          </a:graphicData>
                                        </a:graphic>
                                      </wp:inline>
                                    </w:drawing>
                                  </w:r>
                                  <w:r>
                                    <w:rPr>
                                      <w:rFonts w:ascii="Times New Roman"/>
                                      <w:spacing w:val="51"/>
                                      <w:position w:val="1"/>
                                      <w:sz w:val="20"/>
                                    </w:rPr>
                                    <w:t xml:space="preserve"> </w:t>
                                  </w:r>
                                  <w:r>
                                    <w:rPr>
                                      <w:rFonts w:ascii="Bw Gradual"/>
                                      <w:noProof/>
                                      <w:spacing w:val="51"/>
                                      <w:sz w:val="20"/>
                                      <w:lang w:val="en-AU" w:eastAsia="en-AU"/>
                                    </w:rPr>
                                    <w:drawing>
                                      <wp:inline distT="0" distB="0" distL="0" distR="0" wp14:anchorId="042B3BDF" wp14:editId="4F35521F">
                                        <wp:extent cx="3151046" cy="1895475"/>
                                        <wp:effectExtent l="0" t="0" r="0" b="0"/>
                                        <wp:docPr id="508" name="Image 508" descr="Image of the Torres Strait Islander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descr="Image of the Torres Strait Islander Flag"/>
                                                <pic:cNvPicPr/>
                                              </pic:nvPicPr>
                                              <pic:blipFill>
                                                <a:blip r:embed="rId83" cstate="print"/>
                                                <a:stretch>
                                                  <a:fillRect/>
                                                </a:stretch>
                                              </pic:blipFill>
                                              <pic:spPr>
                                                <a:xfrm>
                                                  <a:off x="0" y="0"/>
                                                  <a:ext cx="3151046" cy="1895475"/>
                                                </a:xfrm>
                                                <a:prstGeom prst="rect">
                                                  <a:avLst/>
                                                </a:prstGeom>
                                              </pic:spPr>
                                            </pic:pic>
                                          </a:graphicData>
                                        </a:graphic>
                                      </wp:inline>
                                    </w:drawing>
                                  </w:r>
                                </w:p>
                                <w:p w14:paraId="3CC75C51" w14:textId="77777777" w:rsidR="00F76641" w:rsidRDefault="00F76641">
                                  <w:pPr>
                                    <w:pStyle w:val="TableParagraph"/>
                                    <w:spacing w:before="310" w:line="213" w:lineRule="auto"/>
                                    <w:ind w:left="880" w:right="366" w:hanging="340"/>
                                    <w:rPr>
                                      <w:sz w:val="32"/>
                                    </w:rPr>
                                  </w:pPr>
                                  <w:r>
                                    <w:rPr>
                                      <w:rFonts w:ascii="Arial" w:hAnsi="Arial"/>
                                      <w:position w:val="2"/>
                                      <w:sz w:val="26"/>
                                    </w:rPr>
                                    <w:t>→</w:t>
                                  </w:r>
                                  <w:r>
                                    <w:rPr>
                                      <w:rFonts w:ascii="Arial" w:hAnsi="Arial"/>
                                      <w:spacing w:val="40"/>
                                      <w:position w:val="2"/>
                                      <w:sz w:val="26"/>
                                    </w:rPr>
                                    <w:t xml:space="preserve"> </w:t>
                                  </w:r>
                                  <w:r>
                                    <w:rPr>
                                      <w:sz w:val="32"/>
                                    </w:rPr>
                                    <w:t>The legacy of</w:t>
                                  </w:r>
                                  <w:r>
                                    <w:rPr>
                                      <w:spacing w:val="-2"/>
                                      <w:sz w:val="32"/>
                                    </w:rPr>
                                    <w:t xml:space="preserve"> </w:t>
                                  </w:r>
                                  <w:proofErr w:type="spellStart"/>
                                  <w:r>
                                    <w:rPr>
                                      <w:sz w:val="32"/>
                                    </w:rPr>
                                    <w:t>colonisation</w:t>
                                  </w:r>
                                  <w:proofErr w:type="spellEnd"/>
                                  <w:r>
                                    <w:rPr>
                                      <w:sz w:val="32"/>
                                    </w:rPr>
                                    <w:t xml:space="preserve"> is still present with reduced</w:t>
                                  </w:r>
                                  <w:r>
                                    <w:rPr>
                                      <w:spacing w:val="-3"/>
                                      <w:sz w:val="32"/>
                                    </w:rPr>
                                    <w:t xml:space="preserve"> </w:t>
                                  </w:r>
                                  <w:r>
                                    <w:rPr>
                                      <w:sz w:val="32"/>
                                    </w:rPr>
                                    <w:t>Aboriginal and</w:t>
                                  </w:r>
                                  <w:r>
                                    <w:rPr>
                                      <w:spacing w:val="-17"/>
                                      <w:sz w:val="32"/>
                                    </w:rPr>
                                    <w:t xml:space="preserve"> </w:t>
                                  </w:r>
                                  <w:r>
                                    <w:rPr>
                                      <w:sz w:val="32"/>
                                    </w:rPr>
                                    <w:t>Torres</w:t>
                                  </w:r>
                                  <w:r>
                                    <w:rPr>
                                      <w:spacing w:val="-9"/>
                                      <w:sz w:val="32"/>
                                    </w:rPr>
                                    <w:t xml:space="preserve"> </w:t>
                                  </w:r>
                                  <w:r>
                                    <w:rPr>
                                      <w:sz w:val="32"/>
                                    </w:rPr>
                                    <w:t>Strait</w:t>
                                  </w:r>
                                  <w:r>
                                    <w:rPr>
                                      <w:spacing w:val="-9"/>
                                      <w:sz w:val="32"/>
                                    </w:rPr>
                                    <w:t xml:space="preserve"> </w:t>
                                  </w:r>
                                  <w:r>
                                    <w:rPr>
                                      <w:sz w:val="32"/>
                                    </w:rPr>
                                    <w:t>Islander</w:t>
                                  </w:r>
                                  <w:r>
                                    <w:rPr>
                                      <w:spacing w:val="-17"/>
                                      <w:sz w:val="32"/>
                                    </w:rPr>
                                    <w:t xml:space="preserve"> </w:t>
                                  </w:r>
                                  <w:r>
                                    <w:rPr>
                                      <w:sz w:val="32"/>
                                    </w:rPr>
                                    <w:t>populations</w:t>
                                  </w:r>
                                  <w:r>
                                    <w:rPr>
                                      <w:spacing w:val="-9"/>
                                      <w:sz w:val="32"/>
                                    </w:rPr>
                                    <w:t xml:space="preserve"> </w:t>
                                  </w:r>
                                  <w:r>
                                    <w:rPr>
                                      <w:sz w:val="32"/>
                                    </w:rPr>
                                    <w:t>and</w:t>
                                  </w:r>
                                  <w:r>
                                    <w:rPr>
                                      <w:spacing w:val="-9"/>
                                      <w:sz w:val="32"/>
                                    </w:rPr>
                                    <w:t xml:space="preserve"> </w:t>
                                  </w:r>
                                  <w:r>
                                    <w:rPr>
                                      <w:sz w:val="32"/>
                                    </w:rPr>
                                    <w:t>low</w:t>
                                  </w:r>
                                  <w:r>
                                    <w:rPr>
                                      <w:spacing w:val="-12"/>
                                      <w:sz w:val="32"/>
                                    </w:rPr>
                                    <w:t xml:space="preserve"> </w:t>
                                  </w:r>
                                  <w:r>
                                    <w:rPr>
                                      <w:sz w:val="32"/>
                                    </w:rPr>
                                    <w:t>trust</w:t>
                                  </w:r>
                                  <w:r>
                                    <w:rPr>
                                      <w:spacing w:val="-9"/>
                                      <w:sz w:val="32"/>
                                    </w:rPr>
                                    <w:t xml:space="preserve"> </w:t>
                                  </w:r>
                                  <w:r>
                                    <w:rPr>
                                      <w:sz w:val="32"/>
                                    </w:rPr>
                                    <w:t>in</w:t>
                                  </w:r>
                                  <w:r>
                                    <w:rPr>
                                      <w:spacing w:val="-9"/>
                                      <w:sz w:val="32"/>
                                    </w:rPr>
                                    <w:t xml:space="preserve"> </w:t>
                                  </w:r>
                                  <w:r>
                                    <w:rPr>
                                      <w:sz w:val="32"/>
                                    </w:rPr>
                                    <w:t>government affecting outcomes. Historical injustices impact social, cultural, and economic outcomes, stressing the need for policies that are not only inclusive but are collaboratively developed and genuinely empower people.</w:t>
                                  </w:r>
                                </w:p>
                              </w:tc>
                            </w:tr>
                          </w:tbl>
                          <w:p w14:paraId="34FDFDEF" w14:textId="77777777" w:rsidR="00F76641" w:rsidRDefault="00F76641">
                            <w:pPr>
                              <w:pStyle w:val="BodyText"/>
                            </w:pPr>
                          </w:p>
                        </w:txbxContent>
                      </wps:txbx>
                      <wps:bodyPr wrap="square" lIns="0" tIns="0" rIns="0" bIns="0" rtlCol="0">
                        <a:noAutofit/>
                      </wps:bodyPr>
                    </wps:wsp>
                  </a:graphicData>
                </a:graphic>
              </wp:anchor>
            </w:drawing>
          </mc:Choice>
          <mc:Fallback>
            <w:pict>
              <v:shape w14:anchorId="3B727690" id="Textbox 506" o:spid="_x0000_s1049" type="#_x0000_t202" style="position:absolute;left:0;text-align:left;margin-left:58pt;margin-top:-.7pt;width:575pt;height:346.6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" filled="f" stroked="f">
                <v:path arrowok="t"/>
                <v:textbox inset="0,0,0,0">
                  <w:txbxContent>
                    <w:tbl>
                      <w:tblPr>
                        <w:tblW w:w="0" w:type="auto"/>
                        <w:tblInd w:w="70" w:type="dxa"/>
                        <w:tblBorders>
                          <w:top w:val="single" w:sz="8" w:space="0" w:color="635278"/>
                          <w:left w:val="single" w:sz="8" w:space="0" w:color="635278"/>
                          <w:bottom w:val="single" w:sz="8" w:space="0" w:color="635278"/>
                          <w:right w:val="single" w:sz="8" w:space="0" w:color="635278"/>
                          <w:insideH w:val="single" w:sz="8" w:space="0" w:color="635278"/>
                          <w:insideV w:val="single" w:sz="8" w:space="0" w:color="635278"/>
                        </w:tblBorders>
                        <w:tblLayout w:type="fixed"/>
                        <w:tblCellMar>
                          <w:left w:w="0" w:type="dxa"/>
                          <w:right w:w="0" w:type="dxa"/>
                        </w:tblCellMar>
                        <w:tblLook w:val="01E0" w:firstRow="1" w:lastRow="1" w:firstColumn="1" w:lastColumn="1" w:noHBand="0" w:noVBand="0"/>
                      </w:tblPr>
                      <w:tblGrid>
                        <w:gridCol w:w="11360"/>
                      </w:tblGrid>
                      <w:tr w:rsidR="00F76641" w14:paraId="20B6D55E" w14:textId="77777777">
                        <w:trPr>
                          <w:trHeight w:val="599"/>
                        </w:trPr>
                        <w:tc>
                          <w:tcPr>
                            <w:tcW w:w="11360" w:type="dxa"/>
                            <w:shd w:val="clear" w:color="auto" w:fill="000000"/>
                          </w:tcPr>
                          <w:p w14:paraId="79B14527" w14:textId="77777777" w:rsidR="00F76641" w:rsidRDefault="00F76641">
                            <w:pPr>
                              <w:pStyle w:val="TableParagraph"/>
                              <w:spacing w:before="112"/>
                              <w:ind w:left="621"/>
                              <w:rPr>
                                <w:rFonts w:ascii="Bw Gradual"/>
                                <w:b/>
                                <w:sz w:val="32"/>
                              </w:rPr>
                            </w:pPr>
                            <w:r>
                              <w:rPr>
                                <w:rFonts w:ascii="Bw Gradual"/>
                                <w:b/>
                                <w:color w:val="FFFFFF"/>
                                <w:sz w:val="32"/>
                              </w:rPr>
                              <w:t>SUMMARY</w:t>
                            </w:r>
                            <w:r>
                              <w:rPr>
                                <w:rFonts w:ascii="Bw Gradual"/>
                                <w:b/>
                                <w:color w:val="FFFFFF"/>
                                <w:spacing w:val="5"/>
                                <w:sz w:val="32"/>
                              </w:rPr>
                              <w:t xml:space="preserve"> </w:t>
                            </w:r>
                            <w:r>
                              <w:rPr>
                                <w:rFonts w:ascii="Bw Gradual"/>
                                <w:b/>
                                <w:color w:val="FFFFFF"/>
                                <w:spacing w:val="-2"/>
                                <w:sz w:val="32"/>
                              </w:rPr>
                              <w:t>INSIGHTS</w:t>
                            </w:r>
                          </w:p>
                        </w:tc>
                      </w:tr>
                      <w:tr w:rsidR="00F76641" w14:paraId="472D6EBC" w14:textId="77777777">
                        <w:trPr>
                          <w:trHeight w:val="6274"/>
                        </w:trPr>
                        <w:tc>
                          <w:tcPr>
                            <w:tcW w:w="11360" w:type="dxa"/>
                            <w:tcBorders>
                              <w:left w:val="single" w:sz="8" w:space="0" w:color="000000"/>
                            </w:tcBorders>
                            <w:shd w:val="clear" w:color="auto" w:fill="F0F0F0"/>
                          </w:tcPr>
                          <w:p w14:paraId="212435B7" w14:textId="77777777" w:rsidR="00F76641" w:rsidRDefault="00F76641">
                            <w:pPr>
                              <w:pStyle w:val="TableParagraph"/>
                              <w:spacing w:before="172" w:after="1"/>
                              <w:rPr>
                                <w:rFonts w:ascii="Bw Gradual"/>
                                <w:sz w:val="20"/>
                              </w:rPr>
                            </w:pPr>
                          </w:p>
                          <w:p w14:paraId="052D7AA9" w14:textId="77777777" w:rsidR="00F76641" w:rsidRDefault="00F76641">
                            <w:pPr>
                              <w:pStyle w:val="TableParagraph"/>
                              <w:ind w:left="870"/>
                              <w:rPr>
                                <w:rFonts w:ascii="Bw Gradual"/>
                                <w:sz w:val="20"/>
                              </w:rPr>
                            </w:pPr>
                            <w:r>
                              <w:rPr>
                                <w:rFonts w:ascii="Bw Gradual"/>
                                <w:noProof/>
                                <w:position w:val="1"/>
                                <w:sz w:val="20"/>
                                <w:lang w:val="en-AU" w:eastAsia="en-AU"/>
                              </w:rPr>
                              <w:drawing>
                                <wp:inline distT="0" distB="0" distL="0" distR="0" wp14:anchorId="2D6BEA65" wp14:editId="768E961E">
                                  <wp:extent cx="3148964" cy="1889378"/>
                                  <wp:effectExtent l="0" t="0" r="0" b="0"/>
                                  <wp:docPr id="507" name="Image 507" descr="Image of the Aboriginal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descr="Image of the Aboriginal Flag"/>
                                          <pic:cNvPicPr/>
                                        </pic:nvPicPr>
                                        <pic:blipFill>
                                          <a:blip r:embed="rId82" cstate="print"/>
                                          <a:stretch>
                                            <a:fillRect/>
                                          </a:stretch>
                                        </pic:blipFill>
                                        <pic:spPr>
                                          <a:xfrm>
                                            <a:off x="0" y="0"/>
                                            <a:ext cx="3148964" cy="1889378"/>
                                          </a:xfrm>
                                          <a:prstGeom prst="rect">
                                            <a:avLst/>
                                          </a:prstGeom>
                                        </pic:spPr>
                                      </pic:pic>
                                    </a:graphicData>
                                  </a:graphic>
                                </wp:inline>
                              </w:drawing>
                            </w:r>
                            <w:r>
                              <w:rPr>
                                <w:rFonts w:ascii="Times New Roman"/>
                                <w:spacing w:val="51"/>
                                <w:position w:val="1"/>
                                <w:sz w:val="20"/>
                              </w:rPr>
                              <w:t xml:space="preserve"> </w:t>
                            </w:r>
                            <w:r>
                              <w:rPr>
                                <w:rFonts w:ascii="Bw Gradual"/>
                                <w:noProof/>
                                <w:spacing w:val="51"/>
                                <w:sz w:val="20"/>
                                <w:lang w:val="en-AU" w:eastAsia="en-AU"/>
                              </w:rPr>
                              <w:drawing>
                                <wp:inline distT="0" distB="0" distL="0" distR="0" wp14:anchorId="042B3BDF" wp14:editId="4F35521F">
                                  <wp:extent cx="3151046" cy="1895475"/>
                                  <wp:effectExtent l="0" t="0" r="0" b="0"/>
                                  <wp:docPr id="508" name="Image 508" descr="Image of the Torres Strait Islander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descr="Image of the Torres Strait Islander Flag"/>
                                          <pic:cNvPicPr/>
                                        </pic:nvPicPr>
                                        <pic:blipFill>
                                          <a:blip r:embed="rId83" cstate="print"/>
                                          <a:stretch>
                                            <a:fillRect/>
                                          </a:stretch>
                                        </pic:blipFill>
                                        <pic:spPr>
                                          <a:xfrm>
                                            <a:off x="0" y="0"/>
                                            <a:ext cx="3151046" cy="1895475"/>
                                          </a:xfrm>
                                          <a:prstGeom prst="rect">
                                            <a:avLst/>
                                          </a:prstGeom>
                                        </pic:spPr>
                                      </pic:pic>
                                    </a:graphicData>
                                  </a:graphic>
                                </wp:inline>
                              </w:drawing>
                            </w:r>
                          </w:p>
                          <w:p w14:paraId="3CC75C51" w14:textId="77777777" w:rsidR="00F76641" w:rsidRDefault="00F76641">
                            <w:pPr>
                              <w:pStyle w:val="TableParagraph"/>
                              <w:spacing w:before="310" w:line="213" w:lineRule="auto"/>
                              <w:ind w:left="880" w:right="366" w:hanging="340"/>
                              <w:rPr>
                                <w:sz w:val="32"/>
                              </w:rPr>
                            </w:pPr>
                            <w:r>
                              <w:rPr>
                                <w:rFonts w:ascii="Arial" w:hAnsi="Arial"/>
                                <w:position w:val="2"/>
                                <w:sz w:val="26"/>
                              </w:rPr>
                              <w:t>→</w:t>
                            </w:r>
                            <w:r>
                              <w:rPr>
                                <w:rFonts w:ascii="Arial" w:hAnsi="Arial"/>
                                <w:spacing w:val="40"/>
                                <w:position w:val="2"/>
                                <w:sz w:val="26"/>
                              </w:rPr>
                              <w:t xml:space="preserve"> </w:t>
                            </w:r>
                            <w:r>
                              <w:rPr>
                                <w:sz w:val="32"/>
                              </w:rPr>
                              <w:t>The legacy of</w:t>
                            </w:r>
                            <w:r>
                              <w:rPr>
                                <w:spacing w:val="-2"/>
                                <w:sz w:val="32"/>
                              </w:rPr>
                              <w:t xml:space="preserve"> </w:t>
                            </w:r>
                            <w:proofErr w:type="spellStart"/>
                            <w:r>
                              <w:rPr>
                                <w:sz w:val="32"/>
                              </w:rPr>
                              <w:t>colonisation</w:t>
                            </w:r>
                            <w:proofErr w:type="spellEnd"/>
                            <w:r>
                              <w:rPr>
                                <w:sz w:val="32"/>
                              </w:rPr>
                              <w:t xml:space="preserve"> is still present with reduced</w:t>
                            </w:r>
                            <w:r>
                              <w:rPr>
                                <w:spacing w:val="-3"/>
                                <w:sz w:val="32"/>
                              </w:rPr>
                              <w:t xml:space="preserve"> </w:t>
                            </w:r>
                            <w:r>
                              <w:rPr>
                                <w:sz w:val="32"/>
                              </w:rPr>
                              <w:t>Aboriginal and</w:t>
                            </w:r>
                            <w:r>
                              <w:rPr>
                                <w:spacing w:val="-17"/>
                                <w:sz w:val="32"/>
                              </w:rPr>
                              <w:t xml:space="preserve"> </w:t>
                            </w:r>
                            <w:r>
                              <w:rPr>
                                <w:sz w:val="32"/>
                              </w:rPr>
                              <w:t>Torres</w:t>
                            </w:r>
                            <w:r>
                              <w:rPr>
                                <w:spacing w:val="-9"/>
                                <w:sz w:val="32"/>
                              </w:rPr>
                              <w:t xml:space="preserve"> </w:t>
                            </w:r>
                            <w:r>
                              <w:rPr>
                                <w:sz w:val="32"/>
                              </w:rPr>
                              <w:t>Strait</w:t>
                            </w:r>
                            <w:r>
                              <w:rPr>
                                <w:spacing w:val="-9"/>
                                <w:sz w:val="32"/>
                              </w:rPr>
                              <w:t xml:space="preserve"> </w:t>
                            </w:r>
                            <w:r>
                              <w:rPr>
                                <w:sz w:val="32"/>
                              </w:rPr>
                              <w:t>Islander</w:t>
                            </w:r>
                            <w:r>
                              <w:rPr>
                                <w:spacing w:val="-17"/>
                                <w:sz w:val="32"/>
                              </w:rPr>
                              <w:t xml:space="preserve"> </w:t>
                            </w:r>
                            <w:r>
                              <w:rPr>
                                <w:sz w:val="32"/>
                              </w:rPr>
                              <w:t>populations</w:t>
                            </w:r>
                            <w:r>
                              <w:rPr>
                                <w:spacing w:val="-9"/>
                                <w:sz w:val="32"/>
                              </w:rPr>
                              <w:t xml:space="preserve"> </w:t>
                            </w:r>
                            <w:r>
                              <w:rPr>
                                <w:sz w:val="32"/>
                              </w:rPr>
                              <w:t>and</w:t>
                            </w:r>
                            <w:r>
                              <w:rPr>
                                <w:spacing w:val="-9"/>
                                <w:sz w:val="32"/>
                              </w:rPr>
                              <w:t xml:space="preserve"> </w:t>
                            </w:r>
                            <w:r>
                              <w:rPr>
                                <w:sz w:val="32"/>
                              </w:rPr>
                              <w:t>low</w:t>
                            </w:r>
                            <w:r>
                              <w:rPr>
                                <w:spacing w:val="-12"/>
                                <w:sz w:val="32"/>
                              </w:rPr>
                              <w:t xml:space="preserve"> </w:t>
                            </w:r>
                            <w:r>
                              <w:rPr>
                                <w:sz w:val="32"/>
                              </w:rPr>
                              <w:t>trust</w:t>
                            </w:r>
                            <w:r>
                              <w:rPr>
                                <w:spacing w:val="-9"/>
                                <w:sz w:val="32"/>
                              </w:rPr>
                              <w:t xml:space="preserve"> </w:t>
                            </w:r>
                            <w:r>
                              <w:rPr>
                                <w:sz w:val="32"/>
                              </w:rPr>
                              <w:t>in</w:t>
                            </w:r>
                            <w:r>
                              <w:rPr>
                                <w:spacing w:val="-9"/>
                                <w:sz w:val="32"/>
                              </w:rPr>
                              <w:t xml:space="preserve"> </w:t>
                            </w:r>
                            <w:r>
                              <w:rPr>
                                <w:sz w:val="32"/>
                              </w:rPr>
                              <w:t>government affecting outcomes. Historical injustices impact social, cultural, and economic outcomes, stressing the need for policies that are not only inclusive but are collaboratively developed and genuinely empower people.</w:t>
                            </w:r>
                          </w:p>
                        </w:tc>
                      </w:tr>
                    </w:tbl>
                    <w:p w14:paraId="34FDFDEF" w14:textId="77777777" w:rsidR="00F76641" w:rsidRDefault="00F76641">
                      <w:pPr>
                        <w:pStyle w:val="BodyText"/>
                      </w:pPr>
                    </w:p>
                  </w:txbxContent>
                </v:textbox>
                <w10:wrap anchorx="page"/>
              </v:shape>
            </w:pict>
          </mc:Fallback>
        </mc:AlternateContent>
      </w:r>
      <w:r>
        <w:rPr>
          <w:color w:val="345F8E"/>
          <w:spacing w:val="-2"/>
        </w:rPr>
        <w:t>Insight</w:t>
      </w:r>
    </w:p>
    <w:p w14:paraId="555C70C5" w14:textId="77777777" w:rsidR="000C20AE" w:rsidRDefault="00A81A8F">
      <w:pPr>
        <w:pStyle w:val="Heading3"/>
        <w:spacing w:before="277"/>
        <w:ind w:left="12300"/>
      </w:pPr>
      <w:r>
        <w:rPr>
          <w:color w:val="345F8E"/>
        </w:rPr>
        <w:t>History</w:t>
      </w:r>
      <w:r>
        <w:rPr>
          <w:color w:val="345F8E"/>
          <w:spacing w:val="-5"/>
        </w:rPr>
        <w:t xml:space="preserve"> </w:t>
      </w:r>
      <w:r>
        <w:rPr>
          <w:color w:val="345F8E"/>
          <w:spacing w:val="-2"/>
        </w:rPr>
        <w:t>matters</w:t>
      </w:r>
    </w:p>
    <w:p w14:paraId="565F0BA8" w14:textId="77777777" w:rsidR="000C20AE" w:rsidRDefault="00A81A8F">
      <w:pPr>
        <w:pStyle w:val="BodyText"/>
        <w:spacing w:before="194"/>
        <w:ind w:left="12620"/>
      </w:pPr>
      <w:r>
        <w:rPr>
          <w:color w:val="424242"/>
        </w:rPr>
        <w:t>Participants</w:t>
      </w:r>
      <w:r>
        <w:rPr>
          <w:color w:val="424242"/>
          <w:spacing w:val="-6"/>
        </w:rPr>
        <w:t xml:space="preserve"> </w:t>
      </w:r>
      <w:r>
        <w:rPr>
          <w:color w:val="424242"/>
        </w:rPr>
        <w:t>identified</w:t>
      </w:r>
      <w:r>
        <w:rPr>
          <w:color w:val="424242"/>
          <w:spacing w:val="-10"/>
        </w:rPr>
        <w:t xml:space="preserve"> </w:t>
      </w:r>
      <w:r>
        <w:rPr>
          <w:color w:val="424242"/>
        </w:rPr>
        <w:t>the</w:t>
      </w:r>
      <w:r>
        <w:rPr>
          <w:color w:val="424242"/>
          <w:spacing w:val="-6"/>
        </w:rPr>
        <w:t xml:space="preserve"> </w:t>
      </w:r>
      <w:r>
        <w:rPr>
          <w:color w:val="424242"/>
        </w:rPr>
        <w:t>following</w:t>
      </w:r>
      <w:r>
        <w:rPr>
          <w:color w:val="424242"/>
          <w:spacing w:val="-6"/>
        </w:rPr>
        <w:t xml:space="preserve"> </w:t>
      </w:r>
      <w:r>
        <w:rPr>
          <w:color w:val="424242"/>
          <w:spacing w:val="-2"/>
        </w:rPr>
        <w:t>considerations:</w:t>
      </w:r>
    </w:p>
    <w:p w14:paraId="174F20EC" w14:textId="77777777" w:rsidR="000C20AE" w:rsidRDefault="000C20AE">
      <w:pPr>
        <w:pStyle w:val="BodyText"/>
        <w:spacing w:before="28"/>
      </w:pPr>
    </w:p>
    <w:p w14:paraId="51AEBEFF" w14:textId="77777777" w:rsidR="000C20AE" w:rsidRDefault="00A81A8F">
      <w:pPr>
        <w:pStyle w:val="ListParagraph"/>
        <w:numPr>
          <w:ilvl w:val="1"/>
          <w:numId w:val="4"/>
        </w:numPr>
        <w:tabs>
          <w:tab w:val="left" w:pos="12640"/>
        </w:tabs>
        <w:spacing w:line="242" w:lineRule="auto"/>
        <w:ind w:right="1279"/>
        <w:jc w:val="left"/>
        <w:rPr>
          <w:sz w:val="28"/>
        </w:rPr>
      </w:pPr>
      <w:r>
        <w:rPr>
          <w:color w:val="424242"/>
          <w:sz w:val="28"/>
        </w:rPr>
        <w:t>Current</w:t>
      </w:r>
      <w:r>
        <w:rPr>
          <w:color w:val="424242"/>
          <w:spacing w:val="-9"/>
          <w:sz w:val="28"/>
        </w:rPr>
        <w:t xml:space="preserve"> </w:t>
      </w:r>
      <w:r>
        <w:rPr>
          <w:color w:val="424242"/>
          <w:sz w:val="28"/>
        </w:rPr>
        <w:t>policies</w:t>
      </w:r>
      <w:r>
        <w:rPr>
          <w:color w:val="424242"/>
          <w:spacing w:val="-9"/>
          <w:sz w:val="28"/>
        </w:rPr>
        <w:t xml:space="preserve"> </w:t>
      </w:r>
      <w:r>
        <w:rPr>
          <w:color w:val="424242"/>
          <w:sz w:val="28"/>
        </w:rPr>
        <w:t>and</w:t>
      </w:r>
      <w:r>
        <w:rPr>
          <w:color w:val="424242"/>
          <w:spacing w:val="-9"/>
          <w:sz w:val="28"/>
        </w:rPr>
        <w:t xml:space="preserve"> </w:t>
      </w:r>
      <w:r>
        <w:rPr>
          <w:color w:val="424242"/>
          <w:sz w:val="28"/>
        </w:rPr>
        <w:t>decisions</w:t>
      </w:r>
      <w:r>
        <w:rPr>
          <w:color w:val="424242"/>
          <w:spacing w:val="-9"/>
          <w:sz w:val="28"/>
        </w:rPr>
        <w:t xml:space="preserve"> </w:t>
      </w:r>
      <w:r>
        <w:rPr>
          <w:color w:val="424242"/>
          <w:sz w:val="28"/>
        </w:rPr>
        <w:t>frequently</w:t>
      </w:r>
      <w:r>
        <w:rPr>
          <w:color w:val="424242"/>
          <w:spacing w:val="-9"/>
          <w:sz w:val="28"/>
        </w:rPr>
        <w:t xml:space="preserve"> </w:t>
      </w:r>
      <w:r>
        <w:rPr>
          <w:color w:val="424242"/>
          <w:sz w:val="28"/>
        </w:rPr>
        <w:t>overlook</w:t>
      </w:r>
      <w:r>
        <w:rPr>
          <w:color w:val="424242"/>
          <w:spacing w:val="-15"/>
          <w:sz w:val="28"/>
        </w:rPr>
        <w:t xml:space="preserve"> </w:t>
      </w:r>
      <w:r>
        <w:rPr>
          <w:color w:val="424242"/>
          <w:sz w:val="28"/>
        </w:rPr>
        <w:t>the</w:t>
      </w:r>
      <w:r>
        <w:rPr>
          <w:color w:val="424242"/>
          <w:spacing w:val="-9"/>
          <w:sz w:val="28"/>
        </w:rPr>
        <w:t xml:space="preserve"> </w:t>
      </w:r>
      <w:r>
        <w:rPr>
          <w:color w:val="424242"/>
          <w:sz w:val="28"/>
        </w:rPr>
        <w:t>profound</w:t>
      </w:r>
      <w:r>
        <w:rPr>
          <w:color w:val="424242"/>
          <w:spacing w:val="-9"/>
          <w:sz w:val="28"/>
        </w:rPr>
        <w:t xml:space="preserve"> </w:t>
      </w:r>
      <w:r>
        <w:rPr>
          <w:color w:val="424242"/>
          <w:sz w:val="28"/>
        </w:rPr>
        <w:t>historical</w:t>
      </w:r>
      <w:r>
        <w:rPr>
          <w:color w:val="424242"/>
          <w:spacing w:val="-9"/>
          <w:sz w:val="28"/>
        </w:rPr>
        <w:t xml:space="preserve"> </w:t>
      </w:r>
      <w:r>
        <w:rPr>
          <w:color w:val="424242"/>
          <w:sz w:val="28"/>
        </w:rPr>
        <w:t>context</w:t>
      </w:r>
      <w:r>
        <w:rPr>
          <w:color w:val="424242"/>
          <w:spacing w:val="-9"/>
          <w:sz w:val="28"/>
        </w:rPr>
        <w:t xml:space="preserve"> </w:t>
      </w:r>
      <w:r>
        <w:rPr>
          <w:color w:val="424242"/>
          <w:sz w:val="28"/>
        </w:rPr>
        <w:t xml:space="preserve">of </w:t>
      </w:r>
      <w:proofErr w:type="spellStart"/>
      <w:r>
        <w:rPr>
          <w:color w:val="424242"/>
          <w:sz w:val="28"/>
        </w:rPr>
        <w:t>colonisation</w:t>
      </w:r>
      <w:proofErr w:type="spellEnd"/>
      <w:r>
        <w:rPr>
          <w:color w:val="424242"/>
          <w:sz w:val="28"/>
        </w:rPr>
        <w:t xml:space="preserve"> and its ongoing cultural, social, and economic impacts. This historical oversight is the cornerstone to the contemporary disparities and injustices faced</w:t>
      </w:r>
    </w:p>
    <w:p w14:paraId="37E21E7E" w14:textId="77777777" w:rsidR="000C20AE" w:rsidRDefault="00A81A8F">
      <w:pPr>
        <w:pStyle w:val="BodyText"/>
        <w:spacing w:before="2" w:line="242" w:lineRule="auto"/>
        <w:ind w:left="12640" w:right="1452"/>
      </w:pPr>
      <w:proofErr w:type="gramStart"/>
      <w:r>
        <w:rPr>
          <w:color w:val="424242"/>
        </w:rPr>
        <w:t>by</w:t>
      </w:r>
      <w:proofErr w:type="gramEnd"/>
      <w:r>
        <w:rPr>
          <w:color w:val="424242"/>
          <w:spacing w:val="-17"/>
        </w:rPr>
        <w:t xml:space="preserve"> </w:t>
      </w:r>
      <w:r>
        <w:rPr>
          <w:color w:val="424242"/>
        </w:rPr>
        <w:t>Aboriginal</w:t>
      </w:r>
      <w:r>
        <w:rPr>
          <w:color w:val="424242"/>
          <w:spacing w:val="-10"/>
        </w:rPr>
        <w:t xml:space="preserve"> </w:t>
      </w:r>
      <w:r>
        <w:rPr>
          <w:color w:val="424242"/>
        </w:rPr>
        <w:t>and</w:t>
      </w:r>
      <w:r>
        <w:rPr>
          <w:color w:val="424242"/>
          <w:spacing w:val="-17"/>
        </w:rPr>
        <w:t xml:space="preserve"> </w:t>
      </w:r>
      <w:r>
        <w:rPr>
          <w:color w:val="424242"/>
        </w:rPr>
        <w:t>Torres</w:t>
      </w:r>
      <w:r>
        <w:rPr>
          <w:color w:val="424242"/>
          <w:spacing w:val="-10"/>
        </w:rPr>
        <w:t xml:space="preserve"> </w:t>
      </w:r>
      <w:r>
        <w:rPr>
          <w:color w:val="424242"/>
        </w:rPr>
        <w:t>Strait</w:t>
      </w:r>
      <w:r>
        <w:rPr>
          <w:color w:val="424242"/>
          <w:spacing w:val="-10"/>
        </w:rPr>
        <w:t xml:space="preserve"> </w:t>
      </w:r>
      <w:r>
        <w:rPr>
          <w:color w:val="424242"/>
        </w:rPr>
        <w:t>Islander</w:t>
      </w:r>
      <w:r>
        <w:rPr>
          <w:color w:val="424242"/>
          <w:spacing w:val="-17"/>
        </w:rPr>
        <w:t xml:space="preserve"> </w:t>
      </w:r>
      <w:r>
        <w:rPr>
          <w:color w:val="424242"/>
        </w:rPr>
        <w:t>communities.</w:t>
      </w:r>
      <w:r>
        <w:rPr>
          <w:color w:val="424242"/>
          <w:spacing w:val="-17"/>
        </w:rPr>
        <w:t xml:space="preserve"> </w:t>
      </w:r>
      <w:r>
        <w:rPr>
          <w:color w:val="424242"/>
        </w:rPr>
        <w:t>A</w:t>
      </w:r>
      <w:r>
        <w:rPr>
          <w:color w:val="424242"/>
          <w:spacing w:val="-16"/>
        </w:rPr>
        <w:t xml:space="preserve"> </w:t>
      </w:r>
      <w:r>
        <w:rPr>
          <w:color w:val="424242"/>
        </w:rPr>
        <w:t>genuine</w:t>
      </w:r>
      <w:r>
        <w:rPr>
          <w:color w:val="424242"/>
          <w:spacing w:val="-10"/>
        </w:rPr>
        <w:t xml:space="preserve"> </w:t>
      </w:r>
      <w:r>
        <w:rPr>
          <w:color w:val="424242"/>
        </w:rPr>
        <w:t>acknowledgement and recognition of</w:t>
      </w:r>
      <w:r>
        <w:rPr>
          <w:color w:val="424242"/>
          <w:spacing w:val="-2"/>
        </w:rPr>
        <w:t xml:space="preserve"> </w:t>
      </w:r>
      <w:r>
        <w:rPr>
          <w:color w:val="424242"/>
        </w:rPr>
        <w:t xml:space="preserve">this painful history is crucial not only for understanding these disparities but also for crafting policies that </w:t>
      </w:r>
      <w:proofErr w:type="spellStart"/>
      <w:r>
        <w:rPr>
          <w:color w:val="424242"/>
        </w:rPr>
        <w:t>honour</w:t>
      </w:r>
      <w:proofErr w:type="spellEnd"/>
      <w:r>
        <w:rPr>
          <w:color w:val="424242"/>
        </w:rPr>
        <w:t xml:space="preserve"> and respect the deep scars left by past atrocities. Participants reported a need for</w:t>
      </w:r>
      <w:r>
        <w:rPr>
          <w:color w:val="424242"/>
          <w:spacing w:val="-7"/>
        </w:rPr>
        <w:t xml:space="preserve"> </w:t>
      </w:r>
      <w:r>
        <w:rPr>
          <w:color w:val="424242"/>
        </w:rPr>
        <w:t>policymakers</w:t>
      </w:r>
      <w:r>
        <w:rPr>
          <w:color w:val="424242"/>
          <w:spacing w:val="-14"/>
        </w:rPr>
        <w:t xml:space="preserve"> </w:t>
      </w:r>
      <w:r>
        <w:rPr>
          <w:color w:val="424242"/>
        </w:rPr>
        <w:t>to</w:t>
      </w:r>
      <w:r>
        <w:rPr>
          <w:color w:val="424242"/>
          <w:spacing w:val="-11"/>
        </w:rPr>
        <w:t xml:space="preserve"> </w:t>
      </w:r>
      <w:r>
        <w:rPr>
          <w:color w:val="424242"/>
        </w:rPr>
        <w:t>embed</w:t>
      </w:r>
    </w:p>
    <w:p w14:paraId="78B8AA27" w14:textId="77777777" w:rsidR="000C20AE" w:rsidRDefault="00A81A8F">
      <w:pPr>
        <w:pStyle w:val="BodyText"/>
        <w:spacing w:before="2" w:line="242" w:lineRule="auto"/>
        <w:ind w:left="12640" w:right="1826"/>
      </w:pPr>
      <w:proofErr w:type="gramStart"/>
      <w:r>
        <w:rPr>
          <w:color w:val="424242"/>
          <w:spacing w:val="-6"/>
        </w:rPr>
        <w:t>a</w:t>
      </w:r>
      <w:proofErr w:type="gramEnd"/>
      <w:r>
        <w:rPr>
          <w:color w:val="424242"/>
          <w:spacing w:val="-10"/>
        </w:rPr>
        <w:t xml:space="preserve"> </w:t>
      </w:r>
      <w:r>
        <w:rPr>
          <w:color w:val="424242"/>
          <w:spacing w:val="-6"/>
        </w:rPr>
        <w:t>recognition</w:t>
      </w:r>
      <w:r>
        <w:rPr>
          <w:color w:val="424242"/>
          <w:spacing w:val="-10"/>
        </w:rPr>
        <w:t xml:space="preserve"> </w:t>
      </w:r>
      <w:r>
        <w:rPr>
          <w:color w:val="424242"/>
          <w:spacing w:val="-6"/>
        </w:rPr>
        <w:t>and</w:t>
      </w:r>
      <w:r>
        <w:rPr>
          <w:color w:val="424242"/>
          <w:spacing w:val="-10"/>
        </w:rPr>
        <w:t xml:space="preserve"> </w:t>
      </w:r>
      <w:r>
        <w:rPr>
          <w:color w:val="424242"/>
          <w:spacing w:val="-6"/>
        </w:rPr>
        <w:t>understanding</w:t>
      </w:r>
      <w:r>
        <w:rPr>
          <w:color w:val="424242"/>
          <w:spacing w:val="-10"/>
        </w:rPr>
        <w:t xml:space="preserve"> </w:t>
      </w:r>
      <w:r>
        <w:rPr>
          <w:color w:val="424242"/>
          <w:spacing w:val="-6"/>
        </w:rPr>
        <w:t>of</w:t>
      </w:r>
      <w:r>
        <w:rPr>
          <w:color w:val="424242"/>
          <w:spacing w:val="-20"/>
        </w:rPr>
        <w:t xml:space="preserve"> </w:t>
      </w:r>
      <w:r>
        <w:rPr>
          <w:color w:val="424242"/>
          <w:spacing w:val="-6"/>
        </w:rPr>
        <w:t>these</w:t>
      </w:r>
      <w:r>
        <w:rPr>
          <w:color w:val="424242"/>
          <w:spacing w:val="-10"/>
        </w:rPr>
        <w:t xml:space="preserve"> </w:t>
      </w:r>
      <w:r>
        <w:rPr>
          <w:color w:val="424242"/>
          <w:spacing w:val="-6"/>
        </w:rPr>
        <w:t>historical</w:t>
      </w:r>
      <w:r>
        <w:rPr>
          <w:color w:val="424242"/>
          <w:spacing w:val="-10"/>
        </w:rPr>
        <w:t xml:space="preserve"> </w:t>
      </w:r>
      <w:r>
        <w:rPr>
          <w:color w:val="424242"/>
          <w:spacing w:val="-6"/>
        </w:rPr>
        <w:t>contexts</w:t>
      </w:r>
      <w:r>
        <w:rPr>
          <w:color w:val="424242"/>
          <w:spacing w:val="-10"/>
        </w:rPr>
        <w:t xml:space="preserve"> </w:t>
      </w:r>
      <w:r>
        <w:rPr>
          <w:color w:val="424242"/>
          <w:spacing w:val="-6"/>
        </w:rPr>
        <w:t>into</w:t>
      </w:r>
      <w:r>
        <w:rPr>
          <w:color w:val="424242"/>
          <w:spacing w:val="-13"/>
        </w:rPr>
        <w:t xml:space="preserve"> </w:t>
      </w:r>
      <w:r>
        <w:rPr>
          <w:color w:val="424242"/>
          <w:spacing w:val="-6"/>
        </w:rPr>
        <w:t>the</w:t>
      </w:r>
      <w:r>
        <w:rPr>
          <w:color w:val="424242"/>
          <w:spacing w:val="-10"/>
        </w:rPr>
        <w:t xml:space="preserve"> </w:t>
      </w:r>
      <w:r>
        <w:rPr>
          <w:color w:val="424242"/>
          <w:spacing w:val="-6"/>
        </w:rPr>
        <w:t xml:space="preserve">development </w:t>
      </w:r>
      <w:r>
        <w:rPr>
          <w:color w:val="424242"/>
          <w:spacing w:val="-2"/>
        </w:rPr>
        <w:t>and</w:t>
      </w:r>
      <w:r>
        <w:rPr>
          <w:color w:val="424242"/>
          <w:spacing w:val="-13"/>
        </w:rPr>
        <w:t xml:space="preserve"> </w:t>
      </w:r>
      <w:r>
        <w:rPr>
          <w:color w:val="424242"/>
          <w:spacing w:val="-2"/>
        </w:rPr>
        <w:t>implementation</w:t>
      </w:r>
      <w:r>
        <w:rPr>
          <w:color w:val="424242"/>
          <w:spacing w:val="-13"/>
        </w:rPr>
        <w:t xml:space="preserve"> </w:t>
      </w:r>
      <w:r>
        <w:rPr>
          <w:color w:val="424242"/>
          <w:spacing w:val="-2"/>
        </w:rPr>
        <w:t>of</w:t>
      </w:r>
      <w:r>
        <w:rPr>
          <w:color w:val="424242"/>
          <w:spacing w:val="-19"/>
        </w:rPr>
        <w:t xml:space="preserve"> </w:t>
      </w:r>
      <w:r>
        <w:rPr>
          <w:color w:val="424242"/>
          <w:spacing w:val="-2"/>
        </w:rPr>
        <w:t>all</w:t>
      </w:r>
      <w:r>
        <w:rPr>
          <w:color w:val="424242"/>
          <w:spacing w:val="-13"/>
        </w:rPr>
        <w:t xml:space="preserve"> </w:t>
      </w:r>
      <w:r>
        <w:rPr>
          <w:color w:val="424242"/>
          <w:spacing w:val="-2"/>
        </w:rPr>
        <w:t>policies</w:t>
      </w:r>
      <w:r>
        <w:rPr>
          <w:color w:val="424242"/>
          <w:spacing w:val="-13"/>
        </w:rPr>
        <w:t xml:space="preserve"> </w:t>
      </w:r>
      <w:r>
        <w:rPr>
          <w:color w:val="424242"/>
          <w:spacing w:val="-2"/>
        </w:rPr>
        <w:t>and</w:t>
      </w:r>
      <w:r>
        <w:rPr>
          <w:color w:val="424242"/>
          <w:spacing w:val="-13"/>
        </w:rPr>
        <w:t xml:space="preserve"> </w:t>
      </w:r>
      <w:r>
        <w:rPr>
          <w:color w:val="424242"/>
          <w:spacing w:val="-2"/>
        </w:rPr>
        <w:t>decisions,</w:t>
      </w:r>
      <w:r>
        <w:rPr>
          <w:color w:val="424242"/>
          <w:spacing w:val="-13"/>
        </w:rPr>
        <w:t xml:space="preserve"> </w:t>
      </w:r>
      <w:r>
        <w:rPr>
          <w:color w:val="424242"/>
          <w:spacing w:val="-2"/>
        </w:rPr>
        <w:t>moving</w:t>
      </w:r>
      <w:r>
        <w:rPr>
          <w:color w:val="424242"/>
          <w:spacing w:val="-13"/>
        </w:rPr>
        <w:t xml:space="preserve"> </w:t>
      </w:r>
      <w:r>
        <w:rPr>
          <w:color w:val="424242"/>
          <w:spacing w:val="-2"/>
        </w:rPr>
        <w:t>beyond</w:t>
      </w:r>
      <w:r>
        <w:rPr>
          <w:color w:val="424242"/>
          <w:spacing w:val="-13"/>
        </w:rPr>
        <w:t xml:space="preserve"> </w:t>
      </w:r>
      <w:r>
        <w:rPr>
          <w:color w:val="424242"/>
          <w:spacing w:val="-2"/>
        </w:rPr>
        <w:t xml:space="preserve">superficial </w:t>
      </w:r>
      <w:r>
        <w:rPr>
          <w:color w:val="424242"/>
        </w:rPr>
        <w:t>acknowledgments, to achieve truly transformative change.</w:t>
      </w:r>
    </w:p>
    <w:p w14:paraId="5F6486F6" w14:textId="77777777" w:rsidR="000C20AE" w:rsidRDefault="000C20AE">
      <w:pPr>
        <w:pStyle w:val="BodyText"/>
        <w:spacing w:before="27"/>
      </w:pPr>
    </w:p>
    <w:p w14:paraId="2E9A81AE" w14:textId="77777777" w:rsidR="000C20AE" w:rsidRDefault="00A81A8F">
      <w:pPr>
        <w:pStyle w:val="ListParagraph"/>
        <w:numPr>
          <w:ilvl w:val="1"/>
          <w:numId w:val="4"/>
        </w:numPr>
        <w:tabs>
          <w:tab w:val="left" w:pos="12640"/>
        </w:tabs>
        <w:spacing w:line="242" w:lineRule="auto"/>
        <w:ind w:right="1368"/>
        <w:jc w:val="left"/>
        <w:rPr>
          <w:sz w:val="28"/>
        </w:rPr>
      </w:pPr>
      <w:r>
        <w:rPr>
          <w:color w:val="424242"/>
          <w:sz w:val="28"/>
        </w:rPr>
        <w:t>While</w:t>
      </w:r>
      <w:r>
        <w:rPr>
          <w:color w:val="424242"/>
          <w:spacing w:val="-17"/>
          <w:sz w:val="28"/>
        </w:rPr>
        <w:t xml:space="preserve"> </w:t>
      </w:r>
      <w:r>
        <w:rPr>
          <w:color w:val="424242"/>
          <w:sz w:val="28"/>
        </w:rPr>
        <w:t>there</w:t>
      </w:r>
      <w:r>
        <w:rPr>
          <w:color w:val="424242"/>
          <w:spacing w:val="-12"/>
          <w:sz w:val="28"/>
        </w:rPr>
        <w:t xml:space="preserve"> </w:t>
      </w:r>
      <w:r>
        <w:rPr>
          <w:color w:val="424242"/>
          <w:sz w:val="28"/>
        </w:rPr>
        <w:t>are</w:t>
      </w:r>
      <w:r>
        <w:rPr>
          <w:color w:val="424242"/>
          <w:spacing w:val="-11"/>
          <w:sz w:val="28"/>
        </w:rPr>
        <w:t xml:space="preserve"> </w:t>
      </w:r>
      <w:r>
        <w:rPr>
          <w:color w:val="424242"/>
          <w:sz w:val="28"/>
        </w:rPr>
        <w:t>efforts</w:t>
      </w:r>
      <w:r>
        <w:rPr>
          <w:color w:val="424242"/>
          <w:spacing w:val="-15"/>
          <w:sz w:val="28"/>
        </w:rPr>
        <w:t xml:space="preserve"> </w:t>
      </w:r>
      <w:r>
        <w:rPr>
          <w:color w:val="424242"/>
          <w:sz w:val="28"/>
        </w:rPr>
        <w:t>to</w:t>
      </w:r>
      <w:r>
        <w:rPr>
          <w:color w:val="424242"/>
          <w:spacing w:val="-11"/>
          <w:sz w:val="28"/>
        </w:rPr>
        <w:t xml:space="preserve"> </w:t>
      </w:r>
      <w:r>
        <w:rPr>
          <w:color w:val="424242"/>
          <w:sz w:val="28"/>
        </w:rPr>
        <w:t>include</w:t>
      </w:r>
      <w:r>
        <w:rPr>
          <w:color w:val="424242"/>
          <w:spacing w:val="-17"/>
          <w:sz w:val="28"/>
        </w:rPr>
        <w:t xml:space="preserve"> </w:t>
      </w:r>
      <w:r>
        <w:rPr>
          <w:color w:val="424242"/>
          <w:sz w:val="28"/>
        </w:rPr>
        <w:t>Aboriginal</w:t>
      </w:r>
      <w:r>
        <w:rPr>
          <w:color w:val="424242"/>
          <w:spacing w:val="-11"/>
          <w:sz w:val="28"/>
        </w:rPr>
        <w:t xml:space="preserve"> </w:t>
      </w:r>
      <w:r>
        <w:rPr>
          <w:color w:val="424242"/>
          <w:sz w:val="28"/>
        </w:rPr>
        <w:t>and</w:t>
      </w:r>
      <w:r>
        <w:rPr>
          <w:color w:val="424242"/>
          <w:spacing w:val="-17"/>
          <w:sz w:val="28"/>
        </w:rPr>
        <w:t xml:space="preserve"> </w:t>
      </w:r>
      <w:r>
        <w:rPr>
          <w:color w:val="424242"/>
          <w:sz w:val="28"/>
        </w:rPr>
        <w:t>Torres</w:t>
      </w:r>
      <w:r>
        <w:rPr>
          <w:color w:val="424242"/>
          <w:spacing w:val="-11"/>
          <w:sz w:val="28"/>
        </w:rPr>
        <w:t xml:space="preserve"> </w:t>
      </w:r>
      <w:r>
        <w:rPr>
          <w:color w:val="424242"/>
          <w:sz w:val="28"/>
        </w:rPr>
        <w:t>Strait</w:t>
      </w:r>
      <w:r>
        <w:rPr>
          <w:color w:val="424242"/>
          <w:spacing w:val="-11"/>
          <w:sz w:val="28"/>
        </w:rPr>
        <w:t xml:space="preserve"> </w:t>
      </w:r>
      <w:r>
        <w:rPr>
          <w:color w:val="424242"/>
          <w:sz w:val="28"/>
        </w:rPr>
        <w:t>Islander</w:t>
      </w:r>
      <w:r>
        <w:rPr>
          <w:color w:val="424242"/>
          <w:spacing w:val="-17"/>
          <w:sz w:val="28"/>
        </w:rPr>
        <w:t xml:space="preserve"> </w:t>
      </w:r>
      <w:r>
        <w:rPr>
          <w:color w:val="424242"/>
          <w:sz w:val="28"/>
        </w:rPr>
        <w:t>perspectives, the actual burden of participation disproportionately burdens these communities, often compelling them to address issues they did not create, without appropriate compensation for the emotional and cultural toll this can impose. Participants reported that participation frequently demands significant time, resources, and emotional investment from these communities, which can exacerbate existing challenges rather than alleviating them. Genuine involvement demands a fundamental shift in how participation is asked for and facilitated. Participants reported a need for</w:t>
      </w:r>
      <w:r>
        <w:rPr>
          <w:color w:val="424242"/>
          <w:spacing w:val="-3"/>
          <w:sz w:val="28"/>
        </w:rPr>
        <w:t xml:space="preserve"> </w:t>
      </w:r>
      <w:r>
        <w:rPr>
          <w:color w:val="424242"/>
          <w:sz w:val="28"/>
        </w:rPr>
        <w:t>the government and relevant bodies to proactively support</w:t>
      </w:r>
    </w:p>
    <w:p w14:paraId="786DC2C7" w14:textId="77777777" w:rsidR="000C20AE" w:rsidRDefault="00A81A8F">
      <w:pPr>
        <w:pStyle w:val="BodyText"/>
        <w:spacing w:before="5" w:line="242" w:lineRule="auto"/>
        <w:ind w:left="12640" w:right="1201"/>
      </w:pPr>
      <w:proofErr w:type="gramStart"/>
      <w:r>
        <w:rPr>
          <w:color w:val="424242"/>
        </w:rPr>
        <w:t>and</w:t>
      </w:r>
      <w:proofErr w:type="gramEnd"/>
      <w:r>
        <w:rPr>
          <w:color w:val="424242"/>
          <w:spacing w:val="-6"/>
        </w:rPr>
        <w:t xml:space="preserve"> </w:t>
      </w:r>
      <w:r>
        <w:rPr>
          <w:color w:val="424242"/>
        </w:rPr>
        <w:t>ease</w:t>
      </w:r>
      <w:r>
        <w:rPr>
          <w:color w:val="424242"/>
          <w:spacing w:val="-9"/>
        </w:rPr>
        <w:t xml:space="preserve"> </w:t>
      </w:r>
      <w:r>
        <w:rPr>
          <w:color w:val="424242"/>
        </w:rPr>
        <w:t>this</w:t>
      </w:r>
      <w:r>
        <w:rPr>
          <w:color w:val="424242"/>
          <w:spacing w:val="-6"/>
        </w:rPr>
        <w:t xml:space="preserve"> </w:t>
      </w:r>
      <w:r>
        <w:rPr>
          <w:color w:val="424242"/>
        </w:rPr>
        <w:t>participation,</w:t>
      </w:r>
      <w:r>
        <w:rPr>
          <w:color w:val="424242"/>
          <w:spacing w:val="-6"/>
        </w:rPr>
        <w:t xml:space="preserve"> </w:t>
      </w:r>
      <w:r>
        <w:rPr>
          <w:color w:val="424242"/>
        </w:rPr>
        <w:t>making</w:t>
      </w:r>
      <w:r>
        <w:rPr>
          <w:color w:val="424242"/>
          <w:spacing w:val="-6"/>
        </w:rPr>
        <w:t xml:space="preserve"> </w:t>
      </w:r>
      <w:r>
        <w:rPr>
          <w:color w:val="424242"/>
        </w:rPr>
        <w:t>it</w:t>
      </w:r>
      <w:r>
        <w:rPr>
          <w:color w:val="424242"/>
          <w:spacing w:val="-6"/>
        </w:rPr>
        <w:t xml:space="preserve"> </w:t>
      </w:r>
      <w:r>
        <w:rPr>
          <w:color w:val="424242"/>
        </w:rPr>
        <w:t>a</w:t>
      </w:r>
      <w:r>
        <w:rPr>
          <w:color w:val="424242"/>
          <w:spacing w:val="-6"/>
        </w:rPr>
        <w:t xml:space="preserve"> </w:t>
      </w:r>
      <w:r>
        <w:rPr>
          <w:color w:val="424242"/>
        </w:rPr>
        <w:t>process</w:t>
      </w:r>
      <w:r>
        <w:rPr>
          <w:color w:val="424242"/>
          <w:spacing w:val="-6"/>
        </w:rPr>
        <w:t xml:space="preserve"> </w:t>
      </w:r>
      <w:r>
        <w:rPr>
          <w:color w:val="424242"/>
        </w:rPr>
        <w:t>of</w:t>
      </w:r>
      <w:r>
        <w:rPr>
          <w:color w:val="424242"/>
          <w:spacing w:val="-12"/>
        </w:rPr>
        <w:t xml:space="preserve"> </w:t>
      </w:r>
      <w:r>
        <w:rPr>
          <w:color w:val="424242"/>
        </w:rPr>
        <w:t>empowerment</w:t>
      </w:r>
      <w:r>
        <w:rPr>
          <w:color w:val="424242"/>
          <w:spacing w:val="-6"/>
        </w:rPr>
        <w:t xml:space="preserve"> </w:t>
      </w:r>
      <w:r>
        <w:rPr>
          <w:color w:val="424242"/>
        </w:rPr>
        <w:t>rather</w:t>
      </w:r>
      <w:r>
        <w:rPr>
          <w:color w:val="424242"/>
          <w:spacing w:val="-16"/>
        </w:rPr>
        <w:t xml:space="preserve"> </w:t>
      </w:r>
      <w:r>
        <w:rPr>
          <w:color w:val="424242"/>
        </w:rPr>
        <w:t>than</w:t>
      </w:r>
      <w:r>
        <w:rPr>
          <w:color w:val="424242"/>
          <w:spacing w:val="-6"/>
        </w:rPr>
        <w:t xml:space="preserve"> </w:t>
      </w:r>
      <w:r>
        <w:rPr>
          <w:color w:val="424242"/>
        </w:rPr>
        <w:t xml:space="preserve">mere obligation, </w:t>
      </w:r>
      <w:proofErr w:type="spellStart"/>
      <w:r>
        <w:rPr>
          <w:color w:val="424242"/>
        </w:rPr>
        <w:t>recognising</w:t>
      </w:r>
      <w:proofErr w:type="spellEnd"/>
      <w:r>
        <w:rPr>
          <w:color w:val="424242"/>
        </w:rPr>
        <w:t xml:space="preserve"> the historical roots of</w:t>
      </w:r>
      <w:r>
        <w:rPr>
          <w:color w:val="424242"/>
          <w:spacing w:val="-2"/>
        </w:rPr>
        <w:t xml:space="preserve"> </w:t>
      </w:r>
      <w:r>
        <w:rPr>
          <w:color w:val="424242"/>
        </w:rPr>
        <w:t>the reason policies like these exist.</w:t>
      </w:r>
    </w:p>
    <w:p w14:paraId="25D652F1" w14:textId="77777777" w:rsidR="000C20AE" w:rsidRDefault="000C20AE">
      <w:pPr>
        <w:spacing w:line="242" w:lineRule="auto"/>
        <w:sectPr w:rsidR="000C20AE">
          <w:footerReference w:type="default" r:id="rId84"/>
          <w:pgSz w:w="25600" w:h="14400" w:orient="landscape"/>
          <w:pgMar w:top="980" w:right="60" w:bottom="820" w:left="720" w:header="0" w:footer="637" w:gutter="0"/>
          <w:cols w:space="720"/>
        </w:sectPr>
      </w:pPr>
    </w:p>
    <w:p w14:paraId="2A38AAC3" w14:textId="77777777" w:rsidR="000C20AE" w:rsidRDefault="00A81A8F">
      <w:pPr>
        <w:pStyle w:val="ListParagraph"/>
        <w:numPr>
          <w:ilvl w:val="1"/>
          <w:numId w:val="4"/>
        </w:numPr>
        <w:tabs>
          <w:tab w:val="left" w:pos="840"/>
        </w:tabs>
        <w:spacing w:before="104" w:line="242" w:lineRule="auto"/>
        <w:ind w:left="840" w:right="13431"/>
        <w:jc w:val="left"/>
        <w:rPr>
          <w:sz w:val="28"/>
        </w:rPr>
      </w:pPr>
      <w:bookmarkStart w:id="36" w:name="_bookmark32"/>
      <w:bookmarkEnd w:id="36"/>
      <w:r>
        <w:rPr>
          <w:color w:val="424242"/>
          <w:sz w:val="28"/>
        </w:rPr>
        <w:t>The IPP is designed to support Aboriginal and Torres Strait Islander businesses owners, specifically those that require assistance to flourish, rather than being broadly applicable to any entity seeking benefit under</w:t>
      </w:r>
      <w:r>
        <w:rPr>
          <w:color w:val="424242"/>
          <w:spacing w:val="-2"/>
          <w:sz w:val="28"/>
        </w:rPr>
        <w:t xml:space="preserve"> </w:t>
      </w:r>
      <w:r>
        <w:rPr>
          <w:color w:val="424242"/>
          <w:sz w:val="28"/>
        </w:rPr>
        <w:t>the policy or ease of procurement.</w:t>
      </w:r>
      <w:r>
        <w:rPr>
          <w:color w:val="424242"/>
          <w:spacing w:val="-15"/>
          <w:sz w:val="28"/>
        </w:rPr>
        <w:t xml:space="preserve"> </w:t>
      </w:r>
      <w:r>
        <w:rPr>
          <w:color w:val="424242"/>
          <w:sz w:val="28"/>
        </w:rPr>
        <w:t>The</w:t>
      </w:r>
      <w:r>
        <w:rPr>
          <w:color w:val="424242"/>
          <w:spacing w:val="-7"/>
          <w:sz w:val="28"/>
        </w:rPr>
        <w:t xml:space="preserve"> </w:t>
      </w:r>
      <w:r>
        <w:rPr>
          <w:color w:val="424242"/>
          <w:sz w:val="28"/>
        </w:rPr>
        <w:t>critical</w:t>
      </w:r>
      <w:r>
        <w:rPr>
          <w:color w:val="424242"/>
          <w:spacing w:val="-7"/>
          <w:sz w:val="28"/>
        </w:rPr>
        <w:t xml:space="preserve"> </w:t>
      </w:r>
      <w:r>
        <w:rPr>
          <w:color w:val="424242"/>
          <w:sz w:val="28"/>
        </w:rPr>
        <w:t>concern</w:t>
      </w:r>
      <w:r>
        <w:rPr>
          <w:color w:val="424242"/>
          <w:spacing w:val="-7"/>
          <w:sz w:val="28"/>
        </w:rPr>
        <w:t xml:space="preserve"> </w:t>
      </w:r>
      <w:r>
        <w:rPr>
          <w:color w:val="424242"/>
          <w:sz w:val="28"/>
        </w:rPr>
        <w:t>here</w:t>
      </w:r>
      <w:r>
        <w:rPr>
          <w:color w:val="424242"/>
          <w:spacing w:val="-7"/>
          <w:sz w:val="28"/>
        </w:rPr>
        <w:t xml:space="preserve"> </w:t>
      </w:r>
      <w:r>
        <w:rPr>
          <w:color w:val="424242"/>
          <w:sz w:val="28"/>
        </w:rPr>
        <w:t>is</w:t>
      </w:r>
      <w:r>
        <w:rPr>
          <w:color w:val="424242"/>
          <w:spacing w:val="-10"/>
          <w:sz w:val="28"/>
        </w:rPr>
        <w:t xml:space="preserve"> </w:t>
      </w:r>
      <w:r>
        <w:rPr>
          <w:color w:val="424242"/>
          <w:sz w:val="28"/>
        </w:rPr>
        <w:t>the</w:t>
      </w:r>
      <w:r>
        <w:rPr>
          <w:color w:val="424242"/>
          <w:spacing w:val="-7"/>
          <w:sz w:val="28"/>
        </w:rPr>
        <w:t xml:space="preserve"> </w:t>
      </w:r>
      <w:r>
        <w:rPr>
          <w:color w:val="424242"/>
          <w:sz w:val="28"/>
        </w:rPr>
        <w:t>potential</w:t>
      </w:r>
      <w:r>
        <w:rPr>
          <w:color w:val="424242"/>
          <w:spacing w:val="-7"/>
          <w:sz w:val="28"/>
        </w:rPr>
        <w:t xml:space="preserve"> </w:t>
      </w:r>
      <w:r>
        <w:rPr>
          <w:color w:val="424242"/>
          <w:sz w:val="28"/>
        </w:rPr>
        <w:t>dilution</w:t>
      </w:r>
      <w:r>
        <w:rPr>
          <w:color w:val="424242"/>
          <w:spacing w:val="-7"/>
          <w:sz w:val="28"/>
        </w:rPr>
        <w:t xml:space="preserve"> </w:t>
      </w:r>
      <w:r>
        <w:rPr>
          <w:color w:val="424242"/>
          <w:sz w:val="28"/>
        </w:rPr>
        <w:t>of</w:t>
      </w:r>
      <w:r>
        <w:rPr>
          <w:color w:val="424242"/>
          <w:spacing w:val="-17"/>
          <w:sz w:val="28"/>
        </w:rPr>
        <w:t xml:space="preserve"> </w:t>
      </w:r>
      <w:r>
        <w:rPr>
          <w:color w:val="424242"/>
          <w:sz w:val="28"/>
        </w:rPr>
        <w:t>the</w:t>
      </w:r>
      <w:r>
        <w:rPr>
          <w:color w:val="424242"/>
          <w:spacing w:val="-6"/>
          <w:sz w:val="28"/>
        </w:rPr>
        <w:t xml:space="preserve"> </w:t>
      </w:r>
      <w:r>
        <w:rPr>
          <w:color w:val="424242"/>
          <w:sz w:val="28"/>
        </w:rPr>
        <w:t>IPP’s</w:t>
      </w:r>
      <w:r>
        <w:rPr>
          <w:color w:val="424242"/>
          <w:spacing w:val="-7"/>
          <w:sz w:val="28"/>
        </w:rPr>
        <w:t xml:space="preserve"> </w:t>
      </w:r>
      <w:r>
        <w:rPr>
          <w:color w:val="424242"/>
          <w:sz w:val="28"/>
        </w:rPr>
        <w:t>impact if it is too widely applied, diverting resources and attention from the intended</w:t>
      </w:r>
    </w:p>
    <w:p w14:paraId="5AFBD20E" w14:textId="77777777" w:rsidR="000C20AE" w:rsidRDefault="00A81A8F">
      <w:pPr>
        <w:pStyle w:val="BodyText"/>
        <w:spacing w:before="2" w:line="242" w:lineRule="auto"/>
        <w:ind w:left="840" w:right="12804"/>
      </w:pPr>
      <w:proofErr w:type="gramStart"/>
      <w:r>
        <w:rPr>
          <w:color w:val="424242"/>
        </w:rPr>
        <w:t>beneficiaries</w:t>
      </w:r>
      <w:proofErr w:type="gramEnd"/>
      <w:r>
        <w:rPr>
          <w:color w:val="424242"/>
        </w:rPr>
        <w:t>. Participants reported</w:t>
      </w:r>
      <w:r>
        <w:rPr>
          <w:color w:val="424242"/>
          <w:spacing w:val="-2"/>
        </w:rPr>
        <w:t xml:space="preserve"> </w:t>
      </w:r>
      <w:r>
        <w:rPr>
          <w:color w:val="424242"/>
        </w:rPr>
        <w:t>that</w:t>
      </w:r>
      <w:r>
        <w:rPr>
          <w:color w:val="424242"/>
          <w:spacing w:val="-2"/>
        </w:rPr>
        <w:t xml:space="preserve"> </w:t>
      </w:r>
      <w:r>
        <w:rPr>
          <w:color w:val="424242"/>
        </w:rPr>
        <w:t>the selectness of</w:t>
      </w:r>
      <w:r>
        <w:rPr>
          <w:color w:val="424242"/>
          <w:spacing w:val="-10"/>
        </w:rPr>
        <w:t xml:space="preserve"> </w:t>
      </w:r>
      <w:r>
        <w:rPr>
          <w:color w:val="424242"/>
        </w:rPr>
        <w:t>the IPP</w:t>
      </w:r>
      <w:r>
        <w:rPr>
          <w:color w:val="424242"/>
          <w:spacing w:val="-7"/>
        </w:rPr>
        <w:t xml:space="preserve"> </w:t>
      </w:r>
      <w:r>
        <w:rPr>
          <w:color w:val="424242"/>
        </w:rPr>
        <w:t>is necessary for</w:t>
      </w:r>
      <w:r>
        <w:rPr>
          <w:color w:val="424242"/>
          <w:spacing w:val="-7"/>
        </w:rPr>
        <w:t xml:space="preserve"> </w:t>
      </w:r>
      <w:r>
        <w:rPr>
          <w:color w:val="424242"/>
        </w:rPr>
        <w:t>its effectiveness and for</w:t>
      </w:r>
      <w:r>
        <w:rPr>
          <w:color w:val="424242"/>
          <w:spacing w:val="-2"/>
        </w:rPr>
        <w:t xml:space="preserve"> </w:t>
      </w:r>
      <w:r>
        <w:rPr>
          <w:color w:val="424242"/>
        </w:rPr>
        <w:t>directing support to businesses that genuinely need and stand to benefit the most from it. Businesses that do not need the specific support the IPP offers might be occupying spaces that could otherwise enable genuine growth for those</w:t>
      </w:r>
      <w:r>
        <w:rPr>
          <w:color w:val="424242"/>
          <w:spacing w:val="-8"/>
        </w:rPr>
        <w:t xml:space="preserve"> </w:t>
      </w:r>
      <w:r>
        <w:rPr>
          <w:color w:val="424242"/>
        </w:rPr>
        <w:t>it</w:t>
      </w:r>
      <w:r>
        <w:rPr>
          <w:color w:val="424242"/>
          <w:spacing w:val="-8"/>
        </w:rPr>
        <w:t xml:space="preserve"> </w:t>
      </w:r>
      <w:r>
        <w:rPr>
          <w:color w:val="424242"/>
        </w:rPr>
        <w:t>aims</w:t>
      </w:r>
      <w:r>
        <w:rPr>
          <w:color w:val="424242"/>
          <w:spacing w:val="-11"/>
        </w:rPr>
        <w:t xml:space="preserve"> </w:t>
      </w:r>
      <w:r>
        <w:rPr>
          <w:color w:val="424242"/>
        </w:rPr>
        <w:t>to</w:t>
      </w:r>
      <w:r>
        <w:rPr>
          <w:color w:val="424242"/>
          <w:spacing w:val="-8"/>
        </w:rPr>
        <w:t xml:space="preserve"> </w:t>
      </w:r>
      <w:r>
        <w:rPr>
          <w:color w:val="424242"/>
        </w:rPr>
        <w:t>help.</w:t>
      </w:r>
      <w:r>
        <w:rPr>
          <w:color w:val="424242"/>
          <w:spacing w:val="-15"/>
        </w:rPr>
        <w:t xml:space="preserve"> </w:t>
      </w:r>
      <w:r>
        <w:rPr>
          <w:color w:val="424242"/>
        </w:rPr>
        <w:t>A</w:t>
      </w:r>
      <w:r>
        <w:rPr>
          <w:color w:val="424242"/>
          <w:spacing w:val="-15"/>
        </w:rPr>
        <w:t xml:space="preserve"> </w:t>
      </w:r>
      <w:r>
        <w:rPr>
          <w:color w:val="424242"/>
        </w:rPr>
        <w:t>lack</w:t>
      </w:r>
      <w:r>
        <w:rPr>
          <w:color w:val="424242"/>
          <w:spacing w:val="-11"/>
        </w:rPr>
        <w:t xml:space="preserve"> </w:t>
      </w:r>
      <w:r>
        <w:rPr>
          <w:color w:val="424242"/>
        </w:rPr>
        <w:t>of</w:t>
      </w:r>
      <w:r>
        <w:rPr>
          <w:color w:val="424242"/>
          <w:spacing w:val="-15"/>
        </w:rPr>
        <w:t xml:space="preserve"> </w:t>
      </w:r>
      <w:r>
        <w:rPr>
          <w:color w:val="424242"/>
        </w:rPr>
        <w:t>careful</w:t>
      </w:r>
      <w:r>
        <w:rPr>
          <w:color w:val="424242"/>
          <w:spacing w:val="-11"/>
        </w:rPr>
        <w:t xml:space="preserve"> </w:t>
      </w:r>
      <w:r>
        <w:rPr>
          <w:color w:val="424242"/>
        </w:rPr>
        <w:t>targeting</w:t>
      </w:r>
      <w:r>
        <w:rPr>
          <w:color w:val="424242"/>
          <w:spacing w:val="-8"/>
        </w:rPr>
        <w:t xml:space="preserve"> </w:t>
      </w:r>
      <w:r>
        <w:rPr>
          <w:color w:val="424242"/>
        </w:rPr>
        <w:t>risks</w:t>
      </w:r>
      <w:r>
        <w:rPr>
          <w:color w:val="424242"/>
          <w:spacing w:val="-8"/>
        </w:rPr>
        <w:t xml:space="preserve"> </w:t>
      </w:r>
      <w:r>
        <w:rPr>
          <w:color w:val="424242"/>
        </w:rPr>
        <w:t>reducing</w:t>
      </w:r>
      <w:r>
        <w:rPr>
          <w:color w:val="424242"/>
          <w:spacing w:val="-11"/>
        </w:rPr>
        <w:t xml:space="preserve"> </w:t>
      </w:r>
      <w:r>
        <w:rPr>
          <w:color w:val="424242"/>
        </w:rPr>
        <w:t>the</w:t>
      </w:r>
      <w:r>
        <w:rPr>
          <w:color w:val="424242"/>
          <w:spacing w:val="-8"/>
        </w:rPr>
        <w:t xml:space="preserve"> </w:t>
      </w:r>
      <w:r>
        <w:rPr>
          <w:color w:val="424242"/>
        </w:rPr>
        <w:t>IPP’s</w:t>
      </w:r>
      <w:r>
        <w:rPr>
          <w:color w:val="424242"/>
          <w:spacing w:val="-8"/>
        </w:rPr>
        <w:t xml:space="preserve"> </w:t>
      </w:r>
      <w:r>
        <w:rPr>
          <w:color w:val="424242"/>
        </w:rPr>
        <w:t>effectiveness, failing to meet its promises, and potentially leading to exploitation of</w:t>
      </w:r>
      <w:r>
        <w:rPr>
          <w:color w:val="424242"/>
          <w:spacing w:val="-3"/>
        </w:rPr>
        <w:t xml:space="preserve"> </w:t>
      </w:r>
      <w:r>
        <w:rPr>
          <w:color w:val="424242"/>
        </w:rPr>
        <w:t>the policy.</w:t>
      </w:r>
    </w:p>
    <w:p w14:paraId="09B64D6A" w14:textId="77777777" w:rsidR="000C20AE" w:rsidRDefault="00A81A8F">
      <w:pPr>
        <w:pStyle w:val="BodyText"/>
        <w:spacing w:before="4" w:line="242" w:lineRule="auto"/>
        <w:ind w:left="840" w:right="12804"/>
      </w:pPr>
      <w:r>
        <w:rPr>
          <w:color w:val="424242"/>
        </w:rPr>
        <w:t>Participants</w:t>
      </w:r>
      <w:r>
        <w:rPr>
          <w:color w:val="424242"/>
          <w:spacing w:val="-8"/>
        </w:rPr>
        <w:t xml:space="preserve"> </w:t>
      </w:r>
      <w:r>
        <w:rPr>
          <w:color w:val="424242"/>
        </w:rPr>
        <w:t>reported</w:t>
      </w:r>
      <w:r>
        <w:rPr>
          <w:color w:val="424242"/>
          <w:spacing w:val="-12"/>
        </w:rPr>
        <w:t xml:space="preserve"> </w:t>
      </w:r>
      <w:r>
        <w:rPr>
          <w:color w:val="424242"/>
        </w:rPr>
        <w:t>the</w:t>
      </w:r>
      <w:r>
        <w:rPr>
          <w:color w:val="424242"/>
          <w:spacing w:val="-8"/>
        </w:rPr>
        <w:t xml:space="preserve"> </w:t>
      </w:r>
      <w:r>
        <w:rPr>
          <w:color w:val="424242"/>
        </w:rPr>
        <w:t>necessity</w:t>
      </w:r>
      <w:r>
        <w:rPr>
          <w:color w:val="424242"/>
          <w:spacing w:val="-8"/>
        </w:rPr>
        <w:t xml:space="preserve"> </w:t>
      </w:r>
      <w:r>
        <w:rPr>
          <w:color w:val="424242"/>
        </w:rPr>
        <w:t>of</w:t>
      </w:r>
      <w:r>
        <w:rPr>
          <w:color w:val="424242"/>
          <w:spacing w:val="-14"/>
        </w:rPr>
        <w:t xml:space="preserve"> </w:t>
      </w:r>
      <w:r>
        <w:rPr>
          <w:color w:val="424242"/>
        </w:rPr>
        <w:t>such</w:t>
      </w:r>
      <w:r>
        <w:rPr>
          <w:color w:val="424242"/>
          <w:spacing w:val="-8"/>
        </w:rPr>
        <w:t xml:space="preserve"> </w:t>
      </w:r>
      <w:r>
        <w:rPr>
          <w:color w:val="424242"/>
        </w:rPr>
        <w:t>caution,</w:t>
      </w:r>
      <w:r>
        <w:rPr>
          <w:color w:val="424242"/>
          <w:spacing w:val="-8"/>
        </w:rPr>
        <w:t xml:space="preserve"> </w:t>
      </w:r>
      <w:r>
        <w:rPr>
          <w:color w:val="424242"/>
        </w:rPr>
        <w:t>given</w:t>
      </w:r>
      <w:r>
        <w:rPr>
          <w:color w:val="424242"/>
          <w:spacing w:val="-12"/>
        </w:rPr>
        <w:t xml:space="preserve"> </w:t>
      </w:r>
      <w:r>
        <w:rPr>
          <w:color w:val="424242"/>
        </w:rPr>
        <w:t>that</w:t>
      </w:r>
      <w:r>
        <w:rPr>
          <w:color w:val="424242"/>
          <w:spacing w:val="-12"/>
        </w:rPr>
        <w:t xml:space="preserve"> </w:t>
      </w:r>
      <w:r>
        <w:rPr>
          <w:color w:val="424242"/>
        </w:rPr>
        <w:t>the</w:t>
      </w:r>
      <w:r>
        <w:rPr>
          <w:color w:val="424242"/>
          <w:spacing w:val="-8"/>
        </w:rPr>
        <w:t xml:space="preserve"> </w:t>
      </w:r>
      <w:r>
        <w:rPr>
          <w:color w:val="424242"/>
        </w:rPr>
        <w:t>prevailing</w:t>
      </w:r>
      <w:r>
        <w:rPr>
          <w:color w:val="424242"/>
          <w:spacing w:val="-8"/>
        </w:rPr>
        <w:t xml:space="preserve"> </w:t>
      </w:r>
      <w:r>
        <w:rPr>
          <w:color w:val="424242"/>
        </w:rPr>
        <w:t>systems were originally established without considering the inclusion or empowerment of Aboriginal and Torres Strait Islander people.</w:t>
      </w:r>
    </w:p>
    <w:p w14:paraId="31C48552" w14:textId="77777777" w:rsidR="000C20AE" w:rsidRDefault="000C20AE">
      <w:pPr>
        <w:pStyle w:val="BodyText"/>
        <w:spacing w:before="26"/>
      </w:pPr>
    </w:p>
    <w:p w14:paraId="5B3B5BE7" w14:textId="77777777" w:rsidR="000C20AE" w:rsidRDefault="00A81A8F">
      <w:pPr>
        <w:pStyle w:val="ListParagraph"/>
        <w:numPr>
          <w:ilvl w:val="1"/>
          <w:numId w:val="4"/>
        </w:numPr>
        <w:tabs>
          <w:tab w:val="left" w:pos="840"/>
        </w:tabs>
        <w:spacing w:before="1" w:line="242" w:lineRule="auto"/>
        <w:ind w:left="840" w:right="13523"/>
        <w:jc w:val="left"/>
        <w:rPr>
          <w:sz w:val="28"/>
        </w:rPr>
      </w:pPr>
      <w:r>
        <w:rPr>
          <w:color w:val="424242"/>
          <w:sz w:val="28"/>
        </w:rPr>
        <w:t>Participants</w:t>
      </w:r>
      <w:r>
        <w:rPr>
          <w:color w:val="424242"/>
          <w:spacing w:val="-14"/>
          <w:sz w:val="28"/>
        </w:rPr>
        <w:t xml:space="preserve"> </w:t>
      </w:r>
      <w:r>
        <w:rPr>
          <w:color w:val="424242"/>
          <w:sz w:val="28"/>
        </w:rPr>
        <w:t>reported</w:t>
      </w:r>
      <w:r>
        <w:rPr>
          <w:color w:val="424242"/>
          <w:spacing w:val="-11"/>
          <w:sz w:val="28"/>
        </w:rPr>
        <w:t xml:space="preserve"> </w:t>
      </w:r>
      <w:r>
        <w:rPr>
          <w:color w:val="424242"/>
          <w:sz w:val="28"/>
        </w:rPr>
        <w:t>a</w:t>
      </w:r>
      <w:r>
        <w:rPr>
          <w:color w:val="424242"/>
          <w:spacing w:val="-11"/>
          <w:sz w:val="28"/>
        </w:rPr>
        <w:t xml:space="preserve"> </w:t>
      </w:r>
      <w:r>
        <w:rPr>
          <w:color w:val="424242"/>
          <w:sz w:val="28"/>
        </w:rPr>
        <w:t>deep-seated</w:t>
      </w:r>
      <w:r>
        <w:rPr>
          <w:color w:val="424242"/>
          <w:spacing w:val="-11"/>
          <w:sz w:val="28"/>
        </w:rPr>
        <w:t xml:space="preserve"> </w:t>
      </w:r>
      <w:r>
        <w:rPr>
          <w:color w:val="424242"/>
          <w:sz w:val="28"/>
        </w:rPr>
        <w:t>distrust</w:t>
      </w:r>
      <w:r>
        <w:rPr>
          <w:color w:val="424242"/>
          <w:spacing w:val="-11"/>
          <w:sz w:val="28"/>
        </w:rPr>
        <w:t xml:space="preserve"> </w:t>
      </w:r>
      <w:r>
        <w:rPr>
          <w:color w:val="424242"/>
          <w:sz w:val="28"/>
        </w:rPr>
        <w:t>among</w:t>
      </w:r>
      <w:r>
        <w:rPr>
          <w:color w:val="424242"/>
          <w:spacing w:val="-17"/>
          <w:sz w:val="28"/>
        </w:rPr>
        <w:t xml:space="preserve"> </w:t>
      </w:r>
      <w:r>
        <w:rPr>
          <w:color w:val="424242"/>
          <w:sz w:val="28"/>
        </w:rPr>
        <w:t>Aboriginal</w:t>
      </w:r>
      <w:r>
        <w:rPr>
          <w:color w:val="424242"/>
          <w:spacing w:val="-11"/>
          <w:sz w:val="28"/>
        </w:rPr>
        <w:t xml:space="preserve"> </w:t>
      </w:r>
      <w:r>
        <w:rPr>
          <w:color w:val="424242"/>
          <w:sz w:val="28"/>
        </w:rPr>
        <w:t>and</w:t>
      </w:r>
      <w:r>
        <w:rPr>
          <w:color w:val="424242"/>
          <w:spacing w:val="-17"/>
          <w:sz w:val="28"/>
        </w:rPr>
        <w:t xml:space="preserve"> </w:t>
      </w:r>
      <w:r>
        <w:rPr>
          <w:color w:val="424242"/>
          <w:sz w:val="28"/>
        </w:rPr>
        <w:t>Torres</w:t>
      </w:r>
      <w:r>
        <w:rPr>
          <w:color w:val="424242"/>
          <w:spacing w:val="-11"/>
          <w:sz w:val="28"/>
        </w:rPr>
        <w:t xml:space="preserve"> </w:t>
      </w:r>
      <w:r>
        <w:rPr>
          <w:color w:val="424242"/>
          <w:sz w:val="28"/>
        </w:rPr>
        <w:t>Strait Islander communities towards government policies, rooted in a long history of unmet needs and exploitation.</w:t>
      </w:r>
      <w:r>
        <w:rPr>
          <w:color w:val="424242"/>
          <w:spacing w:val="-2"/>
          <w:sz w:val="28"/>
        </w:rPr>
        <w:t xml:space="preserve"> </w:t>
      </w:r>
      <w:r>
        <w:rPr>
          <w:color w:val="424242"/>
          <w:sz w:val="28"/>
        </w:rPr>
        <w:t>To rebuild this trust, it is crucial that policies are not only inclusive but are led by and collaboratively developed with Aboriginal and</w:t>
      </w:r>
      <w:r>
        <w:rPr>
          <w:color w:val="424242"/>
          <w:spacing w:val="-2"/>
          <w:sz w:val="28"/>
        </w:rPr>
        <w:t xml:space="preserve"> </w:t>
      </w:r>
      <w:r>
        <w:rPr>
          <w:color w:val="424242"/>
          <w:sz w:val="28"/>
        </w:rPr>
        <w:t>Torres Strait Islander</w:t>
      </w:r>
      <w:r>
        <w:rPr>
          <w:color w:val="424242"/>
          <w:spacing w:val="-1"/>
          <w:sz w:val="28"/>
        </w:rPr>
        <w:t xml:space="preserve"> </w:t>
      </w:r>
      <w:r>
        <w:rPr>
          <w:color w:val="424242"/>
          <w:sz w:val="28"/>
        </w:rPr>
        <w:t>peoples. Such an approach not only ensures that the</w:t>
      </w:r>
    </w:p>
    <w:p w14:paraId="0F4180D7" w14:textId="77777777" w:rsidR="000C20AE" w:rsidRDefault="00A81A8F">
      <w:pPr>
        <w:pStyle w:val="BodyText"/>
        <w:spacing w:before="2" w:line="242" w:lineRule="auto"/>
        <w:ind w:left="840" w:right="13079"/>
      </w:pPr>
      <w:proofErr w:type="gramStart"/>
      <w:r>
        <w:rPr>
          <w:color w:val="424242"/>
        </w:rPr>
        <w:t>policies</w:t>
      </w:r>
      <w:proofErr w:type="gramEnd"/>
      <w:r>
        <w:rPr>
          <w:color w:val="424242"/>
          <w:spacing w:val="-6"/>
        </w:rPr>
        <w:t xml:space="preserve"> </w:t>
      </w:r>
      <w:r>
        <w:rPr>
          <w:color w:val="424242"/>
        </w:rPr>
        <w:t>are</w:t>
      </w:r>
      <w:r>
        <w:rPr>
          <w:color w:val="424242"/>
          <w:spacing w:val="-6"/>
        </w:rPr>
        <w:t xml:space="preserve"> </w:t>
      </w:r>
      <w:r>
        <w:rPr>
          <w:color w:val="424242"/>
        </w:rPr>
        <w:t>beneficial</w:t>
      </w:r>
      <w:r>
        <w:rPr>
          <w:color w:val="424242"/>
          <w:spacing w:val="-6"/>
        </w:rPr>
        <w:t xml:space="preserve"> </w:t>
      </w:r>
      <w:r>
        <w:rPr>
          <w:color w:val="424242"/>
        </w:rPr>
        <w:t>but</w:t>
      </w:r>
      <w:r>
        <w:rPr>
          <w:color w:val="424242"/>
          <w:spacing w:val="-6"/>
        </w:rPr>
        <w:t xml:space="preserve"> </w:t>
      </w:r>
      <w:r>
        <w:rPr>
          <w:color w:val="424242"/>
        </w:rPr>
        <w:t>also</w:t>
      </w:r>
      <w:r>
        <w:rPr>
          <w:color w:val="424242"/>
          <w:spacing w:val="-10"/>
        </w:rPr>
        <w:t xml:space="preserve"> </w:t>
      </w:r>
      <w:r>
        <w:rPr>
          <w:color w:val="424242"/>
        </w:rPr>
        <w:t>that</w:t>
      </w:r>
      <w:r>
        <w:rPr>
          <w:color w:val="424242"/>
          <w:spacing w:val="-10"/>
        </w:rPr>
        <w:t xml:space="preserve"> </w:t>
      </w:r>
      <w:r>
        <w:rPr>
          <w:color w:val="424242"/>
        </w:rPr>
        <w:t>they</w:t>
      </w:r>
      <w:r>
        <w:rPr>
          <w:color w:val="424242"/>
          <w:spacing w:val="-6"/>
        </w:rPr>
        <w:t xml:space="preserve"> </w:t>
      </w:r>
      <w:r>
        <w:rPr>
          <w:color w:val="424242"/>
        </w:rPr>
        <w:t>are</w:t>
      </w:r>
      <w:r>
        <w:rPr>
          <w:color w:val="424242"/>
          <w:spacing w:val="-6"/>
        </w:rPr>
        <w:t xml:space="preserve"> </w:t>
      </w:r>
      <w:r>
        <w:rPr>
          <w:color w:val="424242"/>
        </w:rPr>
        <w:t>perceived</w:t>
      </w:r>
      <w:r>
        <w:rPr>
          <w:color w:val="424242"/>
          <w:spacing w:val="-6"/>
        </w:rPr>
        <w:t xml:space="preserve"> </w:t>
      </w:r>
      <w:r>
        <w:rPr>
          <w:color w:val="424242"/>
        </w:rPr>
        <w:t>as</w:t>
      </w:r>
      <w:r>
        <w:rPr>
          <w:color w:val="424242"/>
          <w:spacing w:val="-6"/>
        </w:rPr>
        <w:t xml:space="preserve"> </w:t>
      </w:r>
      <w:r>
        <w:rPr>
          <w:color w:val="424242"/>
        </w:rPr>
        <w:t>legitimate</w:t>
      </w:r>
      <w:r>
        <w:rPr>
          <w:color w:val="424242"/>
          <w:spacing w:val="-6"/>
        </w:rPr>
        <w:t xml:space="preserve"> </w:t>
      </w:r>
      <w:r>
        <w:rPr>
          <w:color w:val="424242"/>
        </w:rPr>
        <w:t>and</w:t>
      </w:r>
      <w:r>
        <w:rPr>
          <w:color w:val="424242"/>
          <w:spacing w:val="-6"/>
        </w:rPr>
        <w:t xml:space="preserve"> </w:t>
      </w:r>
      <w:r>
        <w:rPr>
          <w:color w:val="424242"/>
        </w:rPr>
        <w:t>respectful, acknowledging past wrongs, and fostering sustained positive impacts. This participatory approach is essential in addressing historical abuses and moving towards a future where policies</w:t>
      </w:r>
      <w:r>
        <w:rPr>
          <w:color w:val="424242"/>
          <w:spacing w:val="-4"/>
        </w:rPr>
        <w:t xml:space="preserve"> </w:t>
      </w:r>
      <w:r>
        <w:rPr>
          <w:color w:val="424242"/>
        </w:rPr>
        <w:t>truly reflect</w:t>
      </w:r>
      <w:r>
        <w:rPr>
          <w:color w:val="424242"/>
          <w:spacing w:val="-4"/>
        </w:rPr>
        <w:t xml:space="preserve"> </w:t>
      </w:r>
      <w:r>
        <w:rPr>
          <w:color w:val="424242"/>
        </w:rPr>
        <w:t>the needs and rights of</w:t>
      </w:r>
      <w:r>
        <w:rPr>
          <w:color w:val="424242"/>
          <w:spacing w:val="-15"/>
        </w:rPr>
        <w:t xml:space="preserve"> </w:t>
      </w:r>
      <w:r>
        <w:rPr>
          <w:color w:val="424242"/>
        </w:rPr>
        <w:t>Aboriginal and Torres Strait Islander communities, enabling economic and social empowerment.</w:t>
      </w:r>
    </w:p>
    <w:p w14:paraId="5EF87C5D" w14:textId="77777777" w:rsidR="000C20AE" w:rsidRDefault="000C20AE">
      <w:pPr>
        <w:spacing w:line="242" w:lineRule="auto"/>
        <w:sectPr w:rsidR="000C20AE">
          <w:pgSz w:w="25600" w:h="14400" w:orient="landscape"/>
          <w:pgMar w:top="1040" w:right="60" w:bottom="820" w:left="720" w:header="0" w:footer="637" w:gutter="0"/>
          <w:cols w:space="720"/>
        </w:sectPr>
      </w:pPr>
    </w:p>
    <w:p w14:paraId="7DC7E7D4" w14:textId="77777777" w:rsidR="000C20AE" w:rsidRDefault="00A81A8F">
      <w:pPr>
        <w:pStyle w:val="BodyText"/>
        <w:spacing w:before="382"/>
        <w:rPr>
          <w:sz w:val="52"/>
        </w:rPr>
      </w:pPr>
      <w:r>
        <w:rPr>
          <w:noProof/>
          <w:lang w:val="en-AU" w:eastAsia="en-AU"/>
        </w:rPr>
        <mc:AlternateContent>
          <mc:Choice Requires="wps">
            <w:drawing>
              <wp:anchor distT="0" distB="0" distL="0" distR="0" simplePos="0" relativeHeight="251633664" behindDoc="0" locked="0" layoutInCell="1" allowOverlap="1" wp14:anchorId="4C387694" wp14:editId="5CB45F47">
                <wp:simplePos x="0" y="0"/>
                <wp:positionH relativeFrom="page">
                  <wp:posOffset>4619959</wp:posOffset>
                </wp:positionH>
                <wp:positionV relativeFrom="page">
                  <wp:posOffset>15674</wp:posOffset>
                </wp:positionV>
                <wp:extent cx="11900234" cy="8708390"/>
                <wp:effectExtent l="0" t="0" r="0" b="0"/>
                <wp:wrapNone/>
                <wp:docPr id="511" name="Textbox 511" descr="This image is a matrix chart that maps the interactions between proposed Indigenous Procurement Policy (IPP) reforms and major thematic areas. The chart has rows representing different proposed reforms and columns representing various thematic areas. Colored circles indicate the intersection points where specific reforms connect with the thematic areas.&#10;&#10;Rows (Proposed Reforms) from top to bottom:&#10;1. Strengthening the definition of Indigenous businesses under the IPP to 51% Indigenous-owned, managed, and controlled.&#10;2. Strengthening Commonwealth Procurement Frameworks and guidelines.&#10;3. Being more ambitious in Commonwealth portfolio targets.&#10;4. Giving Indigenous businesses the opportunity to quote first for more contracts.&#10;5. Being more ambitious in driving Indigenous participation through the Commonwealth’s major suppliers.&#10;6. Investing in the capability of Indigenous business owners and procuring officials.&#10;7. Requiring Indigenous businesses with IPP contracts to report Indigenous employment levels and subcontracting.&#10;8. Aligning definitions and reducing duplications across state policies and registries.&#10;&#10;Columns (Thematic Areas) from left to right:&#10;Setting standards and verifying integrity&#10;Improving the Commonwealth Procurement Framework&#10;Empowering supplier development&#10;Supporting business participation&#10;Refining MMR performance framework&#10;Adapting to local realities&#10;Managing unlawful conduct&#10;Improving integrity in performance reporting&#10;Standardising requirements and compliance&#10;History Matters&#10;&#10;Key Interactions:&#10;Setting standards and verifying integrity: Interacts with reform 1 and 8.&#10;Improving the Commonwealth Procurement Framework: Interacts with reform 2,3,4,5 and 8.&#10;Empowering supplier development: Interacts with reform 4,5,6 and 7.&#10;Supporting business participation: Interacts with reform 4,6 and 8.&#10;Refining MMR performance framework: Interacts with reform 2,3,5 and 7.&#10;Adapting to local realities: Interacts with reform 4,5 and 7.&#10;Managing unlawful conduct: Interacts with reform 1,2 and 5.&#10;Improving integrity in performance reporting: Interacts with reform 3,5 and 7.&#10;Standardising requirements and compliance: Interacts with reform 1,2,5 and 7.&#10;History Matters: Interacts with all the proposed reforms.&#10;&#10;This matrix helps visualise where specific reforms align with thematic priorities, providing a clear overview of how proposed changes will impact different areas of the policy frame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0234" cy="8708390"/>
                        </a:xfrm>
                        <a:prstGeom prst="rect">
                          <a:avLst/>
                        </a:prstGeom>
                      </wps:spPr>
                      <wps:txbx>
                        <w:txbxContent>
                          <w:tbl>
                            <w:tblPr>
                              <w:tblW w:w="0" w:type="auto"/>
                              <w:tblInd w:w="67" w:type="dxa"/>
                              <w:tblBorders>
                                <w:top w:val="single" w:sz="4" w:space="0" w:color="656665"/>
                                <w:left w:val="single" w:sz="4" w:space="0" w:color="656665"/>
                                <w:bottom w:val="single" w:sz="4" w:space="0" w:color="656665"/>
                                <w:right w:val="single" w:sz="4" w:space="0" w:color="656665"/>
                                <w:insideH w:val="single" w:sz="4" w:space="0" w:color="656665"/>
                                <w:insideV w:val="single" w:sz="4" w:space="0" w:color="656665"/>
                              </w:tblBorders>
                              <w:tblLayout w:type="fixed"/>
                              <w:tblCellMar>
                                <w:left w:w="0" w:type="dxa"/>
                                <w:right w:w="0" w:type="dxa"/>
                              </w:tblCellMar>
                              <w:tblLook w:val="01E0" w:firstRow="1" w:lastRow="1" w:firstColumn="1" w:lastColumn="1" w:noHBand="0" w:noVBand="0"/>
                            </w:tblPr>
                            <w:tblGrid>
                              <w:gridCol w:w="2870"/>
                              <w:gridCol w:w="1520"/>
                              <w:gridCol w:w="1520"/>
                              <w:gridCol w:w="1520"/>
                              <w:gridCol w:w="1520"/>
                              <w:gridCol w:w="1520"/>
                              <w:gridCol w:w="1520"/>
                              <w:gridCol w:w="1520"/>
                              <w:gridCol w:w="1520"/>
                              <w:gridCol w:w="1520"/>
                              <w:gridCol w:w="1520"/>
                            </w:tblGrid>
                            <w:tr w:rsidR="00F76641" w14:paraId="41C8848E" w14:textId="77777777" w:rsidTr="00C259B5">
                              <w:trPr>
                                <w:trHeight w:val="2155"/>
                              </w:trPr>
                              <w:tc>
                                <w:tcPr>
                                  <w:tcW w:w="2870" w:type="dxa"/>
                                  <w:vMerge w:val="restart"/>
                                  <w:tcBorders>
                                    <w:top w:val="nil"/>
                                    <w:left w:val="nil"/>
                                    <w:right w:val="single" w:sz="8" w:space="0" w:color="940A29"/>
                                  </w:tcBorders>
                                </w:tcPr>
                                <w:p w14:paraId="181C48BC" w14:textId="77777777" w:rsidR="00F76641" w:rsidRPr="00665FA5" w:rsidRDefault="00F76641">
                                  <w:pPr>
                                    <w:pStyle w:val="TableParagraph"/>
                                    <w:rPr>
                                      <w:rFonts w:asciiTheme="minorHAnsi" w:hAnsiTheme="minorHAnsi" w:cstheme="minorHAnsi"/>
                                      <w:sz w:val="24"/>
                                    </w:rPr>
                                  </w:pPr>
                                </w:p>
                              </w:tc>
                              <w:tc>
                                <w:tcPr>
                                  <w:tcW w:w="1520" w:type="dxa"/>
                                  <w:tcBorders>
                                    <w:top w:val="single" w:sz="8" w:space="0" w:color="940A29"/>
                                    <w:left w:val="single" w:sz="8" w:space="0" w:color="940A29"/>
                                    <w:bottom w:val="nil"/>
                                    <w:right w:val="single" w:sz="8" w:space="0" w:color="940A29"/>
                                  </w:tcBorders>
                                  <w:vAlign w:val="bottom"/>
                                </w:tcPr>
                                <w:p w14:paraId="101F0527" w14:textId="77777777" w:rsidR="00F76641" w:rsidRPr="00C259B5" w:rsidRDefault="00F76641" w:rsidP="00C259B5">
                                  <w:pPr>
                                    <w:pStyle w:val="TableParagraph"/>
                                    <w:rPr>
                                      <w:rFonts w:asciiTheme="minorHAnsi" w:hAnsiTheme="minorHAnsi" w:cstheme="minorHAnsi"/>
                                    </w:rPr>
                                  </w:pPr>
                                </w:p>
                                <w:p w14:paraId="11156D22" w14:textId="77777777" w:rsidR="00F76641" w:rsidRPr="00C259B5" w:rsidRDefault="00F76641" w:rsidP="00C259B5">
                                  <w:pPr>
                                    <w:pStyle w:val="TableParagraph"/>
                                    <w:spacing w:before="138"/>
                                    <w:rPr>
                                      <w:rFonts w:asciiTheme="minorHAnsi" w:hAnsiTheme="minorHAnsi" w:cstheme="minorHAnsi"/>
                                    </w:rPr>
                                  </w:pPr>
                                </w:p>
                                <w:p w14:paraId="7E085B28" w14:textId="77777777" w:rsidR="00F76641" w:rsidRPr="00C259B5" w:rsidRDefault="00F76641" w:rsidP="00C259B5">
                                  <w:pPr>
                                    <w:pStyle w:val="TableParagraph"/>
                                    <w:spacing w:line="182" w:lineRule="auto"/>
                                    <w:ind w:left="80" w:right="333"/>
                                    <w:rPr>
                                      <w:rFonts w:asciiTheme="minorHAnsi" w:hAnsiTheme="minorHAnsi" w:cstheme="minorHAnsi"/>
                                      <w:b/>
                                    </w:rPr>
                                  </w:pPr>
                                  <w:r w:rsidRPr="00C259B5">
                                    <w:rPr>
                                      <w:rFonts w:asciiTheme="minorHAnsi" w:hAnsiTheme="minorHAnsi" w:cstheme="minorHAnsi"/>
                                      <w:b/>
                                      <w:spacing w:val="-2"/>
                                    </w:rPr>
                                    <w:t xml:space="preserve">Setting standards </w:t>
                                  </w:r>
                                  <w:r w:rsidRPr="00C259B5">
                                    <w:rPr>
                                      <w:rFonts w:asciiTheme="minorHAnsi" w:hAnsiTheme="minorHAnsi" w:cstheme="minorHAnsi"/>
                                      <w:b/>
                                    </w:rPr>
                                    <w:t>and</w:t>
                                  </w:r>
                                  <w:r w:rsidRPr="00C259B5">
                                    <w:rPr>
                                      <w:rFonts w:asciiTheme="minorHAnsi" w:hAnsiTheme="minorHAnsi" w:cstheme="minorHAnsi"/>
                                      <w:b/>
                                      <w:spacing w:val="-17"/>
                                    </w:rPr>
                                    <w:t xml:space="preserve"> </w:t>
                                  </w:r>
                                  <w:r w:rsidRPr="00C259B5">
                                    <w:rPr>
                                      <w:rFonts w:asciiTheme="minorHAnsi" w:hAnsiTheme="minorHAnsi" w:cstheme="minorHAnsi"/>
                                      <w:b/>
                                    </w:rPr>
                                    <w:t xml:space="preserve">verifying </w:t>
                                  </w:r>
                                  <w:r w:rsidRPr="00C259B5">
                                    <w:rPr>
                                      <w:rFonts w:asciiTheme="minorHAnsi" w:hAnsiTheme="minorHAnsi" w:cstheme="minorHAnsi"/>
                                      <w:b/>
                                      <w:spacing w:val="-2"/>
                                    </w:rPr>
                                    <w:t>integrity</w:t>
                                  </w:r>
                                </w:p>
                              </w:tc>
                              <w:tc>
                                <w:tcPr>
                                  <w:tcW w:w="1520" w:type="dxa"/>
                                  <w:tcBorders>
                                    <w:top w:val="single" w:sz="8" w:space="0" w:color="C2300D"/>
                                    <w:left w:val="single" w:sz="8" w:space="0" w:color="940A29"/>
                                    <w:bottom w:val="nil"/>
                                    <w:right w:val="single" w:sz="8" w:space="0" w:color="CF732B"/>
                                  </w:tcBorders>
                                  <w:vAlign w:val="bottom"/>
                                </w:tcPr>
                                <w:p w14:paraId="219E1B5F" w14:textId="77777777" w:rsidR="00F76641" w:rsidRPr="00C259B5" w:rsidRDefault="00F76641" w:rsidP="00C259B5">
                                  <w:pPr>
                                    <w:pStyle w:val="TableParagraph"/>
                                    <w:rPr>
                                      <w:rFonts w:asciiTheme="minorHAnsi" w:hAnsiTheme="minorHAnsi" w:cstheme="minorHAnsi"/>
                                    </w:rPr>
                                  </w:pPr>
                                </w:p>
                                <w:p w14:paraId="498CDF82" w14:textId="77777777" w:rsidR="00F76641" w:rsidRPr="00C259B5" w:rsidRDefault="00F76641" w:rsidP="00C259B5">
                                  <w:pPr>
                                    <w:pStyle w:val="TableParagraph"/>
                                    <w:spacing w:before="138"/>
                                    <w:rPr>
                                      <w:rFonts w:asciiTheme="minorHAnsi" w:hAnsiTheme="minorHAnsi" w:cstheme="minorHAnsi"/>
                                    </w:rPr>
                                  </w:pPr>
                                </w:p>
                                <w:p w14:paraId="3C674975" w14:textId="77777777" w:rsidR="00F76641" w:rsidRPr="00C259B5" w:rsidRDefault="00F76641" w:rsidP="00C259B5">
                                  <w:pPr>
                                    <w:pStyle w:val="TableParagraph"/>
                                    <w:spacing w:line="182" w:lineRule="auto"/>
                                    <w:ind w:left="80" w:right="75"/>
                                    <w:rPr>
                                      <w:rFonts w:asciiTheme="minorHAnsi" w:hAnsiTheme="minorHAnsi" w:cstheme="minorHAnsi"/>
                                      <w:b/>
                                    </w:rPr>
                                  </w:pPr>
                                  <w:r w:rsidRPr="00C259B5">
                                    <w:rPr>
                                      <w:rFonts w:asciiTheme="minorHAnsi" w:hAnsiTheme="minorHAnsi" w:cstheme="minorHAnsi"/>
                                      <w:b/>
                                    </w:rPr>
                                    <w:t xml:space="preserve">Improving the </w:t>
                                  </w:r>
                                  <w:r w:rsidRPr="00C259B5">
                                    <w:rPr>
                                      <w:rFonts w:asciiTheme="minorHAnsi" w:hAnsiTheme="minorHAnsi" w:cstheme="minorHAnsi"/>
                                      <w:b/>
                                      <w:spacing w:val="-2"/>
                                    </w:rPr>
                                    <w:t>Commonwealth Procurement framework</w:t>
                                  </w:r>
                                </w:p>
                              </w:tc>
                              <w:tc>
                                <w:tcPr>
                                  <w:tcW w:w="1520" w:type="dxa"/>
                                  <w:tcBorders>
                                    <w:top w:val="single" w:sz="8" w:space="0" w:color="CF732B"/>
                                    <w:left w:val="single" w:sz="8" w:space="0" w:color="CF732B"/>
                                    <w:bottom w:val="nil"/>
                                    <w:right w:val="single" w:sz="8" w:space="0" w:color="E39626"/>
                                  </w:tcBorders>
                                  <w:vAlign w:val="bottom"/>
                                </w:tcPr>
                                <w:p w14:paraId="6179CF10" w14:textId="77777777" w:rsidR="00F76641" w:rsidRPr="00C259B5" w:rsidRDefault="00F76641" w:rsidP="00C259B5">
                                  <w:pPr>
                                    <w:pStyle w:val="TableParagraph"/>
                                    <w:rPr>
                                      <w:rFonts w:asciiTheme="minorHAnsi" w:hAnsiTheme="minorHAnsi" w:cstheme="minorHAnsi"/>
                                    </w:rPr>
                                  </w:pPr>
                                </w:p>
                                <w:p w14:paraId="1909968B" w14:textId="77777777" w:rsidR="00F76641" w:rsidRPr="00C259B5" w:rsidRDefault="00F76641" w:rsidP="00C259B5">
                                  <w:pPr>
                                    <w:pStyle w:val="TableParagraph"/>
                                    <w:rPr>
                                      <w:rFonts w:asciiTheme="minorHAnsi" w:hAnsiTheme="minorHAnsi" w:cstheme="minorHAnsi"/>
                                    </w:rPr>
                                  </w:pPr>
                                </w:p>
                                <w:p w14:paraId="1FE12465" w14:textId="77777777" w:rsidR="00F76641" w:rsidRPr="00C259B5" w:rsidRDefault="00F76641" w:rsidP="00C259B5">
                                  <w:pPr>
                                    <w:pStyle w:val="TableParagraph"/>
                                    <w:spacing w:before="34"/>
                                    <w:rPr>
                                      <w:rFonts w:asciiTheme="minorHAnsi" w:hAnsiTheme="minorHAnsi" w:cstheme="minorHAnsi"/>
                                    </w:rPr>
                                  </w:pPr>
                                </w:p>
                                <w:p w14:paraId="1B3DFEA0" w14:textId="77777777" w:rsidR="00F76641" w:rsidRPr="00C259B5" w:rsidRDefault="00F76641" w:rsidP="00C259B5">
                                  <w:pPr>
                                    <w:pStyle w:val="TableParagraph"/>
                                    <w:spacing w:line="182" w:lineRule="auto"/>
                                    <w:ind w:left="80" w:right="333"/>
                                    <w:rPr>
                                      <w:rFonts w:asciiTheme="minorHAnsi" w:hAnsiTheme="minorHAnsi" w:cstheme="minorHAnsi"/>
                                      <w:b/>
                                    </w:rPr>
                                  </w:pPr>
                                  <w:r w:rsidRPr="00C259B5">
                                    <w:rPr>
                                      <w:rFonts w:asciiTheme="minorHAnsi" w:hAnsiTheme="minorHAnsi" w:cstheme="minorHAnsi"/>
                                      <w:b/>
                                      <w:spacing w:val="-2"/>
                                    </w:rPr>
                                    <w:t>Empowering supplier development</w:t>
                                  </w:r>
                                </w:p>
                              </w:tc>
                              <w:tc>
                                <w:tcPr>
                                  <w:tcW w:w="1520" w:type="dxa"/>
                                  <w:tcBorders>
                                    <w:top w:val="single" w:sz="8" w:space="0" w:color="E39626"/>
                                    <w:left w:val="single" w:sz="8" w:space="0" w:color="E39626"/>
                                    <w:bottom w:val="nil"/>
                                    <w:right w:val="single" w:sz="8" w:space="0" w:color="F0BF57"/>
                                  </w:tcBorders>
                                  <w:vAlign w:val="bottom"/>
                                </w:tcPr>
                                <w:p w14:paraId="345E01FD" w14:textId="77777777" w:rsidR="00F76641" w:rsidRPr="00C259B5" w:rsidRDefault="00F76641" w:rsidP="00C259B5">
                                  <w:pPr>
                                    <w:pStyle w:val="TableParagraph"/>
                                    <w:rPr>
                                      <w:rFonts w:asciiTheme="minorHAnsi" w:hAnsiTheme="minorHAnsi" w:cstheme="minorHAnsi"/>
                                    </w:rPr>
                                  </w:pPr>
                                </w:p>
                                <w:p w14:paraId="157F13CA" w14:textId="77777777" w:rsidR="00F76641" w:rsidRPr="00C259B5" w:rsidRDefault="00F76641" w:rsidP="00C259B5">
                                  <w:pPr>
                                    <w:pStyle w:val="TableParagraph"/>
                                    <w:rPr>
                                      <w:rFonts w:asciiTheme="minorHAnsi" w:hAnsiTheme="minorHAnsi" w:cstheme="minorHAnsi"/>
                                    </w:rPr>
                                  </w:pPr>
                                </w:p>
                                <w:p w14:paraId="4726EDCC" w14:textId="77777777" w:rsidR="00F76641" w:rsidRPr="00C259B5" w:rsidRDefault="00F76641" w:rsidP="00C259B5">
                                  <w:pPr>
                                    <w:pStyle w:val="TableParagraph"/>
                                    <w:spacing w:before="34"/>
                                    <w:rPr>
                                      <w:rFonts w:asciiTheme="minorHAnsi" w:hAnsiTheme="minorHAnsi" w:cstheme="minorHAnsi"/>
                                    </w:rPr>
                                  </w:pPr>
                                </w:p>
                                <w:p w14:paraId="3B7D748A" w14:textId="77777777" w:rsidR="00F76641" w:rsidRPr="00C259B5" w:rsidRDefault="00F76641" w:rsidP="00C259B5">
                                  <w:pPr>
                                    <w:pStyle w:val="TableParagraph"/>
                                    <w:spacing w:line="182" w:lineRule="auto"/>
                                    <w:ind w:left="80" w:right="333"/>
                                    <w:rPr>
                                      <w:rFonts w:asciiTheme="minorHAnsi" w:hAnsiTheme="minorHAnsi" w:cstheme="minorHAnsi"/>
                                      <w:b/>
                                    </w:rPr>
                                  </w:pPr>
                                  <w:r w:rsidRPr="00C259B5">
                                    <w:rPr>
                                      <w:rFonts w:asciiTheme="minorHAnsi" w:hAnsiTheme="minorHAnsi" w:cstheme="minorHAnsi"/>
                                      <w:b/>
                                      <w:spacing w:val="-2"/>
                                    </w:rPr>
                                    <w:t>Supporting business participation</w:t>
                                  </w:r>
                                </w:p>
                              </w:tc>
                              <w:tc>
                                <w:tcPr>
                                  <w:tcW w:w="1520" w:type="dxa"/>
                                  <w:tcBorders>
                                    <w:top w:val="single" w:sz="8" w:space="0" w:color="F0BF57"/>
                                    <w:left w:val="single" w:sz="8" w:space="0" w:color="F0BF57"/>
                                    <w:bottom w:val="nil"/>
                                    <w:right w:val="single" w:sz="8" w:space="0" w:color="9EBDE3"/>
                                  </w:tcBorders>
                                  <w:vAlign w:val="bottom"/>
                                </w:tcPr>
                                <w:p w14:paraId="56ECAC45" w14:textId="77777777" w:rsidR="00F76641" w:rsidRPr="00C259B5" w:rsidRDefault="00F76641" w:rsidP="00C259B5">
                                  <w:pPr>
                                    <w:pStyle w:val="TableParagraph"/>
                                    <w:rPr>
                                      <w:rFonts w:asciiTheme="minorHAnsi" w:hAnsiTheme="minorHAnsi" w:cstheme="minorHAnsi"/>
                                    </w:rPr>
                                  </w:pPr>
                                </w:p>
                                <w:p w14:paraId="5099C09C" w14:textId="77777777" w:rsidR="00F76641" w:rsidRPr="00C259B5" w:rsidRDefault="00F76641" w:rsidP="00C259B5">
                                  <w:pPr>
                                    <w:pStyle w:val="TableParagraph"/>
                                    <w:rPr>
                                      <w:rFonts w:asciiTheme="minorHAnsi" w:hAnsiTheme="minorHAnsi" w:cstheme="minorHAnsi"/>
                                    </w:rPr>
                                  </w:pPr>
                                </w:p>
                                <w:p w14:paraId="357F0FF1" w14:textId="77777777" w:rsidR="00F76641" w:rsidRPr="00C259B5" w:rsidRDefault="00F76641" w:rsidP="00C259B5">
                                  <w:pPr>
                                    <w:pStyle w:val="TableParagraph"/>
                                    <w:spacing w:before="34"/>
                                    <w:rPr>
                                      <w:rFonts w:asciiTheme="minorHAnsi" w:hAnsiTheme="minorHAnsi" w:cstheme="minorHAnsi"/>
                                    </w:rPr>
                                  </w:pPr>
                                </w:p>
                                <w:p w14:paraId="66936046" w14:textId="77777777" w:rsidR="00F76641" w:rsidRPr="00C259B5" w:rsidRDefault="00F76641" w:rsidP="00C259B5">
                                  <w:pPr>
                                    <w:pStyle w:val="TableParagraph"/>
                                    <w:spacing w:line="182" w:lineRule="auto"/>
                                    <w:ind w:left="80" w:right="75"/>
                                    <w:rPr>
                                      <w:rFonts w:asciiTheme="minorHAnsi" w:hAnsiTheme="minorHAnsi" w:cstheme="minorHAnsi"/>
                                      <w:b/>
                                    </w:rPr>
                                  </w:pPr>
                                  <w:r w:rsidRPr="00C259B5">
                                    <w:rPr>
                                      <w:rFonts w:asciiTheme="minorHAnsi" w:hAnsiTheme="minorHAnsi" w:cstheme="minorHAnsi"/>
                                      <w:b/>
                                    </w:rPr>
                                    <w:t>Refining</w:t>
                                  </w:r>
                                  <w:r w:rsidRPr="00C259B5">
                                    <w:rPr>
                                      <w:rFonts w:asciiTheme="minorHAnsi" w:hAnsiTheme="minorHAnsi" w:cstheme="minorHAnsi"/>
                                      <w:b/>
                                      <w:spacing w:val="-11"/>
                                    </w:rPr>
                                    <w:t xml:space="preserve"> </w:t>
                                  </w:r>
                                  <w:r w:rsidRPr="00C259B5">
                                    <w:rPr>
                                      <w:rFonts w:asciiTheme="minorHAnsi" w:hAnsiTheme="minorHAnsi" w:cstheme="minorHAnsi"/>
                                      <w:b/>
                                    </w:rPr>
                                    <w:t xml:space="preserve">MMR </w:t>
                                  </w:r>
                                  <w:r w:rsidRPr="00C259B5">
                                    <w:rPr>
                                      <w:rFonts w:asciiTheme="minorHAnsi" w:hAnsiTheme="minorHAnsi" w:cstheme="minorHAnsi"/>
                                      <w:b/>
                                      <w:spacing w:val="-2"/>
                                    </w:rPr>
                                    <w:t>performance framework</w:t>
                                  </w:r>
                                </w:p>
                              </w:tc>
                              <w:tc>
                                <w:tcPr>
                                  <w:tcW w:w="1520" w:type="dxa"/>
                                  <w:tcBorders>
                                    <w:top w:val="single" w:sz="8" w:space="0" w:color="9EBDE3"/>
                                    <w:left w:val="single" w:sz="8" w:space="0" w:color="9EBDE3"/>
                                    <w:bottom w:val="nil"/>
                                    <w:right w:val="single" w:sz="8" w:space="0" w:color="9EBDE3"/>
                                  </w:tcBorders>
                                  <w:vAlign w:val="bottom"/>
                                </w:tcPr>
                                <w:p w14:paraId="3EE14176" w14:textId="77777777" w:rsidR="00F76641" w:rsidRPr="00C259B5" w:rsidRDefault="00F76641" w:rsidP="00C259B5">
                                  <w:pPr>
                                    <w:pStyle w:val="TableParagraph"/>
                                    <w:rPr>
                                      <w:rFonts w:asciiTheme="minorHAnsi" w:hAnsiTheme="minorHAnsi" w:cstheme="minorHAnsi"/>
                                    </w:rPr>
                                  </w:pPr>
                                </w:p>
                                <w:p w14:paraId="62991226" w14:textId="77777777" w:rsidR="00F76641" w:rsidRPr="00C259B5" w:rsidRDefault="00F76641" w:rsidP="00C259B5">
                                  <w:pPr>
                                    <w:pStyle w:val="TableParagraph"/>
                                    <w:rPr>
                                      <w:rFonts w:asciiTheme="minorHAnsi" w:hAnsiTheme="minorHAnsi" w:cstheme="minorHAnsi"/>
                                    </w:rPr>
                                  </w:pPr>
                                </w:p>
                                <w:p w14:paraId="255A242F" w14:textId="77777777" w:rsidR="00F76641" w:rsidRPr="00C259B5" w:rsidRDefault="00F76641" w:rsidP="00C259B5">
                                  <w:pPr>
                                    <w:pStyle w:val="TableParagraph"/>
                                    <w:spacing w:before="314"/>
                                    <w:rPr>
                                      <w:rFonts w:asciiTheme="minorHAnsi" w:hAnsiTheme="minorHAnsi" w:cstheme="minorHAnsi"/>
                                    </w:rPr>
                                  </w:pPr>
                                </w:p>
                                <w:p w14:paraId="0E2AD387" w14:textId="77777777" w:rsidR="00F76641" w:rsidRPr="00C259B5" w:rsidRDefault="00F76641" w:rsidP="00C259B5">
                                  <w:pPr>
                                    <w:pStyle w:val="TableParagraph"/>
                                    <w:spacing w:line="182" w:lineRule="auto"/>
                                    <w:ind w:left="80" w:right="262"/>
                                    <w:rPr>
                                      <w:rFonts w:asciiTheme="minorHAnsi" w:hAnsiTheme="minorHAnsi" w:cstheme="minorHAnsi"/>
                                      <w:b/>
                                    </w:rPr>
                                  </w:pPr>
                                  <w:r w:rsidRPr="00C259B5">
                                    <w:rPr>
                                      <w:rFonts w:asciiTheme="minorHAnsi" w:hAnsiTheme="minorHAnsi" w:cstheme="minorHAnsi"/>
                                      <w:b/>
                                    </w:rPr>
                                    <w:t>Adapting to local</w:t>
                                  </w:r>
                                  <w:r w:rsidRPr="00C259B5">
                                    <w:rPr>
                                      <w:rFonts w:asciiTheme="minorHAnsi" w:hAnsiTheme="minorHAnsi" w:cstheme="minorHAnsi"/>
                                      <w:b/>
                                      <w:spacing w:val="-17"/>
                                    </w:rPr>
                                    <w:t xml:space="preserve"> </w:t>
                                  </w:r>
                                  <w:r w:rsidRPr="00C259B5">
                                    <w:rPr>
                                      <w:rFonts w:asciiTheme="minorHAnsi" w:hAnsiTheme="minorHAnsi" w:cstheme="minorHAnsi"/>
                                      <w:b/>
                                    </w:rPr>
                                    <w:t>realities</w:t>
                                  </w:r>
                                </w:p>
                              </w:tc>
                              <w:tc>
                                <w:tcPr>
                                  <w:tcW w:w="1520" w:type="dxa"/>
                                  <w:tcBorders>
                                    <w:top w:val="single" w:sz="8" w:space="0" w:color="597FAD"/>
                                    <w:left w:val="single" w:sz="8" w:space="0" w:color="9EBDE3"/>
                                    <w:bottom w:val="nil"/>
                                    <w:right w:val="single" w:sz="8" w:space="0" w:color="597FAD"/>
                                  </w:tcBorders>
                                  <w:vAlign w:val="bottom"/>
                                </w:tcPr>
                                <w:p w14:paraId="1C019B37" w14:textId="77777777" w:rsidR="00F76641" w:rsidRPr="00C259B5" w:rsidRDefault="00F76641" w:rsidP="00C259B5">
                                  <w:pPr>
                                    <w:pStyle w:val="TableParagraph"/>
                                    <w:rPr>
                                      <w:rFonts w:asciiTheme="minorHAnsi" w:hAnsiTheme="minorHAnsi" w:cstheme="minorHAnsi"/>
                                    </w:rPr>
                                  </w:pPr>
                                </w:p>
                                <w:p w14:paraId="04AC572A" w14:textId="77777777" w:rsidR="00F76641" w:rsidRPr="00C259B5" w:rsidRDefault="00F76641" w:rsidP="00C259B5">
                                  <w:pPr>
                                    <w:pStyle w:val="TableParagraph"/>
                                    <w:rPr>
                                      <w:rFonts w:asciiTheme="minorHAnsi" w:hAnsiTheme="minorHAnsi" w:cstheme="minorHAnsi"/>
                                    </w:rPr>
                                  </w:pPr>
                                </w:p>
                                <w:p w14:paraId="629892FD" w14:textId="77777777" w:rsidR="00F76641" w:rsidRPr="00C259B5" w:rsidRDefault="00F76641" w:rsidP="00C259B5">
                                  <w:pPr>
                                    <w:pStyle w:val="TableParagraph"/>
                                    <w:spacing w:before="34"/>
                                    <w:rPr>
                                      <w:rFonts w:asciiTheme="minorHAnsi" w:hAnsiTheme="minorHAnsi" w:cstheme="minorHAnsi"/>
                                    </w:rPr>
                                  </w:pPr>
                                </w:p>
                                <w:p w14:paraId="124BDE9C" w14:textId="77777777" w:rsidR="00F76641" w:rsidRPr="00C259B5" w:rsidRDefault="00F76641" w:rsidP="00C259B5">
                                  <w:pPr>
                                    <w:pStyle w:val="TableParagraph"/>
                                    <w:spacing w:line="182" w:lineRule="auto"/>
                                    <w:ind w:left="80" w:right="601"/>
                                    <w:rPr>
                                      <w:rFonts w:asciiTheme="minorHAnsi" w:hAnsiTheme="minorHAnsi" w:cstheme="minorHAnsi"/>
                                      <w:b/>
                                    </w:rPr>
                                  </w:pPr>
                                  <w:r w:rsidRPr="00C259B5">
                                    <w:rPr>
                                      <w:rFonts w:asciiTheme="minorHAnsi" w:hAnsiTheme="minorHAnsi" w:cstheme="minorHAnsi"/>
                                      <w:b/>
                                      <w:spacing w:val="-2"/>
                                    </w:rPr>
                                    <w:t>Managing unlawful conduct</w:t>
                                  </w:r>
                                </w:p>
                              </w:tc>
                              <w:tc>
                                <w:tcPr>
                                  <w:tcW w:w="1520" w:type="dxa"/>
                                  <w:tcBorders>
                                    <w:top w:val="single" w:sz="8" w:space="0" w:color="216191"/>
                                    <w:left w:val="single" w:sz="8" w:space="0" w:color="597FAD"/>
                                    <w:bottom w:val="nil"/>
                                    <w:right w:val="single" w:sz="8" w:space="0" w:color="216191"/>
                                  </w:tcBorders>
                                  <w:vAlign w:val="bottom"/>
                                </w:tcPr>
                                <w:p w14:paraId="03A7D354" w14:textId="77777777" w:rsidR="00F76641" w:rsidRPr="00C259B5" w:rsidRDefault="00F76641" w:rsidP="00C259B5">
                                  <w:pPr>
                                    <w:pStyle w:val="TableParagraph"/>
                                    <w:rPr>
                                      <w:rFonts w:asciiTheme="minorHAnsi" w:hAnsiTheme="minorHAnsi" w:cstheme="minorHAnsi"/>
                                    </w:rPr>
                                  </w:pPr>
                                </w:p>
                                <w:p w14:paraId="5862EA06" w14:textId="77777777" w:rsidR="00F76641" w:rsidRPr="00C259B5" w:rsidRDefault="00F76641" w:rsidP="00C259B5">
                                  <w:pPr>
                                    <w:pStyle w:val="TableParagraph"/>
                                    <w:spacing w:before="138"/>
                                    <w:rPr>
                                      <w:rFonts w:asciiTheme="minorHAnsi" w:hAnsiTheme="minorHAnsi" w:cstheme="minorHAnsi"/>
                                    </w:rPr>
                                  </w:pPr>
                                </w:p>
                                <w:p w14:paraId="65B8BDF8" w14:textId="77777777" w:rsidR="00F76641" w:rsidRPr="00C259B5" w:rsidRDefault="00F76641" w:rsidP="00C259B5">
                                  <w:pPr>
                                    <w:pStyle w:val="TableParagraph"/>
                                    <w:spacing w:line="182" w:lineRule="auto"/>
                                    <w:ind w:left="80" w:right="333"/>
                                    <w:rPr>
                                      <w:rFonts w:asciiTheme="minorHAnsi" w:hAnsiTheme="minorHAnsi" w:cstheme="minorHAnsi"/>
                                      <w:b/>
                                    </w:rPr>
                                  </w:pPr>
                                  <w:r w:rsidRPr="00C259B5">
                                    <w:rPr>
                                      <w:rFonts w:asciiTheme="minorHAnsi" w:hAnsiTheme="minorHAnsi" w:cstheme="minorHAnsi"/>
                                      <w:b/>
                                      <w:spacing w:val="-2"/>
                                    </w:rPr>
                                    <w:t xml:space="preserve">Improving </w:t>
                                  </w:r>
                                  <w:r w:rsidRPr="00C259B5">
                                    <w:rPr>
                                      <w:rFonts w:asciiTheme="minorHAnsi" w:hAnsiTheme="minorHAnsi" w:cstheme="minorHAnsi"/>
                                      <w:b/>
                                    </w:rPr>
                                    <w:t xml:space="preserve">integrity in </w:t>
                                  </w:r>
                                  <w:r w:rsidRPr="00C259B5">
                                    <w:rPr>
                                      <w:rFonts w:asciiTheme="minorHAnsi" w:hAnsiTheme="minorHAnsi" w:cstheme="minorHAnsi"/>
                                      <w:b/>
                                      <w:spacing w:val="-2"/>
                                    </w:rPr>
                                    <w:t>performance reporting</w:t>
                                  </w:r>
                                </w:p>
                              </w:tc>
                              <w:tc>
                                <w:tcPr>
                                  <w:tcW w:w="1520" w:type="dxa"/>
                                  <w:tcBorders>
                                    <w:top w:val="single" w:sz="8" w:space="0" w:color="635278"/>
                                    <w:left w:val="single" w:sz="8" w:space="0" w:color="216191"/>
                                    <w:bottom w:val="nil"/>
                                    <w:right w:val="single" w:sz="8" w:space="0" w:color="000000"/>
                                  </w:tcBorders>
                                  <w:vAlign w:val="bottom"/>
                                </w:tcPr>
                                <w:p w14:paraId="7B5CD278" w14:textId="77777777" w:rsidR="00F76641" w:rsidRPr="00C259B5" w:rsidRDefault="00F76641" w:rsidP="00C259B5">
                                  <w:pPr>
                                    <w:pStyle w:val="TableParagraph"/>
                                    <w:rPr>
                                      <w:rFonts w:asciiTheme="minorHAnsi" w:hAnsiTheme="minorHAnsi" w:cstheme="minorHAnsi"/>
                                    </w:rPr>
                                  </w:pPr>
                                </w:p>
                                <w:p w14:paraId="33033DB4" w14:textId="77777777" w:rsidR="00F76641" w:rsidRPr="00C259B5" w:rsidRDefault="00F76641" w:rsidP="00C259B5">
                                  <w:pPr>
                                    <w:pStyle w:val="TableParagraph"/>
                                    <w:rPr>
                                      <w:rFonts w:asciiTheme="minorHAnsi" w:hAnsiTheme="minorHAnsi" w:cstheme="minorHAnsi"/>
                                    </w:rPr>
                                  </w:pPr>
                                </w:p>
                                <w:p w14:paraId="1E6302D3" w14:textId="77777777" w:rsidR="00F76641" w:rsidRPr="00C259B5" w:rsidRDefault="00F76641" w:rsidP="00C259B5">
                                  <w:pPr>
                                    <w:pStyle w:val="TableParagraph"/>
                                    <w:spacing w:before="34"/>
                                    <w:rPr>
                                      <w:rFonts w:asciiTheme="minorHAnsi" w:hAnsiTheme="minorHAnsi" w:cstheme="minorHAnsi"/>
                                    </w:rPr>
                                  </w:pPr>
                                </w:p>
                                <w:p w14:paraId="577029B9" w14:textId="77777777" w:rsidR="00F76641" w:rsidRPr="00C259B5" w:rsidRDefault="00F76641" w:rsidP="00C259B5">
                                  <w:pPr>
                                    <w:pStyle w:val="TableParagraph"/>
                                    <w:spacing w:line="182" w:lineRule="auto"/>
                                    <w:ind w:left="80" w:right="75"/>
                                    <w:rPr>
                                      <w:rFonts w:asciiTheme="minorHAnsi" w:hAnsiTheme="minorHAnsi" w:cstheme="minorHAnsi"/>
                                      <w:b/>
                                    </w:rPr>
                                  </w:pPr>
                                  <w:proofErr w:type="spellStart"/>
                                  <w:r w:rsidRPr="00C259B5">
                                    <w:rPr>
                                      <w:rFonts w:asciiTheme="minorHAnsi" w:hAnsiTheme="minorHAnsi" w:cstheme="minorHAnsi"/>
                                      <w:b/>
                                      <w:spacing w:val="-2"/>
                                    </w:rPr>
                                    <w:t>Standardising</w:t>
                                  </w:r>
                                  <w:proofErr w:type="spellEnd"/>
                                  <w:r w:rsidRPr="00C259B5">
                                    <w:rPr>
                                      <w:rFonts w:asciiTheme="minorHAnsi" w:hAnsiTheme="minorHAnsi" w:cstheme="minorHAnsi"/>
                                      <w:b/>
                                      <w:spacing w:val="-2"/>
                                    </w:rPr>
                                    <w:t xml:space="preserve"> Requirements </w:t>
                                  </w:r>
                                  <w:r w:rsidRPr="00C259B5">
                                    <w:rPr>
                                      <w:rFonts w:asciiTheme="minorHAnsi" w:hAnsiTheme="minorHAnsi" w:cstheme="minorHAnsi"/>
                                      <w:b/>
                                    </w:rPr>
                                    <w:t>and</w:t>
                                  </w:r>
                                  <w:r w:rsidRPr="00C259B5">
                                    <w:rPr>
                                      <w:rFonts w:asciiTheme="minorHAnsi" w:hAnsiTheme="minorHAnsi" w:cstheme="minorHAnsi"/>
                                      <w:b/>
                                      <w:spacing w:val="-17"/>
                                    </w:rPr>
                                    <w:t xml:space="preserve"> </w:t>
                                  </w:r>
                                  <w:r w:rsidRPr="00C259B5">
                                    <w:rPr>
                                      <w:rFonts w:asciiTheme="minorHAnsi" w:hAnsiTheme="minorHAnsi" w:cstheme="minorHAnsi"/>
                                      <w:b/>
                                    </w:rPr>
                                    <w:t>Compliance</w:t>
                                  </w:r>
                                </w:p>
                              </w:tc>
                              <w:tc>
                                <w:tcPr>
                                  <w:tcW w:w="1520" w:type="dxa"/>
                                  <w:tcBorders>
                                    <w:top w:val="single" w:sz="8" w:space="0" w:color="000000"/>
                                    <w:left w:val="single" w:sz="8" w:space="0" w:color="000000"/>
                                    <w:bottom w:val="nil"/>
                                    <w:right w:val="single" w:sz="8" w:space="0" w:color="000000"/>
                                  </w:tcBorders>
                                  <w:vAlign w:val="bottom"/>
                                </w:tcPr>
                                <w:p w14:paraId="04FD8C95" w14:textId="77777777" w:rsidR="00F76641" w:rsidRPr="00C259B5" w:rsidRDefault="00F76641" w:rsidP="00C259B5">
                                  <w:pPr>
                                    <w:pStyle w:val="TableParagraph"/>
                                    <w:rPr>
                                      <w:rFonts w:asciiTheme="minorHAnsi" w:hAnsiTheme="minorHAnsi" w:cstheme="minorHAnsi"/>
                                    </w:rPr>
                                  </w:pPr>
                                </w:p>
                                <w:p w14:paraId="0E06D299" w14:textId="77777777" w:rsidR="00F76641" w:rsidRPr="00C259B5" w:rsidRDefault="00F76641" w:rsidP="00C259B5">
                                  <w:pPr>
                                    <w:pStyle w:val="TableParagraph"/>
                                    <w:rPr>
                                      <w:rFonts w:asciiTheme="minorHAnsi" w:hAnsiTheme="minorHAnsi" w:cstheme="minorHAnsi"/>
                                    </w:rPr>
                                  </w:pPr>
                                </w:p>
                                <w:p w14:paraId="36CA0057" w14:textId="77777777" w:rsidR="00F76641" w:rsidRPr="00C259B5" w:rsidRDefault="00F76641" w:rsidP="00C259B5">
                                  <w:pPr>
                                    <w:pStyle w:val="TableParagraph"/>
                                    <w:rPr>
                                      <w:rFonts w:asciiTheme="minorHAnsi" w:hAnsiTheme="minorHAnsi" w:cstheme="minorHAnsi"/>
                                    </w:rPr>
                                  </w:pPr>
                                </w:p>
                                <w:p w14:paraId="7E7BCB64" w14:textId="77777777" w:rsidR="00F76641" w:rsidRPr="00C259B5" w:rsidRDefault="00F76641" w:rsidP="00C259B5">
                                  <w:pPr>
                                    <w:pStyle w:val="TableParagraph"/>
                                    <w:spacing w:before="133"/>
                                    <w:rPr>
                                      <w:rFonts w:asciiTheme="minorHAnsi" w:hAnsiTheme="minorHAnsi" w:cstheme="minorHAnsi"/>
                                    </w:rPr>
                                  </w:pPr>
                                </w:p>
                                <w:p w14:paraId="6E36A799" w14:textId="77777777" w:rsidR="00F76641" w:rsidRPr="00C259B5" w:rsidRDefault="00F76641" w:rsidP="00C259B5">
                                  <w:pPr>
                                    <w:pStyle w:val="TableParagraph"/>
                                    <w:ind w:left="80"/>
                                    <w:rPr>
                                      <w:rFonts w:asciiTheme="minorHAnsi" w:hAnsiTheme="minorHAnsi" w:cstheme="minorHAnsi"/>
                                      <w:b/>
                                    </w:rPr>
                                  </w:pPr>
                                  <w:r w:rsidRPr="00C259B5">
                                    <w:rPr>
                                      <w:rFonts w:asciiTheme="minorHAnsi" w:hAnsiTheme="minorHAnsi" w:cstheme="minorHAnsi"/>
                                      <w:b/>
                                    </w:rPr>
                                    <w:t>History</w:t>
                                  </w:r>
                                  <w:r w:rsidRPr="00C259B5">
                                    <w:rPr>
                                      <w:rFonts w:asciiTheme="minorHAnsi" w:hAnsiTheme="minorHAnsi" w:cstheme="minorHAnsi"/>
                                      <w:b/>
                                      <w:spacing w:val="3"/>
                                    </w:rPr>
                                    <w:t xml:space="preserve"> </w:t>
                                  </w:r>
                                  <w:r w:rsidRPr="00C259B5">
                                    <w:rPr>
                                      <w:rFonts w:asciiTheme="minorHAnsi" w:hAnsiTheme="minorHAnsi" w:cstheme="minorHAnsi"/>
                                      <w:b/>
                                      <w:spacing w:val="-2"/>
                                    </w:rPr>
                                    <w:t>Matters</w:t>
                                  </w:r>
                                </w:p>
                              </w:tc>
                            </w:tr>
                            <w:tr w:rsidR="00F76641" w14:paraId="4A1E67EF" w14:textId="77777777">
                              <w:trPr>
                                <w:trHeight w:val="220"/>
                              </w:trPr>
                              <w:tc>
                                <w:tcPr>
                                  <w:tcW w:w="2870" w:type="dxa"/>
                                  <w:vMerge/>
                                  <w:tcBorders>
                                    <w:top w:val="nil"/>
                                    <w:left w:val="nil"/>
                                    <w:right w:val="single" w:sz="8" w:space="0" w:color="940A29"/>
                                  </w:tcBorders>
                                </w:tcPr>
                                <w:p w14:paraId="44920BAF" w14:textId="77777777" w:rsidR="00F76641" w:rsidRPr="00665FA5" w:rsidRDefault="00F76641">
                                  <w:pPr>
                                    <w:rPr>
                                      <w:rFonts w:asciiTheme="minorHAnsi" w:hAnsiTheme="minorHAnsi" w:cstheme="minorHAnsi"/>
                                      <w:sz w:val="2"/>
                                      <w:szCs w:val="2"/>
                                    </w:rPr>
                                  </w:pPr>
                                </w:p>
                              </w:tc>
                              <w:tc>
                                <w:tcPr>
                                  <w:tcW w:w="1520" w:type="dxa"/>
                                  <w:tcBorders>
                                    <w:top w:val="nil"/>
                                    <w:left w:val="single" w:sz="8" w:space="0" w:color="940A29"/>
                                    <w:bottom w:val="nil"/>
                                    <w:right w:val="single" w:sz="8" w:space="0" w:color="940A29"/>
                                  </w:tcBorders>
                                  <w:shd w:val="clear" w:color="auto" w:fill="940A29"/>
                                </w:tcPr>
                                <w:p w14:paraId="31D71915"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940A29"/>
                                    <w:bottom w:val="nil"/>
                                    <w:right w:val="single" w:sz="8" w:space="0" w:color="CF732B"/>
                                  </w:tcBorders>
                                  <w:shd w:val="clear" w:color="auto" w:fill="C2300D"/>
                                </w:tcPr>
                                <w:p w14:paraId="23EA12AC"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CF732B"/>
                                    <w:bottom w:val="nil"/>
                                    <w:right w:val="single" w:sz="8" w:space="0" w:color="E39626"/>
                                  </w:tcBorders>
                                  <w:shd w:val="clear" w:color="auto" w:fill="CF732B"/>
                                </w:tcPr>
                                <w:p w14:paraId="65DB145E"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E39626"/>
                                    <w:bottom w:val="nil"/>
                                    <w:right w:val="single" w:sz="8" w:space="0" w:color="F0BF57"/>
                                  </w:tcBorders>
                                  <w:shd w:val="clear" w:color="auto" w:fill="E39626"/>
                                </w:tcPr>
                                <w:p w14:paraId="20A949B8"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F0BF57"/>
                                    <w:bottom w:val="nil"/>
                                    <w:right w:val="single" w:sz="8" w:space="0" w:color="9EBDE3"/>
                                  </w:tcBorders>
                                  <w:shd w:val="clear" w:color="auto" w:fill="F0BF57"/>
                                </w:tcPr>
                                <w:p w14:paraId="197DDD15"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9EBDE3"/>
                                    <w:bottom w:val="nil"/>
                                    <w:right w:val="single" w:sz="8" w:space="0" w:color="9EBDE3"/>
                                  </w:tcBorders>
                                  <w:shd w:val="clear" w:color="auto" w:fill="9EBDE3"/>
                                </w:tcPr>
                                <w:p w14:paraId="0C971BD0"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9EBDE3"/>
                                    <w:bottom w:val="nil"/>
                                    <w:right w:val="single" w:sz="8" w:space="0" w:color="597FAD"/>
                                  </w:tcBorders>
                                  <w:shd w:val="clear" w:color="auto" w:fill="597FAD"/>
                                </w:tcPr>
                                <w:p w14:paraId="1C12C259"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597FAD"/>
                                    <w:bottom w:val="nil"/>
                                    <w:right w:val="single" w:sz="8" w:space="0" w:color="216191"/>
                                  </w:tcBorders>
                                  <w:shd w:val="clear" w:color="auto" w:fill="216191"/>
                                </w:tcPr>
                                <w:p w14:paraId="16B68443"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216191"/>
                                    <w:bottom w:val="nil"/>
                                    <w:right w:val="single" w:sz="8" w:space="0" w:color="000000"/>
                                  </w:tcBorders>
                                  <w:shd w:val="clear" w:color="auto" w:fill="635278"/>
                                </w:tcPr>
                                <w:p w14:paraId="72FCAD18"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000000"/>
                                    <w:bottom w:val="nil"/>
                                    <w:right w:val="single" w:sz="8" w:space="0" w:color="000000"/>
                                  </w:tcBorders>
                                  <w:shd w:val="clear" w:color="auto" w:fill="000000"/>
                                </w:tcPr>
                                <w:p w14:paraId="628958BE" w14:textId="77777777" w:rsidR="00F76641" w:rsidRPr="00665FA5" w:rsidRDefault="00F76641">
                                  <w:pPr>
                                    <w:pStyle w:val="TableParagraph"/>
                                    <w:rPr>
                                      <w:rFonts w:asciiTheme="minorHAnsi" w:hAnsiTheme="minorHAnsi" w:cstheme="minorHAnsi"/>
                                      <w:sz w:val="14"/>
                                    </w:rPr>
                                  </w:pPr>
                                </w:p>
                              </w:tc>
                            </w:tr>
                            <w:tr w:rsidR="00F76641" w14:paraId="1B0B042C" w14:textId="77777777">
                              <w:trPr>
                                <w:trHeight w:val="1423"/>
                              </w:trPr>
                              <w:tc>
                                <w:tcPr>
                                  <w:tcW w:w="2870" w:type="dxa"/>
                                </w:tcPr>
                                <w:p w14:paraId="0B861FC8" w14:textId="77777777" w:rsidR="00F76641" w:rsidRPr="00665FA5" w:rsidRDefault="00F76641">
                                  <w:pPr>
                                    <w:pStyle w:val="TableParagraph"/>
                                    <w:spacing w:before="115"/>
                                    <w:ind w:left="165" w:right="162"/>
                                    <w:rPr>
                                      <w:rFonts w:asciiTheme="minorHAnsi" w:hAnsiTheme="minorHAnsi" w:cstheme="minorHAnsi"/>
                                      <w:b/>
                                      <w:sz w:val="20"/>
                                    </w:rPr>
                                  </w:pPr>
                                  <w:r w:rsidRPr="00665FA5">
                                    <w:rPr>
                                      <w:rFonts w:asciiTheme="minorHAnsi" w:hAnsiTheme="minorHAnsi" w:cstheme="minorHAnsi"/>
                                      <w:b/>
                                      <w:sz w:val="20"/>
                                    </w:rPr>
                                    <w:t>Strengthening</w:t>
                                  </w:r>
                                  <w:r w:rsidRPr="00665FA5">
                                    <w:rPr>
                                      <w:rFonts w:asciiTheme="minorHAnsi" w:hAnsiTheme="minorHAnsi" w:cstheme="minorHAnsi"/>
                                      <w:b/>
                                      <w:spacing w:val="-1"/>
                                      <w:sz w:val="20"/>
                                    </w:rPr>
                                    <w:t xml:space="preserve"> </w:t>
                                  </w:r>
                                  <w:r w:rsidRPr="00665FA5">
                                    <w:rPr>
                                      <w:rFonts w:asciiTheme="minorHAnsi" w:hAnsiTheme="minorHAnsi" w:cstheme="minorHAnsi"/>
                                      <w:b/>
                                      <w:sz w:val="20"/>
                                    </w:rPr>
                                    <w:t>the definition of Indigenous businesses under</w:t>
                                  </w:r>
                                  <w:r w:rsidRPr="00665FA5">
                                    <w:rPr>
                                      <w:rFonts w:asciiTheme="minorHAnsi" w:hAnsiTheme="minorHAnsi" w:cstheme="minorHAnsi"/>
                                      <w:b/>
                                      <w:spacing w:val="-2"/>
                                      <w:sz w:val="20"/>
                                    </w:rPr>
                                    <w:t xml:space="preserve"> </w:t>
                                  </w:r>
                                  <w:r w:rsidRPr="00665FA5">
                                    <w:rPr>
                                      <w:rFonts w:asciiTheme="minorHAnsi" w:hAnsiTheme="minorHAnsi" w:cstheme="minorHAnsi"/>
                                      <w:b/>
                                      <w:sz w:val="20"/>
                                    </w:rPr>
                                    <w:t>the IPP to</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51%</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Indigenous</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 xml:space="preserve">owned, managed and </w:t>
                                  </w:r>
                                  <w:r w:rsidRPr="00665FA5">
                                    <w:rPr>
                                      <w:rFonts w:asciiTheme="minorHAnsi" w:hAnsiTheme="minorHAnsi" w:cstheme="minorHAnsi"/>
                                      <w:b/>
                                      <w:spacing w:val="-2"/>
                                      <w:sz w:val="20"/>
                                    </w:rPr>
                                    <w:t>controlled.</w:t>
                                  </w:r>
                                </w:p>
                              </w:tc>
                              <w:tc>
                                <w:tcPr>
                                  <w:tcW w:w="1520" w:type="dxa"/>
                                  <w:tcBorders>
                                    <w:top w:val="nil"/>
                                  </w:tcBorders>
                                </w:tcPr>
                                <w:p w14:paraId="337DFAF9"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0311E898"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6114C34B"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7494F74D"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11E03AC3"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623B12FE" w14:textId="77777777" w:rsidR="00F76641" w:rsidRPr="00665FA5" w:rsidRDefault="00F76641">
                                  <w:pPr>
                                    <w:pStyle w:val="TableParagraph"/>
                                    <w:rPr>
                                      <w:rFonts w:asciiTheme="minorHAnsi" w:hAnsiTheme="minorHAnsi" w:cstheme="minorHAnsi"/>
                                      <w:sz w:val="24"/>
                                    </w:rPr>
                                  </w:pPr>
                                </w:p>
                              </w:tc>
                              <w:tc>
                                <w:tcPr>
                                  <w:tcW w:w="1520" w:type="dxa"/>
                                  <w:tcBorders>
                                    <w:top w:val="nil"/>
                                  </w:tcBorders>
                                </w:tcPr>
                                <w:p w14:paraId="0F549768"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3B41314C" w14:textId="77777777" w:rsidR="00F76641" w:rsidRPr="00665FA5" w:rsidRDefault="00F76641">
                                  <w:pPr>
                                    <w:pStyle w:val="TableParagraph"/>
                                    <w:rPr>
                                      <w:rFonts w:asciiTheme="minorHAnsi" w:hAnsiTheme="minorHAnsi" w:cstheme="minorHAnsi"/>
                                      <w:sz w:val="24"/>
                                    </w:rPr>
                                  </w:pPr>
                                </w:p>
                              </w:tc>
                              <w:tc>
                                <w:tcPr>
                                  <w:tcW w:w="1520" w:type="dxa"/>
                                  <w:tcBorders>
                                    <w:top w:val="nil"/>
                                  </w:tcBorders>
                                </w:tcPr>
                                <w:p w14:paraId="4F0CF325" w14:textId="77777777" w:rsidR="00F76641" w:rsidRPr="00665FA5" w:rsidRDefault="00F76641">
                                  <w:pPr>
                                    <w:pStyle w:val="TableParagraph"/>
                                    <w:rPr>
                                      <w:rFonts w:asciiTheme="minorHAnsi" w:hAnsiTheme="minorHAnsi" w:cstheme="minorHAnsi"/>
                                      <w:sz w:val="24"/>
                                    </w:rPr>
                                  </w:pPr>
                                </w:p>
                              </w:tc>
                              <w:tc>
                                <w:tcPr>
                                  <w:tcW w:w="1520" w:type="dxa"/>
                                  <w:tcBorders>
                                    <w:top w:val="nil"/>
                                  </w:tcBorders>
                                </w:tcPr>
                                <w:p w14:paraId="3ED8B7AC" w14:textId="77777777" w:rsidR="00F76641" w:rsidRPr="00665FA5" w:rsidRDefault="00F76641">
                                  <w:pPr>
                                    <w:pStyle w:val="TableParagraph"/>
                                    <w:rPr>
                                      <w:rFonts w:asciiTheme="minorHAnsi" w:hAnsiTheme="minorHAnsi" w:cstheme="minorHAnsi"/>
                                      <w:sz w:val="24"/>
                                    </w:rPr>
                                  </w:pPr>
                                </w:p>
                              </w:tc>
                            </w:tr>
                            <w:tr w:rsidR="00F76641" w14:paraId="1A682889" w14:textId="77777777">
                              <w:trPr>
                                <w:trHeight w:val="1390"/>
                              </w:trPr>
                              <w:tc>
                                <w:tcPr>
                                  <w:tcW w:w="2870" w:type="dxa"/>
                                </w:tcPr>
                                <w:p w14:paraId="10ABD8CA" w14:textId="77777777" w:rsidR="00F76641" w:rsidRPr="00665FA5" w:rsidRDefault="00F76641">
                                  <w:pPr>
                                    <w:pStyle w:val="TableParagraph"/>
                                    <w:spacing w:before="218"/>
                                    <w:ind w:left="165" w:right="162"/>
                                    <w:rPr>
                                      <w:rFonts w:asciiTheme="minorHAnsi" w:hAnsiTheme="minorHAnsi" w:cstheme="minorHAnsi"/>
                                      <w:b/>
                                      <w:sz w:val="20"/>
                                    </w:rPr>
                                  </w:pPr>
                                  <w:r w:rsidRPr="00665FA5">
                                    <w:rPr>
                                      <w:rFonts w:asciiTheme="minorHAnsi" w:hAnsiTheme="minorHAnsi" w:cstheme="minorHAnsi"/>
                                      <w:b/>
                                      <w:spacing w:val="-2"/>
                                      <w:sz w:val="20"/>
                                    </w:rPr>
                                    <w:t>Strengthening Commonwealth Procurement</w:t>
                                  </w:r>
                                  <w:r w:rsidRPr="00665FA5">
                                    <w:rPr>
                                      <w:rFonts w:asciiTheme="minorHAnsi" w:hAnsiTheme="minorHAnsi" w:cstheme="minorHAnsi"/>
                                      <w:b/>
                                      <w:spacing w:val="-9"/>
                                      <w:sz w:val="20"/>
                                    </w:rPr>
                                    <w:t xml:space="preserve"> </w:t>
                                  </w:r>
                                  <w:r w:rsidRPr="00665FA5">
                                    <w:rPr>
                                      <w:rFonts w:asciiTheme="minorHAnsi" w:hAnsiTheme="minorHAnsi" w:cstheme="minorHAnsi"/>
                                      <w:b/>
                                      <w:spacing w:val="-2"/>
                                      <w:sz w:val="20"/>
                                    </w:rPr>
                                    <w:t xml:space="preserve">Frameworks </w:t>
                                  </w:r>
                                  <w:r w:rsidRPr="00665FA5">
                                    <w:rPr>
                                      <w:rFonts w:asciiTheme="minorHAnsi" w:hAnsiTheme="minorHAnsi" w:cstheme="minorHAnsi"/>
                                      <w:b/>
                                      <w:sz w:val="20"/>
                                    </w:rPr>
                                    <w:t>and guidelines.</w:t>
                                  </w:r>
                                </w:p>
                              </w:tc>
                              <w:tc>
                                <w:tcPr>
                                  <w:tcW w:w="1520" w:type="dxa"/>
                                  <w:shd w:val="clear" w:color="auto" w:fill="E6E4E4"/>
                                </w:tcPr>
                                <w:p w14:paraId="2BA877D4" w14:textId="77777777" w:rsidR="00F76641" w:rsidRPr="00665FA5" w:rsidRDefault="00F76641">
                                  <w:pPr>
                                    <w:pStyle w:val="TableParagraph"/>
                                    <w:rPr>
                                      <w:rFonts w:asciiTheme="minorHAnsi" w:hAnsiTheme="minorHAnsi" w:cstheme="minorHAnsi"/>
                                      <w:sz w:val="24"/>
                                    </w:rPr>
                                  </w:pPr>
                                </w:p>
                              </w:tc>
                              <w:tc>
                                <w:tcPr>
                                  <w:tcW w:w="1520" w:type="dxa"/>
                                </w:tcPr>
                                <w:p w14:paraId="7909CD90"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08200D72"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0B072C1" w14:textId="77777777" w:rsidR="00F76641" w:rsidRPr="00665FA5" w:rsidRDefault="00F76641">
                                  <w:pPr>
                                    <w:pStyle w:val="TableParagraph"/>
                                    <w:rPr>
                                      <w:rFonts w:asciiTheme="minorHAnsi" w:hAnsiTheme="minorHAnsi" w:cstheme="minorHAnsi"/>
                                      <w:sz w:val="24"/>
                                    </w:rPr>
                                  </w:pPr>
                                </w:p>
                              </w:tc>
                              <w:tc>
                                <w:tcPr>
                                  <w:tcW w:w="1520" w:type="dxa"/>
                                </w:tcPr>
                                <w:p w14:paraId="1C2F33A0"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9DC4EF9" w14:textId="77777777" w:rsidR="00F76641" w:rsidRPr="00665FA5" w:rsidRDefault="00F76641">
                                  <w:pPr>
                                    <w:pStyle w:val="TableParagraph"/>
                                    <w:rPr>
                                      <w:rFonts w:asciiTheme="minorHAnsi" w:hAnsiTheme="minorHAnsi" w:cstheme="minorHAnsi"/>
                                      <w:sz w:val="24"/>
                                    </w:rPr>
                                  </w:pPr>
                                </w:p>
                              </w:tc>
                              <w:tc>
                                <w:tcPr>
                                  <w:tcW w:w="1520" w:type="dxa"/>
                                </w:tcPr>
                                <w:p w14:paraId="73CE9C17"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847254D" w14:textId="77777777" w:rsidR="00F76641" w:rsidRPr="00665FA5" w:rsidRDefault="00F76641">
                                  <w:pPr>
                                    <w:pStyle w:val="TableParagraph"/>
                                    <w:rPr>
                                      <w:rFonts w:asciiTheme="minorHAnsi" w:hAnsiTheme="minorHAnsi" w:cstheme="minorHAnsi"/>
                                      <w:sz w:val="24"/>
                                    </w:rPr>
                                  </w:pPr>
                                </w:p>
                              </w:tc>
                              <w:tc>
                                <w:tcPr>
                                  <w:tcW w:w="1520" w:type="dxa"/>
                                </w:tcPr>
                                <w:p w14:paraId="3C6EDA0F" w14:textId="77777777" w:rsidR="00F76641" w:rsidRPr="00665FA5" w:rsidRDefault="00F76641">
                                  <w:pPr>
                                    <w:pStyle w:val="TableParagraph"/>
                                    <w:rPr>
                                      <w:rFonts w:asciiTheme="minorHAnsi" w:hAnsiTheme="minorHAnsi" w:cstheme="minorHAnsi"/>
                                      <w:sz w:val="24"/>
                                    </w:rPr>
                                  </w:pPr>
                                </w:p>
                              </w:tc>
                              <w:tc>
                                <w:tcPr>
                                  <w:tcW w:w="1520" w:type="dxa"/>
                                </w:tcPr>
                                <w:p w14:paraId="03B0382F" w14:textId="77777777" w:rsidR="00F76641" w:rsidRPr="00665FA5" w:rsidRDefault="00F76641">
                                  <w:pPr>
                                    <w:pStyle w:val="TableParagraph"/>
                                    <w:rPr>
                                      <w:rFonts w:asciiTheme="minorHAnsi" w:hAnsiTheme="minorHAnsi" w:cstheme="minorHAnsi"/>
                                      <w:sz w:val="24"/>
                                    </w:rPr>
                                  </w:pPr>
                                </w:p>
                              </w:tc>
                            </w:tr>
                            <w:tr w:rsidR="00F76641" w14:paraId="55B31D85" w14:textId="77777777">
                              <w:trPr>
                                <w:trHeight w:val="1390"/>
                              </w:trPr>
                              <w:tc>
                                <w:tcPr>
                                  <w:tcW w:w="2870" w:type="dxa"/>
                                </w:tcPr>
                                <w:p w14:paraId="28E7D1DC" w14:textId="77777777" w:rsidR="00F76641" w:rsidRPr="00665FA5" w:rsidRDefault="00F76641">
                                  <w:pPr>
                                    <w:pStyle w:val="TableParagraph"/>
                                    <w:spacing w:before="98"/>
                                    <w:rPr>
                                      <w:rFonts w:asciiTheme="minorHAnsi" w:hAnsiTheme="minorHAnsi" w:cstheme="minorHAnsi"/>
                                      <w:sz w:val="20"/>
                                    </w:rPr>
                                  </w:pPr>
                                </w:p>
                                <w:p w14:paraId="606AA057" w14:textId="77777777" w:rsidR="00F76641" w:rsidRPr="00665FA5" w:rsidRDefault="00F76641">
                                  <w:pPr>
                                    <w:pStyle w:val="TableParagraph"/>
                                    <w:ind w:left="165" w:right="577"/>
                                    <w:jc w:val="both"/>
                                    <w:rPr>
                                      <w:rFonts w:asciiTheme="minorHAnsi" w:hAnsiTheme="minorHAnsi" w:cstheme="minorHAnsi"/>
                                      <w:b/>
                                      <w:sz w:val="20"/>
                                    </w:rPr>
                                  </w:pPr>
                                  <w:r w:rsidRPr="00665FA5">
                                    <w:rPr>
                                      <w:rFonts w:asciiTheme="minorHAnsi" w:hAnsiTheme="minorHAnsi" w:cstheme="minorHAnsi"/>
                                      <w:b/>
                                      <w:sz w:val="20"/>
                                    </w:rPr>
                                    <w:t>Being</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more</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ambitious in</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our</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Commonwealth portfolio</w:t>
                                  </w:r>
                                  <w:r w:rsidRPr="00665FA5">
                                    <w:rPr>
                                      <w:rFonts w:asciiTheme="minorHAnsi" w:hAnsiTheme="minorHAnsi" w:cstheme="minorHAnsi"/>
                                      <w:b/>
                                      <w:spacing w:val="-1"/>
                                      <w:sz w:val="20"/>
                                    </w:rPr>
                                    <w:t xml:space="preserve"> </w:t>
                                  </w:r>
                                  <w:r w:rsidRPr="00665FA5">
                                    <w:rPr>
                                      <w:rFonts w:asciiTheme="minorHAnsi" w:hAnsiTheme="minorHAnsi" w:cstheme="minorHAnsi"/>
                                      <w:b/>
                                      <w:sz w:val="20"/>
                                    </w:rPr>
                                    <w:t>targets.</w:t>
                                  </w:r>
                                </w:p>
                              </w:tc>
                              <w:tc>
                                <w:tcPr>
                                  <w:tcW w:w="1520" w:type="dxa"/>
                                  <w:shd w:val="clear" w:color="auto" w:fill="E6E4E4"/>
                                </w:tcPr>
                                <w:p w14:paraId="75960504" w14:textId="77777777" w:rsidR="00F76641" w:rsidRPr="00665FA5" w:rsidRDefault="00F76641">
                                  <w:pPr>
                                    <w:pStyle w:val="TableParagraph"/>
                                    <w:rPr>
                                      <w:rFonts w:asciiTheme="minorHAnsi" w:hAnsiTheme="minorHAnsi" w:cstheme="minorHAnsi"/>
                                      <w:sz w:val="24"/>
                                    </w:rPr>
                                  </w:pPr>
                                </w:p>
                              </w:tc>
                              <w:tc>
                                <w:tcPr>
                                  <w:tcW w:w="1520" w:type="dxa"/>
                                </w:tcPr>
                                <w:p w14:paraId="174B5B5F"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40FD1B29"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4907D0F5" w14:textId="77777777" w:rsidR="00F76641" w:rsidRPr="00665FA5" w:rsidRDefault="00F76641">
                                  <w:pPr>
                                    <w:pStyle w:val="TableParagraph"/>
                                    <w:rPr>
                                      <w:rFonts w:asciiTheme="minorHAnsi" w:hAnsiTheme="minorHAnsi" w:cstheme="minorHAnsi"/>
                                      <w:sz w:val="24"/>
                                    </w:rPr>
                                  </w:pPr>
                                </w:p>
                              </w:tc>
                              <w:tc>
                                <w:tcPr>
                                  <w:tcW w:w="1520" w:type="dxa"/>
                                </w:tcPr>
                                <w:p w14:paraId="4BE81168"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20F0AAC9"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4BD498FE" w14:textId="77777777" w:rsidR="00F76641" w:rsidRPr="00665FA5" w:rsidRDefault="00F76641">
                                  <w:pPr>
                                    <w:pStyle w:val="TableParagraph"/>
                                    <w:rPr>
                                      <w:rFonts w:asciiTheme="minorHAnsi" w:hAnsiTheme="minorHAnsi" w:cstheme="minorHAnsi"/>
                                      <w:sz w:val="24"/>
                                    </w:rPr>
                                  </w:pPr>
                                </w:p>
                              </w:tc>
                              <w:tc>
                                <w:tcPr>
                                  <w:tcW w:w="1520" w:type="dxa"/>
                                </w:tcPr>
                                <w:p w14:paraId="35FE160D"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6FA0B907" w14:textId="77777777" w:rsidR="00F76641" w:rsidRPr="00665FA5" w:rsidRDefault="00F76641">
                                  <w:pPr>
                                    <w:pStyle w:val="TableParagraph"/>
                                    <w:rPr>
                                      <w:rFonts w:asciiTheme="minorHAnsi" w:hAnsiTheme="minorHAnsi" w:cstheme="minorHAnsi"/>
                                      <w:sz w:val="24"/>
                                    </w:rPr>
                                  </w:pPr>
                                </w:p>
                              </w:tc>
                              <w:tc>
                                <w:tcPr>
                                  <w:tcW w:w="1520" w:type="dxa"/>
                                </w:tcPr>
                                <w:p w14:paraId="03E72640" w14:textId="77777777" w:rsidR="00F76641" w:rsidRPr="00665FA5" w:rsidRDefault="00F76641">
                                  <w:pPr>
                                    <w:pStyle w:val="TableParagraph"/>
                                    <w:rPr>
                                      <w:rFonts w:asciiTheme="minorHAnsi" w:hAnsiTheme="minorHAnsi" w:cstheme="minorHAnsi"/>
                                      <w:sz w:val="24"/>
                                    </w:rPr>
                                  </w:pPr>
                                </w:p>
                              </w:tc>
                            </w:tr>
                            <w:tr w:rsidR="00F76641" w14:paraId="7A68CC13" w14:textId="77777777">
                              <w:trPr>
                                <w:trHeight w:val="1390"/>
                              </w:trPr>
                              <w:tc>
                                <w:tcPr>
                                  <w:tcW w:w="2870" w:type="dxa"/>
                                </w:tcPr>
                                <w:p w14:paraId="538060F7" w14:textId="77777777" w:rsidR="00F76641" w:rsidRPr="00665FA5" w:rsidRDefault="00F76641">
                                  <w:pPr>
                                    <w:pStyle w:val="TableParagraph"/>
                                    <w:spacing w:before="218"/>
                                    <w:ind w:left="165" w:right="721"/>
                                    <w:rPr>
                                      <w:rFonts w:asciiTheme="minorHAnsi" w:hAnsiTheme="minorHAnsi" w:cstheme="minorHAnsi"/>
                                      <w:b/>
                                      <w:sz w:val="20"/>
                                    </w:rPr>
                                  </w:pPr>
                                  <w:r w:rsidRPr="00665FA5">
                                    <w:rPr>
                                      <w:rFonts w:asciiTheme="minorHAnsi" w:hAnsiTheme="minorHAnsi" w:cstheme="minorHAnsi"/>
                                      <w:b/>
                                      <w:sz w:val="20"/>
                                    </w:rPr>
                                    <w:t>Giving Indigenous businesses</w:t>
                                  </w:r>
                                  <w:r w:rsidRPr="00665FA5">
                                    <w:rPr>
                                      <w:rFonts w:asciiTheme="minorHAnsi" w:hAnsiTheme="minorHAnsi" w:cstheme="minorHAnsi"/>
                                      <w:b/>
                                      <w:spacing w:val="-1"/>
                                      <w:sz w:val="20"/>
                                    </w:rPr>
                                    <w:t xml:space="preserve"> </w:t>
                                  </w:r>
                                  <w:r w:rsidRPr="00665FA5">
                                    <w:rPr>
                                      <w:rFonts w:asciiTheme="minorHAnsi" w:hAnsiTheme="minorHAnsi" w:cstheme="minorHAnsi"/>
                                      <w:b/>
                                      <w:sz w:val="20"/>
                                    </w:rPr>
                                    <w:t>the opportunity</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to</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quote for more contracts.</w:t>
                                  </w:r>
                                </w:p>
                              </w:tc>
                              <w:tc>
                                <w:tcPr>
                                  <w:tcW w:w="1520" w:type="dxa"/>
                                  <w:shd w:val="clear" w:color="auto" w:fill="E6E4E4"/>
                                </w:tcPr>
                                <w:p w14:paraId="7F14C1E9" w14:textId="77777777" w:rsidR="00F76641" w:rsidRPr="00665FA5" w:rsidRDefault="00F76641">
                                  <w:pPr>
                                    <w:pStyle w:val="TableParagraph"/>
                                    <w:rPr>
                                      <w:rFonts w:asciiTheme="minorHAnsi" w:hAnsiTheme="minorHAnsi" w:cstheme="minorHAnsi"/>
                                      <w:sz w:val="24"/>
                                    </w:rPr>
                                  </w:pPr>
                                </w:p>
                              </w:tc>
                              <w:tc>
                                <w:tcPr>
                                  <w:tcW w:w="1520" w:type="dxa"/>
                                </w:tcPr>
                                <w:p w14:paraId="5A601435" w14:textId="77777777" w:rsidR="00F76641" w:rsidRPr="00665FA5" w:rsidRDefault="00F76641">
                                  <w:pPr>
                                    <w:pStyle w:val="TableParagraph"/>
                                    <w:rPr>
                                      <w:rFonts w:asciiTheme="minorHAnsi" w:hAnsiTheme="minorHAnsi" w:cstheme="minorHAnsi"/>
                                      <w:sz w:val="24"/>
                                    </w:rPr>
                                  </w:pPr>
                                </w:p>
                              </w:tc>
                              <w:tc>
                                <w:tcPr>
                                  <w:tcW w:w="1520" w:type="dxa"/>
                                </w:tcPr>
                                <w:p w14:paraId="32F42C2B" w14:textId="77777777" w:rsidR="00F76641" w:rsidRPr="00665FA5" w:rsidRDefault="00F76641">
                                  <w:pPr>
                                    <w:pStyle w:val="TableParagraph"/>
                                    <w:rPr>
                                      <w:rFonts w:asciiTheme="minorHAnsi" w:hAnsiTheme="minorHAnsi" w:cstheme="minorHAnsi"/>
                                      <w:sz w:val="24"/>
                                    </w:rPr>
                                  </w:pPr>
                                </w:p>
                              </w:tc>
                              <w:tc>
                                <w:tcPr>
                                  <w:tcW w:w="1520" w:type="dxa"/>
                                </w:tcPr>
                                <w:p w14:paraId="5C4F2B36"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64399C4B" w14:textId="77777777" w:rsidR="00F76641" w:rsidRPr="00665FA5" w:rsidRDefault="00F76641">
                                  <w:pPr>
                                    <w:pStyle w:val="TableParagraph"/>
                                    <w:rPr>
                                      <w:rFonts w:asciiTheme="minorHAnsi" w:hAnsiTheme="minorHAnsi" w:cstheme="minorHAnsi"/>
                                      <w:sz w:val="24"/>
                                    </w:rPr>
                                  </w:pPr>
                                </w:p>
                              </w:tc>
                              <w:tc>
                                <w:tcPr>
                                  <w:tcW w:w="1520" w:type="dxa"/>
                                </w:tcPr>
                                <w:p w14:paraId="112DD5BF"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266DB477"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9B0F5EC"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74D73D84" w14:textId="77777777" w:rsidR="00F76641" w:rsidRPr="00665FA5" w:rsidRDefault="00F76641">
                                  <w:pPr>
                                    <w:pStyle w:val="TableParagraph"/>
                                    <w:rPr>
                                      <w:rFonts w:asciiTheme="minorHAnsi" w:hAnsiTheme="minorHAnsi" w:cstheme="minorHAnsi"/>
                                      <w:sz w:val="24"/>
                                    </w:rPr>
                                  </w:pPr>
                                </w:p>
                              </w:tc>
                              <w:tc>
                                <w:tcPr>
                                  <w:tcW w:w="1520" w:type="dxa"/>
                                </w:tcPr>
                                <w:p w14:paraId="005FE88B" w14:textId="77777777" w:rsidR="00F76641" w:rsidRPr="00665FA5" w:rsidRDefault="00F76641">
                                  <w:pPr>
                                    <w:pStyle w:val="TableParagraph"/>
                                    <w:rPr>
                                      <w:rFonts w:asciiTheme="minorHAnsi" w:hAnsiTheme="minorHAnsi" w:cstheme="minorHAnsi"/>
                                      <w:sz w:val="24"/>
                                    </w:rPr>
                                  </w:pPr>
                                </w:p>
                              </w:tc>
                            </w:tr>
                            <w:tr w:rsidR="00F76641" w14:paraId="5A294CCB" w14:textId="77777777">
                              <w:trPr>
                                <w:trHeight w:val="1423"/>
                              </w:trPr>
                              <w:tc>
                                <w:tcPr>
                                  <w:tcW w:w="2870" w:type="dxa"/>
                                </w:tcPr>
                                <w:p w14:paraId="2169DBDC" w14:textId="77777777" w:rsidR="00F76641" w:rsidRPr="00665FA5" w:rsidRDefault="00F76641">
                                  <w:pPr>
                                    <w:pStyle w:val="TableParagraph"/>
                                    <w:spacing w:before="115"/>
                                    <w:ind w:left="165" w:right="466"/>
                                    <w:rPr>
                                      <w:rFonts w:asciiTheme="minorHAnsi" w:hAnsiTheme="minorHAnsi" w:cstheme="minorHAnsi"/>
                                      <w:b/>
                                      <w:sz w:val="20"/>
                                    </w:rPr>
                                  </w:pPr>
                                  <w:r w:rsidRPr="00665FA5">
                                    <w:rPr>
                                      <w:rFonts w:asciiTheme="minorHAnsi" w:hAnsiTheme="minorHAnsi" w:cstheme="minorHAnsi"/>
                                      <w:b/>
                                      <w:sz w:val="20"/>
                                    </w:rPr>
                                    <w:t>Being</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more</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ambitious in driving Indigenous participation</w:t>
                                  </w:r>
                                  <w:r w:rsidRPr="00665FA5">
                                    <w:rPr>
                                      <w:rFonts w:asciiTheme="minorHAnsi" w:hAnsiTheme="minorHAnsi" w:cstheme="minorHAnsi"/>
                                      <w:b/>
                                      <w:spacing w:val="-7"/>
                                      <w:sz w:val="20"/>
                                    </w:rPr>
                                    <w:t xml:space="preserve"> </w:t>
                                  </w:r>
                                  <w:r w:rsidRPr="00665FA5">
                                    <w:rPr>
                                      <w:rFonts w:asciiTheme="minorHAnsi" w:hAnsiTheme="minorHAnsi" w:cstheme="minorHAnsi"/>
                                      <w:b/>
                                      <w:sz w:val="20"/>
                                    </w:rPr>
                                    <w:t>through the Commonwealth’s major</w:t>
                                  </w:r>
                                  <w:r w:rsidRPr="00665FA5">
                                    <w:rPr>
                                      <w:rFonts w:asciiTheme="minorHAnsi" w:hAnsiTheme="minorHAnsi" w:cstheme="minorHAnsi"/>
                                      <w:b/>
                                      <w:spacing w:val="-7"/>
                                      <w:sz w:val="20"/>
                                    </w:rPr>
                                    <w:t xml:space="preserve"> </w:t>
                                  </w:r>
                                  <w:r w:rsidRPr="00665FA5">
                                    <w:rPr>
                                      <w:rFonts w:asciiTheme="minorHAnsi" w:hAnsiTheme="minorHAnsi" w:cstheme="minorHAnsi"/>
                                      <w:b/>
                                      <w:sz w:val="20"/>
                                    </w:rPr>
                                    <w:t>suppliers.</w:t>
                                  </w:r>
                                </w:p>
                              </w:tc>
                              <w:tc>
                                <w:tcPr>
                                  <w:tcW w:w="1520" w:type="dxa"/>
                                  <w:shd w:val="clear" w:color="auto" w:fill="E6E4E4"/>
                                </w:tcPr>
                                <w:p w14:paraId="75243872" w14:textId="77777777" w:rsidR="00F76641" w:rsidRPr="00665FA5" w:rsidRDefault="00F76641">
                                  <w:pPr>
                                    <w:pStyle w:val="TableParagraph"/>
                                    <w:rPr>
                                      <w:rFonts w:asciiTheme="minorHAnsi" w:hAnsiTheme="minorHAnsi" w:cstheme="minorHAnsi"/>
                                      <w:sz w:val="24"/>
                                    </w:rPr>
                                  </w:pPr>
                                </w:p>
                              </w:tc>
                              <w:tc>
                                <w:tcPr>
                                  <w:tcW w:w="1520" w:type="dxa"/>
                                </w:tcPr>
                                <w:p w14:paraId="09967018" w14:textId="77777777" w:rsidR="00F76641" w:rsidRPr="00665FA5" w:rsidRDefault="00F76641">
                                  <w:pPr>
                                    <w:pStyle w:val="TableParagraph"/>
                                    <w:rPr>
                                      <w:rFonts w:asciiTheme="minorHAnsi" w:hAnsiTheme="minorHAnsi" w:cstheme="minorHAnsi"/>
                                      <w:sz w:val="24"/>
                                    </w:rPr>
                                  </w:pPr>
                                </w:p>
                              </w:tc>
                              <w:tc>
                                <w:tcPr>
                                  <w:tcW w:w="1520" w:type="dxa"/>
                                </w:tcPr>
                                <w:p w14:paraId="6B56F3CD"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01D3EA53" w14:textId="77777777" w:rsidR="00F76641" w:rsidRPr="00665FA5" w:rsidRDefault="00F76641">
                                  <w:pPr>
                                    <w:pStyle w:val="TableParagraph"/>
                                    <w:rPr>
                                      <w:rFonts w:asciiTheme="minorHAnsi" w:hAnsiTheme="minorHAnsi" w:cstheme="minorHAnsi"/>
                                      <w:sz w:val="24"/>
                                    </w:rPr>
                                  </w:pPr>
                                </w:p>
                              </w:tc>
                              <w:tc>
                                <w:tcPr>
                                  <w:tcW w:w="1520" w:type="dxa"/>
                                </w:tcPr>
                                <w:p w14:paraId="39D12661" w14:textId="77777777" w:rsidR="00F76641" w:rsidRPr="00665FA5" w:rsidRDefault="00F76641">
                                  <w:pPr>
                                    <w:pStyle w:val="TableParagraph"/>
                                    <w:rPr>
                                      <w:rFonts w:asciiTheme="minorHAnsi" w:hAnsiTheme="minorHAnsi" w:cstheme="minorHAnsi"/>
                                      <w:sz w:val="24"/>
                                    </w:rPr>
                                  </w:pPr>
                                </w:p>
                              </w:tc>
                              <w:tc>
                                <w:tcPr>
                                  <w:tcW w:w="1520" w:type="dxa"/>
                                </w:tcPr>
                                <w:p w14:paraId="27BA21DF" w14:textId="77777777" w:rsidR="00F76641" w:rsidRPr="00665FA5" w:rsidRDefault="00F76641">
                                  <w:pPr>
                                    <w:pStyle w:val="TableParagraph"/>
                                    <w:rPr>
                                      <w:rFonts w:asciiTheme="minorHAnsi" w:hAnsiTheme="minorHAnsi" w:cstheme="minorHAnsi"/>
                                      <w:sz w:val="24"/>
                                    </w:rPr>
                                  </w:pPr>
                                </w:p>
                              </w:tc>
                              <w:tc>
                                <w:tcPr>
                                  <w:tcW w:w="1520" w:type="dxa"/>
                                </w:tcPr>
                                <w:p w14:paraId="2AB22F32" w14:textId="77777777" w:rsidR="00F76641" w:rsidRPr="00665FA5" w:rsidRDefault="00F76641">
                                  <w:pPr>
                                    <w:pStyle w:val="TableParagraph"/>
                                    <w:rPr>
                                      <w:rFonts w:asciiTheme="minorHAnsi" w:hAnsiTheme="minorHAnsi" w:cstheme="minorHAnsi"/>
                                      <w:sz w:val="24"/>
                                    </w:rPr>
                                  </w:pPr>
                                </w:p>
                              </w:tc>
                              <w:tc>
                                <w:tcPr>
                                  <w:tcW w:w="1520" w:type="dxa"/>
                                </w:tcPr>
                                <w:p w14:paraId="10C95A13" w14:textId="77777777" w:rsidR="00F76641" w:rsidRPr="00665FA5" w:rsidRDefault="00F76641">
                                  <w:pPr>
                                    <w:pStyle w:val="TableParagraph"/>
                                    <w:rPr>
                                      <w:rFonts w:asciiTheme="minorHAnsi" w:hAnsiTheme="minorHAnsi" w:cstheme="minorHAnsi"/>
                                      <w:sz w:val="24"/>
                                    </w:rPr>
                                  </w:pPr>
                                </w:p>
                              </w:tc>
                              <w:tc>
                                <w:tcPr>
                                  <w:tcW w:w="1520" w:type="dxa"/>
                                </w:tcPr>
                                <w:p w14:paraId="17913444" w14:textId="77777777" w:rsidR="00F76641" w:rsidRPr="00665FA5" w:rsidRDefault="00F76641">
                                  <w:pPr>
                                    <w:pStyle w:val="TableParagraph"/>
                                    <w:rPr>
                                      <w:rFonts w:asciiTheme="minorHAnsi" w:hAnsiTheme="minorHAnsi" w:cstheme="minorHAnsi"/>
                                      <w:sz w:val="24"/>
                                    </w:rPr>
                                  </w:pPr>
                                </w:p>
                              </w:tc>
                              <w:tc>
                                <w:tcPr>
                                  <w:tcW w:w="1520" w:type="dxa"/>
                                </w:tcPr>
                                <w:p w14:paraId="388ED25F" w14:textId="77777777" w:rsidR="00F76641" w:rsidRPr="00665FA5" w:rsidRDefault="00F76641">
                                  <w:pPr>
                                    <w:pStyle w:val="TableParagraph"/>
                                    <w:rPr>
                                      <w:rFonts w:asciiTheme="minorHAnsi" w:hAnsiTheme="minorHAnsi" w:cstheme="minorHAnsi"/>
                                      <w:sz w:val="24"/>
                                    </w:rPr>
                                  </w:pPr>
                                </w:p>
                              </w:tc>
                            </w:tr>
                            <w:tr w:rsidR="00F76641" w14:paraId="7B134F94" w14:textId="77777777">
                              <w:trPr>
                                <w:trHeight w:val="1390"/>
                              </w:trPr>
                              <w:tc>
                                <w:tcPr>
                                  <w:tcW w:w="2870" w:type="dxa"/>
                                </w:tcPr>
                                <w:p w14:paraId="7D73F01E" w14:textId="77777777" w:rsidR="00F76641" w:rsidRPr="00665FA5" w:rsidRDefault="00F76641">
                                  <w:pPr>
                                    <w:pStyle w:val="TableParagraph"/>
                                    <w:spacing w:before="218"/>
                                    <w:ind w:left="165" w:right="162"/>
                                    <w:rPr>
                                      <w:rFonts w:asciiTheme="minorHAnsi" w:hAnsiTheme="minorHAnsi" w:cstheme="minorHAnsi"/>
                                      <w:b/>
                                      <w:sz w:val="20"/>
                                    </w:rPr>
                                  </w:pPr>
                                  <w:r w:rsidRPr="00665FA5">
                                    <w:rPr>
                                      <w:rFonts w:asciiTheme="minorHAnsi" w:hAnsiTheme="minorHAnsi" w:cstheme="minorHAnsi"/>
                                      <w:b/>
                                      <w:sz w:val="20"/>
                                    </w:rPr>
                                    <w:t>Investing</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in</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the</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 xml:space="preserve">capability of Indigenous business owners and procuring </w:t>
                                  </w:r>
                                  <w:r w:rsidRPr="00665FA5">
                                    <w:rPr>
                                      <w:rFonts w:asciiTheme="minorHAnsi" w:hAnsiTheme="minorHAnsi" w:cstheme="minorHAnsi"/>
                                      <w:b/>
                                      <w:spacing w:val="-2"/>
                                      <w:sz w:val="20"/>
                                    </w:rPr>
                                    <w:t>officials.</w:t>
                                  </w:r>
                                </w:p>
                              </w:tc>
                              <w:tc>
                                <w:tcPr>
                                  <w:tcW w:w="1520" w:type="dxa"/>
                                  <w:shd w:val="clear" w:color="auto" w:fill="E6E4E4"/>
                                </w:tcPr>
                                <w:p w14:paraId="63CFB013"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31A2A870" w14:textId="77777777" w:rsidR="00F76641" w:rsidRPr="00665FA5" w:rsidRDefault="00F76641">
                                  <w:pPr>
                                    <w:pStyle w:val="TableParagraph"/>
                                    <w:rPr>
                                      <w:rFonts w:asciiTheme="minorHAnsi" w:hAnsiTheme="minorHAnsi" w:cstheme="minorHAnsi"/>
                                      <w:sz w:val="24"/>
                                    </w:rPr>
                                  </w:pPr>
                                </w:p>
                              </w:tc>
                              <w:tc>
                                <w:tcPr>
                                  <w:tcW w:w="1520" w:type="dxa"/>
                                </w:tcPr>
                                <w:p w14:paraId="48249ADE" w14:textId="77777777" w:rsidR="00F76641" w:rsidRPr="00665FA5" w:rsidRDefault="00F76641">
                                  <w:pPr>
                                    <w:pStyle w:val="TableParagraph"/>
                                    <w:rPr>
                                      <w:rFonts w:asciiTheme="minorHAnsi" w:hAnsiTheme="minorHAnsi" w:cstheme="minorHAnsi"/>
                                      <w:sz w:val="24"/>
                                    </w:rPr>
                                  </w:pPr>
                                </w:p>
                              </w:tc>
                              <w:tc>
                                <w:tcPr>
                                  <w:tcW w:w="1520" w:type="dxa"/>
                                </w:tcPr>
                                <w:p w14:paraId="3F5609BF"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62C0A8B8"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14158DDD"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19F003CC"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27CE588A"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32277F26" w14:textId="77777777" w:rsidR="00F76641" w:rsidRPr="00665FA5" w:rsidRDefault="00F76641">
                                  <w:pPr>
                                    <w:pStyle w:val="TableParagraph"/>
                                    <w:rPr>
                                      <w:rFonts w:asciiTheme="minorHAnsi" w:hAnsiTheme="minorHAnsi" w:cstheme="minorHAnsi"/>
                                      <w:sz w:val="24"/>
                                    </w:rPr>
                                  </w:pPr>
                                </w:p>
                              </w:tc>
                              <w:tc>
                                <w:tcPr>
                                  <w:tcW w:w="1520" w:type="dxa"/>
                                </w:tcPr>
                                <w:p w14:paraId="3045A68E" w14:textId="77777777" w:rsidR="00F76641" w:rsidRPr="00665FA5" w:rsidRDefault="00F76641">
                                  <w:pPr>
                                    <w:pStyle w:val="TableParagraph"/>
                                    <w:rPr>
                                      <w:rFonts w:asciiTheme="minorHAnsi" w:hAnsiTheme="minorHAnsi" w:cstheme="minorHAnsi"/>
                                      <w:sz w:val="24"/>
                                    </w:rPr>
                                  </w:pPr>
                                </w:p>
                              </w:tc>
                            </w:tr>
                            <w:tr w:rsidR="00F76641" w14:paraId="28ED9A56" w14:textId="77777777">
                              <w:trPr>
                                <w:trHeight w:val="1423"/>
                              </w:trPr>
                              <w:tc>
                                <w:tcPr>
                                  <w:tcW w:w="2870" w:type="dxa"/>
                                </w:tcPr>
                                <w:p w14:paraId="2EE0D13C" w14:textId="77777777" w:rsidR="00F76641" w:rsidRPr="00665FA5" w:rsidRDefault="00F76641">
                                  <w:pPr>
                                    <w:pStyle w:val="TableParagraph"/>
                                    <w:spacing w:before="115"/>
                                    <w:ind w:left="165" w:right="213"/>
                                    <w:rPr>
                                      <w:rFonts w:asciiTheme="minorHAnsi" w:hAnsiTheme="minorHAnsi" w:cstheme="minorHAnsi"/>
                                      <w:b/>
                                      <w:sz w:val="20"/>
                                    </w:rPr>
                                  </w:pPr>
                                  <w:r w:rsidRPr="00665FA5">
                                    <w:rPr>
                                      <w:rFonts w:asciiTheme="minorHAnsi" w:hAnsiTheme="minorHAnsi" w:cstheme="minorHAnsi"/>
                                      <w:b/>
                                      <w:sz w:val="20"/>
                                    </w:rPr>
                                    <w:t>Requiring Indigenous Businesses with IPP contracts to report Indigenous employment levels</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and</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subcontracting</w:t>
                                  </w:r>
                                </w:p>
                              </w:tc>
                              <w:tc>
                                <w:tcPr>
                                  <w:tcW w:w="1520" w:type="dxa"/>
                                  <w:shd w:val="clear" w:color="auto" w:fill="E6E4E4"/>
                                </w:tcPr>
                                <w:p w14:paraId="01C7B701"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65C44A6C" w14:textId="77777777" w:rsidR="00F76641" w:rsidRPr="00665FA5" w:rsidRDefault="00F76641">
                                  <w:pPr>
                                    <w:pStyle w:val="TableParagraph"/>
                                    <w:rPr>
                                      <w:rFonts w:asciiTheme="minorHAnsi" w:hAnsiTheme="minorHAnsi" w:cstheme="minorHAnsi"/>
                                      <w:sz w:val="24"/>
                                    </w:rPr>
                                  </w:pPr>
                                </w:p>
                              </w:tc>
                              <w:tc>
                                <w:tcPr>
                                  <w:tcW w:w="1520" w:type="dxa"/>
                                </w:tcPr>
                                <w:p w14:paraId="3667FFC2"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4ECB7CE2" w14:textId="77777777" w:rsidR="00F76641" w:rsidRPr="00665FA5" w:rsidRDefault="00F76641">
                                  <w:pPr>
                                    <w:pStyle w:val="TableParagraph"/>
                                    <w:rPr>
                                      <w:rFonts w:asciiTheme="minorHAnsi" w:hAnsiTheme="minorHAnsi" w:cstheme="minorHAnsi"/>
                                      <w:sz w:val="24"/>
                                    </w:rPr>
                                  </w:pPr>
                                </w:p>
                              </w:tc>
                              <w:tc>
                                <w:tcPr>
                                  <w:tcW w:w="1520" w:type="dxa"/>
                                </w:tcPr>
                                <w:p w14:paraId="6F82C7E9" w14:textId="77777777" w:rsidR="00F76641" w:rsidRPr="00665FA5" w:rsidRDefault="00F76641">
                                  <w:pPr>
                                    <w:pStyle w:val="TableParagraph"/>
                                    <w:rPr>
                                      <w:rFonts w:asciiTheme="minorHAnsi" w:hAnsiTheme="minorHAnsi" w:cstheme="minorHAnsi"/>
                                      <w:sz w:val="24"/>
                                    </w:rPr>
                                  </w:pPr>
                                </w:p>
                              </w:tc>
                              <w:tc>
                                <w:tcPr>
                                  <w:tcW w:w="1520" w:type="dxa"/>
                                </w:tcPr>
                                <w:p w14:paraId="073C1F5F"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288C3E61" w14:textId="77777777" w:rsidR="00F76641" w:rsidRPr="00665FA5" w:rsidRDefault="00F76641">
                                  <w:pPr>
                                    <w:pStyle w:val="TableParagraph"/>
                                    <w:rPr>
                                      <w:rFonts w:asciiTheme="minorHAnsi" w:hAnsiTheme="minorHAnsi" w:cstheme="minorHAnsi"/>
                                      <w:sz w:val="24"/>
                                    </w:rPr>
                                  </w:pPr>
                                </w:p>
                              </w:tc>
                              <w:tc>
                                <w:tcPr>
                                  <w:tcW w:w="1520" w:type="dxa"/>
                                </w:tcPr>
                                <w:p w14:paraId="2741D1ED" w14:textId="77777777" w:rsidR="00F76641" w:rsidRPr="00665FA5" w:rsidRDefault="00F76641">
                                  <w:pPr>
                                    <w:pStyle w:val="TableParagraph"/>
                                    <w:rPr>
                                      <w:rFonts w:asciiTheme="minorHAnsi" w:hAnsiTheme="minorHAnsi" w:cstheme="minorHAnsi"/>
                                      <w:sz w:val="24"/>
                                    </w:rPr>
                                  </w:pPr>
                                </w:p>
                              </w:tc>
                              <w:tc>
                                <w:tcPr>
                                  <w:tcW w:w="1520" w:type="dxa"/>
                                </w:tcPr>
                                <w:p w14:paraId="231F3DE7" w14:textId="77777777" w:rsidR="00F76641" w:rsidRPr="00665FA5" w:rsidRDefault="00F76641">
                                  <w:pPr>
                                    <w:pStyle w:val="TableParagraph"/>
                                    <w:rPr>
                                      <w:rFonts w:asciiTheme="minorHAnsi" w:hAnsiTheme="minorHAnsi" w:cstheme="minorHAnsi"/>
                                      <w:sz w:val="24"/>
                                    </w:rPr>
                                  </w:pPr>
                                </w:p>
                              </w:tc>
                              <w:tc>
                                <w:tcPr>
                                  <w:tcW w:w="1520" w:type="dxa"/>
                                </w:tcPr>
                                <w:p w14:paraId="0096815E" w14:textId="77777777" w:rsidR="00F76641" w:rsidRPr="00665FA5" w:rsidRDefault="00F76641">
                                  <w:pPr>
                                    <w:pStyle w:val="TableParagraph"/>
                                    <w:rPr>
                                      <w:rFonts w:asciiTheme="minorHAnsi" w:hAnsiTheme="minorHAnsi" w:cstheme="minorHAnsi"/>
                                      <w:sz w:val="24"/>
                                    </w:rPr>
                                  </w:pPr>
                                </w:p>
                              </w:tc>
                            </w:tr>
                            <w:tr w:rsidR="00F76641" w14:paraId="64B393BF" w14:textId="77777777">
                              <w:trPr>
                                <w:trHeight w:val="1390"/>
                              </w:trPr>
                              <w:tc>
                                <w:tcPr>
                                  <w:tcW w:w="2870" w:type="dxa"/>
                                </w:tcPr>
                                <w:p w14:paraId="3E46AF02" w14:textId="77777777" w:rsidR="00F76641" w:rsidRPr="00665FA5" w:rsidRDefault="00F76641">
                                  <w:pPr>
                                    <w:pStyle w:val="TableParagraph"/>
                                    <w:spacing w:before="218"/>
                                    <w:ind w:left="165" w:right="162"/>
                                    <w:rPr>
                                      <w:rFonts w:asciiTheme="minorHAnsi" w:hAnsiTheme="minorHAnsi" w:cstheme="minorHAnsi"/>
                                      <w:b/>
                                      <w:sz w:val="20"/>
                                    </w:rPr>
                                  </w:pPr>
                                  <w:r w:rsidRPr="00665FA5">
                                    <w:rPr>
                                      <w:rFonts w:asciiTheme="minorHAnsi" w:hAnsiTheme="minorHAnsi" w:cstheme="minorHAnsi"/>
                                      <w:b/>
                                      <w:sz w:val="20"/>
                                    </w:rPr>
                                    <w:t>Align definitions and reduce duplications across</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state</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policies</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 xml:space="preserve">and </w:t>
                                  </w:r>
                                  <w:r w:rsidRPr="00665FA5">
                                    <w:rPr>
                                      <w:rFonts w:asciiTheme="minorHAnsi" w:hAnsiTheme="minorHAnsi" w:cstheme="minorHAnsi"/>
                                      <w:b/>
                                      <w:spacing w:val="-2"/>
                                      <w:sz w:val="20"/>
                                    </w:rPr>
                                    <w:t>registries.</w:t>
                                  </w:r>
                                </w:p>
                              </w:tc>
                              <w:tc>
                                <w:tcPr>
                                  <w:tcW w:w="1520" w:type="dxa"/>
                                </w:tcPr>
                                <w:p w14:paraId="38B4B5EF" w14:textId="77777777" w:rsidR="00F76641" w:rsidRPr="00665FA5" w:rsidRDefault="00F76641">
                                  <w:pPr>
                                    <w:pStyle w:val="TableParagraph"/>
                                    <w:rPr>
                                      <w:rFonts w:asciiTheme="minorHAnsi" w:hAnsiTheme="minorHAnsi" w:cstheme="minorHAnsi"/>
                                      <w:sz w:val="24"/>
                                    </w:rPr>
                                  </w:pPr>
                                </w:p>
                              </w:tc>
                              <w:tc>
                                <w:tcPr>
                                  <w:tcW w:w="1520" w:type="dxa"/>
                                </w:tcPr>
                                <w:p w14:paraId="07B457A9"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2C93ACF6" w14:textId="77777777" w:rsidR="00F76641" w:rsidRPr="00665FA5" w:rsidRDefault="00F76641">
                                  <w:pPr>
                                    <w:pStyle w:val="TableParagraph"/>
                                    <w:rPr>
                                      <w:rFonts w:asciiTheme="minorHAnsi" w:hAnsiTheme="minorHAnsi" w:cstheme="minorHAnsi"/>
                                      <w:sz w:val="24"/>
                                    </w:rPr>
                                  </w:pPr>
                                </w:p>
                              </w:tc>
                              <w:tc>
                                <w:tcPr>
                                  <w:tcW w:w="1520" w:type="dxa"/>
                                </w:tcPr>
                                <w:p w14:paraId="385F268B"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35567FC8"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270FAF7"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358B15E"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0C99429C"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6E9D1DE1" w14:textId="77777777" w:rsidR="00F76641" w:rsidRPr="00665FA5" w:rsidRDefault="00F76641">
                                  <w:pPr>
                                    <w:pStyle w:val="TableParagraph"/>
                                    <w:rPr>
                                      <w:rFonts w:asciiTheme="minorHAnsi" w:hAnsiTheme="minorHAnsi" w:cstheme="minorHAnsi"/>
                                      <w:sz w:val="24"/>
                                    </w:rPr>
                                  </w:pPr>
                                </w:p>
                              </w:tc>
                              <w:tc>
                                <w:tcPr>
                                  <w:tcW w:w="1520" w:type="dxa"/>
                                </w:tcPr>
                                <w:p w14:paraId="1C903E52" w14:textId="77777777" w:rsidR="00F76641" w:rsidRPr="00665FA5" w:rsidRDefault="00F76641">
                                  <w:pPr>
                                    <w:pStyle w:val="TableParagraph"/>
                                    <w:rPr>
                                      <w:rFonts w:asciiTheme="minorHAnsi" w:hAnsiTheme="minorHAnsi" w:cstheme="minorHAnsi"/>
                                      <w:sz w:val="24"/>
                                    </w:rPr>
                                  </w:pPr>
                                </w:p>
                              </w:tc>
                            </w:tr>
                          </w:tbl>
                          <w:p w14:paraId="5837FCEC" w14:textId="77777777" w:rsidR="00F76641" w:rsidRDefault="00F76641">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387694" id="Textbox 511" o:spid="_x0000_s1050" type="#_x0000_t202" alt="This image is a matrix chart that maps the interactions between proposed Indigenous Procurement Policy (IPP) reforms and major thematic areas. The chart has rows representing different proposed reforms and columns representing various thematic areas. Colored circles indicate the intersection points where specific reforms connect with the thematic areas.&#10;&#10;Rows (Proposed Reforms) from top to bottom:&#10;1. Strengthening the definition of Indigenous businesses under the IPP to 51% Indigenous-owned, managed, and controlled.&#10;2. Strengthening Commonwealth Procurement Frameworks and guidelines.&#10;3. Being more ambitious in Commonwealth portfolio targets.&#10;4. Giving Indigenous businesses the opportunity to quote first for more contracts.&#10;5. Being more ambitious in driving Indigenous participation through the Commonwealth’s major suppliers.&#10;6. Investing in the capability of Indigenous business owners and procuring officials.&#10;7. Requiring Indigenous businesses with IPP contracts to report Indigenous employment levels and subcontracting.&#10;8. Aligning definitions and reducing duplications across state policies and registries.&#10;&#10;Columns (Thematic Areas) from left to right:&#10;Setting standards and verifying integrity&#10;Improving the Commonwealth Procurement Framework&#10;Empowering supplier development&#10;Supporting business participation&#10;Refining MMR performance framework&#10;Adapting to local realities&#10;Managing unlawful conduct&#10;Improving integrity in performance reporting&#10;Standardising requirements and compliance&#10;History Matters&#10;&#10;Key Interactions:&#10;Setting standards and verifying integrity: Interacts with reform 1 and 8.&#10;Improving the Commonwealth Procurement Framework: Interacts with reform 2,3,4,5 and 8.&#10;Empowering supplier development: Interacts with reform 4,5,6 and 7.&#10;Supporting business participation: Interacts with reform 4,6 and 8.&#10;Refining MMR performance framework: Interacts with reform 2,3,5 and 7.&#10;Adapting to local realities: Interacts with reform 4,5 and 7.&#10;Managing unlawful conduct: Interacts with reform 1,2 and 5.&#10;Improving integrity in performance reporting: Interacts with reform 3,5 and 7.&#10;Standardising requirements and compliance: Interacts with reform 1,2,5 and 7.&#10;History Matters: Interacts with all the proposed reforms.&#10;&#10;This matrix helps visualise where specific reforms align with thematic priorities, providing a clear overview of how proposed changes will impact different areas of the policy framework." style="position:absolute;margin-left:363.8pt;margin-top:1.25pt;width:937.05pt;height:685.7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" filled="f" stroked="f">
                <v:path arrowok="t"/>
                <v:textbox inset="0,0,0,0">
                  <w:txbxContent>
                    <w:tbl>
                      <w:tblPr>
                        <w:tblW w:w="0" w:type="auto"/>
                        <w:tblInd w:w="67" w:type="dxa"/>
                        <w:tblBorders>
                          <w:top w:val="single" w:sz="4" w:space="0" w:color="656665"/>
                          <w:left w:val="single" w:sz="4" w:space="0" w:color="656665"/>
                          <w:bottom w:val="single" w:sz="4" w:space="0" w:color="656665"/>
                          <w:right w:val="single" w:sz="4" w:space="0" w:color="656665"/>
                          <w:insideH w:val="single" w:sz="4" w:space="0" w:color="656665"/>
                          <w:insideV w:val="single" w:sz="4" w:space="0" w:color="656665"/>
                        </w:tblBorders>
                        <w:tblLayout w:type="fixed"/>
                        <w:tblCellMar>
                          <w:left w:w="0" w:type="dxa"/>
                          <w:right w:w="0" w:type="dxa"/>
                        </w:tblCellMar>
                        <w:tblLook w:val="01E0" w:firstRow="1" w:lastRow="1" w:firstColumn="1" w:lastColumn="1" w:noHBand="0" w:noVBand="0"/>
                      </w:tblPr>
                      <w:tblGrid>
                        <w:gridCol w:w="2870"/>
                        <w:gridCol w:w="1520"/>
                        <w:gridCol w:w="1520"/>
                        <w:gridCol w:w="1520"/>
                        <w:gridCol w:w="1520"/>
                        <w:gridCol w:w="1520"/>
                        <w:gridCol w:w="1520"/>
                        <w:gridCol w:w="1520"/>
                        <w:gridCol w:w="1520"/>
                        <w:gridCol w:w="1520"/>
                        <w:gridCol w:w="1520"/>
                      </w:tblGrid>
                      <w:tr w:rsidR="00F76641" w14:paraId="41C8848E" w14:textId="77777777" w:rsidTr="00C259B5">
                        <w:trPr>
                          <w:trHeight w:val="2155"/>
                        </w:trPr>
                        <w:tc>
                          <w:tcPr>
                            <w:tcW w:w="2870" w:type="dxa"/>
                            <w:vMerge w:val="restart"/>
                            <w:tcBorders>
                              <w:top w:val="nil"/>
                              <w:left w:val="nil"/>
                              <w:right w:val="single" w:sz="8" w:space="0" w:color="940A29"/>
                            </w:tcBorders>
                          </w:tcPr>
                          <w:p w14:paraId="181C48BC" w14:textId="77777777" w:rsidR="00F76641" w:rsidRPr="00665FA5" w:rsidRDefault="00F76641">
                            <w:pPr>
                              <w:pStyle w:val="TableParagraph"/>
                              <w:rPr>
                                <w:rFonts w:asciiTheme="minorHAnsi" w:hAnsiTheme="minorHAnsi" w:cstheme="minorHAnsi"/>
                                <w:sz w:val="24"/>
                              </w:rPr>
                            </w:pPr>
                          </w:p>
                        </w:tc>
                        <w:tc>
                          <w:tcPr>
                            <w:tcW w:w="1520" w:type="dxa"/>
                            <w:tcBorders>
                              <w:top w:val="single" w:sz="8" w:space="0" w:color="940A29"/>
                              <w:left w:val="single" w:sz="8" w:space="0" w:color="940A29"/>
                              <w:bottom w:val="nil"/>
                              <w:right w:val="single" w:sz="8" w:space="0" w:color="940A29"/>
                            </w:tcBorders>
                            <w:vAlign w:val="bottom"/>
                          </w:tcPr>
                          <w:p w14:paraId="101F0527" w14:textId="77777777" w:rsidR="00F76641" w:rsidRPr="00C259B5" w:rsidRDefault="00F76641" w:rsidP="00C259B5">
                            <w:pPr>
                              <w:pStyle w:val="TableParagraph"/>
                              <w:rPr>
                                <w:rFonts w:asciiTheme="minorHAnsi" w:hAnsiTheme="minorHAnsi" w:cstheme="minorHAnsi"/>
                              </w:rPr>
                            </w:pPr>
                          </w:p>
                          <w:p w14:paraId="11156D22" w14:textId="77777777" w:rsidR="00F76641" w:rsidRPr="00C259B5" w:rsidRDefault="00F76641" w:rsidP="00C259B5">
                            <w:pPr>
                              <w:pStyle w:val="TableParagraph"/>
                              <w:spacing w:before="138"/>
                              <w:rPr>
                                <w:rFonts w:asciiTheme="minorHAnsi" w:hAnsiTheme="minorHAnsi" w:cstheme="minorHAnsi"/>
                              </w:rPr>
                            </w:pPr>
                          </w:p>
                          <w:p w14:paraId="7E085B28" w14:textId="77777777" w:rsidR="00F76641" w:rsidRPr="00C259B5" w:rsidRDefault="00F76641" w:rsidP="00C259B5">
                            <w:pPr>
                              <w:pStyle w:val="TableParagraph"/>
                              <w:spacing w:line="182" w:lineRule="auto"/>
                              <w:ind w:left="80" w:right="333"/>
                              <w:rPr>
                                <w:rFonts w:asciiTheme="minorHAnsi" w:hAnsiTheme="minorHAnsi" w:cstheme="minorHAnsi"/>
                                <w:b/>
                              </w:rPr>
                            </w:pPr>
                            <w:r w:rsidRPr="00C259B5">
                              <w:rPr>
                                <w:rFonts w:asciiTheme="minorHAnsi" w:hAnsiTheme="minorHAnsi" w:cstheme="minorHAnsi"/>
                                <w:b/>
                                <w:spacing w:val="-2"/>
                              </w:rPr>
                              <w:t xml:space="preserve">Setting standards </w:t>
                            </w:r>
                            <w:r w:rsidRPr="00C259B5">
                              <w:rPr>
                                <w:rFonts w:asciiTheme="minorHAnsi" w:hAnsiTheme="minorHAnsi" w:cstheme="minorHAnsi"/>
                                <w:b/>
                              </w:rPr>
                              <w:t>and</w:t>
                            </w:r>
                            <w:r w:rsidRPr="00C259B5">
                              <w:rPr>
                                <w:rFonts w:asciiTheme="minorHAnsi" w:hAnsiTheme="minorHAnsi" w:cstheme="minorHAnsi"/>
                                <w:b/>
                                <w:spacing w:val="-17"/>
                              </w:rPr>
                              <w:t xml:space="preserve"> </w:t>
                            </w:r>
                            <w:r w:rsidRPr="00C259B5">
                              <w:rPr>
                                <w:rFonts w:asciiTheme="minorHAnsi" w:hAnsiTheme="minorHAnsi" w:cstheme="minorHAnsi"/>
                                <w:b/>
                              </w:rPr>
                              <w:t xml:space="preserve">verifying </w:t>
                            </w:r>
                            <w:r w:rsidRPr="00C259B5">
                              <w:rPr>
                                <w:rFonts w:asciiTheme="minorHAnsi" w:hAnsiTheme="minorHAnsi" w:cstheme="minorHAnsi"/>
                                <w:b/>
                                <w:spacing w:val="-2"/>
                              </w:rPr>
                              <w:t>integrity</w:t>
                            </w:r>
                          </w:p>
                        </w:tc>
                        <w:tc>
                          <w:tcPr>
                            <w:tcW w:w="1520" w:type="dxa"/>
                            <w:tcBorders>
                              <w:top w:val="single" w:sz="8" w:space="0" w:color="C2300D"/>
                              <w:left w:val="single" w:sz="8" w:space="0" w:color="940A29"/>
                              <w:bottom w:val="nil"/>
                              <w:right w:val="single" w:sz="8" w:space="0" w:color="CF732B"/>
                            </w:tcBorders>
                            <w:vAlign w:val="bottom"/>
                          </w:tcPr>
                          <w:p w14:paraId="219E1B5F" w14:textId="77777777" w:rsidR="00F76641" w:rsidRPr="00C259B5" w:rsidRDefault="00F76641" w:rsidP="00C259B5">
                            <w:pPr>
                              <w:pStyle w:val="TableParagraph"/>
                              <w:rPr>
                                <w:rFonts w:asciiTheme="minorHAnsi" w:hAnsiTheme="minorHAnsi" w:cstheme="minorHAnsi"/>
                              </w:rPr>
                            </w:pPr>
                          </w:p>
                          <w:p w14:paraId="498CDF82" w14:textId="77777777" w:rsidR="00F76641" w:rsidRPr="00C259B5" w:rsidRDefault="00F76641" w:rsidP="00C259B5">
                            <w:pPr>
                              <w:pStyle w:val="TableParagraph"/>
                              <w:spacing w:before="138"/>
                              <w:rPr>
                                <w:rFonts w:asciiTheme="minorHAnsi" w:hAnsiTheme="minorHAnsi" w:cstheme="minorHAnsi"/>
                              </w:rPr>
                            </w:pPr>
                          </w:p>
                          <w:p w14:paraId="3C674975" w14:textId="77777777" w:rsidR="00F76641" w:rsidRPr="00C259B5" w:rsidRDefault="00F76641" w:rsidP="00C259B5">
                            <w:pPr>
                              <w:pStyle w:val="TableParagraph"/>
                              <w:spacing w:line="182" w:lineRule="auto"/>
                              <w:ind w:left="80" w:right="75"/>
                              <w:rPr>
                                <w:rFonts w:asciiTheme="minorHAnsi" w:hAnsiTheme="minorHAnsi" w:cstheme="minorHAnsi"/>
                                <w:b/>
                              </w:rPr>
                            </w:pPr>
                            <w:r w:rsidRPr="00C259B5">
                              <w:rPr>
                                <w:rFonts w:asciiTheme="minorHAnsi" w:hAnsiTheme="minorHAnsi" w:cstheme="minorHAnsi"/>
                                <w:b/>
                              </w:rPr>
                              <w:t xml:space="preserve">Improving the </w:t>
                            </w:r>
                            <w:r w:rsidRPr="00C259B5">
                              <w:rPr>
                                <w:rFonts w:asciiTheme="minorHAnsi" w:hAnsiTheme="minorHAnsi" w:cstheme="minorHAnsi"/>
                                <w:b/>
                                <w:spacing w:val="-2"/>
                              </w:rPr>
                              <w:t>Commonwealth Procurement framework</w:t>
                            </w:r>
                          </w:p>
                        </w:tc>
                        <w:tc>
                          <w:tcPr>
                            <w:tcW w:w="1520" w:type="dxa"/>
                            <w:tcBorders>
                              <w:top w:val="single" w:sz="8" w:space="0" w:color="CF732B"/>
                              <w:left w:val="single" w:sz="8" w:space="0" w:color="CF732B"/>
                              <w:bottom w:val="nil"/>
                              <w:right w:val="single" w:sz="8" w:space="0" w:color="E39626"/>
                            </w:tcBorders>
                            <w:vAlign w:val="bottom"/>
                          </w:tcPr>
                          <w:p w14:paraId="6179CF10" w14:textId="77777777" w:rsidR="00F76641" w:rsidRPr="00C259B5" w:rsidRDefault="00F76641" w:rsidP="00C259B5">
                            <w:pPr>
                              <w:pStyle w:val="TableParagraph"/>
                              <w:rPr>
                                <w:rFonts w:asciiTheme="minorHAnsi" w:hAnsiTheme="minorHAnsi" w:cstheme="minorHAnsi"/>
                              </w:rPr>
                            </w:pPr>
                          </w:p>
                          <w:p w14:paraId="1909968B" w14:textId="77777777" w:rsidR="00F76641" w:rsidRPr="00C259B5" w:rsidRDefault="00F76641" w:rsidP="00C259B5">
                            <w:pPr>
                              <w:pStyle w:val="TableParagraph"/>
                              <w:rPr>
                                <w:rFonts w:asciiTheme="minorHAnsi" w:hAnsiTheme="minorHAnsi" w:cstheme="minorHAnsi"/>
                              </w:rPr>
                            </w:pPr>
                          </w:p>
                          <w:p w14:paraId="1FE12465" w14:textId="77777777" w:rsidR="00F76641" w:rsidRPr="00C259B5" w:rsidRDefault="00F76641" w:rsidP="00C259B5">
                            <w:pPr>
                              <w:pStyle w:val="TableParagraph"/>
                              <w:spacing w:before="34"/>
                              <w:rPr>
                                <w:rFonts w:asciiTheme="minorHAnsi" w:hAnsiTheme="minorHAnsi" w:cstheme="minorHAnsi"/>
                              </w:rPr>
                            </w:pPr>
                          </w:p>
                          <w:p w14:paraId="1B3DFEA0" w14:textId="77777777" w:rsidR="00F76641" w:rsidRPr="00C259B5" w:rsidRDefault="00F76641" w:rsidP="00C259B5">
                            <w:pPr>
                              <w:pStyle w:val="TableParagraph"/>
                              <w:spacing w:line="182" w:lineRule="auto"/>
                              <w:ind w:left="80" w:right="333"/>
                              <w:rPr>
                                <w:rFonts w:asciiTheme="minorHAnsi" w:hAnsiTheme="minorHAnsi" w:cstheme="minorHAnsi"/>
                                <w:b/>
                              </w:rPr>
                            </w:pPr>
                            <w:r w:rsidRPr="00C259B5">
                              <w:rPr>
                                <w:rFonts w:asciiTheme="minorHAnsi" w:hAnsiTheme="minorHAnsi" w:cstheme="minorHAnsi"/>
                                <w:b/>
                                <w:spacing w:val="-2"/>
                              </w:rPr>
                              <w:t>Empowering supplier development</w:t>
                            </w:r>
                          </w:p>
                        </w:tc>
                        <w:tc>
                          <w:tcPr>
                            <w:tcW w:w="1520" w:type="dxa"/>
                            <w:tcBorders>
                              <w:top w:val="single" w:sz="8" w:space="0" w:color="E39626"/>
                              <w:left w:val="single" w:sz="8" w:space="0" w:color="E39626"/>
                              <w:bottom w:val="nil"/>
                              <w:right w:val="single" w:sz="8" w:space="0" w:color="F0BF57"/>
                            </w:tcBorders>
                            <w:vAlign w:val="bottom"/>
                          </w:tcPr>
                          <w:p w14:paraId="345E01FD" w14:textId="77777777" w:rsidR="00F76641" w:rsidRPr="00C259B5" w:rsidRDefault="00F76641" w:rsidP="00C259B5">
                            <w:pPr>
                              <w:pStyle w:val="TableParagraph"/>
                              <w:rPr>
                                <w:rFonts w:asciiTheme="minorHAnsi" w:hAnsiTheme="minorHAnsi" w:cstheme="minorHAnsi"/>
                              </w:rPr>
                            </w:pPr>
                          </w:p>
                          <w:p w14:paraId="157F13CA" w14:textId="77777777" w:rsidR="00F76641" w:rsidRPr="00C259B5" w:rsidRDefault="00F76641" w:rsidP="00C259B5">
                            <w:pPr>
                              <w:pStyle w:val="TableParagraph"/>
                              <w:rPr>
                                <w:rFonts w:asciiTheme="minorHAnsi" w:hAnsiTheme="minorHAnsi" w:cstheme="minorHAnsi"/>
                              </w:rPr>
                            </w:pPr>
                          </w:p>
                          <w:p w14:paraId="4726EDCC" w14:textId="77777777" w:rsidR="00F76641" w:rsidRPr="00C259B5" w:rsidRDefault="00F76641" w:rsidP="00C259B5">
                            <w:pPr>
                              <w:pStyle w:val="TableParagraph"/>
                              <w:spacing w:before="34"/>
                              <w:rPr>
                                <w:rFonts w:asciiTheme="minorHAnsi" w:hAnsiTheme="minorHAnsi" w:cstheme="minorHAnsi"/>
                              </w:rPr>
                            </w:pPr>
                          </w:p>
                          <w:p w14:paraId="3B7D748A" w14:textId="77777777" w:rsidR="00F76641" w:rsidRPr="00C259B5" w:rsidRDefault="00F76641" w:rsidP="00C259B5">
                            <w:pPr>
                              <w:pStyle w:val="TableParagraph"/>
                              <w:spacing w:line="182" w:lineRule="auto"/>
                              <w:ind w:left="80" w:right="333"/>
                              <w:rPr>
                                <w:rFonts w:asciiTheme="minorHAnsi" w:hAnsiTheme="minorHAnsi" w:cstheme="minorHAnsi"/>
                                <w:b/>
                              </w:rPr>
                            </w:pPr>
                            <w:r w:rsidRPr="00C259B5">
                              <w:rPr>
                                <w:rFonts w:asciiTheme="minorHAnsi" w:hAnsiTheme="minorHAnsi" w:cstheme="minorHAnsi"/>
                                <w:b/>
                                <w:spacing w:val="-2"/>
                              </w:rPr>
                              <w:t>Supporting business participation</w:t>
                            </w:r>
                          </w:p>
                        </w:tc>
                        <w:tc>
                          <w:tcPr>
                            <w:tcW w:w="1520" w:type="dxa"/>
                            <w:tcBorders>
                              <w:top w:val="single" w:sz="8" w:space="0" w:color="F0BF57"/>
                              <w:left w:val="single" w:sz="8" w:space="0" w:color="F0BF57"/>
                              <w:bottom w:val="nil"/>
                              <w:right w:val="single" w:sz="8" w:space="0" w:color="9EBDE3"/>
                            </w:tcBorders>
                            <w:vAlign w:val="bottom"/>
                          </w:tcPr>
                          <w:p w14:paraId="56ECAC45" w14:textId="77777777" w:rsidR="00F76641" w:rsidRPr="00C259B5" w:rsidRDefault="00F76641" w:rsidP="00C259B5">
                            <w:pPr>
                              <w:pStyle w:val="TableParagraph"/>
                              <w:rPr>
                                <w:rFonts w:asciiTheme="minorHAnsi" w:hAnsiTheme="minorHAnsi" w:cstheme="minorHAnsi"/>
                              </w:rPr>
                            </w:pPr>
                          </w:p>
                          <w:p w14:paraId="5099C09C" w14:textId="77777777" w:rsidR="00F76641" w:rsidRPr="00C259B5" w:rsidRDefault="00F76641" w:rsidP="00C259B5">
                            <w:pPr>
                              <w:pStyle w:val="TableParagraph"/>
                              <w:rPr>
                                <w:rFonts w:asciiTheme="minorHAnsi" w:hAnsiTheme="minorHAnsi" w:cstheme="minorHAnsi"/>
                              </w:rPr>
                            </w:pPr>
                          </w:p>
                          <w:p w14:paraId="357F0FF1" w14:textId="77777777" w:rsidR="00F76641" w:rsidRPr="00C259B5" w:rsidRDefault="00F76641" w:rsidP="00C259B5">
                            <w:pPr>
                              <w:pStyle w:val="TableParagraph"/>
                              <w:spacing w:before="34"/>
                              <w:rPr>
                                <w:rFonts w:asciiTheme="minorHAnsi" w:hAnsiTheme="minorHAnsi" w:cstheme="minorHAnsi"/>
                              </w:rPr>
                            </w:pPr>
                          </w:p>
                          <w:p w14:paraId="66936046" w14:textId="77777777" w:rsidR="00F76641" w:rsidRPr="00C259B5" w:rsidRDefault="00F76641" w:rsidP="00C259B5">
                            <w:pPr>
                              <w:pStyle w:val="TableParagraph"/>
                              <w:spacing w:line="182" w:lineRule="auto"/>
                              <w:ind w:left="80" w:right="75"/>
                              <w:rPr>
                                <w:rFonts w:asciiTheme="minorHAnsi" w:hAnsiTheme="minorHAnsi" w:cstheme="minorHAnsi"/>
                                <w:b/>
                              </w:rPr>
                            </w:pPr>
                            <w:r w:rsidRPr="00C259B5">
                              <w:rPr>
                                <w:rFonts w:asciiTheme="minorHAnsi" w:hAnsiTheme="minorHAnsi" w:cstheme="minorHAnsi"/>
                                <w:b/>
                              </w:rPr>
                              <w:t>Refining</w:t>
                            </w:r>
                            <w:r w:rsidRPr="00C259B5">
                              <w:rPr>
                                <w:rFonts w:asciiTheme="minorHAnsi" w:hAnsiTheme="minorHAnsi" w:cstheme="minorHAnsi"/>
                                <w:b/>
                                <w:spacing w:val="-11"/>
                              </w:rPr>
                              <w:t xml:space="preserve"> </w:t>
                            </w:r>
                            <w:r w:rsidRPr="00C259B5">
                              <w:rPr>
                                <w:rFonts w:asciiTheme="minorHAnsi" w:hAnsiTheme="minorHAnsi" w:cstheme="minorHAnsi"/>
                                <w:b/>
                              </w:rPr>
                              <w:t xml:space="preserve">MMR </w:t>
                            </w:r>
                            <w:r w:rsidRPr="00C259B5">
                              <w:rPr>
                                <w:rFonts w:asciiTheme="minorHAnsi" w:hAnsiTheme="minorHAnsi" w:cstheme="minorHAnsi"/>
                                <w:b/>
                                <w:spacing w:val="-2"/>
                              </w:rPr>
                              <w:t>performance framework</w:t>
                            </w:r>
                          </w:p>
                        </w:tc>
                        <w:tc>
                          <w:tcPr>
                            <w:tcW w:w="1520" w:type="dxa"/>
                            <w:tcBorders>
                              <w:top w:val="single" w:sz="8" w:space="0" w:color="9EBDE3"/>
                              <w:left w:val="single" w:sz="8" w:space="0" w:color="9EBDE3"/>
                              <w:bottom w:val="nil"/>
                              <w:right w:val="single" w:sz="8" w:space="0" w:color="9EBDE3"/>
                            </w:tcBorders>
                            <w:vAlign w:val="bottom"/>
                          </w:tcPr>
                          <w:p w14:paraId="3EE14176" w14:textId="77777777" w:rsidR="00F76641" w:rsidRPr="00C259B5" w:rsidRDefault="00F76641" w:rsidP="00C259B5">
                            <w:pPr>
                              <w:pStyle w:val="TableParagraph"/>
                              <w:rPr>
                                <w:rFonts w:asciiTheme="minorHAnsi" w:hAnsiTheme="minorHAnsi" w:cstheme="minorHAnsi"/>
                              </w:rPr>
                            </w:pPr>
                          </w:p>
                          <w:p w14:paraId="62991226" w14:textId="77777777" w:rsidR="00F76641" w:rsidRPr="00C259B5" w:rsidRDefault="00F76641" w:rsidP="00C259B5">
                            <w:pPr>
                              <w:pStyle w:val="TableParagraph"/>
                              <w:rPr>
                                <w:rFonts w:asciiTheme="minorHAnsi" w:hAnsiTheme="minorHAnsi" w:cstheme="minorHAnsi"/>
                              </w:rPr>
                            </w:pPr>
                          </w:p>
                          <w:p w14:paraId="255A242F" w14:textId="77777777" w:rsidR="00F76641" w:rsidRPr="00C259B5" w:rsidRDefault="00F76641" w:rsidP="00C259B5">
                            <w:pPr>
                              <w:pStyle w:val="TableParagraph"/>
                              <w:spacing w:before="314"/>
                              <w:rPr>
                                <w:rFonts w:asciiTheme="minorHAnsi" w:hAnsiTheme="minorHAnsi" w:cstheme="minorHAnsi"/>
                              </w:rPr>
                            </w:pPr>
                          </w:p>
                          <w:p w14:paraId="0E2AD387" w14:textId="77777777" w:rsidR="00F76641" w:rsidRPr="00C259B5" w:rsidRDefault="00F76641" w:rsidP="00C259B5">
                            <w:pPr>
                              <w:pStyle w:val="TableParagraph"/>
                              <w:spacing w:line="182" w:lineRule="auto"/>
                              <w:ind w:left="80" w:right="262"/>
                              <w:rPr>
                                <w:rFonts w:asciiTheme="minorHAnsi" w:hAnsiTheme="minorHAnsi" w:cstheme="minorHAnsi"/>
                                <w:b/>
                              </w:rPr>
                            </w:pPr>
                            <w:r w:rsidRPr="00C259B5">
                              <w:rPr>
                                <w:rFonts w:asciiTheme="minorHAnsi" w:hAnsiTheme="minorHAnsi" w:cstheme="minorHAnsi"/>
                                <w:b/>
                              </w:rPr>
                              <w:t>Adapting to local</w:t>
                            </w:r>
                            <w:r w:rsidRPr="00C259B5">
                              <w:rPr>
                                <w:rFonts w:asciiTheme="minorHAnsi" w:hAnsiTheme="minorHAnsi" w:cstheme="minorHAnsi"/>
                                <w:b/>
                                <w:spacing w:val="-17"/>
                              </w:rPr>
                              <w:t xml:space="preserve"> </w:t>
                            </w:r>
                            <w:r w:rsidRPr="00C259B5">
                              <w:rPr>
                                <w:rFonts w:asciiTheme="minorHAnsi" w:hAnsiTheme="minorHAnsi" w:cstheme="minorHAnsi"/>
                                <w:b/>
                              </w:rPr>
                              <w:t>realities</w:t>
                            </w:r>
                          </w:p>
                        </w:tc>
                        <w:tc>
                          <w:tcPr>
                            <w:tcW w:w="1520" w:type="dxa"/>
                            <w:tcBorders>
                              <w:top w:val="single" w:sz="8" w:space="0" w:color="597FAD"/>
                              <w:left w:val="single" w:sz="8" w:space="0" w:color="9EBDE3"/>
                              <w:bottom w:val="nil"/>
                              <w:right w:val="single" w:sz="8" w:space="0" w:color="597FAD"/>
                            </w:tcBorders>
                            <w:vAlign w:val="bottom"/>
                          </w:tcPr>
                          <w:p w14:paraId="1C019B37" w14:textId="77777777" w:rsidR="00F76641" w:rsidRPr="00C259B5" w:rsidRDefault="00F76641" w:rsidP="00C259B5">
                            <w:pPr>
                              <w:pStyle w:val="TableParagraph"/>
                              <w:rPr>
                                <w:rFonts w:asciiTheme="minorHAnsi" w:hAnsiTheme="minorHAnsi" w:cstheme="minorHAnsi"/>
                              </w:rPr>
                            </w:pPr>
                          </w:p>
                          <w:p w14:paraId="04AC572A" w14:textId="77777777" w:rsidR="00F76641" w:rsidRPr="00C259B5" w:rsidRDefault="00F76641" w:rsidP="00C259B5">
                            <w:pPr>
                              <w:pStyle w:val="TableParagraph"/>
                              <w:rPr>
                                <w:rFonts w:asciiTheme="minorHAnsi" w:hAnsiTheme="minorHAnsi" w:cstheme="minorHAnsi"/>
                              </w:rPr>
                            </w:pPr>
                          </w:p>
                          <w:p w14:paraId="629892FD" w14:textId="77777777" w:rsidR="00F76641" w:rsidRPr="00C259B5" w:rsidRDefault="00F76641" w:rsidP="00C259B5">
                            <w:pPr>
                              <w:pStyle w:val="TableParagraph"/>
                              <w:spacing w:before="34"/>
                              <w:rPr>
                                <w:rFonts w:asciiTheme="minorHAnsi" w:hAnsiTheme="minorHAnsi" w:cstheme="minorHAnsi"/>
                              </w:rPr>
                            </w:pPr>
                          </w:p>
                          <w:p w14:paraId="124BDE9C" w14:textId="77777777" w:rsidR="00F76641" w:rsidRPr="00C259B5" w:rsidRDefault="00F76641" w:rsidP="00C259B5">
                            <w:pPr>
                              <w:pStyle w:val="TableParagraph"/>
                              <w:spacing w:line="182" w:lineRule="auto"/>
                              <w:ind w:left="80" w:right="601"/>
                              <w:rPr>
                                <w:rFonts w:asciiTheme="minorHAnsi" w:hAnsiTheme="minorHAnsi" w:cstheme="minorHAnsi"/>
                                <w:b/>
                              </w:rPr>
                            </w:pPr>
                            <w:r w:rsidRPr="00C259B5">
                              <w:rPr>
                                <w:rFonts w:asciiTheme="minorHAnsi" w:hAnsiTheme="minorHAnsi" w:cstheme="minorHAnsi"/>
                                <w:b/>
                                <w:spacing w:val="-2"/>
                              </w:rPr>
                              <w:t>Managing unlawful conduct</w:t>
                            </w:r>
                          </w:p>
                        </w:tc>
                        <w:tc>
                          <w:tcPr>
                            <w:tcW w:w="1520" w:type="dxa"/>
                            <w:tcBorders>
                              <w:top w:val="single" w:sz="8" w:space="0" w:color="216191"/>
                              <w:left w:val="single" w:sz="8" w:space="0" w:color="597FAD"/>
                              <w:bottom w:val="nil"/>
                              <w:right w:val="single" w:sz="8" w:space="0" w:color="216191"/>
                            </w:tcBorders>
                            <w:vAlign w:val="bottom"/>
                          </w:tcPr>
                          <w:p w14:paraId="03A7D354" w14:textId="77777777" w:rsidR="00F76641" w:rsidRPr="00C259B5" w:rsidRDefault="00F76641" w:rsidP="00C259B5">
                            <w:pPr>
                              <w:pStyle w:val="TableParagraph"/>
                              <w:rPr>
                                <w:rFonts w:asciiTheme="minorHAnsi" w:hAnsiTheme="minorHAnsi" w:cstheme="minorHAnsi"/>
                              </w:rPr>
                            </w:pPr>
                          </w:p>
                          <w:p w14:paraId="5862EA06" w14:textId="77777777" w:rsidR="00F76641" w:rsidRPr="00C259B5" w:rsidRDefault="00F76641" w:rsidP="00C259B5">
                            <w:pPr>
                              <w:pStyle w:val="TableParagraph"/>
                              <w:spacing w:before="138"/>
                              <w:rPr>
                                <w:rFonts w:asciiTheme="minorHAnsi" w:hAnsiTheme="minorHAnsi" w:cstheme="minorHAnsi"/>
                              </w:rPr>
                            </w:pPr>
                          </w:p>
                          <w:p w14:paraId="65B8BDF8" w14:textId="77777777" w:rsidR="00F76641" w:rsidRPr="00C259B5" w:rsidRDefault="00F76641" w:rsidP="00C259B5">
                            <w:pPr>
                              <w:pStyle w:val="TableParagraph"/>
                              <w:spacing w:line="182" w:lineRule="auto"/>
                              <w:ind w:left="80" w:right="333"/>
                              <w:rPr>
                                <w:rFonts w:asciiTheme="minorHAnsi" w:hAnsiTheme="minorHAnsi" w:cstheme="minorHAnsi"/>
                                <w:b/>
                              </w:rPr>
                            </w:pPr>
                            <w:r w:rsidRPr="00C259B5">
                              <w:rPr>
                                <w:rFonts w:asciiTheme="minorHAnsi" w:hAnsiTheme="minorHAnsi" w:cstheme="minorHAnsi"/>
                                <w:b/>
                                <w:spacing w:val="-2"/>
                              </w:rPr>
                              <w:t xml:space="preserve">Improving </w:t>
                            </w:r>
                            <w:r w:rsidRPr="00C259B5">
                              <w:rPr>
                                <w:rFonts w:asciiTheme="minorHAnsi" w:hAnsiTheme="minorHAnsi" w:cstheme="minorHAnsi"/>
                                <w:b/>
                              </w:rPr>
                              <w:t xml:space="preserve">integrity in </w:t>
                            </w:r>
                            <w:r w:rsidRPr="00C259B5">
                              <w:rPr>
                                <w:rFonts w:asciiTheme="minorHAnsi" w:hAnsiTheme="minorHAnsi" w:cstheme="minorHAnsi"/>
                                <w:b/>
                                <w:spacing w:val="-2"/>
                              </w:rPr>
                              <w:t>performance reporting</w:t>
                            </w:r>
                          </w:p>
                        </w:tc>
                        <w:tc>
                          <w:tcPr>
                            <w:tcW w:w="1520" w:type="dxa"/>
                            <w:tcBorders>
                              <w:top w:val="single" w:sz="8" w:space="0" w:color="635278"/>
                              <w:left w:val="single" w:sz="8" w:space="0" w:color="216191"/>
                              <w:bottom w:val="nil"/>
                              <w:right w:val="single" w:sz="8" w:space="0" w:color="000000"/>
                            </w:tcBorders>
                            <w:vAlign w:val="bottom"/>
                          </w:tcPr>
                          <w:p w14:paraId="7B5CD278" w14:textId="77777777" w:rsidR="00F76641" w:rsidRPr="00C259B5" w:rsidRDefault="00F76641" w:rsidP="00C259B5">
                            <w:pPr>
                              <w:pStyle w:val="TableParagraph"/>
                              <w:rPr>
                                <w:rFonts w:asciiTheme="minorHAnsi" w:hAnsiTheme="minorHAnsi" w:cstheme="minorHAnsi"/>
                              </w:rPr>
                            </w:pPr>
                          </w:p>
                          <w:p w14:paraId="33033DB4" w14:textId="77777777" w:rsidR="00F76641" w:rsidRPr="00C259B5" w:rsidRDefault="00F76641" w:rsidP="00C259B5">
                            <w:pPr>
                              <w:pStyle w:val="TableParagraph"/>
                              <w:rPr>
                                <w:rFonts w:asciiTheme="minorHAnsi" w:hAnsiTheme="minorHAnsi" w:cstheme="minorHAnsi"/>
                              </w:rPr>
                            </w:pPr>
                          </w:p>
                          <w:p w14:paraId="1E6302D3" w14:textId="77777777" w:rsidR="00F76641" w:rsidRPr="00C259B5" w:rsidRDefault="00F76641" w:rsidP="00C259B5">
                            <w:pPr>
                              <w:pStyle w:val="TableParagraph"/>
                              <w:spacing w:before="34"/>
                              <w:rPr>
                                <w:rFonts w:asciiTheme="minorHAnsi" w:hAnsiTheme="minorHAnsi" w:cstheme="minorHAnsi"/>
                              </w:rPr>
                            </w:pPr>
                          </w:p>
                          <w:p w14:paraId="577029B9" w14:textId="77777777" w:rsidR="00F76641" w:rsidRPr="00C259B5" w:rsidRDefault="00F76641" w:rsidP="00C259B5">
                            <w:pPr>
                              <w:pStyle w:val="TableParagraph"/>
                              <w:spacing w:line="182" w:lineRule="auto"/>
                              <w:ind w:left="80" w:right="75"/>
                              <w:rPr>
                                <w:rFonts w:asciiTheme="minorHAnsi" w:hAnsiTheme="minorHAnsi" w:cstheme="minorHAnsi"/>
                                <w:b/>
                              </w:rPr>
                            </w:pPr>
                            <w:proofErr w:type="spellStart"/>
                            <w:r w:rsidRPr="00C259B5">
                              <w:rPr>
                                <w:rFonts w:asciiTheme="minorHAnsi" w:hAnsiTheme="minorHAnsi" w:cstheme="minorHAnsi"/>
                                <w:b/>
                                <w:spacing w:val="-2"/>
                              </w:rPr>
                              <w:t>Standardising</w:t>
                            </w:r>
                            <w:proofErr w:type="spellEnd"/>
                            <w:r w:rsidRPr="00C259B5">
                              <w:rPr>
                                <w:rFonts w:asciiTheme="minorHAnsi" w:hAnsiTheme="minorHAnsi" w:cstheme="minorHAnsi"/>
                                <w:b/>
                                <w:spacing w:val="-2"/>
                              </w:rPr>
                              <w:t xml:space="preserve"> Requirements </w:t>
                            </w:r>
                            <w:r w:rsidRPr="00C259B5">
                              <w:rPr>
                                <w:rFonts w:asciiTheme="minorHAnsi" w:hAnsiTheme="minorHAnsi" w:cstheme="minorHAnsi"/>
                                <w:b/>
                              </w:rPr>
                              <w:t>and</w:t>
                            </w:r>
                            <w:r w:rsidRPr="00C259B5">
                              <w:rPr>
                                <w:rFonts w:asciiTheme="minorHAnsi" w:hAnsiTheme="minorHAnsi" w:cstheme="minorHAnsi"/>
                                <w:b/>
                                <w:spacing w:val="-17"/>
                              </w:rPr>
                              <w:t xml:space="preserve"> </w:t>
                            </w:r>
                            <w:r w:rsidRPr="00C259B5">
                              <w:rPr>
                                <w:rFonts w:asciiTheme="minorHAnsi" w:hAnsiTheme="minorHAnsi" w:cstheme="minorHAnsi"/>
                                <w:b/>
                              </w:rPr>
                              <w:t>Compliance</w:t>
                            </w:r>
                          </w:p>
                        </w:tc>
                        <w:tc>
                          <w:tcPr>
                            <w:tcW w:w="1520" w:type="dxa"/>
                            <w:tcBorders>
                              <w:top w:val="single" w:sz="8" w:space="0" w:color="000000"/>
                              <w:left w:val="single" w:sz="8" w:space="0" w:color="000000"/>
                              <w:bottom w:val="nil"/>
                              <w:right w:val="single" w:sz="8" w:space="0" w:color="000000"/>
                            </w:tcBorders>
                            <w:vAlign w:val="bottom"/>
                          </w:tcPr>
                          <w:p w14:paraId="04FD8C95" w14:textId="77777777" w:rsidR="00F76641" w:rsidRPr="00C259B5" w:rsidRDefault="00F76641" w:rsidP="00C259B5">
                            <w:pPr>
                              <w:pStyle w:val="TableParagraph"/>
                              <w:rPr>
                                <w:rFonts w:asciiTheme="minorHAnsi" w:hAnsiTheme="minorHAnsi" w:cstheme="minorHAnsi"/>
                              </w:rPr>
                            </w:pPr>
                          </w:p>
                          <w:p w14:paraId="0E06D299" w14:textId="77777777" w:rsidR="00F76641" w:rsidRPr="00C259B5" w:rsidRDefault="00F76641" w:rsidP="00C259B5">
                            <w:pPr>
                              <w:pStyle w:val="TableParagraph"/>
                              <w:rPr>
                                <w:rFonts w:asciiTheme="minorHAnsi" w:hAnsiTheme="minorHAnsi" w:cstheme="minorHAnsi"/>
                              </w:rPr>
                            </w:pPr>
                          </w:p>
                          <w:p w14:paraId="36CA0057" w14:textId="77777777" w:rsidR="00F76641" w:rsidRPr="00C259B5" w:rsidRDefault="00F76641" w:rsidP="00C259B5">
                            <w:pPr>
                              <w:pStyle w:val="TableParagraph"/>
                              <w:rPr>
                                <w:rFonts w:asciiTheme="minorHAnsi" w:hAnsiTheme="minorHAnsi" w:cstheme="minorHAnsi"/>
                              </w:rPr>
                            </w:pPr>
                          </w:p>
                          <w:p w14:paraId="7E7BCB64" w14:textId="77777777" w:rsidR="00F76641" w:rsidRPr="00C259B5" w:rsidRDefault="00F76641" w:rsidP="00C259B5">
                            <w:pPr>
                              <w:pStyle w:val="TableParagraph"/>
                              <w:spacing w:before="133"/>
                              <w:rPr>
                                <w:rFonts w:asciiTheme="minorHAnsi" w:hAnsiTheme="minorHAnsi" w:cstheme="minorHAnsi"/>
                              </w:rPr>
                            </w:pPr>
                          </w:p>
                          <w:p w14:paraId="6E36A799" w14:textId="77777777" w:rsidR="00F76641" w:rsidRPr="00C259B5" w:rsidRDefault="00F76641" w:rsidP="00C259B5">
                            <w:pPr>
                              <w:pStyle w:val="TableParagraph"/>
                              <w:ind w:left="80"/>
                              <w:rPr>
                                <w:rFonts w:asciiTheme="minorHAnsi" w:hAnsiTheme="minorHAnsi" w:cstheme="minorHAnsi"/>
                                <w:b/>
                              </w:rPr>
                            </w:pPr>
                            <w:r w:rsidRPr="00C259B5">
                              <w:rPr>
                                <w:rFonts w:asciiTheme="minorHAnsi" w:hAnsiTheme="minorHAnsi" w:cstheme="minorHAnsi"/>
                                <w:b/>
                              </w:rPr>
                              <w:t>History</w:t>
                            </w:r>
                            <w:r w:rsidRPr="00C259B5">
                              <w:rPr>
                                <w:rFonts w:asciiTheme="minorHAnsi" w:hAnsiTheme="minorHAnsi" w:cstheme="minorHAnsi"/>
                                <w:b/>
                                <w:spacing w:val="3"/>
                              </w:rPr>
                              <w:t xml:space="preserve"> </w:t>
                            </w:r>
                            <w:r w:rsidRPr="00C259B5">
                              <w:rPr>
                                <w:rFonts w:asciiTheme="minorHAnsi" w:hAnsiTheme="minorHAnsi" w:cstheme="minorHAnsi"/>
                                <w:b/>
                                <w:spacing w:val="-2"/>
                              </w:rPr>
                              <w:t>Matters</w:t>
                            </w:r>
                          </w:p>
                        </w:tc>
                      </w:tr>
                      <w:tr w:rsidR="00F76641" w14:paraId="4A1E67EF" w14:textId="77777777">
                        <w:trPr>
                          <w:trHeight w:val="220"/>
                        </w:trPr>
                        <w:tc>
                          <w:tcPr>
                            <w:tcW w:w="2870" w:type="dxa"/>
                            <w:vMerge/>
                            <w:tcBorders>
                              <w:top w:val="nil"/>
                              <w:left w:val="nil"/>
                              <w:right w:val="single" w:sz="8" w:space="0" w:color="940A29"/>
                            </w:tcBorders>
                          </w:tcPr>
                          <w:p w14:paraId="44920BAF" w14:textId="77777777" w:rsidR="00F76641" w:rsidRPr="00665FA5" w:rsidRDefault="00F76641">
                            <w:pPr>
                              <w:rPr>
                                <w:rFonts w:asciiTheme="minorHAnsi" w:hAnsiTheme="minorHAnsi" w:cstheme="minorHAnsi"/>
                                <w:sz w:val="2"/>
                                <w:szCs w:val="2"/>
                              </w:rPr>
                            </w:pPr>
                          </w:p>
                        </w:tc>
                        <w:tc>
                          <w:tcPr>
                            <w:tcW w:w="1520" w:type="dxa"/>
                            <w:tcBorders>
                              <w:top w:val="nil"/>
                              <w:left w:val="single" w:sz="8" w:space="0" w:color="940A29"/>
                              <w:bottom w:val="nil"/>
                              <w:right w:val="single" w:sz="8" w:space="0" w:color="940A29"/>
                            </w:tcBorders>
                            <w:shd w:val="clear" w:color="auto" w:fill="940A29"/>
                          </w:tcPr>
                          <w:p w14:paraId="31D71915"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940A29"/>
                              <w:bottom w:val="nil"/>
                              <w:right w:val="single" w:sz="8" w:space="0" w:color="CF732B"/>
                            </w:tcBorders>
                            <w:shd w:val="clear" w:color="auto" w:fill="C2300D"/>
                          </w:tcPr>
                          <w:p w14:paraId="23EA12AC"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CF732B"/>
                              <w:bottom w:val="nil"/>
                              <w:right w:val="single" w:sz="8" w:space="0" w:color="E39626"/>
                            </w:tcBorders>
                            <w:shd w:val="clear" w:color="auto" w:fill="CF732B"/>
                          </w:tcPr>
                          <w:p w14:paraId="65DB145E"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E39626"/>
                              <w:bottom w:val="nil"/>
                              <w:right w:val="single" w:sz="8" w:space="0" w:color="F0BF57"/>
                            </w:tcBorders>
                            <w:shd w:val="clear" w:color="auto" w:fill="E39626"/>
                          </w:tcPr>
                          <w:p w14:paraId="20A949B8"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F0BF57"/>
                              <w:bottom w:val="nil"/>
                              <w:right w:val="single" w:sz="8" w:space="0" w:color="9EBDE3"/>
                            </w:tcBorders>
                            <w:shd w:val="clear" w:color="auto" w:fill="F0BF57"/>
                          </w:tcPr>
                          <w:p w14:paraId="197DDD15"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9EBDE3"/>
                              <w:bottom w:val="nil"/>
                              <w:right w:val="single" w:sz="8" w:space="0" w:color="9EBDE3"/>
                            </w:tcBorders>
                            <w:shd w:val="clear" w:color="auto" w:fill="9EBDE3"/>
                          </w:tcPr>
                          <w:p w14:paraId="0C971BD0"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9EBDE3"/>
                              <w:bottom w:val="nil"/>
                              <w:right w:val="single" w:sz="8" w:space="0" w:color="597FAD"/>
                            </w:tcBorders>
                            <w:shd w:val="clear" w:color="auto" w:fill="597FAD"/>
                          </w:tcPr>
                          <w:p w14:paraId="1C12C259"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597FAD"/>
                              <w:bottom w:val="nil"/>
                              <w:right w:val="single" w:sz="8" w:space="0" w:color="216191"/>
                            </w:tcBorders>
                            <w:shd w:val="clear" w:color="auto" w:fill="216191"/>
                          </w:tcPr>
                          <w:p w14:paraId="16B68443"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216191"/>
                              <w:bottom w:val="nil"/>
                              <w:right w:val="single" w:sz="8" w:space="0" w:color="000000"/>
                            </w:tcBorders>
                            <w:shd w:val="clear" w:color="auto" w:fill="635278"/>
                          </w:tcPr>
                          <w:p w14:paraId="72FCAD18" w14:textId="77777777" w:rsidR="00F76641" w:rsidRPr="00665FA5" w:rsidRDefault="00F76641">
                            <w:pPr>
                              <w:pStyle w:val="TableParagraph"/>
                              <w:rPr>
                                <w:rFonts w:asciiTheme="minorHAnsi" w:hAnsiTheme="minorHAnsi" w:cstheme="minorHAnsi"/>
                                <w:sz w:val="14"/>
                              </w:rPr>
                            </w:pPr>
                          </w:p>
                        </w:tc>
                        <w:tc>
                          <w:tcPr>
                            <w:tcW w:w="1520" w:type="dxa"/>
                            <w:tcBorders>
                              <w:top w:val="nil"/>
                              <w:left w:val="single" w:sz="8" w:space="0" w:color="000000"/>
                              <w:bottom w:val="nil"/>
                              <w:right w:val="single" w:sz="8" w:space="0" w:color="000000"/>
                            </w:tcBorders>
                            <w:shd w:val="clear" w:color="auto" w:fill="000000"/>
                          </w:tcPr>
                          <w:p w14:paraId="628958BE" w14:textId="77777777" w:rsidR="00F76641" w:rsidRPr="00665FA5" w:rsidRDefault="00F76641">
                            <w:pPr>
                              <w:pStyle w:val="TableParagraph"/>
                              <w:rPr>
                                <w:rFonts w:asciiTheme="minorHAnsi" w:hAnsiTheme="minorHAnsi" w:cstheme="minorHAnsi"/>
                                <w:sz w:val="14"/>
                              </w:rPr>
                            </w:pPr>
                          </w:p>
                        </w:tc>
                      </w:tr>
                      <w:tr w:rsidR="00F76641" w14:paraId="1B0B042C" w14:textId="77777777">
                        <w:trPr>
                          <w:trHeight w:val="1423"/>
                        </w:trPr>
                        <w:tc>
                          <w:tcPr>
                            <w:tcW w:w="2870" w:type="dxa"/>
                          </w:tcPr>
                          <w:p w14:paraId="0B861FC8" w14:textId="77777777" w:rsidR="00F76641" w:rsidRPr="00665FA5" w:rsidRDefault="00F76641">
                            <w:pPr>
                              <w:pStyle w:val="TableParagraph"/>
                              <w:spacing w:before="115"/>
                              <w:ind w:left="165" w:right="162"/>
                              <w:rPr>
                                <w:rFonts w:asciiTheme="minorHAnsi" w:hAnsiTheme="minorHAnsi" w:cstheme="minorHAnsi"/>
                                <w:b/>
                                <w:sz w:val="20"/>
                              </w:rPr>
                            </w:pPr>
                            <w:r w:rsidRPr="00665FA5">
                              <w:rPr>
                                <w:rFonts w:asciiTheme="minorHAnsi" w:hAnsiTheme="minorHAnsi" w:cstheme="minorHAnsi"/>
                                <w:b/>
                                <w:sz w:val="20"/>
                              </w:rPr>
                              <w:t>Strengthening</w:t>
                            </w:r>
                            <w:r w:rsidRPr="00665FA5">
                              <w:rPr>
                                <w:rFonts w:asciiTheme="minorHAnsi" w:hAnsiTheme="minorHAnsi" w:cstheme="minorHAnsi"/>
                                <w:b/>
                                <w:spacing w:val="-1"/>
                                <w:sz w:val="20"/>
                              </w:rPr>
                              <w:t xml:space="preserve"> </w:t>
                            </w:r>
                            <w:r w:rsidRPr="00665FA5">
                              <w:rPr>
                                <w:rFonts w:asciiTheme="minorHAnsi" w:hAnsiTheme="minorHAnsi" w:cstheme="minorHAnsi"/>
                                <w:b/>
                                <w:sz w:val="20"/>
                              </w:rPr>
                              <w:t>the definition of Indigenous businesses under</w:t>
                            </w:r>
                            <w:r w:rsidRPr="00665FA5">
                              <w:rPr>
                                <w:rFonts w:asciiTheme="minorHAnsi" w:hAnsiTheme="minorHAnsi" w:cstheme="minorHAnsi"/>
                                <w:b/>
                                <w:spacing w:val="-2"/>
                                <w:sz w:val="20"/>
                              </w:rPr>
                              <w:t xml:space="preserve"> </w:t>
                            </w:r>
                            <w:r w:rsidRPr="00665FA5">
                              <w:rPr>
                                <w:rFonts w:asciiTheme="minorHAnsi" w:hAnsiTheme="minorHAnsi" w:cstheme="minorHAnsi"/>
                                <w:b/>
                                <w:sz w:val="20"/>
                              </w:rPr>
                              <w:t>the IPP to</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51%</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Indigenous</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 xml:space="preserve">owned, managed and </w:t>
                            </w:r>
                            <w:r w:rsidRPr="00665FA5">
                              <w:rPr>
                                <w:rFonts w:asciiTheme="minorHAnsi" w:hAnsiTheme="minorHAnsi" w:cstheme="minorHAnsi"/>
                                <w:b/>
                                <w:spacing w:val="-2"/>
                                <w:sz w:val="20"/>
                              </w:rPr>
                              <w:t>controlled.</w:t>
                            </w:r>
                          </w:p>
                        </w:tc>
                        <w:tc>
                          <w:tcPr>
                            <w:tcW w:w="1520" w:type="dxa"/>
                            <w:tcBorders>
                              <w:top w:val="nil"/>
                            </w:tcBorders>
                          </w:tcPr>
                          <w:p w14:paraId="337DFAF9"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0311E898"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6114C34B"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7494F74D"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11E03AC3"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623B12FE" w14:textId="77777777" w:rsidR="00F76641" w:rsidRPr="00665FA5" w:rsidRDefault="00F76641">
                            <w:pPr>
                              <w:pStyle w:val="TableParagraph"/>
                              <w:rPr>
                                <w:rFonts w:asciiTheme="minorHAnsi" w:hAnsiTheme="minorHAnsi" w:cstheme="minorHAnsi"/>
                                <w:sz w:val="24"/>
                              </w:rPr>
                            </w:pPr>
                          </w:p>
                        </w:tc>
                        <w:tc>
                          <w:tcPr>
                            <w:tcW w:w="1520" w:type="dxa"/>
                            <w:tcBorders>
                              <w:top w:val="nil"/>
                            </w:tcBorders>
                          </w:tcPr>
                          <w:p w14:paraId="0F549768" w14:textId="77777777" w:rsidR="00F76641" w:rsidRPr="00665FA5" w:rsidRDefault="00F76641">
                            <w:pPr>
                              <w:pStyle w:val="TableParagraph"/>
                              <w:rPr>
                                <w:rFonts w:asciiTheme="minorHAnsi" w:hAnsiTheme="minorHAnsi" w:cstheme="minorHAnsi"/>
                                <w:sz w:val="24"/>
                              </w:rPr>
                            </w:pPr>
                          </w:p>
                        </w:tc>
                        <w:tc>
                          <w:tcPr>
                            <w:tcW w:w="1520" w:type="dxa"/>
                            <w:tcBorders>
                              <w:top w:val="nil"/>
                            </w:tcBorders>
                            <w:shd w:val="clear" w:color="auto" w:fill="E6E4E4"/>
                          </w:tcPr>
                          <w:p w14:paraId="3B41314C" w14:textId="77777777" w:rsidR="00F76641" w:rsidRPr="00665FA5" w:rsidRDefault="00F76641">
                            <w:pPr>
                              <w:pStyle w:val="TableParagraph"/>
                              <w:rPr>
                                <w:rFonts w:asciiTheme="minorHAnsi" w:hAnsiTheme="minorHAnsi" w:cstheme="minorHAnsi"/>
                                <w:sz w:val="24"/>
                              </w:rPr>
                            </w:pPr>
                          </w:p>
                        </w:tc>
                        <w:tc>
                          <w:tcPr>
                            <w:tcW w:w="1520" w:type="dxa"/>
                            <w:tcBorders>
                              <w:top w:val="nil"/>
                            </w:tcBorders>
                          </w:tcPr>
                          <w:p w14:paraId="4F0CF325" w14:textId="77777777" w:rsidR="00F76641" w:rsidRPr="00665FA5" w:rsidRDefault="00F76641">
                            <w:pPr>
                              <w:pStyle w:val="TableParagraph"/>
                              <w:rPr>
                                <w:rFonts w:asciiTheme="minorHAnsi" w:hAnsiTheme="minorHAnsi" w:cstheme="minorHAnsi"/>
                                <w:sz w:val="24"/>
                              </w:rPr>
                            </w:pPr>
                          </w:p>
                        </w:tc>
                        <w:tc>
                          <w:tcPr>
                            <w:tcW w:w="1520" w:type="dxa"/>
                            <w:tcBorders>
                              <w:top w:val="nil"/>
                            </w:tcBorders>
                          </w:tcPr>
                          <w:p w14:paraId="3ED8B7AC" w14:textId="77777777" w:rsidR="00F76641" w:rsidRPr="00665FA5" w:rsidRDefault="00F76641">
                            <w:pPr>
                              <w:pStyle w:val="TableParagraph"/>
                              <w:rPr>
                                <w:rFonts w:asciiTheme="minorHAnsi" w:hAnsiTheme="minorHAnsi" w:cstheme="minorHAnsi"/>
                                <w:sz w:val="24"/>
                              </w:rPr>
                            </w:pPr>
                          </w:p>
                        </w:tc>
                      </w:tr>
                      <w:tr w:rsidR="00F76641" w14:paraId="1A682889" w14:textId="77777777">
                        <w:trPr>
                          <w:trHeight w:val="1390"/>
                        </w:trPr>
                        <w:tc>
                          <w:tcPr>
                            <w:tcW w:w="2870" w:type="dxa"/>
                          </w:tcPr>
                          <w:p w14:paraId="10ABD8CA" w14:textId="77777777" w:rsidR="00F76641" w:rsidRPr="00665FA5" w:rsidRDefault="00F76641">
                            <w:pPr>
                              <w:pStyle w:val="TableParagraph"/>
                              <w:spacing w:before="218"/>
                              <w:ind w:left="165" w:right="162"/>
                              <w:rPr>
                                <w:rFonts w:asciiTheme="minorHAnsi" w:hAnsiTheme="minorHAnsi" w:cstheme="minorHAnsi"/>
                                <w:b/>
                                <w:sz w:val="20"/>
                              </w:rPr>
                            </w:pPr>
                            <w:r w:rsidRPr="00665FA5">
                              <w:rPr>
                                <w:rFonts w:asciiTheme="minorHAnsi" w:hAnsiTheme="minorHAnsi" w:cstheme="minorHAnsi"/>
                                <w:b/>
                                <w:spacing w:val="-2"/>
                                <w:sz w:val="20"/>
                              </w:rPr>
                              <w:t>Strengthening Commonwealth Procurement</w:t>
                            </w:r>
                            <w:r w:rsidRPr="00665FA5">
                              <w:rPr>
                                <w:rFonts w:asciiTheme="minorHAnsi" w:hAnsiTheme="minorHAnsi" w:cstheme="minorHAnsi"/>
                                <w:b/>
                                <w:spacing w:val="-9"/>
                                <w:sz w:val="20"/>
                              </w:rPr>
                              <w:t xml:space="preserve"> </w:t>
                            </w:r>
                            <w:r w:rsidRPr="00665FA5">
                              <w:rPr>
                                <w:rFonts w:asciiTheme="minorHAnsi" w:hAnsiTheme="minorHAnsi" w:cstheme="minorHAnsi"/>
                                <w:b/>
                                <w:spacing w:val="-2"/>
                                <w:sz w:val="20"/>
                              </w:rPr>
                              <w:t xml:space="preserve">Frameworks </w:t>
                            </w:r>
                            <w:r w:rsidRPr="00665FA5">
                              <w:rPr>
                                <w:rFonts w:asciiTheme="minorHAnsi" w:hAnsiTheme="minorHAnsi" w:cstheme="minorHAnsi"/>
                                <w:b/>
                                <w:sz w:val="20"/>
                              </w:rPr>
                              <w:t>and guidelines.</w:t>
                            </w:r>
                          </w:p>
                        </w:tc>
                        <w:tc>
                          <w:tcPr>
                            <w:tcW w:w="1520" w:type="dxa"/>
                            <w:shd w:val="clear" w:color="auto" w:fill="E6E4E4"/>
                          </w:tcPr>
                          <w:p w14:paraId="2BA877D4" w14:textId="77777777" w:rsidR="00F76641" w:rsidRPr="00665FA5" w:rsidRDefault="00F76641">
                            <w:pPr>
                              <w:pStyle w:val="TableParagraph"/>
                              <w:rPr>
                                <w:rFonts w:asciiTheme="minorHAnsi" w:hAnsiTheme="minorHAnsi" w:cstheme="minorHAnsi"/>
                                <w:sz w:val="24"/>
                              </w:rPr>
                            </w:pPr>
                          </w:p>
                        </w:tc>
                        <w:tc>
                          <w:tcPr>
                            <w:tcW w:w="1520" w:type="dxa"/>
                          </w:tcPr>
                          <w:p w14:paraId="7909CD90"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08200D72"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0B072C1" w14:textId="77777777" w:rsidR="00F76641" w:rsidRPr="00665FA5" w:rsidRDefault="00F76641">
                            <w:pPr>
                              <w:pStyle w:val="TableParagraph"/>
                              <w:rPr>
                                <w:rFonts w:asciiTheme="minorHAnsi" w:hAnsiTheme="minorHAnsi" w:cstheme="minorHAnsi"/>
                                <w:sz w:val="24"/>
                              </w:rPr>
                            </w:pPr>
                          </w:p>
                        </w:tc>
                        <w:tc>
                          <w:tcPr>
                            <w:tcW w:w="1520" w:type="dxa"/>
                          </w:tcPr>
                          <w:p w14:paraId="1C2F33A0"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9DC4EF9" w14:textId="77777777" w:rsidR="00F76641" w:rsidRPr="00665FA5" w:rsidRDefault="00F76641">
                            <w:pPr>
                              <w:pStyle w:val="TableParagraph"/>
                              <w:rPr>
                                <w:rFonts w:asciiTheme="minorHAnsi" w:hAnsiTheme="minorHAnsi" w:cstheme="minorHAnsi"/>
                                <w:sz w:val="24"/>
                              </w:rPr>
                            </w:pPr>
                          </w:p>
                        </w:tc>
                        <w:tc>
                          <w:tcPr>
                            <w:tcW w:w="1520" w:type="dxa"/>
                          </w:tcPr>
                          <w:p w14:paraId="73CE9C17"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847254D" w14:textId="77777777" w:rsidR="00F76641" w:rsidRPr="00665FA5" w:rsidRDefault="00F76641">
                            <w:pPr>
                              <w:pStyle w:val="TableParagraph"/>
                              <w:rPr>
                                <w:rFonts w:asciiTheme="minorHAnsi" w:hAnsiTheme="minorHAnsi" w:cstheme="minorHAnsi"/>
                                <w:sz w:val="24"/>
                              </w:rPr>
                            </w:pPr>
                          </w:p>
                        </w:tc>
                        <w:tc>
                          <w:tcPr>
                            <w:tcW w:w="1520" w:type="dxa"/>
                          </w:tcPr>
                          <w:p w14:paraId="3C6EDA0F" w14:textId="77777777" w:rsidR="00F76641" w:rsidRPr="00665FA5" w:rsidRDefault="00F76641">
                            <w:pPr>
                              <w:pStyle w:val="TableParagraph"/>
                              <w:rPr>
                                <w:rFonts w:asciiTheme="minorHAnsi" w:hAnsiTheme="minorHAnsi" w:cstheme="minorHAnsi"/>
                                <w:sz w:val="24"/>
                              </w:rPr>
                            </w:pPr>
                          </w:p>
                        </w:tc>
                        <w:tc>
                          <w:tcPr>
                            <w:tcW w:w="1520" w:type="dxa"/>
                          </w:tcPr>
                          <w:p w14:paraId="03B0382F" w14:textId="77777777" w:rsidR="00F76641" w:rsidRPr="00665FA5" w:rsidRDefault="00F76641">
                            <w:pPr>
                              <w:pStyle w:val="TableParagraph"/>
                              <w:rPr>
                                <w:rFonts w:asciiTheme="minorHAnsi" w:hAnsiTheme="minorHAnsi" w:cstheme="minorHAnsi"/>
                                <w:sz w:val="24"/>
                              </w:rPr>
                            </w:pPr>
                          </w:p>
                        </w:tc>
                      </w:tr>
                      <w:tr w:rsidR="00F76641" w14:paraId="55B31D85" w14:textId="77777777">
                        <w:trPr>
                          <w:trHeight w:val="1390"/>
                        </w:trPr>
                        <w:tc>
                          <w:tcPr>
                            <w:tcW w:w="2870" w:type="dxa"/>
                          </w:tcPr>
                          <w:p w14:paraId="28E7D1DC" w14:textId="77777777" w:rsidR="00F76641" w:rsidRPr="00665FA5" w:rsidRDefault="00F76641">
                            <w:pPr>
                              <w:pStyle w:val="TableParagraph"/>
                              <w:spacing w:before="98"/>
                              <w:rPr>
                                <w:rFonts w:asciiTheme="minorHAnsi" w:hAnsiTheme="minorHAnsi" w:cstheme="minorHAnsi"/>
                                <w:sz w:val="20"/>
                              </w:rPr>
                            </w:pPr>
                          </w:p>
                          <w:p w14:paraId="606AA057" w14:textId="77777777" w:rsidR="00F76641" w:rsidRPr="00665FA5" w:rsidRDefault="00F76641">
                            <w:pPr>
                              <w:pStyle w:val="TableParagraph"/>
                              <w:ind w:left="165" w:right="577"/>
                              <w:jc w:val="both"/>
                              <w:rPr>
                                <w:rFonts w:asciiTheme="minorHAnsi" w:hAnsiTheme="minorHAnsi" w:cstheme="minorHAnsi"/>
                                <w:b/>
                                <w:sz w:val="20"/>
                              </w:rPr>
                            </w:pPr>
                            <w:r w:rsidRPr="00665FA5">
                              <w:rPr>
                                <w:rFonts w:asciiTheme="minorHAnsi" w:hAnsiTheme="minorHAnsi" w:cstheme="minorHAnsi"/>
                                <w:b/>
                                <w:sz w:val="20"/>
                              </w:rPr>
                              <w:t>Being</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more</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ambitious in</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our</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Commonwealth portfolio</w:t>
                            </w:r>
                            <w:r w:rsidRPr="00665FA5">
                              <w:rPr>
                                <w:rFonts w:asciiTheme="minorHAnsi" w:hAnsiTheme="minorHAnsi" w:cstheme="minorHAnsi"/>
                                <w:b/>
                                <w:spacing w:val="-1"/>
                                <w:sz w:val="20"/>
                              </w:rPr>
                              <w:t xml:space="preserve"> </w:t>
                            </w:r>
                            <w:r w:rsidRPr="00665FA5">
                              <w:rPr>
                                <w:rFonts w:asciiTheme="minorHAnsi" w:hAnsiTheme="minorHAnsi" w:cstheme="minorHAnsi"/>
                                <w:b/>
                                <w:sz w:val="20"/>
                              </w:rPr>
                              <w:t>targets.</w:t>
                            </w:r>
                          </w:p>
                        </w:tc>
                        <w:tc>
                          <w:tcPr>
                            <w:tcW w:w="1520" w:type="dxa"/>
                            <w:shd w:val="clear" w:color="auto" w:fill="E6E4E4"/>
                          </w:tcPr>
                          <w:p w14:paraId="75960504" w14:textId="77777777" w:rsidR="00F76641" w:rsidRPr="00665FA5" w:rsidRDefault="00F76641">
                            <w:pPr>
                              <w:pStyle w:val="TableParagraph"/>
                              <w:rPr>
                                <w:rFonts w:asciiTheme="minorHAnsi" w:hAnsiTheme="minorHAnsi" w:cstheme="minorHAnsi"/>
                                <w:sz w:val="24"/>
                              </w:rPr>
                            </w:pPr>
                          </w:p>
                        </w:tc>
                        <w:tc>
                          <w:tcPr>
                            <w:tcW w:w="1520" w:type="dxa"/>
                          </w:tcPr>
                          <w:p w14:paraId="174B5B5F"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40FD1B29"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4907D0F5" w14:textId="77777777" w:rsidR="00F76641" w:rsidRPr="00665FA5" w:rsidRDefault="00F76641">
                            <w:pPr>
                              <w:pStyle w:val="TableParagraph"/>
                              <w:rPr>
                                <w:rFonts w:asciiTheme="minorHAnsi" w:hAnsiTheme="minorHAnsi" w:cstheme="minorHAnsi"/>
                                <w:sz w:val="24"/>
                              </w:rPr>
                            </w:pPr>
                          </w:p>
                        </w:tc>
                        <w:tc>
                          <w:tcPr>
                            <w:tcW w:w="1520" w:type="dxa"/>
                          </w:tcPr>
                          <w:p w14:paraId="4BE81168"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20F0AAC9"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4BD498FE" w14:textId="77777777" w:rsidR="00F76641" w:rsidRPr="00665FA5" w:rsidRDefault="00F76641">
                            <w:pPr>
                              <w:pStyle w:val="TableParagraph"/>
                              <w:rPr>
                                <w:rFonts w:asciiTheme="minorHAnsi" w:hAnsiTheme="minorHAnsi" w:cstheme="minorHAnsi"/>
                                <w:sz w:val="24"/>
                              </w:rPr>
                            </w:pPr>
                          </w:p>
                        </w:tc>
                        <w:tc>
                          <w:tcPr>
                            <w:tcW w:w="1520" w:type="dxa"/>
                          </w:tcPr>
                          <w:p w14:paraId="35FE160D"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6FA0B907" w14:textId="77777777" w:rsidR="00F76641" w:rsidRPr="00665FA5" w:rsidRDefault="00F76641">
                            <w:pPr>
                              <w:pStyle w:val="TableParagraph"/>
                              <w:rPr>
                                <w:rFonts w:asciiTheme="minorHAnsi" w:hAnsiTheme="minorHAnsi" w:cstheme="minorHAnsi"/>
                                <w:sz w:val="24"/>
                              </w:rPr>
                            </w:pPr>
                          </w:p>
                        </w:tc>
                        <w:tc>
                          <w:tcPr>
                            <w:tcW w:w="1520" w:type="dxa"/>
                          </w:tcPr>
                          <w:p w14:paraId="03E72640" w14:textId="77777777" w:rsidR="00F76641" w:rsidRPr="00665FA5" w:rsidRDefault="00F76641">
                            <w:pPr>
                              <w:pStyle w:val="TableParagraph"/>
                              <w:rPr>
                                <w:rFonts w:asciiTheme="minorHAnsi" w:hAnsiTheme="minorHAnsi" w:cstheme="minorHAnsi"/>
                                <w:sz w:val="24"/>
                              </w:rPr>
                            </w:pPr>
                          </w:p>
                        </w:tc>
                      </w:tr>
                      <w:tr w:rsidR="00F76641" w14:paraId="7A68CC13" w14:textId="77777777">
                        <w:trPr>
                          <w:trHeight w:val="1390"/>
                        </w:trPr>
                        <w:tc>
                          <w:tcPr>
                            <w:tcW w:w="2870" w:type="dxa"/>
                          </w:tcPr>
                          <w:p w14:paraId="538060F7" w14:textId="77777777" w:rsidR="00F76641" w:rsidRPr="00665FA5" w:rsidRDefault="00F76641">
                            <w:pPr>
                              <w:pStyle w:val="TableParagraph"/>
                              <w:spacing w:before="218"/>
                              <w:ind w:left="165" w:right="721"/>
                              <w:rPr>
                                <w:rFonts w:asciiTheme="minorHAnsi" w:hAnsiTheme="minorHAnsi" w:cstheme="minorHAnsi"/>
                                <w:b/>
                                <w:sz w:val="20"/>
                              </w:rPr>
                            </w:pPr>
                            <w:r w:rsidRPr="00665FA5">
                              <w:rPr>
                                <w:rFonts w:asciiTheme="minorHAnsi" w:hAnsiTheme="minorHAnsi" w:cstheme="minorHAnsi"/>
                                <w:b/>
                                <w:sz w:val="20"/>
                              </w:rPr>
                              <w:t>Giving Indigenous businesses</w:t>
                            </w:r>
                            <w:r w:rsidRPr="00665FA5">
                              <w:rPr>
                                <w:rFonts w:asciiTheme="minorHAnsi" w:hAnsiTheme="minorHAnsi" w:cstheme="minorHAnsi"/>
                                <w:b/>
                                <w:spacing w:val="-1"/>
                                <w:sz w:val="20"/>
                              </w:rPr>
                              <w:t xml:space="preserve"> </w:t>
                            </w:r>
                            <w:r w:rsidRPr="00665FA5">
                              <w:rPr>
                                <w:rFonts w:asciiTheme="minorHAnsi" w:hAnsiTheme="minorHAnsi" w:cstheme="minorHAnsi"/>
                                <w:b/>
                                <w:sz w:val="20"/>
                              </w:rPr>
                              <w:t>the opportunity</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to</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quote for more contracts.</w:t>
                            </w:r>
                          </w:p>
                        </w:tc>
                        <w:tc>
                          <w:tcPr>
                            <w:tcW w:w="1520" w:type="dxa"/>
                            <w:shd w:val="clear" w:color="auto" w:fill="E6E4E4"/>
                          </w:tcPr>
                          <w:p w14:paraId="7F14C1E9" w14:textId="77777777" w:rsidR="00F76641" w:rsidRPr="00665FA5" w:rsidRDefault="00F76641">
                            <w:pPr>
                              <w:pStyle w:val="TableParagraph"/>
                              <w:rPr>
                                <w:rFonts w:asciiTheme="minorHAnsi" w:hAnsiTheme="minorHAnsi" w:cstheme="minorHAnsi"/>
                                <w:sz w:val="24"/>
                              </w:rPr>
                            </w:pPr>
                          </w:p>
                        </w:tc>
                        <w:tc>
                          <w:tcPr>
                            <w:tcW w:w="1520" w:type="dxa"/>
                          </w:tcPr>
                          <w:p w14:paraId="5A601435" w14:textId="77777777" w:rsidR="00F76641" w:rsidRPr="00665FA5" w:rsidRDefault="00F76641">
                            <w:pPr>
                              <w:pStyle w:val="TableParagraph"/>
                              <w:rPr>
                                <w:rFonts w:asciiTheme="minorHAnsi" w:hAnsiTheme="minorHAnsi" w:cstheme="minorHAnsi"/>
                                <w:sz w:val="24"/>
                              </w:rPr>
                            </w:pPr>
                          </w:p>
                        </w:tc>
                        <w:tc>
                          <w:tcPr>
                            <w:tcW w:w="1520" w:type="dxa"/>
                          </w:tcPr>
                          <w:p w14:paraId="32F42C2B" w14:textId="77777777" w:rsidR="00F76641" w:rsidRPr="00665FA5" w:rsidRDefault="00F76641">
                            <w:pPr>
                              <w:pStyle w:val="TableParagraph"/>
                              <w:rPr>
                                <w:rFonts w:asciiTheme="minorHAnsi" w:hAnsiTheme="minorHAnsi" w:cstheme="minorHAnsi"/>
                                <w:sz w:val="24"/>
                              </w:rPr>
                            </w:pPr>
                          </w:p>
                        </w:tc>
                        <w:tc>
                          <w:tcPr>
                            <w:tcW w:w="1520" w:type="dxa"/>
                          </w:tcPr>
                          <w:p w14:paraId="5C4F2B36"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64399C4B" w14:textId="77777777" w:rsidR="00F76641" w:rsidRPr="00665FA5" w:rsidRDefault="00F76641">
                            <w:pPr>
                              <w:pStyle w:val="TableParagraph"/>
                              <w:rPr>
                                <w:rFonts w:asciiTheme="minorHAnsi" w:hAnsiTheme="minorHAnsi" w:cstheme="minorHAnsi"/>
                                <w:sz w:val="24"/>
                              </w:rPr>
                            </w:pPr>
                          </w:p>
                        </w:tc>
                        <w:tc>
                          <w:tcPr>
                            <w:tcW w:w="1520" w:type="dxa"/>
                          </w:tcPr>
                          <w:p w14:paraId="112DD5BF"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266DB477"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9B0F5EC"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74D73D84" w14:textId="77777777" w:rsidR="00F76641" w:rsidRPr="00665FA5" w:rsidRDefault="00F76641">
                            <w:pPr>
                              <w:pStyle w:val="TableParagraph"/>
                              <w:rPr>
                                <w:rFonts w:asciiTheme="minorHAnsi" w:hAnsiTheme="minorHAnsi" w:cstheme="minorHAnsi"/>
                                <w:sz w:val="24"/>
                              </w:rPr>
                            </w:pPr>
                          </w:p>
                        </w:tc>
                        <w:tc>
                          <w:tcPr>
                            <w:tcW w:w="1520" w:type="dxa"/>
                          </w:tcPr>
                          <w:p w14:paraId="005FE88B" w14:textId="77777777" w:rsidR="00F76641" w:rsidRPr="00665FA5" w:rsidRDefault="00F76641">
                            <w:pPr>
                              <w:pStyle w:val="TableParagraph"/>
                              <w:rPr>
                                <w:rFonts w:asciiTheme="minorHAnsi" w:hAnsiTheme="minorHAnsi" w:cstheme="minorHAnsi"/>
                                <w:sz w:val="24"/>
                              </w:rPr>
                            </w:pPr>
                          </w:p>
                        </w:tc>
                      </w:tr>
                      <w:tr w:rsidR="00F76641" w14:paraId="5A294CCB" w14:textId="77777777">
                        <w:trPr>
                          <w:trHeight w:val="1423"/>
                        </w:trPr>
                        <w:tc>
                          <w:tcPr>
                            <w:tcW w:w="2870" w:type="dxa"/>
                          </w:tcPr>
                          <w:p w14:paraId="2169DBDC" w14:textId="77777777" w:rsidR="00F76641" w:rsidRPr="00665FA5" w:rsidRDefault="00F76641">
                            <w:pPr>
                              <w:pStyle w:val="TableParagraph"/>
                              <w:spacing w:before="115"/>
                              <w:ind w:left="165" w:right="466"/>
                              <w:rPr>
                                <w:rFonts w:asciiTheme="minorHAnsi" w:hAnsiTheme="minorHAnsi" w:cstheme="minorHAnsi"/>
                                <w:b/>
                                <w:sz w:val="20"/>
                              </w:rPr>
                            </w:pPr>
                            <w:r w:rsidRPr="00665FA5">
                              <w:rPr>
                                <w:rFonts w:asciiTheme="minorHAnsi" w:hAnsiTheme="minorHAnsi" w:cstheme="minorHAnsi"/>
                                <w:b/>
                                <w:sz w:val="20"/>
                              </w:rPr>
                              <w:t>Being</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more</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ambitious in driving Indigenous participation</w:t>
                            </w:r>
                            <w:r w:rsidRPr="00665FA5">
                              <w:rPr>
                                <w:rFonts w:asciiTheme="minorHAnsi" w:hAnsiTheme="minorHAnsi" w:cstheme="minorHAnsi"/>
                                <w:b/>
                                <w:spacing w:val="-7"/>
                                <w:sz w:val="20"/>
                              </w:rPr>
                              <w:t xml:space="preserve"> </w:t>
                            </w:r>
                            <w:r w:rsidRPr="00665FA5">
                              <w:rPr>
                                <w:rFonts w:asciiTheme="minorHAnsi" w:hAnsiTheme="minorHAnsi" w:cstheme="minorHAnsi"/>
                                <w:b/>
                                <w:sz w:val="20"/>
                              </w:rPr>
                              <w:t>through the Commonwealth’s major</w:t>
                            </w:r>
                            <w:r w:rsidRPr="00665FA5">
                              <w:rPr>
                                <w:rFonts w:asciiTheme="minorHAnsi" w:hAnsiTheme="minorHAnsi" w:cstheme="minorHAnsi"/>
                                <w:b/>
                                <w:spacing w:val="-7"/>
                                <w:sz w:val="20"/>
                              </w:rPr>
                              <w:t xml:space="preserve"> </w:t>
                            </w:r>
                            <w:r w:rsidRPr="00665FA5">
                              <w:rPr>
                                <w:rFonts w:asciiTheme="minorHAnsi" w:hAnsiTheme="minorHAnsi" w:cstheme="minorHAnsi"/>
                                <w:b/>
                                <w:sz w:val="20"/>
                              </w:rPr>
                              <w:t>suppliers.</w:t>
                            </w:r>
                          </w:p>
                        </w:tc>
                        <w:tc>
                          <w:tcPr>
                            <w:tcW w:w="1520" w:type="dxa"/>
                            <w:shd w:val="clear" w:color="auto" w:fill="E6E4E4"/>
                          </w:tcPr>
                          <w:p w14:paraId="75243872" w14:textId="77777777" w:rsidR="00F76641" w:rsidRPr="00665FA5" w:rsidRDefault="00F76641">
                            <w:pPr>
                              <w:pStyle w:val="TableParagraph"/>
                              <w:rPr>
                                <w:rFonts w:asciiTheme="minorHAnsi" w:hAnsiTheme="minorHAnsi" w:cstheme="minorHAnsi"/>
                                <w:sz w:val="24"/>
                              </w:rPr>
                            </w:pPr>
                          </w:p>
                        </w:tc>
                        <w:tc>
                          <w:tcPr>
                            <w:tcW w:w="1520" w:type="dxa"/>
                          </w:tcPr>
                          <w:p w14:paraId="09967018" w14:textId="77777777" w:rsidR="00F76641" w:rsidRPr="00665FA5" w:rsidRDefault="00F76641">
                            <w:pPr>
                              <w:pStyle w:val="TableParagraph"/>
                              <w:rPr>
                                <w:rFonts w:asciiTheme="minorHAnsi" w:hAnsiTheme="minorHAnsi" w:cstheme="minorHAnsi"/>
                                <w:sz w:val="24"/>
                              </w:rPr>
                            </w:pPr>
                          </w:p>
                        </w:tc>
                        <w:tc>
                          <w:tcPr>
                            <w:tcW w:w="1520" w:type="dxa"/>
                          </w:tcPr>
                          <w:p w14:paraId="6B56F3CD"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01D3EA53" w14:textId="77777777" w:rsidR="00F76641" w:rsidRPr="00665FA5" w:rsidRDefault="00F76641">
                            <w:pPr>
                              <w:pStyle w:val="TableParagraph"/>
                              <w:rPr>
                                <w:rFonts w:asciiTheme="minorHAnsi" w:hAnsiTheme="minorHAnsi" w:cstheme="minorHAnsi"/>
                                <w:sz w:val="24"/>
                              </w:rPr>
                            </w:pPr>
                          </w:p>
                        </w:tc>
                        <w:tc>
                          <w:tcPr>
                            <w:tcW w:w="1520" w:type="dxa"/>
                          </w:tcPr>
                          <w:p w14:paraId="39D12661" w14:textId="77777777" w:rsidR="00F76641" w:rsidRPr="00665FA5" w:rsidRDefault="00F76641">
                            <w:pPr>
                              <w:pStyle w:val="TableParagraph"/>
                              <w:rPr>
                                <w:rFonts w:asciiTheme="minorHAnsi" w:hAnsiTheme="minorHAnsi" w:cstheme="minorHAnsi"/>
                                <w:sz w:val="24"/>
                              </w:rPr>
                            </w:pPr>
                          </w:p>
                        </w:tc>
                        <w:tc>
                          <w:tcPr>
                            <w:tcW w:w="1520" w:type="dxa"/>
                          </w:tcPr>
                          <w:p w14:paraId="27BA21DF" w14:textId="77777777" w:rsidR="00F76641" w:rsidRPr="00665FA5" w:rsidRDefault="00F76641">
                            <w:pPr>
                              <w:pStyle w:val="TableParagraph"/>
                              <w:rPr>
                                <w:rFonts w:asciiTheme="minorHAnsi" w:hAnsiTheme="minorHAnsi" w:cstheme="minorHAnsi"/>
                                <w:sz w:val="24"/>
                              </w:rPr>
                            </w:pPr>
                          </w:p>
                        </w:tc>
                        <w:tc>
                          <w:tcPr>
                            <w:tcW w:w="1520" w:type="dxa"/>
                          </w:tcPr>
                          <w:p w14:paraId="2AB22F32" w14:textId="77777777" w:rsidR="00F76641" w:rsidRPr="00665FA5" w:rsidRDefault="00F76641">
                            <w:pPr>
                              <w:pStyle w:val="TableParagraph"/>
                              <w:rPr>
                                <w:rFonts w:asciiTheme="minorHAnsi" w:hAnsiTheme="minorHAnsi" w:cstheme="minorHAnsi"/>
                                <w:sz w:val="24"/>
                              </w:rPr>
                            </w:pPr>
                          </w:p>
                        </w:tc>
                        <w:tc>
                          <w:tcPr>
                            <w:tcW w:w="1520" w:type="dxa"/>
                          </w:tcPr>
                          <w:p w14:paraId="10C95A13" w14:textId="77777777" w:rsidR="00F76641" w:rsidRPr="00665FA5" w:rsidRDefault="00F76641">
                            <w:pPr>
                              <w:pStyle w:val="TableParagraph"/>
                              <w:rPr>
                                <w:rFonts w:asciiTheme="minorHAnsi" w:hAnsiTheme="minorHAnsi" w:cstheme="minorHAnsi"/>
                                <w:sz w:val="24"/>
                              </w:rPr>
                            </w:pPr>
                          </w:p>
                        </w:tc>
                        <w:tc>
                          <w:tcPr>
                            <w:tcW w:w="1520" w:type="dxa"/>
                          </w:tcPr>
                          <w:p w14:paraId="17913444" w14:textId="77777777" w:rsidR="00F76641" w:rsidRPr="00665FA5" w:rsidRDefault="00F76641">
                            <w:pPr>
                              <w:pStyle w:val="TableParagraph"/>
                              <w:rPr>
                                <w:rFonts w:asciiTheme="minorHAnsi" w:hAnsiTheme="minorHAnsi" w:cstheme="minorHAnsi"/>
                                <w:sz w:val="24"/>
                              </w:rPr>
                            </w:pPr>
                          </w:p>
                        </w:tc>
                        <w:tc>
                          <w:tcPr>
                            <w:tcW w:w="1520" w:type="dxa"/>
                          </w:tcPr>
                          <w:p w14:paraId="388ED25F" w14:textId="77777777" w:rsidR="00F76641" w:rsidRPr="00665FA5" w:rsidRDefault="00F76641">
                            <w:pPr>
                              <w:pStyle w:val="TableParagraph"/>
                              <w:rPr>
                                <w:rFonts w:asciiTheme="minorHAnsi" w:hAnsiTheme="minorHAnsi" w:cstheme="minorHAnsi"/>
                                <w:sz w:val="24"/>
                              </w:rPr>
                            </w:pPr>
                          </w:p>
                        </w:tc>
                      </w:tr>
                      <w:tr w:rsidR="00F76641" w14:paraId="7B134F94" w14:textId="77777777">
                        <w:trPr>
                          <w:trHeight w:val="1390"/>
                        </w:trPr>
                        <w:tc>
                          <w:tcPr>
                            <w:tcW w:w="2870" w:type="dxa"/>
                          </w:tcPr>
                          <w:p w14:paraId="7D73F01E" w14:textId="77777777" w:rsidR="00F76641" w:rsidRPr="00665FA5" w:rsidRDefault="00F76641">
                            <w:pPr>
                              <w:pStyle w:val="TableParagraph"/>
                              <w:spacing w:before="218"/>
                              <w:ind w:left="165" w:right="162"/>
                              <w:rPr>
                                <w:rFonts w:asciiTheme="minorHAnsi" w:hAnsiTheme="minorHAnsi" w:cstheme="minorHAnsi"/>
                                <w:b/>
                                <w:sz w:val="20"/>
                              </w:rPr>
                            </w:pPr>
                            <w:r w:rsidRPr="00665FA5">
                              <w:rPr>
                                <w:rFonts w:asciiTheme="minorHAnsi" w:hAnsiTheme="minorHAnsi" w:cstheme="minorHAnsi"/>
                                <w:b/>
                                <w:sz w:val="20"/>
                              </w:rPr>
                              <w:t>Investing</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in</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the</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 xml:space="preserve">capability of Indigenous business owners and procuring </w:t>
                            </w:r>
                            <w:r w:rsidRPr="00665FA5">
                              <w:rPr>
                                <w:rFonts w:asciiTheme="minorHAnsi" w:hAnsiTheme="minorHAnsi" w:cstheme="minorHAnsi"/>
                                <w:b/>
                                <w:spacing w:val="-2"/>
                                <w:sz w:val="20"/>
                              </w:rPr>
                              <w:t>officials.</w:t>
                            </w:r>
                          </w:p>
                        </w:tc>
                        <w:tc>
                          <w:tcPr>
                            <w:tcW w:w="1520" w:type="dxa"/>
                            <w:shd w:val="clear" w:color="auto" w:fill="E6E4E4"/>
                          </w:tcPr>
                          <w:p w14:paraId="63CFB013"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31A2A870" w14:textId="77777777" w:rsidR="00F76641" w:rsidRPr="00665FA5" w:rsidRDefault="00F76641">
                            <w:pPr>
                              <w:pStyle w:val="TableParagraph"/>
                              <w:rPr>
                                <w:rFonts w:asciiTheme="minorHAnsi" w:hAnsiTheme="minorHAnsi" w:cstheme="minorHAnsi"/>
                                <w:sz w:val="24"/>
                              </w:rPr>
                            </w:pPr>
                          </w:p>
                        </w:tc>
                        <w:tc>
                          <w:tcPr>
                            <w:tcW w:w="1520" w:type="dxa"/>
                          </w:tcPr>
                          <w:p w14:paraId="48249ADE" w14:textId="77777777" w:rsidR="00F76641" w:rsidRPr="00665FA5" w:rsidRDefault="00F76641">
                            <w:pPr>
                              <w:pStyle w:val="TableParagraph"/>
                              <w:rPr>
                                <w:rFonts w:asciiTheme="minorHAnsi" w:hAnsiTheme="minorHAnsi" w:cstheme="minorHAnsi"/>
                                <w:sz w:val="24"/>
                              </w:rPr>
                            </w:pPr>
                          </w:p>
                        </w:tc>
                        <w:tc>
                          <w:tcPr>
                            <w:tcW w:w="1520" w:type="dxa"/>
                          </w:tcPr>
                          <w:p w14:paraId="3F5609BF"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62C0A8B8"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14158DDD"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19F003CC"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27CE588A"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32277F26" w14:textId="77777777" w:rsidR="00F76641" w:rsidRPr="00665FA5" w:rsidRDefault="00F76641">
                            <w:pPr>
                              <w:pStyle w:val="TableParagraph"/>
                              <w:rPr>
                                <w:rFonts w:asciiTheme="minorHAnsi" w:hAnsiTheme="minorHAnsi" w:cstheme="minorHAnsi"/>
                                <w:sz w:val="24"/>
                              </w:rPr>
                            </w:pPr>
                          </w:p>
                        </w:tc>
                        <w:tc>
                          <w:tcPr>
                            <w:tcW w:w="1520" w:type="dxa"/>
                          </w:tcPr>
                          <w:p w14:paraId="3045A68E" w14:textId="77777777" w:rsidR="00F76641" w:rsidRPr="00665FA5" w:rsidRDefault="00F76641">
                            <w:pPr>
                              <w:pStyle w:val="TableParagraph"/>
                              <w:rPr>
                                <w:rFonts w:asciiTheme="minorHAnsi" w:hAnsiTheme="minorHAnsi" w:cstheme="minorHAnsi"/>
                                <w:sz w:val="24"/>
                              </w:rPr>
                            </w:pPr>
                          </w:p>
                        </w:tc>
                      </w:tr>
                      <w:tr w:rsidR="00F76641" w14:paraId="28ED9A56" w14:textId="77777777">
                        <w:trPr>
                          <w:trHeight w:val="1423"/>
                        </w:trPr>
                        <w:tc>
                          <w:tcPr>
                            <w:tcW w:w="2870" w:type="dxa"/>
                          </w:tcPr>
                          <w:p w14:paraId="2EE0D13C" w14:textId="77777777" w:rsidR="00F76641" w:rsidRPr="00665FA5" w:rsidRDefault="00F76641">
                            <w:pPr>
                              <w:pStyle w:val="TableParagraph"/>
                              <w:spacing w:before="115"/>
                              <w:ind w:left="165" w:right="213"/>
                              <w:rPr>
                                <w:rFonts w:asciiTheme="minorHAnsi" w:hAnsiTheme="minorHAnsi" w:cstheme="minorHAnsi"/>
                                <w:b/>
                                <w:sz w:val="20"/>
                              </w:rPr>
                            </w:pPr>
                            <w:r w:rsidRPr="00665FA5">
                              <w:rPr>
                                <w:rFonts w:asciiTheme="minorHAnsi" w:hAnsiTheme="minorHAnsi" w:cstheme="minorHAnsi"/>
                                <w:b/>
                                <w:sz w:val="20"/>
                              </w:rPr>
                              <w:t>Requiring Indigenous Businesses with IPP contracts to report Indigenous employment levels</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and</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subcontracting</w:t>
                            </w:r>
                          </w:p>
                        </w:tc>
                        <w:tc>
                          <w:tcPr>
                            <w:tcW w:w="1520" w:type="dxa"/>
                            <w:shd w:val="clear" w:color="auto" w:fill="E6E4E4"/>
                          </w:tcPr>
                          <w:p w14:paraId="01C7B701"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65C44A6C" w14:textId="77777777" w:rsidR="00F76641" w:rsidRPr="00665FA5" w:rsidRDefault="00F76641">
                            <w:pPr>
                              <w:pStyle w:val="TableParagraph"/>
                              <w:rPr>
                                <w:rFonts w:asciiTheme="minorHAnsi" w:hAnsiTheme="minorHAnsi" w:cstheme="minorHAnsi"/>
                                <w:sz w:val="24"/>
                              </w:rPr>
                            </w:pPr>
                          </w:p>
                        </w:tc>
                        <w:tc>
                          <w:tcPr>
                            <w:tcW w:w="1520" w:type="dxa"/>
                          </w:tcPr>
                          <w:p w14:paraId="3667FFC2"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4ECB7CE2" w14:textId="77777777" w:rsidR="00F76641" w:rsidRPr="00665FA5" w:rsidRDefault="00F76641">
                            <w:pPr>
                              <w:pStyle w:val="TableParagraph"/>
                              <w:rPr>
                                <w:rFonts w:asciiTheme="minorHAnsi" w:hAnsiTheme="minorHAnsi" w:cstheme="minorHAnsi"/>
                                <w:sz w:val="24"/>
                              </w:rPr>
                            </w:pPr>
                          </w:p>
                        </w:tc>
                        <w:tc>
                          <w:tcPr>
                            <w:tcW w:w="1520" w:type="dxa"/>
                          </w:tcPr>
                          <w:p w14:paraId="6F82C7E9" w14:textId="77777777" w:rsidR="00F76641" w:rsidRPr="00665FA5" w:rsidRDefault="00F76641">
                            <w:pPr>
                              <w:pStyle w:val="TableParagraph"/>
                              <w:rPr>
                                <w:rFonts w:asciiTheme="minorHAnsi" w:hAnsiTheme="minorHAnsi" w:cstheme="minorHAnsi"/>
                                <w:sz w:val="24"/>
                              </w:rPr>
                            </w:pPr>
                          </w:p>
                        </w:tc>
                        <w:tc>
                          <w:tcPr>
                            <w:tcW w:w="1520" w:type="dxa"/>
                          </w:tcPr>
                          <w:p w14:paraId="073C1F5F"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288C3E61" w14:textId="77777777" w:rsidR="00F76641" w:rsidRPr="00665FA5" w:rsidRDefault="00F76641">
                            <w:pPr>
                              <w:pStyle w:val="TableParagraph"/>
                              <w:rPr>
                                <w:rFonts w:asciiTheme="minorHAnsi" w:hAnsiTheme="minorHAnsi" w:cstheme="minorHAnsi"/>
                                <w:sz w:val="24"/>
                              </w:rPr>
                            </w:pPr>
                          </w:p>
                        </w:tc>
                        <w:tc>
                          <w:tcPr>
                            <w:tcW w:w="1520" w:type="dxa"/>
                          </w:tcPr>
                          <w:p w14:paraId="2741D1ED" w14:textId="77777777" w:rsidR="00F76641" w:rsidRPr="00665FA5" w:rsidRDefault="00F76641">
                            <w:pPr>
                              <w:pStyle w:val="TableParagraph"/>
                              <w:rPr>
                                <w:rFonts w:asciiTheme="minorHAnsi" w:hAnsiTheme="minorHAnsi" w:cstheme="minorHAnsi"/>
                                <w:sz w:val="24"/>
                              </w:rPr>
                            </w:pPr>
                          </w:p>
                        </w:tc>
                        <w:tc>
                          <w:tcPr>
                            <w:tcW w:w="1520" w:type="dxa"/>
                          </w:tcPr>
                          <w:p w14:paraId="231F3DE7" w14:textId="77777777" w:rsidR="00F76641" w:rsidRPr="00665FA5" w:rsidRDefault="00F76641">
                            <w:pPr>
                              <w:pStyle w:val="TableParagraph"/>
                              <w:rPr>
                                <w:rFonts w:asciiTheme="minorHAnsi" w:hAnsiTheme="minorHAnsi" w:cstheme="minorHAnsi"/>
                                <w:sz w:val="24"/>
                              </w:rPr>
                            </w:pPr>
                          </w:p>
                        </w:tc>
                        <w:tc>
                          <w:tcPr>
                            <w:tcW w:w="1520" w:type="dxa"/>
                          </w:tcPr>
                          <w:p w14:paraId="0096815E" w14:textId="77777777" w:rsidR="00F76641" w:rsidRPr="00665FA5" w:rsidRDefault="00F76641">
                            <w:pPr>
                              <w:pStyle w:val="TableParagraph"/>
                              <w:rPr>
                                <w:rFonts w:asciiTheme="minorHAnsi" w:hAnsiTheme="minorHAnsi" w:cstheme="minorHAnsi"/>
                                <w:sz w:val="24"/>
                              </w:rPr>
                            </w:pPr>
                          </w:p>
                        </w:tc>
                      </w:tr>
                      <w:tr w:rsidR="00F76641" w14:paraId="64B393BF" w14:textId="77777777">
                        <w:trPr>
                          <w:trHeight w:val="1390"/>
                        </w:trPr>
                        <w:tc>
                          <w:tcPr>
                            <w:tcW w:w="2870" w:type="dxa"/>
                          </w:tcPr>
                          <w:p w14:paraId="3E46AF02" w14:textId="77777777" w:rsidR="00F76641" w:rsidRPr="00665FA5" w:rsidRDefault="00F76641">
                            <w:pPr>
                              <w:pStyle w:val="TableParagraph"/>
                              <w:spacing w:before="218"/>
                              <w:ind w:left="165" w:right="162"/>
                              <w:rPr>
                                <w:rFonts w:asciiTheme="minorHAnsi" w:hAnsiTheme="minorHAnsi" w:cstheme="minorHAnsi"/>
                                <w:b/>
                                <w:sz w:val="20"/>
                              </w:rPr>
                            </w:pPr>
                            <w:r w:rsidRPr="00665FA5">
                              <w:rPr>
                                <w:rFonts w:asciiTheme="minorHAnsi" w:hAnsiTheme="minorHAnsi" w:cstheme="minorHAnsi"/>
                                <w:b/>
                                <w:sz w:val="20"/>
                              </w:rPr>
                              <w:t>Align definitions and reduce duplications across</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state</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policies</w:t>
                            </w:r>
                            <w:r w:rsidRPr="00665FA5">
                              <w:rPr>
                                <w:rFonts w:asciiTheme="minorHAnsi" w:hAnsiTheme="minorHAnsi" w:cstheme="minorHAnsi"/>
                                <w:b/>
                                <w:spacing w:val="-11"/>
                                <w:sz w:val="20"/>
                              </w:rPr>
                              <w:t xml:space="preserve"> </w:t>
                            </w:r>
                            <w:r w:rsidRPr="00665FA5">
                              <w:rPr>
                                <w:rFonts w:asciiTheme="minorHAnsi" w:hAnsiTheme="minorHAnsi" w:cstheme="minorHAnsi"/>
                                <w:b/>
                                <w:sz w:val="20"/>
                              </w:rPr>
                              <w:t xml:space="preserve">and </w:t>
                            </w:r>
                            <w:r w:rsidRPr="00665FA5">
                              <w:rPr>
                                <w:rFonts w:asciiTheme="minorHAnsi" w:hAnsiTheme="minorHAnsi" w:cstheme="minorHAnsi"/>
                                <w:b/>
                                <w:spacing w:val="-2"/>
                                <w:sz w:val="20"/>
                              </w:rPr>
                              <w:t>registries.</w:t>
                            </w:r>
                          </w:p>
                        </w:tc>
                        <w:tc>
                          <w:tcPr>
                            <w:tcW w:w="1520" w:type="dxa"/>
                          </w:tcPr>
                          <w:p w14:paraId="38B4B5EF" w14:textId="77777777" w:rsidR="00F76641" w:rsidRPr="00665FA5" w:rsidRDefault="00F76641">
                            <w:pPr>
                              <w:pStyle w:val="TableParagraph"/>
                              <w:rPr>
                                <w:rFonts w:asciiTheme="minorHAnsi" w:hAnsiTheme="minorHAnsi" w:cstheme="minorHAnsi"/>
                                <w:sz w:val="24"/>
                              </w:rPr>
                            </w:pPr>
                          </w:p>
                        </w:tc>
                        <w:tc>
                          <w:tcPr>
                            <w:tcW w:w="1520" w:type="dxa"/>
                          </w:tcPr>
                          <w:p w14:paraId="07B457A9"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2C93ACF6" w14:textId="77777777" w:rsidR="00F76641" w:rsidRPr="00665FA5" w:rsidRDefault="00F76641">
                            <w:pPr>
                              <w:pStyle w:val="TableParagraph"/>
                              <w:rPr>
                                <w:rFonts w:asciiTheme="minorHAnsi" w:hAnsiTheme="minorHAnsi" w:cstheme="minorHAnsi"/>
                                <w:sz w:val="24"/>
                              </w:rPr>
                            </w:pPr>
                          </w:p>
                        </w:tc>
                        <w:tc>
                          <w:tcPr>
                            <w:tcW w:w="1520" w:type="dxa"/>
                          </w:tcPr>
                          <w:p w14:paraId="385F268B"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35567FC8"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270FAF7"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5358B15E"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0C99429C" w14:textId="77777777" w:rsidR="00F76641" w:rsidRPr="00665FA5" w:rsidRDefault="00F76641">
                            <w:pPr>
                              <w:pStyle w:val="TableParagraph"/>
                              <w:rPr>
                                <w:rFonts w:asciiTheme="minorHAnsi" w:hAnsiTheme="minorHAnsi" w:cstheme="minorHAnsi"/>
                                <w:sz w:val="24"/>
                              </w:rPr>
                            </w:pPr>
                          </w:p>
                        </w:tc>
                        <w:tc>
                          <w:tcPr>
                            <w:tcW w:w="1520" w:type="dxa"/>
                            <w:shd w:val="clear" w:color="auto" w:fill="E6E4E4"/>
                          </w:tcPr>
                          <w:p w14:paraId="6E9D1DE1" w14:textId="77777777" w:rsidR="00F76641" w:rsidRPr="00665FA5" w:rsidRDefault="00F76641">
                            <w:pPr>
                              <w:pStyle w:val="TableParagraph"/>
                              <w:rPr>
                                <w:rFonts w:asciiTheme="minorHAnsi" w:hAnsiTheme="minorHAnsi" w:cstheme="minorHAnsi"/>
                                <w:sz w:val="24"/>
                              </w:rPr>
                            </w:pPr>
                          </w:p>
                        </w:tc>
                        <w:tc>
                          <w:tcPr>
                            <w:tcW w:w="1520" w:type="dxa"/>
                          </w:tcPr>
                          <w:p w14:paraId="1C903E52" w14:textId="77777777" w:rsidR="00F76641" w:rsidRPr="00665FA5" w:rsidRDefault="00F76641">
                            <w:pPr>
                              <w:pStyle w:val="TableParagraph"/>
                              <w:rPr>
                                <w:rFonts w:asciiTheme="minorHAnsi" w:hAnsiTheme="minorHAnsi" w:cstheme="minorHAnsi"/>
                                <w:sz w:val="24"/>
                              </w:rPr>
                            </w:pPr>
                          </w:p>
                        </w:tc>
                      </w:tr>
                    </w:tbl>
                    <w:p w14:paraId="5837FCEC" w14:textId="77777777" w:rsidR="00F76641" w:rsidRDefault="00F76641">
                      <w:pPr>
                        <w:pStyle w:val="BodyText"/>
                      </w:pPr>
                    </w:p>
                  </w:txbxContent>
                </v:textbox>
                <w10:wrap anchorx="page" anchory="page"/>
              </v:shape>
            </w:pict>
          </mc:Fallback>
        </mc:AlternateContent>
      </w:r>
    </w:p>
    <w:p w14:paraId="7915AD5E" w14:textId="77777777" w:rsidR="000C20AE" w:rsidRDefault="00A81A8F">
      <w:pPr>
        <w:pStyle w:val="Heading1"/>
        <w:spacing w:before="0" w:line="216" w:lineRule="auto"/>
        <w:ind w:left="105" w:right="19895"/>
      </w:pPr>
      <w:r>
        <w:rPr>
          <w:noProof/>
          <w:lang w:val="en-AU" w:eastAsia="en-AU"/>
        </w:rPr>
        <mc:AlternateContent>
          <mc:Choice Requires="wpg">
            <w:drawing>
              <wp:anchor distT="0" distB="0" distL="0" distR="0" simplePos="0" relativeHeight="251623424" behindDoc="0" locked="0" layoutInCell="1" allowOverlap="1" wp14:anchorId="3D26284A" wp14:editId="0EB80FD9">
                <wp:simplePos x="0" y="0"/>
                <wp:positionH relativeFrom="page">
                  <wp:posOffset>6492875</wp:posOffset>
                </wp:positionH>
                <wp:positionV relativeFrom="paragraph">
                  <wp:posOffset>-619759</wp:posOffset>
                </wp:positionV>
                <wp:extent cx="9652000" cy="1377950"/>
                <wp:effectExtent l="0" t="0" r="0" b="0"/>
                <wp:wrapNone/>
                <wp:docPr id="512" name="Group 512"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0" cy="1377950"/>
                          <a:chOff x="0" y="0"/>
                          <a:chExt cx="9652000" cy="1377950"/>
                        </a:xfrm>
                      </wpg:grpSpPr>
                      <wps:wsp>
                        <wps:cNvPr id="513" name="Graphic 513"/>
                        <wps:cNvSpPr/>
                        <wps:spPr>
                          <a:xfrm>
                            <a:off x="0" y="0"/>
                            <a:ext cx="965200" cy="1377950"/>
                          </a:xfrm>
                          <a:custGeom>
                            <a:avLst/>
                            <a:gdLst/>
                            <a:ahLst/>
                            <a:cxnLst/>
                            <a:rect l="l" t="t" r="r" b="b"/>
                            <a:pathLst>
                              <a:path w="965200" h="1377950">
                                <a:moveTo>
                                  <a:pt x="0" y="1377950"/>
                                </a:moveTo>
                                <a:lnTo>
                                  <a:pt x="965200" y="1377950"/>
                                </a:lnTo>
                                <a:lnTo>
                                  <a:pt x="965200" y="0"/>
                                </a:lnTo>
                                <a:lnTo>
                                  <a:pt x="0" y="0"/>
                                </a:lnTo>
                                <a:lnTo>
                                  <a:pt x="0" y="1377950"/>
                                </a:lnTo>
                                <a:close/>
                              </a:path>
                            </a:pathLst>
                          </a:custGeom>
                          <a:solidFill>
                            <a:srgbClr val="FAF3F4"/>
                          </a:solidFill>
                        </wps:spPr>
                        <wps:bodyPr wrap="square" lIns="0" tIns="0" rIns="0" bIns="0" rtlCol="0">
                          <a:prstTxWarp prst="textNoShape">
                            <a:avLst/>
                          </a:prstTxWarp>
                          <a:noAutofit/>
                        </wps:bodyPr>
                      </wps:wsp>
                      <wps:wsp>
                        <wps:cNvPr id="514" name="Graphic 514"/>
                        <wps:cNvSpPr/>
                        <wps:spPr>
                          <a:xfrm>
                            <a:off x="965200" y="0"/>
                            <a:ext cx="965200" cy="1377950"/>
                          </a:xfrm>
                          <a:custGeom>
                            <a:avLst/>
                            <a:gdLst/>
                            <a:ahLst/>
                            <a:cxnLst/>
                            <a:rect l="l" t="t" r="r" b="b"/>
                            <a:pathLst>
                              <a:path w="965200" h="1377950">
                                <a:moveTo>
                                  <a:pt x="0" y="1377950"/>
                                </a:moveTo>
                                <a:lnTo>
                                  <a:pt x="965200" y="1377950"/>
                                </a:lnTo>
                                <a:lnTo>
                                  <a:pt x="965200" y="0"/>
                                </a:lnTo>
                                <a:lnTo>
                                  <a:pt x="0" y="0"/>
                                </a:lnTo>
                                <a:lnTo>
                                  <a:pt x="0" y="1377950"/>
                                </a:lnTo>
                                <a:close/>
                              </a:path>
                            </a:pathLst>
                          </a:custGeom>
                          <a:solidFill>
                            <a:srgbClr val="FCF5F3"/>
                          </a:solidFill>
                        </wps:spPr>
                        <wps:bodyPr wrap="square" lIns="0" tIns="0" rIns="0" bIns="0" rtlCol="0">
                          <a:prstTxWarp prst="textNoShape">
                            <a:avLst/>
                          </a:prstTxWarp>
                          <a:noAutofit/>
                        </wps:bodyPr>
                      </wps:wsp>
                      <wps:wsp>
                        <wps:cNvPr id="515" name="Graphic 515"/>
                        <wps:cNvSpPr/>
                        <wps:spPr>
                          <a:xfrm>
                            <a:off x="1930400" y="0"/>
                            <a:ext cx="965200" cy="1377950"/>
                          </a:xfrm>
                          <a:custGeom>
                            <a:avLst/>
                            <a:gdLst/>
                            <a:ahLst/>
                            <a:cxnLst/>
                            <a:rect l="l" t="t" r="r" b="b"/>
                            <a:pathLst>
                              <a:path w="965200" h="1377950">
                                <a:moveTo>
                                  <a:pt x="0" y="1377950"/>
                                </a:moveTo>
                                <a:lnTo>
                                  <a:pt x="965200" y="1377950"/>
                                </a:lnTo>
                                <a:lnTo>
                                  <a:pt x="965200" y="0"/>
                                </a:lnTo>
                                <a:lnTo>
                                  <a:pt x="0" y="0"/>
                                </a:lnTo>
                                <a:lnTo>
                                  <a:pt x="0" y="1377950"/>
                                </a:lnTo>
                                <a:close/>
                              </a:path>
                            </a:pathLst>
                          </a:custGeom>
                          <a:solidFill>
                            <a:srgbClr val="FCF8F4"/>
                          </a:solidFill>
                        </wps:spPr>
                        <wps:bodyPr wrap="square" lIns="0" tIns="0" rIns="0" bIns="0" rtlCol="0">
                          <a:prstTxWarp prst="textNoShape">
                            <a:avLst/>
                          </a:prstTxWarp>
                          <a:noAutofit/>
                        </wps:bodyPr>
                      </wps:wsp>
                      <wps:wsp>
                        <wps:cNvPr id="516" name="Graphic 516"/>
                        <wps:cNvSpPr/>
                        <wps:spPr>
                          <a:xfrm>
                            <a:off x="2895600" y="0"/>
                            <a:ext cx="965200" cy="1377950"/>
                          </a:xfrm>
                          <a:custGeom>
                            <a:avLst/>
                            <a:gdLst/>
                            <a:ahLst/>
                            <a:cxnLst/>
                            <a:rect l="l" t="t" r="r" b="b"/>
                            <a:pathLst>
                              <a:path w="965200" h="1377950">
                                <a:moveTo>
                                  <a:pt x="0" y="1377950"/>
                                </a:moveTo>
                                <a:lnTo>
                                  <a:pt x="965200" y="1377950"/>
                                </a:lnTo>
                                <a:lnTo>
                                  <a:pt x="965200" y="0"/>
                                </a:lnTo>
                                <a:lnTo>
                                  <a:pt x="0" y="0"/>
                                </a:lnTo>
                                <a:lnTo>
                                  <a:pt x="0" y="1377950"/>
                                </a:lnTo>
                                <a:close/>
                              </a:path>
                            </a:pathLst>
                          </a:custGeom>
                          <a:solidFill>
                            <a:srgbClr val="FEFAF4"/>
                          </a:solidFill>
                        </wps:spPr>
                        <wps:bodyPr wrap="square" lIns="0" tIns="0" rIns="0" bIns="0" rtlCol="0">
                          <a:prstTxWarp prst="textNoShape">
                            <a:avLst/>
                          </a:prstTxWarp>
                          <a:noAutofit/>
                        </wps:bodyPr>
                      </wps:wsp>
                      <wps:wsp>
                        <wps:cNvPr id="517" name="Graphic 517"/>
                        <wps:cNvSpPr/>
                        <wps:spPr>
                          <a:xfrm>
                            <a:off x="3860800" y="0"/>
                            <a:ext cx="965200" cy="1377950"/>
                          </a:xfrm>
                          <a:custGeom>
                            <a:avLst/>
                            <a:gdLst/>
                            <a:ahLst/>
                            <a:cxnLst/>
                            <a:rect l="l" t="t" r="r" b="b"/>
                            <a:pathLst>
                              <a:path w="965200" h="1377950">
                                <a:moveTo>
                                  <a:pt x="0" y="1377950"/>
                                </a:moveTo>
                                <a:lnTo>
                                  <a:pt x="965200" y="1377950"/>
                                </a:lnTo>
                                <a:lnTo>
                                  <a:pt x="965200" y="0"/>
                                </a:lnTo>
                                <a:lnTo>
                                  <a:pt x="0" y="0"/>
                                </a:lnTo>
                                <a:lnTo>
                                  <a:pt x="0" y="1377950"/>
                                </a:lnTo>
                                <a:close/>
                              </a:path>
                            </a:pathLst>
                          </a:custGeom>
                          <a:solidFill>
                            <a:srgbClr val="FEFCF7"/>
                          </a:solidFill>
                        </wps:spPr>
                        <wps:bodyPr wrap="square" lIns="0" tIns="0" rIns="0" bIns="0" rtlCol="0">
                          <a:prstTxWarp prst="textNoShape">
                            <a:avLst/>
                          </a:prstTxWarp>
                          <a:noAutofit/>
                        </wps:bodyPr>
                      </wps:wsp>
                      <wps:wsp>
                        <wps:cNvPr id="518" name="Graphic 518"/>
                        <wps:cNvSpPr/>
                        <wps:spPr>
                          <a:xfrm>
                            <a:off x="4826000" y="0"/>
                            <a:ext cx="965200" cy="1377950"/>
                          </a:xfrm>
                          <a:custGeom>
                            <a:avLst/>
                            <a:gdLst/>
                            <a:ahLst/>
                            <a:cxnLst/>
                            <a:rect l="l" t="t" r="r" b="b"/>
                            <a:pathLst>
                              <a:path w="965200" h="1377950">
                                <a:moveTo>
                                  <a:pt x="0" y="1377950"/>
                                </a:moveTo>
                                <a:lnTo>
                                  <a:pt x="965200" y="1377950"/>
                                </a:lnTo>
                                <a:lnTo>
                                  <a:pt x="965200" y="0"/>
                                </a:lnTo>
                                <a:lnTo>
                                  <a:pt x="0" y="0"/>
                                </a:lnTo>
                                <a:lnTo>
                                  <a:pt x="0" y="1377950"/>
                                </a:lnTo>
                                <a:close/>
                              </a:path>
                            </a:pathLst>
                          </a:custGeom>
                          <a:solidFill>
                            <a:srgbClr val="FAFCFE"/>
                          </a:solidFill>
                        </wps:spPr>
                        <wps:bodyPr wrap="square" lIns="0" tIns="0" rIns="0" bIns="0" rtlCol="0">
                          <a:prstTxWarp prst="textNoShape">
                            <a:avLst/>
                          </a:prstTxWarp>
                          <a:noAutofit/>
                        </wps:bodyPr>
                      </wps:wsp>
                      <wps:wsp>
                        <wps:cNvPr id="519" name="Graphic 519"/>
                        <wps:cNvSpPr/>
                        <wps:spPr>
                          <a:xfrm>
                            <a:off x="5791200" y="0"/>
                            <a:ext cx="965200" cy="1377950"/>
                          </a:xfrm>
                          <a:custGeom>
                            <a:avLst/>
                            <a:gdLst/>
                            <a:ahLst/>
                            <a:cxnLst/>
                            <a:rect l="l" t="t" r="r" b="b"/>
                            <a:pathLst>
                              <a:path w="965200" h="1377950">
                                <a:moveTo>
                                  <a:pt x="0" y="1377950"/>
                                </a:moveTo>
                                <a:lnTo>
                                  <a:pt x="965200" y="1377950"/>
                                </a:lnTo>
                                <a:lnTo>
                                  <a:pt x="965200" y="0"/>
                                </a:lnTo>
                                <a:lnTo>
                                  <a:pt x="0" y="0"/>
                                </a:lnTo>
                                <a:lnTo>
                                  <a:pt x="0" y="1377950"/>
                                </a:lnTo>
                                <a:close/>
                              </a:path>
                            </a:pathLst>
                          </a:custGeom>
                          <a:solidFill>
                            <a:srgbClr val="F7F9FB"/>
                          </a:solidFill>
                        </wps:spPr>
                        <wps:bodyPr wrap="square" lIns="0" tIns="0" rIns="0" bIns="0" rtlCol="0">
                          <a:prstTxWarp prst="textNoShape">
                            <a:avLst/>
                          </a:prstTxWarp>
                          <a:noAutofit/>
                        </wps:bodyPr>
                      </wps:wsp>
                      <wps:wsp>
                        <wps:cNvPr id="520" name="Graphic 520"/>
                        <wps:cNvSpPr/>
                        <wps:spPr>
                          <a:xfrm>
                            <a:off x="6756400" y="0"/>
                            <a:ext cx="965200" cy="1377950"/>
                          </a:xfrm>
                          <a:custGeom>
                            <a:avLst/>
                            <a:gdLst/>
                            <a:ahLst/>
                            <a:cxnLst/>
                            <a:rect l="l" t="t" r="r" b="b"/>
                            <a:pathLst>
                              <a:path w="965200" h="1377950">
                                <a:moveTo>
                                  <a:pt x="0" y="1377950"/>
                                </a:moveTo>
                                <a:lnTo>
                                  <a:pt x="965200" y="1377950"/>
                                </a:lnTo>
                                <a:lnTo>
                                  <a:pt x="965200" y="0"/>
                                </a:lnTo>
                                <a:lnTo>
                                  <a:pt x="0" y="0"/>
                                </a:lnTo>
                                <a:lnTo>
                                  <a:pt x="0" y="1377950"/>
                                </a:lnTo>
                                <a:close/>
                              </a:path>
                            </a:pathLst>
                          </a:custGeom>
                          <a:solidFill>
                            <a:srgbClr val="F4F7FA"/>
                          </a:solidFill>
                        </wps:spPr>
                        <wps:bodyPr wrap="square" lIns="0" tIns="0" rIns="0" bIns="0" rtlCol="0">
                          <a:prstTxWarp prst="textNoShape">
                            <a:avLst/>
                          </a:prstTxWarp>
                          <a:noAutofit/>
                        </wps:bodyPr>
                      </wps:wsp>
                      <wps:wsp>
                        <wps:cNvPr id="521" name="Graphic 521"/>
                        <wps:cNvSpPr/>
                        <wps:spPr>
                          <a:xfrm>
                            <a:off x="7721600" y="0"/>
                            <a:ext cx="965200" cy="1377950"/>
                          </a:xfrm>
                          <a:custGeom>
                            <a:avLst/>
                            <a:gdLst/>
                            <a:ahLst/>
                            <a:cxnLst/>
                            <a:rect l="l" t="t" r="r" b="b"/>
                            <a:pathLst>
                              <a:path w="965200" h="1377950">
                                <a:moveTo>
                                  <a:pt x="0" y="1377950"/>
                                </a:moveTo>
                                <a:lnTo>
                                  <a:pt x="965200" y="1377950"/>
                                </a:lnTo>
                                <a:lnTo>
                                  <a:pt x="965200" y="0"/>
                                </a:lnTo>
                                <a:lnTo>
                                  <a:pt x="0" y="0"/>
                                </a:lnTo>
                                <a:lnTo>
                                  <a:pt x="0" y="1377950"/>
                                </a:lnTo>
                                <a:close/>
                              </a:path>
                            </a:pathLst>
                          </a:custGeom>
                          <a:solidFill>
                            <a:srgbClr val="F7F6F8"/>
                          </a:solidFill>
                        </wps:spPr>
                        <wps:bodyPr wrap="square" lIns="0" tIns="0" rIns="0" bIns="0" rtlCol="0">
                          <a:prstTxWarp prst="textNoShape">
                            <a:avLst/>
                          </a:prstTxWarp>
                          <a:noAutofit/>
                        </wps:bodyPr>
                      </wps:wsp>
                      <wps:wsp>
                        <wps:cNvPr id="522" name="Graphic 522"/>
                        <wps:cNvSpPr/>
                        <wps:spPr>
                          <a:xfrm>
                            <a:off x="8686800" y="0"/>
                            <a:ext cx="965200" cy="1377950"/>
                          </a:xfrm>
                          <a:custGeom>
                            <a:avLst/>
                            <a:gdLst/>
                            <a:ahLst/>
                            <a:cxnLst/>
                            <a:rect l="l" t="t" r="r" b="b"/>
                            <a:pathLst>
                              <a:path w="965200" h="1377950">
                                <a:moveTo>
                                  <a:pt x="0" y="1377950"/>
                                </a:moveTo>
                                <a:lnTo>
                                  <a:pt x="965200" y="1377950"/>
                                </a:lnTo>
                                <a:lnTo>
                                  <a:pt x="965200" y="0"/>
                                </a:lnTo>
                                <a:lnTo>
                                  <a:pt x="0" y="0"/>
                                </a:lnTo>
                                <a:lnTo>
                                  <a:pt x="0" y="1377950"/>
                                </a:lnTo>
                                <a:close/>
                              </a:path>
                            </a:pathLst>
                          </a:custGeom>
                          <a:solidFill>
                            <a:srgbClr val="F2F2F2"/>
                          </a:solidFill>
                        </wps:spPr>
                        <wps:bodyPr wrap="square" lIns="0" tIns="0" rIns="0" bIns="0" rtlCol="0">
                          <a:prstTxWarp prst="textNoShape">
                            <a:avLst/>
                          </a:prstTxWarp>
                          <a:noAutofit/>
                        </wps:bodyPr>
                      </wps:wsp>
                      <wps:wsp>
                        <wps:cNvPr id="523" name="Graphic 523"/>
                        <wps:cNvSpPr/>
                        <wps:spPr>
                          <a:xfrm>
                            <a:off x="330354" y="88339"/>
                            <a:ext cx="9086850" cy="445770"/>
                          </a:xfrm>
                          <a:custGeom>
                            <a:avLst/>
                            <a:gdLst/>
                            <a:ahLst/>
                            <a:cxnLst/>
                            <a:rect l="l" t="t" r="r" b="b"/>
                            <a:pathLst>
                              <a:path w="9086850" h="445770">
                                <a:moveTo>
                                  <a:pt x="8684742" y="0"/>
                                </a:moveTo>
                                <a:lnTo>
                                  <a:pt x="8684742" y="150634"/>
                                </a:lnTo>
                                <a:lnTo>
                                  <a:pt x="401815" y="150634"/>
                                </a:lnTo>
                                <a:lnTo>
                                  <a:pt x="401688" y="0"/>
                                </a:lnTo>
                                <a:lnTo>
                                  <a:pt x="0" y="222707"/>
                                </a:lnTo>
                                <a:lnTo>
                                  <a:pt x="401815" y="445452"/>
                                </a:lnTo>
                                <a:lnTo>
                                  <a:pt x="401815" y="282943"/>
                                </a:lnTo>
                                <a:lnTo>
                                  <a:pt x="8684742" y="282943"/>
                                </a:lnTo>
                                <a:lnTo>
                                  <a:pt x="8684742" y="445452"/>
                                </a:lnTo>
                                <a:lnTo>
                                  <a:pt x="9086545" y="222707"/>
                                </a:lnTo>
                                <a:lnTo>
                                  <a:pt x="8684742" y="0"/>
                                </a:lnTo>
                                <a:close/>
                              </a:path>
                            </a:pathLst>
                          </a:custGeom>
                          <a:solidFill>
                            <a:srgbClr val="000000"/>
                          </a:solidFill>
                        </wps:spPr>
                        <wps:bodyPr wrap="square" lIns="0" tIns="0" rIns="0" bIns="0" rtlCol="0">
                          <a:prstTxWarp prst="textNoShape">
                            <a:avLst/>
                          </a:prstTxWarp>
                          <a:noAutofit/>
                        </wps:bodyPr>
                      </wps:wsp>
                      <wps:wsp>
                        <wps:cNvPr id="524" name="Graphic 524"/>
                        <wps:cNvSpPr/>
                        <wps:spPr>
                          <a:xfrm>
                            <a:off x="330354" y="88339"/>
                            <a:ext cx="9086850" cy="445770"/>
                          </a:xfrm>
                          <a:custGeom>
                            <a:avLst/>
                            <a:gdLst/>
                            <a:ahLst/>
                            <a:cxnLst/>
                            <a:rect l="l" t="t" r="r" b="b"/>
                            <a:pathLst>
                              <a:path w="9086850" h="445770">
                                <a:moveTo>
                                  <a:pt x="9086545" y="222707"/>
                                </a:moveTo>
                                <a:lnTo>
                                  <a:pt x="8684869" y="0"/>
                                </a:lnTo>
                                <a:lnTo>
                                  <a:pt x="8684742" y="150634"/>
                                </a:lnTo>
                                <a:lnTo>
                                  <a:pt x="401815" y="150634"/>
                                </a:lnTo>
                                <a:lnTo>
                                  <a:pt x="401815" y="120281"/>
                                </a:lnTo>
                                <a:lnTo>
                                  <a:pt x="401688" y="0"/>
                                </a:lnTo>
                                <a:lnTo>
                                  <a:pt x="0" y="222707"/>
                                </a:lnTo>
                                <a:lnTo>
                                  <a:pt x="401815" y="445452"/>
                                </a:lnTo>
                                <a:lnTo>
                                  <a:pt x="401815" y="282943"/>
                                </a:lnTo>
                                <a:lnTo>
                                  <a:pt x="8684742" y="282943"/>
                                </a:lnTo>
                                <a:lnTo>
                                  <a:pt x="8684742" y="445452"/>
                                </a:lnTo>
                                <a:lnTo>
                                  <a:pt x="9086545" y="222707"/>
                                </a:lnTo>
                                <a:close/>
                              </a:path>
                            </a:pathLst>
                          </a:custGeom>
                          <a:ln w="12763">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4E23AF4" id="Group 512" o:spid="_x0000_s1026" alt="Title: Artifact" style="position:absolute;margin-left:511.25pt;margin-top:-48.8pt;width:760pt;height:108.5pt;z-index:251623424;mso-wrap-distance-left:0;mso-wrap-distance-right:0;mso-position-horizontal-relative:page" coordsize="96520,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">
                <v:shape id="Graphic 513" o:spid="_x0000_s1027" style="position:absolute;width:9652;height:13779;visibility:visible;mso-wrap-style:square;v-text-anchor:top" coordsize="9652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" path="m,1377950r965200,l965200,,,,,1377950xe" fillcolor="#faf3f4" stroked="f">
                  <v:path arrowok="t"/>
                </v:shape>
                <v:shape id="Graphic 514" o:spid="_x0000_s1028" style="position:absolute;left:9652;width:9652;height:13779;visibility:visible;mso-wrap-style:square;v-text-anchor:top" coordsize="9652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" path="m,1377950r965200,l965200,,,,,1377950xe" fillcolor="#fcf5f3" stroked="f">
                  <v:path arrowok="t"/>
                </v:shape>
                <v:shape id="Graphic 515" o:spid="_x0000_s1029" style="position:absolute;left:19304;width:9652;height:13779;visibility:visible;mso-wrap-style:square;v-text-anchor:top" coordsize="9652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" path="m,1377950r965200,l965200,,,,,1377950xe" fillcolor="#fcf8f4" stroked="f">
                  <v:path arrowok="t"/>
                </v:shape>
                <v:shape id="Graphic 516" o:spid="_x0000_s1030" style="position:absolute;left:28956;width:9652;height:13779;visibility:visible;mso-wrap-style:square;v-text-anchor:top" coordsize="9652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" path="m,1377950r965200,l965200,,,,,1377950xe" fillcolor="#fefaf4" stroked="f">
                  <v:path arrowok="t"/>
                </v:shape>
                <v:shape id="Graphic 517" o:spid="_x0000_s1031" style="position:absolute;left:38608;width:9652;height:13779;visibility:visible;mso-wrap-style:square;v-text-anchor:top" coordsize="9652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" path="m,1377950r965200,l965200,,,,,1377950xe" fillcolor="#fefcf7" stroked="f">
                  <v:path arrowok="t"/>
                </v:shape>
                <v:shape id="Graphic 518" o:spid="_x0000_s1032" style="position:absolute;left:48260;width:9652;height:13779;visibility:visible;mso-wrap-style:square;v-text-anchor:top" coordsize="9652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" path="m,1377950r965200,l965200,,,,,1377950xe" fillcolor="#fafcfe" stroked="f">
                  <v:path arrowok="t"/>
                </v:shape>
                <v:shape id="Graphic 519" o:spid="_x0000_s1033" style="position:absolute;left:57912;width:9652;height:13779;visibility:visible;mso-wrap-style:square;v-text-anchor:top" coordsize="9652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" path="m,1377950r965200,l965200,,,,,1377950xe" fillcolor="#f7f9fb" stroked="f">
                  <v:path arrowok="t"/>
                </v:shape>
                <v:shape id="Graphic 520" o:spid="_x0000_s1034" style="position:absolute;left:67564;width:9652;height:13779;visibility:visible;mso-wrap-style:square;v-text-anchor:top" coordsize="9652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" path="m,1377950r965200,l965200,,,,,1377950xe" fillcolor="#f4f7fa" stroked="f">
                  <v:path arrowok="t"/>
                </v:shape>
                <v:shape id="Graphic 521" o:spid="_x0000_s1035" style="position:absolute;left:77216;width:9652;height:13779;visibility:visible;mso-wrap-style:square;v-text-anchor:top" coordsize="9652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" path="m,1377950r965200,l965200,,,,,1377950xe" fillcolor="#f7f6f8" stroked="f">
                  <v:path arrowok="t"/>
                </v:shape>
                <v:shape id="Graphic 522" o:spid="_x0000_s1036" style="position:absolute;left:86868;width:9652;height:13779;visibility:visible;mso-wrap-style:square;v-text-anchor:top" coordsize="965200,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" path="m,1377950r965200,l965200,,,,,1377950xe" fillcolor="#f2f2f2" stroked="f">
                  <v:path arrowok="t"/>
                </v:shape>
                <v:shape id="Graphic 523" o:spid="_x0000_s1037" style="position:absolute;left:3303;top:883;width:90869;height:4458;visibility:visible;mso-wrap-style:square;v-text-anchor:top" coordsize="908685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" path="m8684742,r,150634l401815,150634,401688,,,222707,401815,445452r,-162509l8684742,282943r,162509l9086545,222707,8684742,xe" fillcolor="black" stroked="f">
                  <v:path arrowok="t"/>
                </v:shape>
                <v:shape id="Graphic 524" o:spid="_x0000_s1038" style="position:absolute;left:3303;top:883;width:90869;height:4458;visibility:visible;mso-wrap-style:square;v-text-anchor:top" coordsize="908685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" path="m9086545,222707l8684869,r-127,150634l401815,150634r,-30353l401688,,,222707,401815,445452r,-162509l8684742,282943r,162509l9086545,222707xe" filled="f" strokecolor="white" strokeweight=".35453mm">
                  <v:path arrowok="t"/>
                </v:shape>
                <w10:wrap anchorx="page"/>
              </v:group>
            </w:pict>
          </mc:Fallback>
        </mc:AlternateContent>
      </w:r>
      <w:r>
        <w:rPr>
          <w:noProof/>
          <w:lang w:val="en-AU" w:eastAsia="en-AU"/>
        </w:rPr>
        <mc:AlternateContent>
          <mc:Choice Requires="wps">
            <w:drawing>
              <wp:anchor distT="0" distB="0" distL="0" distR="0" simplePos="0" relativeHeight="251624448" behindDoc="0" locked="0" layoutInCell="1" allowOverlap="1" wp14:anchorId="05D2F013" wp14:editId="46449E45">
                <wp:simplePos x="0" y="0"/>
                <wp:positionH relativeFrom="page">
                  <wp:posOffset>6750024</wp:posOffset>
                </wp:positionH>
                <wp:positionV relativeFrom="paragraph">
                  <wp:posOffset>1157212</wp:posOffset>
                </wp:positionV>
                <wp:extent cx="445134" cy="421640"/>
                <wp:effectExtent l="0" t="0" r="0" b="0"/>
                <wp:wrapNone/>
                <wp:docPr id="525" name="Graphic 525"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940A29"/>
                        </a:solidFill>
                      </wps:spPr>
                      <wps:bodyPr wrap="square" lIns="0" tIns="0" rIns="0" bIns="0" rtlCol="0">
                        <a:prstTxWarp prst="textNoShape">
                          <a:avLst/>
                        </a:prstTxWarp>
                        <a:noAutofit/>
                      </wps:bodyPr>
                    </wps:wsp>
                  </a:graphicData>
                </a:graphic>
              </wp:anchor>
            </w:drawing>
          </mc:Choice>
          <mc:Fallback>
            <w:pict>
              <v:shape w14:anchorId="7062D229" id="Graphic 525" o:spid="_x0000_s1026" alt="Title: Artifact" style="position:absolute;margin-left:531.5pt;margin-top:91.1pt;width:35.05pt;height:33.2pt;z-index:251624448;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940a29" stroked="f">
                <v:path arrowok="t"/>
                <w10:wrap anchorx="page"/>
              </v:shape>
            </w:pict>
          </mc:Fallback>
        </mc:AlternateContent>
      </w:r>
      <w:r>
        <w:rPr>
          <w:noProof/>
          <w:lang w:val="en-AU" w:eastAsia="en-AU"/>
        </w:rPr>
        <mc:AlternateContent>
          <mc:Choice Requires="wps">
            <w:drawing>
              <wp:anchor distT="0" distB="0" distL="0" distR="0" simplePos="0" relativeHeight="251629568" behindDoc="0" locked="0" layoutInCell="1" allowOverlap="1" wp14:anchorId="1C072A89" wp14:editId="51789DDF">
                <wp:simplePos x="0" y="0"/>
                <wp:positionH relativeFrom="page">
                  <wp:posOffset>12541225</wp:posOffset>
                </wp:positionH>
                <wp:positionV relativeFrom="paragraph">
                  <wp:posOffset>1157212</wp:posOffset>
                </wp:positionV>
                <wp:extent cx="445134" cy="421640"/>
                <wp:effectExtent l="0" t="0" r="0" b="0"/>
                <wp:wrapNone/>
                <wp:docPr id="526" name="Graphic 526"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597FAD"/>
                        </a:solidFill>
                      </wps:spPr>
                      <wps:bodyPr wrap="square" lIns="0" tIns="0" rIns="0" bIns="0" rtlCol="0">
                        <a:prstTxWarp prst="textNoShape">
                          <a:avLst/>
                        </a:prstTxWarp>
                        <a:noAutofit/>
                      </wps:bodyPr>
                    </wps:wsp>
                  </a:graphicData>
                </a:graphic>
              </wp:anchor>
            </w:drawing>
          </mc:Choice>
          <mc:Fallback>
            <w:pict>
              <v:shape w14:anchorId="65DD9E42" id="Graphic 526" o:spid="_x0000_s1026" alt="Title: Artifact" style="position:absolute;margin-left:987.5pt;margin-top:91.1pt;width:35.05pt;height:33.2pt;z-index:251629568;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597fad" stroked="f">
                <v:path arrowok="t"/>
                <w10:wrap anchorx="page"/>
              </v:shape>
            </w:pict>
          </mc:Fallback>
        </mc:AlternateContent>
      </w:r>
      <w:r>
        <w:rPr>
          <w:noProof/>
          <w:lang w:val="en-AU" w:eastAsia="en-AU"/>
        </w:rPr>
        <mc:AlternateContent>
          <mc:Choice Requires="wps">
            <w:drawing>
              <wp:anchor distT="0" distB="0" distL="0" distR="0" simplePos="0" relativeHeight="251630592" behindDoc="0" locked="0" layoutInCell="1" allowOverlap="1" wp14:anchorId="0686EBD2" wp14:editId="1B4D67EE">
                <wp:simplePos x="0" y="0"/>
                <wp:positionH relativeFrom="page">
                  <wp:posOffset>14471625</wp:posOffset>
                </wp:positionH>
                <wp:positionV relativeFrom="paragraph">
                  <wp:posOffset>1157212</wp:posOffset>
                </wp:positionV>
                <wp:extent cx="445134" cy="421640"/>
                <wp:effectExtent l="0" t="0" r="0" b="0"/>
                <wp:wrapNone/>
                <wp:docPr id="527" name="Graphic 527"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635278"/>
                        </a:solidFill>
                      </wps:spPr>
                      <wps:bodyPr wrap="square" lIns="0" tIns="0" rIns="0" bIns="0" rtlCol="0">
                        <a:prstTxWarp prst="textNoShape">
                          <a:avLst/>
                        </a:prstTxWarp>
                        <a:noAutofit/>
                      </wps:bodyPr>
                    </wps:wsp>
                  </a:graphicData>
                </a:graphic>
              </wp:anchor>
            </w:drawing>
          </mc:Choice>
          <mc:Fallback>
            <w:pict>
              <v:shape w14:anchorId="05ACE346" id="Graphic 527" o:spid="_x0000_s1026" alt="Title: Artifact" style="position:absolute;margin-left:1139.5pt;margin-top:91.1pt;width:35.05pt;height:33.2pt;z-index:251630592;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635278" stroked="f">
                <v:path arrowok="t"/>
                <w10:wrap anchorx="page"/>
              </v:shape>
            </w:pict>
          </mc:Fallback>
        </mc:AlternateContent>
      </w:r>
      <w:r>
        <w:rPr>
          <w:noProof/>
          <w:lang w:val="en-AU" w:eastAsia="en-AU"/>
        </w:rPr>
        <mc:AlternateContent>
          <mc:Choice Requires="wps">
            <w:drawing>
              <wp:anchor distT="0" distB="0" distL="0" distR="0" simplePos="0" relativeHeight="251631616" behindDoc="0" locked="0" layoutInCell="1" allowOverlap="1" wp14:anchorId="1A30456D" wp14:editId="0398C8DE">
                <wp:simplePos x="0" y="0"/>
                <wp:positionH relativeFrom="page">
                  <wp:posOffset>15436825</wp:posOffset>
                </wp:positionH>
                <wp:positionV relativeFrom="paragraph">
                  <wp:posOffset>1157212</wp:posOffset>
                </wp:positionV>
                <wp:extent cx="445134" cy="421640"/>
                <wp:effectExtent l="0" t="0" r="0" b="0"/>
                <wp:wrapNone/>
                <wp:docPr id="528" name="Graphic 528"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DFEF96" id="Graphic 528" o:spid="_x0000_s1026" alt="Title: Artifact" style="position:absolute;margin-left:1215.5pt;margin-top:91.1pt;width:35.05pt;height:33.2pt;z-index:251631616;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black" stroked="f">
                <v:path arrowok="t"/>
                <w10:wrap anchorx="page"/>
              </v:shape>
            </w:pict>
          </mc:Fallback>
        </mc:AlternateContent>
      </w:r>
      <w:bookmarkStart w:id="37" w:name="_bookmark33"/>
      <w:bookmarkEnd w:id="37"/>
      <w:r>
        <w:t>Connecting</w:t>
      </w:r>
      <w:r>
        <w:rPr>
          <w:spacing w:val="-31"/>
        </w:rPr>
        <w:t xml:space="preserve"> </w:t>
      </w:r>
      <w:r>
        <w:t xml:space="preserve">Themes with Potential IPP </w:t>
      </w:r>
      <w:r>
        <w:rPr>
          <w:spacing w:val="-2"/>
        </w:rPr>
        <w:t>Reforms</w:t>
      </w:r>
    </w:p>
    <w:p w14:paraId="4FA8EB01" w14:textId="77777777" w:rsidR="000C20AE" w:rsidRDefault="00A81A8F">
      <w:pPr>
        <w:pStyle w:val="Heading4"/>
        <w:spacing w:before="279" w:line="288" w:lineRule="auto"/>
        <w:ind w:left="105" w:right="19343"/>
      </w:pPr>
      <w:r>
        <w:rPr>
          <w:noProof/>
          <w:lang w:val="en-AU" w:eastAsia="en-AU"/>
        </w:rPr>
        <mc:AlternateContent>
          <mc:Choice Requires="wps">
            <w:drawing>
              <wp:anchor distT="0" distB="0" distL="0" distR="0" simplePos="0" relativeHeight="251625472" behindDoc="0" locked="0" layoutInCell="1" allowOverlap="1" wp14:anchorId="767AB204" wp14:editId="175E90FE">
                <wp:simplePos x="0" y="0"/>
                <wp:positionH relativeFrom="page">
                  <wp:posOffset>7708846</wp:posOffset>
                </wp:positionH>
                <wp:positionV relativeFrom="paragraph">
                  <wp:posOffset>983743</wp:posOffset>
                </wp:positionV>
                <wp:extent cx="445134" cy="421640"/>
                <wp:effectExtent l="0" t="0" r="0" b="0"/>
                <wp:wrapNone/>
                <wp:docPr id="529" name="Graphic 529"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C2300D"/>
                        </a:solidFill>
                      </wps:spPr>
                      <wps:bodyPr wrap="square" lIns="0" tIns="0" rIns="0" bIns="0" rtlCol="0">
                        <a:prstTxWarp prst="textNoShape">
                          <a:avLst/>
                        </a:prstTxWarp>
                        <a:noAutofit/>
                      </wps:bodyPr>
                    </wps:wsp>
                  </a:graphicData>
                </a:graphic>
              </wp:anchor>
            </w:drawing>
          </mc:Choice>
          <mc:Fallback>
            <w:pict>
              <v:shape w14:anchorId="254ADBB7" id="Graphic 529" o:spid="_x0000_s1026" alt="Title: Artifact" style="position:absolute;margin-left:607pt;margin-top:77.45pt;width:35.05pt;height:33.2pt;z-index:251625472;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c2300d" stroked="f">
                <v:path arrowok="t"/>
                <w10:wrap anchorx="page"/>
              </v:shape>
            </w:pict>
          </mc:Fallback>
        </mc:AlternateContent>
      </w:r>
      <w:r>
        <w:rPr>
          <w:noProof/>
          <w:lang w:val="en-AU" w:eastAsia="en-AU"/>
        </w:rPr>
        <mc:AlternateContent>
          <mc:Choice Requires="wps">
            <w:drawing>
              <wp:anchor distT="0" distB="0" distL="0" distR="0" simplePos="0" relativeHeight="251626496" behindDoc="0" locked="0" layoutInCell="1" allowOverlap="1" wp14:anchorId="5A7E78F4" wp14:editId="21ED176C">
                <wp:simplePos x="0" y="0"/>
                <wp:positionH relativeFrom="page">
                  <wp:posOffset>12541225</wp:posOffset>
                </wp:positionH>
                <wp:positionV relativeFrom="paragraph">
                  <wp:posOffset>983743</wp:posOffset>
                </wp:positionV>
                <wp:extent cx="445134" cy="421640"/>
                <wp:effectExtent l="0" t="0" r="0" b="0"/>
                <wp:wrapNone/>
                <wp:docPr id="530" name="Graphic 530"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597FAD"/>
                        </a:solidFill>
                      </wps:spPr>
                      <wps:bodyPr wrap="square" lIns="0" tIns="0" rIns="0" bIns="0" rtlCol="0">
                        <a:prstTxWarp prst="textNoShape">
                          <a:avLst/>
                        </a:prstTxWarp>
                        <a:noAutofit/>
                      </wps:bodyPr>
                    </wps:wsp>
                  </a:graphicData>
                </a:graphic>
              </wp:anchor>
            </w:drawing>
          </mc:Choice>
          <mc:Fallback>
            <w:pict>
              <v:shape w14:anchorId="57EBC5FD" id="Graphic 530" o:spid="_x0000_s1026" alt="Title: Artifact" style="position:absolute;margin-left:987.5pt;margin-top:77.45pt;width:35.05pt;height:33.2pt;z-index:251626496;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597fad" stroked="f">
                <v:path arrowok="t"/>
                <w10:wrap anchorx="page"/>
              </v:shape>
            </w:pict>
          </mc:Fallback>
        </mc:AlternateContent>
      </w:r>
      <w:r>
        <w:rPr>
          <w:noProof/>
          <w:lang w:val="en-AU" w:eastAsia="en-AU"/>
        </w:rPr>
        <mc:AlternateContent>
          <mc:Choice Requires="wps">
            <w:drawing>
              <wp:anchor distT="0" distB="0" distL="0" distR="0" simplePos="0" relativeHeight="251627520" behindDoc="0" locked="0" layoutInCell="1" allowOverlap="1" wp14:anchorId="47EF009F" wp14:editId="1FA85816">
                <wp:simplePos x="0" y="0"/>
                <wp:positionH relativeFrom="page">
                  <wp:posOffset>14471625</wp:posOffset>
                </wp:positionH>
                <wp:positionV relativeFrom="paragraph">
                  <wp:posOffset>983743</wp:posOffset>
                </wp:positionV>
                <wp:extent cx="445134" cy="421640"/>
                <wp:effectExtent l="0" t="0" r="0" b="0"/>
                <wp:wrapNone/>
                <wp:docPr id="531" name="Graphic 531"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635278"/>
                        </a:solidFill>
                      </wps:spPr>
                      <wps:bodyPr wrap="square" lIns="0" tIns="0" rIns="0" bIns="0" rtlCol="0">
                        <a:prstTxWarp prst="textNoShape">
                          <a:avLst/>
                        </a:prstTxWarp>
                        <a:noAutofit/>
                      </wps:bodyPr>
                    </wps:wsp>
                  </a:graphicData>
                </a:graphic>
              </wp:anchor>
            </w:drawing>
          </mc:Choice>
          <mc:Fallback>
            <w:pict>
              <v:shape w14:anchorId="100A5283" id="Graphic 531" o:spid="_x0000_s1026" alt="Title: Artifact" style="position:absolute;margin-left:1139.5pt;margin-top:77.45pt;width:35.05pt;height:33.2pt;z-index:251627520;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635278" stroked="f">
                <v:path arrowok="t"/>
                <w10:wrap anchorx="page"/>
              </v:shape>
            </w:pict>
          </mc:Fallback>
        </mc:AlternateContent>
      </w:r>
      <w:r>
        <w:rPr>
          <w:noProof/>
          <w:lang w:val="en-AU" w:eastAsia="en-AU"/>
        </w:rPr>
        <mc:AlternateContent>
          <mc:Choice Requires="wps">
            <w:drawing>
              <wp:anchor distT="0" distB="0" distL="0" distR="0" simplePos="0" relativeHeight="251628544" behindDoc="0" locked="0" layoutInCell="1" allowOverlap="1" wp14:anchorId="548FB85A" wp14:editId="18481345">
                <wp:simplePos x="0" y="0"/>
                <wp:positionH relativeFrom="page">
                  <wp:posOffset>15436825</wp:posOffset>
                </wp:positionH>
                <wp:positionV relativeFrom="paragraph">
                  <wp:posOffset>983743</wp:posOffset>
                </wp:positionV>
                <wp:extent cx="445134" cy="421640"/>
                <wp:effectExtent l="0" t="0" r="0" b="0"/>
                <wp:wrapNone/>
                <wp:docPr id="532" name="Graphic 532"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3FCF9A" id="Graphic 532" o:spid="_x0000_s1026" alt="Title: Artifact" style="position:absolute;margin-left:1215.5pt;margin-top:77.45pt;width:35.05pt;height:33.2pt;z-index:251628544;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black" stroked="f">
                <v:path arrowok="t"/>
                <w10:wrap anchorx="page"/>
              </v:shape>
            </w:pict>
          </mc:Fallback>
        </mc:AlternateContent>
      </w:r>
      <w:r>
        <w:rPr>
          <w:noProof/>
          <w:lang w:val="en-AU" w:eastAsia="en-AU"/>
        </w:rPr>
        <mc:AlternateContent>
          <mc:Choice Requires="wps">
            <w:drawing>
              <wp:anchor distT="0" distB="0" distL="0" distR="0" simplePos="0" relativeHeight="251632640" behindDoc="0" locked="0" layoutInCell="1" allowOverlap="1" wp14:anchorId="263F9742" wp14:editId="2017F84A">
                <wp:simplePos x="0" y="0"/>
                <wp:positionH relativeFrom="page">
                  <wp:posOffset>10610824</wp:posOffset>
                </wp:positionH>
                <wp:positionV relativeFrom="paragraph">
                  <wp:posOffset>983743</wp:posOffset>
                </wp:positionV>
                <wp:extent cx="445134" cy="421640"/>
                <wp:effectExtent l="0" t="0" r="0" b="0"/>
                <wp:wrapNone/>
                <wp:docPr id="533" name="Graphic 533"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F0BF57"/>
                        </a:solidFill>
                      </wps:spPr>
                      <wps:bodyPr wrap="square" lIns="0" tIns="0" rIns="0" bIns="0" rtlCol="0">
                        <a:prstTxWarp prst="textNoShape">
                          <a:avLst/>
                        </a:prstTxWarp>
                        <a:noAutofit/>
                      </wps:bodyPr>
                    </wps:wsp>
                  </a:graphicData>
                </a:graphic>
              </wp:anchor>
            </w:drawing>
          </mc:Choice>
          <mc:Fallback>
            <w:pict>
              <v:shape w14:anchorId="43036012" id="Graphic 533" o:spid="_x0000_s1026" alt="Title: Artifact" style="position:absolute;margin-left:835.5pt;margin-top:77.45pt;width:35.05pt;height:33.2pt;z-index:251632640;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f0bf57" stroked="f">
                <v:path arrowok="t"/>
                <w10:wrap anchorx="page"/>
              </v:shape>
            </w:pict>
          </mc:Fallback>
        </mc:AlternateContent>
      </w:r>
      <w:r>
        <w:t>Figure</w:t>
      </w:r>
      <w:r>
        <w:rPr>
          <w:spacing w:val="-14"/>
        </w:rPr>
        <w:t xml:space="preserve"> </w:t>
      </w:r>
      <w:r>
        <w:t>4</w:t>
      </w:r>
      <w:r>
        <w:rPr>
          <w:spacing w:val="-14"/>
        </w:rPr>
        <w:t xml:space="preserve"> </w:t>
      </w:r>
      <w:r>
        <w:t>describes</w:t>
      </w:r>
      <w:r>
        <w:rPr>
          <w:spacing w:val="-17"/>
        </w:rPr>
        <w:t xml:space="preserve"> </w:t>
      </w:r>
      <w:r>
        <w:t>the</w:t>
      </w:r>
      <w:r>
        <w:rPr>
          <w:spacing w:val="-14"/>
        </w:rPr>
        <w:t xml:space="preserve"> </w:t>
      </w:r>
      <w:r>
        <w:t>interactions between the potential IPP reform options and the major themes identified in the report</w:t>
      </w:r>
    </w:p>
    <w:p w14:paraId="1E4C68F2" w14:textId="77777777" w:rsidR="000C20AE" w:rsidRDefault="000C20AE">
      <w:pPr>
        <w:pStyle w:val="BodyText"/>
        <w:rPr>
          <w:sz w:val="20"/>
        </w:rPr>
      </w:pPr>
    </w:p>
    <w:p w14:paraId="7462CEBF" w14:textId="77777777" w:rsidR="000C20AE" w:rsidRDefault="000C20AE">
      <w:pPr>
        <w:pStyle w:val="BodyText"/>
        <w:rPr>
          <w:sz w:val="20"/>
        </w:rPr>
      </w:pPr>
    </w:p>
    <w:p w14:paraId="0DA2767E" w14:textId="77777777" w:rsidR="000C20AE" w:rsidRDefault="00A81A8F">
      <w:pPr>
        <w:pStyle w:val="BodyText"/>
        <w:spacing w:before="63"/>
        <w:rPr>
          <w:sz w:val="20"/>
        </w:rPr>
      </w:pPr>
      <w:r>
        <w:rPr>
          <w:noProof/>
          <w:lang w:val="en-AU" w:eastAsia="en-AU"/>
        </w:rPr>
        <mc:AlternateContent>
          <mc:Choice Requires="wps">
            <w:drawing>
              <wp:anchor distT="0" distB="0" distL="0" distR="0" simplePos="0" relativeHeight="251708416" behindDoc="1" locked="0" layoutInCell="1" allowOverlap="1" wp14:anchorId="7552C231" wp14:editId="529CE787">
                <wp:simplePos x="0" y="0"/>
                <wp:positionH relativeFrom="page">
                  <wp:posOffset>7708846</wp:posOffset>
                </wp:positionH>
                <wp:positionV relativeFrom="paragraph">
                  <wp:posOffset>233046</wp:posOffset>
                </wp:positionV>
                <wp:extent cx="445134" cy="421640"/>
                <wp:effectExtent l="0" t="0" r="0" b="0"/>
                <wp:wrapTopAndBottom/>
                <wp:docPr id="534" name="Graphic 534"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C2300D"/>
                        </a:solidFill>
                      </wps:spPr>
                      <wps:bodyPr wrap="square" lIns="0" tIns="0" rIns="0" bIns="0" rtlCol="0">
                        <a:prstTxWarp prst="textNoShape">
                          <a:avLst/>
                        </a:prstTxWarp>
                        <a:noAutofit/>
                      </wps:bodyPr>
                    </wps:wsp>
                  </a:graphicData>
                </a:graphic>
              </wp:anchor>
            </w:drawing>
          </mc:Choice>
          <mc:Fallback>
            <w:pict>
              <v:shape w14:anchorId="6FE1CCF7" id="Graphic 534" o:spid="_x0000_s1026" alt="Title: Artifact" style="position:absolute;margin-left:607pt;margin-top:18.35pt;width:35.05pt;height:33.2pt;z-index:-251608064;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c2300d" stroked="f">
                <v:path arrowok="t"/>
                <w10:wrap type="topAndBottom" anchorx="page"/>
              </v:shape>
            </w:pict>
          </mc:Fallback>
        </mc:AlternateContent>
      </w:r>
      <w:r>
        <w:rPr>
          <w:noProof/>
          <w:lang w:val="en-AU" w:eastAsia="en-AU"/>
        </w:rPr>
        <mc:AlternateContent>
          <mc:Choice Requires="wps">
            <w:drawing>
              <wp:anchor distT="0" distB="0" distL="0" distR="0" simplePos="0" relativeHeight="251709440" behindDoc="1" locked="0" layoutInCell="1" allowOverlap="1" wp14:anchorId="68A76549" wp14:editId="686B0C2B">
                <wp:simplePos x="0" y="0"/>
                <wp:positionH relativeFrom="page">
                  <wp:posOffset>10610824</wp:posOffset>
                </wp:positionH>
                <wp:positionV relativeFrom="paragraph">
                  <wp:posOffset>233046</wp:posOffset>
                </wp:positionV>
                <wp:extent cx="445134" cy="421640"/>
                <wp:effectExtent l="0" t="0" r="0" b="0"/>
                <wp:wrapTopAndBottom/>
                <wp:docPr id="535" name="Graphic 535"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F0BF57"/>
                        </a:solidFill>
                      </wps:spPr>
                      <wps:bodyPr wrap="square" lIns="0" tIns="0" rIns="0" bIns="0" rtlCol="0">
                        <a:prstTxWarp prst="textNoShape">
                          <a:avLst/>
                        </a:prstTxWarp>
                        <a:noAutofit/>
                      </wps:bodyPr>
                    </wps:wsp>
                  </a:graphicData>
                </a:graphic>
              </wp:anchor>
            </w:drawing>
          </mc:Choice>
          <mc:Fallback>
            <w:pict>
              <v:shape w14:anchorId="6D6E1F81" id="Graphic 535" o:spid="_x0000_s1026" alt="Title: Artifact" style="position:absolute;margin-left:835.5pt;margin-top:18.35pt;width:35.05pt;height:33.2pt;z-index:-251607040;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f0bf57" stroked="f">
                <v:path arrowok="t"/>
                <w10:wrap type="topAndBottom" anchorx="page"/>
              </v:shape>
            </w:pict>
          </mc:Fallback>
        </mc:AlternateContent>
      </w:r>
      <w:r>
        <w:rPr>
          <w:noProof/>
          <w:lang w:val="en-AU" w:eastAsia="en-AU"/>
        </w:rPr>
        <mc:AlternateContent>
          <mc:Choice Requires="wps">
            <w:drawing>
              <wp:anchor distT="0" distB="0" distL="0" distR="0" simplePos="0" relativeHeight="251710464" behindDoc="1" locked="0" layoutInCell="1" allowOverlap="1" wp14:anchorId="18F6675D" wp14:editId="6DBEBD90">
                <wp:simplePos x="0" y="0"/>
                <wp:positionH relativeFrom="page">
                  <wp:posOffset>13506425</wp:posOffset>
                </wp:positionH>
                <wp:positionV relativeFrom="paragraph">
                  <wp:posOffset>207646</wp:posOffset>
                </wp:positionV>
                <wp:extent cx="445134" cy="421640"/>
                <wp:effectExtent l="0" t="0" r="0" b="0"/>
                <wp:wrapTopAndBottom/>
                <wp:docPr id="536" name="Graphic 536"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216191"/>
                        </a:solidFill>
                      </wps:spPr>
                      <wps:bodyPr wrap="square" lIns="0" tIns="0" rIns="0" bIns="0" rtlCol="0">
                        <a:prstTxWarp prst="textNoShape">
                          <a:avLst/>
                        </a:prstTxWarp>
                        <a:noAutofit/>
                      </wps:bodyPr>
                    </wps:wsp>
                  </a:graphicData>
                </a:graphic>
              </wp:anchor>
            </w:drawing>
          </mc:Choice>
          <mc:Fallback>
            <w:pict>
              <v:shape w14:anchorId="088BC8BE" id="Graphic 536" o:spid="_x0000_s1026" alt="Title: Artifact" style="position:absolute;margin-left:1063.5pt;margin-top:16.35pt;width:35.05pt;height:33.2pt;z-index:-251606016;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216191" stroked="f">
                <v:path arrowok="t"/>
                <w10:wrap type="topAndBottom" anchorx="page"/>
              </v:shape>
            </w:pict>
          </mc:Fallback>
        </mc:AlternateContent>
      </w:r>
      <w:r>
        <w:rPr>
          <w:noProof/>
          <w:lang w:val="en-AU" w:eastAsia="en-AU"/>
        </w:rPr>
        <mc:AlternateContent>
          <mc:Choice Requires="wps">
            <w:drawing>
              <wp:anchor distT="0" distB="0" distL="0" distR="0" simplePos="0" relativeHeight="251711488" behindDoc="1" locked="0" layoutInCell="1" allowOverlap="1" wp14:anchorId="469FD92E" wp14:editId="497B2563">
                <wp:simplePos x="0" y="0"/>
                <wp:positionH relativeFrom="page">
                  <wp:posOffset>15436825</wp:posOffset>
                </wp:positionH>
                <wp:positionV relativeFrom="paragraph">
                  <wp:posOffset>207646</wp:posOffset>
                </wp:positionV>
                <wp:extent cx="445134" cy="421640"/>
                <wp:effectExtent l="0" t="0" r="0" b="0"/>
                <wp:wrapTopAndBottom/>
                <wp:docPr id="537" name="Graphic 537"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EA5A8" id="Graphic 537" o:spid="_x0000_s1026" alt="Title: Artifact" style="position:absolute;margin-left:1215.5pt;margin-top:16.35pt;width:35.05pt;height:33.2pt;z-index:-251604992;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black" stroked="f">
                <v:path arrowok="t"/>
                <w10:wrap type="topAndBottom" anchorx="page"/>
              </v:shape>
            </w:pict>
          </mc:Fallback>
        </mc:AlternateContent>
      </w:r>
    </w:p>
    <w:p w14:paraId="2CA8720D" w14:textId="77777777" w:rsidR="000C20AE" w:rsidRDefault="000C20AE">
      <w:pPr>
        <w:pStyle w:val="BodyText"/>
        <w:rPr>
          <w:sz w:val="20"/>
        </w:rPr>
      </w:pPr>
    </w:p>
    <w:p w14:paraId="552C31FD" w14:textId="77777777" w:rsidR="000C20AE" w:rsidRDefault="00A81A8F">
      <w:pPr>
        <w:pStyle w:val="BodyText"/>
        <w:spacing w:before="204"/>
        <w:rPr>
          <w:sz w:val="20"/>
        </w:rPr>
      </w:pPr>
      <w:r>
        <w:rPr>
          <w:noProof/>
          <w:lang w:val="en-AU" w:eastAsia="en-AU"/>
        </w:rPr>
        <mc:AlternateContent>
          <mc:Choice Requires="wps">
            <w:drawing>
              <wp:anchor distT="0" distB="0" distL="0" distR="0" simplePos="0" relativeHeight="251712512" behindDoc="1" locked="0" layoutInCell="1" allowOverlap="1" wp14:anchorId="3F4F01D7" wp14:editId="14562C59">
                <wp:simplePos x="0" y="0"/>
                <wp:positionH relativeFrom="page">
                  <wp:posOffset>7708846</wp:posOffset>
                </wp:positionH>
                <wp:positionV relativeFrom="paragraph">
                  <wp:posOffset>302742</wp:posOffset>
                </wp:positionV>
                <wp:extent cx="445134" cy="421640"/>
                <wp:effectExtent l="0" t="0" r="0" b="0"/>
                <wp:wrapTopAndBottom/>
                <wp:docPr id="538" name="Graphic 538"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C2300D"/>
                        </a:solidFill>
                      </wps:spPr>
                      <wps:bodyPr wrap="square" lIns="0" tIns="0" rIns="0" bIns="0" rtlCol="0">
                        <a:prstTxWarp prst="textNoShape">
                          <a:avLst/>
                        </a:prstTxWarp>
                        <a:noAutofit/>
                      </wps:bodyPr>
                    </wps:wsp>
                  </a:graphicData>
                </a:graphic>
              </wp:anchor>
            </w:drawing>
          </mc:Choice>
          <mc:Fallback>
            <w:pict>
              <v:shape w14:anchorId="7784BD9F" id="Graphic 538" o:spid="_x0000_s1026" alt="Title: Artifact" style="position:absolute;margin-left:607pt;margin-top:23.85pt;width:35.05pt;height:33.2pt;z-index:-251603968;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c2300d" stroked="f">
                <v:path arrowok="t"/>
                <w10:wrap type="topAndBottom" anchorx="page"/>
              </v:shape>
            </w:pict>
          </mc:Fallback>
        </mc:AlternateContent>
      </w:r>
      <w:r>
        <w:rPr>
          <w:noProof/>
          <w:lang w:val="en-AU" w:eastAsia="en-AU"/>
        </w:rPr>
        <mc:AlternateContent>
          <mc:Choice Requires="wps">
            <w:drawing>
              <wp:anchor distT="0" distB="0" distL="0" distR="0" simplePos="0" relativeHeight="251713536" behindDoc="1" locked="0" layoutInCell="1" allowOverlap="1" wp14:anchorId="72E68B11" wp14:editId="48EFFC97">
                <wp:simplePos x="0" y="0"/>
                <wp:positionH relativeFrom="page">
                  <wp:posOffset>8680424</wp:posOffset>
                </wp:positionH>
                <wp:positionV relativeFrom="paragraph">
                  <wp:posOffset>297422</wp:posOffset>
                </wp:positionV>
                <wp:extent cx="445134" cy="421640"/>
                <wp:effectExtent l="0" t="0" r="0" b="0"/>
                <wp:wrapTopAndBottom/>
                <wp:docPr id="539" name="Graphic 539"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CF732B"/>
                        </a:solidFill>
                      </wps:spPr>
                      <wps:bodyPr wrap="square" lIns="0" tIns="0" rIns="0" bIns="0" rtlCol="0">
                        <a:prstTxWarp prst="textNoShape">
                          <a:avLst/>
                        </a:prstTxWarp>
                        <a:noAutofit/>
                      </wps:bodyPr>
                    </wps:wsp>
                  </a:graphicData>
                </a:graphic>
              </wp:anchor>
            </w:drawing>
          </mc:Choice>
          <mc:Fallback>
            <w:pict>
              <v:shape w14:anchorId="5176931F" id="Graphic 539" o:spid="_x0000_s1026" alt="Title: Artifact" style="position:absolute;margin-left:683.5pt;margin-top:23.4pt;width:35.05pt;height:33.2pt;z-index:-251602944;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cf732b" stroked="f">
                <v:path arrowok="t"/>
                <w10:wrap type="topAndBottom" anchorx="page"/>
              </v:shape>
            </w:pict>
          </mc:Fallback>
        </mc:AlternateContent>
      </w:r>
      <w:r>
        <w:rPr>
          <w:noProof/>
          <w:lang w:val="en-AU" w:eastAsia="en-AU"/>
        </w:rPr>
        <mc:AlternateContent>
          <mc:Choice Requires="wps">
            <w:drawing>
              <wp:anchor distT="0" distB="0" distL="0" distR="0" simplePos="0" relativeHeight="251714560" behindDoc="1" locked="0" layoutInCell="1" allowOverlap="1" wp14:anchorId="5CA1B736" wp14:editId="39BA17C7">
                <wp:simplePos x="0" y="0"/>
                <wp:positionH relativeFrom="page">
                  <wp:posOffset>9645624</wp:posOffset>
                </wp:positionH>
                <wp:positionV relativeFrom="paragraph">
                  <wp:posOffset>302742</wp:posOffset>
                </wp:positionV>
                <wp:extent cx="445134" cy="421640"/>
                <wp:effectExtent l="0" t="0" r="0" b="0"/>
                <wp:wrapTopAndBottom/>
                <wp:docPr id="540" name="Graphic 540"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E39626"/>
                        </a:solidFill>
                      </wps:spPr>
                      <wps:bodyPr wrap="square" lIns="0" tIns="0" rIns="0" bIns="0" rtlCol="0">
                        <a:prstTxWarp prst="textNoShape">
                          <a:avLst/>
                        </a:prstTxWarp>
                        <a:noAutofit/>
                      </wps:bodyPr>
                    </wps:wsp>
                  </a:graphicData>
                </a:graphic>
              </wp:anchor>
            </w:drawing>
          </mc:Choice>
          <mc:Fallback>
            <w:pict>
              <v:shape w14:anchorId="7CA32AA1" id="Graphic 540" o:spid="_x0000_s1026" alt="Title: Artifact" style="position:absolute;margin-left:759.5pt;margin-top:23.85pt;width:35.05pt;height:33.2pt;z-index:-251601920;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e39626" stroked="f">
                <v:path arrowok="t"/>
                <w10:wrap type="topAndBottom" anchorx="page"/>
              </v:shape>
            </w:pict>
          </mc:Fallback>
        </mc:AlternateContent>
      </w:r>
      <w:r>
        <w:rPr>
          <w:noProof/>
          <w:lang w:val="en-AU" w:eastAsia="en-AU"/>
        </w:rPr>
        <mc:AlternateContent>
          <mc:Choice Requires="wps">
            <w:drawing>
              <wp:anchor distT="0" distB="0" distL="0" distR="0" simplePos="0" relativeHeight="251715584" behindDoc="1" locked="0" layoutInCell="1" allowOverlap="1" wp14:anchorId="3825D890" wp14:editId="332F0EDA">
                <wp:simplePos x="0" y="0"/>
                <wp:positionH relativeFrom="page">
                  <wp:posOffset>11582348</wp:posOffset>
                </wp:positionH>
                <wp:positionV relativeFrom="paragraph">
                  <wp:posOffset>303362</wp:posOffset>
                </wp:positionV>
                <wp:extent cx="445134" cy="421640"/>
                <wp:effectExtent l="0" t="0" r="0" b="0"/>
                <wp:wrapTopAndBottom/>
                <wp:docPr id="541" name="Graphic 541"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9EBDE3"/>
                        </a:solidFill>
                      </wps:spPr>
                      <wps:bodyPr wrap="square" lIns="0" tIns="0" rIns="0" bIns="0" rtlCol="0">
                        <a:prstTxWarp prst="textNoShape">
                          <a:avLst/>
                        </a:prstTxWarp>
                        <a:noAutofit/>
                      </wps:bodyPr>
                    </wps:wsp>
                  </a:graphicData>
                </a:graphic>
              </wp:anchor>
            </w:drawing>
          </mc:Choice>
          <mc:Fallback>
            <w:pict>
              <v:shape w14:anchorId="3522612C" id="Graphic 541" o:spid="_x0000_s1026" alt="Title: Artifact" style="position:absolute;margin-left:912pt;margin-top:23.9pt;width:35.05pt;height:33.2pt;z-index:-251600896;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9ebde3" stroked="f">
                <v:path arrowok="t"/>
                <w10:wrap type="topAndBottom" anchorx="page"/>
              </v:shape>
            </w:pict>
          </mc:Fallback>
        </mc:AlternateContent>
      </w:r>
      <w:r>
        <w:rPr>
          <w:noProof/>
          <w:lang w:val="en-AU" w:eastAsia="en-AU"/>
        </w:rPr>
        <mc:AlternateContent>
          <mc:Choice Requires="wps">
            <w:drawing>
              <wp:anchor distT="0" distB="0" distL="0" distR="0" simplePos="0" relativeHeight="251716608" behindDoc="1" locked="0" layoutInCell="1" allowOverlap="1" wp14:anchorId="3D938052" wp14:editId="2F5987B4">
                <wp:simplePos x="0" y="0"/>
                <wp:positionH relativeFrom="page">
                  <wp:posOffset>15436825</wp:posOffset>
                </wp:positionH>
                <wp:positionV relativeFrom="paragraph">
                  <wp:posOffset>297422</wp:posOffset>
                </wp:positionV>
                <wp:extent cx="445134" cy="421640"/>
                <wp:effectExtent l="0" t="0" r="0" b="0"/>
                <wp:wrapTopAndBottom/>
                <wp:docPr id="542" name="Graphic 542"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021544" id="Graphic 542" o:spid="_x0000_s1026" alt="Title: Artifact" style="position:absolute;margin-left:1215.5pt;margin-top:23.4pt;width:35.05pt;height:33.2pt;z-index:-251599872;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black" stroked="f">
                <v:path arrowok="t"/>
                <w10:wrap type="topAndBottom" anchorx="page"/>
              </v:shape>
            </w:pict>
          </mc:Fallback>
        </mc:AlternateContent>
      </w:r>
    </w:p>
    <w:p w14:paraId="1B86ABE0" w14:textId="77777777" w:rsidR="000C20AE" w:rsidRDefault="000C20AE">
      <w:pPr>
        <w:pStyle w:val="BodyText"/>
        <w:rPr>
          <w:sz w:val="20"/>
        </w:rPr>
      </w:pPr>
    </w:p>
    <w:p w14:paraId="187C789C" w14:textId="77777777" w:rsidR="000C20AE" w:rsidRDefault="00A81A8F">
      <w:pPr>
        <w:pStyle w:val="BodyText"/>
        <w:spacing w:before="223"/>
        <w:rPr>
          <w:sz w:val="20"/>
        </w:rPr>
      </w:pPr>
      <w:r>
        <w:rPr>
          <w:noProof/>
          <w:lang w:val="en-AU" w:eastAsia="en-AU"/>
        </w:rPr>
        <mc:AlternateContent>
          <mc:Choice Requires="wps">
            <w:drawing>
              <wp:anchor distT="0" distB="0" distL="0" distR="0" simplePos="0" relativeHeight="251717632" behindDoc="1" locked="0" layoutInCell="1" allowOverlap="1" wp14:anchorId="6A8C22E5" wp14:editId="18B7DB4F">
                <wp:simplePos x="0" y="0"/>
                <wp:positionH relativeFrom="page">
                  <wp:posOffset>7708846</wp:posOffset>
                </wp:positionH>
                <wp:positionV relativeFrom="paragraph">
                  <wp:posOffset>314822</wp:posOffset>
                </wp:positionV>
                <wp:extent cx="445134" cy="421640"/>
                <wp:effectExtent l="0" t="0" r="0" b="0"/>
                <wp:wrapTopAndBottom/>
                <wp:docPr id="543" name="Graphic 543"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C2300D"/>
                        </a:solidFill>
                      </wps:spPr>
                      <wps:bodyPr wrap="square" lIns="0" tIns="0" rIns="0" bIns="0" rtlCol="0">
                        <a:prstTxWarp prst="textNoShape">
                          <a:avLst/>
                        </a:prstTxWarp>
                        <a:noAutofit/>
                      </wps:bodyPr>
                    </wps:wsp>
                  </a:graphicData>
                </a:graphic>
              </wp:anchor>
            </w:drawing>
          </mc:Choice>
          <mc:Fallback>
            <w:pict>
              <v:shape w14:anchorId="720CE1B3" id="Graphic 543" o:spid="_x0000_s1026" alt="Title: Artifact" style="position:absolute;margin-left:607pt;margin-top:24.8pt;width:35.05pt;height:33.2pt;z-index:-251598848;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c2300d" stroked="f">
                <v:path arrowok="t"/>
                <w10:wrap type="topAndBottom" anchorx="page"/>
              </v:shape>
            </w:pict>
          </mc:Fallback>
        </mc:AlternateContent>
      </w:r>
      <w:r>
        <w:rPr>
          <w:noProof/>
          <w:lang w:val="en-AU" w:eastAsia="en-AU"/>
        </w:rPr>
        <mc:AlternateContent>
          <mc:Choice Requires="wps">
            <w:drawing>
              <wp:anchor distT="0" distB="0" distL="0" distR="0" simplePos="0" relativeHeight="251718656" behindDoc="1" locked="0" layoutInCell="1" allowOverlap="1" wp14:anchorId="78CCDD64" wp14:editId="60653426">
                <wp:simplePos x="0" y="0"/>
                <wp:positionH relativeFrom="page">
                  <wp:posOffset>8680424</wp:posOffset>
                </wp:positionH>
                <wp:positionV relativeFrom="paragraph">
                  <wp:posOffset>309502</wp:posOffset>
                </wp:positionV>
                <wp:extent cx="445134" cy="421640"/>
                <wp:effectExtent l="0" t="0" r="0" b="0"/>
                <wp:wrapTopAndBottom/>
                <wp:docPr id="544" name="Graphic 544"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CF732B"/>
                        </a:solidFill>
                      </wps:spPr>
                      <wps:bodyPr wrap="square" lIns="0" tIns="0" rIns="0" bIns="0" rtlCol="0">
                        <a:prstTxWarp prst="textNoShape">
                          <a:avLst/>
                        </a:prstTxWarp>
                        <a:noAutofit/>
                      </wps:bodyPr>
                    </wps:wsp>
                  </a:graphicData>
                </a:graphic>
              </wp:anchor>
            </w:drawing>
          </mc:Choice>
          <mc:Fallback>
            <w:pict>
              <v:shape w14:anchorId="19185396" id="Graphic 544" o:spid="_x0000_s1026" alt="Title: Artifact" style="position:absolute;margin-left:683.5pt;margin-top:24.35pt;width:35.05pt;height:33.2pt;z-index:-251597824;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cf732b" stroked="f">
                <v:path arrowok="t"/>
                <w10:wrap type="topAndBottom" anchorx="page"/>
              </v:shape>
            </w:pict>
          </mc:Fallback>
        </mc:AlternateContent>
      </w:r>
      <w:r>
        <w:rPr>
          <w:noProof/>
          <w:lang w:val="en-AU" w:eastAsia="en-AU"/>
        </w:rPr>
        <mc:AlternateContent>
          <mc:Choice Requires="wps">
            <w:drawing>
              <wp:anchor distT="0" distB="0" distL="0" distR="0" simplePos="0" relativeHeight="251719680" behindDoc="1" locked="0" layoutInCell="1" allowOverlap="1" wp14:anchorId="1623AAAD" wp14:editId="258E7677">
                <wp:simplePos x="0" y="0"/>
                <wp:positionH relativeFrom="page">
                  <wp:posOffset>10610824</wp:posOffset>
                </wp:positionH>
                <wp:positionV relativeFrom="paragraph">
                  <wp:posOffset>327522</wp:posOffset>
                </wp:positionV>
                <wp:extent cx="445134" cy="421640"/>
                <wp:effectExtent l="0" t="0" r="0" b="0"/>
                <wp:wrapTopAndBottom/>
                <wp:docPr id="545" name="Graphic 545"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F0BF57"/>
                        </a:solidFill>
                      </wps:spPr>
                      <wps:bodyPr wrap="square" lIns="0" tIns="0" rIns="0" bIns="0" rtlCol="0">
                        <a:prstTxWarp prst="textNoShape">
                          <a:avLst/>
                        </a:prstTxWarp>
                        <a:noAutofit/>
                      </wps:bodyPr>
                    </wps:wsp>
                  </a:graphicData>
                </a:graphic>
              </wp:anchor>
            </w:drawing>
          </mc:Choice>
          <mc:Fallback>
            <w:pict>
              <v:shape w14:anchorId="555B1F89" id="Graphic 545" o:spid="_x0000_s1026" alt="Title: Artifact" style="position:absolute;margin-left:835.5pt;margin-top:25.8pt;width:35.05pt;height:33.2pt;z-index:-251596800;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f0bf57" stroked="f">
                <v:path arrowok="t"/>
                <w10:wrap type="topAndBottom" anchorx="page"/>
              </v:shape>
            </w:pict>
          </mc:Fallback>
        </mc:AlternateContent>
      </w:r>
      <w:r>
        <w:rPr>
          <w:noProof/>
          <w:lang w:val="en-AU" w:eastAsia="en-AU"/>
        </w:rPr>
        <mc:AlternateContent>
          <mc:Choice Requires="wps">
            <w:drawing>
              <wp:anchor distT="0" distB="0" distL="0" distR="0" simplePos="0" relativeHeight="251720704" behindDoc="1" locked="0" layoutInCell="1" allowOverlap="1" wp14:anchorId="4312DCEA" wp14:editId="656372D8">
                <wp:simplePos x="0" y="0"/>
                <wp:positionH relativeFrom="page">
                  <wp:posOffset>11582348</wp:posOffset>
                </wp:positionH>
                <wp:positionV relativeFrom="paragraph">
                  <wp:posOffset>328142</wp:posOffset>
                </wp:positionV>
                <wp:extent cx="445134" cy="421640"/>
                <wp:effectExtent l="0" t="0" r="0" b="0"/>
                <wp:wrapTopAndBottom/>
                <wp:docPr id="546" name="Graphic 546"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9EBDE3"/>
                        </a:solidFill>
                      </wps:spPr>
                      <wps:bodyPr wrap="square" lIns="0" tIns="0" rIns="0" bIns="0" rtlCol="0">
                        <a:prstTxWarp prst="textNoShape">
                          <a:avLst/>
                        </a:prstTxWarp>
                        <a:noAutofit/>
                      </wps:bodyPr>
                    </wps:wsp>
                  </a:graphicData>
                </a:graphic>
              </wp:anchor>
            </w:drawing>
          </mc:Choice>
          <mc:Fallback>
            <w:pict>
              <v:shape w14:anchorId="15CB2496" id="Graphic 546" o:spid="_x0000_s1026" alt="Title: Artifact" style="position:absolute;margin-left:912pt;margin-top:25.85pt;width:35.05pt;height:33.2pt;z-index:-251595776;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9ebde3" stroked="f">
                <v:path arrowok="t"/>
                <w10:wrap type="topAndBottom" anchorx="page"/>
              </v:shape>
            </w:pict>
          </mc:Fallback>
        </mc:AlternateContent>
      </w:r>
      <w:r>
        <w:rPr>
          <w:noProof/>
          <w:lang w:val="en-AU" w:eastAsia="en-AU"/>
        </w:rPr>
        <mc:AlternateContent>
          <mc:Choice Requires="wps">
            <w:drawing>
              <wp:anchor distT="0" distB="0" distL="0" distR="0" simplePos="0" relativeHeight="251721728" behindDoc="1" locked="0" layoutInCell="1" allowOverlap="1" wp14:anchorId="545DBF8D" wp14:editId="3339AA7A">
                <wp:simplePos x="0" y="0"/>
                <wp:positionH relativeFrom="page">
                  <wp:posOffset>12541225</wp:posOffset>
                </wp:positionH>
                <wp:positionV relativeFrom="paragraph">
                  <wp:posOffset>325464</wp:posOffset>
                </wp:positionV>
                <wp:extent cx="445134" cy="421640"/>
                <wp:effectExtent l="0" t="0" r="0" b="0"/>
                <wp:wrapTopAndBottom/>
                <wp:docPr id="547" name="Graphic 547"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597FAD"/>
                        </a:solidFill>
                      </wps:spPr>
                      <wps:bodyPr wrap="square" lIns="0" tIns="0" rIns="0" bIns="0" rtlCol="0">
                        <a:prstTxWarp prst="textNoShape">
                          <a:avLst/>
                        </a:prstTxWarp>
                        <a:noAutofit/>
                      </wps:bodyPr>
                    </wps:wsp>
                  </a:graphicData>
                </a:graphic>
              </wp:anchor>
            </w:drawing>
          </mc:Choice>
          <mc:Fallback>
            <w:pict>
              <v:shape w14:anchorId="1BAF4C29" id="Graphic 547" o:spid="_x0000_s1026" alt="Title: Artifact" style="position:absolute;margin-left:987.5pt;margin-top:25.65pt;width:35.05pt;height:33.2pt;z-index:-251594752;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597fad" stroked="f">
                <v:path arrowok="t"/>
                <w10:wrap type="topAndBottom" anchorx="page"/>
              </v:shape>
            </w:pict>
          </mc:Fallback>
        </mc:AlternateContent>
      </w:r>
      <w:r>
        <w:rPr>
          <w:noProof/>
          <w:lang w:val="en-AU" w:eastAsia="en-AU"/>
        </w:rPr>
        <mc:AlternateContent>
          <mc:Choice Requires="wps">
            <w:drawing>
              <wp:anchor distT="0" distB="0" distL="0" distR="0" simplePos="0" relativeHeight="251722752" behindDoc="1" locked="0" layoutInCell="1" allowOverlap="1" wp14:anchorId="79A5B6AF" wp14:editId="464DD446">
                <wp:simplePos x="0" y="0"/>
                <wp:positionH relativeFrom="page">
                  <wp:posOffset>13506425</wp:posOffset>
                </wp:positionH>
                <wp:positionV relativeFrom="paragraph">
                  <wp:posOffset>314822</wp:posOffset>
                </wp:positionV>
                <wp:extent cx="445134" cy="421640"/>
                <wp:effectExtent l="0" t="0" r="0" b="0"/>
                <wp:wrapTopAndBottom/>
                <wp:docPr id="548" name="Graphic 548"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216191"/>
                        </a:solidFill>
                      </wps:spPr>
                      <wps:bodyPr wrap="square" lIns="0" tIns="0" rIns="0" bIns="0" rtlCol="0">
                        <a:prstTxWarp prst="textNoShape">
                          <a:avLst/>
                        </a:prstTxWarp>
                        <a:noAutofit/>
                      </wps:bodyPr>
                    </wps:wsp>
                  </a:graphicData>
                </a:graphic>
              </wp:anchor>
            </w:drawing>
          </mc:Choice>
          <mc:Fallback>
            <w:pict>
              <v:shape w14:anchorId="23BC5E1E" id="Graphic 548" o:spid="_x0000_s1026" alt="Title: Artifact" style="position:absolute;margin-left:1063.5pt;margin-top:24.8pt;width:35.05pt;height:33.2pt;z-index:-251593728;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216191" stroked="f">
                <v:path arrowok="t"/>
                <w10:wrap type="topAndBottom" anchorx="page"/>
              </v:shape>
            </w:pict>
          </mc:Fallback>
        </mc:AlternateContent>
      </w:r>
      <w:r>
        <w:rPr>
          <w:noProof/>
          <w:lang w:val="en-AU" w:eastAsia="en-AU"/>
        </w:rPr>
        <mc:AlternateContent>
          <mc:Choice Requires="wps">
            <w:drawing>
              <wp:anchor distT="0" distB="0" distL="0" distR="0" simplePos="0" relativeHeight="251723776" behindDoc="1" locked="0" layoutInCell="1" allowOverlap="1" wp14:anchorId="6DFB8ED1" wp14:editId="32D565FC">
                <wp:simplePos x="0" y="0"/>
                <wp:positionH relativeFrom="page">
                  <wp:posOffset>14471625</wp:posOffset>
                </wp:positionH>
                <wp:positionV relativeFrom="paragraph">
                  <wp:posOffset>314822</wp:posOffset>
                </wp:positionV>
                <wp:extent cx="445134" cy="421640"/>
                <wp:effectExtent l="0" t="0" r="0" b="0"/>
                <wp:wrapTopAndBottom/>
                <wp:docPr id="549" name="Graphic 549"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635278"/>
                        </a:solidFill>
                      </wps:spPr>
                      <wps:bodyPr wrap="square" lIns="0" tIns="0" rIns="0" bIns="0" rtlCol="0">
                        <a:prstTxWarp prst="textNoShape">
                          <a:avLst/>
                        </a:prstTxWarp>
                        <a:noAutofit/>
                      </wps:bodyPr>
                    </wps:wsp>
                  </a:graphicData>
                </a:graphic>
              </wp:anchor>
            </w:drawing>
          </mc:Choice>
          <mc:Fallback>
            <w:pict>
              <v:shape w14:anchorId="6BB70D69" id="Graphic 549" o:spid="_x0000_s1026" alt="Title: Artifact" style="position:absolute;margin-left:1139.5pt;margin-top:24.8pt;width:35.05pt;height:33.2pt;z-index:-251592704;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635278" stroked="f">
                <v:path arrowok="t"/>
                <w10:wrap type="topAndBottom" anchorx="page"/>
              </v:shape>
            </w:pict>
          </mc:Fallback>
        </mc:AlternateContent>
      </w:r>
      <w:r>
        <w:rPr>
          <w:noProof/>
          <w:lang w:val="en-AU" w:eastAsia="en-AU"/>
        </w:rPr>
        <mc:AlternateContent>
          <mc:Choice Requires="wps">
            <w:drawing>
              <wp:anchor distT="0" distB="0" distL="0" distR="0" simplePos="0" relativeHeight="251724800" behindDoc="1" locked="0" layoutInCell="1" allowOverlap="1" wp14:anchorId="0E859BA5" wp14:editId="3FB6453F">
                <wp:simplePos x="0" y="0"/>
                <wp:positionH relativeFrom="page">
                  <wp:posOffset>15436825</wp:posOffset>
                </wp:positionH>
                <wp:positionV relativeFrom="paragraph">
                  <wp:posOffset>320144</wp:posOffset>
                </wp:positionV>
                <wp:extent cx="445134" cy="421640"/>
                <wp:effectExtent l="0" t="0" r="0" b="0"/>
                <wp:wrapTopAndBottom/>
                <wp:docPr id="550" name="Graphic 550"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B8F8CA" id="Graphic 550" o:spid="_x0000_s1026" alt="Title: Artifact" style="position:absolute;margin-left:1215.5pt;margin-top:25.2pt;width:35.05pt;height:33.2pt;z-index:-251591680;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black" stroked="f">
                <v:path arrowok="t"/>
                <w10:wrap type="topAndBottom" anchorx="page"/>
              </v:shape>
            </w:pict>
          </mc:Fallback>
        </mc:AlternateContent>
      </w:r>
    </w:p>
    <w:p w14:paraId="7A2BB00A" w14:textId="77777777" w:rsidR="000C20AE" w:rsidRDefault="000C20AE">
      <w:pPr>
        <w:pStyle w:val="BodyText"/>
        <w:rPr>
          <w:sz w:val="20"/>
        </w:rPr>
      </w:pPr>
    </w:p>
    <w:p w14:paraId="790D78C0" w14:textId="77777777" w:rsidR="000C20AE" w:rsidRDefault="00A81A8F">
      <w:pPr>
        <w:pStyle w:val="BodyText"/>
        <w:spacing w:before="203"/>
        <w:rPr>
          <w:sz w:val="20"/>
        </w:rPr>
      </w:pPr>
      <w:r>
        <w:rPr>
          <w:noProof/>
          <w:lang w:val="en-AU" w:eastAsia="en-AU"/>
        </w:rPr>
        <mc:AlternateContent>
          <mc:Choice Requires="wps">
            <w:drawing>
              <wp:anchor distT="0" distB="0" distL="0" distR="0" simplePos="0" relativeHeight="251725824" behindDoc="1" locked="0" layoutInCell="1" allowOverlap="1" wp14:anchorId="34505105" wp14:editId="4E8B4D6A">
                <wp:simplePos x="0" y="0"/>
                <wp:positionH relativeFrom="page">
                  <wp:posOffset>8680424</wp:posOffset>
                </wp:positionH>
                <wp:positionV relativeFrom="paragraph">
                  <wp:posOffset>296802</wp:posOffset>
                </wp:positionV>
                <wp:extent cx="445134" cy="421640"/>
                <wp:effectExtent l="0" t="0" r="0" b="0"/>
                <wp:wrapTopAndBottom/>
                <wp:docPr id="551" name="Graphic 551"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CF732B"/>
                        </a:solidFill>
                      </wps:spPr>
                      <wps:bodyPr wrap="square" lIns="0" tIns="0" rIns="0" bIns="0" rtlCol="0">
                        <a:prstTxWarp prst="textNoShape">
                          <a:avLst/>
                        </a:prstTxWarp>
                        <a:noAutofit/>
                      </wps:bodyPr>
                    </wps:wsp>
                  </a:graphicData>
                </a:graphic>
              </wp:anchor>
            </w:drawing>
          </mc:Choice>
          <mc:Fallback>
            <w:pict>
              <v:shape w14:anchorId="35E029D1" id="Graphic 551" o:spid="_x0000_s1026" alt="Title: Artifact" style="position:absolute;margin-left:683.5pt;margin-top:23.35pt;width:35.05pt;height:33.2pt;z-index:-251590656;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cf732b" stroked="f">
                <v:path arrowok="t"/>
                <w10:wrap type="topAndBottom" anchorx="page"/>
              </v:shape>
            </w:pict>
          </mc:Fallback>
        </mc:AlternateContent>
      </w:r>
      <w:r>
        <w:rPr>
          <w:noProof/>
          <w:lang w:val="en-AU" w:eastAsia="en-AU"/>
        </w:rPr>
        <mc:AlternateContent>
          <mc:Choice Requires="wps">
            <w:drawing>
              <wp:anchor distT="0" distB="0" distL="0" distR="0" simplePos="0" relativeHeight="251726848" behindDoc="1" locked="0" layoutInCell="1" allowOverlap="1" wp14:anchorId="3FE02144" wp14:editId="5125B8F1">
                <wp:simplePos x="0" y="0"/>
                <wp:positionH relativeFrom="page">
                  <wp:posOffset>9645624</wp:posOffset>
                </wp:positionH>
                <wp:positionV relativeFrom="paragraph">
                  <wp:posOffset>314822</wp:posOffset>
                </wp:positionV>
                <wp:extent cx="445134" cy="421640"/>
                <wp:effectExtent l="0" t="0" r="0" b="0"/>
                <wp:wrapTopAndBottom/>
                <wp:docPr id="552" name="Graphic 552"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E39626"/>
                        </a:solidFill>
                      </wps:spPr>
                      <wps:bodyPr wrap="square" lIns="0" tIns="0" rIns="0" bIns="0" rtlCol="0">
                        <a:prstTxWarp prst="textNoShape">
                          <a:avLst/>
                        </a:prstTxWarp>
                        <a:noAutofit/>
                      </wps:bodyPr>
                    </wps:wsp>
                  </a:graphicData>
                </a:graphic>
              </wp:anchor>
            </w:drawing>
          </mc:Choice>
          <mc:Fallback>
            <w:pict>
              <v:shape w14:anchorId="0C404C9F" id="Graphic 552" o:spid="_x0000_s1026" alt="Title: Artifact" style="position:absolute;margin-left:759.5pt;margin-top:24.8pt;width:35.05pt;height:33.2pt;z-index:-251589632;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e39626" stroked="f">
                <v:path arrowok="t"/>
                <w10:wrap type="topAndBottom" anchorx="page"/>
              </v:shape>
            </w:pict>
          </mc:Fallback>
        </mc:AlternateContent>
      </w:r>
      <w:r>
        <w:rPr>
          <w:noProof/>
          <w:lang w:val="en-AU" w:eastAsia="en-AU"/>
        </w:rPr>
        <mc:AlternateContent>
          <mc:Choice Requires="wps">
            <w:drawing>
              <wp:anchor distT="0" distB="0" distL="0" distR="0" simplePos="0" relativeHeight="251727872" behindDoc="1" locked="0" layoutInCell="1" allowOverlap="1" wp14:anchorId="1CB7CCA5" wp14:editId="2F34E2CC">
                <wp:simplePos x="0" y="0"/>
                <wp:positionH relativeFrom="page">
                  <wp:posOffset>15436825</wp:posOffset>
                </wp:positionH>
                <wp:positionV relativeFrom="paragraph">
                  <wp:posOffset>314822</wp:posOffset>
                </wp:positionV>
                <wp:extent cx="445134" cy="421640"/>
                <wp:effectExtent l="0" t="0" r="0" b="0"/>
                <wp:wrapTopAndBottom/>
                <wp:docPr id="553" name="Graphic 553"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AFB2A" id="Graphic 553" o:spid="_x0000_s1026" alt="Title: Artifact" style="position:absolute;margin-left:1215.5pt;margin-top:24.8pt;width:35.05pt;height:33.2pt;z-index:-251588608;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black" stroked="f">
                <v:path arrowok="t"/>
                <w10:wrap type="topAndBottom" anchorx="page"/>
              </v:shape>
            </w:pict>
          </mc:Fallback>
        </mc:AlternateContent>
      </w:r>
    </w:p>
    <w:p w14:paraId="14DE4707" w14:textId="77777777" w:rsidR="000C20AE" w:rsidRDefault="000C20AE">
      <w:pPr>
        <w:pStyle w:val="BodyText"/>
        <w:rPr>
          <w:sz w:val="20"/>
        </w:rPr>
      </w:pPr>
    </w:p>
    <w:p w14:paraId="2E5792F6" w14:textId="77777777" w:rsidR="000C20AE" w:rsidRDefault="00A81A8F">
      <w:pPr>
        <w:pStyle w:val="BodyText"/>
        <w:spacing w:before="204"/>
        <w:rPr>
          <w:sz w:val="20"/>
        </w:rPr>
      </w:pPr>
      <w:r>
        <w:rPr>
          <w:noProof/>
          <w:lang w:val="en-AU" w:eastAsia="en-AU"/>
        </w:rPr>
        <mc:AlternateContent>
          <mc:Choice Requires="wps">
            <w:drawing>
              <wp:anchor distT="0" distB="0" distL="0" distR="0" simplePos="0" relativeHeight="251728896" behindDoc="1" locked="0" layoutInCell="1" allowOverlap="1" wp14:anchorId="791EF069" wp14:editId="1AED7F82">
                <wp:simplePos x="0" y="0"/>
                <wp:positionH relativeFrom="page">
                  <wp:posOffset>8680424</wp:posOffset>
                </wp:positionH>
                <wp:positionV relativeFrom="paragraph">
                  <wp:posOffset>297422</wp:posOffset>
                </wp:positionV>
                <wp:extent cx="445134" cy="421640"/>
                <wp:effectExtent l="0" t="0" r="0" b="0"/>
                <wp:wrapTopAndBottom/>
                <wp:docPr id="554" name="Graphic 554"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CF732B"/>
                        </a:solidFill>
                      </wps:spPr>
                      <wps:bodyPr wrap="square" lIns="0" tIns="0" rIns="0" bIns="0" rtlCol="0">
                        <a:prstTxWarp prst="textNoShape">
                          <a:avLst/>
                        </a:prstTxWarp>
                        <a:noAutofit/>
                      </wps:bodyPr>
                    </wps:wsp>
                  </a:graphicData>
                </a:graphic>
              </wp:anchor>
            </w:drawing>
          </mc:Choice>
          <mc:Fallback>
            <w:pict>
              <v:shape w14:anchorId="642D4A55" id="Graphic 554" o:spid="_x0000_s1026" alt="Title: Artifact" style="position:absolute;margin-left:683.5pt;margin-top:23.4pt;width:35.05pt;height:33.2pt;z-index:-251587584;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cf732b" stroked="f">
                <v:path arrowok="t"/>
                <w10:wrap type="topAndBottom" anchorx="page"/>
              </v:shape>
            </w:pict>
          </mc:Fallback>
        </mc:AlternateContent>
      </w:r>
      <w:r>
        <w:rPr>
          <w:noProof/>
          <w:lang w:val="en-AU" w:eastAsia="en-AU"/>
        </w:rPr>
        <mc:AlternateContent>
          <mc:Choice Requires="wps">
            <w:drawing>
              <wp:anchor distT="0" distB="0" distL="0" distR="0" simplePos="0" relativeHeight="251729920" behindDoc="1" locked="0" layoutInCell="1" allowOverlap="1" wp14:anchorId="35972A6A" wp14:editId="24415813">
                <wp:simplePos x="0" y="0"/>
                <wp:positionH relativeFrom="page">
                  <wp:posOffset>10610824</wp:posOffset>
                </wp:positionH>
                <wp:positionV relativeFrom="paragraph">
                  <wp:posOffset>328762</wp:posOffset>
                </wp:positionV>
                <wp:extent cx="445134" cy="421640"/>
                <wp:effectExtent l="0" t="0" r="0" b="0"/>
                <wp:wrapTopAndBottom/>
                <wp:docPr id="555" name="Graphic 555"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F0BF57"/>
                        </a:solidFill>
                      </wps:spPr>
                      <wps:bodyPr wrap="square" lIns="0" tIns="0" rIns="0" bIns="0" rtlCol="0">
                        <a:prstTxWarp prst="textNoShape">
                          <a:avLst/>
                        </a:prstTxWarp>
                        <a:noAutofit/>
                      </wps:bodyPr>
                    </wps:wsp>
                  </a:graphicData>
                </a:graphic>
              </wp:anchor>
            </w:drawing>
          </mc:Choice>
          <mc:Fallback>
            <w:pict>
              <v:shape w14:anchorId="148CB9B0" id="Graphic 555" o:spid="_x0000_s1026" alt="Title: Artifact" style="position:absolute;margin-left:835.5pt;margin-top:25.9pt;width:35.05pt;height:33.2pt;z-index:-251586560;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f0bf57" stroked="f">
                <v:path arrowok="t"/>
                <w10:wrap type="topAndBottom" anchorx="page"/>
              </v:shape>
            </w:pict>
          </mc:Fallback>
        </mc:AlternateContent>
      </w:r>
      <w:r>
        <w:rPr>
          <w:noProof/>
          <w:lang w:val="en-AU" w:eastAsia="en-AU"/>
        </w:rPr>
        <mc:AlternateContent>
          <mc:Choice Requires="wps">
            <w:drawing>
              <wp:anchor distT="0" distB="0" distL="0" distR="0" simplePos="0" relativeHeight="251730944" behindDoc="1" locked="0" layoutInCell="1" allowOverlap="1" wp14:anchorId="3B86551E" wp14:editId="79DC8D11">
                <wp:simplePos x="0" y="0"/>
                <wp:positionH relativeFrom="page">
                  <wp:posOffset>11582348</wp:posOffset>
                </wp:positionH>
                <wp:positionV relativeFrom="paragraph">
                  <wp:posOffset>328762</wp:posOffset>
                </wp:positionV>
                <wp:extent cx="445134" cy="421640"/>
                <wp:effectExtent l="0" t="0" r="0" b="0"/>
                <wp:wrapTopAndBottom/>
                <wp:docPr id="556" name="Graphic 556"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9EBDE3"/>
                        </a:solidFill>
                      </wps:spPr>
                      <wps:bodyPr wrap="square" lIns="0" tIns="0" rIns="0" bIns="0" rtlCol="0">
                        <a:prstTxWarp prst="textNoShape">
                          <a:avLst/>
                        </a:prstTxWarp>
                        <a:noAutofit/>
                      </wps:bodyPr>
                    </wps:wsp>
                  </a:graphicData>
                </a:graphic>
              </wp:anchor>
            </w:drawing>
          </mc:Choice>
          <mc:Fallback>
            <w:pict>
              <v:shape w14:anchorId="65BC40A6" id="Graphic 556" o:spid="_x0000_s1026" alt="Title: Artifact" style="position:absolute;margin-left:912pt;margin-top:25.9pt;width:35.05pt;height:33.2pt;z-index:-251585536;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9ebde3" stroked="f">
                <v:path arrowok="t"/>
                <w10:wrap type="topAndBottom" anchorx="page"/>
              </v:shape>
            </w:pict>
          </mc:Fallback>
        </mc:AlternateContent>
      </w:r>
      <w:r>
        <w:rPr>
          <w:noProof/>
          <w:lang w:val="en-AU" w:eastAsia="en-AU"/>
        </w:rPr>
        <mc:AlternateContent>
          <mc:Choice Requires="wps">
            <w:drawing>
              <wp:anchor distT="0" distB="0" distL="0" distR="0" simplePos="0" relativeHeight="251731968" behindDoc="1" locked="0" layoutInCell="1" allowOverlap="1" wp14:anchorId="57279730" wp14:editId="1D1CBFE9">
                <wp:simplePos x="0" y="0"/>
                <wp:positionH relativeFrom="page">
                  <wp:posOffset>13506425</wp:posOffset>
                </wp:positionH>
                <wp:positionV relativeFrom="paragraph">
                  <wp:posOffset>328762</wp:posOffset>
                </wp:positionV>
                <wp:extent cx="445134" cy="421640"/>
                <wp:effectExtent l="0" t="0" r="0" b="0"/>
                <wp:wrapTopAndBottom/>
                <wp:docPr id="557" name="Graphic 557"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216191"/>
                        </a:solidFill>
                      </wps:spPr>
                      <wps:bodyPr wrap="square" lIns="0" tIns="0" rIns="0" bIns="0" rtlCol="0">
                        <a:prstTxWarp prst="textNoShape">
                          <a:avLst/>
                        </a:prstTxWarp>
                        <a:noAutofit/>
                      </wps:bodyPr>
                    </wps:wsp>
                  </a:graphicData>
                </a:graphic>
              </wp:anchor>
            </w:drawing>
          </mc:Choice>
          <mc:Fallback>
            <w:pict>
              <v:shape w14:anchorId="7A18FF93" id="Graphic 557" o:spid="_x0000_s1026" alt="Title: Artifact" style="position:absolute;margin-left:1063.5pt;margin-top:25.9pt;width:35.05pt;height:33.2pt;z-index:-251584512;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216191" stroked="f">
                <v:path arrowok="t"/>
                <w10:wrap type="topAndBottom" anchorx="page"/>
              </v:shape>
            </w:pict>
          </mc:Fallback>
        </mc:AlternateContent>
      </w:r>
      <w:r>
        <w:rPr>
          <w:noProof/>
          <w:lang w:val="en-AU" w:eastAsia="en-AU"/>
        </w:rPr>
        <mc:AlternateContent>
          <mc:Choice Requires="wps">
            <w:drawing>
              <wp:anchor distT="0" distB="0" distL="0" distR="0" simplePos="0" relativeHeight="251732992" behindDoc="1" locked="0" layoutInCell="1" allowOverlap="1" wp14:anchorId="3F2165FB" wp14:editId="72FB157F">
                <wp:simplePos x="0" y="0"/>
                <wp:positionH relativeFrom="page">
                  <wp:posOffset>14471625</wp:posOffset>
                </wp:positionH>
                <wp:positionV relativeFrom="paragraph">
                  <wp:posOffset>328762</wp:posOffset>
                </wp:positionV>
                <wp:extent cx="445134" cy="421640"/>
                <wp:effectExtent l="0" t="0" r="0" b="0"/>
                <wp:wrapTopAndBottom/>
                <wp:docPr id="558" name="Graphic 558"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635278"/>
                        </a:solidFill>
                      </wps:spPr>
                      <wps:bodyPr wrap="square" lIns="0" tIns="0" rIns="0" bIns="0" rtlCol="0">
                        <a:prstTxWarp prst="textNoShape">
                          <a:avLst/>
                        </a:prstTxWarp>
                        <a:noAutofit/>
                      </wps:bodyPr>
                    </wps:wsp>
                  </a:graphicData>
                </a:graphic>
              </wp:anchor>
            </w:drawing>
          </mc:Choice>
          <mc:Fallback>
            <w:pict>
              <v:shape w14:anchorId="18EDBE6F" id="Graphic 558" o:spid="_x0000_s1026" alt="Title: Artifact" style="position:absolute;margin-left:1139.5pt;margin-top:25.9pt;width:35.05pt;height:33.2pt;z-index:-251583488;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635278" stroked="f">
                <v:path arrowok="t"/>
                <w10:wrap type="topAndBottom" anchorx="page"/>
              </v:shape>
            </w:pict>
          </mc:Fallback>
        </mc:AlternateContent>
      </w:r>
      <w:r>
        <w:rPr>
          <w:noProof/>
          <w:lang w:val="en-AU" w:eastAsia="en-AU"/>
        </w:rPr>
        <mc:AlternateContent>
          <mc:Choice Requires="wps">
            <w:drawing>
              <wp:anchor distT="0" distB="0" distL="0" distR="0" simplePos="0" relativeHeight="251734016" behindDoc="1" locked="0" layoutInCell="1" allowOverlap="1" wp14:anchorId="0AF0A139" wp14:editId="2574B0C2">
                <wp:simplePos x="0" y="0"/>
                <wp:positionH relativeFrom="page">
                  <wp:posOffset>15436825</wp:posOffset>
                </wp:positionH>
                <wp:positionV relativeFrom="paragraph">
                  <wp:posOffset>312007</wp:posOffset>
                </wp:positionV>
                <wp:extent cx="445134" cy="421640"/>
                <wp:effectExtent l="0" t="0" r="0" b="0"/>
                <wp:wrapTopAndBottom/>
                <wp:docPr id="559" name="Graphic 559"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CE9E0A" id="Graphic 559" o:spid="_x0000_s1026" alt="Title: Artifact" style="position:absolute;margin-left:1215.5pt;margin-top:24.55pt;width:35.05pt;height:33.2pt;z-index:-251582464;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black" stroked="f">
                <v:path arrowok="t"/>
                <w10:wrap type="topAndBottom" anchorx="page"/>
              </v:shape>
            </w:pict>
          </mc:Fallback>
        </mc:AlternateContent>
      </w:r>
    </w:p>
    <w:p w14:paraId="70ADC2C7" w14:textId="77777777" w:rsidR="000C20AE" w:rsidRDefault="000C20AE">
      <w:pPr>
        <w:pStyle w:val="BodyText"/>
        <w:rPr>
          <w:sz w:val="20"/>
        </w:rPr>
      </w:pPr>
    </w:p>
    <w:p w14:paraId="55163D35" w14:textId="77777777" w:rsidR="000C20AE" w:rsidRDefault="00A81A8F">
      <w:pPr>
        <w:pStyle w:val="BodyText"/>
        <w:spacing w:before="218"/>
        <w:rPr>
          <w:sz w:val="20"/>
        </w:rPr>
      </w:pPr>
      <w:r>
        <w:rPr>
          <w:noProof/>
          <w:lang w:val="en-AU" w:eastAsia="en-AU"/>
        </w:rPr>
        <mc:AlternateContent>
          <mc:Choice Requires="wps">
            <w:drawing>
              <wp:anchor distT="0" distB="0" distL="0" distR="0" simplePos="0" relativeHeight="251735040" behindDoc="1" locked="0" layoutInCell="1" allowOverlap="1" wp14:anchorId="7415DF67" wp14:editId="08ADD3A1">
                <wp:simplePos x="0" y="0"/>
                <wp:positionH relativeFrom="page">
                  <wp:posOffset>6750024</wp:posOffset>
                </wp:positionH>
                <wp:positionV relativeFrom="paragraph">
                  <wp:posOffset>341463</wp:posOffset>
                </wp:positionV>
                <wp:extent cx="445134" cy="421640"/>
                <wp:effectExtent l="0" t="0" r="0" b="0"/>
                <wp:wrapTopAndBottom/>
                <wp:docPr id="560" name="Graphic 560"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940A29"/>
                        </a:solidFill>
                      </wps:spPr>
                      <wps:bodyPr wrap="square" lIns="0" tIns="0" rIns="0" bIns="0" rtlCol="0">
                        <a:prstTxWarp prst="textNoShape">
                          <a:avLst/>
                        </a:prstTxWarp>
                        <a:noAutofit/>
                      </wps:bodyPr>
                    </wps:wsp>
                  </a:graphicData>
                </a:graphic>
              </wp:anchor>
            </w:drawing>
          </mc:Choice>
          <mc:Fallback>
            <w:pict>
              <v:shape w14:anchorId="4889227F" id="Graphic 560" o:spid="_x0000_s1026" alt="Title: Artifact" style="position:absolute;margin-left:531.5pt;margin-top:26.9pt;width:35.05pt;height:33.2pt;z-index:-251581440;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940a29" stroked="f">
                <v:path arrowok="t"/>
                <w10:wrap type="topAndBottom" anchorx="page"/>
              </v:shape>
            </w:pict>
          </mc:Fallback>
        </mc:AlternateContent>
      </w:r>
      <w:r>
        <w:rPr>
          <w:noProof/>
          <w:lang w:val="en-AU" w:eastAsia="en-AU"/>
        </w:rPr>
        <mc:AlternateContent>
          <mc:Choice Requires="wps">
            <w:drawing>
              <wp:anchor distT="0" distB="0" distL="0" distR="0" simplePos="0" relativeHeight="251736064" behindDoc="1" locked="0" layoutInCell="1" allowOverlap="1" wp14:anchorId="54D3FCC6" wp14:editId="0F9C701A">
                <wp:simplePos x="0" y="0"/>
                <wp:positionH relativeFrom="page">
                  <wp:posOffset>7708846</wp:posOffset>
                </wp:positionH>
                <wp:positionV relativeFrom="paragraph">
                  <wp:posOffset>341463</wp:posOffset>
                </wp:positionV>
                <wp:extent cx="445134" cy="421640"/>
                <wp:effectExtent l="0" t="0" r="0" b="0"/>
                <wp:wrapTopAndBottom/>
                <wp:docPr id="561" name="Graphic 561"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C2300D"/>
                        </a:solidFill>
                      </wps:spPr>
                      <wps:bodyPr wrap="square" lIns="0" tIns="0" rIns="0" bIns="0" rtlCol="0">
                        <a:prstTxWarp prst="textNoShape">
                          <a:avLst/>
                        </a:prstTxWarp>
                        <a:noAutofit/>
                      </wps:bodyPr>
                    </wps:wsp>
                  </a:graphicData>
                </a:graphic>
              </wp:anchor>
            </w:drawing>
          </mc:Choice>
          <mc:Fallback>
            <w:pict>
              <v:shape w14:anchorId="31163421" id="Graphic 561" o:spid="_x0000_s1026" alt="Title: Artifact" style="position:absolute;margin-left:607pt;margin-top:26.9pt;width:35.05pt;height:33.2pt;z-index:-251580416;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c2300d" stroked="f">
                <v:path arrowok="t"/>
                <w10:wrap type="topAndBottom" anchorx="page"/>
              </v:shape>
            </w:pict>
          </mc:Fallback>
        </mc:AlternateContent>
      </w:r>
      <w:r>
        <w:rPr>
          <w:noProof/>
          <w:lang w:val="en-AU" w:eastAsia="en-AU"/>
        </w:rPr>
        <mc:AlternateContent>
          <mc:Choice Requires="wps">
            <w:drawing>
              <wp:anchor distT="0" distB="0" distL="0" distR="0" simplePos="0" relativeHeight="251737088" behindDoc="1" locked="0" layoutInCell="1" allowOverlap="1" wp14:anchorId="678173A0" wp14:editId="7F855A27">
                <wp:simplePos x="0" y="0"/>
                <wp:positionH relativeFrom="page">
                  <wp:posOffset>9645624</wp:posOffset>
                </wp:positionH>
                <wp:positionV relativeFrom="paragraph">
                  <wp:posOffset>341463</wp:posOffset>
                </wp:positionV>
                <wp:extent cx="445134" cy="421640"/>
                <wp:effectExtent l="0" t="0" r="0" b="0"/>
                <wp:wrapTopAndBottom/>
                <wp:docPr id="562" name="Graphic 562"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E39626"/>
                        </a:solidFill>
                      </wps:spPr>
                      <wps:bodyPr wrap="square" lIns="0" tIns="0" rIns="0" bIns="0" rtlCol="0">
                        <a:prstTxWarp prst="textNoShape">
                          <a:avLst/>
                        </a:prstTxWarp>
                        <a:noAutofit/>
                      </wps:bodyPr>
                    </wps:wsp>
                  </a:graphicData>
                </a:graphic>
              </wp:anchor>
            </w:drawing>
          </mc:Choice>
          <mc:Fallback>
            <w:pict>
              <v:shape w14:anchorId="1579E200" id="Graphic 562" o:spid="_x0000_s1026" alt="Title: Artifact" style="position:absolute;margin-left:759.5pt;margin-top:26.9pt;width:35.05pt;height:33.2pt;z-index:-251579392;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e39626" stroked="f">
                <v:path arrowok="t"/>
                <w10:wrap type="topAndBottom" anchorx="page"/>
              </v:shape>
            </w:pict>
          </mc:Fallback>
        </mc:AlternateContent>
      </w:r>
      <w:r>
        <w:rPr>
          <w:noProof/>
          <w:lang w:val="en-AU" w:eastAsia="en-AU"/>
        </w:rPr>
        <mc:AlternateContent>
          <mc:Choice Requires="wps">
            <w:drawing>
              <wp:anchor distT="0" distB="0" distL="0" distR="0" simplePos="0" relativeHeight="251738112" behindDoc="1" locked="0" layoutInCell="1" allowOverlap="1" wp14:anchorId="16DE3452" wp14:editId="39E079A9">
                <wp:simplePos x="0" y="0"/>
                <wp:positionH relativeFrom="page">
                  <wp:posOffset>15436825</wp:posOffset>
                </wp:positionH>
                <wp:positionV relativeFrom="paragraph">
                  <wp:posOffset>306067</wp:posOffset>
                </wp:positionV>
                <wp:extent cx="445134" cy="421640"/>
                <wp:effectExtent l="0" t="0" r="0" b="0"/>
                <wp:wrapTopAndBottom/>
                <wp:docPr id="563" name="Graphic 563" title="Artifa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421640"/>
                        </a:xfrm>
                        <a:custGeom>
                          <a:avLst/>
                          <a:gdLst/>
                          <a:ahLst/>
                          <a:cxnLst/>
                          <a:rect l="l" t="t" r="r" b="b"/>
                          <a:pathLst>
                            <a:path w="445134" h="421640">
                              <a:moveTo>
                                <a:pt x="222275" y="0"/>
                              </a:moveTo>
                              <a:lnTo>
                                <a:pt x="171310" y="5561"/>
                              </a:lnTo>
                              <a:lnTo>
                                <a:pt x="124524" y="21404"/>
                              </a:lnTo>
                              <a:lnTo>
                                <a:pt x="83253" y="46263"/>
                              </a:lnTo>
                              <a:lnTo>
                                <a:pt x="48831" y="78874"/>
                              </a:lnTo>
                              <a:lnTo>
                                <a:pt x="22592" y="117973"/>
                              </a:lnTo>
                              <a:lnTo>
                                <a:pt x="5870" y="162296"/>
                              </a:lnTo>
                              <a:lnTo>
                                <a:pt x="0" y="210578"/>
                              </a:lnTo>
                              <a:lnTo>
                                <a:pt x="5870" y="258864"/>
                              </a:lnTo>
                              <a:lnTo>
                                <a:pt x="22592" y="303189"/>
                              </a:lnTo>
                              <a:lnTo>
                                <a:pt x="48831" y="342287"/>
                              </a:lnTo>
                              <a:lnTo>
                                <a:pt x="83253" y="374897"/>
                              </a:lnTo>
                              <a:lnTo>
                                <a:pt x="124524" y="399755"/>
                              </a:lnTo>
                              <a:lnTo>
                                <a:pt x="171310" y="415596"/>
                              </a:lnTo>
                              <a:lnTo>
                                <a:pt x="222275" y="421157"/>
                              </a:lnTo>
                              <a:lnTo>
                                <a:pt x="273240" y="415596"/>
                              </a:lnTo>
                              <a:lnTo>
                                <a:pt x="320026" y="399755"/>
                              </a:lnTo>
                              <a:lnTo>
                                <a:pt x="361296" y="374897"/>
                              </a:lnTo>
                              <a:lnTo>
                                <a:pt x="395719" y="342287"/>
                              </a:lnTo>
                              <a:lnTo>
                                <a:pt x="421958" y="303189"/>
                              </a:lnTo>
                              <a:lnTo>
                                <a:pt x="438680" y="258864"/>
                              </a:lnTo>
                              <a:lnTo>
                                <a:pt x="444550" y="210578"/>
                              </a:lnTo>
                              <a:lnTo>
                                <a:pt x="438680" y="162296"/>
                              </a:lnTo>
                              <a:lnTo>
                                <a:pt x="421958" y="117973"/>
                              </a:lnTo>
                              <a:lnTo>
                                <a:pt x="395719" y="78874"/>
                              </a:lnTo>
                              <a:lnTo>
                                <a:pt x="361296" y="46263"/>
                              </a:lnTo>
                              <a:lnTo>
                                <a:pt x="320026" y="21404"/>
                              </a:lnTo>
                              <a:lnTo>
                                <a:pt x="273240" y="5561"/>
                              </a:lnTo>
                              <a:lnTo>
                                <a:pt x="222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5C611" id="Graphic 563" o:spid="_x0000_s1026" alt="Title: Artifact" style="position:absolute;margin-left:1215.5pt;margin-top:24.1pt;width:35.05pt;height:33.2pt;z-index:-251578368;visibility:visible;mso-wrap-style:square;mso-wrap-distance-left:0;mso-wrap-distance-top:0;mso-wrap-distance-right:0;mso-wrap-distance-bottom:0;mso-position-horizontal:absolute;mso-position-horizontal-relative:page;mso-position-vertical:absolute;mso-position-vertical-relative:text;v-text-anchor:top" coordsize="445134,4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" path="m222275,l171310,5561,124524,21404,83253,46263,48831,78874,22592,117973,5870,162296,,210578r5870,48286l22592,303189r26239,39098l83253,374897r41271,24858l171310,415596r50965,5561l273240,415596r46786,-15841l361296,374897r34423,-32610l421958,303189r16722,-44325l444550,210578r-5870,-48282l421958,117973,395719,78874,361296,46263,320026,21404,273240,5561,222275,xe" fillcolor="black" stroked="f">
                <v:path arrowok="t"/>
                <w10:wrap type="topAndBottom" anchorx="page"/>
              </v:shape>
            </w:pict>
          </mc:Fallback>
        </mc:AlternateContent>
      </w:r>
    </w:p>
    <w:p w14:paraId="51371044" w14:textId="77777777" w:rsidR="000C20AE" w:rsidRDefault="000C20AE">
      <w:pPr>
        <w:pStyle w:val="BodyText"/>
        <w:spacing w:before="37"/>
        <w:rPr>
          <w:sz w:val="32"/>
        </w:rPr>
      </w:pPr>
    </w:p>
    <w:p w14:paraId="4877DDC4" w14:textId="77777777" w:rsidR="000C20AE" w:rsidRDefault="00A81A8F">
      <w:pPr>
        <w:ind w:left="6620"/>
        <w:rPr>
          <w:sz w:val="20"/>
        </w:rPr>
      </w:pPr>
      <w:r>
        <w:rPr>
          <w:sz w:val="20"/>
        </w:rPr>
        <w:t>Figure</w:t>
      </w:r>
      <w:r>
        <w:rPr>
          <w:spacing w:val="-4"/>
          <w:sz w:val="20"/>
        </w:rPr>
        <w:t xml:space="preserve"> </w:t>
      </w:r>
      <w:r>
        <w:rPr>
          <w:sz w:val="20"/>
        </w:rPr>
        <w:t>4:</w:t>
      </w:r>
      <w:r>
        <w:rPr>
          <w:spacing w:val="-4"/>
          <w:sz w:val="20"/>
        </w:rPr>
        <w:t xml:space="preserve"> </w:t>
      </w:r>
      <w:r>
        <w:rPr>
          <w:sz w:val="20"/>
        </w:rPr>
        <w:t>Relationships</w:t>
      </w:r>
      <w:r>
        <w:rPr>
          <w:spacing w:val="-3"/>
          <w:sz w:val="20"/>
        </w:rPr>
        <w:t xml:space="preserve"> </w:t>
      </w:r>
      <w:r>
        <w:rPr>
          <w:sz w:val="20"/>
        </w:rPr>
        <w:t>between</w:t>
      </w:r>
      <w:r>
        <w:rPr>
          <w:spacing w:val="-4"/>
          <w:sz w:val="20"/>
        </w:rPr>
        <w:t xml:space="preserve"> </w:t>
      </w:r>
      <w:r>
        <w:rPr>
          <w:sz w:val="20"/>
        </w:rPr>
        <w:t>potential</w:t>
      </w:r>
      <w:r>
        <w:rPr>
          <w:spacing w:val="-3"/>
          <w:sz w:val="20"/>
        </w:rPr>
        <w:t xml:space="preserve"> </w:t>
      </w:r>
      <w:r>
        <w:rPr>
          <w:sz w:val="20"/>
        </w:rPr>
        <w:t>IPP</w:t>
      </w:r>
      <w:r>
        <w:rPr>
          <w:spacing w:val="-10"/>
          <w:sz w:val="20"/>
        </w:rPr>
        <w:t xml:space="preserve"> </w:t>
      </w:r>
      <w:r>
        <w:rPr>
          <w:sz w:val="20"/>
        </w:rPr>
        <w:t>reforms</w:t>
      </w:r>
      <w:r>
        <w:rPr>
          <w:spacing w:val="-3"/>
          <w:sz w:val="20"/>
        </w:rPr>
        <w:t xml:space="preserve"> </w:t>
      </w:r>
      <w:r>
        <w:rPr>
          <w:sz w:val="20"/>
        </w:rPr>
        <w:t>and</w:t>
      </w:r>
      <w:r>
        <w:rPr>
          <w:spacing w:val="-6"/>
          <w:sz w:val="20"/>
        </w:rPr>
        <w:t xml:space="preserve"> </w:t>
      </w:r>
      <w:r>
        <w:rPr>
          <w:spacing w:val="-2"/>
          <w:sz w:val="20"/>
        </w:rPr>
        <w:t>themes</w:t>
      </w:r>
    </w:p>
    <w:p w14:paraId="3983729C" w14:textId="77777777" w:rsidR="000C20AE" w:rsidRDefault="000C20AE">
      <w:pPr>
        <w:rPr>
          <w:sz w:val="20"/>
        </w:rPr>
        <w:sectPr w:rsidR="000C20AE">
          <w:footerReference w:type="default" r:id="rId85"/>
          <w:pgSz w:w="25600" w:h="14400" w:orient="landscape"/>
          <w:pgMar w:top="140" w:right="60" w:bottom="0" w:left="720" w:header="0" w:footer="0" w:gutter="0"/>
          <w:cols w:space="720"/>
        </w:sectPr>
      </w:pPr>
    </w:p>
    <w:p w14:paraId="02D08C50" w14:textId="77777777" w:rsidR="000C20AE" w:rsidRDefault="00A81A8F">
      <w:pPr>
        <w:pStyle w:val="Heading1"/>
      </w:pPr>
      <w:bookmarkStart w:id="38" w:name="_bookmark34"/>
      <w:bookmarkEnd w:id="38"/>
      <w:r>
        <w:rPr>
          <w:spacing w:val="-2"/>
        </w:rPr>
        <w:t>Methodology</w:t>
      </w:r>
    </w:p>
    <w:p w14:paraId="15A39109" w14:textId="77777777" w:rsidR="000C20AE" w:rsidRDefault="00A81A8F">
      <w:pPr>
        <w:pStyle w:val="Heading3"/>
        <w:spacing w:before="227"/>
      </w:pPr>
      <w:r>
        <w:rPr>
          <w:color w:val="345F8E"/>
        </w:rPr>
        <w:t xml:space="preserve">Online </w:t>
      </w:r>
      <w:r>
        <w:rPr>
          <w:color w:val="345F8E"/>
          <w:spacing w:val="-2"/>
        </w:rPr>
        <w:t>sessions</w:t>
      </w:r>
    </w:p>
    <w:p w14:paraId="3EFFD40C" w14:textId="77777777" w:rsidR="000C20AE" w:rsidRDefault="00A81A8F">
      <w:pPr>
        <w:pStyle w:val="BodyText"/>
        <w:spacing w:before="194" w:line="242" w:lineRule="auto"/>
        <w:ind w:left="820"/>
      </w:pPr>
      <w:r>
        <w:rPr>
          <w:color w:val="424242"/>
        </w:rPr>
        <w:t>Between</w:t>
      </w:r>
      <w:r>
        <w:rPr>
          <w:color w:val="424242"/>
          <w:spacing w:val="-5"/>
        </w:rPr>
        <w:t xml:space="preserve"> </w:t>
      </w:r>
      <w:r>
        <w:rPr>
          <w:color w:val="424242"/>
        </w:rPr>
        <w:t>December</w:t>
      </w:r>
      <w:r>
        <w:rPr>
          <w:color w:val="424242"/>
          <w:spacing w:val="-13"/>
        </w:rPr>
        <w:t xml:space="preserve"> </w:t>
      </w:r>
      <w:r>
        <w:rPr>
          <w:color w:val="424242"/>
        </w:rPr>
        <w:t>2023</w:t>
      </w:r>
      <w:r>
        <w:rPr>
          <w:color w:val="424242"/>
          <w:spacing w:val="-5"/>
        </w:rPr>
        <w:t xml:space="preserve"> </w:t>
      </w:r>
      <w:r>
        <w:rPr>
          <w:color w:val="424242"/>
        </w:rPr>
        <w:t>and</w:t>
      </w:r>
      <w:r>
        <w:rPr>
          <w:color w:val="424242"/>
          <w:spacing w:val="-5"/>
        </w:rPr>
        <w:t xml:space="preserve"> </w:t>
      </w:r>
      <w:r>
        <w:rPr>
          <w:color w:val="424242"/>
        </w:rPr>
        <w:t>March</w:t>
      </w:r>
      <w:r>
        <w:rPr>
          <w:color w:val="424242"/>
          <w:spacing w:val="-5"/>
        </w:rPr>
        <w:t xml:space="preserve"> </w:t>
      </w:r>
      <w:r>
        <w:rPr>
          <w:color w:val="424242"/>
        </w:rPr>
        <w:t>2024,</w:t>
      </w:r>
      <w:r>
        <w:rPr>
          <w:color w:val="424242"/>
          <w:spacing w:val="-9"/>
        </w:rPr>
        <w:t xml:space="preserve"> </w:t>
      </w:r>
      <w:r>
        <w:rPr>
          <w:color w:val="424242"/>
        </w:rPr>
        <w:t>the</w:t>
      </w:r>
      <w:r>
        <w:rPr>
          <w:color w:val="424242"/>
          <w:spacing w:val="-5"/>
        </w:rPr>
        <w:t xml:space="preserve"> </w:t>
      </w:r>
      <w:r>
        <w:rPr>
          <w:color w:val="424242"/>
        </w:rPr>
        <w:t>NIAA</w:t>
      </w:r>
      <w:r>
        <w:rPr>
          <w:color w:val="424242"/>
          <w:spacing w:val="-13"/>
        </w:rPr>
        <w:t xml:space="preserve"> </w:t>
      </w:r>
      <w:r>
        <w:rPr>
          <w:color w:val="424242"/>
        </w:rPr>
        <w:t>and</w:t>
      </w:r>
      <w:r>
        <w:rPr>
          <w:color w:val="424242"/>
          <w:spacing w:val="-5"/>
        </w:rPr>
        <w:t xml:space="preserve"> </w:t>
      </w:r>
      <w:proofErr w:type="spellStart"/>
      <w:r>
        <w:rPr>
          <w:color w:val="424242"/>
        </w:rPr>
        <w:t>Gurugun</w:t>
      </w:r>
      <w:proofErr w:type="spellEnd"/>
      <w:r>
        <w:rPr>
          <w:color w:val="424242"/>
          <w:spacing w:val="-5"/>
        </w:rPr>
        <w:t xml:space="preserve"> </w:t>
      </w:r>
      <w:r>
        <w:rPr>
          <w:color w:val="424242"/>
        </w:rPr>
        <w:t>hosted</w:t>
      </w:r>
      <w:r>
        <w:rPr>
          <w:color w:val="424242"/>
          <w:spacing w:val="-5"/>
        </w:rPr>
        <w:t xml:space="preserve"> </w:t>
      </w:r>
      <w:r>
        <w:rPr>
          <w:color w:val="424242"/>
        </w:rPr>
        <w:t>16,</w:t>
      </w:r>
      <w:r>
        <w:rPr>
          <w:color w:val="424242"/>
          <w:spacing w:val="-5"/>
        </w:rPr>
        <w:t xml:space="preserve"> </w:t>
      </w:r>
      <w:r>
        <w:rPr>
          <w:color w:val="424242"/>
        </w:rPr>
        <w:t>2-hour long online sessions.</w:t>
      </w:r>
      <w:r>
        <w:rPr>
          <w:color w:val="424242"/>
          <w:spacing w:val="-2"/>
        </w:rPr>
        <w:t xml:space="preserve"> </w:t>
      </w:r>
      <w:r>
        <w:rPr>
          <w:color w:val="424242"/>
        </w:rPr>
        <w:t>These sessions were offered at different times during and outside business hours (i.e. morning, middle of</w:t>
      </w:r>
      <w:r>
        <w:rPr>
          <w:color w:val="424242"/>
          <w:spacing w:val="-2"/>
        </w:rPr>
        <w:t xml:space="preserve"> </w:t>
      </w:r>
      <w:r>
        <w:rPr>
          <w:color w:val="424242"/>
        </w:rPr>
        <w:t>the day, afternoon and 5pm-7pm AEST) to accommodate differences in time zones and business constraints. These online sessions offered a platform for</w:t>
      </w:r>
      <w:r>
        <w:rPr>
          <w:color w:val="424242"/>
          <w:spacing w:val="-8"/>
        </w:rPr>
        <w:t xml:space="preserve"> </w:t>
      </w:r>
      <w:r>
        <w:rPr>
          <w:color w:val="424242"/>
        </w:rPr>
        <w:t>key groups – listed in</w:t>
      </w:r>
      <w:r>
        <w:rPr>
          <w:color w:val="424242"/>
          <w:spacing w:val="-4"/>
        </w:rPr>
        <w:t xml:space="preserve"> </w:t>
      </w:r>
      <w:r>
        <w:rPr>
          <w:color w:val="424242"/>
        </w:rPr>
        <w:t xml:space="preserve">the </w:t>
      </w:r>
      <w:r>
        <w:rPr>
          <w:rFonts w:ascii="Bw Gradual Medium" w:hAnsi="Bw Gradual Medium"/>
          <w:color w:val="031059"/>
          <w:u w:val="single" w:color="C6D8E9"/>
        </w:rPr>
        <w:t>participants</w:t>
      </w:r>
      <w:r>
        <w:rPr>
          <w:rFonts w:ascii="Bw Gradual Medium" w:hAnsi="Bw Gradual Medium"/>
          <w:color w:val="031059"/>
        </w:rPr>
        <w:t xml:space="preserve"> </w:t>
      </w:r>
      <w:r>
        <w:rPr>
          <w:color w:val="424242"/>
        </w:rPr>
        <w:t>section below - identified by the NIAA</w:t>
      </w:r>
      <w:r>
        <w:rPr>
          <w:color w:val="424242"/>
          <w:spacing w:val="-5"/>
        </w:rPr>
        <w:t xml:space="preserve"> </w:t>
      </w:r>
      <w:r>
        <w:rPr>
          <w:color w:val="424242"/>
        </w:rPr>
        <w:t>to voice their</w:t>
      </w:r>
      <w:r>
        <w:rPr>
          <w:color w:val="424242"/>
          <w:spacing w:val="-2"/>
        </w:rPr>
        <w:t xml:space="preserve"> </w:t>
      </w:r>
      <w:r>
        <w:rPr>
          <w:color w:val="424242"/>
        </w:rPr>
        <w:t>experiences with the IPP, and views on the proposed reforms.</w:t>
      </w:r>
    </w:p>
    <w:p w14:paraId="7776AFAA" w14:textId="77777777" w:rsidR="000C20AE" w:rsidRDefault="00A81A8F">
      <w:pPr>
        <w:pStyle w:val="BodyText"/>
        <w:spacing w:before="305" w:line="242" w:lineRule="auto"/>
        <w:ind w:left="820" w:right="1473"/>
      </w:pPr>
      <w:r>
        <w:rPr>
          <w:color w:val="424242"/>
        </w:rPr>
        <w:t>Below</w:t>
      </w:r>
      <w:r>
        <w:rPr>
          <w:color w:val="424242"/>
          <w:spacing w:val="-6"/>
        </w:rPr>
        <w:t xml:space="preserve"> </w:t>
      </w:r>
      <w:r>
        <w:rPr>
          <w:color w:val="424242"/>
        </w:rPr>
        <w:t>is</w:t>
      </w:r>
      <w:r>
        <w:rPr>
          <w:color w:val="424242"/>
          <w:spacing w:val="-9"/>
        </w:rPr>
        <w:t xml:space="preserve"> </w:t>
      </w:r>
      <w:r>
        <w:rPr>
          <w:color w:val="424242"/>
        </w:rPr>
        <w:t>the</w:t>
      </w:r>
      <w:r>
        <w:rPr>
          <w:color w:val="424242"/>
          <w:spacing w:val="-6"/>
        </w:rPr>
        <w:t xml:space="preserve"> </w:t>
      </w:r>
      <w:r>
        <w:rPr>
          <w:color w:val="424242"/>
        </w:rPr>
        <w:t>process</w:t>
      </w:r>
      <w:r>
        <w:rPr>
          <w:color w:val="424242"/>
          <w:spacing w:val="-6"/>
        </w:rPr>
        <w:t xml:space="preserve"> </w:t>
      </w:r>
      <w:proofErr w:type="spellStart"/>
      <w:r>
        <w:rPr>
          <w:color w:val="424242"/>
        </w:rPr>
        <w:t>Gurugun</w:t>
      </w:r>
      <w:proofErr w:type="spellEnd"/>
      <w:r>
        <w:rPr>
          <w:color w:val="424242"/>
          <w:spacing w:val="-6"/>
        </w:rPr>
        <w:t xml:space="preserve"> </w:t>
      </w:r>
      <w:r>
        <w:rPr>
          <w:color w:val="424242"/>
        </w:rPr>
        <w:t>used</w:t>
      </w:r>
      <w:r>
        <w:rPr>
          <w:color w:val="424242"/>
          <w:spacing w:val="-9"/>
        </w:rPr>
        <w:t xml:space="preserve"> </w:t>
      </w:r>
      <w:r>
        <w:rPr>
          <w:color w:val="424242"/>
        </w:rPr>
        <w:t>to</w:t>
      </w:r>
      <w:r>
        <w:rPr>
          <w:color w:val="424242"/>
          <w:spacing w:val="-6"/>
        </w:rPr>
        <w:t xml:space="preserve"> </w:t>
      </w:r>
      <w:r>
        <w:rPr>
          <w:color w:val="424242"/>
        </w:rPr>
        <w:t>execute</w:t>
      </w:r>
      <w:r>
        <w:rPr>
          <w:color w:val="424242"/>
          <w:spacing w:val="-6"/>
        </w:rPr>
        <w:t xml:space="preserve"> </w:t>
      </w:r>
      <w:r>
        <w:rPr>
          <w:color w:val="424242"/>
        </w:rPr>
        <w:t>and</w:t>
      </w:r>
      <w:r>
        <w:rPr>
          <w:color w:val="424242"/>
          <w:spacing w:val="-6"/>
        </w:rPr>
        <w:t xml:space="preserve"> </w:t>
      </w:r>
      <w:proofErr w:type="spellStart"/>
      <w:r>
        <w:rPr>
          <w:color w:val="424242"/>
        </w:rPr>
        <w:t>analyse</w:t>
      </w:r>
      <w:proofErr w:type="spellEnd"/>
      <w:r>
        <w:rPr>
          <w:color w:val="424242"/>
          <w:spacing w:val="-9"/>
        </w:rPr>
        <w:t xml:space="preserve"> </w:t>
      </w:r>
      <w:r>
        <w:rPr>
          <w:color w:val="424242"/>
        </w:rPr>
        <w:t>the</w:t>
      </w:r>
      <w:r>
        <w:rPr>
          <w:color w:val="424242"/>
          <w:spacing w:val="-6"/>
        </w:rPr>
        <w:t xml:space="preserve"> </w:t>
      </w:r>
      <w:r>
        <w:rPr>
          <w:color w:val="424242"/>
        </w:rPr>
        <w:t>inputs from the online sessions:</w:t>
      </w:r>
    </w:p>
    <w:p w14:paraId="1F3E0EC3" w14:textId="77777777" w:rsidR="000C20AE" w:rsidRDefault="000C20AE">
      <w:pPr>
        <w:pStyle w:val="BodyText"/>
        <w:spacing w:before="25"/>
      </w:pPr>
    </w:p>
    <w:p w14:paraId="2AC90803" w14:textId="77777777" w:rsidR="000C20AE" w:rsidRDefault="00A81A8F">
      <w:pPr>
        <w:pStyle w:val="ListParagraph"/>
        <w:numPr>
          <w:ilvl w:val="0"/>
          <w:numId w:val="3"/>
        </w:numPr>
        <w:tabs>
          <w:tab w:val="left" w:pos="839"/>
        </w:tabs>
        <w:spacing w:line="242" w:lineRule="auto"/>
        <w:jc w:val="left"/>
        <w:rPr>
          <w:sz w:val="28"/>
        </w:rPr>
      </w:pPr>
      <w:r>
        <w:rPr>
          <w:b/>
          <w:sz w:val="28"/>
        </w:rPr>
        <w:t>Active</w:t>
      </w:r>
      <w:r>
        <w:rPr>
          <w:b/>
          <w:spacing w:val="-12"/>
          <w:sz w:val="28"/>
        </w:rPr>
        <w:t xml:space="preserve"> </w:t>
      </w:r>
      <w:r>
        <w:rPr>
          <w:b/>
          <w:sz w:val="28"/>
        </w:rPr>
        <w:t>Participation</w:t>
      </w:r>
      <w:r>
        <w:rPr>
          <w:b/>
          <w:spacing w:val="-12"/>
          <w:sz w:val="28"/>
        </w:rPr>
        <w:t xml:space="preserve"> </w:t>
      </w:r>
      <w:r>
        <w:rPr>
          <w:b/>
          <w:sz w:val="28"/>
        </w:rPr>
        <w:t>and</w:t>
      </w:r>
      <w:r>
        <w:rPr>
          <w:b/>
          <w:spacing w:val="-12"/>
          <w:sz w:val="28"/>
        </w:rPr>
        <w:t xml:space="preserve"> </w:t>
      </w:r>
      <w:r>
        <w:rPr>
          <w:b/>
          <w:sz w:val="28"/>
        </w:rPr>
        <w:t>Note-Taking:</w:t>
      </w:r>
      <w:r>
        <w:rPr>
          <w:b/>
          <w:spacing w:val="-15"/>
          <w:sz w:val="28"/>
        </w:rPr>
        <w:t xml:space="preserve"> </w:t>
      </w:r>
      <w:r>
        <w:rPr>
          <w:color w:val="424242"/>
          <w:sz w:val="28"/>
        </w:rPr>
        <w:t>The</w:t>
      </w:r>
      <w:r>
        <w:rPr>
          <w:color w:val="424242"/>
          <w:spacing w:val="-13"/>
          <w:sz w:val="28"/>
        </w:rPr>
        <w:t xml:space="preserve"> </w:t>
      </w:r>
      <w:proofErr w:type="spellStart"/>
      <w:r>
        <w:rPr>
          <w:color w:val="424242"/>
          <w:sz w:val="28"/>
        </w:rPr>
        <w:t>Gurugun</w:t>
      </w:r>
      <w:proofErr w:type="spellEnd"/>
      <w:r>
        <w:rPr>
          <w:color w:val="424242"/>
          <w:spacing w:val="-17"/>
          <w:sz w:val="28"/>
        </w:rPr>
        <w:t xml:space="preserve"> </w:t>
      </w:r>
      <w:r>
        <w:rPr>
          <w:color w:val="424242"/>
          <w:sz w:val="28"/>
        </w:rPr>
        <w:t>team</w:t>
      </w:r>
      <w:r>
        <w:rPr>
          <w:color w:val="424242"/>
          <w:spacing w:val="-13"/>
          <w:sz w:val="28"/>
        </w:rPr>
        <w:t xml:space="preserve"> </w:t>
      </w:r>
      <w:r>
        <w:rPr>
          <w:color w:val="424242"/>
          <w:sz w:val="28"/>
        </w:rPr>
        <w:t>embraced</w:t>
      </w:r>
      <w:r>
        <w:rPr>
          <w:color w:val="424242"/>
          <w:spacing w:val="-13"/>
          <w:sz w:val="28"/>
        </w:rPr>
        <w:t xml:space="preserve"> </w:t>
      </w:r>
      <w:r>
        <w:rPr>
          <w:color w:val="424242"/>
          <w:sz w:val="28"/>
        </w:rPr>
        <w:t>a</w:t>
      </w:r>
      <w:r>
        <w:rPr>
          <w:color w:val="424242"/>
          <w:spacing w:val="-14"/>
          <w:sz w:val="28"/>
        </w:rPr>
        <w:t xml:space="preserve"> </w:t>
      </w:r>
      <w:r>
        <w:rPr>
          <w:color w:val="424242"/>
          <w:sz w:val="28"/>
        </w:rPr>
        <w:t>proactive</w:t>
      </w:r>
      <w:r>
        <w:rPr>
          <w:color w:val="424242"/>
          <w:spacing w:val="-13"/>
          <w:sz w:val="28"/>
        </w:rPr>
        <w:t xml:space="preserve"> </w:t>
      </w:r>
      <w:r>
        <w:rPr>
          <w:color w:val="424242"/>
          <w:sz w:val="28"/>
        </w:rPr>
        <w:t>role in every session, deliberately avoiding interfering in the direction of</w:t>
      </w:r>
      <w:r>
        <w:rPr>
          <w:color w:val="424242"/>
          <w:spacing w:val="-2"/>
          <w:sz w:val="28"/>
        </w:rPr>
        <w:t xml:space="preserve"> </w:t>
      </w:r>
      <w:r>
        <w:rPr>
          <w:color w:val="424242"/>
          <w:sz w:val="28"/>
        </w:rPr>
        <w:t xml:space="preserve">the discussions. Instead, the goal was to absorb and fully understand each contribution. </w:t>
      </w:r>
      <w:proofErr w:type="spellStart"/>
      <w:r>
        <w:rPr>
          <w:color w:val="424242"/>
          <w:sz w:val="28"/>
        </w:rPr>
        <w:t>Gurugun</w:t>
      </w:r>
      <w:proofErr w:type="spellEnd"/>
      <w:r>
        <w:rPr>
          <w:color w:val="424242"/>
          <w:sz w:val="28"/>
        </w:rPr>
        <w:t xml:space="preserve"> captured every aspect of</w:t>
      </w:r>
      <w:r>
        <w:rPr>
          <w:color w:val="424242"/>
          <w:spacing w:val="-4"/>
          <w:sz w:val="28"/>
        </w:rPr>
        <w:t xml:space="preserve"> </w:t>
      </w:r>
      <w:r>
        <w:rPr>
          <w:color w:val="424242"/>
          <w:sz w:val="28"/>
        </w:rPr>
        <w:t>the conversation in real time, creating a detailed record that included not only the spoken words but also the nuances and context behind them. These comprehensive notes, supported by audio recordings and transcripts</w:t>
      </w:r>
      <w:r>
        <w:rPr>
          <w:color w:val="424242"/>
          <w:position w:val="9"/>
          <w:sz w:val="16"/>
        </w:rPr>
        <w:t>11</w:t>
      </w:r>
      <w:r>
        <w:rPr>
          <w:color w:val="424242"/>
          <w:sz w:val="28"/>
        </w:rPr>
        <w:t>, set the foundation for a comprehensive post-session analysis.</w:t>
      </w:r>
    </w:p>
    <w:p w14:paraId="7D452544" w14:textId="77777777" w:rsidR="000C20AE" w:rsidRDefault="000C20AE">
      <w:pPr>
        <w:pStyle w:val="BodyText"/>
        <w:spacing w:before="29"/>
      </w:pPr>
    </w:p>
    <w:p w14:paraId="60B39B29" w14:textId="77777777" w:rsidR="000C20AE" w:rsidRDefault="00A81A8F">
      <w:pPr>
        <w:pStyle w:val="ListParagraph"/>
        <w:numPr>
          <w:ilvl w:val="0"/>
          <w:numId w:val="3"/>
        </w:numPr>
        <w:tabs>
          <w:tab w:val="left" w:pos="840"/>
        </w:tabs>
        <w:spacing w:line="242" w:lineRule="auto"/>
        <w:ind w:left="840" w:right="49"/>
        <w:jc w:val="left"/>
        <w:rPr>
          <w:sz w:val="28"/>
        </w:rPr>
      </w:pPr>
      <w:r>
        <w:rPr>
          <w:b/>
          <w:sz w:val="28"/>
        </w:rPr>
        <w:t>Review and</w:t>
      </w:r>
      <w:r>
        <w:rPr>
          <w:b/>
          <w:spacing w:val="-2"/>
          <w:sz w:val="28"/>
        </w:rPr>
        <w:t xml:space="preserve"> </w:t>
      </w:r>
      <w:r>
        <w:rPr>
          <w:b/>
          <w:sz w:val="28"/>
        </w:rPr>
        <w:t xml:space="preserve">Verification: </w:t>
      </w:r>
      <w:r>
        <w:rPr>
          <w:color w:val="424242"/>
          <w:sz w:val="28"/>
        </w:rPr>
        <w:t>Following the sessions, the team reconvened to replay the recordings,</w:t>
      </w:r>
      <w:r>
        <w:rPr>
          <w:color w:val="424242"/>
          <w:spacing w:val="-8"/>
          <w:sz w:val="28"/>
        </w:rPr>
        <w:t xml:space="preserve"> </w:t>
      </w:r>
      <w:r>
        <w:rPr>
          <w:color w:val="424242"/>
          <w:sz w:val="28"/>
        </w:rPr>
        <w:t>cross-checking</w:t>
      </w:r>
      <w:r>
        <w:rPr>
          <w:color w:val="424242"/>
          <w:spacing w:val="-8"/>
          <w:sz w:val="28"/>
        </w:rPr>
        <w:t xml:space="preserve"> </w:t>
      </w:r>
      <w:r>
        <w:rPr>
          <w:color w:val="424242"/>
          <w:sz w:val="28"/>
        </w:rPr>
        <w:t>against</w:t>
      </w:r>
      <w:r>
        <w:rPr>
          <w:color w:val="424242"/>
          <w:spacing w:val="-12"/>
          <w:sz w:val="28"/>
        </w:rPr>
        <w:t xml:space="preserve"> </w:t>
      </w:r>
      <w:r>
        <w:rPr>
          <w:color w:val="424242"/>
          <w:sz w:val="28"/>
        </w:rPr>
        <w:t>their</w:t>
      </w:r>
      <w:r>
        <w:rPr>
          <w:color w:val="424242"/>
          <w:spacing w:val="-15"/>
          <w:sz w:val="28"/>
        </w:rPr>
        <w:t xml:space="preserve"> </w:t>
      </w:r>
      <w:r>
        <w:rPr>
          <w:color w:val="424242"/>
          <w:sz w:val="28"/>
        </w:rPr>
        <w:t>notes.</w:t>
      </w:r>
      <w:r>
        <w:rPr>
          <w:color w:val="424242"/>
          <w:spacing w:val="-16"/>
          <w:sz w:val="28"/>
        </w:rPr>
        <w:t xml:space="preserve"> </w:t>
      </w:r>
      <w:r>
        <w:rPr>
          <w:color w:val="424242"/>
          <w:sz w:val="28"/>
        </w:rPr>
        <w:t>This</w:t>
      </w:r>
      <w:r>
        <w:rPr>
          <w:color w:val="424242"/>
          <w:spacing w:val="-8"/>
          <w:sz w:val="28"/>
        </w:rPr>
        <w:t xml:space="preserve"> </w:t>
      </w:r>
      <w:r>
        <w:rPr>
          <w:color w:val="424242"/>
          <w:sz w:val="28"/>
        </w:rPr>
        <w:t>verification</w:t>
      </w:r>
      <w:r>
        <w:rPr>
          <w:color w:val="424242"/>
          <w:spacing w:val="-8"/>
          <w:sz w:val="28"/>
        </w:rPr>
        <w:t xml:space="preserve"> </w:t>
      </w:r>
      <w:r>
        <w:rPr>
          <w:color w:val="424242"/>
          <w:sz w:val="28"/>
        </w:rPr>
        <w:t>process</w:t>
      </w:r>
      <w:r>
        <w:rPr>
          <w:color w:val="424242"/>
          <w:spacing w:val="-8"/>
          <w:sz w:val="28"/>
        </w:rPr>
        <w:t xml:space="preserve"> </w:t>
      </w:r>
      <w:r>
        <w:rPr>
          <w:color w:val="424242"/>
          <w:sz w:val="28"/>
        </w:rPr>
        <w:t>was</w:t>
      </w:r>
      <w:r>
        <w:rPr>
          <w:color w:val="424242"/>
          <w:spacing w:val="-8"/>
          <w:sz w:val="28"/>
        </w:rPr>
        <w:t xml:space="preserve"> </w:t>
      </w:r>
      <w:r>
        <w:rPr>
          <w:color w:val="424242"/>
          <w:sz w:val="28"/>
        </w:rPr>
        <w:t xml:space="preserve">crucial; it was about ensuring fidelity to the original discussions, ensuring no insight was </w:t>
      </w:r>
      <w:r>
        <w:rPr>
          <w:color w:val="424242"/>
          <w:spacing w:val="-2"/>
          <w:sz w:val="28"/>
        </w:rPr>
        <w:t>overlooked.</w:t>
      </w:r>
    </w:p>
    <w:p w14:paraId="65545EAA" w14:textId="77777777" w:rsidR="000C20AE" w:rsidRDefault="00A81A8F">
      <w:pPr>
        <w:rPr>
          <w:sz w:val="28"/>
        </w:rPr>
      </w:pPr>
      <w:r>
        <w:br w:type="column"/>
      </w:r>
    </w:p>
    <w:p w14:paraId="70C099BD" w14:textId="77777777" w:rsidR="000C20AE" w:rsidRDefault="000C20AE">
      <w:pPr>
        <w:pStyle w:val="BodyText"/>
      </w:pPr>
    </w:p>
    <w:p w14:paraId="27D6DCC6" w14:textId="77777777" w:rsidR="000C20AE" w:rsidRDefault="000C20AE">
      <w:pPr>
        <w:pStyle w:val="BodyText"/>
      </w:pPr>
    </w:p>
    <w:p w14:paraId="78E06E2B" w14:textId="77777777" w:rsidR="000C20AE" w:rsidRDefault="000C20AE">
      <w:pPr>
        <w:pStyle w:val="BodyText"/>
        <w:spacing w:before="181"/>
      </w:pPr>
    </w:p>
    <w:p w14:paraId="54EF6A72" w14:textId="77777777" w:rsidR="000C20AE" w:rsidRDefault="00A81A8F">
      <w:pPr>
        <w:pStyle w:val="ListParagraph"/>
        <w:numPr>
          <w:ilvl w:val="0"/>
          <w:numId w:val="3"/>
        </w:numPr>
        <w:tabs>
          <w:tab w:val="left" w:pos="753"/>
        </w:tabs>
        <w:spacing w:line="242" w:lineRule="auto"/>
        <w:ind w:left="753" w:right="1241"/>
        <w:jc w:val="left"/>
        <w:rPr>
          <w:sz w:val="28"/>
        </w:rPr>
      </w:pPr>
      <w:r>
        <w:rPr>
          <w:b/>
          <w:sz w:val="28"/>
        </w:rPr>
        <w:t>Independent</w:t>
      </w:r>
      <w:r>
        <w:rPr>
          <w:b/>
          <w:spacing w:val="-8"/>
          <w:sz w:val="28"/>
        </w:rPr>
        <w:t xml:space="preserve"> </w:t>
      </w:r>
      <w:r>
        <w:rPr>
          <w:b/>
          <w:sz w:val="28"/>
        </w:rPr>
        <w:t>Quality</w:t>
      </w:r>
      <w:r>
        <w:rPr>
          <w:b/>
          <w:spacing w:val="-14"/>
          <w:sz w:val="28"/>
        </w:rPr>
        <w:t xml:space="preserve"> </w:t>
      </w:r>
      <w:r>
        <w:rPr>
          <w:b/>
          <w:sz w:val="28"/>
        </w:rPr>
        <w:t>Assurance:</w:t>
      </w:r>
      <w:r>
        <w:rPr>
          <w:b/>
          <w:spacing w:val="-10"/>
          <w:sz w:val="28"/>
        </w:rPr>
        <w:t xml:space="preserve"> </w:t>
      </w:r>
      <w:r>
        <w:rPr>
          <w:color w:val="424242"/>
          <w:sz w:val="28"/>
        </w:rPr>
        <w:t>To</w:t>
      </w:r>
      <w:r>
        <w:rPr>
          <w:color w:val="424242"/>
          <w:spacing w:val="-8"/>
          <w:sz w:val="28"/>
        </w:rPr>
        <w:t xml:space="preserve"> </w:t>
      </w:r>
      <w:r>
        <w:rPr>
          <w:color w:val="424242"/>
          <w:sz w:val="28"/>
        </w:rPr>
        <w:t>add</w:t>
      </w:r>
      <w:r>
        <w:rPr>
          <w:color w:val="424242"/>
          <w:spacing w:val="-8"/>
          <w:sz w:val="28"/>
        </w:rPr>
        <w:t xml:space="preserve"> </w:t>
      </w:r>
      <w:r>
        <w:rPr>
          <w:color w:val="424242"/>
          <w:sz w:val="28"/>
        </w:rPr>
        <w:t>another</w:t>
      </w:r>
      <w:r>
        <w:rPr>
          <w:color w:val="424242"/>
          <w:spacing w:val="-16"/>
          <w:sz w:val="28"/>
        </w:rPr>
        <w:t xml:space="preserve"> </w:t>
      </w:r>
      <w:r>
        <w:rPr>
          <w:color w:val="424242"/>
          <w:sz w:val="28"/>
        </w:rPr>
        <w:t>layer</w:t>
      </w:r>
      <w:r>
        <w:rPr>
          <w:color w:val="424242"/>
          <w:spacing w:val="-16"/>
          <w:sz w:val="28"/>
        </w:rPr>
        <w:t xml:space="preserve"> </w:t>
      </w:r>
      <w:r>
        <w:rPr>
          <w:color w:val="424242"/>
          <w:sz w:val="28"/>
        </w:rPr>
        <w:t>of</w:t>
      </w:r>
      <w:r>
        <w:rPr>
          <w:color w:val="424242"/>
          <w:spacing w:val="-15"/>
          <w:sz w:val="28"/>
        </w:rPr>
        <w:t xml:space="preserve"> </w:t>
      </w:r>
      <w:r>
        <w:rPr>
          <w:color w:val="424242"/>
          <w:sz w:val="28"/>
        </w:rPr>
        <w:t>objectivity</w:t>
      </w:r>
      <w:r>
        <w:rPr>
          <w:color w:val="424242"/>
          <w:spacing w:val="-12"/>
          <w:sz w:val="28"/>
        </w:rPr>
        <w:t xml:space="preserve"> </w:t>
      </w:r>
      <w:r>
        <w:rPr>
          <w:color w:val="424242"/>
          <w:sz w:val="28"/>
        </w:rPr>
        <w:t>to</w:t>
      </w:r>
      <w:r>
        <w:rPr>
          <w:color w:val="424242"/>
          <w:spacing w:val="-12"/>
          <w:sz w:val="28"/>
        </w:rPr>
        <w:t xml:space="preserve"> </w:t>
      </w:r>
      <w:r>
        <w:rPr>
          <w:color w:val="424242"/>
          <w:sz w:val="28"/>
        </w:rPr>
        <w:t>their</w:t>
      </w:r>
      <w:r>
        <w:rPr>
          <w:color w:val="424242"/>
          <w:spacing w:val="-16"/>
          <w:sz w:val="28"/>
        </w:rPr>
        <w:t xml:space="preserve"> </w:t>
      </w:r>
      <w:r>
        <w:rPr>
          <w:color w:val="424242"/>
          <w:sz w:val="28"/>
        </w:rPr>
        <w:t xml:space="preserve">analysis, </w:t>
      </w:r>
      <w:proofErr w:type="spellStart"/>
      <w:r>
        <w:rPr>
          <w:color w:val="424242"/>
          <w:sz w:val="28"/>
        </w:rPr>
        <w:t>Gurugun</w:t>
      </w:r>
      <w:proofErr w:type="spellEnd"/>
      <w:r>
        <w:rPr>
          <w:color w:val="424242"/>
          <w:sz w:val="28"/>
        </w:rPr>
        <w:t xml:space="preserve"> enlisted an additional reviewer. This individual explored the session recordings with a fresh perspective, creating independent conclusions. These were then compared with the team’s notes and the facilitator’s feedback, providing a triangulated view that strengthened the reliability of the final analysis.</w:t>
      </w:r>
    </w:p>
    <w:p w14:paraId="7FD376CB" w14:textId="77777777" w:rsidR="000C20AE" w:rsidRDefault="000C20AE">
      <w:pPr>
        <w:pStyle w:val="BodyText"/>
        <w:spacing w:before="28"/>
      </w:pPr>
    </w:p>
    <w:p w14:paraId="6E8152B6" w14:textId="77777777" w:rsidR="000C20AE" w:rsidRDefault="00A81A8F">
      <w:pPr>
        <w:pStyle w:val="ListParagraph"/>
        <w:numPr>
          <w:ilvl w:val="0"/>
          <w:numId w:val="3"/>
        </w:numPr>
        <w:tabs>
          <w:tab w:val="left" w:pos="753"/>
        </w:tabs>
        <w:spacing w:line="242" w:lineRule="auto"/>
        <w:ind w:left="753" w:right="1463"/>
        <w:jc w:val="left"/>
        <w:rPr>
          <w:sz w:val="28"/>
        </w:rPr>
      </w:pPr>
      <w:r>
        <w:rPr>
          <w:b/>
          <w:sz w:val="28"/>
        </w:rPr>
        <w:t xml:space="preserve">Compilation and Thematic Analysis: </w:t>
      </w:r>
      <w:r>
        <w:rPr>
          <w:color w:val="424242"/>
          <w:sz w:val="28"/>
        </w:rPr>
        <w:t xml:space="preserve">With all the preliminary work complete, </w:t>
      </w:r>
      <w:proofErr w:type="spellStart"/>
      <w:r>
        <w:rPr>
          <w:color w:val="424242"/>
          <w:sz w:val="28"/>
        </w:rPr>
        <w:t>Gurugun</w:t>
      </w:r>
      <w:proofErr w:type="spellEnd"/>
      <w:r>
        <w:rPr>
          <w:color w:val="424242"/>
          <w:sz w:val="28"/>
        </w:rPr>
        <w:t xml:space="preserve"> set about the detailed task of</w:t>
      </w:r>
      <w:r>
        <w:rPr>
          <w:color w:val="424242"/>
          <w:spacing w:val="-6"/>
          <w:sz w:val="28"/>
        </w:rPr>
        <w:t xml:space="preserve"> </w:t>
      </w:r>
      <w:r>
        <w:rPr>
          <w:color w:val="424242"/>
          <w:sz w:val="28"/>
        </w:rPr>
        <w:t>thematic analysis.</w:t>
      </w:r>
      <w:r>
        <w:rPr>
          <w:color w:val="424242"/>
          <w:spacing w:val="-4"/>
          <w:sz w:val="28"/>
        </w:rPr>
        <w:t xml:space="preserve"> </w:t>
      </w:r>
      <w:r>
        <w:rPr>
          <w:color w:val="424242"/>
          <w:sz w:val="28"/>
        </w:rPr>
        <w:t xml:space="preserve">This involved </w:t>
      </w:r>
      <w:proofErr w:type="spellStart"/>
      <w:r>
        <w:rPr>
          <w:color w:val="424242"/>
          <w:sz w:val="28"/>
        </w:rPr>
        <w:t>organising</w:t>
      </w:r>
      <w:proofErr w:type="spellEnd"/>
      <w:r>
        <w:rPr>
          <w:color w:val="424242"/>
          <w:sz w:val="28"/>
        </w:rPr>
        <w:t xml:space="preserve"> all the notes, feedback, and observations and sorting them for</w:t>
      </w:r>
      <w:r>
        <w:rPr>
          <w:color w:val="424242"/>
          <w:spacing w:val="-3"/>
          <w:sz w:val="28"/>
        </w:rPr>
        <w:t xml:space="preserve"> </w:t>
      </w:r>
      <w:r>
        <w:rPr>
          <w:color w:val="424242"/>
          <w:sz w:val="28"/>
        </w:rPr>
        <w:t>recurring patterns, common threads, and emerging themes. This process was both methodical and innovative, looking beyond the obvious to group similar ideas and discern subtle connections.</w:t>
      </w:r>
      <w:r>
        <w:rPr>
          <w:color w:val="424242"/>
          <w:spacing w:val="-14"/>
          <w:sz w:val="28"/>
        </w:rPr>
        <w:t xml:space="preserve"> </w:t>
      </w:r>
      <w:r>
        <w:rPr>
          <w:color w:val="424242"/>
          <w:sz w:val="28"/>
        </w:rPr>
        <w:t>The</w:t>
      </w:r>
      <w:r>
        <w:rPr>
          <w:color w:val="424242"/>
          <w:spacing w:val="-6"/>
          <w:sz w:val="28"/>
        </w:rPr>
        <w:t xml:space="preserve"> </w:t>
      </w:r>
      <w:r>
        <w:rPr>
          <w:color w:val="424242"/>
          <w:sz w:val="28"/>
        </w:rPr>
        <w:t>outcome</w:t>
      </w:r>
      <w:r>
        <w:rPr>
          <w:color w:val="424242"/>
          <w:spacing w:val="-6"/>
          <w:sz w:val="28"/>
        </w:rPr>
        <w:t xml:space="preserve"> </w:t>
      </w:r>
      <w:r>
        <w:rPr>
          <w:color w:val="424242"/>
          <w:sz w:val="28"/>
        </w:rPr>
        <w:t>was</w:t>
      </w:r>
      <w:r>
        <w:rPr>
          <w:color w:val="424242"/>
          <w:spacing w:val="-6"/>
          <w:sz w:val="28"/>
        </w:rPr>
        <w:t xml:space="preserve"> </w:t>
      </w:r>
      <w:r>
        <w:rPr>
          <w:color w:val="424242"/>
          <w:sz w:val="28"/>
        </w:rPr>
        <w:t>a</w:t>
      </w:r>
      <w:r>
        <w:rPr>
          <w:color w:val="424242"/>
          <w:spacing w:val="-6"/>
          <w:sz w:val="28"/>
        </w:rPr>
        <w:t xml:space="preserve"> </w:t>
      </w:r>
      <w:r>
        <w:rPr>
          <w:color w:val="424242"/>
          <w:sz w:val="28"/>
        </w:rPr>
        <w:t>nuanced,</w:t>
      </w:r>
      <w:r>
        <w:rPr>
          <w:color w:val="424242"/>
          <w:spacing w:val="-6"/>
          <w:sz w:val="28"/>
        </w:rPr>
        <w:t xml:space="preserve"> </w:t>
      </w:r>
      <w:r>
        <w:rPr>
          <w:color w:val="424242"/>
          <w:sz w:val="28"/>
        </w:rPr>
        <w:t>multi-dimensional</w:t>
      </w:r>
      <w:r>
        <w:rPr>
          <w:color w:val="424242"/>
          <w:spacing w:val="-6"/>
          <w:sz w:val="28"/>
        </w:rPr>
        <w:t xml:space="preserve"> </w:t>
      </w:r>
      <w:r>
        <w:rPr>
          <w:color w:val="424242"/>
          <w:sz w:val="28"/>
        </w:rPr>
        <w:t>understanding</w:t>
      </w:r>
      <w:r>
        <w:rPr>
          <w:color w:val="424242"/>
          <w:spacing w:val="-6"/>
          <w:sz w:val="28"/>
        </w:rPr>
        <w:t xml:space="preserve"> </w:t>
      </w:r>
      <w:r>
        <w:rPr>
          <w:color w:val="424242"/>
          <w:sz w:val="28"/>
        </w:rPr>
        <w:t>of</w:t>
      </w:r>
      <w:r>
        <w:rPr>
          <w:color w:val="424242"/>
          <w:spacing w:val="-16"/>
          <w:sz w:val="28"/>
        </w:rPr>
        <w:t xml:space="preserve"> </w:t>
      </w:r>
      <w:r>
        <w:rPr>
          <w:color w:val="424242"/>
          <w:sz w:val="28"/>
        </w:rPr>
        <w:t>the session content, revealing the core themes that defined the discussions.</w:t>
      </w:r>
    </w:p>
    <w:p w14:paraId="724F11D1" w14:textId="77777777" w:rsidR="000C20AE" w:rsidRDefault="000C20AE">
      <w:pPr>
        <w:spacing w:line="242" w:lineRule="auto"/>
        <w:rPr>
          <w:sz w:val="28"/>
        </w:rPr>
        <w:sectPr w:rsidR="000C20AE">
          <w:footerReference w:type="default" r:id="rId86"/>
          <w:pgSz w:w="25600" w:h="14400" w:orient="landscape"/>
          <w:pgMar w:top="1000" w:right="60" w:bottom="820" w:left="720" w:header="0" w:footer="637" w:gutter="0"/>
          <w:pgNumType w:start="39"/>
          <w:cols w:num="2" w:space="720" w:equalWidth="0">
            <w:col w:w="11847" w:space="40"/>
            <w:col w:w="12933"/>
          </w:cols>
        </w:sectPr>
      </w:pPr>
    </w:p>
    <w:p w14:paraId="5E6B68F3" w14:textId="77777777" w:rsidR="000C20AE" w:rsidRDefault="000C20AE">
      <w:pPr>
        <w:pStyle w:val="BodyText"/>
        <w:rPr>
          <w:sz w:val="20"/>
        </w:rPr>
      </w:pPr>
    </w:p>
    <w:p w14:paraId="59A60D04" w14:textId="77777777" w:rsidR="000C20AE" w:rsidRDefault="000C20AE">
      <w:pPr>
        <w:pStyle w:val="BodyText"/>
        <w:rPr>
          <w:sz w:val="20"/>
        </w:rPr>
      </w:pPr>
    </w:p>
    <w:p w14:paraId="524E2B04" w14:textId="77777777" w:rsidR="000C20AE" w:rsidRDefault="000C20AE">
      <w:pPr>
        <w:pStyle w:val="BodyText"/>
        <w:rPr>
          <w:sz w:val="20"/>
        </w:rPr>
      </w:pPr>
    </w:p>
    <w:p w14:paraId="1BD52D1E" w14:textId="77777777" w:rsidR="000C20AE" w:rsidRDefault="000C20AE">
      <w:pPr>
        <w:pStyle w:val="BodyText"/>
        <w:rPr>
          <w:sz w:val="20"/>
        </w:rPr>
      </w:pPr>
    </w:p>
    <w:p w14:paraId="5C30AA9E" w14:textId="77777777" w:rsidR="000C20AE" w:rsidRDefault="000C20AE">
      <w:pPr>
        <w:pStyle w:val="BodyText"/>
        <w:rPr>
          <w:sz w:val="20"/>
        </w:rPr>
      </w:pPr>
    </w:p>
    <w:p w14:paraId="520E5D9E" w14:textId="77777777" w:rsidR="000C20AE" w:rsidRDefault="000C20AE">
      <w:pPr>
        <w:pStyle w:val="BodyText"/>
        <w:rPr>
          <w:sz w:val="20"/>
        </w:rPr>
      </w:pPr>
    </w:p>
    <w:p w14:paraId="0C2A57A9" w14:textId="77777777" w:rsidR="000C20AE" w:rsidRDefault="000C20AE">
      <w:pPr>
        <w:pStyle w:val="BodyText"/>
        <w:rPr>
          <w:sz w:val="20"/>
        </w:rPr>
      </w:pPr>
    </w:p>
    <w:p w14:paraId="4F719907" w14:textId="77777777" w:rsidR="000C20AE" w:rsidRDefault="000C20AE">
      <w:pPr>
        <w:pStyle w:val="BodyText"/>
        <w:rPr>
          <w:sz w:val="20"/>
        </w:rPr>
      </w:pPr>
    </w:p>
    <w:p w14:paraId="540888F1" w14:textId="77777777" w:rsidR="000C20AE" w:rsidRDefault="000C20AE">
      <w:pPr>
        <w:pStyle w:val="BodyText"/>
        <w:rPr>
          <w:sz w:val="20"/>
        </w:rPr>
      </w:pPr>
    </w:p>
    <w:p w14:paraId="667A78DD" w14:textId="77777777" w:rsidR="000C20AE" w:rsidRDefault="000C20AE">
      <w:pPr>
        <w:pStyle w:val="BodyText"/>
        <w:spacing w:before="131"/>
        <w:rPr>
          <w:sz w:val="20"/>
        </w:rPr>
      </w:pPr>
    </w:p>
    <w:p w14:paraId="037BA508" w14:textId="77777777" w:rsidR="000C20AE" w:rsidRDefault="00A81A8F">
      <w:pPr>
        <w:pStyle w:val="BodyText"/>
        <w:spacing w:line="20" w:lineRule="exact"/>
        <w:ind w:left="460"/>
        <w:rPr>
          <w:sz w:val="2"/>
        </w:rPr>
      </w:pPr>
      <w:r>
        <w:rPr>
          <w:noProof/>
          <w:sz w:val="2"/>
          <w:lang w:val="en-AU" w:eastAsia="en-AU"/>
        </w:rPr>
        <mc:AlternateContent>
          <mc:Choice Requires="wpg">
            <w:drawing>
              <wp:inline distT="0" distB="0" distL="0" distR="0" wp14:anchorId="78C9DA62" wp14:editId="73A82D05">
                <wp:extent cx="1955800" cy="6350"/>
                <wp:effectExtent l="9525" t="0" r="0" b="3175"/>
                <wp:docPr id="576" name="Group 576"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0" cy="6350"/>
                          <a:chOff x="0" y="0"/>
                          <a:chExt cx="1955800" cy="6350"/>
                        </a:xfrm>
                      </wpg:grpSpPr>
                      <wps:wsp>
                        <wps:cNvPr id="577" name="Graphic 577"/>
                        <wps:cNvSpPr/>
                        <wps:spPr>
                          <a:xfrm>
                            <a:off x="0" y="3175"/>
                            <a:ext cx="1955800" cy="1270"/>
                          </a:xfrm>
                          <a:custGeom>
                            <a:avLst/>
                            <a:gdLst/>
                            <a:ahLst/>
                            <a:cxnLst/>
                            <a:rect l="l" t="t" r="r" b="b"/>
                            <a:pathLst>
                              <a:path w="1955800">
                                <a:moveTo>
                                  <a:pt x="0" y="0"/>
                                </a:moveTo>
                                <a:lnTo>
                                  <a:pt x="1955800" y="0"/>
                                </a:lnTo>
                              </a:path>
                            </a:pathLst>
                          </a:custGeom>
                          <a:ln w="6350">
                            <a:solidFill>
                              <a:srgbClr val="424242"/>
                            </a:solidFill>
                            <a:prstDash val="solid"/>
                          </a:ln>
                        </wps:spPr>
                        <wps:bodyPr wrap="square" lIns="0" tIns="0" rIns="0" bIns="0" rtlCol="0">
                          <a:prstTxWarp prst="textNoShape">
                            <a:avLst/>
                          </a:prstTxWarp>
                          <a:noAutofit/>
                        </wps:bodyPr>
                      </wps:wsp>
                    </wpg:wgp>
                  </a:graphicData>
                </a:graphic>
              </wp:inline>
            </w:drawing>
          </mc:Choice>
          <mc:Fallback>
            <w:pict>
              <v:group w14:anchorId="53D6BE3B" id="Group 576" o:spid="_x0000_s1026" alt="Title: Artifact" style="width:154pt;height:.5pt;mso-position-horizontal-relative:char;mso-position-vertical-relative:line" coordsize="195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">
                <v:shape id="Graphic 577" o:spid="_x0000_s1027" style="position:absolute;top:31;width:19558;height:13;visibility:visible;mso-wrap-style:square;v-text-anchor:top" coordsize="1955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" path="m,l1955800,e" filled="f" strokecolor="#424242" strokeweight=".5pt">
                  <v:path arrowok="t"/>
                </v:shape>
                <w10:anchorlock/>
              </v:group>
            </w:pict>
          </mc:Fallback>
        </mc:AlternateContent>
      </w:r>
    </w:p>
    <w:p w14:paraId="3976E937" w14:textId="77777777" w:rsidR="000C20AE" w:rsidRDefault="00A81A8F">
      <w:pPr>
        <w:spacing w:before="66"/>
        <w:ind w:left="508"/>
        <w:rPr>
          <w:rFonts w:ascii="Poppins"/>
          <w:sz w:val="16"/>
        </w:rPr>
      </w:pPr>
      <w:r>
        <w:rPr>
          <w:rFonts w:ascii="Poppins"/>
          <w:color w:val="424242"/>
          <w:sz w:val="16"/>
        </w:rPr>
        <w:t xml:space="preserve">11 Sessions were recorded for transcription with explicit consent from participants, in strict adherence to the Privacy Act 1988 and Privacy Act </w:t>
      </w:r>
      <w:r>
        <w:rPr>
          <w:rFonts w:ascii="Poppins"/>
          <w:color w:val="424242"/>
          <w:spacing w:val="-2"/>
          <w:sz w:val="16"/>
        </w:rPr>
        <w:t>2014.</w:t>
      </w:r>
    </w:p>
    <w:p w14:paraId="21DDBD7F" w14:textId="77777777" w:rsidR="000C20AE" w:rsidRDefault="000C20AE">
      <w:pPr>
        <w:rPr>
          <w:rFonts w:ascii="Poppins"/>
          <w:sz w:val="16"/>
        </w:rPr>
        <w:sectPr w:rsidR="000C20AE">
          <w:type w:val="continuous"/>
          <w:pgSz w:w="25600" w:h="14400" w:orient="landscape"/>
          <w:pgMar w:top="1120" w:right="60" w:bottom="280" w:left="720" w:header="0" w:footer="637" w:gutter="0"/>
          <w:cols w:space="720"/>
        </w:sectPr>
      </w:pPr>
    </w:p>
    <w:p w14:paraId="52BB74CC" w14:textId="77777777" w:rsidR="000C20AE" w:rsidRDefault="00A81A8F">
      <w:pPr>
        <w:pStyle w:val="Heading3"/>
      </w:pPr>
      <w:bookmarkStart w:id="39" w:name="_bookmark35"/>
      <w:bookmarkStart w:id="40" w:name="Untitled"/>
      <w:bookmarkEnd w:id="39"/>
      <w:bookmarkEnd w:id="40"/>
      <w:r>
        <w:rPr>
          <w:color w:val="345F8E"/>
        </w:rPr>
        <w:t xml:space="preserve">Survey </w:t>
      </w:r>
      <w:r>
        <w:rPr>
          <w:color w:val="345F8E"/>
          <w:spacing w:val="-2"/>
        </w:rPr>
        <w:t>responses</w:t>
      </w:r>
    </w:p>
    <w:p w14:paraId="7C7C90C5" w14:textId="77777777" w:rsidR="000C20AE" w:rsidRDefault="00A81A8F">
      <w:pPr>
        <w:pStyle w:val="BodyText"/>
        <w:spacing w:before="194" w:line="242" w:lineRule="auto"/>
        <w:ind w:left="820"/>
      </w:pPr>
      <w:r>
        <w:rPr>
          <w:color w:val="424242"/>
        </w:rPr>
        <w:t>In addition to the online sessions, the NIAA also launched an online First Nations Business survey which was open from December 2023 to March 2024, inviting Indigenous</w:t>
      </w:r>
      <w:r>
        <w:rPr>
          <w:color w:val="424242"/>
          <w:spacing w:val="-7"/>
        </w:rPr>
        <w:t xml:space="preserve"> </w:t>
      </w:r>
      <w:r>
        <w:rPr>
          <w:color w:val="424242"/>
        </w:rPr>
        <w:t>Enterprises</w:t>
      </w:r>
      <w:r>
        <w:rPr>
          <w:color w:val="424242"/>
          <w:spacing w:val="-10"/>
        </w:rPr>
        <w:t xml:space="preserve"> </w:t>
      </w:r>
      <w:r>
        <w:rPr>
          <w:color w:val="424242"/>
        </w:rPr>
        <w:t>to</w:t>
      </w:r>
      <w:r>
        <w:rPr>
          <w:color w:val="424242"/>
          <w:spacing w:val="-7"/>
        </w:rPr>
        <w:t xml:space="preserve"> </w:t>
      </w:r>
      <w:r>
        <w:rPr>
          <w:color w:val="424242"/>
        </w:rPr>
        <w:t>share</w:t>
      </w:r>
      <w:r>
        <w:rPr>
          <w:color w:val="424242"/>
          <w:spacing w:val="-10"/>
        </w:rPr>
        <w:t xml:space="preserve"> </w:t>
      </w:r>
      <w:r>
        <w:rPr>
          <w:color w:val="424242"/>
        </w:rPr>
        <w:t>their</w:t>
      </w:r>
      <w:r>
        <w:rPr>
          <w:color w:val="424242"/>
          <w:spacing w:val="-14"/>
        </w:rPr>
        <w:t xml:space="preserve"> </w:t>
      </w:r>
      <w:r>
        <w:rPr>
          <w:color w:val="424242"/>
        </w:rPr>
        <w:t>insights,</w:t>
      </w:r>
      <w:r>
        <w:rPr>
          <w:color w:val="424242"/>
          <w:spacing w:val="-7"/>
        </w:rPr>
        <w:t xml:space="preserve"> </w:t>
      </w:r>
      <w:r>
        <w:rPr>
          <w:color w:val="424242"/>
        </w:rPr>
        <w:t>experiences,</w:t>
      </w:r>
      <w:r>
        <w:rPr>
          <w:color w:val="424242"/>
          <w:spacing w:val="-7"/>
        </w:rPr>
        <w:t xml:space="preserve"> </w:t>
      </w:r>
      <w:r>
        <w:rPr>
          <w:color w:val="424242"/>
        </w:rPr>
        <w:t>and</w:t>
      </w:r>
      <w:r>
        <w:rPr>
          <w:color w:val="424242"/>
          <w:spacing w:val="-7"/>
        </w:rPr>
        <w:t xml:space="preserve"> </w:t>
      </w:r>
      <w:r>
        <w:rPr>
          <w:color w:val="424242"/>
        </w:rPr>
        <w:t>suggestions</w:t>
      </w:r>
      <w:r>
        <w:rPr>
          <w:color w:val="424242"/>
          <w:spacing w:val="-7"/>
        </w:rPr>
        <w:t xml:space="preserve"> </w:t>
      </w:r>
      <w:r>
        <w:rPr>
          <w:color w:val="424242"/>
        </w:rPr>
        <w:t>about the IPP.</w:t>
      </w:r>
      <w:r>
        <w:rPr>
          <w:color w:val="424242"/>
          <w:spacing w:val="-1"/>
        </w:rPr>
        <w:t xml:space="preserve"> </w:t>
      </w:r>
      <w:r>
        <w:rPr>
          <w:color w:val="424242"/>
        </w:rPr>
        <w:t>The survey received 58 responses from Indigenous Enterprises across</w:t>
      </w:r>
    </w:p>
    <w:p w14:paraId="51CACD87" w14:textId="77777777" w:rsidR="000C20AE" w:rsidRDefault="00A81A8F">
      <w:pPr>
        <w:pStyle w:val="BodyText"/>
        <w:spacing w:before="3" w:line="242" w:lineRule="auto"/>
        <w:ind w:left="820"/>
      </w:pPr>
      <w:proofErr w:type="gramStart"/>
      <w:r>
        <w:rPr>
          <w:color w:val="424242"/>
        </w:rPr>
        <w:t>the</w:t>
      </w:r>
      <w:proofErr w:type="gramEnd"/>
      <w:r>
        <w:rPr>
          <w:color w:val="424242"/>
          <w:spacing w:val="-9"/>
        </w:rPr>
        <w:t xml:space="preserve"> </w:t>
      </w:r>
      <w:r>
        <w:rPr>
          <w:color w:val="424242"/>
        </w:rPr>
        <w:t>country,</w:t>
      </w:r>
      <w:r>
        <w:rPr>
          <w:color w:val="424242"/>
          <w:spacing w:val="-9"/>
        </w:rPr>
        <w:t xml:space="preserve"> </w:t>
      </w:r>
      <w:r>
        <w:rPr>
          <w:color w:val="424242"/>
        </w:rPr>
        <w:t>representing</w:t>
      </w:r>
      <w:r>
        <w:rPr>
          <w:color w:val="424242"/>
          <w:spacing w:val="-9"/>
        </w:rPr>
        <w:t xml:space="preserve"> </w:t>
      </w:r>
      <w:r>
        <w:rPr>
          <w:color w:val="424242"/>
        </w:rPr>
        <w:t>a</w:t>
      </w:r>
      <w:r>
        <w:rPr>
          <w:color w:val="424242"/>
          <w:spacing w:val="-9"/>
        </w:rPr>
        <w:t xml:space="preserve"> </w:t>
      </w:r>
      <w:r>
        <w:rPr>
          <w:color w:val="424242"/>
        </w:rPr>
        <w:t>diverse</w:t>
      </w:r>
      <w:r>
        <w:rPr>
          <w:color w:val="424242"/>
          <w:spacing w:val="-9"/>
        </w:rPr>
        <w:t xml:space="preserve"> </w:t>
      </w:r>
      <w:r>
        <w:rPr>
          <w:color w:val="424242"/>
        </w:rPr>
        <w:t>mix</w:t>
      </w:r>
      <w:r>
        <w:rPr>
          <w:color w:val="424242"/>
          <w:spacing w:val="-9"/>
        </w:rPr>
        <w:t xml:space="preserve"> </w:t>
      </w:r>
      <w:r>
        <w:rPr>
          <w:color w:val="424242"/>
        </w:rPr>
        <w:t>of</w:t>
      </w:r>
      <w:r>
        <w:rPr>
          <w:color w:val="424242"/>
          <w:spacing w:val="-15"/>
        </w:rPr>
        <w:t xml:space="preserve"> </w:t>
      </w:r>
      <w:r>
        <w:rPr>
          <w:color w:val="424242"/>
        </w:rPr>
        <w:t>industries</w:t>
      </w:r>
      <w:r>
        <w:rPr>
          <w:color w:val="424242"/>
          <w:spacing w:val="-9"/>
        </w:rPr>
        <w:t xml:space="preserve"> </w:t>
      </w:r>
      <w:r>
        <w:rPr>
          <w:color w:val="424242"/>
        </w:rPr>
        <w:t>including</w:t>
      </w:r>
      <w:r>
        <w:rPr>
          <w:color w:val="424242"/>
          <w:spacing w:val="-9"/>
        </w:rPr>
        <w:t xml:space="preserve"> </w:t>
      </w:r>
      <w:r>
        <w:rPr>
          <w:color w:val="424242"/>
        </w:rPr>
        <w:t>consultancies, construction, and the creative sector, among others.</w:t>
      </w:r>
    </w:p>
    <w:p w14:paraId="6C3B8689" w14:textId="77777777" w:rsidR="000C20AE" w:rsidRDefault="00A81A8F">
      <w:pPr>
        <w:pStyle w:val="BodyText"/>
        <w:spacing w:before="301" w:line="242" w:lineRule="auto"/>
        <w:ind w:left="820"/>
      </w:pPr>
      <w:r>
        <w:rPr>
          <w:color w:val="424242"/>
        </w:rPr>
        <w:t>To</w:t>
      </w:r>
      <w:r>
        <w:rPr>
          <w:color w:val="424242"/>
          <w:spacing w:val="-10"/>
        </w:rPr>
        <w:t xml:space="preserve"> </w:t>
      </w:r>
      <w:r>
        <w:rPr>
          <w:color w:val="424242"/>
        </w:rPr>
        <w:t>understand</w:t>
      </w:r>
      <w:r>
        <w:rPr>
          <w:color w:val="424242"/>
          <w:spacing w:val="-13"/>
        </w:rPr>
        <w:t xml:space="preserve"> </w:t>
      </w:r>
      <w:r>
        <w:rPr>
          <w:color w:val="424242"/>
        </w:rPr>
        <w:t>the</w:t>
      </w:r>
      <w:r>
        <w:rPr>
          <w:color w:val="424242"/>
          <w:spacing w:val="-10"/>
        </w:rPr>
        <w:t xml:space="preserve"> </w:t>
      </w:r>
      <w:r>
        <w:rPr>
          <w:color w:val="424242"/>
        </w:rPr>
        <w:t>survey</w:t>
      </w:r>
      <w:r>
        <w:rPr>
          <w:color w:val="424242"/>
          <w:spacing w:val="-10"/>
        </w:rPr>
        <w:t xml:space="preserve"> </w:t>
      </w:r>
      <w:r>
        <w:rPr>
          <w:color w:val="424242"/>
        </w:rPr>
        <w:t>responses</w:t>
      </w:r>
      <w:r>
        <w:rPr>
          <w:color w:val="424242"/>
          <w:spacing w:val="-10"/>
        </w:rPr>
        <w:t xml:space="preserve"> </w:t>
      </w:r>
      <w:r>
        <w:rPr>
          <w:color w:val="424242"/>
        </w:rPr>
        <w:t>and</w:t>
      </w:r>
      <w:r>
        <w:rPr>
          <w:color w:val="424242"/>
          <w:spacing w:val="-10"/>
        </w:rPr>
        <w:t xml:space="preserve"> </w:t>
      </w:r>
      <w:r>
        <w:rPr>
          <w:color w:val="424242"/>
        </w:rPr>
        <w:t>incorporate</w:t>
      </w:r>
      <w:r>
        <w:rPr>
          <w:color w:val="424242"/>
          <w:spacing w:val="-13"/>
        </w:rPr>
        <w:t xml:space="preserve"> </w:t>
      </w:r>
      <w:r>
        <w:rPr>
          <w:color w:val="424242"/>
        </w:rPr>
        <w:t>them</w:t>
      </w:r>
      <w:r>
        <w:rPr>
          <w:color w:val="424242"/>
          <w:spacing w:val="-10"/>
        </w:rPr>
        <w:t xml:space="preserve"> </w:t>
      </w:r>
      <w:r>
        <w:rPr>
          <w:color w:val="424242"/>
        </w:rPr>
        <w:t>into</w:t>
      </w:r>
      <w:r>
        <w:rPr>
          <w:color w:val="424242"/>
          <w:spacing w:val="-13"/>
        </w:rPr>
        <w:t xml:space="preserve"> </w:t>
      </w:r>
      <w:r>
        <w:rPr>
          <w:color w:val="424242"/>
        </w:rPr>
        <w:t>the</w:t>
      </w:r>
      <w:r>
        <w:rPr>
          <w:color w:val="424242"/>
          <w:spacing w:val="-10"/>
        </w:rPr>
        <w:t xml:space="preserve"> </w:t>
      </w:r>
      <w:r>
        <w:rPr>
          <w:color w:val="424242"/>
        </w:rPr>
        <w:t>report,</w:t>
      </w:r>
      <w:r>
        <w:rPr>
          <w:color w:val="424242"/>
          <w:spacing w:val="-13"/>
        </w:rPr>
        <w:t xml:space="preserve"> </w:t>
      </w:r>
      <w:r>
        <w:rPr>
          <w:color w:val="424242"/>
        </w:rPr>
        <w:t>three</w:t>
      </w:r>
      <w:r>
        <w:rPr>
          <w:color w:val="424242"/>
          <w:spacing w:val="-10"/>
        </w:rPr>
        <w:t xml:space="preserve"> </w:t>
      </w:r>
      <w:r>
        <w:rPr>
          <w:color w:val="424242"/>
        </w:rPr>
        <w:t xml:space="preserve">key steps were followed by </w:t>
      </w:r>
      <w:proofErr w:type="spellStart"/>
      <w:r>
        <w:rPr>
          <w:color w:val="424242"/>
        </w:rPr>
        <w:t>Gurugun</w:t>
      </w:r>
      <w:proofErr w:type="spellEnd"/>
      <w:r>
        <w:rPr>
          <w:color w:val="424242"/>
        </w:rPr>
        <w:t>:</w:t>
      </w:r>
    </w:p>
    <w:p w14:paraId="42A53573" w14:textId="77777777" w:rsidR="000C20AE" w:rsidRDefault="000C20AE">
      <w:pPr>
        <w:pStyle w:val="BodyText"/>
        <w:spacing w:before="25"/>
      </w:pPr>
    </w:p>
    <w:p w14:paraId="57004408" w14:textId="77777777" w:rsidR="000C20AE" w:rsidRDefault="00A81A8F">
      <w:pPr>
        <w:pStyle w:val="ListParagraph"/>
        <w:numPr>
          <w:ilvl w:val="0"/>
          <w:numId w:val="2"/>
        </w:numPr>
        <w:tabs>
          <w:tab w:val="left" w:pos="840"/>
        </w:tabs>
        <w:spacing w:before="1" w:line="242" w:lineRule="auto"/>
        <w:rPr>
          <w:sz w:val="28"/>
        </w:rPr>
      </w:pPr>
      <w:r>
        <w:rPr>
          <w:b/>
          <w:sz w:val="28"/>
        </w:rPr>
        <w:t xml:space="preserve">Data Aggregation: </w:t>
      </w:r>
      <w:r>
        <w:rPr>
          <w:color w:val="424242"/>
          <w:sz w:val="28"/>
        </w:rPr>
        <w:t xml:space="preserve">Initially, </w:t>
      </w:r>
      <w:proofErr w:type="spellStart"/>
      <w:r>
        <w:rPr>
          <w:color w:val="424242"/>
          <w:sz w:val="28"/>
        </w:rPr>
        <w:t>Gurugun</w:t>
      </w:r>
      <w:proofErr w:type="spellEnd"/>
      <w:r>
        <w:rPr>
          <w:color w:val="424242"/>
          <w:sz w:val="28"/>
        </w:rPr>
        <w:t xml:space="preserve"> consolidated the data, laying the groundwork for</w:t>
      </w:r>
      <w:r>
        <w:rPr>
          <w:color w:val="424242"/>
          <w:spacing w:val="-15"/>
          <w:sz w:val="28"/>
        </w:rPr>
        <w:t xml:space="preserve"> </w:t>
      </w:r>
      <w:r>
        <w:rPr>
          <w:color w:val="424242"/>
          <w:sz w:val="28"/>
        </w:rPr>
        <w:t>a</w:t>
      </w:r>
      <w:r>
        <w:rPr>
          <w:color w:val="424242"/>
          <w:spacing w:val="-8"/>
          <w:sz w:val="28"/>
        </w:rPr>
        <w:t xml:space="preserve"> </w:t>
      </w:r>
      <w:r>
        <w:rPr>
          <w:color w:val="424242"/>
          <w:sz w:val="28"/>
        </w:rPr>
        <w:t>quantitative</w:t>
      </w:r>
      <w:r>
        <w:rPr>
          <w:color w:val="424242"/>
          <w:spacing w:val="-8"/>
          <w:sz w:val="28"/>
        </w:rPr>
        <w:t xml:space="preserve"> </w:t>
      </w:r>
      <w:r>
        <w:rPr>
          <w:color w:val="424242"/>
          <w:sz w:val="28"/>
        </w:rPr>
        <w:t>analysis.</w:t>
      </w:r>
      <w:r>
        <w:rPr>
          <w:color w:val="424242"/>
          <w:spacing w:val="-16"/>
          <w:sz w:val="28"/>
        </w:rPr>
        <w:t xml:space="preserve"> </w:t>
      </w:r>
      <w:r>
        <w:rPr>
          <w:color w:val="424242"/>
          <w:sz w:val="28"/>
        </w:rPr>
        <w:t>This</w:t>
      </w:r>
      <w:r>
        <w:rPr>
          <w:color w:val="424242"/>
          <w:spacing w:val="-8"/>
          <w:sz w:val="28"/>
        </w:rPr>
        <w:t xml:space="preserve"> </w:t>
      </w:r>
      <w:r>
        <w:rPr>
          <w:color w:val="424242"/>
          <w:sz w:val="28"/>
        </w:rPr>
        <w:t>step</w:t>
      </w:r>
      <w:r>
        <w:rPr>
          <w:color w:val="424242"/>
          <w:spacing w:val="-8"/>
          <w:sz w:val="28"/>
        </w:rPr>
        <w:t xml:space="preserve"> </w:t>
      </w:r>
      <w:r>
        <w:rPr>
          <w:color w:val="424242"/>
          <w:sz w:val="28"/>
        </w:rPr>
        <w:t>involved</w:t>
      </w:r>
      <w:r>
        <w:rPr>
          <w:color w:val="424242"/>
          <w:spacing w:val="-8"/>
          <w:sz w:val="28"/>
        </w:rPr>
        <w:t xml:space="preserve"> </w:t>
      </w:r>
      <w:r>
        <w:rPr>
          <w:color w:val="424242"/>
          <w:sz w:val="28"/>
        </w:rPr>
        <w:t>examining</w:t>
      </w:r>
      <w:r>
        <w:rPr>
          <w:color w:val="424242"/>
          <w:spacing w:val="-11"/>
          <w:sz w:val="28"/>
        </w:rPr>
        <w:t xml:space="preserve"> </w:t>
      </w:r>
      <w:r>
        <w:rPr>
          <w:color w:val="424242"/>
          <w:sz w:val="28"/>
        </w:rPr>
        <w:t>the</w:t>
      </w:r>
      <w:r>
        <w:rPr>
          <w:color w:val="424242"/>
          <w:spacing w:val="-8"/>
          <w:sz w:val="28"/>
        </w:rPr>
        <w:t xml:space="preserve"> </w:t>
      </w:r>
      <w:r>
        <w:rPr>
          <w:color w:val="424242"/>
          <w:sz w:val="28"/>
        </w:rPr>
        <w:t>distribution</w:t>
      </w:r>
      <w:r>
        <w:rPr>
          <w:color w:val="424242"/>
          <w:spacing w:val="-8"/>
          <w:sz w:val="28"/>
        </w:rPr>
        <w:t xml:space="preserve"> </w:t>
      </w:r>
      <w:r>
        <w:rPr>
          <w:color w:val="424242"/>
          <w:sz w:val="28"/>
        </w:rPr>
        <w:t>and</w:t>
      </w:r>
      <w:r>
        <w:rPr>
          <w:color w:val="424242"/>
          <w:spacing w:val="-8"/>
          <w:sz w:val="28"/>
        </w:rPr>
        <w:t xml:space="preserve"> </w:t>
      </w:r>
      <w:r>
        <w:rPr>
          <w:color w:val="424242"/>
          <w:sz w:val="28"/>
        </w:rPr>
        <w:t>patterns of responses across various questions and categories to derive valuable insights.</w:t>
      </w:r>
    </w:p>
    <w:p w14:paraId="403EDD25" w14:textId="77777777" w:rsidR="000C20AE" w:rsidRDefault="000C20AE">
      <w:pPr>
        <w:pStyle w:val="BodyText"/>
        <w:spacing w:before="25"/>
      </w:pPr>
    </w:p>
    <w:p w14:paraId="46B6A00B" w14:textId="77777777" w:rsidR="000C20AE" w:rsidRDefault="00A81A8F">
      <w:pPr>
        <w:pStyle w:val="ListParagraph"/>
        <w:numPr>
          <w:ilvl w:val="0"/>
          <w:numId w:val="2"/>
        </w:numPr>
        <w:tabs>
          <w:tab w:val="left" w:pos="840"/>
        </w:tabs>
        <w:spacing w:before="1" w:line="242" w:lineRule="auto"/>
        <w:ind w:right="220"/>
        <w:rPr>
          <w:sz w:val="28"/>
        </w:rPr>
      </w:pPr>
      <w:r>
        <w:rPr>
          <w:b/>
          <w:sz w:val="28"/>
        </w:rPr>
        <w:t>Qualitative</w:t>
      </w:r>
      <w:r>
        <w:rPr>
          <w:b/>
          <w:spacing w:val="-11"/>
          <w:sz w:val="28"/>
        </w:rPr>
        <w:t xml:space="preserve"> </w:t>
      </w:r>
      <w:r>
        <w:rPr>
          <w:b/>
          <w:sz w:val="28"/>
        </w:rPr>
        <w:t>Analysis:</w:t>
      </w:r>
      <w:r>
        <w:rPr>
          <w:b/>
          <w:spacing w:val="-7"/>
          <w:sz w:val="28"/>
        </w:rPr>
        <w:t xml:space="preserve"> </w:t>
      </w:r>
      <w:r>
        <w:rPr>
          <w:color w:val="424242"/>
          <w:sz w:val="28"/>
        </w:rPr>
        <w:t>The</w:t>
      </w:r>
      <w:r>
        <w:rPr>
          <w:color w:val="424242"/>
          <w:spacing w:val="-5"/>
          <w:sz w:val="28"/>
        </w:rPr>
        <w:t xml:space="preserve"> </w:t>
      </w:r>
      <w:r>
        <w:rPr>
          <w:color w:val="424242"/>
          <w:sz w:val="28"/>
        </w:rPr>
        <w:t>focus</w:t>
      </w:r>
      <w:r>
        <w:rPr>
          <w:color w:val="424242"/>
          <w:spacing w:val="-8"/>
          <w:sz w:val="28"/>
        </w:rPr>
        <w:t xml:space="preserve"> </w:t>
      </w:r>
      <w:r>
        <w:rPr>
          <w:color w:val="424242"/>
          <w:sz w:val="28"/>
        </w:rPr>
        <w:t>then</w:t>
      </w:r>
      <w:r>
        <w:rPr>
          <w:color w:val="424242"/>
          <w:spacing w:val="-5"/>
          <w:sz w:val="28"/>
        </w:rPr>
        <w:t xml:space="preserve"> </w:t>
      </w:r>
      <w:r>
        <w:rPr>
          <w:color w:val="424242"/>
          <w:sz w:val="28"/>
        </w:rPr>
        <w:t>shifted</w:t>
      </w:r>
      <w:r>
        <w:rPr>
          <w:color w:val="424242"/>
          <w:spacing w:val="-8"/>
          <w:sz w:val="28"/>
        </w:rPr>
        <w:t xml:space="preserve"> </w:t>
      </w:r>
      <w:r>
        <w:rPr>
          <w:color w:val="424242"/>
          <w:sz w:val="28"/>
        </w:rPr>
        <w:t>to</w:t>
      </w:r>
      <w:r>
        <w:rPr>
          <w:color w:val="424242"/>
          <w:spacing w:val="-5"/>
          <w:sz w:val="28"/>
        </w:rPr>
        <w:t xml:space="preserve"> </w:t>
      </w:r>
      <w:proofErr w:type="spellStart"/>
      <w:r>
        <w:rPr>
          <w:color w:val="424242"/>
          <w:sz w:val="28"/>
        </w:rPr>
        <w:t>analysing</w:t>
      </w:r>
      <w:proofErr w:type="spellEnd"/>
      <w:r>
        <w:rPr>
          <w:color w:val="424242"/>
          <w:spacing w:val="-5"/>
          <w:sz w:val="28"/>
        </w:rPr>
        <w:t xml:space="preserve"> </w:t>
      </w:r>
      <w:r>
        <w:rPr>
          <w:color w:val="424242"/>
          <w:sz w:val="28"/>
        </w:rPr>
        <w:t>qualitative</w:t>
      </w:r>
      <w:r>
        <w:rPr>
          <w:color w:val="424242"/>
          <w:spacing w:val="-5"/>
          <w:sz w:val="28"/>
        </w:rPr>
        <w:t xml:space="preserve"> </w:t>
      </w:r>
      <w:r>
        <w:rPr>
          <w:color w:val="424242"/>
          <w:sz w:val="28"/>
        </w:rPr>
        <w:t>data,</w:t>
      </w:r>
      <w:r>
        <w:rPr>
          <w:color w:val="424242"/>
          <w:spacing w:val="-5"/>
          <w:sz w:val="28"/>
        </w:rPr>
        <w:t xml:space="preserve"> </w:t>
      </w:r>
      <w:r>
        <w:rPr>
          <w:color w:val="424242"/>
          <w:sz w:val="28"/>
        </w:rPr>
        <w:t xml:space="preserve">including comments and long-form responses. Through thematic analysis, </w:t>
      </w:r>
      <w:proofErr w:type="spellStart"/>
      <w:r>
        <w:rPr>
          <w:color w:val="424242"/>
          <w:sz w:val="28"/>
        </w:rPr>
        <w:t>Gurugun</w:t>
      </w:r>
      <w:proofErr w:type="spellEnd"/>
      <w:r>
        <w:rPr>
          <w:color w:val="424242"/>
          <w:sz w:val="28"/>
        </w:rPr>
        <w:t xml:space="preserve"> identified</w:t>
      </w:r>
      <w:r>
        <w:rPr>
          <w:color w:val="424242"/>
          <w:spacing w:val="-7"/>
          <w:sz w:val="28"/>
        </w:rPr>
        <w:t xml:space="preserve"> </w:t>
      </w:r>
      <w:r>
        <w:rPr>
          <w:color w:val="424242"/>
          <w:sz w:val="28"/>
        </w:rPr>
        <w:t>recurring</w:t>
      </w:r>
      <w:r>
        <w:rPr>
          <w:color w:val="424242"/>
          <w:spacing w:val="-11"/>
          <w:sz w:val="28"/>
        </w:rPr>
        <w:t xml:space="preserve"> </w:t>
      </w:r>
      <w:r>
        <w:rPr>
          <w:color w:val="424242"/>
          <w:sz w:val="28"/>
        </w:rPr>
        <w:t>themes,</w:t>
      </w:r>
      <w:r>
        <w:rPr>
          <w:color w:val="424242"/>
          <w:spacing w:val="-7"/>
          <w:sz w:val="28"/>
        </w:rPr>
        <w:t xml:space="preserve"> </w:t>
      </w:r>
      <w:r>
        <w:rPr>
          <w:color w:val="424242"/>
          <w:sz w:val="28"/>
        </w:rPr>
        <w:t>closely</w:t>
      </w:r>
      <w:r>
        <w:rPr>
          <w:color w:val="424242"/>
          <w:spacing w:val="-7"/>
          <w:sz w:val="28"/>
        </w:rPr>
        <w:t xml:space="preserve"> </w:t>
      </w:r>
      <w:r>
        <w:rPr>
          <w:color w:val="424242"/>
          <w:sz w:val="28"/>
        </w:rPr>
        <w:t>examining</w:t>
      </w:r>
      <w:r>
        <w:rPr>
          <w:color w:val="424242"/>
          <w:spacing w:val="-11"/>
          <w:sz w:val="28"/>
        </w:rPr>
        <w:t xml:space="preserve"> </w:t>
      </w:r>
      <w:r>
        <w:rPr>
          <w:color w:val="424242"/>
          <w:sz w:val="28"/>
        </w:rPr>
        <w:t>the</w:t>
      </w:r>
      <w:r>
        <w:rPr>
          <w:color w:val="424242"/>
          <w:spacing w:val="-7"/>
          <w:sz w:val="28"/>
        </w:rPr>
        <w:t xml:space="preserve"> </w:t>
      </w:r>
      <w:r>
        <w:rPr>
          <w:color w:val="424242"/>
          <w:sz w:val="28"/>
        </w:rPr>
        <w:t>language</w:t>
      </w:r>
      <w:r>
        <w:rPr>
          <w:color w:val="424242"/>
          <w:spacing w:val="-7"/>
          <w:sz w:val="28"/>
        </w:rPr>
        <w:t xml:space="preserve"> </w:t>
      </w:r>
      <w:r>
        <w:rPr>
          <w:color w:val="424242"/>
          <w:sz w:val="28"/>
        </w:rPr>
        <w:t>and</w:t>
      </w:r>
      <w:r>
        <w:rPr>
          <w:color w:val="424242"/>
          <w:spacing w:val="-7"/>
          <w:sz w:val="28"/>
        </w:rPr>
        <w:t xml:space="preserve"> </w:t>
      </w:r>
      <w:r>
        <w:rPr>
          <w:color w:val="424242"/>
          <w:sz w:val="28"/>
        </w:rPr>
        <w:t>narratives</w:t>
      </w:r>
      <w:r>
        <w:rPr>
          <w:color w:val="424242"/>
          <w:spacing w:val="-7"/>
          <w:sz w:val="28"/>
        </w:rPr>
        <w:t xml:space="preserve"> </w:t>
      </w:r>
      <w:r>
        <w:rPr>
          <w:color w:val="424242"/>
          <w:sz w:val="28"/>
        </w:rPr>
        <w:t>used</w:t>
      </w:r>
      <w:r>
        <w:rPr>
          <w:color w:val="424242"/>
          <w:spacing w:val="-7"/>
          <w:sz w:val="28"/>
        </w:rPr>
        <w:t xml:space="preserve"> </w:t>
      </w:r>
      <w:r>
        <w:rPr>
          <w:color w:val="424242"/>
          <w:sz w:val="28"/>
        </w:rPr>
        <w:t>by participants to gain a deeper understanding of</w:t>
      </w:r>
      <w:r>
        <w:rPr>
          <w:color w:val="424242"/>
          <w:spacing w:val="-3"/>
          <w:sz w:val="28"/>
        </w:rPr>
        <w:t xml:space="preserve"> </w:t>
      </w:r>
      <w:r>
        <w:rPr>
          <w:color w:val="424242"/>
          <w:sz w:val="28"/>
        </w:rPr>
        <w:t xml:space="preserve">their experiences and views on the </w:t>
      </w:r>
      <w:r>
        <w:rPr>
          <w:color w:val="424242"/>
          <w:spacing w:val="-4"/>
          <w:sz w:val="28"/>
        </w:rPr>
        <w:t>IPP.</w:t>
      </w:r>
    </w:p>
    <w:p w14:paraId="6726AA66" w14:textId="77777777" w:rsidR="000C20AE" w:rsidRDefault="000C20AE">
      <w:pPr>
        <w:pStyle w:val="BodyText"/>
        <w:spacing w:before="27"/>
      </w:pPr>
    </w:p>
    <w:p w14:paraId="5163F42E" w14:textId="77777777" w:rsidR="000C20AE" w:rsidRDefault="00A81A8F">
      <w:pPr>
        <w:pStyle w:val="ListParagraph"/>
        <w:numPr>
          <w:ilvl w:val="0"/>
          <w:numId w:val="2"/>
        </w:numPr>
        <w:tabs>
          <w:tab w:val="left" w:pos="840"/>
        </w:tabs>
        <w:spacing w:line="242" w:lineRule="auto"/>
        <w:ind w:right="46"/>
        <w:rPr>
          <w:sz w:val="28"/>
        </w:rPr>
      </w:pPr>
      <w:r>
        <w:rPr>
          <w:b/>
          <w:sz w:val="28"/>
        </w:rPr>
        <w:t xml:space="preserve">Comparative Analysis: </w:t>
      </w:r>
      <w:r>
        <w:rPr>
          <w:color w:val="424242"/>
          <w:sz w:val="28"/>
        </w:rPr>
        <w:t>The final step involved comparing the survey findings with the</w:t>
      </w:r>
      <w:r>
        <w:rPr>
          <w:color w:val="424242"/>
          <w:spacing w:val="-4"/>
          <w:sz w:val="28"/>
        </w:rPr>
        <w:t xml:space="preserve"> </w:t>
      </w:r>
      <w:r>
        <w:rPr>
          <w:color w:val="424242"/>
          <w:sz w:val="28"/>
        </w:rPr>
        <w:t>outcomes</w:t>
      </w:r>
      <w:r>
        <w:rPr>
          <w:color w:val="424242"/>
          <w:spacing w:val="-4"/>
          <w:sz w:val="28"/>
        </w:rPr>
        <w:t xml:space="preserve"> </w:t>
      </w:r>
      <w:r>
        <w:rPr>
          <w:color w:val="424242"/>
          <w:sz w:val="28"/>
        </w:rPr>
        <w:t>of</w:t>
      </w:r>
      <w:r>
        <w:rPr>
          <w:color w:val="424242"/>
          <w:spacing w:val="-15"/>
          <w:sz w:val="28"/>
        </w:rPr>
        <w:t xml:space="preserve"> </w:t>
      </w:r>
      <w:r>
        <w:rPr>
          <w:color w:val="424242"/>
          <w:sz w:val="28"/>
        </w:rPr>
        <w:t>the</w:t>
      </w:r>
      <w:r>
        <w:rPr>
          <w:color w:val="424242"/>
          <w:spacing w:val="-4"/>
          <w:sz w:val="28"/>
        </w:rPr>
        <w:t xml:space="preserve"> </w:t>
      </w:r>
      <w:r>
        <w:rPr>
          <w:color w:val="424242"/>
          <w:sz w:val="28"/>
        </w:rPr>
        <w:t>consultation</w:t>
      </w:r>
      <w:r>
        <w:rPr>
          <w:color w:val="424242"/>
          <w:spacing w:val="-4"/>
          <w:sz w:val="28"/>
        </w:rPr>
        <w:t xml:space="preserve"> </w:t>
      </w:r>
      <w:r>
        <w:rPr>
          <w:color w:val="424242"/>
          <w:sz w:val="28"/>
        </w:rPr>
        <w:t>sessions.</w:t>
      </w:r>
      <w:r>
        <w:rPr>
          <w:color w:val="424242"/>
          <w:spacing w:val="-13"/>
          <w:sz w:val="28"/>
        </w:rPr>
        <w:t xml:space="preserve"> </w:t>
      </w:r>
      <w:r>
        <w:rPr>
          <w:color w:val="424242"/>
          <w:sz w:val="28"/>
        </w:rPr>
        <w:t>This</w:t>
      </w:r>
      <w:r>
        <w:rPr>
          <w:color w:val="424242"/>
          <w:spacing w:val="-4"/>
          <w:sz w:val="28"/>
        </w:rPr>
        <w:t xml:space="preserve"> </w:t>
      </w:r>
      <w:r>
        <w:rPr>
          <w:color w:val="424242"/>
          <w:sz w:val="28"/>
        </w:rPr>
        <w:t>comparison</w:t>
      </w:r>
      <w:r>
        <w:rPr>
          <w:color w:val="424242"/>
          <w:spacing w:val="-4"/>
          <w:sz w:val="28"/>
        </w:rPr>
        <w:t xml:space="preserve"> </w:t>
      </w:r>
      <w:r>
        <w:rPr>
          <w:color w:val="424242"/>
          <w:sz w:val="28"/>
        </w:rPr>
        <w:t>was</w:t>
      </w:r>
      <w:r>
        <w:rPr>
          <w:color w:val="424242"/>
          <w:spacing w:val="-4"/>
          <w:sz w:val="28"/>
        </w:rPr>
        <w:t xml:space="preserve"> </w:t>
      </w:r>
      <w:r>
        <w:rPr>
          <w:color w:val="424242"/>
          <w:sz w:val="28"/>
        </w:rPr>
        <w:t>crucial</w:t>
      </w:r>
      <w:r>
        <w:rPr>
          <w:color w:val="424242"/>
          <w:spacing w:val="-4"/>
          <w:sz w:val="28"/>
        </w:rPr>
        <w:t xml:space="preserve"> </w:t>
      </w:r>
      <w:r>
        <w:rPr>
          <w:color w:val="424242"/>
          <w:sz w:val="28"/>
        </w:rPr>
        <w:t>in</w:t>
      </w:r>
      <w:r>
        <w:rPr>
          <w:color w:val="424242"/>
          <w:spacing w:val="-4"/>
          <w:sz w:val="28"/>
        </w:rPr>
        <w:t xml:space="preserve"> </w:t>
      </w:r>
      <w:r>
        <w:rPr>
          <w:color w:val="424242"/>
          <w:sz w:val="28"/>
        </w:rPr>
        <w:t>assessing the consistency and alignment of sentiments across the different datasets, revealing</w:t>
      </w:r>
      <w:r>
        <w:rPr>
          <w:color w:val="424242"/>
          <w:spacing w:val="-6"/>
          <w:sz w:val="28"/>
        </w:rPr>
        <w:t xml:space="preserve"> </w:t>
      </w:r>
      <w:r>
        <w:rPr>
          <w:color w:val="424242"/>
          <w:sz w:val="28"/>
        </w:rPr>
        <w:t>strong</w:t>
      </w:r>
      <w:r>
        <w:rPr>
          <w:color w:val="424242"/>
          <w:spacing w:val="-6"/>
          <w:sz w:val="28"/>
        </w:rPr>
        <w:t xml:space="preserve"> </w:t>
      </w:r>
      <w:r>
        <w:rPr>
          <w:color w:val="424242"/>
          <w:sz w:val="28"/>
        </w:rPr>
        <w:t>similarities,</w:t>
      </w:r>
      <w:r>
        <w:rPr>
          <w:color w:val="424242"/>
          <w:spacing w:val="-6"/>
          <w:sz w:val="28"/>
        </w:rPr>
        <w:t xml:space="preserve"> </w:t>
      </w:r>
      <w:r>
        <w:rPr>
          <w:color w:val="424242"/>
          <w:sz w:val="28"/>
        </w:rPr>
        <w:t>and</w:t>
      </w:r>
      <w:r>
        <w:rPr>
          <w:color w:val="424242"/>
          <w:spacing w:val="-6"/>
          <w:sz w:val="28"/>
        </w:rPr>
        <w:t xml:space="preserve"> </w:t>
      </w:r>
      <w:r>
        <w:rPr>
          <w:color w:val="424242"/>
          <w:sz w:val="28"/>
        </w:rPr>
        <w:t>ensuring</w:t>
      </w:r>
      <w:r>
        <w:rPr>
          <w:color w:val="424242"/>
          <w:spacing w:val="-10"/>
          <w:sz w:val="28"/>
        </w:rPr>
        <w:t xml:space="preserve"> </w:t>
      </w:r>
      <w:r>
        <w:rPr>
          <w:color w:val="424242"/>
          <w:sz w:val="28"/>
        </w:rPr>
        <w:t>the</w:t>
      </w:r>
      <w:r>
        <w:rPr>
          <w:color w:val="424242"/>
          <w:spacing w:val="-6"/>
          <w:sz w:val="28"/>
        </w:rPr>
        <w:t xml:space="preserve"> </w:t>
      </w:r>
      <w:r>
        <w:rPr>
          <w:color w:val="424242"/>
          <w:sz w:val="28"/>
        </w:rPr>
        <w:t>findings</w:t>
      </w:r>
      <w:r>
        <w:rPr>
          <w:color w:val="424242"/>
          <w:spacing w:val="-6"/>
          <w:sz w:val="28"/>
        </w:rPr>
        <w:t xml:space="preserve"> </w:t>
      </w:r>
      <w:r>
        <w:rPr>
          <w:color w:val="424242"/>
          <w:sz w:val="28"/>
        </w:rPr>
        <w:t>were</w:t>
      </w:r>
      <w:r>
        <w:rPr>
          <w:color w:val="424242"/>
          <w:spacing w:val="-6"/>
          <w:sz w:val="28"/>
        </w:rPr>
        <w:t xml:space="preserve"> </w:t>
      </w:r>
      <w:r>
        <w:rPr>
          <w:color w:val="424242"/>
          <w:sz w:val="28"/>
        </w:rPr>
        <w:t>reflective</w:t>
      </w:r>
      <w:r>
        <w:rPr>
          <w:color w:val="424242"/>
          <w:spacing w:val="-6"/>
          <w:sz w:val="28"/>
        </w:rPr>
        <w:t xml:space="preserve"> </w:t>
      </w:r>
      <w:r>
        <w:rPr>
          <w:color w:val="424242"/>
          <w:sz w:val="28"/>
        </w:rPr>
        <w:t>of</w:t>
      </w:r>
      <w:r>
        <w:rPr>
          <w:color w:val="424242"/>
          <w:spacing w:val="-16"/>
          <w:sz w:val="28"/>
        </w:rPr>
        <w:t xml:space="preserve"> </w:t>
      </w:r>
      <w:r>
        <w:rPr>
          <w:color w:val="424242"/>
          <w:sz w:val="28"/>
        </w:rPr>
        <w:t>the</w:t>
      </w:r>
      <w:r>
        <w:rPr>
          <w:color w:val="424242"/>
          <w:spacing w:val="-6"/>
          <w:sz w:val="28"/>
        </w:rPr>
        <w:t xml:space="preserve"> </w:t>
      </w:r>
      <w:r>
        <w:rPr>
          <w:color w:val="424242"/>
          <w:sz w:val="28"/>
        </w:rPr>
        <w:t xml:space="preserve">broader </w:t>
      </w:r>
      <w:r>
        <w:rPr>
          <w:color w:val="424242"/>
          <w:spacing w:val="-2"/>
          <w:sz w:val="28"/>
        </w:rPr>
        <w:t>discussions.</w:t>
      </w:r>
    </w:p>
    <w:p w14:paraId="029B5C7C" w14:textId="77777777" w:rsidR="000C20AE" w:rsidRDefault="00A81A8F">
      <w:pPr>
        <w:pStyle w:val="Heading3"/>
        <w:ind w:left="412"/>
      </w:pPr>
      <w:r>
        <w:rPr>
          <w:b w:val="0"/>
        </w:rPr>
        <w:br w:type="column"/>
      </w:r>
      <w:r>
        <w:rPr>
          <w:color w:val="345F8E"/>
        </w:rPr>
        <w:t xml:space="preserve">Public </w:t>
      </w:r>
      <w:r>
        <w:rPr>
          <w:color w:val="345F8E"/>
          <w:spacing w:val="-2"/>
        </w:rPr>
        <w:t>submissions</w:t>
      </w:r>
    </w:p>
    <w:p w14:paraId="1D37B75F" w14:textId="77777777" w:rsidR="000C20AE" w:rsidRDefault="00A81A8F">
      <w:pPr>
        <w:pStyle w:val="BodyText"/>
        <w:spacing w:before="194" w:line="242" w:lineRule="auto"/>
        <w:ind w:left="732" w:right="1342"/>
      </w:pPr>
      <w:r>
        <w:rPr>
          <w:color w:val="424242"/>
        </w:rPr>
        <w:t>The Public submissions portal was open to the public to comment on the reform options from December 2023 to March 2024, garnering 53 submissions. The analysis</w:t>
      </w:r>
      <w:r>
        <w:rPr>
          <w:color w:val="424242"/>
          <w:spacing w:val="-6"/>
        </w:rPr>
        <w:t xml:space="preserve"> </w:t>
      </w:r>
      <w:r>
        <w:rPr>
          <w:color w:val="424242"/>
        </w:rPr>
        <w:t>of</w:t>
      </w:r>
      <w:r>
        <w:rPr>
          <w:color w:val="424242"/>
          <w:spacing w:val="-12"/>
        </w:rPr>
        <w:t xml:space="preserve"> </w:t>
      </w:r>
      <w:r>
        <w:rPr>
          <w:color w:val="424242"/>
        </w:rPr>
        <w:t>submissions</w:t>
      </w:r>
      <w:r>
        <w:rPr>
          <w:color w:val="424242"/>
          <w:spacing w:val="-6"/>
        </w:rPr>
        <w:t xml:space="preserve"> </w:t>
      </w:r>
      <w:r>
        <w:rPr>
          <w:color w:val="424242"/>
        </w:rPr>
        <w:t>was</w:t>
      </w:r>
      <w:r>
        <w:rPr>
          <w:color w:val="424242"/>
          <w:spacing w:val="-6"/>
        </w:rPr>
        <w:t xml:space="preserve"> </w:t>
      </w:r>
      <w:r>
        <w:rPr>
          <w:color w:val="424242"/>
        </w:rPr>
        <w:t>conducted</w:t>
      </w:r>
      <w:r>
        <w:rPr>
          <w:color w:val="424242"/>
          <w:spacing w:val="-6"/>
        </w:rPr>
        <w:t xml:space="preserve"> </w:t>
      </w:r>
      <w:r>
        <w:rPr>
          <w:color w:val="424242"/>
        </w:rPr>
        <w:t>in</w:t>
      </w:r>
      <w:r>
        <w:rPr>
          <w:color w:val="424242"/>
          <w:spacing w:val="-6"/>
        </w:rPr>
        <w:t xml:space="preserve"> </w:t>
      </w:r>
      <w:r>
        <w:rPr>
          <w:color w:val="424242"/>
        </w:rPr>
        <w:t>a</w:t>
      </w:r>
      <w:r>
        <w:rPr>
          <w:color w:val="424242"/>
          <w:spacing w:val="-6"/>
        </w:rPr>
        <w:t xml:space="preserve"> </w:t>
      </w:r>
      <w:r>
        <w:rPr>
          <w:color w:val="424242"/>
        </w:rPr>
        <w:t>systematic</w:t>
      </w:r>
      <w:r>
        <w:rPr>
          <w:color w:val="424242"/>
          <w:spacing w:val="-6"/>
        </w:rPr>
        <w:t xml:space="preserve"> </w:t>
      </w:r>
      <w:r>
        <w:rPr>
          <w:color w:val="424242"/>
        </w:rPr>
        <w:t>way</w:t>
      </w:r>
      <w:r>
        <w:rPr>
          <w:color w:val="424242"/>
          <w:spacing w:val="-10"/>
        </w:rPr>
        <w:t xml:space="preserve"> </w:t>
      </w:r>
      <w:r>
        <w:rPr>
          <w:color w:val="424242"/>
        </w:rPr>
        <w:t>to</w:t>
      </w:r>
      <w:r>
        <w:rPr>
          <w:color w:val="424242"/>
          <w:spacing w:val="-6"/>
        </w:rPr>
        <w:t xml:space="preserve"> </w:t>
      </w:r>
      <w:r>
        <w:rPr>
          <w:color w:val="424242"/>
        </w:rPr>
        <w:t>make</w:t>
      </w:r>
      <w:r>
        <w:rPr>
          <w:color w:val="424242"/>
          <w:spacing w:val="-6"/>
        </w:rPr>
        <w:t xml:space="preserve"> </w:t>
      </w:r>
      <w:r>
        <w:rPr>
          <w:color w:val="424242"/>
        </w:rPr>
        <w:t>sure</w:t>
      </w:r>
      <w:r>
        <w:rPr>
          <w:color w:val="424242"/>
          <w:spacing w:val="-10"/>
        </w:rPr>
        <w:t xml:space="preserve"> </w:t>
      </w:r>
      <w:r>
        <w:rPr>
          <w:color w:val="424242"/>
        </w:rPr>
        <w:t>that</w:t>
      </w:r>
      <w:r>
        <w:rPr>
          <w:color w:val="424242"/>
          <w:spacing w:val="-6"/>
        </w:rPr>
        <w:t xml:space="preserve"> </w:t>
      </w:r>
      <w:r>
        <w:rPr>
          <w:color w:val="424242"/>
        </w:rPr>
        <w:t>all the feedback was reviewed and considered.</w:t>
      </w:r>
      <w:r>
        <w:rPr>
          <w:color w:val="424242"/>
          <w:spacing w:val="-3"/>
        </w:rPr>
        <w:t xml:space="preserve"> </w:t>
      </w:r>
      <w:r>
        <w:rPr>
          <w:color w:val="424242"/>
        </w:rPr>
        <w:t xml:space="preserve">The process involved several steps, </w:t>
      </w:r>
      <w:r>
        <w:rPr>
          <w:color w:val="424242"/>
          <w:spacing w:val="-2"/>
        </w:rPr>
        <w:t>including:</w:t>
      </w:r>
    </w:p>
    <w:p w14:paraId="7D828570" w14:textId="77777777" w:rsidR="000C20AE" w:rsidRDefault="000C20AE">
      <w:pPr>
        <w:pStyle w:val="BodyText"/>
        <w:spacing w:before="33"/>
      </w:pPr>
    </w:p>
    <w:p w14:paraId="134606F0" w14:textId="77777777" w:rsidR="000C20AE" w:rsidRDefault="00A81A8F">
      <w:pPr>
        <w:pStyle w:val="ListParagraph"/>
        <w:numPr>
          <w:ilvl w:val="0"/>
          <w:numId w:val="1"/>
        </w:numPr>
        <w:tabs>
          <w:tab w:val="left" w:pos="752"/>
        </w:tabs>
        <w:spacing w:line="235" w:lineRule="auto"/>
        <w:ind w:right="1398"/>
        <w:rPr>
          <w:sz w:val="28"/>
        </w:rPr>
      </w:pPr>
      <w:r>
        <w:rPr>
          <w:b/>
          <w:sz w:val="28"/>
        </w:rPr>
        <w:t>Compilation</w:t>
      </w:r>
      <w:r>
        <w:rPr>
          <w:b/>
          <w:color w:val="424242"/>
          <w:sz w:val="28"/>
        </w:rPr>
        <w:t>:</w:t>
      </w:r>
      <w:r>
        <w:rPr>
          <w:b/>
          <w:color w:val="424242"/>
          <w:spacing w:val="-11"/>
          <w:sz w:val="28"/>
        </w:rPr>
        <w:t xml:space="preserve"> </w:t>
      </w:r>
      <w:r>
        <w:rPr>
          <w:color w:val="424242"/>
          <w:sz w:val="28"/>
        </w:rPr>
        <w:t>All</w:t>
      </w:r>
      <w:r>
        <w:rPr>
          <w:color w:val="424242"/>
          <w:spacing w:val="-4"/>
          <w:sz w:val="28"/>
        </w:rPr>
        <w:t xml:space="preserve"> </w:t>
      </w:r>
      <w:r>
        <w:rPr>
          <w:color w:val="424242"/>
          <w:sz w:val="28"/>
        </w:rPr>
        <w:t>public</w:t>
      </w:r>
      <w:r>
        <w:rPr>
          <w:color w:val="424242"/>
          <w:spacing w:val="-4"/>
          <w:sz w:val="28"/>
        </w:rPr>
        <w:t xml:space="preserve"> </w:t>
      </w:r>
      <w:r>
        <w:rPr>
          <w:color w:val="424242"/>
          <w:sz w:val="28"/>
        </w:rPr>
        <w:t>submissions</w:t>
      </w:r>
      <w:r>
        <w:rPr>
          <w:color w:val="424242"/>
          <w:spacing w:val="-4"/>
          <w:sz w:val="28"/>
        </w:rPr>
        <w:t xml:space="preserve"> </w:t>
      </w:r>
      <w:r>
        <w:rPr>
          <w:color w:val="424242"/>
          <w:sz w:val="28"/>
        </w:rPr>
        <w:t>were</w:t>
      </w:r>
      <w:r>
        <w:rPr>
          <w:color w:val="424242"/>
          <w:spacing w:val="-4"/>
          <w:sz w:val="28"/>
        </w:rPr>
        <w:t xml:space="preserve"> </w:t>
      </w:r>
      <w:r>
        <w:rPr>
          <w:color w:val="424242"/>
          <w:sz w:val="28"/>
        </w:rPr>
        <w:t>compiled</w:t>
      </w:r>
      <w:r>
        <w:rPr>
          <w:color w:val="424242"/>
          <w:spacing w:val="-4"/>
          <w:sz w:val="28"/>
        </w:rPr>
        <w:t xml:space="preserve"> </w:t>
      </w:r>
      <w:r>
        <w:rPr>
          <w:color w:val="424242"/>
          <w:sz w:val="28"/>
        </w:rPr>
        <w:t>into</w:t>
      </w:r>
      <w:r>
        <w:rPr>
          <w:color w:val="424242"/>
          <w:spacing w:val="-4"/>
          <w:sz w:val="28"/>
        </w:rPr>
        <w:t xml:space="preserve"> </w:t>
      </w:r>
      <w:r>
        <w:rPr>
          <w:color w:val="424242"/>
          <w:sz w:val="28"/>
        </w:rPr>
        <w:t>a</w:t>
      </w:r>
      <w:r>
        <w:rPr>
          <w:color w:val="424242"/>
          <w:spacing w:val="-4"/>
          <w:sz w:val="28"/>
        </w:rPr>
        <w:t xml:space="preserve"> </w:t>
      </w:r>
      <w:r>
        <w:rPr>
          <w:color w:val="424242"/>
          <w:sz w:val="28"/>
        </w:rPr>
        <w:t>single</w:t>
      </w:r>
      <w:r>
        <w:rPr>
          <w:color w:val="424242"/>
          <w:spacing w:val="-4"/>
          <w:sz w:val="28"/>
        </w:rPr>
        <w:t xml:space="preserve"> </w:t>
      </w:r>
      <w:r>
        <w:rPr>
          <w:color w:val="424242"/>
          <w:sz w:val="28"/>
        </w:rPr>
        <w:t>database,</w:t>
      </w:r>
      <w:r>
        <w:rPr>
          <w:color w:val="424242"/>
          <w:spacing w:val="-4"/>
          <w:sz w:val="28"/>
        </w:rPr>
        <w:t xml:space="preserve"> </w:t>
      </w:r>
      <w:r>
        <w:rPr>
          <w:color w:val="424242"/>
          <w:sz w:val="28"/>
        </w:rPr>
        <w:t>allowing for easy access and review of</w:t>
      </w:r>
      <w:r>
        <w:rPr>
          <w:color w:val="424242"/>
          <w:spacing w:val="40"/>
          <w:sz w:val="28"/>
        </w:rPr>
        <w:t xml:space="preserve"> </w:t>
      </w:r>
      <w:r>
        <w:rPr>
          <w:color w:val="424242"/>
          <w:sz w:val="28"/>
        </w:rPr>
        <w:t>the feedback received.</w:t>
      </w:r>
    </w:p>
    <w:p w14:paraId="0084D239" w14:textId="77777777" w:rsidR="000C20AE" w:rsidRDefault="000C20AE">
      <w:pPr>
        <w:pStyle w:val="BodyText"/>
        <w:spacing w:before="29"/>
      </w:pPr>
    </w:p>
    <w:p w14:paraId="02818E8E" w14:textId="77777777" w:rsidR="000C20AE" w:rsidRDefault="00A81A8F">
      <w:pPr>
        <w:pStyle w:val="ListParagraph"/>
        <w:numPr>
          <w:ilvl w:val="0"/>
          <w:numId w:val="1"/>
        </w:numPr>
        <w:tabs>
          <w:tab w:val="left" w:pos="752"/>
        </w:tabs>
        <w:ind w:right="1483"/>
        <w:rPr>
          <w:sz w:val="28"/>
        </w:rPr>
      </w:pPr>
      <w:proofErr w:type="spellStart"/>
      <w:r>
        <w:rPr>
          <w:b/>
          <w:sz w:val="28"/>
        </w:rPr>
        <w:t>Categorisation</w:t>
      </w:r>
      <w:proofErr w:type="spellEnd"/>
      <w:r>
        <w:rPr>
          <w:b/>
          <w:sz w:val="28"/>
        </w:rPr>
        <w:t xml:space="preserve">: </w:t>
      </w:r>
      <w:r>
        <w:rPr>
          <w:color w:val="424242"/>
          <w:sz w:val="28"/>
        </w:rPr>
        <w:t xml:space="preserve">The feedback in the submissions was </w:t>
      </w:r>
      <w:proofErr w:type="spellStart"/>
      <w:r>
        <w:rPr>
          <w:color w:val="424242"/>
          <w:sz w:val="28"/>
        </w:rPr>
        <w:t>categorised</w:t>
      </w:r>
      <w:proofErr w:type="spellEnd"/>
      <w:r>
        <w:rPr>
          <w:color w:val="424242"/>
          <w:sz w:val="28"/>
        </w:rPr>
        <w:t xml:space="preserve"> based on their content,</w:t>
      </w:r>
      <w:r>
        <w:rPr>
          <w:color w:val="424242"/>
          <w:spacing w:val="-4"/>
          <w:sz w:val="28"/>
        </w:rPr>
        <w:t xml:space="preserve"> </w:t>
      </w:r>
      <w:r>
        <w:rPr>
          <w:color w:val="424242"/>
          <w:sz w:val="28"/>
        </w:rPr>
        <w:t>allowing</w:t>
      </w:r>
      <w:r>
        <w:rPr>
          <w:color w:val="424242"/>
          <w:spacing w:val="-4"/>
          <w:sz w:val="28"/>
        </w:rPr>
        <w:t xml:space="preserve"> </w:t>
      </w:r>
      <w:r>
        <w:rPr>
          <w:color w:val="424242"/>
          <w:sz w:val="28"/>
        </w:rPr>
        <w:t>for</w:t>
      </w:r>
      <w:r>
        <w:rPr>
          <w:color w:val="424242"/>
          <w:spacing w:val="-14"/>
          <w:sz w:val="28"/>
        </w:rPr>
        <w:t xml:space="preserve"> </w:t>
      </w:r>
      <w:r>
        <w:rPr>
          <w:color w:val="424242"/>
          <w:sz w:val="28"/>
        </w:rPr>
        <w:t>the</w:t>
      </w:r>
      <w:r>
        <w:rPr>
          <w:color w:val="424242"/>
          <w:spacing w:val="-4"/>
          <w:sz w:val="28"/>
        </w:rPr>
        <w:t xml:space="preserve"> </w:t>
      </w:r>
      <w:r>
        <w:rPr>
          <w:color w:val="424242"/>
          <w:sz w:val="28"/>
        </w:rPr>
        <w:t>identification</w:t>
      </w:r>
      <w:r>
        <w:rPr>
          <w:color w:val="424242"/>
          <w:spacing w:val="-4"/>
          <w:sz w:val="28"/>
        </w:rPr>
        <w:t xml:space="preserve"> </w:t>
      </w:r>
      <w:r>
        <w:rPr>
          <w:color w:val="424242"/>
          <w:sz w:val="28"/>
        </w:rPr>
        <w:t>of</w:t>
      </w:r>
      <w:r>
        <w:rPr>
          <w:color w:val="424242"/>
          <w:spacing w:val="-11"/>
          <w:sz w:val="28"/>
        </w:rPr>
        <w:t xml:space="preserve"> </w:t>
      </w:r>
      <w:r>
        <w:rPr>
          <w:color w:val="424242"/>
          <w:sz w:val="28"/>
        </w:rPr>
        <w:t>common</w:t>
      </w:r>
      <w:r>
        <w:rPr>
          <w:color w:val="424242"/>
          <w:spacing w:val="-8"/>
          <w:sz w:val="28"/>
        </w:rPr>
        <w:t xml:space="preserve"> </w:t>
      </w:r>
      <w:r>
        <w:rPr>
          <w:color w:val="424242"/>
          <w:sz w:val="28"/>
        </w:rPr>
        <w:t>themes</w:t>
      </w:r>
      <w:r>
        <w:rPr>
          <w:color w:val="424242"/>
          <w:spacing w:val="-4"/>
          <w:sz w:val="28"/>
        </w:rPr>
        <w:t xml:space="preserve"> </w:t>
      </w:r>
      <w:r>
        <w:rPr>
          <w:color w:val="424242"/>
          <w:sz w:val="28"/>
        </w:rPr>
        <w:t>and</w:t>
      </w:r>
      <w:r>
        <w:rPr>
          <w:color w:val="424242"/>
          <w:spacing w:val="-4"/>
          <w:sz w:val="28"/>
        </w:rPr>
        <w:t xml:space="preserve"> </w:t>
      </w:r>
      <w:r>
        <w:rPr>
          <w:color w:val="424242"/>
          <w:sz w:val="28"/>
        </w:rPr>
        <w:t>concerns</w:t>
      </w:r>
      <w:r>
        <w:rPr>
          <w:color w:val="424242"/>
          <w:spacing w:val="-4"/>
          <w:sz w:val="28"/>
        </w:rPr>
        <w:t xml:space="preserve"> </w:t>
      </w:r>
      <w:r>
        <w:rPr>
          <w:color w:val="424242"/>
          <w:sz w:val="28"/>
        </w:rPr>
        <w:t>across</w:t>
      </w:r>
      <w:r>
        <w:rPr>
          <w:color w:val="424242"/>
          <w:spacing w:val="-4"/>
          <w:sz w:val="28"/>
        </w:rPr>
        <w:t xml:space="preserve"> </w:t>
      </w:r>
      <w:r>
        <w:rPr>
          <w:color w:val="424242"/>
          <w:sz w:val="28"/>
        </w:rPr>
        <w:t xml:space="preserve">all </w:t>
      </w:r>
      <w:r>
        <w:rPr>
          <w:color w:val="424242"/>
          <w:spacing w:val="-2"/>
          <w:sz w:val="28"/>
        </w:rPr>
        <w:t>submissions.</w:t>
      </w:r>
    </w:p>
    <w:p w14:paraId="3F4699C1" w14:textId="77777777" w:rsidR="000C20AE" w:rsidRDefault="000C20AE">
      <w:pPr>
        <w:pStyle w:val="BodyText"/>
        <w:spacing w:before="24"/>
      </w:pPr>
    </w:p>
    <w:p w14:paraId="128560FC" w14:textId="77777777" w:rsidR="000C20AE" w:rsidRDefault="00A81A8F">
      <w:pPr>
        <w:pStyle w:val="ListParagraph"/>
        <w:numPr>
          <w:ilvl w:val="0"/>
          <w:numId w:val="1"/>
        </w:numPr>
        <w:tabs>
          <w:tab w:val="left" w:pos="752"/>
        </w:tabs>
        <w:ind w:right="1183"/>
        <w:rPr>
          <w:sz w:val="28"/>
        </w:rPr>
      </w:pPr>
      <w:r>
        <w:rPr>
          <w:b/>
          <w:sz w:val="28"/>
        </w:rPr>
        <w:t>Thematic</w:t>
      </w:r>
      <w:r>
        <w:rPr>
          <w:b/>
          <w:spacing w:val="-11"/>
          <w:sz w:val="28"/>
        </w:rPr>
        <w:t xml:space="preserve"> </w:t>
      </w:r>
      <w:r>
        <w:rPr>
          <w:b/>
          <w:sz w:val="28"/>
        </w:rPr>
        <w:t>Analysis:</w:t>
      </w:r>
      <w:r>
        <w:rPr>
          <w:b/>
          <w:spacing w:val="-6"/>
          <w:sz w:val="28"/>
        </w:rPr>
        <w:t xml:space="preserve"> </w:t>
      </w:r>
      <w:r>
        <w:rPr>
          <w:color w:val="424242"/>
          <w:sz w:val="28"/>
        </w:rPr>
        <w:t>A</w:t>
      </w:r>
      <w:r>
        <w:rPr>
          <w:color w:val="424242"/>
          <w:spacing w:val="-12"/>
          <w:sz w:val="28"/>
        </w:rPr>
        <w:t xml:space="preserve"> </w:t>
      </w:r>
      <w:r>
        <w:rPr>
          <w:color w:val="424242"/>
          <w:sz w:val="28"/>
        </w:rPr>
        <w:t>detailed</w:t>
      </w:r>
      <w:r>
        <w:rPr>
          <w:color w:val="424242"/>
          <w:spacing w:val="-8"/>
          <w:sz w:val="28"/>
        </w:rPr>
        <w:t xml:space="preserve"> </w:t>
      </w:r>
      <w:r>
        <w:rPr>
          <w:color w:val="424242"/>
          <w:sz w:val="28"/>
        </w:rPr>
        <w:t>thematic</w:t>
      </w:r>
      <w:r>
        <w:rPr>
          <w:color w:val="424242"/>
          <w:spacing w:val="-4"/>
          <w:sz w:val="28"/>
        </w:rPr>
        <w:t xml:space="preserve"> </w:t>
      </w:r>
      <w:r>
        <w:rPr>
          <w:color w:val="424242"/>
          <w:sz w:val="28"/>
        </w:rPr>
        <w:t>analysis</w:t>
      </w:r>
      <w:r>
        <w:rPr>
          <w:color w:val="424242"/>
          <w:spacing w:val="-4"/>
          <w:sz w:val="28"/>
        </w:rPr>
        <w:t xml:space="preserve"> </w:t>
      </w:r>
      <w:r>
        <w:rPr>
          <w:color w:val="424242"/>
          <w:sz w:val="28"/>
        </w:rPr>
        <w:t>was</w:t>
      </w:r>
      <w:r>
        <w:rPr>
          <w:color w:val="424242"/>
          <w:spacing w:val="-4"/>
          <w:sz w:val="28"/>
        </w:rPr>
        <w:t xml:space="preserve"> </w:t>
      </w:r>
      <w:r>
        <w:rPr>
          <w:color w:val="424242"/>
          <w:sz w:val="28"/>
        </w:rPr>
        <w:t>conducted</w:t>
      </w:r>
      <w:r>
        <w:rPr>
          <w:color w:val="424242"/>
          <w:spacing w:val="-8"/>
          <w:sz w:val="28"/>
        </w:rPr>
        <w:t xml:space="preserve"> </w:t>
      </w:r>
      <w:r>
        <w:rPr>
          <w:color w:val="424242"/>
          <w:sz w:val="28"/>
        </w:rPr>
        <w:t>to</w:t>
      </w:r>
      <w:r>
        <w:rPr>
          <w:color w:val="424242"/>
          <w:spacing w:val="-4"/>
          <w:sz w:val="28"/>
        </w:rPr>
        <w:t xml:space="preserve"> </w:t>
      </w:r>
      <w:r>
        <w:rPr>
          <w:color w:val="424242"/>
          <w:sz w:val="28"/>
        </w:rPr>
        <w:t>identify</w:t>
      </w:r>
      <w:r>
        <w:rPr>
          <w:color w:val="424242"/>
          <w:spacing w:val="-4"/>
          <w:sz w:val="28"/>
        </w:rPr>
        <w:t xml:space="preserve"> </w:t>
      </w:r>
      <w:r>
        <w:rPr>
          <w:color w:val="424242"/>
          <w:sz w:val="28"/>
        </w:rPr>
        <w:t>recurring patterns and insights within the submissions. This involved a close examination of the language used and the sentiments expressed, enabling the construction of a detailed understanding of the perspectives of the public.</w:t>
      </w:r>
    </w:p>
    <w:p w14:paraId="21E662F0" w14:textId="77777777" w:rsidR="000C20AE" w:rsidRDefault="000C20AE">
      <w:pPr>
        <w:pStyle w:val="BodyText"/>
        <w:spacing w:before="29"/>
      </w:pPr>
    </w:p>
    <w:p w14:paraId="1E6E5E4B" w14:textId="77777777" w:rsidR="000C20AE" w:rsidRDefault="00A81A8F">
      <w:pPr>
        <w:pStyle w:val="ListParagraph"/>
        <w:numPr>
          <w:ilvl w:val="0"/>
          <w:numId w:val="1"/>
        </w:numPr>
        <w:tabs>
          <w:tab w:val="left" w:pos="752"/>
        </w:tabs>
        <w:ind w:right="1186"/>
        <w:rPr>
          <w:sz w:val="28"/>
        </w:rPr>
      </w:pPr>
      <w:r>
        <w:rPr>
          <w:b/>
          <w:sz w:val="28"/>
        </w:rPr>
        <w:t xml:space="preserve">Cross-Verification: </w:t>
      </w:r>
      <w:r>
        <w:rPr>
          <w:color w:val="424242"/>
          <w:sz w:val="28"/>
        </w:rPr>
        <w:t xml:space="preserve">The insights and themes identified through the analysis of submissions were cross-verified with the data collected through the consultation </w:t>
      </w:r>
      <w:r>
        <w:rPr>
          <w:color w:val="424242"/>
          <w:spacing w:val="-6"/>
          <w:sz w:val="28"/>
        </w:rPr>
        <w:t>sessions and</w:t>
      </w:r>
      <w:r>
        <w:rPr>
          <w:color w:val="424242"/>
          <w:spacing w:val="-7"/>
          <w:sz w:val="28"/>
        </w:rPr>
        <w:t xml:space="preserve"> </w:t>
      </w:r>
      <w:r>
        <w:rPr>
          <w:color w:val="424242"/>
          <w:spacing w:val="-6"/>
          <w:sz w:val="28"/>
        </w:rPr>
        <w:t>survey</w:t>
      </w:r>
      <w:r>
        <w:rPr>
          <w:color w:val="424242"/>
          <w:spacing w:val="-7"/>
          <w:sz w:val="28"/>
        </w:rPr>
        <w:t xml:space="preserve"> </w:t>
      </w:r>
      <w:r>
        <w:rPr>
          <w:color w:val="424242"/>
          <w:spacing w:val="-6"/>
          <w:sz w:val="28"/>
        </w:rPr>
        <w:t>responses.</w:t>
      </w:r>
      <w:r>
        <w:rPr>
          <w:color w:val="424242"/>
          <w:spacing w:val="-16"/>
          <w:sz w:val="28"/>
        </w:rPr>
        <w:t xml:space="preserve"> </w:t>
      </w:r>
      <w:r>
        <w:rPr>
          <w:color w:val="424242"/>
          <w:spacing w:val="-6"/>
          <w:sz w:val="28"/>
        </w:rPr>
        <w:t>This</w:t>
      </w:r>
      <w:r>
        <w:rPr>
          <w:color w:val="424242"/>
          <w:spacing w:val="-7"/>
          <w:sz w:val="28"/>
        </w:rPr>
        <w:t xml:space="preserve"> </w:t>
      </w:r>
      <w:r>
        <w:rPr>
          <w:color w:val="424242"/>
          <w:spacing w:val="-6"/>
          <w:sz w:val="28"/>
        </w:rPr>
        <w:t>comparative</w:t>
      </w:r>
      <w:r>
        <w:rPr>
          <w:color w:val="424242"/>
          <w:spacing w:val="-7"/>
          <w:sz w:val="28"/>
        </w:rPr>
        <w:t xml:space="preserve"> </w:t>
      </w:r>
      <w:r>
        <w:rPr>
          <w:color w:val="424242"/>
          <w:spacing w:val="-6"/>
          <w:sz w:val="28"/>
        </w:rPr>
        <w:t>analysis</w:t>
      </w:r>
      <w:r>
        <w:rPr>
          <w:color w:val="424242"/>
          <w:spacing w:val="-7"/>
          <w:sz w:val="28"/>
        </w:rPr>
        <w:t xml:space="preserve"> </w:t>
      </w:r>
      <w:r>
        <w:rPr>
          <w:color w:val="424242"/>
          <w:spacing w:val="-6"/>
          <w:sz w:val="28"/>
        </w:rPr>
        <w:t>was</w:t>
      </w:r>
      <w:r>
        <w:rPr>
          <w:color w:val="424242"/>
          <w:spacing w:val="-7"/>
          <w:sz w:val="28"/>
        </w:rPr>
        <w:t xml:space="preserve"> </w:t>
      </w:r>
      <w:r>
        <w:rPr>
          <w:color w:val="424242"/>
          <w:spacing w:val="-6"/>
          <w:sz w:val="28"/>
        </w:rPr>
        <w:t>crucial</w:t>
      </w:r>
      <w:r>
        <w:rPr>
          <w:color w:val="424242"/>
          <w:spacing w:val="-7"/>
          <w:sz w:val="28"/>
        </w:rPr>
        <w:t xml:space="preserve"> </w:t>
      </w:r>
      <w:r>
        <w:rPr>
          <w:color w:val="424242"/>
          <w:spacing w:val="-6"/>
          <w:sz w:val="28"/>
        </w:rPr>
        <w:t>for</w:t>
      </w:r>
      <w:r>
        <w:rPr>
          <w:color w:val="424242"/>
          <w:spacing w:val="-15"/>
          <w:sz w:val="28"/>
        </w:rPr>
        <w:t xml:space="preserve"> </w:t>
      </w:r>
      <w:r>
        <w:rPr>
          <w:color w:val="424242"/>
          <w:spacing w:val="-6"/>
          <w:sz w:val="28"/>
        </w:rPr>
        <w:t>evaluating</w:t>
      </w:r>
      <w:r>
        <w:rPr>
          <w:color w:val="424242"/>
          <w:spacing w:val="-10"/>
          <w:sz w:val="28"/>
        </w:rPr>
        <w:t xml:space="preserve"> </w:t>
      </w:r>
      <w:r>
        <w:rPr>
          <w:color w:val="424242"/>
          <w:spacing w:val="-6"/>
          <w:sz w:val="28"/>
        </w:rPr>
        <w:t xml:space="preserve">the </w:t>
      </w:r>
      <w:r>
        <w:rPr>
          <w:color w:val="424242"/>
          <w:spacing w:val="-2"/>
          <w:sz w:val="28"/>
        </w:rPr>
        <w:t>consistency</w:t>
      </w:r>
      <w:r>
        <w:rPr>
          <w:color w:val="424242"/>
          <w:spacing w:val="-15"/>
          <w:sz w:val="28"/>
        </w:rPr>
        <w:t xml:space="preserve"> </w:t>
      </w:r>
      <w:r>
        <w:rPr>
          <w:color w:val="424242"/>
          <w:spacing w:val="-2"/>
          <w:sz w:val="28"/>
        </w:rPr>
        <w:t>and</w:t>
      </w:r>
      <w:r>
        <w:rPr>
          <w:color w:val="424242"/>
          <w:spacing w:val="-15"/>
          <w:sz w:val="28"/>
        </w:rPr>
        <w:t xml:space="preserve"> </w:t>
      </w:r>
      <w:r>
        <w:rPr>
          <w:color w:val="424242"/>
          <w:spacing w:val="-2"/>
          <w:sz w:val="28"/>
        </w:rPr>
        <w:t>alignment</w:t>
      </w:r>
      <w:r>
        <w:rPr>
          <w:color w:val="424242"/>
          <w:spacing w:val="-14"/>
          <w:sz w:val="28"/>
        </w:rPr>
        <w:t xml:space="preserve"> </w:t>
      </w:r>
      <w:r>
        <w:rPr>
          <w:color w:val="424242"/>
          <w:spacing w:val="-2"/>
          <w:sz w:val="28"/>
        </w:rPr>
        <w:t>of</w:t>
      </w:r>
      <w:r>
        <w:rPr>
          <w:color w:val="424242"/>
          <w:spacing w:val="-19"/>
          <w:sz w:val="28"/>
        </w:rPr>
        <w:t xml:space="preserve"> </w:t>
      </w:r>
      <w:r>
        <w:rPr>
          <w:color w:val="424242"/>
          <w:spacing w:val="-2"/>
          <w:sz w:val="28"/>
        </w:rPr>
        <w:t>sentiments</w:t>
      </w:r>
      <w:r>
        <w:rPr>
          <w:color w:val="424242"/>
          <w:spacing w:val="-15"/>
          <w:sz w:val="28"/>
        </w:rPr>
        <w:t xml:space="preserve"> </w:t>
      </w:r>
      <w:r>
        <w:rPr>
          <w:color w:val="424242"/>
          <w:spacing w:val="-2"/>
          <w:sz w:val="28"/>
        </w:rPr>
        <w:t>across</w:t>
      </w:r>
      <w:r>
        <w:rPr>
          <w:color w:val="424242"/>
          <w:spacing w:val="-15"/>
          <w:sz w:val="28"/>
        </w:rPr>
        <w:t xml:space="preserve"> </w:t>
      </w:r>
      <w:r>
        <w:rPr>
          <w:color w:val="424242"/>
          <w:spacing w:val="-2"/>
          <w:sz w:val="28"/>
        </w:rPr>
        <w:t>the</w:t>
      </w:r>
      <w:r>
        <w:rPr>
          <w:color w:val="424242"/>
          <w:spacing w:val="-15"/>
          <w:sz w:val="28"/>
        </w:rPr>
        <w:t xml:space="preserve"> </w:t>
      </w:r>
      <w:r>
        <w:rPr>
          <w:color w:val="424242"/>
          <w:spacing w:val="-2"/>
          <w:sz w:val="28"/>
        </w:rPr>
        <w:t>different</w:t>
      </w:r>
      <w:r>
        <w:rPr>
          <w:color w:val="424242"/>
          <w:spacing w:val="-14"/>
          <w:sz w:val="28"/>
        </w:rPr>
        <w:t xml:space="preserve"> </w:t>
      </w:r>
      <w:r>
        <w:rPr>
          <w:color w:val="424242"/>
          <w:spacing w:val="-2"/>
          <w:sz w:val="28"/>
        </w:rPr>
        <w:t>data</w:t>
      </w:r>
      <w:r>
        <w:rPr>
          <w:color w:val="424242"/>
          <w:spacing w:val="-15"/>
          <w:sz w:val="28"/>
        </w:rPr>
        <w:t xml:space="preserve"> </w:t>
      </w:r>
      <w:r>
        <w:rPr>
          <w:color w:val="424242"/>
          <w:spacing w:val="-2"/>
          <w:sz w:val="28"/>
        </w:rPr>
        <w:t>sets.</w:t>
      </w:r>
    </w:p>
    <w:p w14:paraId="0B241334" w14:textId="77777777" w:rsidR="000C20AE" w:rsidRDefault="000C20AE">
      <w:pPr>
        <w:rPr>
          <w:sz w:val="28"/>
        </w:rPr>
        <w:sectPr w:rsidR="000C20AE">
          <w:pgSz w:w="25600" w:h="14400" w:orient="landscape"/>
          <w:pgMar w:top="1040" w:right="60" w:bottom="820" w:left="720" w:header="0" w:footer="637" w:gutter="0"/>
          <w:cols w:num="2" w:space="720" w:equalWidth="0">
            <w:col w:w="11848" w:space="40"/>
            <w:col w:w="12932"/>
          </w:cols>
        </w:sectPr>
      </w:pPr>
    </w:p>
    <w:p w14:paraId="02016EF6" w14:textId="77777777" w:rsidR="000C20AE" w:rsidRDefault="00A81A8F">
      <w:pPr>
        <w:pStyle w:val="Heading1"/>
      </w:pPr>
      <w:bookmarkStart w:id="41" w:name="_Participants"/>
      <w:bookmarkEnd w:id="41"/>
      <w:r>
        <w:t>NIAA</w:t>
      </w:r>
      <w:r>
        <w:rPr>
          <w:spacing w:val="-21"/>
        </w:rPr>
        <w:t xml:space="preserve"> </w:t>
      </w:r>
      <w:r>
        <w:t>Participant</w:t>
      </w:r>
      <w:r>
        <w:rPr>
          <w:spacing w:val="-6"/>
        </w:rPr>
        <w:t xml:space="preserve"> </w:t>
      </w:r>
      <w:r>
        <w:t>Engagement</w:t>
      </w:r>
      <w:r>
        <w:rPr>
          <w:spacing w:val="-5"/>
        </w:rPr>
        <w:t xml:space="preserve"> </w:t>
      </w:r>
      <w:r>
        <w:rPr>
          <w:spacing w:val="-2"/>
        </w:rPr>
        <w:t>Methods</w:t>
      </w:r>
    </w:p>
    <w:p w14:paraId="0C0A8845" w14:textId="77777777" w:rsidR="000C20AE" w:rsidRDefault="00A81A8F">
      <w:pPr>
        <w:pStyle w:val="BodyText"/>
        <w:spacing w:before="248" w:line="242" w:lineRule="auto"/>
        <w:ind w:left="820"/>
      </w:pPr>
      <w:r>
        <w:rPr>
          <w:color w:val="424242"/>
        </w:rPr>
        <w:t>The</w:t>
      </w:r>
      <w:r>
        <w:rPr>
          <w:color w:val="424242"/>
          <w:spacing w:val="-7"/>
        </w:rPr>
        <w:t xml:space="preserve"> </w:t>
      </w:r>
      <w:r>
        <w:rPr>
          <w:color w:val="424242"/>
        </w:rPr>
        <w:t>NIAA</w:t>
      </w:r>
      <w:r>
        <w:rPr>
          <w:color w:val="424242"/>
          <w:spacing w:val="-14"/>
        </w:rPr>
        <w:t xml:space="preserve"> </w:t>
      </w:r>
      <w:r>
        <w:rPr>
          <w:color w:val="424242"/>
        </w:rPr>
        <w:t>actively</w:t>
      </w:r>
      <w:r>
        <w:rPr>
          <w:color w:val="424242"/>
          <w:spacing w:val="-7"/>
        </w:rPr>
        <w:t xml:space="preserve"> </w:t>
      </w:r>
      <w:r>
        <w:rPr>
          <w:color w:val="424242"/>
        </w:rPr>
        <w:t>promoted</w:t>
      </w:r>
      <w:r>
        <w:rPr>
          <w:color w:val="424242"/>
          <w:spacing w:val="-10"/>
        </w:rPr>
        <w:t xml:space="preserve"> </w:t>
      </w:r>
      <w:r>
        <w:rPr>
          <w:color w:val="424242"/>
        </w:rPr>
        <w:t>the</w:t>
      </w:r>
      <w:r>
        <w:rPr>
          <w:color w:val="424242"/>
          <w:spacing w:val="-7"/>
        </w:rPr>
        <w:t xml:space="preserve"> </w:t>
      </w:r>
      <w:r>
        <w:rPr>
          <w:color w:val="424242"/>
        </w:rPr>
        <w:t>consultations</w:t>
      </w:r>
      <w:r>
        <w:rPr>
          <w:color w:val="424242"/>
          <w:spacing w:val="-7"/>
        </w:rPr>
        <w:t xml:space="preserve"> </w:t>
      </w:r>
      <w:r>
        <w:rPr>
          <w:color w:val="424242"/>
        </w:rPr>
        <w:t>via</w:t>
      </w:r>
      <w:r>
        <w:rPr>
          <w:color w:val="424242"/>
          <w:spacing w:val="-7"/>
        </w:rPr>
        <w:t xml:space="preserve"> </w:t>
      </w:r>
      <w:r>
        <w:rPr>
          <w:color w:val="424242"/>
        </w:rPr>
        <w:t>its</w:t>
      </w:r>
      <w:r>
        <w:rPr>
          <w:color w:val="424242"/>
          <w:spacing w:val="-7"/>
        </w:rPr>
        <w:t xml:space="preserve"> </w:t>
      </w:r>
      <w:r>
        <w:rPr>
          <w:color w:val="424242"/>
        </w:rPr>
        <w:t>regional</w:t>
      </w:r>
      <w:r>
        <w:rPr>
          <w:color w:val="424242"/>
          <w:spacing w:val="-7"/>
        </w:rPr>
        <w:t xml:space="preserve"> </w:t>
      </w:r>
      <w:r>
        <w:rPr>
          <w:color w:val="424242"/>
        </w:rPr>
        <w:t>networks,</w:t>
      </w:r>
      <w:r>
        <w:rPr>
          <w:color w:val="424242"/>
          <w:spacing w:val="-7"/>
        </w:rPr>
        <w:t xml:space="preserve"> </w:t>
      </w:r>
      <w:r>
        <w:rPr>
          <w:color w:val="424242"/>
        </w:rPr>
        <w:t>direct</w:t>
      </w:r>
      <w:r>
        <w:rPr>
          <w:color w:val="424242"/>
          <w:spacing w:val="-7"/>
        </w:rPr>
        <w:t xml:space="preserve"> </w:t>
      </w:r>
      <w:r>
        <w:rPr>
          <w:color w:val="424242"/>
        </w:rPr>
        <w:t>emails to numerous stakeholders/stakeholder groups, information was made available via the NIAA website and social media platforms (e.g. LinkedIn, Facebook, Instagram) across Indigenous.gov.au channels including a paid social media push during the consultation to reinforce the messaging.</w:t>
      </w:r>
    </w:p>
    <w:p w14:paraId="0B1A7BB0" w14:textId="77777777" w:rsidR="000C20AE" w:rsidRDefault="00A81A8F">
      <w:pPr>
        <w:pStyle w:val="BodyText"/>
        <w:spacing w:before="303" w:line="242" w:lineRule="auto"/>
        <w:ind w:left="820"/>
      </w:pPr>
      <w:r>
        <w:rPr>
          <w:color w:val="424242"/>
        </w:rPr>
        <w:t>To collect a list of Indigenous businesses across the country interested in participating in the online sessions, the NIAA invited Supply Nation and the Indigenous</w:t>
      </w:r>
      <w:r>
        <w:rPr>
          <w:color w:val="424242"/>
          <w:spacing w:val="-6"/>
        </w:rPr>
        <w:t xml:space="preserve"> </w:t>
      </w:r>
      <w:r>
        <w:rPr>
          <w:color w:val="424242"/>
        </w:rPr>
        <w:t>Chambers</w:t>
      </w:r>
      <w:r>
        <w:rPr>
          <w:color w:val="424242"/>
          <w:spacing w:val="-6"/>
        </w:rPr>
        <w:t xml:space="preserve"> </w:t>
      </w:r>
      <w:r>
        <w:rPr>
          <w:color w:val="424242"/>
        </w:rPr>
        <w:t>of</w:t>
      </w:r>
      <w:r>
        <w:rPr>
          <w:color w:val="424242"/>
          <w:spacing w:val="-12"/>
        </w:rPr>
        <w:t xml:space="preserve"> </w:t>
      </w:r>
      <w:r>
        <w:rPr>
          <w:color w:val="424242"/>
        </w:rPr>
        <w:t>Commerce</w:t>
      </w:r>
      <w:r>
        <w:rPr>
          <w:color w:val="424242"/>
          <w:spacing w:val="-6"/>
        </w:rPr>
        <w:t xml:space="preserve"> </w:t>
      </w:r>
      <w:r>
        <w:rPr>
          <w:color w:val="424242"/>
        </w:rPr>
        <w:t>as</w:t>
      </w:r>
      <w:r>
        <w:rPr>
          <w:color w:val="424242"/>
          <w:spacing w:val="-6"/>
        </w:rPr>
        <w:t xml:space="preserve"> </w:t>
      </w:r>
      <w:r>
        <w:rPr>
          <w:color w:val="424242"/>
        </w:rPr>
        <w:t>part</w:t>
      </w:r>
      <w:r>
        <w:rPr>
          <w:color w:val="424242"/>
          <w:spacing w:val="-6"/>
        </w:rPr>
        <w:t xml:space="preserve"> </w:t>
      </w:r>
      <w:r>
        <w:rPr>
          <w:color w:val="424242"/>
        </w:rPr>
        <w:t>of</w:t>
      </w:r>
      <w:r>
        <w:rPr>
          <w:color w:val="424242"/>
          <w:spacing w:val="-16"/>
        </w:rPr>
        <w:t xml:space="preserve"> </w:t>
      </w:r>
      <w:r>
        <w:rPr>
          <w:color w:val="424242"/>
        </w:rPr>
        <w:t>the</w:t>
      </w:r>
      <w:r>
        <w:rPr>
          <w:color w:val="424242"/>
          <w:spacing w:val="-6"/>
        </w:rPr>
        <w:t xml:space="preserve"> </w:t>
      </w:r>
      <w:r>
        <w:rPr>
          <w:color w:val="424242"/>
        </w:rPr>
        <w:t>National</w:t>
      </w:r>
      <w:r>
        <w:rPr>
          <w:color w:val="424242"/>
          <w:spacing w:val="-6"/>
        </w:rPr>
        <w:t xml:space="preserve"> </w:t>
      </w:r>
      <w:r>
        <w:rPr>
          <w:color w:val="424242"/>
        </w:rPr>
        <w:t>Indigenous</w:t>
      </w:r>
      <w:r>
        <w:rPr>
          <w:color w:val="424242"/>
          <w:spacing w:val="-6"/>
        </w:rPr>
        <w:t xml:space="preserve"> </w:t>
      </w:r>
      <w:r>
        <w:rPr>
          <w:color w:val="424242"/>
        </w:rPr>
        <w:t>Business Chambers Alliance to nominate First Nations businesses to participate.</w:t>
      </w:r>
    </w:p>
    <w:p w14:paraId="1207D763" w14:textId="77777777" w:rsidR="000C20AE" w:rsidRDefault="00A81A8F">
      <w:pPr>
        <w:pStyle w:val="BodyText"/>
        <w:spacing w:before="303" w:line="242" w:lineRule="auto"/>
        <w:ind w:left="820"/>
      </w:pPr>
      <w:r>
        <w:rPr>
          <w:color w:val="424242"/>
        </w:rPr>
        <w:t>To</w:t>
      </w:r>
      <w:r>
        <w:rPr>
          <w:color w:val="424242"/>
          <w:spacing w:val="-14"/>
        </w:rPr>
        <w:t xml:space="preserve"> </w:t>
      </w:r>
      <w:r>
        <w:rPr>
          <w:color w:val="424242"/>
        </w:rPr>
        <w:t>ensure</w:t>
      </w:r>
      <w:r>
        <w:rPr>
          <w:color w:val="424242"/>
          <w:spacing w:val="-12"/>
        </w:rPr>
        <w:t xml:space="preserve"> </w:t>
      </w:r>
      <w:r>
        <w:rPr>
          <w:color w:val="424242"/>
        </w:rPr>
        <w:t>effective</w:t>
      </w:r>
      <w:r>
        <w:rPr>
          <w:color w:val="424242"/>
          <w:spacing w:val="-12"/>
        </w:rPr>
        <w:t xml:space="preserve"> </w:t>
      </w:r>
      <w:r>
        <w:rPr>
          <w:color w:val="424242"/>
        </w:rPr>
        <w:t>outreach</w:t>
      </w:r>
      <w:r>
        <w:rPr>
          <w:color w:val="424242"/>
          <w:spacing w:val="-12"/>
        </w:rPr>
        <w:t xml:space="preserve"> </w:t>
      </w:r>
      <w:r>
        <w:rPr>
          <w:color w:val="424242"/>
        </w:rPr>
        <w:t>and</w:t>
      </w:r>
      <w:r>
        <w:rPr>
          <w:color w:val="424242"/>
          <w:spacing w:val="-12"/>
        </w:rPr>
        <w:t xml:space="preserve"> </w:t>
      </w:r>
      <w:r>
        <w:rPr>
          <w:color w:val="424242"/>
        </w:rPr>
        <w:t>participation,</w:t>
      </w:r>
      <w:r>
        <w:rPr>
          <w:color w:val="424242"/>
          <w:spacing w:val="-15"/>
        </w:rPr>
        <w:t xml:space="preserve"> </w:t>
      </w:r>
      <w:r>
        <w:rPr>
          <w:color w:val="424242"/>
        </w:rPr>
        <w:t>the</w:t>
      </w:r>
      <w:r>
        <w:rPr>
          <w:color w:val="424242"/>
          <w:spacing w:val="-12"/>
        </w:rPr>
        <w:t xml:space="preserve"> </w:t>
      </w:r>
      <w:r>
        <w:rPr>
          <w:color w:val="424242"/>
        </w:rPr>
        <w:t>NIAA</w:t>
      </w:r>
      <w:r>
        <w:rPr>
          <w:color w:val="424242"/>
          <w:spacing w:val="-17"/>
        </w:rPr>
        <w:t xml:space="preserve"> </w:t>
      </w:r>
      <w:proofErr w:type="spellStart"/>
      <w:r>
        <w:rPr>
          <w:color w:val="424242"/>
        </w:rPr>
        <w:t>utilised</w:t>
      </w:r>
      <w:proofErr w:type="spellEnd"/>
      <w:r>
        <w:rPr>
          <w:color w:val="424242"/>
          <w:spacing w:val="-12"/>
        </w:rPr>
        <w:t xml:space="preserve"> </w:t>
      </w:r>
      <w:r>
        <w:rPr>
          <w:color w:val="424242"/>
        </w:rPr>
        <w:t>various communication and engagement channels:</w:t>
      </w:r>
    </w:p>
    <w:p w14:paraId="51DEADFC" w14:textId="77777777" w:rsidR="000C20AE" w:rsidRDefault="000C20AE">
      <w:pPr>
        <w:pStyle w:val="BodyText"/>
        <w:spacing w:before="25"/>
      </w:pPr>
    </w:p>
    <w:p w14:paraId="66C57842" w14:textId="77777777" w:rsidR="000C20AE" w:rsidRDefault="00A81A8F">
      <w:pPr>
        <w:spacing w:before="1"/>
        <w:ind w:left="860"/>
        <w:rPr>
          <w:sz w:val="28"/>
        </w:rPr>
      </w:pPr>
      <w:r>
        <w:rPr>
          <w:rFonts w:ascii="Lucida Grande" w:hAnsi="Lucida Grande"/>
          <w:b/>
          <w:color w:val="424242"/>
          <w:spacing w:val="-6"/>
          <w:sz w:val="28"/>
        </w:rPr>
        <w:t>▶</w:t>
      </w:r>
      <w:r>
        <w:rPr>
          <w:rFonts w:ascii="Lucida Grande" w:hAnsi="Lucida Grande"/>
          <w:b/>
          <w:color w:val="424242"/>
          <w:spacing w:val="25"/>
          <w:sz w:val="28"/>
        </w:rPr>
        <w:t xml:space="preserve"> </w:t>
      </w:r>
      <w:r>
        <w:rPr>
          <w:b/>
          <w:spacing w:val="-6"/>
          <w:sz w:val="28"/>
        </w:rPr>
        <w:t>Social</w:t>
      </w:r>
      <w:r>
        <w:rPr>
          <w:b/>
          <w:spacing w:val="-8"/>
          <w:sz w:val="28"/>
        </w:rPr>
        <w:t xml:space="preserve"> </w:t>
      </w:r>
      <w:r>
        <w:rPr>
          <w:b/>
          <w:spacing w:val="-6"/>
          <w:sz w:val="28"/>
        </w:rPr>
        <w:t>media</w:t>
      </w:r>
      <w:r>
        <w:rPr>
          <w:b/>
          <w:spacing w:val="-7"/>
          <w:sz w:val="28"/>
        </w:rPr>
        <w:t xml:space="preserve"> </w:t>
      </w:r>
      <w:r>
        <w:rPr>
          <w:b/>
          <w:spacing w:val="-6"/>
          <w:sz w:val="28"/>
        </w:rPr>
        <w:t>campaigns:</w:t>
      </w:r>
      <w:r>
        <w:rPr>
          <w:b/>
          <w:spacing w:val="-10"/>
          <w:sz w:val="28"/>
        </w:rPr>
        <w:t xml:space="preserve"> </w:t>
      </w:r>
      <w:r>
        <w:rPr>
          <w:color w:val="424242"/>
          <w:spacing w:val="-6"/>
          <w:sz w:val="28"/>
        </w:rPr>
        <w:t>The</w:t>
      </w:r>
      <w:r>
        <w:rPr>
          <w:color w:val="424242"/>
          <w:spacing w:val="-7"/>
          <w:sz w:val="28"/>
        </w:rPr>
        <w:t xml:space="preserve"> </w:t>
      </w:r>
      <w:r>
        <w:rPr>
          <w:color w:val="424242"/>
          <w:spacing w:val="-6"/>
          <w:sz w:val="28"/>
        </w:rPr>
        <w:t>NIAA’s social</w:t>
      </w:r>
      <w:r>
        <w:rPr>
          <w:color w:val="424242"/>
          <w:spacing w:val="-7"/>
          <w:sz w:val="28"/>
        </w:rPr>
        <w:t xml:space="preserve"> </w:t>
      </w:r>
      <w:r>
        <w:rPr>
          <w:color w:val="424242"/>
          <w:spacing w:val="-6"/>
          <w:sz w:val="28"/>
        </w:rPr>
        <w:t>media</w:t>
      </w:r>
      <w:r>
        <w:rPr>
          <w:color w:val="424242"/>
          <w:spacing w:val="-7"/>
          <w:sz w:val="28"/>
        </w:rPr>
        <w:t xml:space="preserve"> </w:t>
      </w:r>
      <w:r>
        <w:rPr>
          <w:color w:val="424242"/>
          <w:spacing w:val="-6"/>
          <w:sz w:val="28"/>
        </w:rPr>
        <w:t>data</w:t>
      </w:r>
      <w:r>
        <w:rPr>
          <w:color w:val="424242"/>
          <w:spacing w:val="-7"/>
          <w:sz w:val="28"/>
        </w:rPr>
        <w:t xml:space="preserve"> </w:t>
      </w:r>
      <w:r>
        <w:rPr>
          <w:color w:val="424242"/>
          <w:spacing w:val="-6"/>
          <w:sz w:val="28"/>
        </w:rPr>
        <w:t>is</w:t>
      </w:r>
      <w:r>
        <w:rPr>
          <w:color w:val="424242"/>
          <w:spacing w:val="-7"/>
          <w:sz w:val="28"/>
        </w:rPr>
        <w:t xml:space="preserve"> </w:t>
      </w:r>
      <w:r>
        <w:rPr>
          <w:color w:val="424242"/>
          <w:spacing w:val="-6"/>
          <w:sz w:val="28"/>
        </w:rPr>
        <w:t>detailed</w:t>
      </w:r>
      <w:r>
        <w:rPr>
          <w:color w:val="424242"/>
          <w:spacing w:val="-7"/>
          <w:sz w:val="28"/>
        </w:rPr>
        <w:t xml:space="preserve"> </w:t>
      </w:r>
      <w:r>
        <w:rPr>
          <w:color w:val="424242"/>
          <w:spacing w:val="-6"/>
          <w:sz w:val="28"/>
        </w:rPr>
        <w:t>in</w:t>
      </w:r>
      <w:r>
        <w:rPr>
          <w:color w:val="424242"/>
          <w:spacing w:val="-10"/>
          <w:sz w:val="28"/>
        </w:rPr>
        <w:t xml:space="preserve"> </w:t>
      </w:r>
      <w:r>
        <w:rPr>
          <w:color w:val="424242"/>
          <w:spacing w:val="-6"/>
          <w:sz w:val="28"/>
        </w:rPr>
        <w:t>the</w:t>
      </w:r>
      <w:r>
        <w:rPr>
          <w:color w:val="424242"/>
          <w:spacing w:val="-10"/>
          <w:sz w:val="28"/>
        </w:rPr>
        <w:t xml:space="preserve"> </w:t>
      </w:r>
      <w:r>
        <w:rPr>
          <w:color w:val="424242"/>
          <w:spacing w:val="-6"/>
          <w:sz w:val="28"/>
        </w:rPr>
        <w:t>table</w:t>
      </w:r>
      <w:r>
        <w:rPr>
          <w:color w:val="424242"/>
          <w:spacing w:val="-7"/>
          <w:sz w:val="28"/>
        </w:rPr>
        <w:t xml:space="preserve"> </w:t>
      </w:r>
      <w:r>
        <w:rPr>
          <w:color w:val="424242"/>
          <w:spacing w:val="-6"/>
          <w:sz w:val="28"/>
        </w:rPr>
        <w:t>below:</w:t>
      </w:r>
    </w:p>
    <w:p w14:paraId="40A36267" w14:textId="77777777" w:rsidR="000C20AE" w:rsidRDefault="000C20AE">
      <w:pPr>
        <w:pStyle w:val="BodyText"/>
        <w:spacing w:before="195"/>
        <w:rPr>
          <w:sz w:val="20"/>
        </w:rPr>
      </w:pPr>
    </w:p>
    <w:tbl>
      <w:tblPr>
        <w:tblW w:w="0" w:type="auto"/>
        <w:tblInd w:w="1207" w:type="dxa"/>
        <w:tblLayout w:type="fixed"/>
        <w:tblCellMar>
          <w:left w:w="0" w:type="dxa"/>
          <w:right w:w="0" w:type="dxa"/>
        </w:tblCellMar>
        <w:tblLook w:val="01E0" w:firstRow="1" w:lastRow="1" w:firstColumn="1" w:lastColumn="1" w:noHBand="0" w:noVBand="0"/>
      </w:tblPr>
      <w:tblGrid>
        <w:gridCol w:w="6154"/>
        <w:gridCol w:w="4336"/>
      </w:tblGrid>
      <w:tr w:rsidR="000C20AE" w14:paraId="65C0D2BF" w14:textId="77777777">
        <w:trPr>
          <w:trHeight w:val="695"/>
        </w:trPr>
        <w:tc>
          <w:tcPr>
            <w:tcW w:w="6154" w:type="dxa"/>
            <w:shd w:val="clear" w:color="auto" w:fill="000000"/>
          </w:tcPr>
          <w:p w14:paraId="5702EEDF" w14:textId="77777777" w:rsidR="000C20AE" w:rsidRDefault="00A81A8F">
            <w:pPr>
              <w:pStyle w:val="TableParagraph"/>
              <w:spacing w:before="184"/>
              <w:ind w:left="181"/>
              <w:rPr>
                <w:rFonts w:ascii="Bw Gradual"/>
                <w:b/>
                <w:sz w:val="28"/>
              </w:rPr>
            </w:pPr>
            <w:r>
              <w:rPr>
                <w:rFonts w:ascii="Bw Gradual"/>
                <w:b/>
                <w:color w:val="FFFFFF"/>
                <w:sz w:val="28"/>
              </w:rPr>
              <w:t>SOCIAL</w:t>
            </w:r>
            <w:r>
              <w:rPr>
                <w:rFonts w:ascii="Bw Gradual"/>
                <w:b/>
                <w:color w:val="FFFFFF"/>
                <w:spacing w:val="3"/>
                <w:sz w:val="28"/>
              </w:rPr>
              <w:t xml:space="preserve"> </w:t>
            </w:r>
            <w:r>
              <w:rPr>
                <w:rFonts w:ascii="Bw Gradual"/>
                <w:b/>
                <w:color w:val="FFFFFF"/>
                <w:sz w:val="28"/>
              </w:rPr>
              <w:t>MEDIA</w:t>
            </w:r>
            <w:r>
              <w:rPr>
                <w:rFonts w:ascii="Bw Gradual"/>
                <w:b/>
                <w:color w:val="FFFFFF"/>
                <w:spacing w:val="-2"/>
                <w:sz w:val="28"/>
              </w:rPr>
              <w:t xml:space="preserve"> ANALYTICS</w:t>
            </w:r>
          </w:p>
        </w:tc>
        <w:tc>
          <w:tcPr>
            <w:tcW w:w="4336" w:type="dxa"/>
            <w:shd w:val="clear" w:color="auto" w:fill="000000"/>
          </w:tcPr>
          <w:p w14:paraId="2692B89B" w14:textId="77777777" w:rsidR="000C20AE" w:rsidRDefault="00A81A8F">
            <w:pPr>
              <w:pStyle w:val="TableParagraph"/>
              <w:spacing w:before="184"/>
              <w:ind w:left="507"/>
              <w:rPr>
                <w:rFonts w:ascii="Bw Gradual"/>
                <w:b/>
                <w:sz w:val="28"/>
              </w:rPr>
            </w:pPr>
            <w:r>
              <w:rPr>
                <w:rFonts w:ascii="Bw Gradual"/>
                <w:b/>
                <w:color w:val="FFFFFF"/>
                <w:sz w:val="28"/>
              </w:rPr>
              <w:t>REACH</w:t>
            </w:r>
            <w:r>
              <w:rPr>
                <w:rFonts w:ascii="Bw Gradual"/>
                <w:b/>
                <w:color w:val="FFFFFF"/>
                <w:spacing w:val="6"/>
                <w:sz w:val="28"/>
              </w:rPr>
              <w:t xml:space="preserve"> </w:t>
            </w:r>
            <w:r>
              <w:rPr>
                <w:rFonts w:ascii="Bw Gradual"/>
                <w:b/>
                <w:color w:val="FFFFFF"/>
                <w:spacing w:val="-2"/>
                <w:sz w:val="28"/>
              </w:rPr>
              <w:t>(PERSONS)</w:t>
            </w:r>
          </w:p>
        </w:tc>
      </w:tr>
      <w:tr w:rsidR="000C20AE" w14:paraId="18B3539B" w14:textId="77777777">
        <w:trPr>
          <w:trHeight w:val="535"/>
        </w:trPr>
        <w:tc>
          <w:tcPr>
            <w:tcW w:w="6154" w:type="dxa"/>
            <w:shd w:val="clear" w:color="auto" w:fill="F4F7FB"/>
          </w:tcPr>
          <w:p w14:paraId="3161CB52" w14:textId="77777777" w:rsidR="000C20AE" w:rsidRDefault="00A81A8F">
            <w:pPr>
              <w:pStyle w:val="TableParagraph"/>
              <w:spacing w:before="104"/>
              <w:ind w:left="519"/>
              <w:rPr>
                <w:rFonts w:ascii="Bw Gradual"/>
                <w:sz w:val="28"/>
              </w:rPr>
            </w:pPr>
            <w:r>
              <w:rPr>
                <w:rFonts w:ascii="Bw Gradual"/>
                <w:color w:val="424242"/>
                <w:sz w:val="28"/>
              </w:rPr>
              <w:t>LinkedIn</w:t>
            </w:r>
            <w:r>
              <w:rPr>
                <w:rFonts w:ascii="Bw Gradual"/>
                <w:color w:val="424242"/>
                <w:spacing w:val="-4"/>
                <w:sz w:val="28"/>
              </w:rPr>
              <w:t xml:space="preserve"> </w:t>
            </w:r>
            <w:r>
              <w:rPr>
                <w:rFonts w:ascii="Bw Gradual"/>
                <w:color w:val="424242"/>
                <w:sz w:val="28"/>
              </w:rPr>
              <w:t>(NIAA)</w:t>
            </w:r>
            <w:r>
              <w:rPr>
                <w:rFonts w:ascii="Bw Gradual"/>
                <w:color w:val="424242"/>
                <w:spacing w:val="-3"/>
                <w:sz w:val="28"/>
              </w:rPr>
              <w:t xml:space="preserve"> </w:t>
            </w:r>
            <w:r>
              <w:rPr>
                <w:rFonts w:ascii="Bw Gradual"/>
                <w:color w:val="424242"/>
                <w:sz w:val="28"/>
              </w:rPr>
              <w:t>post</w:t>
            </w:r>
            <w:r>
              <w:rPr>
                <w:rFonts w:ascii="Bw Gradual"/>
                <w:color w:val="424242"/>
                <w:spacing w:val="-3"/>
                <w:sz w:val="28"/>
              </w:rPr>
              <w:t xml:space="preserve"> </w:t>
            </w:r>
            <w:r>
              <w:rPr>
                <w:rFonts w:ascii="Bw Gradual"/>
                <w:color w:val="424242"/>
                <w:sz w:val="28"/>
              </w:rPr>
              <w:t>19</w:t>
            </w:r>
            <w:r>
              <w:rPr>
                <w:rFonts w:ascii="Bw Gradual"/>
                <w:color w:val="424242"/>
                <w:spacing w:val="-3"/>
                <w:sz w:val="28"/>
              </w:rPr>
              <w:t xml:space="preserve"> </w:t>
            </w:r>
            <w:r>
              <w:rPr>
                <w:rFonts w:ascii="Bw Gradual"/>
                <w:color w:val="424242"/>
                <w:sz w:val="28"/>
              </w:rPr>
              <w:t>December</w:t>
            </w:r>
            <w:r>
              <w:rPr>
                <w:rFonts w:ascii="Bw Gradual"/>
                <w:color w:val="424242"/>
                <w:spacing w:val="-10"/>
                <w:sz w:val="28"/>
              </w:rPr>
              <w:t xml:space="preserve"> </w:t>
            </w:r>
            <w:r>
              <w:rPr>
                <w:rFonts w:ascii="Bw Gradual"/>
                <w:color w:val="424242"/>
                <w:spacing w:val="-4"/>
                <w:sz w:val="28"/>
              </w:rPr>
              <w:t>2023</w:t>
            </w:r>
          </w:p>
        </w:tc>
        <w:tc>
          <w:tcPr>
            <w:tcW w:w="4336" w:type="dxa"/>
            <w:shd w:val="clear" w:color="auto" w:fill="F4F7FB"/>
          </w:tcPr>
          <w:p w14:paraId="0FC1CBC7" w14:textId="77777777" w:rsidR="000C20AE" w:rsidRDefault="00A81A8F">
            <w:pPr>
              <w:pStyle w:val="TableParagraph"/>
              <w:spacing w:before="104"/>
              <w:ind w:left="602"/>
              <w:rPr>
                <w:rFonts w:ascii="Bw Gradual"/>
                <w:sz w:val="28"/>
              </w:rPr>
            </w:pPr>
            <w:r>
              <w:rPr>
                <w:rFonts w:ascii="Bw Gradual"/>
                <w:color w:val="424242"/>
                <w:spacing w:val="-4"/>
                <w:sz w:val="28"/>
              </w:rPr>
              <w:t>4.8k</w:t>
            </w:r>
          </w:p>
        </w:tc>
      </w:tr>
      <w:tr w:rsidR="000C20AE" w14:paraId="56CC8398" w14:textId="77777777">
        <w:trPr>
          <w:trHeight w:val="875"/>
        </w:trPr>
        <w:tc>
          <w:tcPr>
            <w:tcW w:w="6154" w:type="dxa"/>
          </w:tcPr>
          <w:p w14:paraId="329B31A2" w14:textId="77777777" w:rsidR="000C20AE" w:rsidRDefault="00A81A8F">
            <w:pPr>
              <w:pStyle w:val="TableParagraph"/>
              <w:spacing w:before="104" w:line="242" w:lineRule="auto"/>
              <w:ind w:left="519"/>
              <w:rPr>
                <w:rFonts w:ascii="Bw Gradual"/>
                <w:sz w:val="28"/>
              </w:rPr>
            </w:pPr>
            <w:r>
              <w:rPr>
                <w:rFonts w:ascii="Bw Gradual"/>
                <w:color w:val="424242"/>
                <w:sz w:val="28"/>
              </w:rPr>
              <w:t>Facebook</w:t>
            </w:r>
            <w:r>
              <w:rPr>
                <w:rFonts w:ascii="Bw Gradual"/>
                <w:color w:val="424242"/>
                <w:spacing w:val="-17"/>
                <w:sz w:val="28"/>
              </w:rPr>
              <w:t xml:space="preserve"> </w:t>
            </w:r>
            <w:r>
              <w:rPr>
                <w:rFonts w:ascii="Bw Gradual"/>
                <w:color w:val="424242"/>
                <w:sz w:val="28"/>
              </w:rPr>
              <w:t>(Indigenous.gov)</w:t>
            </w:r>
            <w:r>
              <w:rPr>
                <w:rFonts w:ascii="Bw Gradual"/>
                <w:color w:val="424242"/>
                <w:spacing w:val="-17"/>
                <w:sz w:val="28"/>
              </w:rPr>
              <w:t xml:space="preserve"> </w:t>
            </w:r>
            <w:r>
              <w:rPr>
                <w:rFonts w:ascii="Bw Gradual"/>
                <w:color w:val="424242"/>
                <w:sz w:val="28"/>
              </w:rPr>
              <w:t>post</w:t>
            </w:r>
            <w:r>
              <w:rPr>
                <w:rFonts w:ascii="Bw Gradual"/>
                <w:color w:val="424242"/>
                <w:spacing w:val="-16"/>
                <w:sz w:val="28"/>
              </w:rPr>
              <w:t xml:space="preserve"> </w:t>
            </w:r>
            <w:r>
              <w:rPr>
                <w:rFonts w:ascii="Bw Gradual"/>
                <w:color w:val="424242"/>
                <w:sz w:val="28"/>
              </w:rPr>
              <w:t>19 December 2023</w:t>
            </w:r>
          </w:p>
        </w:tc>
        <w:tc>
          <w:tcPr>
            <w:tcW w:w="4336" w:type="dxa"/>
          </w:tcPr>
          <w:p w14:paraId="06CBE2E8" w14:textId="77777777" w:rsidR="000C20AE" w:rsidRDefault="00A81A8F">
            <w:pPr>
              <w:pStyle w:val="TableParagraph"/>
              <w:spacing w:before="104"/>
              <w:ind w:left="602"/>
              <w:rPr>
                <w:rFonts w:ascii="Bw Gradual"/>
                <w:sz w:val="28"/>
              </w:rPr>
            </w:pPr>
            <w:r>
              <w:rPr>
                <w:rFonts w:ascii="Bw Gradual"/>
                <w:color w:val="424242"/>
                <w:spacing w:val="-4"/>
                <w:sz w:val="28"/>
              </w:rPr>
              <w:t>2.2k</w:t>
            </w:r>
          </w:p>
        </w:tc>
      </w:tr>
      <w:tr w:rsidR="000C20AE" w14:paraId="259A6E11" w14:textId="77777777">
        <w:trPr>
          <w:trHeight w:val="535"/>
        </w:trPr>
        <w:tc>
          <w:tcPr>
            <w:tcW w:w="6154" w:type="dxa"/>
            <w:shd w:val="clear" w:color="auto" w:fill="F4F7FB"/>
          </w:tcPr>
          <w:p w14:paraId="7EE14996" w14:textId="77777777" w:rsidR="000C20AE" w:rsidRDefault="00A81A8F">
            <w:pPr>
              <w:pStyle w:val="TableParagraph"/>
              <w:spacing w:before="104"/>
              <w:ind w:left="519"/>
              <w:rPr>
                <w:rFonts w:ascii="Bw Gradual"/>
                <w:sz w:val="28"/>
              </w:rPr>
            </w:pPr>
            <w:r>
              <w:rPr>
                <w:rFonts w:ascii="Bw Gradual"/>
                <w:color w:val="424242"/>
                <w:sz w:val="28"/>
              </w:rPr>
              <w:t>LinkedIn</w:t>
            </w:r>
            <w:r>
              <w:rPr>
                <w:rFonts w:ascii="Bw Gradual"/>
                <w:color w:val="424242"/>
                <w:spacing w:val="-7"/>
                <w:sz w:val="28"/>
              </w:rPr>
              <w:t xml:space="preserve"> </w:t>
            </w:r>
            <w:r>
              <w:rPr>
                <w:rFonts w:ascii="Bw Gradual"/>
                <w:color w:val="424242"/>
                <w:sz w:val="28"/>
              </w:rPr>
              <w:t>(NIAA)</w:t>
            </w:r>
            <w:r>
              <w:rPr>
                <w:rFonts w:ascii="Bw Gradual"/>
                <w:color w:val="424242"/>
                <w:spacing w:val="-4"/>
                <w:sz w:val="28"/>
              </w:rPr>
              <w:t xml:space="preserve"> </w:t>
            </w:r>
            <w:r>
              <w:rPr>
                <w:rFonts w:ascii="Bw Gradual"/>
                <w:color w:val="424242"/>
                <w:sz w:val="28"/>
              </w:rPr>
              <w:t>post</w:t>
            </w:r>
            <w:r>
              <w:rPr>
                <w:rFonts w:ascii="Bw Gradual"/>
                <w:color w:val="424242"/>
                <w:spacing w:val="-4"/>
                <w:sz w:val="28"/>
              </w:rPr>
              <w:t xml:space="preserve"> </w:t>
            </w:r>
            <w:r>
              <w:rPr>
                <w:rFonts w:ascii="Bw Gradual"/>
                <w:color w:val="424242"/>
                <w:sz w:val="28"/>
              </w:rPr>
              <w:t>19</w:t>
            </w:r>
            <w:r>
              <w:rPr>
                <w:rFonts w:ascii="Bw Gradual"/>
                <w:color w:val="424242"/>
                <w:spacing w:val="-4"/>
                <w:sz w:val="28"/>
              </w:rPr>
              <w:t xml:space="preserve"> </w:t>
            </w:r>
            <w:r>
              <w:rPr>
                <w:rFonts w:ascii="Bw Gradual"/>
                <w:color w:val="424242"/>
                <w:sz w:val="28"/>
              </w:rPr>
              <w:t>February</w:t>
            </w:r>
            <w:r>
              <w:rPr>
                <w:rFonts w:ascii="Bw Gradual"/>
                <w:color w:val="424242"/>
                <w:spacing w:val="-4"/>
                <w:sz w:val="28"/>
              </w:rPr>
              <w:t xml:space="preserve"> 2024</w:t>
            </w:r>
          </w:p>
        </w:tc>
        <w:tc>
          <w:tcPr>
            <w:tcW w:w="4336" w:type="dxa"/>
            <w:shd w:val="clear" w:color="auto" w:fill="F4F7FB"/>
          </w:tcPr>
          <w:p w14:paraId="23D10ADC" w14:textId="77777777" w:rsidR="000C20AE" w:rsidRDefault="00A81A8F">
            <w:pPr>
              <w:pStyle w:val="TableParagraph"/>
              <w:spacing w:before="104"/>
              <w:ind w:left="602"/>
              <w:rPr>
                <w:rFonts w:ascii="Bw Gradual"/>
                <w:sz w:val="28"/>
              </w:rPr>
            </w:pPr>
            <w:r>
              <w:rPr>
                <w:rFonts w:ascii="Bw Gradual"/>
                <w:color w:val="424242"/>
                <w:spacing w:val="-4"/>
                <w:sz w:val="28"/>
              </w:rPr>
              <w:t>2.4k</w:t>
            </w:r>
          </w:p>
        </w:tc>
      </w:tr>
      <w:tr w:rsidR="000C20AE" w14:paraId="4FB306FF" w14:textId="77777777">
        <w:trPr>
          <w:trHeight w:val="782"/>
        </w:trPr>
        <w:tc>
          <w:tcPr>
            <w:tcW w:w="6154" w:type="dxa"/>
          </w:tcPr>
          <w:p w14:paraId="307D5B57" w14:textId="77777777" w:rsidR="000C20AE" w:rsidRDefault="00A81A8F">
            <w:pPr>
              <w:pStyle w:val="TableParagraph"/>
              <w:spacing w:before="83" w:line="340" w:lineRule="atLeast"/>
              <w:ind w:left="519" w:right="57"/>
              <w:rPr>
                <w:rFonts w:ascii="Bw Gradual"/>
                <w:sz w:val="28"/>
              </w:rPr>
            </w:pPr>
            <w:r>
              <w:rPr>
                <w:rFonts w:ascii="Bw Gradual"/>
                <w:color w:val="424242"/>
                <w:sz w:val="28"/>
              </w:rPr>
              <w:t>Facebook</w:t>
            </w:r>
            <w:r>
              <w:rPr>
                <w:rFonts w:ascii="Bw Gradual"/>
                <w:color w:val="424242"/>
                <w:spacing w:val="-17"/>
                <w:sz w:val="28"/>
              </w:rPr>
              <w:t xml:space="preserve"> </w:t>
            </w:r>
            <w:r>
              <w:rPr>
                <w:rFonts w:ascii="Bw Gradual"/>
                <w:color w:val="424242"/>
                <w:sz w:val="28"/>
              </w:rPr>
              <w:t>(Indigenous.gov)</w:t>
            </w:r>
            <w:r>
              <w:rPr>
                <w:rFonts w:ascii="Bw Gradual"/>
                <w:color w:val="424242"/>
                <w:spacing w:val="-17"/>
                <w:sz w:val="28"/>
              </w:rPr>
              <w:t xml:space="preserve"> </w:t>
            </w:r>
            <w:r>
              <w:rPr>
                <w:rFonts w:ascii="Bw Gradual"/>
                <w:color w:val="424242"/>
                <w:sz w:val="28"/>
              </w:rPr>
              <w:t>post</w:t>
            </w:r>
            <w:r>
              <w:rPr>
                <w:rFonts w:ascii="Bw Gradual"/>
                <w:color w:val="424242"/>
                <w:spacing w:val="-16"/>
                <w:sz w:val="28"/>
              </w:rPr>
              <w:t xml:space="preserve"> </w:t>
            </w:r>
            <w:r>
              <w:rPr>
                <w:rFonts w:ascii="Bw Gradual"/>
                <w:color w:val="424242"/>
                <w:sz w:val="28"/>
              </w:rPr>
              <w:t>19 February 2024</w:t>
            </w:r>
          </w:p>
        </w:tc>
        <w:tc>
          <w:tcPr>
            <w:tcW w:w="4336" w:type="dxa"/>
          </w:tcPr>
          <w:p w14:paraId="5425F84A" w14:textId="77777777" w:rsidR="000C20AE" w:rsidRDefault="00A81A8F">
            <w:pPr>
              <w:pStyle w:val="TableParagraph"/>
              <w:spacing w:before="104"/>
              <w:ind w:left="602"/>
              <w:rPr>
                <w:rFonts w:ascii="Bw Gradual"/>
                <w:sz w:val="28"/>
              </w:rPr>
            </w:pPr>
            <w:r>
              <w:rPr>
                <w:rFonts w:ascii="Bw Gradual"/>
                <w:color w:val="424242"/>
                <w:spacing w:val="-4"/>
                <w:sz w:val="28"/>
              </w:rPr>
              <w:t>6.8k</w:t>
            </w:r>
          </w:p>
        </w:tc>
      </w:tr>
    </w:tbl>
    <w:p w14:paraId="222055DB" w14:textId="77777777" w:rsidR="000C20AE" w:rsidRDefault="000C20AE">
      <w:pPr>
        <w:pStyle w:val="BodyText"/>
        <w:spacing w:before="88"/>
      </w:pPr>
    </w:p>
    <w:p w14:paraId="4D8A77A4" w14:textId="77777777" w:rsidR="000C20AE" w:rsidRDefault="00A81A8F">
      <w:pPr>
        <w:pStyle w:val="BodyText"/>
        <w:spacing w:line="242" w:lineRule="auto"/>
        <w:ind w:left="1199" w:right="765"/>
      </w:pPr>
      <w:r>
        <w:rPr>
          <w:color w:val="424242"/>
        </w:rPr>
        <w:t>In addition</w:t>
      </w:r>
      <w:r>
        <w:rPr>
          <w:color w:val="424242"/>
          <w:spacing w:val="-3"/>
        </w:rPr>
        <w:t xml:space="preserve"> </w:t>
      </w:r>
      <w:r>
        <w:rPr>
          <w:color w:val="424242"/>
        </w:rPr>
        <w:t>to</w:t>
      </w:r>
      <w:r>
        <w:rPr>
          <w:color w:val="424242"/>
          <w:spacing w:val="-3"/>
        </w:rPr>
        <w:t xml:space="preserve"> </w:t>
      </w:r>
      <w:r>
        <w:rPr>
          <w:color w:val="424242"/>
        </w:rPr>
        <w:t>the initial campaign, NIAA</w:t>
      </w:r>
      <w:r>
        <w:rPr>
          <w:color w:val="424242"/>
          <w:spacing w:val="-8"/>
        </w:rPr>
        <w:t xml:space="preserve"> </w:t>
      </w:r>
      <w:r>
        <w:rPr>
          <w:color w:val="424242"/>
        </w:rPr>
        <w:t>worked with Supply Nation</w:t>
      </w:r>
      <w:r>
        <w:rPr>
          <w:color w:val="424242"/>
          <w:spacing w:val="-3"/>
        </w:rPr>
        <w:t xml:space="preserve"> </w:t>
      </w:r>
      <w:r>
        <w:rPr>
          <w:color w:val="424242"/>
        </w:rPr>
        <w:t>to send a</w:t>
      </w:r>
      <w:r>
        <w:rPr>
          <w:color w:val="424242"/>
          <w:spacing w:val="18"/>
        </w:rPr>
        <w:t xml:space="preserve"> </w:t>
      </w:r>
      <w:r>
        <w:rPr>
          <w:color w:val="424242"/>
        </w:rPr>
        <w:t>second</w:t>
      </w:r>
      <w:r>
        <w:rPr>
          <w:color w:val="424242"/>
          <w:spacing w:val="18"/>
        </w:rPr>
        <w:t xml:space="preserve"> </w:t>
      </w:r>
      <w:r>
        <w:rPr>
          <w:color w:val="424242"/>
        </w:rPr>
        <w:t>social</w:t>
      </w:r>
      <w:r>
        <w:rPr>
          <w:color w:val="424242"/>
          <w:spacing w:val="18"/>
        </w:rPr>
        <w:t xml:space="preserve"> </w:t>
      </w:r>
      <w:r>
        <w:rPr>
          <w:color w:val="424242"/>
        </w:rPr>
        <w:t>media</w:t>
      </w:r>
      <w:r>
        <w:rPr>
          <w:color w:val="424242"/>
          <w:spacing w:val="18"/>
        </w:rPr>
        <w:t xml:space="preserve"> </w:t>
      </w:r>
      <w:r>
        <w:rPr>
          <w:color w:val="424242"/>
        </w:rPr>
        <w:t>push</w:t>
      </w:r>
      <w:r>
        <w:rPr>
          <w:color w:val="424242"/>
          <w:position w:val="9"/>
          <w:sz w:val="16"/>
        </w:rPr>
        <w:t>12</w:t>
      </w:r>
      <w:r>
        <w:rPr>
          <w:color w:val="424242"/>
          <w:spacing w:val="40"/>
          <w:position w:val="9"/>
          <w:sz w:val="16"/>
        </w:rPr>
        <w:t xml:space="preserve"> </w:t>
      </w:r>
      <w:r>
        <w:rPr>
          <w:color w:val="424242"/>
        </w:rPr>
        <w:t>urging First Nations businesses to attend the</w:t>
      </w:r>
    </w:p>
    <w:p w14:paraId="541CBA8D" w14:textId="77777777" w:rsidR="000C20AE" w:rsidRDefault="00A81A8F">
      <w:pPr>
        <w:pStyle w:val="BodyText"/>
        <w:spacing w:before="1" w:line="242" w:lineRule="auto"/>
        <w:ind w:left="1199"/>
      </w:pPr>
      <w:proofErr w:type="gramStart"/>
      <w:r>
        <w:rPr>
          <w:color w:val="424242"/>
        </w:rPr>
        <w:t>consultations</w:t>
      </w:r>
      <w:proofErr w:type="gramEnd"/>
      <w:r>
        <w:rPr>
          <w:color w:val="424242"/>
        </w:rPr>
        <w:t>.</w:t>
      </w:r>
      <w:r>
        <w:rPr>
          <w:color w:val="424242"/>
          <w:spacing w:val="-6"/>
        </w:rPr>
        <w:t xml:space="preserve"> </w:t>
      </w:r>
      <w:r>
        <w:rPr>
          <w:color w:val="424242"/>
        </w:rPr>
        <w:t>A</w:t>
      </w:r>
      <w:r>
        <w:rPr>
          <w:color w:val="424242"/>
          <w:spacing w:val="-6"/>
        </w:rPr>
        <w:t xml:space="preserve"> </w:t>
      </w:r>
      <w:r>
        <w:rPr>
          <w:color w:val="424242"/>
        </w:rPr>
        <w:t>link</w:t>
      </w:r>
      <w:r>
        <w:rPr>
          <w:color w:val="424242"/>
          <w:spacing w:val="-2"/>
        </w:rPr>
        <w:t xml:space="preserve"> </w:t>
      </w:r>
      <w:r>
        <w:rPr>
          <w:color w:val="424242"/>
        </w:rPr>
        <w:t>was provided in</w:t>
      </w:r>
      <w:r>
        <w:rPr>
          <w:color w:val="424242"/>
          <w:spacing w:val="-2"/>
        </w:rPr>
        <w:t xml:space="preserve"> </w:t>
      </w:r>
      <w:r>
        <w:rPr>
          <w:color w:val="424242"/>
        </w:rPr>
        <w:t xml:space="preserve">the social media messaging and detailed a </w:t>
      </w:r>
      <w:r>
        <w:rPr>
          <w:color w:val="424242"/>
          <w:spacing w:val="-6"/>
        </w:rPr>
        <w:t>list</w:t>
      </w:r>
      <w:r>
        <w:rPr>
          <w:color w:val="424242"/>
        </w:rPr>
        <w:t xml:space="preserve"> </w:t>
      </w:r>
      <w:r>
        <w:rPr>
          <w:color w:val="424242"/>
          <w:spacing w:val="-6"/>
        </w:rPr>
        <w:t>of meeting</w:t>
      </w:r>
      <w:r>
        <w:rPr>
          <w:color w:val="424242"/>
          <w:spacing w:val="-12"/>
        </w:rPr>
        <w:t xml:space="preserve"> </w:t>
      </w:r>
      <w:r>
        <w:rPr>
          <w:color w:val="424242"/>
          <w:spacing w:val="-6"/>
        </w:rPr>
        <w:t>times/dates</w:t>
      </w:r>
      <w:r>
        <w:rPr>
          <w:color w:val="424242"/>
          <w:spacing w:val="-8"/>
        </w:rPr>
        <w:t xml:space="preserve"> </w:t>
      </w:r>
      <w:r>
        <w:rPr>
          <w:color w:val="424242"/>
          <w:spacing w:val="-6"/>
        </w:rPr>
        <w:t>for</w:t>
      </w:r>
      <w:r>
        <w:rPr>
          <w:color w:val="424242"/>
          <w:spacing w:val="-16"/>
        </w:rPr>
        <w:t xml:space="preserve"> </w:t>
      </w:r>
      <w:r>
        <w:rPr>
          <w:color w:val="424242"/>
          <w:spacing w:val="-6"/>
        </w:rPr>
        <w:t>First</w:t>
      </w:r>
      <w:r>
        <w:rPr>
          <w:color w:val="424242"/>
          <w:spacing w:val="-8"/>
        </w:rPr>
        <w:t xml:space="preserve"> </w:t>
      </w:r>
      <w:r>
        <w:rPr>
          <w:color w:val="424242"/>
          <w:spacing w:val="-6"/>
        </w:rPr>
        <w:t>Nations</w:t>
      </w:r>
      <w:r>
        <w:rPr>
          <w:color w:val="424242"/>
          <w:spacing w:val="-8"/>
        </w:rPr>
        <w:t xml:space="preserve"> </w:t>
      </w:r>
      <w:r>
        <w:rPr>
          <w:color w:val="424242"/>
          <w:spacing w:val="-6"/>
        </w:rPr>
        <w:t>businesses</w:t>
      </w:r>
      <w:r>
        <w:rPr>
          <w:color w:val="424242"/>
          <w:spacing w:val="-12"/>
        </w:rPr>
        <w:t xml:space="preserve"> </w:t>
      </w:r>
      <w:r>
        <w:rPr>
          <w:color w:val="424242"/>
          <w:spacing w:val="-6"/>
        </w:rPr>
        <w:t>to</w:t>
      </w:r>
      <w:r>
        <w:rPr>
          <w:color w:val="424242"/>
          <w:spacing w:val="-8"/>
        </w:rPr>
        <w:t xml:space="preserve"> </w:t>
      </w:r>
      <w:r>
        <w:rPr>
          <w:color w:val="424242"/>
          <w:spacing w:val="-6"/>
        </w:rPr>
        <w:t>register</w:t>
      </w:r>
      <w:r>
        <w:rPr>
          <w:color w:val="424242"/>
          <w:spacing w:val="-19"/>
        </w:rPr>
        <w:t xml:space="preserve"> </w:t>
      </w:r>
      <w:r>
        <w:rPr>
          <w:color w:val="424242"/>
          <w:spacing w:val="-6"/>
        </w:rPr>
        <w:t>their</w:t>
      </w:r>
      <w:r>
        <w:rPr>
          <w:color w:val="424242"/>
          <w:spacing w:val="-16"/>
        </w:rPr>
        <w:t xml:space="preserve"> </w:t>
      </w:r>
      <w:r>
        <w:rPr>
          <w:color w:val="424242"/>
          <w:spacing w:val="-6"/>
        </w:rPr>
        <w:t>attendance.</w:t>
      </w:r>
    </w:p>
    <w:p w14:paraId="6D2D833E" w14:textId="77777777" w:rsidR="000C20AE" w:rsidRDefault="00A81A8F">
      <w:pPr>
        <w:rPr>
          <w:sz w:val="28"/>
        </w:rPr>
      </w:pPr>
      <w:r>
        <w:br w:type="column"/>
      </w:r>
    </w:p>
    <w:p w14:paraId="0610E16E" w14:textId="77777777" w:rsidR="000C20AE" w:rsidRDefault="000C20AE">
      <w:pPr>
        <w:pStyle w:val="BodyText"/>
        <w:spacing w:before="294"/>
      </w:pPr>
    </w:p>
    <w:p w14:paraId="50A4EED5" w14:textId="77777777" w:rsidR="000C20AE" w:rsidRDefault="00A81A8F">
      <w:pPr>
        <w:pStyle w:val="BodyText"/>
        <w:ind w:left="880" w:right="1135" w:hanging="361"/>
      </w:pPr>
      <w:r>
        <w:rPr>
          <w:rFonts w:ascii="Lucida Grande" w:hAnsi="Lucida Grande"/>
          <w:b/>
          <w:color w:val="424242"/>
        </w:rPr>
        <w:t xml:space="preserve">▶ </w:t>
      </w:r>
      <w:r>
        <w:rPr>
          <w:b/>
        </w:rPr>
        <w:t xml:space="preserve">Subscription emails: </w:t>
      </w:r>
      <w:r>
        <w:rPr>
          <w:color w:val="424242"/>
        </w:rPr>
        <w:t>Interested parties also had the option to subscribe to the NIAA’s</w:t>
      </w:r>
      <w:r>
        <w:rPr>
          <w:color w:val="424242"/>
          <w:spacing w:val="-6"/>
        </w:rPr>
        <w:t xml:space="preserve"> </w:t>
      </w:r>
      <w:r>
        <w:rPr>
          <w:color w:val="424242"/>
        </w:rPr>
        <w:t>Campaign</w:t>
      </w:r>
      <w:r>
        <w:rPr>
          <w:color w:val="424242"/>
          <w:spacing w:val="-6"/>
        </w:rPr>
        <w:t xml:space="preserve"> </w:t>
      </w:r>
      <w:r>
        <w:rPr>
          <w:color w:val="424242"/>
        </w:rPr>
        <w:t>Monitor</w:t>
      </w:r>
      <w:r>
        <w:rPr>
          <w:color w:val="424242"/>
          <w:spacing w:val="-6"/>
        </w:rPr>
        <w:t xml:space="preserve"> </w:t>
      </w:r>
      <w:r>
        <w:rPr>
          <w:color w:val="424242"/>
        </w:rPr>
        <w:t>account.</w:t>
      </w:r>
      <w:r>
        <w:rPr>
          <w:color w:val="424242"/>
          <w:spacing w:val="-6"/>
        </w:rPr>
        <w:t xml:space="preserve"> </w:t>
      </w:r>
      <w:r>
        <w:rPr>
          <w:color w:val="424242"/>
        </w:rPr>
        <w:t>Three</w:t>
      </w:r>
      <w:r>
        <w:rPr>
          <w:color w:val="424242"/>
          <w:spacing w:val="-6"/>
        </w:rPr>
        <w:t xml:space="preserve"> </w:t>
      </w:r>
      <w:r>
        <w:rPr>
          <w:color w:val="424242"/>
        </w:rPr>
        <w:t>communications</w:t>
      </w:r>
      <w:r>
        <w:rPr>
          <w:color w:val="424242"/>
          <w:spacing w:val="-6"/>
        </w:rPr>
        <w:t xml:space="preserve"> </w:t>
      </w:r>
      <w:r>
        <w:rPr>
          <w:color w:val="424242"/>
        </w:rPr>
        <w:t>on</w:t>
      </w:r>
      <w:r>
        <w:rPr>
          <w:color w:val="424242"/>
          <w:spacing w:val="-6"/>
        </w:rPr>
        <w:t xml:space="preserve"> </w:t>
      </w:r>
      <w:r>
        <w:rPr>
          <w:color w:val="424242"/>
        </w:rPr>
        <w:t>17</w:t>
      </w:r>
      <w:r>
        <w:rPr>
          <w:color w:val="424242"/>
          <w:spacing w:val="-6"/>
        </w:rPr>
        <w:t xml:space="preserve"> </w:t>
      </w:r>
      <w:r>
        <w:rPr>
          <w:color w:val="424242"/>
        </w:rPr>
        <w:t>January;</w:t>
      </w:r>
      <w:r>
        <w:rPr>
          <w:color w:val="424242"/>
          <w:spacing w:val="-6"/>
        </w:rPr>
        <w:t xml:space="preserve"> </w:t>
      </w:r>
      <w:r>
        <w:rPr>
          <w:color w:val="424242"/>
        </w:rPr>
        <w:t>13</w:t>
      </w:r>
      <w:r>
        <w:rPr>
          <w:color w:val="424242"/>
          <w:spacing w:val="-6"/>
        </w:rPr>
        <w:t xml:space="preserve"> </w:t>
      </w:r>
      <w:r>
        <w:rPr>
          <w:color w:val="424242"/>
        </w:rPr>
        <w:t>and 21 February 2024 were sent out via this channel to the 107 subscribers. These communications urged subscribers to participate in the consultations and have their say on the IPP reforms.</w:t>
      </w:r>
    </w:p>
    <w:p w14:paraId="626B5238" w14:textId="77777777" w:rsidR="000C20AE" w:rsidRDefault="00A81A8F">
      <w:pPr>
        <w:pStyle w:val="BodyText"/>
        <w:spacing w:before="330"/>
        <w:ind w:left="880" w:right="1135" w:hanging="361"/>
      </w:pPr>
      <w:r>
        <w:rPr>
          <w:rFonts w:ascii="Lucida Grande" w:hAnsi="Lucida Grande"/>
          <w:b/>
          <w:color w:val="424242"/>
        </w:rPr>
        <w:t xml:space="preserve">▶ </w:t>
      </w:r>
      <w:r>
        <w:rPr>
          <w:b/>
        </w:rPr>
        <w:t>Announcements:</w:t>
      </w:r>
      <w:r>
        <w:rPr>
          <w:b/>
          <w:spacing w:val="-4"/>
        </w:rPr>
        <w:t xml:space="preserve"> </w:t>
      </w:r>
      <w:r>
        <w:rPr>
          <w:color w:val="424242"/>
        </w:rPr>
        <w:t>Announcements</w:t>
      </w:r>
      <w:r>
        <w:rPr>
          <w:color w:val="424242"/>
          <w:spacing w:val="-5"/>
        </w:rPr>
        <w:t xml:space="preserve"> </w:t>
      </w:r>
      <w:r>
        <w:rPr>
          <w:color w:val="424242"/>
        </w:rPr>
        <w:t>were</w:t>
      </w:r>
      <w:r>
        <w:rPr>
          <w:color w:val="424242"/>
          <w:spacing w:val="-5"/>
        </w:rPr>
        <w:t xml:space="preserve"> </w:t>
      </w:r>
      <w:r>
        <w:rPr>
          <w:color w:val="424242"/>
        </w:rPr>
        <w:t>made</w:t>
      </w:r>
      <w:r>
        <w:rPr>
          <w:color w:val="424242"/>
          <w:spacing w:val="-5"/>
        </w:rPr>
        <w:t xml:space="preserve"> </w:t>
      </w:r>
      <w:r>
        <w:rPr>
          <w:color w:val="424242"/>
        </w:rPr>
        <w:t>through</w:t>
      </w:r>
      <w:r>
        <w:rPr>
          <w:color w:val="424242"/>
          <w:spacing w:val="-5"/>
        </w:rPr>
        <w:t xml:space="preserve"> </w:t>
      </w:r>
      <w:r>
        <w:rPr>
          <w:color w:val="424242"/>
        </w:rPr>
        <w:t>Procurement</w:t>
      </w:r>
      <w:r>
        <w:rPr>
          <w:color w:val="424242"/>
          <w:spacing w:val="-5"/>
        </w:rPr>
        <w:t xml:space="preserve"> </w:t>
      </w:r>
      <w:r>
        <w:rPr>
          <w:color w:val="424242"/>
        </w:rPr>
        <w:t>Official Outreach, a platform which brings together government officials in the procurement and contracting space to collaborate and receive updates on government procurement policies, systems, and tools.</w:t>
      </w:r>
    </w:p>
    <w:p w14:paraId="4A3E1D50" w14:textId="77777777" w:rsidR="000C20AE" w:rsidRDefault="00A81A8F">
      <w:pPr>
        <w:pStyle w:val="BodyText"/>
        <w:spacing w:before="323" w:line="242" w:lineRule="auto"/>
        <w:ind w:left="880" w:right="1135" w:hanging="361"/>
      </w:pPr>
      <w:r>
        <w:rPr>
          <w:rFonts w:ascii="Lucida Grande" w:hAnsi="Lucida Grande"/>
          <w:b/>
          <w:color w:val="424242"/>
        </w:rPr>
        <w:t xml:space="preserve">▶ </w:t>
      </w:r>
      <w:proofErr w:type="gramStart"/>
      <w:r>
        <w:rPr>
          <w:b/>
        </w:rPr>
        <w:t>Direct</w:t>
      </w:r>
      <w:proofErr w:type="gramEnd"/>
      <w:r>
        <w:rPr>
          <w:b/>
        </w:rPr>
        <w:t xml:space="preserve"> emails: </w:t>
      </w:r>
      <w:r>
        <w:rPr>
          <w:color w:val="424242"/>
        </w:rPr>
        <w:t>Correspondence was initiated with the NIAA-identified key stakeholders e.g. IBA, Supply Nation, chambers, service providers, Commonwealth procurement officials and committees: i.e. Commonwealth Government’s Buy Australian Plan Steering Committee, IPP Cross Agency Working</w:t>
      </w:r>
      <w:r>
        <w:rPr>
          <w:color w:val="424242"/>
          <w:spacing w:val="-5"/>
        </w:rPr>
        <w:t xml:space="preserve"> </w:t>
      </w:r>
      <w:r>
        <w:rPr>
          <w:color w:val="424242"/>
        </w:rPr>
        <w:t>Group.</w:t>
      </w:r>
      <w:r>
        <w:rPr>
          <w:color w:val="424242"/>
          <w:spacing w:val="-5"/>
        </w:rPr>
        <w:t xml:space="preserve"> </w:t>
      </w:r>
      <w:r>
        <w:rPr>
          <w:color w:val="424242"/>
        </w:rPr>
        <w:t>These</w:t>
      </w:r>
      <w:r>
        <w:rPr>
          <w:color w:val="424242"/>
          <w:spacing w:val="-5"/>
        </w:rPr>
        <w:t xml:space="preserve"> </w:t>
      </w:r>
      <w:r>
        <w:rPr>
          <w:color w:val="424242"/>
        </w:rPr>
        <w:t>emails</w:t>
      </w:r>
      <w:r>
        <w:rPr>
          <w:color w:val="424242"/>
          <w:spacing w:val="-5"/>
        </w:rPr>
        <w:t xml:space="preserve"> </w:t>
      </w:r>
      <w:r>
        <w:rPr>
          <w:color w:val="424242"/>
        </w:rPr>
        <w:t>provided</w:t>
      </w:r>
      <w:r>
        <w:rPr>
          <w:color w:val="424242"/>
          <w:spacing w:val="-5"/>
        </w:rPr>
        <w:t xml:space="preserve"> </w:t>
      </w:r>
      <w:r>
        <w:rPr>
          <w:color w:val="424242"/>
        </w:rPr>
        <w:t>detailed</w:t>
      </w:r>
      <w:r>
        <w:rPr>
          <w:color w:val="424242"/>
          <w:spacing w:val="-5"/>
        </w:rPr>
        <w:t xml:space="preserve"> </w:t>
      </w:r>
      <w:r>
        <w:rPr>
          <w:color w:val="424242"/>
        </w:rPr>
        <w:t>information</w:t>
      </w:r>
      <w:r>
        <w:rPr>
          <w:color w:val="424242"/>
          <w:spacing w:val="-5"/>
        </w:rPr>
        <w:t xml:space="preserve"> </w:t>
      </w:r>
      <w:r>
        <w:rPr>
          <w:color w:val="424242"/>
        </w:rPr>
        <w:t>on</w:t>
      </w:r>
      <w:r>
        <w:rPr>
          <w:color w:val="424242"/>
          <w:spacing w:val="-5"/>
        </w:rPr>
        <w:t xml:space="preserve"> </w:t>
      </w:r>
      <w:r>
        <w:rPr>
          <w:color w:val="424242"/>
        </w:rPr>
        <w:t>the</w:t>
      </w:r>
      <w:r>
        <w:rPr>
          <w:color w:val="424242"/>
          <w:spacing w:val="-5"/>
        </w:rPr>
        <w:t xml:space="preserve"> </w:t>
      </w:r>
      <w:r>
        <w:rPr>
          <w:color w:val="424242"/>
        </w:rPr>
        <w:t>consultation scope, timeline, and mechanisms for submitting feedback.</w:t>
      </w:r>
    </w:p>
    <w:p w14:paraId="4BF76047" w14:textId="77777777" w:rsidR="000C20AE" w:rsidRDefault="00A81A8F">
      <w:pPr>
        <w:pStyle w:val="BodyText"/>
        <w:spacing w:before="314"/>
        <w:ind w:left="880" w:right="1135" w:hanging="361"/>
      </w:pPr>
      <w:r>
        <w:rPr>
          <w:rFonts w:ascii="Lucida Grande" w:hAnsi="Lucida Grande"/>
          <w:b/>
          <w:color w:val="424242"/>
        </w:rPr>
        <w:t xml:space="preserve">▶ </w:t>
      </w:r>
      <w:r>
        <w:rPr>
          <w:b/>
        </w:rPr>
        <w:t>Invitations</w:t>
      </w:r>
      <w:r>
        <w:rPr>
          <w:b/>
          <w:spacing w:val="-3"/>
        </w:rPr>
        <w:t xml:space="preserve"> </w:t>
      </w:r>
      <w:r>
        <w:rPr>
          <w:b/>
        </w:rPr>
        <w:t>for</w:t>
      </w:r>
      <w:r>
        <w:rPr>
          <w:b/>
          <w:spacing w:val="-3"/>
        </w:rPr>
        <w:t xml:space="preserve"> </w:t>
      </w:r>
      <w:r>
        <w:rPr>
          <w:b/>
        </w:rPr>
        <w:t>online</w:t>
      </w:r>
      <w:r>
        <w:rPr>
          <w:b/>
          <w:spacing w:val="-3"/>
        </w:rPr>
        <w:t xml:space="preserve"> </w:t>
      </w:r>
      <w:r>
        <w:rPr>
          <w:b/>
        </w:rPr>
        <w:t>consultations:</w:t>
      </w:r>
      <w:r>
        <w:rPr>
          <w:b/>
          <w:spacing w:val="-3"/>
        </w:rPr>
        <w:t xml:space="preserve"> </w:t>
      </w:r>
      <w:r>
        <w:rPr>
          <w:color w:val="424242"/>
        </w:rPr>
        <w:t>Direct</w:t>
      </w:r>
      <w:r>
        <w:rPr>
          <w:color w:val="424242"/>
          <w:spacing w:val="-3"/>
        </w:rPr>
        <w:t xml:space="preserve"> </w:t>
      </w:r>
      <w:r>
        <w:rPr>
          <w:color w:val="424242"/>
        </w:rPr>
        <w:t>invitations</w:t>
      </w:r>
      <w:r>
        <w:rPr>
          <w:color w:val="424242"/>
          <w:spacing w:val="-3"/>
        </w:rPr>
        <w:t xml:space="preserve"> </w:t>
      </w:r>
      <w:r>
        <w:rPr>
          <w:color w:val="424242"/>
        </w:rPr>
        <w:t>to</w:t>
      </w:r>
      <w:r>
        <w:rPr>
          <w:color w:val="424242"/>
          <w:spacing w:val="-3"/>
        </w:rPr>
        <w:t xml:space="preserve"> </w:t>
      </w:r>
      <w:r>
        <w:rPr>
          <w:color w:val="424242"/>
        </w:rPr>
        <w:t>participate</w:t>
      </w:r>
      <w:r>
        <w:rPr>
          <w:color w:val="424242"/>
          <w:spacing w:val="-3"/>
        </w:rPr>
        <w:t xml:space="preserve"> </w:t>
      </w:r>
      <w:r>
        <w:rPr>
          <w:color w:val="424242"/>
        </w:rPr>
        <w:t>in</w:t>
      </w:r>
      <w:r>
        <w:rPr>
          <w:color w:val="424242"/>
          <w:spacing w:val="-3"/>
        </w:rPr>
        <w:t xml:space="preserve"> </w:t>
      </w:r>
      <w:r>
        <w:rPr>
          <w:color w:val="424242"/>
        </w:rPr>
        <w:t>the</w:t>
      </w:r>
      <w:r>
        <w:rPr>
          <w:color w:val="424242"/>
          <w:spacing w:val="-3"/>
        </w:rPr>
        <w:t xml:space="preserve"> </w:t>
      </w:r>
      <w:r>
        <w:rPr>
          <w:color w:val="424242"/>
        </w:rPr>
        <w:t>online consultation sessions were sent to businesses, APCC, BCA, Coalition of Peaks, CFMMEU and entrepreneurs via Supply Nation and the National Indigenous Business Chambers Alliance.</w:t>
      </w:r>
    </w:p>
    <w:p w14:paraId="6C3551F1" w14:textId="77777777" w:rsidR="000C20AE" w:rsidRDefault="00A81A8F">
      <w:pPr>
        <w:pStyle w:val="BodyText"/>
        <w:spacing w:before="325"/>
        <w:ind w:left="880" w:right="1452" w:hanging="361"/>
      </w:pPr>
      <w:r>
        <w:rPr>
          <w:rFonts w:ascii="Lucida Grande" w:hAnsi="Lucida Grande"/>
          <w:b/>
          <w:color w:val="424242"/>
        </w:rPr>
        <w:t xml:space="preserve">▶ </w:t>
      </w:r>
      <w:r>
        <w:rPr>
          <w:b/>
        </w:rPr>
        <w:t>Academics:</w:t>
      </w:r>
      <w:r>
        <w:rPr>
          <w:b/>
          <w:spacing w:val="-6"/>
        </w:rPr>
        <w:t xml:space="preserve"> </w:t>
      </w:r>
      <w:r>
        <w:rPr>
          <w:color w:val="424242"/>
        </w:rPr>
        <w:t>The</w:t>
      </w:r>
      <w:r>
        <w:rPr>
          <w:color w:val="424242"/>
          <w:spacing w:val="-12"/>
        </w:rPr>
        <w:t xml:space="preserve"> </w:t>
      </w:r>
      <w:r>
        <w:rPr>
          <w:color w:val="424242"/>
        </w:rPr>
        <w:t>NIAA</w:t>
      </w:r>
      <w:r>
        <w:rPr>
          <w:color w:val="424242"/>
          <w:spacing w:val="-12"/>
        </w:rPr>
        <w:t xml:space="preserve"> </w:t>
      </w:r>
      <w:r>
        <w:rPr>
          <w:color w:val="424242"/>
        </w:rPr>
        <w:t>invited</w:t>
      </w:r>
      <w:r>
        <w:rPr>
          <w:color w:val="424242"/>
          <w:spacing w:val="-12"/>
        </w:rPr>
        <w:t xml:space="preserve"> </w:t>
      </w:r>
      <w:r>
        <w:rPr>
          <w:color w:val="424242"/>
        </w:rPr>
        <w:t>academics</w:t>
      </w:r>
      <w:r>
        <w:rPr>
          <w:color w:val="424242"/>
          <w:spacing w:val="-12"/>
        </w:rPr>
        <w:t xml:space="preserve"> </w:t>
      </w:r>
      <w:r>
        <w:rPr>
          <w:color w:val="424242"/>
        </w:rPr>
        <w:t>known</w:t>
      </w:r>
      <w:r>
        <w:rPr>
          <w:color w:val="424242"/>
          <w:spacing w:val="-12"/>
        </w:rPr>
        <w:t xml:space="preserve"> </w:t>
      </w:r>
      <w:r>
        <w:rPr>
          <w:color w:val="424242"/>
        </w:rPr>
        <w:t>for</w:t>
      </w:r>
      <w:r>
        <w:rPr>
          <w:color w:val="424242"/>
          <w:spacing w:val="-12"/>
        </w:rPr>
        <w:t xml:space="preserve"> </w:t>
      </w:r>
      <w:r>
        <w:rPr>
          <w:color w:val="424242"/>
        </w:rPr>
        <w:t>their</w:t>
      </w:r>
      <w:r>
        <w:rPr>
          <w:color w:val="424242"/>
          <w:spacing w:val="-12"/>
        </w:rPr>
        <w:t xml:space="preserve"> </w:t>
      </w:r>
      <w:r>
        <w:rPr>
          <w:color w:val="424242"/>
        </w:rPr>
        <w:t>interest</w:t>
      </w:r>
      <w:r>
        <w:rPr>
          <w:color w:val="424242"/>
          <w:spacing w:val="-12"/>
        </w:rPr>
        <w:t xml:space="preserve"> </w:t>
      </w:r>
      <w:r>
        <w:rPr>
          <w:color w:val="424242"/>
        </w:rPr>
        <w:t>and/or</w:t>
      </w:r>
      <w:r>
        <w:rPr>
          <w:color w:val="424242"/>
          <w:spacing w:val="-12"/>
        </w:rPr>
        <w:t xml:space="preserve"> </w:t>
      </w:r>
      <w:r>
        <w:rPr>
          <w:color w:val="424242"/>
        </w:rPr>
        <w:t>focus on the Indigenous business sector. The NIAA also approached Universities Australia for suggestions on who to invite to participate in the consultations.</w:t>
      </w:r>
    </w:p>
    <w:p w14:paraId="549575B3" w14:textId="77777777" w:rsidR="000C20AE" w:rsidRDefault="000C20AE">
      <w:pPr>
        <w:pStyle w:val="BodyText"/>
        <w:spacing w:before="22"/>
      </w:pPr>
    </w:p>
    <w:p w14:paraId="04D12421" w14:textId="77777777" w:rsidR="000C20AE" w:rsidRDefault="00A81A8F">
      <w:pPr>
        <w:pStyle w:val="BodyText"/>
        <w:spacing w:line="242" w:lineRule="auto"/>
        <w:ind w:left="480" w:right="1543"/>
      </w:pPr>
      <w:r>
        <w:rPr>
          <w:color w:val="424242"/>
        </w:rPr>
        <w:t>These</w:t>
      </w:r>
      <w:r>
        <w:rPr>
          <w:color w:val="424242"/>
          <w:spacing w:val="-7"/>
        </w:rPr>
        <w:t xml:space="preserve"> </w:t>
      </w:r>
      <w:r>
        <w:rPr>
          <w:color w:val="424242"/>
        </w:rPr>
        <w:t>engagement</w:t>
      </w:r>
      <w:r>
        <w:rPr>
          <w:color w:val="424242"/>
          <w:spacing w:val="-7"/>
        </w:rPr>
        <w:t xml:space="preserve"> </w:t>
      </w:r>
      <w:r>
        <w:rPr>
          <w:color w:val="424242"/>
        </w:rPr>
        <w:t>steps</w:t>
      </w:r>
      <w:r>
        <w:rPr>
          <w:color w:val="424242"/>
          <w:spacing w:val="-7"/>
        </w:rPr>
        <w:t xml:space="preserve"> </w:t>
      </w:r>
      <w:r>
        <w:rPr>
          <w:color w:val="424242"/>
        </w:rPr>
        <w:t>laid</w:t>
      </w:r>
      <w:r>
        <w:rPr>
          <w:color w:val="424242"/>
          <w:spacing w:val="-10"/>
        </w:rPr>
        <w:t xml:space="preserve"> </w:t>
      </w:r>
      <w:r>
        <w:rPr>
          <w:color w:val="424242"/>
        </w:rPr>
        <w:t>the</w:t>
      </w:r>
      <w:r>
        <w:rPr>
          <w:color w:val="424242"/>
          <w:spacing w:val="-7"/>
        </w:rPr>
        <w:t xml:space="preserve"> </w:t>
      </w:r>
      <w:r>
        <w:rPr>
          <w:color w:val="424242"/>
        </w:rPr>
        <w:t>foundation</w:t>
      </w:r>
      <w:r>
        <w:rPr>
          <w:color w:val="424242"/>
          <w:spacing w:val="-7"/>
        </w:rPr>
        <w:t xml:space="preserve"> </w:t>
      </w:r>
      <w:r>
        <w:rPr>
          <w:color w:val="424242"/>
        </w:rPr>
        <w:t>for</w:t>
      </w:r>
      <w:r>
        <w:rPr>
          <w:color w:val="424242"/>
          <w:spacing w:val="-14"/>
        </w:rPr>
        <w:t xml:space="preserve"> </w:t>
      </w:r>
      <w:r>
        <w:rPr>
          <w:color w:val="424242"/>
        </w:rPr>
        <w:t>an</w:t>
      </w:r>
      <w:r>
        <w:rPr>
          <w:color w:val="424242"/>
          <w:spacing w:val="-7"/>
        </w:rPr>
        <w:t xml:space="preserve"> </w:t>
      </w:r>
      <w:r>
        <w:rPr>
          <w:color w:val="424242"/>
        </w:rPr>
        <w:t>inclusive</w:t>
      </w:r>
      <w:r>
        <w:rPr>
          <w:color w:val="424242"/>
          <w:spacing w:val="-7"/>
        </w:rPr>
        <w:t xml:space="preserve"> </w:t>
      </w:r>
      <w:r>
        <w:rPr>
          <w:color w:val="424242"/>
        </w:rPr>
        <w:t>consultation</w:t>
      </w:r>
      <w:r>
        <w:rPr>
          <w:color w:val="424242"/>
          <w:spacing w:val="-7"/>
        </w:rPr>
        <w:t xml:space="preserve"> </w:t>
      </w:r>
      <w:r>
        <w:rPr>
          <w:color w:val="424242"/>
        </w:rPr>
        <w:t>process, aimed at gathering a comprehensive understanding of the current landscape, challenges, and opportunities within the Indigenous business sector, with</w:t>
      </w:r>
    </w:p>
    <w:p w14:paraId="6663C021" w14:textId="77777777" w:rsidR="000C20AE" w:rsidRDefault="00A81A8F">
      <w:pPr>
        <w:pStyle w:val="BodyText"/>
        <w:spacing w:before="2"/>
        <w:ind w:left="480"/>
      </w:pPr>
      <w:proofErr w:type="gramStart"/>
      <w:r>
        <w:rPr>
          <w:color w:val="424242"/>
        </w:rPr>
        <w:t>regard</w:t>
      </w:r>
      <w:proofErr w:type="gramEnd"/>
      <w:r>
        <w:rPr>
          <w:color w:val="424242"/>
          <w:spacing w:val="-11"/>
        </w:rPr>
        <w:t xml:space="preserve"> </w:t>
      </w:r>
      <w:r>
        <w:rPr>
          <w:color w:val="424242"/>
        </w:rPr>
        <w:t>to</w:t>
      </w:r>
      <w:r>
        <w:rPr>
          <w:color w:val="424242"/>
          <w:spacing w:val="-9"/>
        </w:rPr>
        <w:t xml:space="preserve"> </w:t>
      </w:r>
      <w:r>
        <w:rPr>
          <w:color w:val="424242"/>
        </w:rPr>
        <w:t>the</w:t>
      </w:r>
      <w:r>
        <w:rPr>
          <w:color w:val="424242"/>
          <w:spacing w:val="-4"/>
        </w:rPr>
        <w:t xml:space="preserve"> IPP.</w:t>
      </w:r>
    </w:p>
    <w:p w14:paraId="1BCEB065" w14:textId="77777777" w:rsidR="000C20AE" w:rsidRDefault="000C20AE">
      <w:pPr>
        <w:sectPr w:rsidR="000C20AE">
          <w:footerReference w:type="default" r:id="rId87"/>
          <w:pgSz w:w="25600" w:h="14400" w:orient="landscape"/>
          <w:pgMar w:top="1000" w:right="60" w:bottom="500" w:left="720" w:header="0" w:footer="318" w:gutter="0"/>
          <w:cols w:num="2" w:space="720" w:equalWidth="0">
            <w:col w:w="11862" w:space="278"/>
            <w:col w:w="12680"/>
          </w:cols>
        </w:sectPr>
      </w:pPr>
    </w:p>
    <w:p w14:paraId="6351D693" w14:textId="77777777" w:rsidR="000C20AE" w:rsidRDefault="000C20AE">
      <w:pPr>
        <w:pStyle w:val="BodyText"/>
        <w:spacing w:before="148"/>
        <w:rPr>
          <w:sz w:val="20"/>
        </w:rPr>
      </w:pPr>
    </w:p>
    <w:p w14:paraId="55A1B4F8" w14:textId="77777777" w:rsidR="000C20AE" w:rsidRDefault="00A81A8F">
      <w:pPr>
        <w:pStyle w:val="BodyText"/>
        <w:spacing w:line="20" w:lineRule="exact"/>
        <w:ind w:left="480"/>
        <w:rPr>
          <w:sz w:val="2"/>
        </w:rPr>
      </w:pPr>
      <w:r>
        <w:rPr>
          <w:noProof/>
          <w:sz w:val="2"/>
          <w:lang w:val="en-AU" w:eastAsia="en-AU"/>
        </w:rPr>
        <mc:AlternateContent>
          <mc:Choice Requires="wpg">
            <w:drawing>
              <wp:inline distT="0" distB="0" distL="0" distR="0" wp14:anchorId="14295BFF" wp14:editId="15D416D9">
                <wp:extent cx="1955800" cy="6350"/>
                <wp:effectExtent l="9525" t="0" r="0" b="3175"/>
                <wp:docPr id="580" name="Group 580" title="Artif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0" cy="6350"/>
                          <a:chOff x="0" y="0"/>
                          <a:chExt cx="1955800" cy="6350"/>
                        </a:xfrm>
                      </wpg:grpSpPr>
                      <wps:wsp>
                        <wps:cNvPr id="581" name="Graphic 581"/>
                        <wps:cNvSpPr/>
                        <wps:spPr>
                          <a:xfrm>
                            <a:off x="0" y="3175"/>
                            <a:ext cx="1955800" cy="1270"/>
                          </a:xfrm>
                          <a:custGeom>
                            <a:avLst/>
                            <a:gdLst/>
                            <a:ahLst/>
                            <a:cxnLst/>
                            <a:rect l="l" t="t" r="r" b="b"/>
                            <a:pathLst>
                              <a:path w="1955800">
                                <a:moveTo>
                                  <a:pt x="0" y="0"/>
                                </a:moveTo>
                                <a:lnTo>
                                  <a:pt x="1955800" y="0"/>
                                </a:lnTo>
                              </a:path>
                            </a:pathLst>
                          </a:custGeom>
                          <a:ln w="6350">
                            <a:solidFill>
                              <a:srgbClr val="424242"/>
                            </a:solidFill>
                            <a:prstDash val="solid"/>
                          </a:ln>
                        </wps:spPr>
                        <wps:bodyPr wrap="square" lIns="0" tIns="0" rIns="0" bIns="0" rtlCol="0">
                          <a:prstTxWarp prst="textNoShape">
                            <a:avLst/>
                          </a:prstTxWarp>
                          <a:noAutofit/>
                        </wps:bodyPr>
                      </wps:wsp>
                    </wpg:wgp>
                  </a:graphicData>
                </a:graphic>
              </wp:inline>
            </w:drawing>
          </mc:Choice>
          <mc:Fallback>
            <w:pict>
              <v:group w14:anchorId="418FD3F5" id="Group 580" o:spid="_x0000_s1026" alt="Title: Artifact" style="width:154pt;height:.5pt;mso-position-horizontal-relative:char;mso-position-vertical-relative:line" coordsize="195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">
                <v:shape id="Graphic 581" o:spid="_x0000_s1027" style="position:absolute;top:31;width:19558;height:13;visibility:visible;mso-wrap-style:square;v-text-anchor:top" coordsize="1955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" path="m,l1955800,e" filled="f" strokecolor="#424242" strokeweight=".5pt">
                  <v:path arrowok="t"/>
                </v:shape>
                <w10:anchorlock/>
              </v:group>
            </w:pict>
          </mc:Fallback>
        </mc:AlternateContent>
      </w:r>
    </w:p>
    <w:p w14:paraId="37A879B1" w14:textId="77777777" w:rsidR="000C20AE" w:rsidRDefault="00A81A8F">
      <w:pPr>
        <w:spacing w:before="88" w:line="211" w:lineRule="auto"/>
        <w:ind w:left="480" w:right="12804" w:firstLine="48"/>
        <w:rPr>
          <w:rFonts w:ascii="Poppins" w:hAnsi="Poppins"/>
          <w:sz w:val="16"/>
        </w:rPr>
      </w:pPr>
      <w:r>
        <w:rPr>
          <w:noProof/>
          <w:lang w:val="en-AU" w:eastAsia="en-AU"/>
        </w:rPr>
        <w:drawing>
          <wp:anchor distT="0" distB="0" distL="0" distR="0" simplePos="0" relativeHeight="251634688" behindDoc="0" locked="0" layoutInCell="1" allowOverlap="1" wp14:anchorId="502F79F6" wp14:editId="047D4A64">
            <wp:simplePos x="0" y="0"/>
            <wp:positionH relativeFrom="page">
              <wp:posOffset>15698868</wp:posOffset>
            </wp:positionH>
            <wp:positionV relativeFrom="paragraph">
              <wp:posOffset>323358</wp:posOffset>
            </wp:positionV>
            <wp:extent cx="282468" cy="282476"/>
            <wp:effectExtent l="0" t="0" r="3810" b="3810"/>
            <wp:wrapNone/>
            <wp:docPr id="582" name="Image 582"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31" cstate="print"/>
                    <a:stretch>
                      <a:fillRect/>
                    </a:stretch>
                  </pic:blipFill>
                  <pic:spPr>
                    <a:xfrm>
                      <a:off x="0" y="0"/>
                      <a:ext cx="282468" cy="282476"/>
                    </a:xfrm>
                    <a:prstGeom prst="rect">
                      <a:avLst/>
                    </a:prstGeom>
                  </pic:spPr>
                </pic:pic>
              </a:graphicData>
            </a:graphic>
          </wp:anchor>
        </w:drawing>
      </w:r>
      <w:r>
        <w:rPr>
          <w:rFonts w:ascii="Poppins" w:hAnsi="Poppins"/>
          <w:color w:val="424242"/>
          <w:sz w:val="16"/>
        </w:rPr>
        <w:t>12 Text from Supply Nations second social media push: Are you an Indigenous business owner and want to have a say on changes to the Commonwealth</w:t>
      </w:r>
      <w:r>
        <w:rPr>
          <w:rFonts w:ascii="Poppins" w:hAnsi="Poppins"/>
          <w:color w:val="424242"/>
          <w:spacing w:val="-3"/>
          <w:sz w:val="16"/>
        </w:rPr>
        <w:t xml:space="preserve"> </w:t>
      </w:r>
      <w:r>
        <w:rPr>
          <w:rFonts w:ascii="Poppins" w:hAnsi="Poppins"/>
          <w:color w:val="424242"/>
          <w:sz w:val="16"/>
        </w:rPr>
        <w:t>Government’s</w:t>
      </w:r>
      <w:r>
        <w:rPr>
          <w:rFonts w:ascii="Poppins" w:hAnsi="Poppins"/>
          <w:color w:val="424242"/>
          <w:spacing w:val="-3"/>
          <w:sz w:val="16"/>
        </w:rPr>
        <w:t xml:space="preserve"> </w:t>
      </w:r>
      <w:r>
        <w:rPr>
          <w:rFonts w:ascii="Poppins" w:hAnsi="Poppins"/>
          <w:color w:val="424242"/>
          <w:sz w:val="16"/>
        </w:rPr>
        <w:t>Indigenous</w:t>
      </w:r>
      <w:r>
        <w:rPr>
          <w:rFonts w:ascii="Poppins" w:hAnsi="Poppins"/>
          <w:color w:val="424242"/>
          <w:spacing w:val="-3"/>
          <w:sz w:val="16"/>
        </w:rPr>
        <w:t xml:space="preserve"> </w:t>
      </w:r>
      <w:r>
        <w:rPr>
          <w:rFonts w:ascii="Poppins" w:hAnsi="Poppins"/>
          <w:color w:val="424242"/>
          <w:sz w:val="16"/>
        </w:rPr>
        <w:t>Procurement</w:t>
      </w:r>
      <w:r>
        <w:rPr>
          <w:rFonts w:ascii="Poppins" w:hAnsi="Poppins"/>
          <w:color w:val="424242"/>
          <w:spacing w:val="-3"/>
          <w:sz w:val="16"/>
        </w:rPr>
        <w:t xml:space="preserve"> </w:t>
      </w:r>
      <w:r>
        <w:rPr>
          <w:rFonts w:ascii="Poppins" w:hAnsi="Poppins"/>
          <w:color w:val="424242"/>
          <w:sz w:val="16"/>
        </w:rPr>
        <w:t>Policy?</w:t>
      </w:r>
      <w:r>
        <w:rPr>
          <w:rFonts w:ascii="Poppins" w:hAnsi="Poppins"/>
          <w:color w:val="424242"/>
          <w:spacing w:val="-3"/>
          <w:sz w:val="16"/>
        </w:rPr>
        <w:t xml:space="preserve"> </w:t>
      </w:r>
      <w:r>
        <w:rPr>
          <w:rFonts w:ascii="Poppins" w:hAnsi="Poppins"/>
          <w:color w:val="424242"/>
          <w:sz w:val="16"/>
        </w:rPr>
        <w:t>The</w:t>
      </w:r>
      <w:r>
        <w:rPr>
          <w:rFonts w:ascii="Poppins" w:hAnsi="Poppins"/>
          <w:color w:val="424242"/>
          <w:spacing w:val="-3"/>
          <w:sz w:val="16"/>
        </w:rPr>
        <w:t xml:space="preserve"> </w:t>
      </w:r>
      <w:r>
        <w:rPr>
          <w:rFonts w:ascii="Poppins" w:hAnsi="Poppins"/>
          <w:color w:val="424242"/>
          <w:sz w:val="16"/>
        </w:rPr>
        <w:t>Government</w:t>
      </w:r>
      <w:r>
        <w:rPr>
          <w:rFonts w:ascii="Poppins" w:hAnsi="Poppins"/>
          <w:color w:val="424242"/>
          <w:spacing w:val="-3"/>
          <w:sz w:val="16"/>
        </w:rPr>
        <w:t xml:space="preserve"> </w:t>
      </w:r>
      <w:r>
        <w:rPr>
          <w:rFonts w:ascii="Poppins" w:hAnsi="Poppins"/>
          <w:color w:val="424242"/>
          <w:sz w:val="16"/>
        </w:rPr>
        <w:t>is</w:t>
      </w:r>
      <w:r>
        <w:rPr>
          <w:rFonts w:ascii="Poppins" w:hAnsi="Poppins"/>
          <w:color w:val="424242"/>
          <w:spacing w:val="-3"/>
          <w:sz w:val="16"/>
        </w:rPr>
        <w:t xml:space="preserve"> </w:t>
      </w:r>
      <w:r>
        <w:rPr>
          <w:rFonts w:ascii="Poppins" w:hAnsi="Poppins"/>
          <w:color w:val="424242"/>
          <w:sz w:val="16"/>
        </w:rPr>
        <w:t>holding</w:t>
      </w:r>
      <w:r>
        <w:rPr>
          <w:rFonts w:ascii="Poppins" w:hAnsi="Poppins"/>
          <w:color w:val="424242"/>
          <w:spacing w:val="-3"/>
          <w:sz w:val="16"/>
        </w:rPr>
        <w:t xml:space="preserve"> </w:t>
      </w:r>
      <w:r>
        <w:rPr>
          <w:rFonts w:ascii="Poppins" w:hAnsi="Poppins"/>
          <w:color w:val="424242"/>
          <w:sz w:val="16"/>
        </w:rPr>
        <w:t>virtual</w:t>
      </w:r>
      <w:r>
        <w:rPr>
          <w:rFonts w:ascii="Poppins" w:hAnsi="Poppins"/>
          <w:color w:val="424242"/>
          <w:spacing w:val="-3"/>
          <w:sz w:val="16"/>
        </w:rPr>
        <w:t xml:space="preserve"> </w:t>
      </w:r>
      <w:r>
        <w:rPr>
          <w:rFonts w:ascii="Poppins" w:hAnsi="Poppins"/>
          <w:color w:val="424242"/>
          <w:sz w:val="16"/>
        </w:rPr>
        <w:t>consultation</w:t>
      </w:r>
      <w:r>
        <w:rPr>
          <w:rFonts w:ascii="Poppins" w:hAnsi="Poppins"/>
          <w:color w:val="424242"/>
          <w:spacing w:val="-3"/>
          <w:sz w:val="16"/>
        </w:rPr>
        <w:t xml:space="preserve"> </w:t>
      </w:r>
      <w:r>
        <w:rPr>
          <w:rFonts w:ascii="Poppins" w:hAnsi="Poppins"/>
          <w:color w:val="424242"/>
          <w:sz w:val="16"/>
        </w:rPr>
        <w:t>sessions</w:t>
      </w:r>
      <w:r>
        <w:rPr>
          <w:rFonts w:ascii="Poppins" w:hAnsi="Poppins"/>
          <w:color w:val="424242"/>
          <w:spacing w:val="-3"/>
          <w:sz w:val="16"/>
        </w:rPr>
        <w:t xml:space="preserve"> </w:t>
      </w:r>
      <w:r>
        <w:rPr>
          <w:rFonts w:ascii="Poppins" w:hAnsi="Poppins"/>
          <w:color w:val="424242"/>
          <w:sz w:val="16"/>
        </w:rPr>
        <w:t>over</w:t>
      </w:r>
      <w:r>
        <w:rPr>
          <w:rFonts w:ascii="Poppins" w:hAnsi="Poppins"/>
          <w:color w:val="424242"/>
          <w:spacing w:val="-3"/>
          <w:sz w:val="16"/>
        </w:rPr>
        <w:t xml:space="preserve"> </w:t>
      </w:r>
      <w:r>
        <w:rPr>
          <w:rFonts w:ascii="Poppins" w:hAnsi="Poppins"/>
          <w:color w:val="424242"/>
          <w:sz w:val="16"/>
        </w:rPr>
        <w:t>the</w:t>
      </w:r>
      <w:r>
        <w:rPr>
          <w:rFonts w:ascii="Poppins" w:hAnsi="Poppins"/>
          <w:color w:val="424242"/>
          <w:spacing w:val="-3"/>
          <w:sz w:val="16"/>
        </w:rPr>
        <w:t xml:space="preserve"> </w:t>
      </w:r>
      <w:r>
        <w:rPr>
          <w:rFonts w:ascii="Poppins" w:hAnsi="Poppins"/>
          <w:color w:val="424242"/>
          <w:sz w:val="16"/>
        </w:rPr>
        <w:t>next</w:t>
      </w:r>
      <w:r>
        <w:rPr>
          <w:rFonts w:ascii="Poppins" w:hAnsi="Poppins"/>
          <w:color w:val="424242"/>
          <w:spacing w:val="-3"/>
          <w:sz w:val="16"/>
        </w:rPr>
        <w:t xml:space="preserve"> </w:t>
      </w:r>
      <w:r>
        <w:rPr>
          <w:rFonts w:ascii="Poppins" w:hAnsi="Poppins"/>
          <w:color w:val="424242"/>
          <w:sz w:val="16"/>
        </w:rPr>
        <w:t>2</w:t>
      </w:r>
      <w:r>
        <w:rPr>
          <w:rFonts w:ascii="Poppins" w:hAnsi="Poppins"/>
          <w:color w:val="424242"/>
          <w:spacing w:val="-3"/>
          <w:sz w:val="16"/>
        </w:rPr>
        <w:t xml:space="preserve"> </w:t>
      </w:r>
      <w:r>
        <w:rPr>
          <w:rFonts w:ascii="Poppins" w:hAnsi="Poppins"/>
          <w:color w:val="424242"/>
          <w:sz w:val="16"/>
        </w:rPr>
        <w:t>weeks</w:t>
      </w:r>
      <w:r>
        <w:rPr>
          <w:rFonts w:ascii="Poppins" w:hAnsi="Poppins"/>
          <w:color w:val="424242"/>
          <w:spacing w:val="-3"/>
          <w:sz w:val="16"/>
        </w:rPr>
        <w:t xml:space="preserve"> </w:t>
      </w:r>
      <w:r>
        <w:rPr>
          <w:rFonts w:ascii="Poppins" w:hAnsi="Poppins"/>
          <w:color w:val="424242"/>
          <w:sz w:val="16"/>
        </w:rPr>
        <w:t xml:space="preserve">for you. Please check out the available sessions </w:t>
      </w:r>
      <w:hyperlink r:id="rId88">
        <w:r>
          <w:rPr>
            <w:b/>
            <w:sz w:val="16"/>
          </w:rPr>
          <w:t>here</w:t>
        </w:r>
      </w:hyperlink>
      <w:r>
        <w:rPr>
          <w:b/>
          <w:spacing w:val="27"/>
          <w:sz w:val="16"/>
        </w:rPr>
        <w:t xml:space="preserve"> </w:t>
      </w:r>
      <w:r>
        <w:rPr>
          <w:rFonts w:ascii="Poppins" w:hAnsi="Poppins"/>
          <w:color w:val="424242"/>
          <w:sz w:val="16"/>
        </w:rPr>
        <w:t>and register your attendance.</w:t>
      </w:r>
    </w:p>
    <w:p w14:paraId="55514ED8" w14:textId="77777777" w:rsidR="000C20AE" w:rsidRDefault="000C20AE">
      <w:pPr>
        <w:spacing w:line="211" w:lineRule="auto"/>
        <w:rPr>
          <w:rFonts w:ascii="Poppins" w:hAnsi="Poppins"/>
          <w:sz w:val="16"/>
        </w:rPr>
        <w:sectPr w:rsidR="000C20AE">
          <w:type w:val="continuous"/>
          <w:pgSz w:w="25600" w:h="14400" w:orient="landscape"/>
          <w:pgMar w:top="1120" w:right="60" w:bottom="280" w:left="720" w:header="0" w:footer="318" w:gutter="0"/>
          <w:cols w:space="720"/>
        </w:sectPr>
      </w:pPr>
    </w:p>
    <w:p w14:paraId="2B4AA29D" w14:textId="3AD3A78F" w:rsidR="000C20AE" w:rsidRDefault="00A81A8F">
      <w:pPr>
        <w:pStyle w:val="Heading1"/>
      </w:pPr>
      <w:r>
        <w:rPr>
          <w:noProof/>
          <w:lang w:val="en-AU" w:eastAsia="en-AU"/>
        </w:rPr>
        <w:drawing>
          <wp:anchor distT="0" distB="0" distL="0" distR="0" simplePos="0" relativeHeight="251635712" behindDoc="0" locked="0" layoutInCell="1" allowOverlap="1" wp14:anchorId="2633FB91" wp14:editId="559BA3B6">
            <wp:simplePos x="0" y="0"/>
            <wp:positionH relativeFrom="page">
              <wp:posOffset>15698868</wp:posOffset>
            </wp:positionH>
            <wp:positionV relativeFrom="page">
              <wp:posOffset>8612266</wp:posOffset>
            </wp:positionV>
            <wp:extent cx="282468" cy="282476"/>
            <wp:effectExtent l="0" t="0" r="3810" b="3810"/>
            <wp:wrapNone/>
            <wp:docPr id="583" name="Image 583"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31" cstate="print"/>
                    <a:stretch>
                      <a:fillRect/>
                    </a:stretch>
                  </pic:blipFill>
                  <pic:spPr>
                    <a:xfrm>
                      <a:off x="0" y="0"/>
                      <a:ext cx="282468" cy="282476"/>
                    </a:xfrm>
                    <a:prstGeom prst="rect">
                      <a:avLst/>
                    </a:prstGeom>
                  </pic:spPr>
                </pic:pic>
              </a:graphicData>
            </a:graphic>
          </wp:anchor>
        </w:drawing>
      </w:r>
      <w:bookmarkStart w:id="42" w:name="_bookmark36"/>
      <w:bookmarkEnd w:id="42"/>
      <w:r>
        <w:rPr>
          <w:spacing w:val="-2"/>
        </w:rPr>
        <w:t>Participants</w:t>
      </w:r>
    </w:p>
    <w:p w14:paraId="694D3B52" w14:textId="77777777" w:rsidR="000C20AE" w:rsidRDefault="000C20AE">
      <w:pPr>
        <w:pStyle w:val="BodyText"/>
        <w:spacing w:before="122"/>
        <w:rPr>
          <w:sz w:val="20"/>
        </w:rPr>
      </w:pPr>
    </w:p>
    <w:tbl>
      <w:tblPr>
        <w:tblW w:w="0" w:type="auto"/>
        <w:tblInd w:w="487" w:type="dxa"/>
        <w:tblLayout w:type="fixed"/>
        <w:tblCellMar>
          <w:left w:w="0" w:type="dxa"/>
          <w:right w:w="0" w:type="dxa"/>
        </w:tblCellMar>
        <w:tblLook w:val="01E0" w:firstRow="1" w:lastRow="1" w:firstColumn="1" w:lastColumn="1" w:noHBand="0" w:noVBand="0"/>
      </w:tblPr>
      <w:tblGrid>
        <w:gridCol w:w="7808"/>
        <w:gridCol w:w="9491"/>
      </w:tblGrid>
      <w:tr w:rsidR="000C20AE" w14:paraId="55184331" w14:textId="77777777">
        <w:trPr>
          <w:trHeight w:val="695"/>
        </w:trPr>
        <w:tc>
          <w:tcPr>
            <w:tcW w:w="7808" w:type="dxa"/>
            <w:shd w:val="clear" w:color="auto" w:fill="000000"/>
          </w:tcPr>
          <w:p w14:paraId="52E9B445" w14:textId="77777777" w:rsidR="000C20AE" w:rsidRDefault="00A81A8F">
            <w:pPr>
              <w:pStyle w:val="TableParagraph"/>
              <w:spacing w:before="184"/>
              <w:ind w:left="181"/>
              <w:rPr>
                <w:rFonts w:ascii="Bw Gradual"/>
                <w:b/>
                <w:sz w:val="28"/>
              </w:rPr>
            </w:pPr>
            <w:r>
              <w:rPr>
                <w:rFonts w:ascii="Bw Gradual"/>
                <w:b/>
                <w:color w:val="FFFFFF"/>
                <w:spacing w:val="-4"/>
                <w:sz w:val="28"/>
              </w:rPr>
              <w:t>GROUP</w:t>
            </w:r>
          </w:p>
        </w:tc>
        <w:tc>
          <w:tcPr>
            <w:tcW w:w="9491" w:type="dxa"/>
            <w:shd w:val="clear" w:color="auto" w:fill="000000"/>
          </w:tcPr>
          <w:p w14:paraId="6AB5A217" w14:textId="77777777" w:rsidR="000C20AE" w:rsidRDefault="00A81A8F">
            <w:pPr>
              <w:pStyle w:val="TableParagraph"/>
              <w:spacing w:before="184"/>
              <w:ind w:left="1127"/>
              <w:rPr>
                <w:rFonts w:ascii="Bw Gradual"/>
                <w:b/>
                <w:sz w:val="28"/>
              </w:rPr>
            </w:pPr>
            <w:r>
              <w:rPr>
                <w:rFonts w:ascii="Bw Gradual"/>
                <w:b/>
                <w:color w:val="FFFFFF"/>
                <w:spacing w:val="-2"/>
                <w:sz w:val="28"/>
              </w:rPr>
              <w:t>DESCRIPTION</w:t>
            </w:r>
          </w:p>
        </w:tc>
      </w:tr>
      <w:tr w:rsidR="000C20AE" w14:paraId="64CF2F51" w14:textId="77777777">
        <w:trPr>
          <w:trHeight w:val="1215"/>
        </w:trPr>
        <w:tc>
          <w:tcPr>
            <w:tcW w:w="7808" w:type="dxa"/>
            <w:shd w:val="clear" w:color="auto" w:fill="F4F7FB"/>
          </w:tcPr>
          <w:p w14:paraId="1ED68BCA" w14:textId="77777777" w:rsidR="000C20AE" w:rsidRDefault="000C20AE">
            <w:pPr>
              <w:pStyle w:val="TableParagraph"/>
              <w:spacing w:before="108"/>
              <w:rPr>
                <w:rFonts w:ascii="Bw Gradual"/>
                <w:sz w:val="28"/>
              </w:rPr>
            </w:pPr>
          </w:p>
          <w:p w14:paraId="27BD87D2" w14:textId="77777777" w:rsidR="000C20AE" w:rsidRDefault="00A81A8F">
            <w:pPr>
              <w:pStyle w:val="TableParagraph"/>
              <w:ind w:left="500"/>
              <w:rPr>
                <w:rFonts w:ascii="Bw Gradual"/>
                <w:sz w:val="28"/>
              </w:rPr>
            </w:pPr>
            <w:r>
              <w:rPr>
                <w:rFonts w:ascii="Bw Gradual"/>
                <w:color w:val="424242"/>
                <w:sz w:val="28"/>
              </w:rPr>
              <w:t>Academics</w:t>
            </w:r>
            <w:r>
              <w:rPr>
                <w:rFonts w:ascii="Bw Gradual"/>
                <w:color w:val="424242"/>
                <w:spacing w:val="-7"/>
                <w:sz w:val="28"/>
              </w:rPr>
              <w:t xml:space="preserve"> </w:t>
            </w:r>
            <w:r>
              <w:rPr>
                <w:rFonts w:ascii="Bw Gradual"/>
                <w:color w:val="424242"/>
                <w:sz w:val="28"/>
              </w:rPr>
              <w:t>and</w:t>
            </w:r>
            <w:r>
              <w:rPr>
                <w:rFonts w:ascii="Bw Gradual"/>
                <w:color w:val="424242"/>
                <w:spacing w:val="-4"/>
                <w:sz w:val="28"/>
              </w:rPr>
              <w:t xml:space="preserve"> </w:t>
            </w:r>
            <w:r>
              <w:rPr>
                <w:rFonts w:ascii="Bw Gradual"/>
                <w:color w:val="424242"/>
                <w:sz w:val="28"/>
              </w:rPr>
              <w:t>Other</w:t>
            </w:r>
            <w:r>
              <w:rPr>
                <w:rFonts w:ascii="Bw Gradual"/>
                <w:color w:val="424242"/>
                <w:spacing w:val="-11"/>
                <w:sz w:val="28"/>
              </w:rPr>
              <w:t xml:space="preserve"> </w:t>
            </w:r>
            <w:r>
              <w:rPr>
                <w:rFonts w:ascii="Bw Gradual"/>
                <w:color w:val="424242"/>
                <w:sz w:val="28"/>
              </w:rPr>
              <w:t>Interested</w:t>
            </w:r>
            <w:r>
              <w:rPr>
                <w:rFonts w:ascii="Bw Gradual"/>
                <w:color w:val="424242"/>
                <w:spacing w:val="-4"/>
                <w:sz w:val="28"/>
              </w:rPr>
              <w:t xml:space="preserve"> </w:t>
            </w:r>
            <w:r>
              <w:rPr>
                <w:rFonts w:ascii="Bw Gradual"/>
                <w:color w:val="424242"/>
                <w:spacing w:val="-2"/>
                <w:sz w:val="28"/>
              </w:rPr>
              <w:t>Parties</w:t>
            </w:r>
          </w:p>
        </w:tc>
        <w:tc>
          <w:tcPr>
            <w:tcW w:w="9491" w:type="dxa"/>
            <w:shd w:val="clear" w:color="auto" w:fill="F4F7FB"/>
          </w:tcPr>
          <w:p w14:paraId="2D10490C" w14:textId="77777777" w:rsidR="000C20AE" w:rsidRDefault="00A81A8F">
            <w:pPr>
              <w:pStyle w:val="TableParagraph"/>
              <w:spacing w:before="104" w:line="242" w:lineRule="auto"/>
              <w:ind w:left="1142" w:right="254"/>
              <w:rPr>
                <w:rFonts w:ascii="Arial"/>
                <w:sz w:val="24"/>
              </w:rPr>
            </w:pPr>
            <w:r>
              <w:rPr>
                <w:rFonts w:ascii="Bw Gradual"/>
                <w:color w:val="424242"/>
                <w:sz w:val="28"/>
              </w:rPr>
              <w:t xml:space="preserve">Scholars and researchers </w:t>
            </w:r>
            <w:proofErr w:type="spellStart"/>
            <w:r>
              <w:rPr>
                <w:rFonts w:ascii="Bw Gradual"/>
                <w:color w:val="424242"/>
                <w:sz w:val="28"/>
              </w:rPr>
              <w:t>specialising</w:t>
            </w:r>
            <w:proofErr w:type="spellEnd"/>
            <w:r>
              <w:rPr>
                <w:rFonts w:ascii="Bw Gradual"/>
                <w:color w:val="424242"/>
                <w:sz w:val="28"/>
              </w:rPr>
              <w:t xml:space="preserve"> in Aboriginal and Torres</w:t>
            </w:r>
            <w:r>
              <w:rPr>
                <w:rFonts w:ascii="Bw Gradual"/>
                <w:color w:val="424242"/>
                <w:spacing w:val="-17"/>
                <w:sz w:val="28"/>
              </w:rPr>
              <w:t xml:space="preserve"> </w:t>
            </w:r>
            <w:r>
              <w:rPr>
                <w:rFonts w:ascii="Bw Gradual"/>
                <w:color w:val="424242"/>
                <w:sz w:val="28"/>
              </w:rPr>
              <w:t>Strait</w:t>
            </w:r>
            <w:r>
              <w:rPr>
                <w:rFonts w:ascii="Bw Gradual"/>
                <w:color w:val="424242"/>
                <w:spacing w:val="-17"/>
                <w:sz w:val="28"/>
              </w:rPr>
              <w:t xml:space="preserve"> </w:t>
            </w:r>
            <w:r>
              <w:rPr>
                <w:rFonts w:ascii="Bw Gradual"/>
                <w:color w:val="424242"/>
                <w:sz w:val="28"/>
              </w:rPr>
              <w:t>Islander</w:t>
            </w:r>
            <w:r>
              <w:rPr>
                <w:rFonts w:ascii="Bw Gradual"/>
                <w:color w:val="424242"/>
                <w:spacing w:val="-16"/>
                <w:sz w:val="28"/>
              </w:rPr>
              <w:t xml:space="preserve"> </w:t>
            </w:r>
            <w:r>
              <w:rPr>
                <w:rFonts w:ascii="Bw Gradual"/>
                <w:color w:val="424242"/>
                <w:sz w:val="28"/>
              </w:rPr>
              <w:t>studies,</w:t>
            </w:r>
            <w:r>
              <w:rPr>
                <w:rFonts w:ascii="Bw Gradual"/>
                <w:color w:val="424242"/>
                <w:spacing w:val="-17"/>
                <w:sz w:val="28"/>
              </w:rPr>
              <w:t xml:space="preserve"> </w:t>
            </w:r>
            <w:r>
              <w:rPr>
                <w:rFonts w:ascii="Bw Gradual"/>
                <w:color w:val="424242"/>
                <w:sz w:val="28"/>
              </w:rPr>
              <w:t>entrepreneurship,</w:t>
            </w:r>
            <w:r>
              <w:rPr>
                <w:rFonts w:ascii="Bw Gradual"/>
                <w:color w:val="424242"/>
                <w:spacing w:val="-17"/>
                <w:sz w:val="28"/>
              </w:rPr>
              <w:t xml:space="preserve"> </w:t>
            </w:r>
            <w:r>
              <w:rPr>
                <w:rFonts w:ascii="Bw Gradual"/>
                <w:color w:val="424242"/>
                <w:sz w:val="28"/>
              </w:rPr>
              <w:t>and</w:t>
            </w:r>
            <w:r>
              <w:rPr>
                <w:rFonts w:ascii="Bw Gradual"/>
                <w:color w:val="424242"/>
                <w:spacing w:val="-16"/>
                <w:sz w:val="28"/>
              </w:rPr>
              <w:t xml:space="preserve"> </w:t>
            </w:r>
            <w:r>
              <w:rPr>
                <w:rFonts w:ascii="Bw Gradual"/>
                <w:color w:val="424242"/>
                <w:sz w:val="28"/>
              </w:rPr>
              <w:t xml:space="preserve">economic </w:t>
            </w:r>
            <w:r>
              <w:rPr>
                <w:rFonts w:ascii="Bw Gradual"/>
                <w:color w:val="424242"/>
                <w:spacing w:val="-2"/>
                <w:sz w:val="28"/>
              </w:rPr>
              <w:t>development</w:t>
            </w:r>
            <w:r>
              <w:rPr>
                <w:rFonts w:ascii="Arial"/>
                <w:color w:val="424242"/>
                <w:spacing w:val="-2"/>
                <w:sz w:val="24"/>
              </w:rPr>
              <w:t>.</w:t>
            </w:r>
          </w:p>
        </w:tc>
      </w:tr>
      <w:tr w:rsidR="000C20AE" w14:paraId="5C6726BF" w14:textId="77777777">
        <w:trPr>
          <w:trHeight w:val="875"/>
        </w:trPr>
        <w:tc>
          <w:tcPr>
            <w:tcW w:w="7808" w:type="dxa"/>
          </w:tcPr>
          <w:p w14:paraId="7B572E15" w14:textId="77777777" w:rsidR="000C20AE" w:rsidRDefault="00A81A8F">
            <w:pPr>
              <w:pStyle w:val="TableParagraph"/>
              <w:spacing w:before="274"/>
              <w:ind w:left="500"/>
              <w:rPr>
                <w:rFonts w:ascii="Bw Gradual"/>
                <w:sz w:val="28"/>
              </w:rPr>
            </w:pPr>
            <w:r>
              <w:rPr>
                <w:rFonts w:ascii="Bw Gradual"/>
                <w:color w:val="424242"/>
                <w:sz w:val="28"/>
              </w:rPr>
              <w:t xml:space="preserve">Business </w:t>
            </w:r>
            <w:r>
              <w:rPr>
                <w:rFonts w:ascii="Bw Gradual"/>
                <w:color w:val="424242"/>
                <w:spacing w:val="-2"/>
                <w:sz w:val="28"/>
              </w:rPr>
              <w:t>Chambers</w:t>
            </w:r>
          </w:p>
        </w:tc>
        <w:tc>
          <w:tcPr>
            <w:tcW w:w="9491" w:type="dxa"/>
          </w:tcPr>
          <w:p w14:paraId="5A8FDEE7" w14:textId="77777777" w:rsidR="000C20AE" w:rsidRDefault="00A81A8F">
            <w:pPr>
              <w:pStyle w:val="TableParagraph"/>
              <w:spacing w:before="104" w:line="242" w:lineRule="auto"/>
              <w:ind w:left="1142"/>
              <w:rPr>
                <w:rFonts w:ascii="Bw Gradual"/>
                <w:sz w:val="28"/>
              </w:rPr>
            </w:pPr>
            <w:r>
              <w:rPr>
                <w:rFonts w:ascii="Bw Gradual"/>
                <w:color w:val="424242"/>
                <w:sz w:val="28"/>
              </w:rPr>
              <w:t>Regional and national Indigenous chambers of commerce, representing</w:t>
            </w:r>
            <w:r>
              <w:rPr>
                <w:rFonts w:ascii="Bw Gradual"/>
                <w:color w:val="424242"/>
                <w:spacing w:val="-15"/>
                <w:sz w:val="28"/>
              </w:rPr>
              <w:t xml:space="preserve"> </w:t>
            </w:r>
            <w:r>
              <w:rPr>
                <w:rFonts w:ascii="Bw Gradual"/>
                <w:color w:val="424242"/>
                <w:sz w:val="28"/>
              </w:rPr>
              <w:t>the</w:t>
            </w:r>
            <w:r>
              <w:rPr>
                <w:rFonts w:ascii="Bw Gradual"/>
                <w:color w:val="424242"/>
                <w:spacing w:val="-12"/>
                <w:sz w:val="28"/>
              </w:rPr>
              <w:t xml:space="preserve"> </w:t>
            </w:r>
            <w:r>
              <w:rPr>
                <w:rFonts w:ascii="Bw Gradual"/>
                <w:color w:val="424242"/>
                <w:sz w:val="28"/>
              </w:rPr>
              <w:t>collective</w:t>
            </w:r>
            <w:r>
              <w:rPr>
                <w:rFonts w:ascii="Bw Gradual"/>
                <w:color w:val="424242"/>
                <w:spacing w:val="-12"/>
                <w:sz w:val="28"/>
              </w:rPr>
              <w:t xml:space="preserve"> </w:t>
            </w:r>
            <w:r>
              <w:rPr>
                <w:rFonts w:ascii="Bw Gradual"/>
                <w:color w:val="424242"/>
                <w:sz w:val="28"/>
              </w:rPr>
              <w:t>interests</w:t>
            </w:r>
            <w:r>
              <w:rPr>
                <w:rFonts w:ascii="Bw Gradual"/>
                <w:color w:val="424242"/>
                <w:spacing w:val="-12"/>
                <w:sz w:val="28"/>
              </w:rPr>
              <w:t xml:space="preserve"> </w:t>
            </w:r>
            <w:r>
              <w:rPr>
                <w:rFonts w:ascii="Bw Gradual"/>
                <w:color w:val="424242"/>
                <w:sz w:val="28"/>
              </w:rPr>
              <w:t>of</w:t>
            </w:r>
            <w:r>
              <w:rPr>
                <w:rFonts w:ascii="Bw Gradual"/>
                <w:color w:val="424242"/>
                <w:spacing w:val="-17"/>
                <w:sz w:val="28"/>
              </w:rPr>
              <w:t xml:space="preserve"> </w:t>
            </w:r>
            <w:r>
              <w:rPr>
                <w:rFonts w:ascii="Bw Gradual"/>
                <w:color w:val="424242"/>
                <w:sz w:val="28"/>
              </w:rPr>
              <w:t>Indigenous</w:t>
            </w:r>
            <w:r>
              <w:rPr>
                <w:rFonts w:ascii="Bw Gradual"/>
                <w:color w:val="424242"/>
                <w:spacing w:val="-11"/>
                <w:sz w:val="28"/>
              </w:rPr>
              <w:t xml:space="preserve"> </w:t>
            </w:r>
            <w:r>
              <w:rPr>
                <w:rFonts w:ascii="Bw Gradual"/>
                <w:color w:val="424242"/>
                <w:sz w:val="28"/>
              </w:rPr>
              <w:t>businesses.</w:t>
            </w:r>
          </w:p>
        </w:tc>
      </w:tr>
      <w:tr w:rsidR="000C20AE" w14:paraId="5E1BF8CB" w14:textId="77777777">
        <w:trPr>
          <w:trHeight w:val="875"/>
        </w:trPr>
        <w:tc>
          <w:tcPr>
            <w:tcW w:w="7808" w:type="dxa"/>
            <w:shd w:val="clear" w:color="auto" w:fill="F4F7FB"/>
          </w:tcPr>
          <w:p w14:paraId="7C465DA0" w14:textId="77777777" w:rsidR="000C20AE" w:rsidRDefault="00A81A8F">
            <w:pPr>
              <w:pStyle w:val="TableParagraph"/>
              <w:spacing w:before="274"/>
              <w:ind w:left="500"/>
              <w:rPr>
                <w:rFonts w:ascii="Bw Gradual"/>
                <w:sz w:val="28"/>
              </w:rPr>
            </w:pPr>
            <w:r>
              <w:rPr>
                <w:rFonts w:ascii="Bw Gradual"/>
                <w:color w:val="424242"/>
                <w:sz w:val="28"/>
              </w:rPr>
              <w:t>Commonwealth</w:t>
            </w:r>
            <w:r>
              <w:rPr>
                <w:rFonts w:ascii="Bw Gradual"/>
                <w:color w:val="424242"/>
                <w:spacing w:val="-6"/>
                <w:sz w:val="28"/>
              </w:rPr>
              <w:t xml:space="preserve"> </w:t>
            </w:r>
            <w:r>
              <w:rPr>
                <w:rFonts w:ascii="Bw Gradual"/>
                <w:color w:val="424242"/>
                <w:sz w:val="28"/>
              </w:rPr>
              <w:t>Government</w:t>
            </w:r>
            <w:r>
              <w:rPr>
                <w:rFonts w:ascii="Bw Gradual"/>
                <w:color w:val="424242"/>
                <w:spacing w:val="-5"/>
                <w:sz w:val="28"/>
              </w:rPr>
              <w:t xml:space="preserve"> </w:t>
            </w:r>
            <w:r>
              <w:rPr>
                <w:rFonts w:ascii="Bw Gradual"/>
                <w:color w:val="424242"/>
                <w:spacing w:val="-2"/>
                <w:sz w:val="28"/>
              </w:rPr>
              <w:t>Entities</w:t>
            </w:r>
          </w:p>
        </w:tc>
        <w:tc>
          <w:tcPr>
            <w:tcW w:w="9491" w:type="dxa"/>
            <w:shd w:val="clear" w:color="auto" w:fill="F4F7FB"/>
          </w:tcPr>
          <w:p w14:paraId="3282C713" w14:textId="77777777" w:rsidR="000C20AE" w:rsidRDefault="00A81A8F">
            <w:pPr>
              <w:pStyle w:val="TableParagraph"/>
              <w:spacing w:before="104" w:line="242" w:lineRule="auto"/>
              <w:ind w:left="1142"/>
              <w:rPr>
                <w:rFonts w:ascii="Bw Gradual"/>
                <w:sz w:val="28"/>
              </w:rPr>
            </w:pPr>
            <w:r>
              <w:rPr>
                <w:rFonts w:ascii="Bw Gradual"/>
                <w:color w:val="424242"/>
                <w:sz w:val="28"/>
              </w:rPr>
              <w:t>SMEs</w:t>
            </w:r>
            <w:r>
              <w:rPr>
                <w:rFonts w:ascii="Bw Gradual"/>
                <w:color w:val="424242"/>
                <w:spacing w:val="-7"/>
                <w:sz w:val="28"/>
              </w:rPr>
              <w:t xml:space="preserve"> </w:t>
            </w:r>
            <w:r>
              <w:rPr>
                <w:rFonts w:ascii="Bw Gradual"/>
                <w:color w:val="424242"/>
                <w:sz w:val="28"/>
              </w:rPr>
              <w:t>within</w:t>
            </w:r>
            <w:r>
              <w:rPr>
                <w:rFonts w:ascii="Bw Gradual"/>
                <w:color w:val="424242"/>
                <w:spacing w:val="-10"/>
                <w:sz w:val="28"/>
              </w:rPr>
              <w:t xml:space="preserve"> </w:t>
            </w:r>
            <w:r>
              <w:rPr>
                <w:rFonts w:ascii="Bw Gradual"/>
                <w:color w:val="424242"/>
                <w:sz w:val="28"/>
              </w:rPr>
              <w:t>the</w:t>
            </w:r>
            <w:r>
              <w:rPr>
                <w:rFonts w:ascii="Bw Gradual"/>
                <w:color w:val="424242"/>
                <w:spacing w:val="-7"/>
                <w:sz w:val="28"/>
              </w:rPr>
              <w:t xml:space="preserve"> </w:t>
            </w:r>
            <w:r>
              <w:rPr>
                <w:rFonts w:ascii="Bw Gradual"/>
                <w:color w:val="424242"/>
                <w:sz w:val="28"/>
              </w:rPr>
              <w:t>Commonwealth</w:t>
            </w:r>
            <w:r>
              <w:rPr>
                <w:rFonts w:ascii="Bw Gradual"/>
                <w:color w:val="424242"/>
                <w:spacing w:val="-10"/>
                <w:sz w:val="28"/>
              </w:rPr>
              <w:t xml:space="preserve"> </w:t>
            </w:r>
            <w:r>
              <w:rPr>
                <w:rFonts w:ascii="Bw Gradual"/>
                <w:color w:val="424242"/>
                <w:sz w:val="28"/>
              </w:rPr>
              <w:t>that</w:t>
            </w:r>
            <w:r>
              <w:rPr>
                <w:rFonts w:ascii="Bw Gradual"/>
                <w:color w:val="424242"/>
                <w:spacing w:val="-7"/>
                <w:sz w:val="28"/>
              </w:rPr>
              <w:t xml:space="preserve"> </w:t>
            </w:r>
            <w:r>
              <w:rPr>
                <w:rFonts w:ascii="Bw Gradual"/>
                <w:color w:val="424242"/>
                <w:sz w:val="28"/>
              </w:rPr>
              <w:t>interact</w:t>
            </w:r>
            <w:r>
              <w:rPr>
                <w:rFonts w:ascii="Bw Gradual"/>
                <w:color w:val="424242"/>
                <w:spacing w:val="-7"/>
                <w:sz w:val="28"/>
              </w:rPr>
              <w:t xml:space="preserve"> </w:t>
            </w:r>
            <w:r>
              <w:rPr>
                <w:rFonts w:ascii="Bw Gradual"/>
                <w:color w:val="424242"/>
                <w:sz w:val="28"/>
              </w:rPr>
              <w:t>with</w:t>
            </w:r>
            <w:r>
              <w:rPr>
                <w:rFonts w:ascii="Bw Gradual"/>
                <w:color w:val="424242"/>
                <w:spacing w:val="-7"/>
                <w:sz w:val="28"/>
              </w:rPr>
              <w:t xml:space="preserve"> </w:t>
            </w:r>
            <w:r>
              <w:rPr>
                <w:rFonts w:ascii="Bw Gradual"/>
                <w:color w:val="424242"/>
                <w:sz w:val="28"/>
              </w:rPr>
              <w:t>or</w:t>
            </w:r>
            <w:r>
              <w:rPr>
                <w:rFonts w:ascii="Bw Gradual"/>
                <w:color w:val="424242"/>
                <w:spacing w:val="-14"/>
                <w:sz w:val="28"/>
              </w:rPr>
              <w:t xml:space="preserve"> </w:t>
            </w:r>
            <w:r>
              <w:rPr>
                <w:rFonts w:ascii="Bw Gradual"/>
                <w:color w:val="424242"/>
                <w:sz w:val="28"/>
              </w:rPr>
              <w:t xml:space="preserve">impact </w:t>
            </w:r>
            <w:r>
              <w:rPr>
                <w:rFonts w:ascii="Bw Gradual"/>
                <w:color w:val="424242"/>
                <w:spacing w:val="-2"/>
                <w:sz w:val="28"/>
              </w:rPr>
              <w:t>procurement.</w:t>
            </w:r>
          </w:p>
        </w:tc>
      </w:tr>
      <w:tr w:rsidR="000C20AE" w14:paraId="3CE2F301" w14:textId="77777777">
        <w:trPr>
          <w:trHeight w:val="875"/>
        </w:trPr>
        <w:tc>
          <w:tcPr>
            <w:tcW w:w="7808" w:type="dxa"/>
          </w:tcPr>
          <w:p w14:paraId="72247C3A" w14:textId="77777777" w:rsidR="000C20AE" w:rsidRDefault="00A81A8F">
            <w:pPr>
              <w:pStyle w:val="TableParagraph"/>
              <w:spacing w:before="274"/>
              <w:ind w:left="500"/>
              <w:rPr>
                <w:rFonts w:ascii="Bw Gradual"/>
                <w:sz w:val="28"/>
              </w:rPr>
            </w:pPr>
            <w:r>
              <w:rPr>
                <w:rFonts w:ascii="Bw Gradual"/>
                <w:color w:val="424242"/>
                <w:sz w:val="28"/>
              </w:rPr>
              <w:t>Indigenous</w:t>
            </w:r>
            <w:r>
              <w:rPr>
                <w:rFonts w:ascii="Bw Gradual"/>
                <w:color w:val="424242"/>
                <w:spacing w:val="-1"/>
                <w:sz w:val="28"/>
              </w:rPr>
              <w:t xml:space="preserve"> </w:t>
            </w:r>
            <w:r>
              <w:rPr>
                <w:rFonts w:ascii="Bw Gradual"/>
                <w:color w:val="424242"/>
                <w:spacing w:val="-2"/>
                <w:sz w:val="28"/>
              </w:rPr>
              <w:t>Businesses</w:t>
            </w:r>
          </w:p>
        </w:tc>
        <w:tc>
          <w:tcPr>
            <w:tcW w:w="9491" w:type="dxa"/>
          </w:tcPr>
          <w:p w14:paraId="7CBEC044" w14:textId="77777777" w:rsidR="000C20AE" w:rsidRDefault="00A81A8F">
            <w:pPr>
              <w:pStyle w:val="TableParagraph"/>
              <w:spacing w:before="104" w:line="242" w:lineRule="auto"/>
              <w:ind w:left="1142" w:right="187"/>
              <w:rPr>
                <w:rFonts w:ascii="Bw Gradual"/>
                <w:sz w:val="28"/>
              </w:rPr>
            </w:pPr>
            <w:r>
              <w:rPr>
                <w:rFonts w:ascii="Bw Gradual"/>
                <w:color w:val="424242"/>
                <w:sz w:val="28"/>
              </w:rPr>
              <w:t>Suppliers</w:t>
            </w:r>
            <w:r>
              <w:rPr>
                <w:rFonts w:ascii="Bw Gradual"/>
                <w:color w:val="424242"/>
                <w:spacing w:val="-16"/>
                <w:sz w:val="28"/>
              </w:rPr>
              <w:t xml:space="preserve"> </w:t>
            </w:r>
            <w:r>
              <w:rPr>
                <w:rFonts w:ascii="Bw Gradual"/>
                <w:color w:val="424242"/>
                <w:sz w:val="28"/>
              </w:rPr>
              <w:t>across</w:t>
            </w:r>
            <w:r>
              <w:rPr>
                <w:rFonts w:ascii="Bw Gradual"/>
                <w:color w:val="424242"/>
                <w:spacing w:val="-16"/>
                <w:sz w:val="28"/>
              </w:rPr>
              <w:t xml:space="preserve"> </w:t>
            </w:r>
            <w:r>
              <w:rPr>
                <w:rFonts w:ascii="Bw Gradual"/>
                <w:color w:val="424242"/>
                <w:sz w:val="28"/>
              </w:rPr>
              <w:t>various</w:t>
            </w:r>
            <w:r>
              <w:rPr>
                <w:rFonts w:ascii="Bw Gradual"/>
                <w:color w:val="424242"/>
                <w:spacing w:val="-16"/>
                <w:sz w:val="28"/>
              </w:rPr>
              <w:t xml:space="preserve"> </w:t>
            </w:r>
            <w:r>
              <w:rPr>
                <w:rFonts w:ascii="Bw Gradual"/>
                <w:color w:val="424242"/>
                <w:sz w:val="28"/>
              </w:rPr>
              <w:t>sectors,</w:t>
            </w:r>
            <w:r>
              <w:rPr>
                <w:rFonts w:ascii="Bw Gradual"/>
                <w:color w:val="424242"/>
                <w:spacing w:val="-16"/>
                <w:sz w:val="28"/>
              </w:rPr>
              <w:t xml:space="preserve"> </w:t>
            </w:r>
            <w:r>
              <w:rPr>
                <w:rFonts w:ascii="Bw Gradual"/>
                <w:color w:val="424242"/>
                <w:sz w:val="28"/>
              </w:rPr>
              <w:t>offering</w:t>
            </w:r>
            <w:r>
              <w:rPr>
                <w:rFonts w:ascii="Bw Gradual"/>
                <w:color w:val="424242"/>
                <w:spacing w:val="-16"/>
                <w:sz w:val="28"/>
              </w:rPr>
              <w:t xml:space="preserve"> </w:t>
            </w:r>
            <w:r>
              <w:rPr>
                <w:rFonts w:ascii="Bw Gradual"/>
                <w:color w:val="424242"/>
                <w:sz w:val="28"/>
              </w:rPr>
              <w:t>firsthand experiences and impacts of current policies.</w:t>
            </w:r>
          </w:p>
        </w:tc>
      </w:tr>
      <w:tr w:rsidR="000C20AE" w14:paraId="0CA85FB4" w14:textId="77777777">
        <w:trPr>
          <w:trHeight w:val="875"/>
        </w:trPr>
        <w:tc>
          <w:tcPr>
            <w:tcW w:w="7808" w:type="dxa"/>
            <w:shd w:val="clear" w:color="auto" w:fill="F4F7FB"/>
          </w:tcPr>
          <w:p w14:paraId="69914268" w14:textId="77777777" w:rsidR="000C20AE" w:rsidRDefault="00A81A8F">
            <w:pPr>
              <w:pStyle w:val="TableParagraph"/>
              <w:spacing w:before="274"/>
              <w:ind w:left="500"/>
              <w:rPr>
                <w:rFonts w:ascii="Bw Gradual"/>
                <w:sz w:val="28"/>
              </w:rPr>
            </w:pPr>
            <w:r>
              <w:rPr>
                <w:rFonts w:ascii="Bw Gradual"/>
                <w:color w:val="424242"/>
                <w:sz w:val="28"/>
              </w:rPr>
              <w:t>Indigenous</w:t>
            </w:r>
            <w:r>
              <w:rPr>
                <w:rFonts w:ascii="Bw Gradual"/>
                <w:color w:val="424242"/>
                <w:spacing w:val="-4"/>
                <w:sz w:val="28"/>
              </w:rPr>
              <w:t xml:space="preserve"> </w:t>
            </w:r>
            <w:r>
              <w:rPr>
                <w:rFonts w:ascii="Bw Gradual"/>
                <w:color w:val="424242"/>
                <w:sz w:val="28"/>
              </w:rPr>
              <w:t>Industry</w:t>
            </w:r>
            <w:r>
              <w:rPr>
                <w:rFonts w:ascii="Bw Gradual"/>
                <w:color w:val="424242"/>
                <w:spacing w:val="-2"/>
                <w:sz w:val="28"/>
              </w:rPr>
              <w:t xml:space="preserve"> Bodies</w:t>
            </w:r>
          </w:p>
        </w:tc>
        <w:tc>
          <w:tcPr>
            <w:tcW w:w="9491" w:type="dxa"/>
            <w:shd w:val="clear" w:color="auto" w:fill="F4F7FB"/>
          </w:tcPr>
          <w:p w14:paraId="04AD6FD8" w14:textId="77777777" w:rsidR="000C20AE" w:rsidRDefault="00A81A8F">
            <w:pPr>
              <w:pStyle w:val="TableParagraph"/>
              <w:spacing w:before="104" w:line="242" w:lineRule="auto"/>
              <w:ind w:left="1142"/>
              <w:rPr>
                <w:rFonts w:ascii="Bw Gradual"/>
                <w:sz w:val="28"/>
              </w:rPr>
            </w:pPr>
            <w:proofErr w:type="spellStart"/>
            <w:r>
              <w:rPr>
                <w:rFonts w:ascii="Bw Gradual"/>
                <w:color w:val="424242"/>
                <w:sz w:val="28"/>
              </w:rPr>
              <w:t>Organisations</w:t>
            </w:r>
            <w:proofErr w:type="spellEnd"/>
            <w:r>
              <w:rPr>
                <w:rFonts w:ascii="Bw Gradual"/>
                <w:color w:val="424242"/>
                <w:spacing w:val="-15"/>
                <w:sz w:val="28"/>
              </w:rPr>
              <w:t xml:space="preserve"> </w:t>
            </w:r>
            <w:r>
              <w:rPr>
                <w:rFonts w:ascii="Bw Gradual"/>
                <w:color w:val="424242"/>
                <w:sz w:val="28"/>
              </w:rPr>
              <w:t>that</w:t>
            </w:r>
            <w:r>
              <w:rPr>
                <w:rFonts w:ascii="Bw Gradual"/>
                <w:color w:val="424242"/>
                <w:spacing w:val="-12"/>
                <w:sz w:val="28"/>
              </w:rPr>
              <w:t xml:space="preserve"> </w:t>
            </w:r>
            <w:r>
              <w:rPr>
                <w:rFonts w:ascii="Bw Gradual"/>
                <w:color w:val="424242"/>
                <w:sz w:val="28"/>
              </w:rPr>
              <w:t>represent</w:t>
            </w:r>
            <w:r>
              <w:rPr>
                <w:rFonts w:ascii="Bw Gradual"/>
                <w:color w:val="424242"/>
                <w:spacing w:val="-12"/>
                <w:sz w:val="28"/>
              </w:rPr>
              <w:t xml:space="preserve"> </w:t>
            </w:r>
            <w:r>
              <w:rPr>
                <w:rFonts w:ascii="Bw Gradual"/>
                <w:color w:val="424242"/>
                <w:sz w:val="28"/>
              </w:rPr>
              <w:t>and</w:t>
            </w:r>
            <w:r>
              <w:rPr>
                <w:rFonts w:ascii="Bw Gradual"/>
                <w:color w:val="424242"/>
                <w:spacing w:val="-12"/>
                <w:sz w:val="28"/>
              </w:rPr>
              <w:t xml:space="preserve"> </w:t>
            </w:r>
            <w:r>
              <w:rPr>
                <w:rFonts w:ascii="Bw Gradual"/>
                <w:color w:val="424242"/>
                <w:sz w:val="28"/>
              </w:rPr>
              <w:t>support</w:t>
            </w:r>
            <w:r>
              <w:rPr>
                <w:rFonts w:ascii="Bw Gradual"/>
                <w:color w:val="424242"/>
                <w:spacing w:val="-12"/>
                <w:sz w:val="28"/>
              </w:rPr>
              <w:t xml:space="preserve"> </w:t>
            </w:r>
            <w:r>
              <w:rPr>
                <w:rFonts w:ascii="Bw Gradual"/>
                <w:color w:val="424242"/>
                <w:sz w:val="28"/>
              </w:rPr>
              <w:t>Indigenous Enterprises and entrepreneurs.</w:t>
            </w:r>
          </w:p>
        </w:tc>
      </w:tr>
      <w:tr w:rsidR="000C20AE" w14:paraId="48EC5622" w14:textId="77777777">
        <w:trPr>
          <w:trHeight w:val="875"/>
        </w:trPr>
        <w:tc>
          <w:tcPr>
            <w:tcW w:w="7808" w:type="dxa"/>
          </w:tcPr>
          <w:p w14:paraId="326C32A4" w14:textId="77777777" w:rsidR="000C20AE" w:rsidRDefault="00A81A8F">
            <w:pPr>
              <w:pStyle w:val="TableParagraph"/>
              <w:spacing w:before="274"/>
              <w:ind w:left="500"/>
              <w:rPr>
                <w:rFonts w:ascii="Bw Gradual"/>
                <w:sz w:val="28"/>
              </w:rPr>
            </w:pPr>
            <w:r>
              <w:rPr>
                <w:rFonts w:ascii="Bw Gradual"/>
                <w:color w:val="424242"/>
                <w:sz w:val="28"/>
              </w:rPr>
              <w:t>Indigenous</w:t>
            </w:r>
            <w:r>
              <w:rPr>
                <w:rFonts w:ascii="Bw Gradual"/>
                <w:color w:val="424242"/>
                <w:spacing w:val="-1"/>
                <w:sz w:val="28"/>
              </w:rPr>
              <w:t xml:space="preserve"> </w:t>
            </w:r>
            <w:r>
              <w:rPr>
                <w:rFonts w:ascii="Bw Gradual"/>
                <w:color w:val="424242"/>
                <w:spacing w:val="-2"/>
                <w:sz w:val="28"/>
              </w:rPr>
              <w:t>Unions</w:t>
            </w:r>
          </w:p>
        </w:tc>
        <w:tc>
          <w:tcPr>
            <w:tcW w:w="9491" w:type="dxa"/>
          </w:tcPr>
          <w:p w14:paraId="7BDF8488" w14:textId="77777777" w:rsidR="000C20AE" w:rsidRDefault="00A81A8F">
            <w:pPr>
              <w:pStyle w:val="TableParagraph"/>
              <w:spacing w:before="104" w:line="242" w:lineRule="auto"/>
              <w:ind w:left="1142"/>
              <w:rPr>
                <w:rFonts w:ascii="Bw Gradual"/>
                <w:sz w:val="28"/>
              </w:rPr>
            </w:pPr>
            <w:proofErr w:type="spellStart"/>
            <w:r>
              <w:rPr>
                <w:rFonts w:ascii="Bw Gradual"/>
                <w:color w:val="424242"/>
                <w:sz w:val="28"/>
              </w:rPr>
              <w:t>Labour</w:t>
            </w:r>
            <w:proofErr w:type="spellEnd"/>
            <w:r>
              <w:rPr>
                <w:rFonts w:ascii="Bw Gradual"/>
                <w:color w:val="424242"/>
                <w:spacing w:val="-16"/>
                <w:sz w:val="28"/>
              </w:rPr>
              <w:t xml:space="preserve"> </w:t>
            </w:r>
            <w:proofErr w:type="spellStart"/>
            <w:r>
              <w:rPr>
                <w:rFonts w:ascii="Bw Gradual"/>
                <w:color w:val="424242"/>
                <w:sz w:val="28"/>
              </w:rPr>
              <w:t>organisations</w:t>
            </w:r>
            <w:proofErr w:type="spellEnd"/>
            <w:r>
              <w:rPr>
                <w:rFonts w:ascii="Bw Gradual"/>
                <w:color w:val="424242"/>
                <w:spacing w:val="-13"/>
                <w:sz w:val="28"/>
              </w:rPr>
              <w:t xml:space="preserve"> </w:t>
            </w:r>
            <w:r>
              <w:rPr>
                <w:rFonts w:ascii="Bw Gradual"/>
                <w:color w:val="424242"/>
                <w:sz w:val="28"/>
              </w:rPr>
              <w:t>that</w:t>
            </w:r>
            <w:r>
              <w:rPr>
                <w:rFonts w:ascii="Bw Gradual"/>
                <w:color w:val="424242"/>
                <w:spacing w:val="-9"/>
                <w:sz w:val="28"/>
              </w:rPr>
              <w:t xml:space="preserve"> </w:t>
            </w:r>
            <w:r>
              <w:rPr>
                <w:rFonts w:ascii="Bw Gradual"/>
                <w:color w:val="424242"/>
                <w:sz w:val="28"/>
              </w:rPr>
              <w:t>represent</w:t>
            </w:r>
            <w:r>
              <w:rPr>
                <w:rFonts w:ascii="Bw Gradual"/>
                <w:color w:val="424242"/>
                <w:spacing w:val="-13"/>
                <w:sz w:val="28"/>
              </w:rPr>
              <w:t xml:space="preserve"> </w:t>
            </w:r>
            <w:r>
              <w:rPr>
                <w:rFonts w:ascii="Bw Gradual"/>
                <w:color w:val="424242"/>
                <w:sz w:val="28"/>
              </w:rPr>
              <w:t>the</w:t>
            </w:r>
            <w:r>
              <w:rPr>
                <w:rFonts w:ascii="Bw Gradual"/>
                <w:color w:val="424242"/>
                <w:spacing w:val="-9"/>
                <w:sz w:val="28"/>
              </w:rPr>
              <w:t xml:space="preserve"> </w:t>
            </w:r>
            <w:r>
              <w:rPr>
                <w:rFonts w:ascii="Bw Gradual"/>
                <w:color w:val="424242"/>
                <w:sz w:val="28"/>
              </w:rPr>
              <w:t>interests</w:t>
            </w:r>
            <w:r>
              <w:rPr>
                <w:rFonts w:ascii="Bw Gradual"/>
                <w:color w:val="424242"/>
                <w:spacing w:val="-9"/>
                <w:sz w:val="28"/>
              </w:rPr>
              <w:t xml:space="preserve"> </w:t>
            </w:r>
            <w:r>
              <w:rPr>
                <w:rFonts w:ascii="Bw Gradual"/>
                <w:color w:val="424242"/>
                <w:sz w:val="28"/>
              </w:rPr>
              <w:t>and</w:t>
            </w:r>
            <w:r>
              <w:rPr>
                <w:rFonts w:ascii="Bw Gradual"/>
                <w:color w:val="424242"/>
                <w:spacing w:val="-9"/>
                <w:sz w:val="28"/>
              </w:rPr>
              <w:t xml:space="preserve"> </w:t>
            </w:r>
            <w:r>
              <w:rPr>
                <w:rFonts w:ascii="Bw Gradual"/>
                <w:color w:val="424242"/>
                <w:sz w:val="28"/>
              </w:rPr>
              <w:t>rights</w:t>
            </w:r>
            <w:r>
              <w:rPr>
                <w:rFonts w:ascii="Bw Gradual"/>
                <w:color w:val="424242"/>
                <w:spacing w:val="-9"/>
                <w:sz w:val="28"/>
              </w:rPr>
              <w:t xml:space="preserve"> </w:t>
            </w:r>
            <w:r>
              <w:rPr>
                <w:rFonts w:ascii="Bw Gradual"/>
                <w:color w:val="424242"/>
                <w:sz w:val="28"/>
              </w:rPr>
              <w:t>of Aboriginal and/or</w:t>
            </w:r>
            <w:r>
              <w:rPr>
                <w:rFonts w:ascii="Bw Gradual"/>
                <w:color w:val="424242"/>
                <w:spacing w:val="-1"/>
                <w:sz w:val="28"/>
              </w:rPr>
              <w:t xml:space="preserve"> </w:t>
            </w:r>
            <w:r>
              <w:rPr>
                <w:rFonts w:ascii="Bw Gradual"/>
                <w:color w:val="424242"/>
                <w:sz w:val="28"/>
              </w:rPr>
              <w:t>Torres Strait Islander workers.</w:t>
            </w:r>
          </w:p>
        </w:tc>
      </w:tr>
      <w:tr w:rsidR="000C20AE" w14:paraId="5C56F911" w14:textId="77777777">
        <w:trPr>
          <w:trHeight w:val="875"/>
        </w:trPr>
        <w:tc>
          <w:tcPr>
            <w:tcW w:w="7808" w:type="dxa"/>
            <w:shd w:val="clear" w:color="auto" w:fill="F4F7FB"/>
          </w:tcPr>
          <w:p w14:paraId="2DB13271" w14:textId="77777777" w:rsidR="000C20AE" w:rsidRDefault="00A81A8F">
            <w:pPr>
              <w:pStyle w:val="TableParagraph"/>
              <w:spacing w:before="274"/>
              <w:ind w:left="500"/>
              <w:rPr>
                <w:rFonts w:ascii="Bw Gradual"/>
                <w:sz w:val="28"/>
              </w:rPr>
            </w:pPr>
            <w:r>
              <w:rPr>
                <w:rFonts w:ascii="Bw Gradual"/>
                <w:color w:val="424242"/>
                <w:sz w:val="28"/>
              </w:rPr>
              <w:t>Northern</w:t>
            </w:r>
            <w:r>
              <w:rPr>
                <w:rFonts w:ascii="Bw Gradual"/>
                <w:color w:val="424242"/>
                <w:spacing w:val="-17"/>
                <w:sz w:val="28"/>
              </w:rPr>
              <w:t xml:space="preserve"> </w:t>
            </w:r>
            <w:r>
              <w:rPr>
                <w:rFonts w:ascii="Bw Gradual"/>
                <w:color w:val="424242"/>
                <w:sz w:val="28"/>
              </w:rPr>
              <w:t>Australia</w:t>
            </w:r>
            <w:r>
              <w:rPr>
                <w:rFonts w:ascii="Bw Gradual"/>
                <w:color w:val="424242"/>
                <w:spacing w:val="-8"/>
                <w:sz w:val="28"/>
              </w:rPr>
              <w:t xml:space="preserve"> </w:t>
            </w:r>
            <w:r>
              <w:rPr>
                <w:rFonts w:ascii="Bw Gradual"/>
                <w:color w:val="424242"/>
                <w:sz w:val="28"/>
              </w:rPr>
              <w:t>Indigenous</w:t>
            </w:r>
            <w:r>
              <w:rPr>
                <w:rFonts w:ascii="Bw Gradual"/>
                <w:color w:val="424242"/>
                <w:spacing w:val="-7"/>
                <w:sz w:val="28"/>
              </w:rPr>
              <w:t xml:space="preserve"> </w:t>
            </w:r>
            <w:r>
              <w:rPr>
                <w:rFonts w:ascii="Bw Gradual"/>
                <w:color w:val="424242"/>
                <w:sz w:val="28"/>
              </w:rPr>
              <w:t>Reference</w:t>
            </w:r>
            <w:r>
              <w:rPr>
                <w:rFonts w:ascii="Bw Gradual"/>
                <w:color w:val="424242"/>
                <w:spacing w:val="-7"/>
                <w:sz w:val="28"/>
              </w:rPr>
              <w:t xml:space="preserve"> </w:t>
            </w:r>
            <w:r>
              <w:rPr>
                <w:rFonts w:ascii="Bw Gradual"/>
                <w:color w:val="424242"/>
                <w:spacing w:val="-2"/>
                <w:sz w:val="28"/>
              </w:rPr>
              <w:t>Group</w:t>
            </w:r>
          </w:p>
        </w:tc>
        <w:tc>
          <w:tcPr>
            <w:tcW w:w="9491" w:type="dxa"/>
            <w:shd w:val="clear" w:color="auto" w:fill="F4F7FB"/>
          </w:tcPr>
          <w:p w14:paraId="01E8D599" w14:textId="77777777" w:rsidR="000C20AE" w:rsidRDefault="00A81A8F">
            <w:pPr>
              <w:pStyle w:val="TableParagraph"/>
              <w:spacing w:before="104" w:line="242" w:lineRule="auto"/>
              <w:ind w:left="1142"/>
              <w:rPr>
                <w:rFonts w:ascii="Bw Gradual"/>
                <w:sz w:val="28"/>
              </w:rPr>
            </w:pPr>
            <w:r>
              <w:rPr>
                <w:rFonts w:ascii="Bw Gradual"/>
                <w:color w:val="424242"/>
                <w:sz w:val="28"/>
              </w:rPr>
              <w:t>A</w:t>
            </w:r>
            <w:r>
              <w:rPr>
                <w:rFonts w:ascii="Bw Gradual"/>
                <w:color w:val="424242"/>
                <w:spacing w:val="-16"/>
                <w:sz w:val="28"/>
              </w:rPr>
              <w:t xml:space="preserve"> </w:t>
            </w:r>
            <w:r>
              <w:rPr>
                <w:rFonts w:ascii="Bw Gradual"/>
                <w:color w:val="424242"/>
                <w:sz w:val="28"/>
              </w:rPr>
              <w:t>consultative</w:t>
            </w:r>
            <w:r>
              <w:rPr>
                <w:rFonts w:ascii="Bw Gradual"/>
                <w:color w:val="424242"/>
                <w:spacing w:val="-9"/>
                <w:sz w:val="28"/>
              </w:rPr>
              <w:t xml:space="preserve"> </w:t>
            </w:r>
            <w:r>
              <w:rPr>
                <w:rFonts w:ascii="Bw Gradual"/>
                <w:color w:val="424242"/>
                <w:sz w:val="28"/>
              </w:rPr>
              <w:t>body</w:t>
            </w:r>
            <w:r>
              <w:rPr>
                <w:rFonts w:ascii="Bw Gradual"/>
                <w:color w:val="424242"/>
                <w:spacing w:val="-9"/>
                <w:sz w:val="28"/>
              </w:rPr>
              <w:t xml:space="preserve"> </w:t>
            </w:r>
            <w:r>
              <w:rPr>
                <w:rFonts w:ascii="Bw Gradual"/>
                <w:color w:val="424242"/>
                <w:sz w:val="28"/>
              </w:rPr>
              <w:t>providing</w:t>
            </w:r>
            <w:r>
              <w:rPr>
                <w:rFonts w:ascii="Bw Gradual"/>
                <w:color w:val="424242"/>
                <w:spacing w:val="-9"/>
                <w:sz w:val="28"/>
              </w:rPr>
              <w:t xml:space="preserve"> </w:t>
            </w:r>
            <w:r>
              <w:rPr>
                <w:rFonts w:ascii="Bw Gradual"/>
                <w:color w:val="424242"/>
                <w:sz w:val="28"/>
              </w:rPr>
              <w:t>expert</w:t>
            </w:r>
            <w:r>
              <w:rPr>
                <w:rFonts w:ascii="Bw Gradual"/>
                <w:color w:val="424242"/>
                <w:spacing w:val="-9"/>
                <w:sz w:val="28"/>
              </w:rPr>
              <w:t xml:space="preserve"> </w:t>
            </w:r>
            <w:r>
              <w:rPr>
                <w:rFonts w:ascii="Bw Gradual"/>
                <w:color w:val="424242"/>
                <w:sz w:val="28"/>
              </w:rPr>
              <w:t>advice</w:t>
            </w:r>
            <w:r>
              <w:rPr>
                <w:rFonts w:ascii="Bw Gradual"/>
                <w:color w:val="424242"/>
                <w:spacing w:val="-9"/>
                <w:sz w:val="28"/>
              </w:rPr>
              <w:t xml:space="preserve"> </w:t>
            </w:r>
            <w:r>
              <w:rPr>
                <w:rFonts w:ascii="Bw Gradual"/>
                <w:color w:val="424242"/>
                <w:sz w:val="28"/>
              </w:rPr>
              <w:t>and</w:t>
            </w:r>
            <w:r>
              <w:rPr>
                <w:rFonts w:ascii="Bw Gradual"/>
                <w:color w:val="424242"/>
                <w:spacing w:val="-9"/>
                <w:sz w:val="28"/>
              </w:rPr>
              <w:t xml:space="preserve"> </w:t>
            </w:r>
            <w:r>
              <w:rPr>
                <w:rFonts w:ascii="Bw Gradual"/>
                <w:color w:val="424242"/>
                <w:sz w:val="28"/>
              </w:rPr>
              <w:t>perspectives from Suppliers.</w:t>
            </w:r>
          </w:p>
        </w:tc>
      </w:tr>
      <w:tr w:rsidR="000C20AE" w14:paraId="7B85DDDB" w14:textId="77777777">
        <w:trPr>
          <w:trHeight w:val="875"/>
        </w:trPr>
        <w:tc>
          <w:tcPr>
            <w:tcW w:w="7808" w:type="dxa"/>
          </w:tcPr>
          <w:p w14:paraId="0F9DDAA5" w14:textId="77777777" w:rsidR="000C20AE" w:rsidRDefault="00A81A8F">
            <w:pPr>
              <w:pStyle w:val="TableParagraph"/>
              <w:spacing w:before="273"/>
              <w:ind w:left="500"/>
              <w:rPr>
                <w:rFonts w:ascii="Bw Gradual"/>
                <w:sz w:val="28"/>
              </w:rPr>
            </w:pPr>
            <w:r>
              <w:rPr>
                <w:rFonts w:ascii="Bw Gradual"/>
                <w:color w:val="424242"/>
                <w:sz w:val="28"/>
              </w:rPr>
              <w:t>Service</w:t>
            </w:r>
            <w:r>
              <w:rPr>
                <w:rFonts w:ascii="Bw Gradual"/>
                <w:color w:val="424242"/>
                <w:spacing w:val="-2"/>
                <w:sz w:val="28"/>
              </w:rPr>
              <w:t xml:space="preserve"> Providers</w:t>
            </w:r>
          </w:p>
        </w:tc>
        <w:tc>
          <w:tcPr>
            <w:tcW w:w="9491" w:type="dxa"/>
          </w:tcPr>
          <w:p w14:paraId="35D9B1C7" w14:textId="77777777" w:rsidR="000C20AE" w:rsidRDefault="00A81A8F">
            <w:pPr>
              <w:pStyle w:val="TableParagraph"/>
              <w:spacing w:before="104" w:line="242" w:lineRule="auto"/>
              <w:ind w:left="1142"/>
              <w:rPr>
                <w:rFonts w:ascii="Bw Gradual"/>
                <w:sz w:val="28"/>
              </w:rPr>
            </w:pPr>
            <w:proofErr w:type="spellStart"/>
            <w:r>
              <w:rPr>
                <w:rFonts w:ascii="Bw Gradual"/>
                <w:color w:val="424242"/>
                <w:sz w:val="28"/>
              </w:rPr>
              <w:t>Organisations</w:t>
            </w:r>
            <w:proofErr w:type="spellEnd"/>
            <w:r>
              <w:rPr>
                <w:rFonts w:ascii="Bw Gradual"/>
                <w:color w:val="424242"/>
                <w:spacing w:val="-12"/>
                <w:sz w:val="28"/>
              </w:rPr>
              <w:t xml:space="preserve"> </w:t>
            </w:r>
            <w:r>
              <w:rPr>
                <w:rFonts w:ascii="Bw Gradual"/>
                <w:color w:val="424242"/>
                <w:sz w:val="28"/>
              </w:rPr>
              <w:t>offering</w:t>
            </w:r>
            <w:r>
              <w:rPr>
                <w:rFonts w:ascii="Bw Gradual"/>
                <w:color w:val="424242"/>
                <w:spacing w:val="-12"/>
                <w:sz w:val="28"/>
              </w:rPr>
              <w:t xml:space="preserve"> </w:t>
            </w:r>
            <w:r>
              <w:rPr>
                <w:rFonts w:ascii="Bw Gradual"/>
                <w:color w:val="424242"/>
                <w:sz w:val="28"/>
              </w:rPr>
              <w:t>support</w:t>
            </w:r>
            <w:r>
              <w:rPr>
                <w:rFonts w:ascii="Bw Gradual"/>
                <w:color w:val="424242"/>
                <w:spacing w:val="-12"/>
                <w:sz w:val="28"/>
              </w:rPr>
              <w:t xml:space="preserve"> </w:t>
            </w:r>
            <w:r>
              <w:rPr>
                <w:rFonts w:ascii="Bw Gradual"/>
                <w:color w:val="424242"/>
                <w:sz w:val="28"/>
              </w:rPr>
              <w:t>services</w:t>
            </w:r>
            <w:r>
              <w:rPr>
                <w:rFonts w:ascii="Bw Gradual"/>
                <w:color w:val="424242"/>
                <w:spacing w:val="-15"/>
                <w:sz w:val="28"/>
              </w:rPr>
              <w:t xml:space="preserve"> </w:t>
            </w:r>
            <w:r>
              <w:rPr>
                <w:rFonts w:ascii="Bw Gradual"/>
                <w:color w:val="424242"/>
                <w:sz w:val="28"/>
              </w:rPr>
              <w:t>to</w:t>
            </w:r>
            <w:r>
              <w:rPr>
                <w:rFonts w:ascii="Bw Gradual"/>
                <w:color w:val="424242"/>
                <w:spacing w:val="-12"/>
                <w:sz w:val="28"/>
              </w:rPr>
              <w:t xml:space="preserve"> </w:t>
            </w:r>
            <w:r>
              <w:rPr>
                <w:rFonts w:ascii="Bw Gradual"/>
                <w:color w:val="424242"/>
                <w:sz w:val="28"/>
              </w:rPr>
              <w:t>suppliers</w:t>
            </w:r>
            <w:r>
              <w:rPr>
                <w:rFonts w:ascii="Bw Gradual"/>
                <w:color w:val="424242"/>
                <w:spacing w:val="-12"/>
                <w:sz w:val="28"/>
              </w:rPr>
              <w:t xml:space="preserve"> </w:t>
            </w:r>
            <w:r>
              <w:rPr>
                <w:rFonts w:ascii="Bw Gradual"/>
                <w:color w:val="424242"/>
                <w:sz w:val="28"/>
              </w:rPr>
              <w:t>including legal, financial, and advisory services.</w:t>
            </w:r>
          </w:p>
        </w:tc>
      </w:tr>
      <w:tr w:rsidR="000C20AE" w14:paraId="28F19F75" w14:textId="77777777">
        <w:trPr>
          <w:trHeight w:val="535"/>
        </w:trPr>
        <w:tc>
          <w:tcPr>
            <w:tcW w:w="7808" w:type="dxa"/>
            <w:shd w:val="clear" w:color="auto" w:fill="F4F7FB"/>
          </w:tcPr>
          <w:p w14:paraId="599D0E19" w14:textId="77777777" w:rsidR="000C20AE" w:rsidRDefault="00A81A8F">
            <w:pPr>
              <w:pStyle w:val="TableParagraph"/>
              <w:spacing w:before="103"/>
              <w:ind w:left="500"/>
              <w:rPr>
                <w:rFonts w:ascii="Bw Gradual"/>
                <w:sz w:val="28"/>
              </w:rPr>
            </w:pPr>
            <w:r>
              <w:rPr>
                <w:rFonts w:ascii="Bw Gradual"/>
                <w:color w:val="424242"/>
                <w:sz w:val="28"/>
              </w:rPr>
              <w:t>State</w:t>
            </w:r>
            <w:r>
              <w:rPr>
                <w:rFonts w:ascii="Bw Gradual"/>
                <w:color w:val="424242"/>
                <w:spacing w:val="-14"/>
                <w:sz w:val="28"/>
              </w:rPr>
              <w:t xml:space="preserve"> </w:t>
            </w:r>
            <w:r>
              <w:rPr>
                <w:rFonts w:ascii="Bw Gradual"/>
                <w:color w:val="424242"/>
                <w:sz w:val="28"/>
              </w:rPr>
              <w:t>and</w:t>
            </w:r>
            <w:r>
              <w:rPr>
                <w:rFonts w:ascii="Bw Gradual"/>
                <w:color w:val="424242"/>
                <w:spacing w:val="-17"/>
                <w:sz w:val="28"/>
              </w:rPr>
              <w:t xml:space="preserve"> </w:t>
            </w:r>
            <w:r>
              <w:rPr>
                <w:rFonts w:ascii="Bw Gradual"/>
                <w:color w:val="424242"/>
                <w:sz w:val="28"/>
              </w:rPr>
              <w:t>Territory</w:t>
            </w:r>
            <w:r>
              <w:rPr>
                <w:rFonts w:ascii="Bw Gradual"/>
                <w:color w:val="424242"/>
                <w:spacing w:val="-11"/>
                <w:sz w:val="28"/>
              </w:rPr>
              <w:t xml:space="preserve"> </w:t>
            </w:r>
            <w:r>
              <w:rPr>
                <w:rFonts w:ascii="Bw Gradual"/>
                <w:color w:val="424242"/>
                <w:sz w:val="28"/>
              </w:rPr>
              <w:t>Government</w:t>
            </w:r>
            <w:r>
              <w:rPr>
                <w:rFonts w:ascii="Bw Gradual"/>
                <w:color w:val="424242"/>
                <w:spacing w:val="-11"/>
                <w:sz w:val="28"/>
              </w:rPr>
              <w:t xml:space="preserve"> </w:t>
            </w:r>
            <w:r>
              <w:rPr>
                <w:rFonts w:ascii="Bw Gradual"/>
                <w:color w:val="424242"/>
                <w:spacing w:val="-2"/>
                <w:sz w:val="28"/>
              </w:rPr>
              <w:t>entities</w:t>
            </w:r>
          </w:p>
        </w:tc>
        <w:tc>
          <w:tcPr>
            <w:tcW w:w="9491" w:type="dxa"/>
            <w:shd w:val="clear" w:color="auto" w:fill="F4F7FB"/>
          </w:tcPr>
          <w:p w14:paraId="7932B25D" w14:textId="77777777" w:rsidR="000C20AE" w:rsidRDefault="00A81A8F">
            <w:pPr>
              <w:pStyle w:val="TableParagraph"/>
              <w:spacing w:before="103"/>
              <w:ind w:left="1142"/>
              <w:rPr>
                <w:rFonts w:ascii="Bw Gradual"/>
                <w:sz w:val="28"/>
              </w:rPr>
            </w:pPr>
            <w:r>
              <w:rPr>
                <w:rFonts w:ascii="Bw Gradual"/>
                <w:color w:val="424242"/>
                <w:sz w:val="28"/>
              </w:rPr>
              <w:t>SMEs</w:t>
            </w:r>
            <w:r>
              <w:rPr>
                <w:rFonts w:ascii="Bw Gradual"/>
                <w:color w:val="424242"/>
                <w:spacing w:val="-4"/>
                <w:sz w:val="28"/>
              </w:rPr>
              <w:t xml:space="preserve"> </w:t>
            </w:r>
            <w:r>
              <w:rPr>
                <w:rFonts w:ascii="Bw Gradual"/>
                <w:color w:val="424242"/>
                <w:sz w:val="28"/>
              </w:rPr>
              <w:t>operating</w:t>
            </w:r>
            <w:r>
              <w:rPr>
                <w:rFonts w:ascii="Bw Gradual"/>
                <w:color w:val="424242"/>
                <w:spacing w:val="-4"/>
                <w:sz w:val="28"/>
              </w:rPr>
              <w:t xml:space="preserve"> </w:t>
            </w:r>
            <w:r>
              <w:rPr>
                <w:rFonts w:ascii="Bw Gradual"/>
                <w:color w:val="424242"/>
                <w:sz w:val="28"/>
              </w:rPr>
              <w:t>within</w:t>
            </w:r>
            <w:r>
              <w:rPr>
                <w:rFonts w:ascii="Bw Gradual"/>
                <w:color w:val="424242"/>
                <w:spacing w:val="-4"/>
                <w:sz w:val="28"/>
              </w:rPr>
              <w:t xml:space="preserve"> </w:t>
            </w:r>
            <w:r>
              <w:rPr>
                <w:rFonts w:ascii="Bw Gradual"/>
                <w:color w:val="424242"/>
                <w:sz w:val="28"/>
              </w:rPr>
              <w:t>specific</w:t>
            </w:r>
            <w:r>
              <w:rPr>
                <w:rFonts w:ascii="Bw Gradual"/>
                <w:color w:val="424242"/>
                <w:spacing w:val="-3"/>
                <w:sz w:val="28"/>
              </w:rPr>
              <w:t xml:space="preserve"> </w:t>
            </w:r>
            <w:r>
              <w:rPr>
                <w:rFonts w:ascii="Bw Gradual"/>
                <w:color w:val="424242"/>
                <w:sz w:val="28"/>
              </w:rPr>
              <w:t>states</w:t>
            </w:r>
            <w:r>
              <w:rPr>
                <w:rFonts w:ascii="Bw Gradual"/>
                <w:color w:val="424242"/>
                <w:spacing w:val="-4"/>
                <w:sz w:val="28"/>
              </w:rPr>
              <w:t xml:space="preserve"> </w:t>
            </w:r>
            <w:r>
              <w:rPr>
                <w:rFonts w:ascii="Bw Gradual"/>
                <w:color w:val="424242"/>
                <w:sz w:val="28"/>
              </w:rPr>
              <w:t>and</w:t>
            </w:r>
            <w:r>
              <w:rPr>
                <w:rFonts w:ascii="Bw Gradual"/>
                <w:color w:val="424242"/>
                <w:spacing w:val="-8"/>
                <w:sz w:val="28"/>
              </w:rPr>
              <w:t xml:space="preserve"> </w:t>
            </w:r>
            <w:r>
              <w:rPr>
                <w:rFonts w:ascii="Bw Gradual"/>
                <w:color w:val="424242"/>
                <w:spacing w:val="-2"/>
                <w:sz w:val="28"/>
              </w:rPr>
              <w:t>territories.</w:t>
            </w:r>
          </w:p>
        </w:tc>
      </w:tr>
      <w:tr w:rsidR="000C20AE" w14:paraId="1C853B30" w14:textId="77777777">
        <w:trPr>
          <w:trHeight w:val="1215"/>
        </w:trPr>
        <w:tc>
          <w:tcPr>
            <w:tcW w:w="7808" w:type="dxa"/>
          </w:tcPr>
          <w:p w14:paraId="587F2724" w14:textId="77777777" w:rsidR="000C20AE" w:rsidRDefault="000C20AE">
            <w:pPr>
              <w:pStyle w:val="TableParagraph"/>
              <w:spacing w:before="107"/>
              <w:rPr>
                <w:rFonts w:ascii="Bw Gradual"/>
                <w:sz w:val="28"/>
              </w:rPr>
            </w:pPr>
          </w:p>
          <w:p w14:paraId="210D6F8A" w14:textId="77777777" w:rsidR="000C20AE" w:rsidRDefault="00A81A8F">
            <w:pPr>
              <w:pStyle w:val="TableParagraph"/>
              <w:ind w:left="500"/>
              <w:rPr>
                <w:rFonts w:ascii="Bw Gradual"/>
                <w:sz w:val="28"/>
              </w:rPr>
            </w:pPr>
            <w:r>
              <w:rPr>
                <w:rFonts w:ascii="Bw Gradual"/>
                <w:color w:val="424242"/>
                <w:sz w:val="28"/>
              </w:rPr>
              <w:t xml:space="preserve">Supply </w:t>
            </w:r>
            <w:r>
              <w:rPr>
                <w:rFonts w:ascii="Bw Gradual"/>
                <w:color w:val="424242"/>
                <w:spacing w:val="-2"/>
                <w:sz w:val="28"/>
              </w:rPr>
              <w:t>Nation</w:t>
            </w:r>
          </w:p>
        </w:tc>
        <w:tc>
          <w:tcPr>
            <w:tcW w:w="9491" w:type="dxa"/>
          </w:tcPr>
          <w:p w14:paraId="1B7CC459" w14:textId="77777777" w:rsidR="000C20AE" w:rsidRDefault="00A81A8F">
            <w:pPr>
              <w:pStyle w:val="TableParagraph"/>
              <w:spacing w:before="104" w:line="242" w:lineRule="auto"/>
              <w:ind w:left="1142" w:right="1503"/>
              <w:rPr>
                <w:rFonts w:ascii="Bw Gradual"/>
                <w:sz w:val="28"/>
              </w:rPr>
            </w:pPr>
            <w:r>
              <w:rPr>
                <w:rFonts w:ascii="Bw Gradual"/>
                <w:color w:val="424242"/>
                <w:sz w:val="28"/>
              </w:rPr>
              <w:t>The</w:t>
            </w:r>
            <w:r>
              <w:rPr>
                <w:rFonts w:ascii="Bw Gradual"/>
                <w:color w:val="424242"/>
                <w:spacing w:val="-8"/>
                <w:sz w:val="28"/>
              </w:rPr>
              <w:t xml:space="preserve"> </w:t>
            </w:r>
            <w:r>
              <w:rPr>
                <w:rFonts w:ascii="Bw Gradual"/>
                <w:color w:val="424242"/>
                <w:sz w:val="28"/>
              </w:rPr>
              <w:t>leading</w:t>
            </w:r>
            <w:r>
              <w:rPr>
                <w:rFonts w:ascii="Bw Gradual"/>
                <w:color w:val="424242"/>
                <w:spacing w:val="-8"/>
                <w:sz w:val="28"/>
              </w:rPr>
              <w:t xml:space="preserve"> </w:t>
            </w:r>
            <w:r>
              <w:rPr>
                <w:rFonts w:ascii="Bw Gradual"/>
                <w:color w:val="424242"/>
                <w:sz w:val="28"/>
              </w:rPr>
              <w:t>directory</w:t>
            </w:r>
            <w:r>
              <w:rPr>
                <w:rFonts w:ascii="Bw Gradual"/>
                <w:color w:val="424242"/>
                <w:spacing w:val="-8"/>
                <w:sz w:val="28"/>
              </w:rPr>
              <w:t xml:space="preserve"> </w:t>
            </w:r>
            <w:r>
              <w:rPr>
                <w:rFonts w:ascii="Bw Gradual"/>
                <w:color w:val="424242"/>
                <w:sz w:val="28"/>
              </w:rPr>
              <w:t>of</w:t>
            </w:r>
            <w:r>
              <w:rPr>
                <w:rFonts w:ascii="Bw Gradual"/>
                <w:color w:val="424242"/>
                <w:spacing w:val="-15"/>
                <w:sz w:val="28"/>
              </w:rPr>
              <w:t xml:space="preserve"> </w:t>
            </w:r>
            <w:r>
              <w:rPr>
                <w:rFonts w:ascii="Bw Gradual"/>
                <w:color w:val="424242"/>
                <w:sz w:val="28"/>
              </w:rPr>
              <w:t>verified</w:t>
            </w:r>
            <w:r>
              <w:rPr>
                <w:rFonts w:ascii="Bw Gradual"/>
                <w:color w:val="424242"/>
                <w:spacing w:val="-8"/>
                <w:sz w:val="28"/>
              </w:rPr>
              <w:t xml:space="preserve"> </w:t>
            </w:r>
            <w:r>
              <w:rPr>
                <w:rFonts w:ascii="Bw Gradual"/>
                <w:color w:val="424242"/>
                <w:sz w:val="28"/>
              </w:rPr>
              <w:t>suppliers,</w:t>
            </w:r>
            <w:r>
              <w:rPr>
                <w:rFonts w:ascii="Bw Gradual"/>
                <w:color w:val="424242"/>
                <w:spacing w:val="-8"/>
                <w:sz w:val="28"/>
              </w:rPr>
              <w:t xml:space="preserve"> </w:t>
            </w:r>
            <w:r>
              <w:rPr>
                <w:rFonts w:ascii="Bw Gradual"/>
                <w:color w:val="424242"/>
                <w:sz w:val="28"/>
              </w:rPr>
              <w:t>playing</w:t>
            </w:r>
            <w:r>
              <w:rPr>
                <w:rFonts w:ascii="Bw Gradual"/>
                <w:color w:val="424242"/>
                <w:spacing w:val="-8"/>
                <w:sz w:val="28"/>
              </w:rPr>
              <w:t xml:space="preserve"> </w:t>
            </w:r>
            <w:r>
              <w:rPr>
                <w:rFonts w:ascii="Bw Gradual"/>
                <w:color w:val="424242"/>
                <w:sz w:val="28"/>
              </w:rPr>
              <w:t>an important role in connecting these enterprises with procurement opportunities.</w:t>
            </w:r>
          </w:p>
        </w:tc>
      </w:tr>
      <w:tr w:rsidR="000C20AE" w14:paraId="2F3F318C" w14:textId="77777777">
        <w:trPr>
          <w:trHeight w:val="875"/>
        </w:trPr>
        <w:tc>
          <w:tcPr>
            <w:tcW w:w="7808" w:type="dxa"/>
            <w:shd w:val="clear" w:color="auto" w:fill="F4F7FB"/>
          </w:tcPr>
          <w:p w14:paraId="3E3C6466" w14:textId="77777777" w:rsidR="000C20AE" w:rsidRDefault="00A81A8F">
            <w:pPr>
              <w:pStyle w:val="TableParagraph"/>
              <w:spacing w:before="273"/>
              <w:ind w:left="500"/>
              <w:rPr>
                <w:rFonts w:ascii="Bw Gradual"/>
                <w:sz w:val="28"/>
              </w:rPr>
            </w:pPr>
            <w:r>
              <w:rPr>
                <w:rFonts w:ascii="Bw Gradual"/>
                <w:color w:val="424242"/>
                <w:sz w:val="28"/>
              </w:rPr>
              <w:t>Tier</w:t>
            </w:r>
            <w:r>
              <w:rPr>
                <w:rFonts w:ascii="Bw Gradual"/>
                <w:color w:val="424242"/>
                <w:spacing w:val="-11"/>
                <w:sz w:val="28"/>
              </w:rPr>
              <w:t xml:space="preserve"> </w:t>
            </w:r>
            <w:r>
              <w:rPr>
                <w:rFonts w:ascii="Bw Gradual"/>
                <w:color w:val="424242"/>
                <w:sz w:val="28"/>
              </w:rPr>
              <w:t>1</w:t>
            </w:r>
            <w:r>
              <w:rPr>
                <w:rFonts w:ascii="Bw Gradual"/>
                <w:color w:val="424242"/>
                <w:spacing w:val="-1"/>
                <w:sz w:val="28"/>
              </w:rPr>
              <w:t xml:space="preserve"> </w:t>
            </w:r>
            <w:r>
              <w:rPr>
                <w:rFonts w:ascii="Bw Gradual"/>
                <w:color w:val="424242"/>
                <w:sz w:val="28"/>
              </w:rPr>
              <w:t>Suppliers</w:t>
            </w:r>
            <w:r>
              <w:rPr>
                <w:rFonts w:ascii="Bw Gradual"/>
                <w:color w:val="424242"/>
                <w:spacing w:val="-1"/>
                <w:sz w:val="28"/>
              </w:rPr>
              <w:t xml:space="preserve"> </w:t>
            </w:r>
            <w:r>
              <w:rPr>
                <w:rFonts w:ascii="Bw Gradual"/>
                <w:color w:val="424242"/>
                <w:sz w:val="28"/>
              </w:rPr>
              <w:t>with</w:t>
            </w:r>
            <w:r>
              <w:rPr>
                <w:rFonts w:ascii="Bw Gradual"/>
                <w:color w:val="424242"/>
                <w:spacing w:val="-1"/>
                <w:sz w:val="28"/>
              </w:rPr>
              <w:t xml:space="preserve"> </w:t>
            </w:r>
            <w:r>
              <w:rPr>
                <w:rFonts w:ascii="Bw Gradual"/>
                <w:color w:val="424242"/>
                <w:sz w:val="28"/>
              </w:rPr>
              <w:t xml:space="preserve">MMR </w:t>
            </w:r>
            <w:r>
              <w:rPr>
                <w:rFonts w:ascii="Bw Gradual"/>
                <w:color w:val="424242"/>
                <w:spacing w:val="-2"/>
                <w:sz w:val="28"/>
              </w:rPr>
              <w:t>contracts</w:t>
            </w:r>
          </w:p>
        </w:tc>
        <w:tc>
          <w:tcPr>
            <w:tcW w:w="9491" w:type="dxa"/>
            <w:shd w:val="clear" w:color="auto" w:fill="F4F7FB"/>
          </w:tcPr>
          <w:p w14:paraId="2DE46D3B" w14:textId="77777777" w:rsidR="000C20AE" w:rsidRDefault="00A81A8F">
            <w:pPr>
              <w:pStyle w:val="TableParagraph"/>
              <w:spacing w:before="103" w:line="242" w:lineRule="auto"/>
              <w:ind w:left="1142" w:right="187"/>
              <w:rPr>
                <w:rFonts w:ascii="Bw Gradual"/>
                <w:sz w:val="28"/>
              </w:rPr>
            </w:pPr>
            <w:r>
              <w:rPr>
                <w:rFonts w:ascii="Bw Gradual"/>
                <w:color w:val="424242"/>
                <w:sz w:val="28"/>
              </w:rPr>
              <w:t>Major</w:t>
            </w:r>
            <w:r>
              <w:rPr>
                <w:rFonts w:ascii="Bw Gradual"/>
                <w:color w:val="424242"/>
                <w:spacing w:val="-13"/>
                <w:sz w:val="28"/>
              </w:rPr>
              <w:t xml:space="preserve"> </w:t>
            </w:r>
            <w:r>
              <w:rPr>
                <w:rFonts w:ascii="Bw Gradual"/>
                <w:color w:val="424242"/>
                <w:sz w:val="28"/>
              </w:rPr>
              <w:t>suppliers</w:t>
            </w:r>
            <w:r>
              <w:rPr>
                <w:rFonts w:ascii="Bw Gradual"/>
                <w:color w:val="424242"/>
                <w:spacing w:val="-10"/>
                <w:sz w:val="28"/>
              </w:rPr>
              <w:t xml:space="preserve"> </w:t>
            </w:r>
            <w:r>
              <w:rPr>
                <w:rFonts w:ascii="Bw Gradual"/>
                <w:color w:val="424242"/>
                <w:sz w:val="28"/>
              </w:rPr>
              <w:t>that</w:t>
            </w:r>
            <w:r>
              <w:rPr>
                <w:rFonts w:ascii="Bw Gradual"/>
                <w:color w:val="424242"/>
                <w:spacing w:val="-6"/>
                <w:sz w:val="28"/>
              </w:rPr>
              <w:t xml:space="preserve"> </w:t>
            </w:r>
            <w:r>
              <w:rPr>
                <w:rFonts w:ascii="Bw Gradual"/>
                <w:color w:val="424242"/>
                <w:sz w:val="28"/>
              </w:rPr>
              <w:t>are</w:t>
            </w:r>
            <w:r>
              <w:rPr>
                <w:rFonts w:ascii="Bw Gradual"/>
                <w:color w:val="424242"/>
                <w:spacing w:val="-6"/>
                <w:sz w:val="28"/>
              </w:rPr>
              <w:t xml:space="preserve"> </w:t>
            </w:r>
            <w:r>
              <w:rPr>
                <w:rFonts w:ascii="Bw Gradual"/>
                <w:color w:val="424242"/>
                <w:sz w:val="28"/>
              </w:rPr>
              <w:t>significant</w:t>
            </w:r>
            <w:r>
              <w:rPr>
                <w:rFonts w:ascii="Bw Gradual"/>
                <w:color w:val="424242"/>
                <w:spacing w:val="-6"/>
                <w:sz w:val="28"/>
              </w:rPr>
              <w:t xml:space="preserve"> </w:t>
            </w:r>
            <w:r>
              <w:rPr>
                <w:rFonts w:ascii="Bw Gradual"/>
                <w:color w:val="424242"/>
                <w:sz w:val="28"/>
              </w:rPr>
              <w:t>in</w:t>
            </w:r>
            <w:r>
              <w:rPr>
                <w:rFonts w:ascii="Bw Gradual"/>
                <w:color w:val="424242"/>
                <w:spacing w:val="-10"/>
                <w:sz w:val="28"/>
              </w:rPr>
              <w:t xml:space="preserve"> </w:t>
            </w:r>
            <w:r>
              <w:rPr>
                <w:rFonts w:ascii="Bw Gradual"/>
                <w:color w:val="424242"/>
                <w:sz w:val="28"/>
              </w:rPr>
              <w:t>the</w:t>
            </w:r>
            <w:r>
              <w:rPr>
                <w:rFonts w:ascii="Bw Gradual"/>
                <w:color w:val="424242"/>
                <w:spacing w:val="-6"/>
                <w:sz w:val="28"/>
              </w:rPr>
              <w:t xml:space="preserve"> </w:t>
            </w:r>
            <w:r>
              <w:rPr>
                <w:rFonts w:ascii="Bw Gradual"/>
                <w:color w:val="424242"/>
                <w:sz w:val="28"/>
              </w:rPr>
              <w:t>supply</w:t>
            </w:r>
            <w:r>
              <w:rPr>
                <w:rFonts w:ascii="Bw Gradual"/>
                <w:color w:val="424242"/>
                <w:spacing w:val="-6"/>
                <w:sz w:val="28"/>
              </w:rPr>
              <w:t xml:space="preserve"> </w:t>
            </w:r>
            <w:r>
              <w:rPr>
                <w:rFonts w:ascii="Bw Gradual"/>
                <w:color w:val="424242"/>
                <w:sz w:val="28"/>
              </w:rPr>
              <w:t>chain</w:t>
            </w:r>
            <w:r>
              <w:rPr>
                <w:rFonts w:ascii="Bw Gradual"/>
                <w:color w:val="424242"/>
                <w:spacing w:val="-6"/>
                <w:sz w:val="28"/>
              </w:rPr>
              <w:t xml:space="preserve"> </w:t>
            </w:r>
            <w:r>
              <w:rPr>
                <w:rFonts w:ascii="Bw Gradual"/>
                <w:color w:val="424242"/>
                <w:sz w:val="28"/>
              </w:rPr>
              <w:t>and have the potential to partner with suppliers under</w:t>
            </w:r>
            <w:r>
              <w:rPr>
                <w:rFonts w:ascii="Bw Gradual"/>
                <w:color w:val="424242"/>
                <w:spacing w:val="-3"/>
                <w:sz w:val="28"/>
              </w:rPr>
              <w:t xml:space="preserve"> </w:t>
            </w:r>
            <w:r>
              <w:rPr>
                <w:rFonts w:ascii="Bw Gradual"/>
                <w:color w:val="424242"/>
                <w:sz w:val="28"/>
              </w:rPr>
              <w:t>the IPP.</w:t>
            </w:r>
          </w:p>
        </w:tc>
      </w:tr>
    </w:tbl>
    <w:p w14:paraId="265C9BC8" w14:textId="41ACA7DF" w:rsidR="000C20AE" w:rsidRDefault="00196095">
      <w:pPr>
        <w:spacing w:line="242" w:lineRule="auto"/>
        <w:rPr>
          <w:sz w:val="28"/>
        </w:rPr>
        <w:sectPr w:rsidR="000C20AE">
          <w:pgSz w:w="25600" w:h="14400" w:orient="landscape"/>
          <w:pgMar w:top="1000" w:right="60" w:bottom="660" w:left="720" w:header="0" w:footer="318" w:gutter="0"/>
          <w:cols w:space="720"/>
        </w:sectPr>
      </w:pPr>
      <w:r>
        <w:rPr>
          <w:noProof/>
          <w:sz w:val="28"/>
          <w:lang w:val="en-AU" w:eastAsia="en-AU"/>
        </w:rPr>
        <w:drawing>
          <wp:anchor distT="0" distB="0" distL="114300" distR="114300" simplePos="0" relativeHeight="251637760" behindDoc="0" locked="0" layoutInCell="1" allowOverlap="1" wp14:anchorId="17600F8B" wp14:editId="4EE45E99">
            <wp:simplePos x="0" y="0"/>
            <wp:positionH relativeFrom="column">
              <wp:posOffset>132296</wp:posOffset>
            </wp:positionH>
            <wp:positionV relativeFrom="paragraph">
              <wp:posOffset>618281</wp:posOffset>
            </wp:positionV>
            <wp:extent cx="149377" cy="163029"/>
            <wp:effectExtent l="0" t="0" r="3175" b="8890"/>
            <wp:wrapNone/>
            <wp:docPr id="585" name="Image 585" title="Artifact"/>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21" cstate="print"/>
                    <a:stretch>
                      <a:fillRect/>
                    </a:stretch>
                  </pic:blipFill>
                  <pic:spPr>
                    <a:xfrm>
                      <a:off x="0" y="0"/>
                      <a:ext cx="149377" cy="163029"/>
                    </a:xfrm>
                    <a:prstGeom prst="rect">
                      <a:avLst/>
                    </a:prstGeom>
                  </pic:spPr>
                </pic:pic>
              </a:graphicData>
            </a:graphic>
          </wp:anchor>
        </w:drawing>
      </w:r>
      <w:r>
        <w:rPr>
          <w:noProof/>
          <w:sz w:val="28"/>
          <w:lang w:val="en-AU" w:eastAsia="en-AU"/>
        </w:rPr>
        <w:drawing>
          <wp:anchor distT="0" distB="0" distL="114300" distR="114300" simplePos="0" relativeHeight="251638784" behindDoc="0" locked="0" layoutInCell="1" allowOverlap="1" wp14:anchorId="71F2CA09" wp14:editId="2A0DF97C">
            <wp:simplePos x="0" y="0"/>
            <wp:positionH relativeFrom="column">
              <wp:posOffset>320849</wp:posOffset>
            </wp:positionH>
            <wp:positionV relativeFrom="paragraph">
              <wp:posOffset>615309</wp:posOffset>
            </wp:positionV>
            <wp:extent cx="98298" cy="163042"/>
            <wp:effectExtent l="0" t="0" r="0" b="8890"/>
            <wp:wrapNone/>
            <wp:docPr id="586" name="Image 586" title="Artifact"/>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22" cstate="print"/>
                    <a:stretch>
                      <a:fillRect/>
                    </a:stretch>
                  </pic:blipFill>
                  <pic:spPr>
                    <a:xfrm>
                      <a:off x="0" y="0"/>
                      <a:ext cx="98298" cy="163042"/>
                    </a:xfrm>
                    <a:prstGeom prst="rect">
                      <a:avLst/>
                    </a:prstGeom>
                  </pic:spPr>
                </pic:pic>
              </a:graphicData>
            </a:graphic>
          </wp:anchor>
        </w:drawing>
      </w:r>
      <w:r>
        <w:rPr>
          <w:noProof/>
          <w:sz w:val="28"/>
          <w:lang w:val="en-AU" w:eastAsia="en-AU"/>
        </w:rPr>
        <w:drawing>
          <wp:anchor distT="0" distB="0" distL="114300" distR="114300" simplePos="0" relativeHeight="251639808" behindDoc="0" locked="0" layoutInCell="1" allowOverlap="1" wp14:anchorId="4DFBBEA7" wp14:editId="7528E515">
            <wp:simplePos x="0" y="0"/>
            <wp:positionH relativeFrom="column">
              <wp:posOffset>445845</wp:posOffset>
            </wp:positionH>
            <wp:positionV relativeFrom="paragraph">
              <wp:posOffset>618281</wp:posOffset>
            </wp:positionV>
            <wp:extent cx="149377" cy="163029"/>
            <wp:effectExtent l="0" t="0" r="3175" b="8890"/>
            <wp:wrapNone/>
            <wp:docPr id="587" name="Image 587" title="Artifact"/>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21" cstate="print"/>
                    <a:stretch>
                      <a:fillRect/>
                    </a:stretch>
                  </pic:blipFill>
                  <pic:spPr>
                    <a:xfrm>
                      <a:off x="0" y="0"/>
                      <a:ext cx="149377" cy="163029"/>
                    </a:xfrm>
                    <a:prstGeom prst="rect">
                      <a:avLst/>
                    </a:prstGeom>
                  </pic:spPr>
                </pic:pic>
              </a:graphicData>
            </a:graphic>
          </wp:anchor>
        </w:drawing>
      </w:r>
      <w:r>
        <w:rPr>
          <w:noProof/>
          <w:sz w:val="28"/>
          <w:lang w:val="en-AU" w:eastAsia="en-AU"/>
        </w:rPr>
        <w:drawing>
          <wp:anchor distT="0" distB="0" distL="114300" distR="114300" simplePos="0" relativeHeight="251640832" behindDoc="0" locked="0" layoutInCell="1" allowOverlap="1" wp14:anchorId="28E18CBD" wp14:editId="3CE94B11">
            <wp:simplePos x="0" y="0"/>
            <wp:positionH relativeFrom="column">
              <wp:posOffset>625486</wp:posOffset>
            </wp:positionH>
            <wp:positionV relativeFrom="paragraph">
              <wp:posOffset>615308</wp:posOffset>
            </wp:positionV>
            <wp:extent cx="170167" cy="231343"/>
            <wp:effectExtent l="0" t="0" r="1905" b="0"/>
            <wp:wrapNone/>
            <wp:docPr id="588" name="Image 588" title="Artifact"/>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23" cstate="print"/>
                    <a:stretch>
                      <a:fillRect/>
                    </a:stretch>
                  </pic:blipFill>
                  <pic:spPr>
                    <a:xfrm>
                      <a:off x="0" y="0"/>
                      <a:ext cx="170167" cy="231343"/>
                    </a:xfrm>
                    <a:prstGeom prst="rect">
                      <a:avLst/>
                    </a:prstGeom>
                  </pic:spPr>
                </pic:pic>
              </a:graphicData>
            </a:graphic>
          </wp:anchor>
        </w:drawing>
      </w:r>
      <w:r>
        <w:rPr>
          <w:noProof/>
          <w:sz w:val="28"/>
          <w:lang w:val="en-AU" w:eastAsia="en-AU"/>
        </w:rPr>
        <w:drawing>
          <wp:anchor distT="0" distB="0" distL="114300" distR="114300" simplePos="0" relativeHeight="251641856" behindDoc="0" locked="0" layoutInCell="1" allowOverlap="1" wp14:anchorId="14A13E43" wp14:editId="5CF1AF81">
            <wp:simplePos x="0" y="0"/>
            <wp:positionH relativeFrom="column">
              <wp:posOffset>1010906</wp:posOffset>
            </wp:positionH>
            <wp:positionV relativeFrom="paragraph">
              <wp:posOffset>615308</wp:posOffset>
            </wp:positionV>
            <wp:extent cx="155613" cy="163042"/>
            <wp:effectExtent l="0" t="0" r="0" b="8890"/>
            <wp:wrapNone/>
            <wp:docPr id="589" name="Image 589" title="Artifact"/>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24" cstate="print"/>
                    <a:stretch>
                      <a:fillRect/>
                    </a:stretch>
                  </pic:blipFill>
                  <pic:spPr>
                    <a:xfrm>
                      <a:off x="0" y="0"/>
                      <a:ext cx="155613" cy="163042"/>
                    </a:xfrm>
                    <a:prstGeom prst="rect">
                      <a:avLst/>
                    </a:prstGeom>
                  </pic:spPr>
                </pic:pic>
              </a:graphicData>
            </a:graphic>
          </wp:anchor>
        </w:drawing>
      </w:r>
      <w:r>
        <w:rPr>
          <w:noProof/>
          <w:sz w:val="28"/>
          <w:lang w:val="en-AU" w:eastAsia="en-AU"/>
        </w:rPr>
        <w:drawing>
          <wp:anchor distT="0" distB="0" distL="114300" distR="114300" simplePos="0" relativeHeight="251642880" behindDoc="0" locked="0" layoutInCell="1" allowOverlap="1" wp14:anchorId="532D4000" wp14:editId="3EE6CA05">
            <wp:simplePos x="0" y="0"/>
            <wp:positionH relativeFrom="column">
              <wp:posOffset>828289</wp:posOffset>
            </wp:positionH>
            <wp:positionV relativeFrom="paragraph">
              <wp:posOffset>618281</wp:posOffset>
            </wp:positionV>
            <wp:extent cx="149377" cy="163029"/>
            <wp:effectExtent l="0" t="0" r="3175" b="8890"/>
            <wp:wrapNone/>
            <wp:docPr id="590" name="Image 590" title="Artifact"/>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21" cstate="print"/>
                    <a:stretch>
                      <a:fillRect/>
                    </a:stretch>
                  </pic:blipFill>
                  <pic:spPr>
                    <a:xfrm>
                      <a:off x="0" y="0"/>
                      <a:ext cx="149377" cy="163029"/>
                    </a:xfrm>
                    <a:prstGeom prst="rect">
                      <a:avLst/>
                    </a:prstGeom>
                  </pic:spPr>
                </pic:pic>
              </a:graphicData>
            </a:graphic>
          </wp:anchor>
        </w:drawing>
      </w:r>
      <w:r>
        <w:rPr>
          <w:noProof/>
          <w:sz w:val="28"/>
          <w:lang w:val="en-AU" w:eastAsia="en-AU"/>
        </w:rPr>
        <w:drawing>
          <wp:anchor distT="0" distB="0" distL="114300" distR="114300" simplePos="0" relativeHeight="251643904" behindDoc="0" locked="0" layoutInCell="1" allowOverlap="1" wp14:anchorId="17B0E956" wp14:editId="36E0F9B5">
            <wp:simplePos x="0" y="0"/>
            <wp:positionH relativeFrom="column">
              <wp:posOffset>-126124</wp:posOffset>
            </wp:positionH>
            <wp:positionV relativeFrom="paragraph">
              <wp:posOffset>555428</wp:posOffset>
            </wp:positionV>
            <wp:extent cx="225767" cy="225780"/>
            <wp:effectExtent l="0" t="0" r="3175" b="3175"/>
            <wp:wrapNone/>
            <wp:docPr id="591" name="Image 591" title="Gurugu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25" cstate="print"/>
                    <a:stretch>
                      <a:fillRect/>
                    </a:stretch>
                  </pic:blipFill>
                  <pic:spPr>
                    <a:xfrm>
                      <a:off x="0" y="0"/>
                      <a:ext cx="225767" cy="225780"/>
                    </a:xfrm>
                    <a:prstGeom prst="rect">
                      <a:avLst/>
                    </a:prstGeom>
                  </pic:spPr>
                </pic:pic>
              </a:graphicData>
            </a:graphic>
          </wp:anchor>
        </w:drawing>
      </w:r>
    </w:p>
    <w:p w14:paraId="49D10BEA" w14:textId="3E789DA9" w:rsidR="000C20AE" w:rsidRDefault="00A81A8F">
      <w:pPr>
        <w:spacing w:before="556"/>
        <w:ind w:left="480"/>
        <w:rPr>
          <w:sz w:val="52"/>
        </w:rPr>
      </w:pPr>
      <w:r>
        <w:rPr>
          <w:noProof/>
          <w:lang w:val="en-AU" w:eastAsia="en-AU"/>
        </w:rPr>
        <w:drawing>
          <wp:anchor distT="0" distB="0" distL="0" distR="0" simplePos="0" relativeHeight="251699200" behindDoc="1" locked="0" layoutInCell="1" allowOverlap="1" wp14:anchorId="264919A4" wp14:editId="6FD87110">
            <wp:simplePos x="0" y="0"/>
            <wp:positionH relativeFrom="page">
              <wp:posOffset>393700</wp:posOffset>
            </wp:positionH>
            <wp:positionV relativeFrom="page">
              <wp:posOffset>342900</wp:posOffset>
            </wp:positionV>
            <wp:extent cx="15443200" cy="7543800"/>
            <wp:effectExtent l="0" t="0" r="6350" b="0"/>
            <wp:wrapNone/>
            <wp:docPr id="592" name="Image 592" title="Artifac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9" cstate="print"/>
                    <a:stretch>
                      <a:fillRect/>
                    </a:stretch>
                  </pic:blipFill>
                  <pic:spPr>
                    <a:xfrm>
                      <a:off x="0" y="0"/>
                      <a:ext cx="15443200" cy="7543800"/>
                    </a:xfrm>
                    <a:prstGeom prst="rect">
                      <a:avLst/>
                    </a:prstGeom>
                  </pic:spPr>
                </pic:pic>
              </a:graphicData>
            </a:graphic>
          </wp:anchor>
        </w:drawing>
      </w:r>
      <w:r>
        <w:rPr>
          <w:noProof/>
          <w:lang w:val="en-AU" w:eastAsia="en-AU"/>
        </w:rPr>
        <w:drawing>
          <wp:anchor distT="0" distB="0" distL="0" distR="0" simplePos="0" relativeHeight="251644928" behindDoc="0" locked="0" layoutInCell="1" allowOverlap="1" wp14:anchorId="309838C1" wp14:editId="5D766A9F">
            <wp:simplePos x="0" y="0"/>
            <wp:positionH relativeFrom="page">
              <wp:posOffset>15698868</wp:posOffset>
            </wp:positionH>
            <wp:positionV relativeFrom="page">
              <wp:posOffset>8612266</wp:posOffset>
            </wp:positionV>
            <wp:extent cx="282468" cy="282476"/>
            <wp:effectExtent l="0" t="0" r="3810" b="3810"/>
            <wp:wrapNone/>
            <wp:docPr id="593" name="Image 593"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31" cstate="print"/>
                    <a:stretch>
                      <a:fillRect/>
                    </a:stretch>
                  </pic:blipFill>
                  <pic:spPr>
                    <a:xfrm>
                      <a:off x="0" y="0"/>
                      <a:ext cx="282468" cy="282476"/>
                    </a:xfrm>
                    <a:prstGeom prst="rect">
                      <a:avLst/>
                    </a:prstGeom>
                  </pic:spPr>
                </pic:pic>
              </a:graphicData>
            </a:graphic>
          </wp:anchor>
        </w:drawing>
      </w:r>
      <w:bookmarkStart w:id="43" w:name="_bookmark37"/>
      <w:bookmarkEnd w:id="43"/>
      <w:r>
        <w:rPr>
          <w:sz w:val="52"/>
        </w:rPr>
        <w:t>Copyright</w:t>
      </w:r>
      <w:r>
        <w:rPr>
          <w:spacing w:val="-9"/>
          <w:sz w:val="52"/>
        </w:rPr>
        <w:t xml:space="preserve"> </w:t>
      </w:r>
      <w:r>
        <w:rPr>
          <w:spacing w:val="-2"/>
          <w:sz w:val="52"/>
        </w:rPr>
        <w:t>Notice</w:t>
      </w:r>
    </w:p>
    <w:p w14:paraId="73C2FC0D" w14:textId="77777777" w:rsidR="000C20AE" w:rsidRDefault="00A81A8F">
      <w:pPr>
        <w:pStyle w:val="BodyText"/>
        <w:spacing w:before="248"/>
        <w:ind w:left="820"/>
      </w:pPr>
      <w:r>
        <w:rPr>
          <w:color w:val="424242"/>
        </w:rPr>
        <w:t>©</w:t>
      </w:r>
      <w:r>
        <w:rPr>
          <w:color w:val="424242"/>
          <w:spacing w:val="-4"/>
        </w:rPr>
        <w:t xml:space="preserve"> </w:t>
      </w:r>
      <w:r>
        <w:rPr>
          <w:color w:val="424242"/>
        </w:rPr>
        <w:t>2024.</w:t>
      </w:r>
      <w:r>
        <w:rPr>
          <w:color w:val="424242"/>
          <w:spacing w:val="-2"/>
        </w:rPr>
        <w:t xml:space="preserve"> </w:t>
      </w:r>
      <w:proofErr w:type="spellStart"/>
      <w:r>
        <w:rPr>
          <w:color w:val="424242"/>
        </w:rPr>
        <w:t>Gurugun</w:t>
      </w:r>
      <w:proofErr w:type="spellEnd"/>
      <w:r>
        <w:rPr>
          <w:color w:val="424242"/>
          <w:spacing w:val="-1"/>
        </w:rPr>
        <w:t xml:space="preserve"> </w:t>
      </w:r>
      <w:r>
        <w:rPr>
          <w:color w:val="424242"/>
        </w:rPr>
        <w:t>Pty</w:t>
      </w:r>
      <w:r>
        <w:rPr>
          <w:color w:val="424242"/>
          <w:spacing w:val="-2"/>
        </w:rPr>
        <w:t xml:space="preserve"> </w:t>
      </w:r>
      <w:r>
        <w:rPr>
          <w:color w:val="424242"/>
        </w:rPr>
        <w:t>Ltd.</w:t>
      </w:r>
      <w:r>
        <w:rPr>
          <w:color w:val="424242"/>
          <w:spacing w:val="-9"/>
        </w:rPr>
        <w:t xml:space="preserve"> </w:t>
      </w:r>
      <w:r>
        <w:rPr>
          <w:color w:val="424242"/>
        </w:rPr>
        <w:t>All</w:t>
      </w:r>
      <w:r>
        <w:rPr>
          <w:color w:val="424242"/>
          <w:spacing w:val="-2"/>
        </w:rPr>
        <w:t xml:space="preserve"> </w:t>
      </w:r>
      <w:r>
        <w:rPr>
          <w:color w:val="424242"/>
        </w:rPr>
        <w:t>rights</w:t>
      </w:r>
      <w:r>
        <w:rPr>
          <w:color w:val="424242"/>
          <w:spacing w:val="-1"/>
        </w:rPr>
        <w:t xml:space="preserve"> </w:t>
      </w:r>
      <w:r>
        <w:rPr>
          <w:color w:val="424242"/>
          <w:spacing w:val="-2"/>
        </w:rPr>
        <w:t>reserved.</w:t>
      </w:r>
    </w:p>
    <w:p w14:paraId="1A4C7C15" w14:textId="77777777" w:rsidR="000C20AE" w:rsidRDefault="00A81A8F">
      <w:pPr>
        <w:pStyle w:val="BodyText"/>
        <w:spacing w:before="305" w:line="242" w:lineRule="auto"/>
        <w:ind w:left="820" w:right="13079"/>
      </w:pPr>
      <w:r>
        <w:rPr>
          <w:color w:val="424242"/>
        </w:rPr>
        <w:t>No part of</w:t>
      </w:r>
      <w:r>
        <w:rPr>
          <w:color w:val="424242"/>
          <w:spacing w:val="-11"/>
        </w:rPr>
        <w:t xml:space="preserve"> </w:t>
      </w:r>
      <w:r>
        <w:rPr>
          <w:color w:val="424242"/>
        </w:rPr>
        <w:t>this report may be reproduced, distributed, or</w:t>
      </w:r>
      <w:r>
        <w:rPr>
          <w:color w:val="424242"/>
          <w:spacing w:val="-11"/>
        </w:rPr>
        <w:t xml:space="preserve"> </w:t>
      </w:r>
      <w:r>
        <w:rPr>
          <w:color w:val="424242"/>
        </w:rPr>
        <w:t>transmitted in any form or by</w:t>
      </w:r>
      <w:r>
        <w:rPr>
          <w:color w:val="424242"/>
          <w:spacing w:val="-1"/>
        </w:rPr>
        <w:t xml:space="preserve"> </w:t>
      </w:r>
      <w:r>
        <w:rPr>
          <w:color w:val="424242"/>
        </w:rPr>
        <w:t>any</w:t>
      </w:r>
      <w:r>
        <w:rPr>
          <w:color w:val="424242"/>
          <w:spacing w:val="-1"/>
        </w:rPr>
        <w:t xml:space="preserve"> </w:t>
      </w:r>
      <w:r>
        <w:rPr>
          <w:color w:val="424242"/>
        </w:rPr>
        <w:t>means,</w:t>
      </w:r>
      <w:r>
        <w:rPr>
          <w:color w:val="424242"/>
          <w:spacing w:val="-1"/>
        </w:rPr>
        <w:t xml:space="preserve"> </w:t>
      </w:r>
      <w:r>
        <w:rPr>
          <w:color w:val="424242"/>
        </w:rPr>
        <w:t>including</w:t>
      </w:r>
      <w:r>
        <w:rPr>
          <w:color w:val="424242"/>
          <w:spacing w:val="-1"/>
        </w:rPr>
        <w:t xml:space="preserve"> </w:t>
      </w:r>
      <w:r>
        <w:rPr>
          <w:color w:val="424242"/>
        </w:rPr>
        <w:t>photocopying,</w:t>
      </w:r>
      <w:r>
        <w:rPr>
          <w:color w:val="424242"/>
          <w:spacing w:val="-1"/>
        </w:rPr>
        <w:t xml:space="preserve"> </w:t>
      </w:r>
      <w:r>
        <w:rPr>
          <w:color w:val="424242"/>
        </w:rPr>
        <w:t>recording,</w:t>
      </w:r>
      <w:r>
        <w:rPr>
          <w:color w:val="424242"/>
          <w:spacing w:val="-1"/>
        </w:rPr>
        <w:t xml:space="preserve"> </w:t>
      </w:r>
      <w:r>
        <w:rPr>
          <w:color w:val="424242"/>
        </w:rPr>
        <w:t>or</w:t>
      </w:r>
      <w:r>
        <w:rPr>
          <w:color w:val="424242"/>
          <w:spacing w:val="-9"/>
        </w:rPr>
        <w:t xml:space="preserve"> </w:t>
      </w:r>
      <w:r>
        <w:rPr>
          <w:color w:val="424242"/>
        </w:rPr>
        <w:t>other</w:t>
      </w:r>
      <w:r>
        <w:rPr>
          <w:color w:val="424242"/>
          <w:spacing w:val="-9"/>
        </w:rPr>
        <w:t xml:space="preserve"> </w:t>
      </w:r>
      <w:r>
        <w:rPr>
          <w:color w:val="424242"/>
        </w:rPr>
        <w:t>electronic</w:t>
      </w:r>
      <w:r>
        <w:rPr>
          <w:color w:val="424242"/>
          <w:spacing w:val="-1"/>
        </w:rPr>
        <w:t xml:space="preserve"> </w:t>
      </w:r>
      <w:r>
        <w:rPr>
          <w:color w:val="424242"/>
        </w:rPr>
        <w:t>or</w:t>
      </w:r>
      <w:r>
        <w:rPr>
          <w:color w:val="424242"/>
          <w:spacing w:val="-9"/>
        </w:rPr>
        <w:t xml:space="preserve"> </w:t>
      </w:r>
      <w:r>
        <w:rPr>
          <w:color w:val="424242"/>
        </w:rPr>
        <w:t>mechanical methods, without the prior written permission of</w:t>
      </w:r>
      <w:r>
        <w:rPr>
          <w:color w:val="424242"/>
          <w:spacing w:val="-4"/>
        </w:rPr>
        <w:t xml:space="preserve"> </w:t>
      </w:r>
      <w:r>
        <w:rPr>
          <w:color w:val="424242"/>
        </w:rPr>
        <w:t>the author, except in the case of brief quotations embodied in critical reviews and certain other non-commercial uses</w:t>
      </w:r>
      <w:r>
        <w:rPr>
          <w:color w:val="424242"/>
          <w:spacing w:val="-7"/>
        </w:rPr>
        <w:t xml:space="preserve"> </w:t>
      </w:r>
      <w:r>
        <w:rPr>
          <w:color w:val="424242"/>
        </w:rPr>
        <w:t>permitted</w:t>
      </w:r>
      <w:r>
        <w:rPr>
          <w:color w:val="424242"/>
          <w:spacing w:val="-7"/>
        </w:rPr>
        <w:t xml:space="preserve"> </w:t>
      </w:r>
      <w:r>
        <w:rPr>
          <w:color w:val="424242"/>
        </w:rPr>
        <w:t>by</w:t>
      </w:r>
      <w:r>
        <w:rPr>
          <w:color w:val="424242"/>
          <w:spacing w:val="-7"/>
        </w:rPr>
        <w:t xml:space="preserve"> </w:t>
      </w:r>
      <w:r>
        <w:rPr>
          <w:color w:val="424242"/>
        </w:rPr>
        <w:t>copyright</w:t>
      </w:r>
      <w:r>
        <w:rPr>
          <w:color w:val="424242"/>
          <w:spacing w:val="-7"/>
        </w:rPr>
        <w:t xml:space="preserve"> </w:t>
      </w:r>
      <w:r>
        <w:rPr>
          <w:color w:val="424242"/>
        </w:rPr>
        <w:t>law.</w:t>
      </w:r>
      <w:r>
        <w:rPr>
          <w:color w:val="424242"/>
          <w:spacing w:val="-7"/>
        </w:rPr>
        <w:t xml:space="preserve"> </w:t>
      </w:r>
      <w:r>
        <w:rPr>
          <w:color w:val="424242"/>
        </w:rPr>
        <w:t>For</w:t>
      </w:r>
      <w:r>
        <w:rPr>
          <w:color w:val="424242"/>
          <w:spacing w:val="-14"/>
        </w:rPr>
        <w:t xml:space="preserve"> </w:t>
      </w:r>
      <w:r>
        <w:rPr>
          <w:color w:val="424242"/>
        </w:rPr>
        <w:t>permission</w:t>
      </w:r>
      <w:r>
        <w:rPr>
          <w:color w:val="424242"/>
          <w:spacing w:val="-7"/>
        </w:rPr>
        <w:t xml:space="preserve"> </w:t>
      </w:r>
      <w:r>
        <w:rPr>
          <w:color w:val="424242"/>
        </w:rPr>
        <w:t>requests,</w:t>
      </w:r>
      <w:r>
        <w:rPr>
          <w:color w:val="424242"/>
          <w:spacing w:val="-7"/>
        </w:rPr>
        <w:t xml:space="preserve"> </w:t>
      </w:r>
      <w:r>
        <w:rPr>
          <w:color w:val="424242"/>
        </w:rPr>
        <w:t>licensing</w:t>
      </w:r>
      <w:r>
        <w:rPr>
          <w:color w:val="424242"/>
          <w:spacing w:val="-7"/>
        </w:rPr>
        <w:t xml:space="preserve"> </w:t>
      </w:r>
      <w:r>
        <w:rPr>
          <w:color w:val="424242"/>
        </w:rPr>
        <w:t>deals,</w:t>
      </w:r>
      <w:r>
        <w:rPr>
          <w:color w:val="424242"/>
          <w:spacing w:val="-7"/>
        </w:rPr>
        <w:t xml:space="preserve"> </w:t>
      </w:r>
      <w:r>
        <w:rPr>
          <w:color w:val="424242"/>
        </w:rPr>
        <w:t>or</w:t>
      </w:r>
      <w:r>
        <w:rPr>
          <w:color w:val="424242"/>
          <w:spacing w:val="-14"/>
        </w:rPr>
        <w:t xml:space="preserve"> </w:t>
      </w:r>
      <w:r>
        <w:rPr>
          <w:color w:val="424242"/>
        </w:rPr>
        <w:t>further information, please contact the author at:</w:t>
      </w:r>
    </w:p>
    <w:p w14:paraId="0340E0C3" w14:textId="77777777" w:rsidR="000C20AE" w:rsidRDefault="00A81A8F">
      <w:pPr>
        <w:pStyle w:val="Heading3"/>
        <w:spacing w:before="282"/>
      </w:pPr>
      <w:proofErr w:type="spellStart"/>
      <w:r>
        <w:rPr>
          <w:color w:val="345F8E"/>
        </w:rPr>
        <w:t>Gurugun</w:t>
      </w:r>
      <w:proofErr w:type="spellEnd"/>
      <w:r>
        <w:rPr>
          <w:color w:val="345F8E"/>
        </w:rPr>
        <w:t xml:space="preserve"> Pty </w:t>
      </w:r>
      <w:r>
        <w:rPr>
          <w:color w:val="345F8E"/>
          <w:spacing w:val="-5"/>
        </w:rPr>
        <w:t>Ltd</w:t>
      </w:r>
    </w:p>
    <w:p w14:paraId="6AFB55FB" w14:textId="77777777" w:rsidR="000C20AE" w:rsidRDefault="00A81A8F">
      <w:pPr>
        <w:pStyle w:val="Heading4"/>
        <w:spacing w:before="216"/>
        <w:ind w:left="860"/>
        <w:rPr>
          <w:rFonts w:ascii="Bw Gradual Medium" w:hAnsi="Bw Gradual Medium"/>
        </w:rPr>
      </w:pPr>
      <w:r>
        <w:rPr>
          <w:rFonts w:ascii="Lucida Grande" w:hAnsi="Lucida Grande"/>
          <w:b/>
          <w:color w:val="424242"/>
        </w:rPr>
        <w:t>▶</w:t>
      </w:r>
      <w:r>
        <w:rPr>
          <w:rFonts w:ascii="Lucida Grande" w:hAnsi="Lucida Grande"/>
          <w:b/>
          <w:color w:val="424242"/>
          <w:spacing w:val="-32"/>
        </w:rPr>
        <w:t xml:space="preserve"> </w:t>
      </w:r>
      <w:r>
        <w:rPr>
          <w:color w:val="424242"/>
        </w:rPr>
        <w:t>Email:</w:t>
      </w:r>
      <w:r>
        <w:rPr>
          <w:color w:val="424242"/>
          <w:spacing w:val="2"/>
        </w:rPr>
        <w:t xml:space="preserve"> </w:t>
      </w:r>
      <w:hyperlink r:id="rId90">
        <w:r>
          <w:rPr>
            <w:rFonts w:ascii="Bw Gradual Medium" w:hAnsi="Bw Gradual Medium"/>
            <w:color w:val="031059"/>
            <w:spacing w:val="-2"/>
            <w:u w:val="single" w:color="C6D8E9"/>
          </w:rPr>
          <w:t>hello@gurugun.au</w:t>
        </w:r>
      </w:hyperlink>
    </w:p>
    <w:p w14:paraId="471E606B" w14:textId="77777777" w:rsidR="000C20AE" w:rsidRDefault="00A81A8F">
      <w:pPr>
        <w:spacing w:before="36"/>
        <w:ind w:left="860"/>
        <w:rPr>
          <w:sz w:val="32"/>
        </w:rPr>
      </w:pPr>
      <w:r>
        <w:rPr>
          <w:rFonts w:ascii="Lucida Grande" w:hAnsi="Lucida Grande"/>
          <w:b/>
          <w:color w:val="424242"/>
          <w:sz w:val="32"/>
        </w:rPr>
        <w:t>▶</w:t>
      </w:r>
      <w:r>
        <w:rPr>
          <w:rFonts w:ascii="Lucida Grande" w:hAnsi="Lucida Grande"/>
          <w:b/>
          <w:color w:val="424242"/>
          <w:spacing w:val="-34"/>
          <w:sz w:val="32"/>
        </w:rPr>
        <w:t xml:space="preserve"> </w:t>
      </w:r>
      <w:r>
        <w:rPr>
          <w:color w:val="424242"/>
          <w:sz w:val="32"/>
        </w:rPr>
        <w:t>Address:</w:t>
      </w:r>
      <w:r>
        <w:rPr>
          <w:color w:val="424242"/>
          <w:spacing w:val="-20"/>
          <w:sz w:val="32"/>
        </w:rPr>
        <w:t xml:space="preserve"> </w:t>
      </w:r>
      <w:r>
        <w:rPr>
          <w:color w:val="424242"/>
          <w:sz w:val="32"/>
        </w:rPr>
        <w:t>Tenancy</w:t>
      </w:r>
      <w:r>
        <w:rPr>
          <w:color w:val="424242"/>
          <w:spacing w:val="-12"/>
          <w:sz w:val="32"/>
        </w:rPr>
        <w:t xml:space="preserve"> </w:t>
      </w:r>
      <w:r>
        <w:rPr>
          <w:color w:val="424242"/>
          <w:sz w:val="32"/>
        </w:rPr>
        <w:t>4,</w:t>
      </w:r>
      <w:r>
        <w:rPr>
          <w:color w:val="424242"/>
          <w:spacing w:val="-8"/>
          <w:sz w:val="32"/>
        </w:rPr>
        <w:t xml:space="preserve"> </w:t>
      </w:r>
      <w:r>
        <w:rPr>
          <w:color w:val="424242"/>
          <w:sz w:val="32"/>
        </w:rPr>
        <w:t>14</w:t>
      </w:r>
      <w:r>
        <w:rPr>
          <w:color w:val="424242"/>
          <w:spacing w:val="-13"/>
          <w:sz w:val="32"/>
        </w:rPr>
        <w:t xml:space="preserve"> </w:t>
      </w:r>
      <w:proofErr w:type="spellStart"/>
      <w:r>
        <w:rPr>
          <w:color w:val="424242"/>
          <w:sz w:val="32"/>
        </w:rPr>
        <w:t>Wormald</w:t>
      </w:r>
      <w:proofErr w:type="spellEnd"/>
      <w:r>
        <w:rPr>
          <w:color w:val="424242"/>
          <w:spacing w:val="-8"/>
          <w:sz w:val="32"/>
        </w:rPr>
        <w:t xml:space="preserve"> </w:t>
      </w:r>
      <w:r>
        <w:rPr>
          <w:color w:val="424242"/>
          <w:sz w:val="32"/>
        </w:rPr>
        <w:t>Street,</w:t>
      </w:r>
      <w:r>
        <w:rPr>
          <w:color w:val="424242"/>
          <w:spacing w:val="-8"/>
          <w:sz w:val="32"/>
        </w:rPr>
        <w:t xml:space="preserve"> </w:t>
      </w:r>
      <w:proofErr w:type="spellStart"/>
      <w:r>
        <w:rPr>
          <w:color w:val="424242"/>
          <w:sz w:val="32"/>
        </w:rPr>
        <w:t>Symonston</w:t>
      </w:r>
      <w:proofErr w:type="spellEnd"/>
      <w:r>
        <w:rPr>
          <w:color w:val="424242"/>
          <w:spacing w:val="-8"/>
          <w:sz w:val="32"/>
        </w:rPr>
        <w:t xml:space="preserve"> </w:t>
      </w:r>
      <w:r>
        <w:rPr>
          <w:color w:val="424242"/>
          <w:spacing w:val="-4"/>
          <w:sz w:val="32"/>
        </w:rPr>
        <w:t>2609</w:t>
      </w:r>
    </w:p>
    <w:p w14:paraId="7365B85E" w14:textId="77777777" w:rsidR="000C20AE" w:rsidRDefault="000C20AE">
      <w:pPr>
        <w:pStyle w:val="BodyText"/>
        <w:spacing w:before="119"/>
        <w:rPr>
          <w:sz w:val="32"/>
        </w:rPr>
      </w:pPr>
    </w:p>
    <w:p w14:paraId="205EE3A3" w14:textId="77777777" w:rsidR="000C20AE" w:rsidRDefault="00A81A8F">
      <w:pPr>
        <w:pStyle w:val="Heading1"/>
        <w:spacing w:before="1"/>
      </w:pPr>
      <w:r>
        <w:t>Privacy</w:t>
      </w:r>
      <w:r>
        <w:rPr>
          <w:spacing w:val="-6"/>
        </w:rPr>
        <w:t xml:space="preserve"> </w:t>
      </w:r>
      <w:r>
        <w:t>Collection</w:t>
      </w:r>
      <w:r>
        <w:rPr>
          <w:spacing w:val="-5"/>
        </w:rPr>
        <w:t xml:space="preserve"> </w:t>
      </w:r>
      <w:r>
        <w:rPr>
          <w:spacing w:val="-2"/>
        </w:rPr>
        <w:t>Statement</w:t>
      </w:r>
    </w:p>
    <w:p w14:paraId="734FB6DC" w14:textId="77777777" w:rsidR="000C20AE" w:rsidRDefault="00A81A8F">
      <w:pPr>
        <w:pStyle w:val="BodyText"/>
        <w:spacing w:before="248" w:line="242" w:lineRule="auto"/>
        <w:ind w:left="820" w:right="12804"/>
      </w:pPr>
      <w:r>
        <w:rPr>
          <w:color w:val="424242"/>
        </w:rPr>
        <w:t xml:space="preserve">The personal information of those who participated in the consultation sessions is protected by law, including the </w:t>
      </w:r>
      <w:r>
        <w:rPr>
          <w:rFonts w:ascii="Arial"/>
          <w:i/>
          <w:color w:val="424242"/>
        </w:rPr>
        <w:t>Privacy</w:t>
      </w:r>
      <w:r>
        <w:rPr>
          <w:rFonts w:ascii="Arial"/>
          <w:i/>
          <w:color w:val="424242"/>
          <w:spacing w:val="-13"/>
        </w:rPr>
        <w:t xml:space="preserve"> </w:t>
      </w:r>
      <w:r>
        <w:rPr>
          <w:rFonts w:ascii="Arial"/>
          <w:i/>
          <w:color w:val="424242"/>
        </w:rPr>
        <w:t>Act</w:t>
      </w:r>
      <w:r>
        <w:rPr>
          <w:rFonts w:ascii="Arial"/>
          <w:i/>
          <w:color w:val="424242"/>
          <w:spacing w:val="-5"/>
        </w:rPr>
        <w:t xml:space="preserve"> </w:t>
      </w:r>
      <w:r>
        <w:rPr>
          <w:rFonts w:ascii="Arial"/>
          <w:i/>
          <w:color w:val="424242"/>
        </w:rPr>
        <w:t>1988</w:t>
      </w:r>
      <w:r>
        <w:rPr>
          <w:rFonts w:ascii="Arial"/>
          <w:i/>
          <w:color w:val="424242"/>
          <w:spacing w:val="-5"/>
        </w:rPr>
        <w:t xml:space="preserve"> </w:t>
      </w:r>
      <w:r>
        <w:rPr>
          <w:rFonts w:ascii="Arial"/>
          <w:i/>
          <w:color w:val="424242"/>
        </w:rPr>
        <w:t>(</w:t>
      </w:r>
      <w:proofErr w:type="spellStart"/>
      <w:r>
        <w:rPr>
          <w:rFonts w:ascii="Arial"/>
          <w:i/>
          <w:color w:val="424242"/>
        </w:rPr>
        <w:t>Cth</w:t>
      </w:r>
      <w:proofErr w:type="spellEnd"/>
      <w:r>
        <w:rPr>
          <w:rFonts w:ascii="Arial"/>
          <w:i/>
          <w:color w:val="424242"/>
        </w:rPr>
        <w:t>)</w:t>
      </w:r>
      <w:r>
        <w:rPr>
          <w:rFonts w:ascii="Arial"/>
          <w:i/>
          <w:color w:val="424242"/>
          <w:spacing w:val="-8"/>
        </w:rPr>
        <w:t xml:space="preserve"> </w:t>
      </w:r>
      <w:r>
        <w:rPr>
          <w:color w:val="424242"/>
        </w:rPr>
        <w:t>(Privacy</w:t>
      </w:r>
      <w:r>
        <w:rPr>
          <w:color w:val="424242"/>
          <w:spacing w:val="-4"/>
        </w:rPr>
        <w:t xml:space="preserve"> </w:t>
      </w:r>
      <w:r>
        <w:rPr>
          <w:color w:val="424242"/>
        </w:rPr>
        <w:t xml:space="preserve">Act) and </w:t>
      </w:r>
      <w:r>
        <w:rPr>
          <w:rFonts w:ascii="Arial"/>
          <w:i/>
          <w:color w:val="424242"/>
        </w:rPr>
        <w:t>the</w:t>
      </w:r>
      <w:r>
        <w:rPr>
          <w:rFonts w:ascii="Arial"/>
          <w:i/>
          <w:color w:val="424242"/>
          <w:spacing w:val="-13"/>
        </w:rPr>
        <w:t xml:space="preserve"> </w:t>
      </w:r>
      <w:r>
        <w:rPr>
          <w:rFonts w:ascii="Arial"/>
          <w:i/>
          <w:color w:val="424242"/>
        </w:rPr>
        <w:t xml:space="preserve">Australian Privacy Principles </w:t>
      </w:r>
      <w:r>
        <w:rPr>
          <w:color w:val="424242"/>
        </w:rPr>
        <w:t xml:space="preserve">(APPs). This Privacy Notice describes how </w:t>
      </w:r>
      <w:proofErr w:type="spellStart"/>
      <w:r>
        <w:rPr>
          <w:color w:val="424242"/>
        </w:rPr>
        <w:t>Gurugun</w:t>
      </w:r>
      <w:proofErr w:type="spellEnd"/>
      <w:r>
        <w:rPr>
          <w:color w:val="424242"/>
        </w:rPr>
        <w:t xml:space="preserve"> collected the personal information pursuant to Australian Privacy Principle 5.</w:t>
      </w:r>
    </w:p>
    <w:p w14:paraId="5426FD2C" w14:textId="77777777" w:rsidR="000C20AE" w:rsidRDefault="00A81A8F">
      <w:pPr>
        <w:pStyle w:val="BodyText"/>
        <w:spacing w:before="303" w:line="244" w:lineRule="auto"/>
        <w:ind w:left="820" w:right="13079"/>
      </w:pPr>
      <w:proofErr w:type="spellStart"/>
      <w:r>
        <w:rPr>
          <w:color w:val="424242"/>
        </w:rPr>
        <w:t>Gurugun</w:t>
      </w:r>
      <w:proofErr w:type="spellEnd"/>
      <w:r>
        <w:rPr>
          <w:color w:val="424242"/>
        </w:rPr>
        <w:t xml:space="preserve"> collected the personal information of those in the consultation sessions where</w:t>
      </w:r>
      <w:r>
        <w:rPr>
          <w:color w:val="424242"/>
          <w:spacing w:val="-3"/>
        </w:rPr>
        <w:t xml:space="preserve"> </w:t>
      </w:r>
      <w:r>
        <w:rPr>
          <w:color w:val="424242"/>
        </w:rPr>
        <w:t>it</w:t>
      </w:r>
      <w:r>
        <w:rPr>
          <w:color w:val="424242"/>
          <w:spacing w:val="-1"/>
        </w:rPr>
        <w:t xml:space="preserve"> </w:t>
      </w:r>
      <w:r>
        <w:rPr>
          <w:color w:val="424242"/>
        </w:rPr>
        <w:t>was</w:t>
      </w:r>
      <w:r>
        <w:rPr>
          <w:color w:val="424242"/>
          <w:spacing w:val="-1"/>
        </w:rPr>
        <w:t xml:space="preserve"> </w:t>
      </w:r>
      <w:r>
        <w:rPr>
          <w:color w:val="424242"/>
        </w:rPr>
        <w:t>reasonably</w:t>
      </w:r>
      <w:r>
        <w:rPr>
          <w:color w:val="424242"/>
          <w:spacing w:val="-1"/>
        </w:rPr>
        <w:t xml:space="preserve"> </w:t>
      </w:r>
      <w:r>
        <w:rPr>
          <w:color w:val="424242"/>
        </w:rPr>
        <w:t>necessary</w:t>
      </w:r>
      <w:r>
        <w:rPr>
          <w:color w:val="424242"/>
          <w:spacing w:val="-1"/>
        </w:rPr>
        <w:t xml:space="preserve"> </w:t>
      </w:r>
      <w:r>
        <w:rPr>
          <w:color w:val="424242"/>
        </w:rPr>
        <w:t>for</w:t>
      </w:r>
      <w:r>
        <w:rPr>
          <w:color w:val="424242"/>
          <w:spacing w:val="-16"/>
        </w:rPr>
        <w:t xml:space="preserve"> </w:t>
      </w:r>
      <w:r>
        <w:rPr>
          <w:color w:val="424242"/>
        </w:rPr>
        <w:t>or</w:t>
      </w:r>
      <w:r>
        <w:rPr>
          <w:color w:val="424242"/>
          <w:spacing w:val="-11"/>
        </w:rPr>
        <w:t xml:space="preserve"> </w:t>
      </w:r>
      <w:r>
        <w:rPr>
          <w:color w:val="424242"/>
        </w:rPr>
        <w:t>directly</w:t>
      </w:r>
      <w:r>
        <w:rPr>
          <w:color w:val="424242"/>
          <w:spacing w:val="-11"/>
        </w:rPr>
        <w:t xml:space="preserve"> </w:t>
      </w:r>
      <w:r>
        <w:rPr>
          <w:color w:val="424242"/>
        </w:rPr>
        <w:t>related to</w:t>
      </w:r>
      <w:r>
        <w:rPr>
          <w:color w:val="424242"/>
          <w:spacing w:val="-7"/>
        </w:rPr>
        <w:t xml:space="preserve"> </w:t>
      </w:r>
      <w:r>
        <w:rPr>
          <w:color w:val="424242"/>
        </w:rPr>
        <w:t>the</w:t>
      </w:r>
      <w:r>
        <w:rPr>
          <w:color w:val="424242"/>
          <w:spacing w:val="-3"/>
        </w:rPr>
        <w:t xml:space="preserve"> </w:t>
      </w:r>
      <w:r>
        <w:rPr>
          <w:color w:val="424242"/>
        </w:rPr>
        <w:t>performance</w:t>
      </w:r>
      <w:r>
        <w:rPr>
          <w:color w:val="424242"/>
          <w:spacing w:val="-3"/>
        </w:rPr>
        <w:t xml:space="preserve"> </w:t>
      </w:r>
      <w:r>
        <w:rPr>
          <w:color w:val="424242"/>
        </w:rPr>
        <w:t>of</w:t>
      </w:r>
      <w:r>
        <w:rPr>
          <w:color w:val="424242"/>
          <w:spacing w:val="-14"/>
        </w:rPr>
        <w:t xml:space="preserve"> </w:t>
      </w:r>
      <w:r>
        <w:rPr>
          <w:color w:val="424242"/>
        </w:rPr>
        <w:t>the stated functions or activities. Providing the requested information was voluntary.</w:t>
      </w:r>
    </w:p>
    <w:p w14:paraId="76CB665C" w14:textId="77777777" w:rsidR="000C20AE" w:rsidRDefault="00A81A8F">
      <w:pPr>
        <w:pStyle w:val="BodyText"/>
        <w:spacing w:line="244" w:lineRule="auto"/>
        <w:ind w:left="819" w:right="13079"/>
      </w:pPr>
      <w:r>
        <w:rPr>
          <w:color w:val="424242"/>
        </w:rPr>
        <w:t>The</w:t>
      </w:r>
      <w:r>
        <w:rPr>
          <w:color w:val="424242"/>
          <w:spacing w:val="-3"/>
        </w:rPr>
        <w:t xml:space="preserve"> </w:t>
      </w:r>
      <w:r>
        <w:rPr>
          <w:color w:val="424242"/>
        </w:rPr>
        <w:t>Privacy</w:t>
      </w:r>
      <w:r>
        <w:rPr>
          <w:color w:val="424242"/>
          <w:spacing w:val="-3"/>
        </w:rPr>
        <w:t xml:space="preserve"> </w:t>
      </w:r>
      <w:r>
        <w:rPr>
          <w:color w:val="424242"/>
        </w:rPr>
        <w:t>Collection</w:t>
      </w:r>
      <w:r>
        <w:rPr>
          <w:color w:val="424242"/>
          <w:spacing w:val="-3"/>
        </w:rPr>
        <w:t xml:space="preserve"> </w:t>
      </w:r>
      <w:r>
        <w:rPr>
          <w:color w:val="424242"/>
        </w:rPr>
        <w:t>Notice</w:t>
      </w:r>
      <w:r>
        <w:rPr>
          <w:color w:val="424242"/>
          <w:spacing w:val="-3"/>
        </w:rPr>
        <w:t xml:space="preserve"> </w:t>
      </w:r>
      <w:r>
        <w:rPr>
          <w:color w:val="424242"/>
        </w:rPr>
        <w:t>within</w:t>
      </w:r>
      <w:r>
        <w:rPr>
          <w:color w:val="424242"/>
          <w:spacing w:val="-7"/>
        </w:rPr>
        <w:t xml:space="preserve"> </w:t>
      </w:r>
      <w:r>
        <w:rPr>
          <w:color w:val="424242"/>
        </w:rPr>
        <w:t>the</w:t>
      </w:r>
      <w:r>
        <w:rPr>
          <w:color w:val="424242"/>
          <w:spacing w:val="-3"/>
        </w:rPr>
        <w:t xml:space="preserve"> </w:t>
      </w:r>
      <w:r>
        <w:rPr>
          <w:color w:val="424242"/>
        </w:rPr>
        <w:t>IPP</w:t>
      </w:r>
      <w:r>
        <w:rPr>
          <w:color w:val="424242"/>
          <w:spacing w:val="-11"/>
        </w:rPr>
        <w:t xml:space="preserve"> </w:t>
      </w:r>
      <w:r>
        <w:rPr>
          <w:color w:val="424242"/>
        </w:rPr>
        <w:t>Reform</w:t>
      </w:r>
      <w:r>
        <w:rPr>
          <w:color w:val="424242"/>
          <w:spacing w:val="-11"/>
        </w:rPr>
        <w:t xml:space="preserve"> </w:t>
      </w:r>
      <w:r>
        <w:rPr>
          <w:color w:val="424242"/>
        </w:rPr>
        <w:t>Discussion</w:t>
      </w:r>
      <w:r>
        <w:rPr>
          <w:color w:val="424242"/>
          <w:spacing w:val="-11"/>
        </w:rPr>
        <w:t xml:space="preserve"> </w:t>
      </w:r>
      <w:r>
        <w:rPr>
          <w:color w:val="424242"/>
        </w:rPr>
        <w:t>Paper applied</w:t>
      </w:r>
      <w:r>
        <w:rPr>
          <w:color w:val="424242"/>
          <w:spacing w:val="-7"/>
        </w:rPr>
        <w:t xml:space="preserve"> </w:t>
      </w:r>
      <w:r>
        <w:rPr>
          <w:color w:val="424242"/>
        </w:rPr>
        <w:t>to</w:t>
      </w:r>
      <w:r>
        <w:rPr>
          <w:color w:val="424242"/>
          <w:spacing w:val="-7"/>
        </w:rPr>
        <w:t xml:space="preserve"> </w:t>
      </w:r>
      <w:r>
        <w:rPr>
          <w:color w:val="424242"/>
        </w:rPr>
        <w:t>all consultation sessions.</w:t>
      </w:r>
    </w:p>
    <w:p w14:paraId="7422CE68" w14:textId="77777777" w:rsidR="000C20AE" w:rsidRDefault="00A81A8F">
      <w:pPr>
        <w:pStyle w:val="Heading1"/>
        <w:spacing w:before="255"/>
      </w:pPr>
      <w:r>
        <w:rPr>
          <w:spacing w:val="-2"/>
        </w:rPr>
        <w:t>Appendices</w:t>
      </w:r>
    </w:p>
    <w:p w14:paraId="765556B3" w14:textId="2D18896D" w:rsidR="000C20AE" w:rsidRDefault="00196095">
      <w:pPr>
        <w:spacing w:before="169"/>
        <w:ind w:left="820"/>
        <w:rPr>
          <w:sz w:val="28"/>
        </w:rPr>
      </w:pPr>
      <w:r>
        <w:rPr>
          <w:b/>
          <w:noProof/>
          <w:sz w:val="28"/>
          <w:lang w:val="en-AU" w:eastAsia="en-AU"/>
        </w:rPr>
        <w:drawing>
          <wp:anchor distT="0" distB="0" distL="114300" distR="114300" simplePos="0" relativeHeight="251646976" behindDoc="0" locked="0" layoutInCell="1" allowOverlap="1" wp14:anchorId="5B0E1232" wp14:editId="08D26BA9">
            <wp:simplePos x="0" y="0"/>
            <wp:positionH relativeFrom="column">
              <wp:posOffset>132296</wp:posOffset>
            </wp:positionH>
            <wp:positionV relativeFrom="paragraph">
              <wp:posOffset>1333291</wp:posOffset>
            </wp:positionV>
            <wp:extent cx="149377" cy="163029"/>
            <wp:effectExtent l="0" t="0" r="3175" b="8890"/>
            <wp:wrapNone/>
            <wp:docPr id="595" name="Image 595" title="Artifact"/>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21" cstate="print"/>
                    <a:stretch>
                      <a:fillRect/>
                    </a:stretch>
                  </pic:blipFill>
                  <pic:spPr>
                    <a:xfrm>
                      <a:off x="0" y="0"/>
                      <a:ext cx="149377" cy="163029"/>
                    </a:xfrm>
                    <a:prstGeom prst="rect">
                      <a:avLst/>
                    </a:prstGeom>
                  </pic:spPr>
                </pic:pic>
              </a:graphicData>
            </a:graphic>
          </wp:anchor>
        </w:drawing>
      </w:r>
      <w:r>
        <w:rPr>
          <w:b/>
          <w:noProof/>
          <w:sz w:val="28"/>
          <w:lang w:val="en-AU" w:eastAsia="en-AU"/>
        </w:rPr>
        <w:drawing>
          <wp:anchor distT="0" distB="0" distL="114300" distR="114300" simplePos="0" relativeHeight="251648000" behindDoc="0" locked="0" layoutInCell="1" allowOverlap="1" wp14:anchorId="0240F895" wp14:editId="072A3950">
            <wp:simplePos x="0" y="0"/>
            <wp:positionH relativeFrom="column">
              <wp:posOffset>320849</wp:posOffset>
            </wp:positionH>
            <wp:positionV relativeFrom="paragraph">
              <wp:posOffset>1330319</wp:posOffset>
            </wp:positionV>
            <wp:extent cx="98298" cy="163042"/>
            <wp:effectExtent l="0" t="0" r="0" b="8890"/>
            <wp:wrapNone/>
            <wp:docPr id="596" name="Image 596" title="Artifact"/>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22" cstate="print"/>
                    <a:stretch>
                      <a:fillRect/>
                    </a:stretch>
                  </pic:blipFill>
                  <pic:spPr>
                    <a:xfrm>
                      <a:off x="0" y="0"/>
                      <a:ext cx="98298" cy="163042"/>
                    </a:xfrm>
                    <a:prstGeom prst="rect">
                      <a:avLst/>
                    </a:prstGeom>
                  </pic:spPr>
                </pic:pic>
              </a:graphicData>
            </a:graphic>
          </wp:anchor>
        </w:drawing>
      </w:r>
      <w:r>
        <w:rPr>
          <w:b/>
          <w:noProof/>
          <w:sz w:val="28"/>
          <w:lang w:val="en-AU" w:eastAsia="en-AU"/>
        </w:rPr>
        <w:drawing>
          <wp:anchor distT="0" distB="0" distL="114300" distR="114300" simplePos="0" relativeHeight="251649024" behindDoc="0" locked="0" layoutInCell="1" allowOverlap="1" wp14:anchorId="4ACB24DD" wp14:editId="62049DDA">
            <wp:simplePos x="0" y="0"/>
            <wp:positionH relativeFrom="column">
              <wp:posOffset>445845</wp:posOffset>
            </wp:positionH>
            <wp:positionV relativeFrom="paragraph">
              <wp:posOffset>1333291</wp:posOffset>
            </wp:positionV>
            <wp:extent cx="149377" cy="163029"/>
            <wp:effectExtent l="0" t="0" r="3175" b="8890"/>
            <wp:wrapNone/>
            <wp:docPr id="597" name="Image 597" title="Artifact"/>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21" cstate="print"/>
                    <a:stretch>
                      <a:fillRect/>
                    </a:stretch>
                  </pic:blipFill>
                  <pic:spPr>
                    <a:xfrm>
                      <a:off x="0" y="0"/>
                      <a:ext cx="149377" cy="163029"/>
                    </a:xfrm>
                    <a:prstGeom prst="rect">
                      <a:avLst/>
                    </a:prstGeom>
                  </pic:spPr>
                </pic:pic>
              </a:graphicData>
            </a:graphic>
          </wp:anchor>
        </w:drawing>
      </w:r>
      <w:r>
        <w:rPr>
          <w:b/>
          <w:noProof/>
          <w:sz w:val="28"/>
          <w:lang w:val="en-AU" w:eastAsia="en-AU"/>
        </w:rPr>
        <w:drawing>
          <wp:anchor distT="0" distB="0" distL="114300" distR="114300" simplePos="0" relativeHeight="251650048" behindDoc="0" locked="0" layoutInCell="1" allowOverlap="1" wp14:anchorId="274D76CA" wp14:editId="691E0F10">
            <wp:simplePos x="0" y="0"/>
            <wp:positionH relativeFrom="column">
              <wp:posOffset>625486</wp:posOffset>
            </wp:positionH>
            <wp:positionV relativeFrom="paragraph">
              <wp:posOffset>1330318</wp:posOffset>
            </wp:positionV>
            <wp:extent cx="170167" cy="231343"/>
            <wp:effectExtent l="0" t="0" r="1905" b="0"/>
            <wp:wrapNone/>
            <wp:docPr id="598" name="Image 598" title="Artifact"/>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23" cstate="print"/>
                    <a:stretch>
                      <a:fillRect/>
                    </a:stretch>
                  </pic:blipFill>
                  <pic:spPr>
                    <a:xfrm>
                      <a:off x="0" y="0"/>
                      <a:ext cx="170167" cy="231343"/>
                    </a:xfrm>
                    <a:prstGeom prst="rect">
                      <a:avLst/>
                    </a:prstGeom>
                  </pic:spPr>
                </pic:pic>
              </a:graphicData>
            </a:graphic>
          </wp:anchor>
        </w:drawing>
      </w:r>
      <w:r>
        <w:rPr>
          <w:b/>
          <w:noProof/>
          <w:sz w:val="28"/>
          <w:lang w:val="en-AU" w:eastAsia="en-AU"/>
        </w:rPr>
        <w:drawing>
          <wp:anchor distT="0" distB="0" distL="114300" distR="114300" simplePos="0" relativeHeight="251651072" behindDoc="0" locked="0" layoutInCell="1" allowOverlap="1" wp14:anchorId="2E32B34D" wp14:editId="4BBB8104">
            <wp:simplePos x="0" y="0"/>
            <wp:positionH relativeFrom="column">
              <wp:posOffset>828289</wp:posOffset>
            </wp:positionH>
            <wp:positionV relativeFrom="paragraph">
              <wp:posOffset>1333291</wp:posOffset>
            </wp:positionV>
            <wp:extent cx="149377" cy="163029"/>
            <wp:effectExtent l="0" t="0" r="3175" b="8890"/>
            <wp:wrapNone/>
            <wp:docPr id="599" name="Image 599" title="Artifact"/>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21" cstate="print"/>
                    <a:stretch>
                      <a:fillRect/>
                    </a:stretch>
                  </pic:blipFill>
                  <pic:spPr>
                    <a:xfrm>
                      <a:off x="0" y="0"/>
                      <a:ext cx="149377" cy="163029"/>
                    </a:xfrm>
                    <a:prstGeom prst="rect">
                      <a:avLst/>
                    </a:prstGeom>
                  </pic:spPr>
                </pic:pic>
              </a:graphicData>
            </a:graphic>
          </wp:anchor>
        </w:drawing>
      </w:r>
      <w:r>
        <w:rPr>
          <w:b/>
          <w:noProof/>
          <w:sz w:val="28"/>
          <w:lang w:val="en-AU" w:eastAsia="en-AU"/>
        </w:rPr>
        <w:drawing>
          <wp:anchor distT="0" distB="0" distL="114300" distR="114300" simplePos="0" relativeHeight="251652096" behindDoc="0" locked="0" layoutInCell="1" allowOverlap="1" wp14:anchorId="3E1A8722" wp14:editId="38F49B90">
            <wp:simplePos x="0" y="0"/>
            <wp:positionH relativeFrom="column">
              <wp:posOffset>1010906</wp:posOffset>
            </wp:positionH>
            <wp:positionV relativeFrom="paragraph">
              <wp:posOffset>1330318</wp:posOffset>
            </wp:positionV>
            <wp:extent cx="155613" cy="163042"/>
            <wp:effectExtent l="0" t="0" r="0" b="8890"/>
            <wp:wrapNone/>
            <wp:docPr id="600" name="Image 600" title="Artifact"/>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24" cstate="print"/>
                    <a:stretch>
                      <a:fillRect/>
                    </a:stretch>
                  </pic:blipFill>
                  <pic:spPr>
                    <a:xfrm>
                      <a:off x="0" y="0"/>
                      <a:ext cx="155613" cy="163042"/>
                    </a:xfrm>
                    <a:prstGeom prst="rect">
                      <a:avLst/>
                    </a:prstGeom>
                  </pic:spPr>
                </pic:pic>
              </a:graphicData>
            </a:graphic>
          </wp:anchor>
        </w:drawing>
      </w:r>
      <w:bookmarkStart w:id="44" w:name="_GoBack"/>
      <w:r>
        <w:rPr>
          <w:b/>
          <w:noProof/>
          <w:sz w:val="28"/>
          <w:lang w:val="en-AU" w:eastAsia="en-AU"/>
        </w:rPr>
        <w:drawing>
          <wp:anchor distT="0" distB="0" distL="114300" distR="114300" simplePos="0" relativeHeight="251653120" behindDoc="0" locked="0" layoutInCell="1" allowOverlap="1" wp14:anchorId="215CEB99" wp14:editId="7B00B436">
            <wp:simplePos x="0" y="0"/>
            <wp:positionH relativeFrom="column">
              <wp:posOffset>-126124</wp:posOffset>
            </wp:positionH>
            <wp:positionV relativeFrom="paragraph">
              <wp:posOffset>1270438</wp:posOffset>
            </wp:positionV>
            <wp:extent cx="225767" cy="225780"/>
            <wp:effectExtent l="0" t="0" r="3175" b="3175"/>
            <wp:wrapNone/>
            <wp:docPr id="601" name="Image 601" title="Gurugu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25" cstate="print"/>
                    <a:stretch>
                      <a:fillRect/>
                    </a:stretch>
                  </pic:blipFill>
                  <pic:spPr>
                    <a:xfrm>
                      <a:off x="0" y="0"/>
                      <a:ext cx="225767" cy="225780"/>
                    </a:xfrm>
                    <a:prstGeom prst="rect">
                      <a:avLst/>
                    </a:prstGeom>
                  </pic:spPr>
                </pic:pic>
              </a:graphicData>
            </a:graphic>
          </wp:anchor>
        </w:drawing>
      </w:r>
      <w:bookmarkEnd w:id="44"/>
      <w:r w:rsidR="00A81A8F">
        <w:rPr>
          <w:b/>
          <w:sz w:val="28"/>
        </w:rPr>
        <w:t>Appendix</w:t>
      </w:r>
      <w:r w:rsidR="00A81A8F">
        <w:rPr>
          <w:b/>
          <w:spacing w:val="-4"/>
          <w:sz w:val="28"/>
        </w:rPr>
        <w:t xml:space="preserve"> </w:t>
      </w:r>
      <w:r w:rsidR="00A81A8F">
        <w:rPr>
          <w:b/>
          <w:sz w:val="28"/>
        </w:rPr>
        <w:t>1:</w:t>
      </w:r>
      <w:r w:rsidR="00A81A8F">
        <w:rPr>
          <w:b/>
          <w:spacing w:val="1"/>
          <w:sz w:val="28"/>
        </w:rPr>
        <w:t xml:space="preserve"> </w:t>
      </w:r>
      <w:r w:rsidR="00A81A8F">
        <w:rPr>
          <w:color w:val="424242"/>
          <w:sz w:val="28"/>
        </w:rPr>
        <w:t>Cohort</w:t>
      </w:r>
      <w:r w:rsidR="00A81A8F">
        <w:rPr>
          <w:color w:val="424242"/>
          <w:spacing w:val="-5"/>
          <w:sz w:val="28"/>
        </w:rPr>
        <w:t xml:space="preserve"> </w:t>
      </w:r>
      <w:r w:rsidR="00A81A8F">
        <w:rPr>
          <w:color w:val="424242"/>
          <w:sz w:val="28"/>
        </w:rPr>
        <w:t>specific</w:t>
      </w:r>
      <w:r w:rsidR="00A81A8F">
        <w:rPr>
          <w:color w:val="424242"/>
          <w:spacing w:val="-4"/>
          <w:sz w:val="28"/>
        </w:rPr>
        <w:t xml:space="preserve"> </w:t>
      </w:r>
      <w:r w:rsidR="00A81A8F">
        <w:rPr>
          <w:color w:val="424242"/>
          <w:sz w:val="28"/>
        </w:rPr>
        <w:t>findings</w:t>
      </w:r>
      <w:r w:rsidR="00A81A8F">
        <w:rPr>
          <w:color w:val="424242"/>
          <w:spacing w:val="-4"/>
          <w:sz w:val="28"/>
        </w:rPr>
        <w:t xml:space="preserve"> </w:t>
      </w:r>
      <w:r w:rsidR="00A81A8F">
        <w:rPr>
          <w:color w:val="424242"/>
          <w:spacing w:val="-2"/>
          <w:sz w:val="28"/>
        </w:rPr>
        <w:t>(confidential)</w:t>
      </w:r>
    </w:p>
    <w:sectPr w:rsidR="000C20AE">
      <w:pgSz w:w="25600" w:h="14400" w:orient="landscape"/>
      <w:pgMar w:top="540" w:right="60" w:bottom="660" w:left="720" w:header="0" w:footer="3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DC29D" w14:textId="77777777" w:rsidR="002A7636" w:rsidRDefault="002A7636">
      <w:r>
        <w:separator/>
      </w:r>
    </w:p>
  </w:endnote>
  <w:endnote w:type="continuationSeparator" w:id="0">
    <w:p w14:paraId="021E402D" w14:textId="77777777" w:rsidR="002A7636" w:rsidRDefault="002A7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w Gradual">
    <w:altName w:val="Arial"/>
    <w:panose1 w:val="00000000000000000000"/>
    <w:charset w:val="4D"/>
    <w:family w:val="auto"/>
    <w:notTrueType/>
    <w:pitch w:val="variable"/>
    <w:sig w:usb0="00000001"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w Gradual Medium">
    <w:altName w:val="Arial"/>
    <w:panose1 w:val="00000000000000000000"/>
    <w:charset w:val="4D"/>
    <w:family w:val="auto"/>
    <w:notTrueType/>
    <w:pitch w:val="variable"/>
    <w:sig w:usb0="00000001" w:usb1="00000001" w:usb2="00000000" w:usb3="00000000" w:csb0="00000093" w:csb1="00000000"/>
  </w:font>
  <w:font w:name="Bw Gradual Light">
    <w:altName w:val="Courier New"/>
    <w:panose1 w:val="00000000000000000000"/>
    <w:charset w:val="4D"/>
    <w:family w:val="auto"/>
    <w:notTrueType/>
    <w:pitch w:val="variable"/>
    <w:sig w:usb0="00000001"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Poppins">
    <w:altName w:val="Times New Roman"/>
    <w:charset w:val="4D"/>
    <w:family w:val="auto"/>
    <w:pitch w:val="variable"/>
    <w:sig w:usb0="00000001" w:usb1="00000000" w:usb2="00000000" w:usb3="00000000" w:csb0="00000093"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3D6D4" w14:textId="77777777" w:rsidR="006D0A9A" w:rsidRDefault="006D0A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4F74C" w14:textId="1CAEC426" w:rsidR="00F76641" w:rsidRDefault="005E5BC6">
    <w:pPr>
      <w:pStyle w:val="BodyText"/>
      <w:spacing w:line="14" w:lineRule="auto"/>
      <w:rPr>
        <w:sz w:val="20"/>
      </w:rPr>
    </w:pPr>
    <w:r>
      <w:rPr>
        <w:noProof/>
        <w:lang w:val="en-AU" w:eastAsia="en-AU"/>
      </w:rPr>
      <w:drawing>
        <wp:anchor distT="0" distB="0" distL="114300" distR="114300" simplePos="0" relativeHeight="486118912" behindDoc="1" locked="0" layoutInCell="1" allowOverlap="1" wp14:anchorId="77A79C59" wp14:editId="436B7D63">
          <wp:simplePos x="0" y="0"/>
          <wp:positionH relativeFrom="column">
            <wp:posOffset>123190</wp:posOffset>
          </wp:positionH>
          <wp:positionV relativeFrom="paragraph">
            <wp:posOffset>-47303</wp:posOffset>
          </wp:positionV>
          <wp:extent cx="149377" cy="163029"/>
          <wp:effectExtent l="0" t="0" r="3175" b="8890"/>
          <wp:wrapNone/>
          <wp:docPr id="298" name="Image 329" title="Artifact"/>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5992960" behindDoc="1" locked="0" layoutInCell="1" allowOverlap="1" wp14:anchorId="221E0A8D" wp14:editId="0DB62013">
          <wp:simplePos x="0" y="0"/>
          <wp:positionH relativeFrom="column">
            <wp:posOffset>-129654</wp:posOffset>
          </wp:positionH>
          <wp:positionV relativeFrom="paragraph">
            <wp:posOffset>-105865</wp:posOffset>
          </wp:positionV>
          <wp:extent cx="225767" cy="225780"/>
          <wp:effectExtent l="0" t="0" r="3175" b="3175"/>
          <wp:wrapNone/>
          <wp:docPr id="334" name="Image 334" title="Gurugu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5985280" behindDoc="1" locked="0" layoutInCell="1" allowOverlap="1" wp14:anchorId="5EBAADC6" wp14:editId="1EF93BF7">
          <wp:simplePos x="0" y="0"/>
          <wp:positionH relativeFrom="column">
            <wp:posOffset>320722</wp:posOffset>
          </wp:positionH>
          <wp:positionV relativeFrom="paragraph">
            <wp:posOffset>-51273</wp:posOffset>
          </wp:positionV>
          <wp:extent cx="98298" cy="163042"/>
          <wp:effectExtent l="0" t="0" r="0" b="8890"/>
          <wp:wrapNone/>
          <wp:docPr id="325" name="Image 325" title="Artifact"/>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5986304" behindDoc="1" locked="0" layoutInCell="1" allowOverlap="1" wp14:anchorId="7E0FBD52" wp14:editId="5A7E3C02">
          <wp:simplePos x="0" y="0"/>
          <wp:positionH relativeFrom="column">
            <wp:posOffset>445717</wp:posOffset>
          </wp:positionH>
          <wp:positionV relativeFrom="paragraph">
            <wp:posOffset>-48301</wp:posOffset>
          </wp:positionV>
          <wp:extent cx="149377" cy="163029"/>
          <wp:effectExtent l="0" t="0" r="3175" b="8890"/>
          <wp:wrapNone/>
          <wp:docPr id="326" name="Image 326" title="Artifact"/>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5987328" behindDoc="1" locked="0" layoutInCell="1" allowOverlap="1" wp14:anchorId="36362A76" wp14:editId="37D10B4B">
          <wp:simplePos x="0" y="0"/>
          <wp:positionH relativeFrom="column">
            <wp:posOffset>625358</wp:posOffset>
          </wp:positionH>
          <wp:positionV relativeFrom="paragraph">
            <wp:posOffset>-51274</wp:posOffset>
          </wp:positionV>
          <wp:extent cx="170167" cy="231343"/>
          <wp:effectExtent l="0" t="0" r="1905" b="0"/>
          <wp:wrapNone/>
          <wp:docPr id="327" name="Image 327" title="Artifact"/>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5988352" behindDoc="1" locked="0" layoutInCell="1" allowOverlap="1" wp14:anchorId="12E51A82" wp14:editId="69AB0BAB">
          <wp:simplePos x="0" y="0"/>
          <wp:positionH relativeFrom="column">
            <wp:posOffset>1010779</wp:posOffset>
          </wp:positionH>
          <wp:positionV relativeFrom="paragraph">
            <wp:posOffset>-51274</wp:posOffset>
          </wp:positionV>
          <wp:extent cx="155613" cy="163042"/>
          <wp:effectExtent l="0" t="0" r="0" b="8890"/>
          <wp:wrapNone/>
          <wp:docPr id="328" name="Image 328" title="Artifact"/>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5"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485989376" behindDoc="1" locked="0" layoutInCell="1" allowOverlap="1" wp14:anchorId="7726E80E" wp14:editId="61EB8DA3">
          <wp:simplePos x="0" y="0"/>
          <wp:positionH relativeFrom="column">
            <wp:posOffset>828161</wp:posOffset>
          </wp:positionH>
          <wp:positionV relativeFrom="paragraph">
            <wp:posOffset>-48301</wp:posOffset>
          </wp:positionV>
          <wp:extent cx="149377" cy="163029"/>
          <wp:effectExtent l="0" t="0" r="3175" b="8890"/>
          <wp:wrapNone/>
          <wp:docPr id="329" name="Image 329" title="Artifact"/>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 cstate="print"/>
                  <a:stretch>
                    <a:fillRect/>
                  </a:stretch>
                </pic:blipFill>
                <pic:spPr>
                  <a:xfrm>
                    <a:off x="0" y="0"/>
                    <a:ext cx="149377" cy="163029"/>
                  </a:xfrm>
                  <a:prstGeom prst="rect">
                    <a:avLst/>
                  </a:prstGeom>
                </pic:spPr>
              </pic:pic>
            </a:graphicData>
          </a:graphic>
        </wp:anchor>
      </w:drawing>
    </w:r>
    <w:r w:rsidR="00F76641">
      <w:rPr>
        <w:noProof/>
        <w:lang w:val="en-AU" w:eastAsia="en-AU"/>
      </w:rPr>
      <w:drawing>
        <wp:anchor distT="0" distB="0" distL="0" distR="0" simplePos="0" relativeHeight="485989888" behindDoc="1" locked="0" layoutInCell="1" allowOverlap="1" wp14:anchorId="6C65B63B" wp14:editId="24A5A359">
          <wp:simplePos x="0" y="0"/>
          <wp:positionH relativeFrom="page">
            <wp:posOffset>15698868</wp:posOffset>
          </wp:positionH>
          <wp:positionV relativeFrom="page">
            <wp:posOffset>8612266</wp:posOffset>
          </wp:positionV>
          <wp:extent cx="282468" cy="282476"/>
          <wp:effectExtent l="0" t="0" r="3810" b="3810"/>
          <wp:wrapNone/>
          <wp:docPr id="330" name="Image 330"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w:drawing>
        <wp:anchor distT="0" distB="0" distL="0" distR="0" simplePos="0" relativeHeight="485990400" behindDoc="1" locked="0" layoutInCell="1" allowOverlap="1" wp14:anchorId="2CEAA361" wp14:editId="01784DD9">
          <wp:simplePos x="0" y="0"/>
          <wp:positionH relativeFrom="page">
            <wp:posOffset>1955800</wp:posOffset>
          </wp:positionH>
          <wp:positionV relativeFrom="page">
            <wp:posOffset>8661400</wp:posOffset>
          </wp:positionV>
          <wp:extent cx="203200" cy="203200"/>
          <wp:effectExtent l="0" t="0" r="6350" b="6350"/>
          <wp:wrapNone/>
          <wp:docPr id="331" name="Image 331"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7" cstate="print"/>
                  <a:stretch>
                    <a:fillRect/>
                  </a:stretch>
                </pic:blipFill>
                <pic:spPr>
                  <a:xfrm>
                    <a:off x="0" y="0"/>
                    <a:ext cx="203200" cy="203200"/>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5993472" behindDoc="1" locked="0" layoutInCell="1" allowOverlap="1" wp14:anchorId="13C00270" wp14:editId="7F4F405D">
              <wp:simplePos x="0" y="0"/>
              <wp:positionH relativeFrom="page">
                <wp:posOffset>12474632</wp:posOffset>
              </wp:positionH>
              <wp:positionV relativeFrom="page">
                <wp:posOffset>8712066</wp:posOffset>
              </wp:positionV>
              <wp:extent cx="2654300" cy="18351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5AEFC638"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type w14:anchorId="13C00270" id="_x0000_t202" coordsize="21600,21600" o:spt="202" path="m,l,21600r21600,l21600,xe">
              <v:stroke joinstyle="miter"/>
              <v:path gradientshapeok="t" o:connecttype="rect"/>
            </v:shapetype>
            <v:shape id="Textbox 335" o:spid="_x0000_s1057" type="#_x0000_t202" style="position:absolute;margin-left:982.25pt;margin-top:686pt;width:209pt;height:14.45pt;z-index:-1732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" filled="f" stroked="f">
              <v:path arrowok="t"/>
              <v:textbox inset="0,0,0,0">
                <w:txbxContent>
                  <w:p w14:paraId="5AEFC638"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5993984" behindDoc="1" locked="0" layoutInCell="1" allowOverlap="1" wp14:anchorId="15A663DB" wp14:editId="1E653B61">
              <wp:simplePos x="0" y="0"/>
              <wp:positionH relativeFrom="page">
                <wp:posOffset>15268261</wp:posOffset>
              </wp:positionH>
              <wp:positionV relativeFrom="page">
                <wp:posOffset>8712066</wp:posOffset>
              </wp:positionV>
              <wp:extent cx="215900" cy="18351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83515"/>
                      </a:xfrm>
                      <a:prstGeom prst="rect">
                        <a:avLst/>
                      </a:prstGeom>
                    </wps:spPr>
                    <wps:txbx>
                      <w:txbxContent>
                        <w:p w14:paraId="405E4281" w14:textId="2E07B692"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196095">
                            <w:rPr>
                              <w:rFonts w:ascii="Bw Gradual Medium"/>
                              <w:noProof/>
                              <w:color w:val="7F7F7F"/>
                              <w:spacing w:val="-5"/>
                              <w:w w:val="105"/>
                              <w:sz w:val="19"/>
                            </w:rPr>
                            <w:t>13</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15A663DB" id="Textbox 336" o:spid="_x0000_s1058" type="#_x0000_t202" style="position:absolute;margin-left:1202.25pt;margin-top:686pt;width:17pt;height:14.45pt;z-index:-1732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" filled="f" stroked="f">
              <v:path arrowok="t"/>
              <v:textbox inset="0,0,0,0">
                <w:txbxContent>
                  <w:p w14:paraId="405E4281" w14:textId="2E07B692"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196095">
                      <w:rPr>
                        <w:rFonts w:ascii="Bw Gradual Medium"/>
                        <w:noProof/>
                        <w:color w:val="7F7F7F"/>
                        <w:spacing w:val="-5"/>
                        <w:w w:val="105"/>
                        <w:sz w:val="19"/>
                      </w:rPr>
                      <w:t>13</w:t>
                    </w:r>
                    <w:r>
                      <w:rPr>
                        <w:rFonts w:ascii="Bw Gradual Medium"/>
                        <w:color w:val="7F7F7F"/>
                        <w:spacing w:val="-5"/>
                        <w:w w:val="105"/>
                        <w:sz w:val="19"/>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367F6" w14:textId="04DC7077" w:rsidR="00F76641" w:rsidRDefault="005E5BC6">
    <w:pPr>
      <w:pStyle w:val="BodyText"/>
      <w:spacing w:line="14" w:lineRule="auto"/>
      <w:rPr>
        <w:sz w:val="20"/>
      </w:rPr>
    </w:pPr>
    <w:r>
      <w:rPr>
        <w:noProof/>
        <w:lang w:val="en-AU" w:eastAsia="en-AU"/>
      </w:rPr>
      <w:drawing>
        <wp:anchor distT="0" distB="0" distL="114300" distR="114300" simplePos="0" relativeHeight="486123008" behindDoc="1" locked="0" layoutInCell="1" allowOverlap="1" wp14:anchorId="17D3373F" wp14:editId="2CA3C68A">
          <wp:simplePos x="0" y="0"/>
          <wp:positionH relativeFrom="column">
            <wp:posOffset>137795</wp:posOffset>
          </wp:positionH>
          <wp:positionV relativeFrom="paragraph">
            <wp:posOffset>18102</wp:posOffset>
          </wp:positionV>
          <wp:extent cx="149377" cy="163029"/>
          <wp:effectExtent l="0" t="0" r="3175" b="8890"/>
          <wp:wrapNone/>
          <wp:docPr id="1972311233" name="Image 339" title="Artifact"/>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03200" behindDoc="1" locked="0" layoutInCell="1" allowOverlap="1" wp14:anchorId="5C037687" wp14:editId="22046EDB">
          <wp:simplePos x="0" y="0"/>
          <wp:positionH relativeFrom="column">
            <wp:posOffset>-129654</wp:posOffset>
          </wp:positionH>
          <wp:positionV relativeFrom="paragraph">
            <wp:posOffset>-51255</wp:posOffset>
          </wp:positionV>
          <wp:extent cx="225767" cy="225780"/>
          <wp:effectExtent l="0" t="0" r="3175" b="3175"/>
          <wp:wrapNone/>
          <wp:docPr id="347" name="Image 347" title="Gurugu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5995520" behindDoc="1" locked="0" layoutInCell="1" allowOverlap="1" wp14:anchorId="5AE65069" wp14:editId="1F1D8F6B">
          <wp:simplePos x="0" y="0"/>
          <wp:positionH relativeFrom="column">
            <wp:posOffset>320722</wp:posOffset>
          </wp:positionH>
          <wp:positionV relativeFrom="paragraph">
            <wp:posOffset>3337</wp:posOffset>
          </wp:positionV>
          <wp:extent cx="98298" cy="163042"/>
          <wp:effectExtent l="0" t="0" r="0" b="8890"/>
          <wp:wrapNone/>
          <wp:docPr id="338" name="Image 338" title="Artifact"/>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5996544" behindDoc="1" locked="0" layoutInCell="1" allowOverlap="1" wp14:anchorId="775195E8" wp14:editId="4C13B6C4">
          <wp:simplePos x="0" y="0"/>
          <wp:positionH relativeFrom="column">
            <wp:posOffset>445717</wp:posOffset>
          </wp:positionH>
          <wp:positionV relativeFrom="paragraph">
            <wp:posOffset>6309</wp:posOffset>
          </wp:positionV>
          <wp:extent cx="149377" cy="163029"/>
          <wp:effectExtent l="0" t="0" r="3175" b="8890"/>
          <wp:wrapNone/>
          <wp:docPr id="339" name="Image 339" title="Artifact"/>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5997568" behindDoc="1" locked="0" layoutInCell="1" allowOverlap="1" wp14:anchorId="1DA79164" wp14:editId="2B574E34">
          <wp:simplePos x="0" y="0"/>
          <wp:positionH relativeFrom="column">
            <wp:posOffset>625358</wp:posOffset>
          </wp:positionH>
          <wp:positionV relativeFrom="paragraph">
            <wp:posOffset>3336</wp:posOffset>
          </wp:positionV>
          <wp:extent cx="170167" cy="231343"/>
          <wp:effectExtent l="0" t="0" r="1905" b="0"/>
          <wp:wrapNone/>
          <wp:docPr id="340" name="Image 340" title="Artifact"/>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5998592" behindDoc="1" locked="0" layoutInCell="1" allowOverlap="1" wp14:anchorId="4F74588E" wp14:editId="4F5FE1EE">
          <wp:simplePos x="0" y="0"/>
          <wp:positionH relativeFrom="column">
            <wp:posOffset>1010779</wp:posOffset>
          </wp:positionH>
          <wp:positionV relativeFrom="paragraph">
            <wp:posOffset>3336</wp:posOffset>
          </wp:positionV>
          <wp:extent cx="155613" cy="163042"/>
          <wp:effectExtent l="0" t="0" r="0" b="8890"/>
          <wp:wrapNone/>
          <wp:docPr id="341" name="Image 341" title="Artifact"/>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5"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485999616" behindDoc="1" locked="0" layoutInCell="1" allowOverlap="1" wp14:anchorId="727008E2" wp14:editId="2C6B346A">
          <wp:simplePos x="0" y="0"/>
          <wp:positionH relativeFrom="column">
            <wp:posOffset>828161</wp:posOffset>
          </wp:positionH>
          <wp:positionV relativeFrom="paragraph">
            <wp:posOffset>6309</wp:posOffset>
          </wp:positionV>
          <wp:extent cx="149377" cy="163029"/>
          <wp:effectExtent l="0" t="0" r="3175" b="8890"/>
          <wp:wrapNone/>
          <wp:docPr id="342" name="Image 342" title="Artifact"/>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 cstate="print"/>
                  <a:stretch>
                    <a:fillRect/>
                  </a:stretch>
                </pic:blipFill>
                <pic:spPr>
                  <a:xfrm>
                    <a:off x="0" y="0"/>
                    <a:ext cx="149377" cy="163029"/>
                  </a:xfrm>
                  <a:prstGeom prst="rect">
                    <a:avLst/>
                  </a:prstGeom>
                </pic:spPr>
              </pic:pic>
            </a:graphicData>
          </a:graphic>
        </wp:anchor>
      </w:drawing>
    </w:r>
    <w:r w:rsidR="00F76641">
      <w:rPr>
        <w:noProof/>
        <w:lang w:val="en-AU" w:eastAsia="en-AU"/>
      </w:rPr>
      <w:drawing>
        <wp:anchor distT="0" distB="0" distL="0" distR="0" simplePos="0" relativeHeight="486000128" behindDoc="1" locked="0" layoutInCell="1" allowOverlap="1" wp14:anchorId="2332E958" wp14:editId="27C68EE4">
          <wp:simplePos x="0" y="0"/>
          <wp:positionH relativeFrom="page">
            <wp:posOffset>15698868</wp:posOffset>
          </wp:positionH>
          <wp:positionV relativeFrom="page">
            <wp:posOffset>8612266</wp:posOffset>
          </wp:positionV>
          <wp:extent cx="282468" cy="282476"/>
          <wp:effectExtent l="0" t="0" r="3810" b="3810"/>
          <wp:wrapNone/>
          <wp:docPr id="343" name="Image 343"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w:drawing>
        <wp:anchor distT="0" distB="0" distL="0" distR="0" simplePos="0" relativeHeight="486000640" behindDoc="1" locked="0" layoutInCell="1" allowOverlap="1" wp14:anchorId="5FE3F928" wp14:editId="07648624">
          <wp:simplePos x="0" y="0"/>
          <wp:positionH relativeFrom="page">
            <wp:posOffset>1955800</wp:posOffset>
          </wp:positionH>
          <wp:positionV relativeFrom="page">
            <wp:posOffset>8661400</wp:posOffset>
          </wp:positionV>
          <wp:extent cx="203200" cy="203200"/>
          <wp:effectExtent l="0" t="0" r="6350" b="6350"/>
          <wp:wrapNone/>
          <wp:docPr id="344" name="Image 344"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7" cstate="print"/>
                  <a:stretch>
                    <a:fillRect/>
                  </a:stretch>
                </pic:blipFill>
                <pic:spPr>
                  <a:xfrm>
                    <a:off x="0" y="0"/>
                    <a:ext cx="203200" cy="203200"/>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6003712" behindDoc="1" locked="0" layoutInCell="1" allowOverlap="1" wp14:anchorId="4CFF4ABB" wp14:editId="367AC73B">
              <wp:simplePos x="0" y="0"/>
              <wp:positionH relativeFrom="page">
                <wp:posOffset>8247380</wp:posOffset>
              </wp:positionH>
              <wp:positionV relativeFrom="page">
                <wp:posOffset>8545068</wp:posOffset>
              </wp:positionV>
              <wp:extent cx="3324225" cy="15684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156845"/>
                      </a:xfrm>
                      <a:prstGeom prst="rect">
                        <a:avLst/>
                      </a:prstGeom>
                    </wps:spPr>
                    <wps:txbx>
                      <w:txbxContent>
                        <w:p w14:paraId="1899B366" w14:textId="77777777" w:rsidR="00F76641" w:rsidRDefault="00F76641">
                          <w:pPr>
                            <w:spacing w:before="4" w:line="242" w:lineRule="exact"/>
                            <w:ind w:left="20"/>
                            <w:rPr>
                              <w:rFonts w:ascii="Bw Gradual Medium"/>
                              <w:sz w:val="16"/>
                            </w:rPr>
                          </w:pPr>
                          <w:r>
                            <w:rPr>
                              <w:rFonts w:ascii="Poppins"/>
                              <w:color w:val="0D0D0D"/>
                              <w:sz w:val="16"/>
                            </w:rPr>
                            <w:t>3</w:t>
                          </w:r>
                          <w:r>
                            <w:rPr>
                              <w:rFonts w:ascii="Poppins"/>
                              <w:color w:val="0D0D0D"/>
                              <w:spacing w:val="-2"/>
                              <w:sz w:val="16"/>
                            </w:rPr>
                            <w:t xml:space="preserve"> </w:t>
                          </w:r>
                          <w:hyperlink r:id="rId8">
                            <w:r>
                              <w:rPr>
                                <w:rFonts w:ascii="Bw Gradual Medium"/>
                                <w:color w:val="031059"/>
                                <w:sz w:val="16"/>
                                <w:u w:val="single" w:color="C6D8E9"/>
                              </w:rPr>
                              <w:t>Commonwealth</w:t>
                            </w:r>
                            <w:r>
                              <w:rPr>
                                <w:rFonts w:ascii="Bw Gradual Medium"/>
                                <w:color w:val="031059"/>
                                <w:spacing w:val="-2"/>
                                <w:sz w:val="16"/>
                                <w:u w:val="single" w:color="C6D8E9"/>
                              </w:rPr>
                              <w:t xml:space="preserve"> </w:t>
                            </w:r>
                            <w:r>
                              <w:rPr>
                                <w:rFonts w:ascii="Bw Gradual Medium"/>
                                <w:color w:val="031059"/>
                                <w:sz w:val="16"/>
                                <w:u w:val="single" w:color="C6D8E9"/>
                              </w:rPr>
                              <w:t>Procurement</w:t>
                            </w:r>
                            <w:r>
                              <w:rPr>
                                <w:rFonts w:ascii="Bw Gradual Medium"/>
                                <w:color w:val="031059"/>
                                <w:spacing w:val="-1"/>
                                <w:sz w:val="16"/>
                                <w:u w:val="single" w:color="C6D8E9"/>
                              </w:rPr>
                              <w:t xml:space="preserve"> </w:t>
                            </w:r>
                            <w:r>
                              <w:rPr>
                                <w:rFonts w:ascii="Bw Gradual Medium"/>
                                <w:color w:val="031059"/>
                                <w:sz w:val="16"/>
                                <w:u w:val="single" w:color="C6D8E9"/>
                              </w:rPr>
                              <w:t>Rules</w:t>
                            </w:r>
                            <w:r>
                              <w:rPr>
                                <w:rFonts w:ascii="Bw Gradual Medium"/>
                                <w:color w:val="031059"/>
                                <w:spacing w:val="-2"/>
                                <w:sz w:val="16"/>
                                <w:u w:val="single" w:color="C6D8E9"/>
                              </w:rPr>
                              <w:t xml:space="preserve"> </w:t>
                            </w:r>
                            <w:r>
                              <w:rPr>
                                <w:rFonts w:ascii="Bw Gradual Medium"/>
                                <w:color w:val="031059"/>
                                <w:sz w:val="16"/>
                                <w:u w:val="single" w:color="C6D8E9"/>
                              </w:rPr>
                              <w:t>-</w:t>
                            </w:r>
                            <w:r>
                              <w:rPr>
                                <w:rFonts w:ascii="Bw Gradual Medium"/>
                                <w:color w:val="031059"/>
                                <w:spacing w:val="-1"/>
                                <w:sz w:val="16"/>
                                <w:u w:val="single" w:color="C6D8E9"/>
                              </w:rPr>
                              <w:t xml:space="preserve"> </w:t>
                            </w:r>
                            <w:r>
                              <w:rPr>
                                <w:rFonts w:ascii="Bw Gradual Medium"/>
                                <w:color w:val="031059"/>
                                <w:sz w:val="16"/>
                                <w:u w:val="single" w:color="C6D8E9"/>
                              </w:rPr>
                              <w:t>13</w:t>
                            </w:r>
                            <w:r>
                              <w:rPr>
                                <w:rFonts w:ascii="Bw Gradual Medium"/>
                                <w:color w:val="031059"/>
                                <w:spacing w:val="-7"/>
                                <w:sz w:val="16"/>
                                <w:u w:val="single" w:color="C6D8E9"/>
                              </w:rPr>
                              <w:t xml:space="preserve"> </w:t>
                            </w:r>
                            <w:r>
                              <w:rPr>
                                <w:rFonts w:ascii="Bw Gradual Medium"/>
                                <w:color w:val="031059"/>
                                <w:sz w:val="16"/>
                                <w:u w:val="single" w:color="C6D8E9"/>
                              </w:rPr>
                              <w:t>June</w:t>
                            </w:r>
                            <w:r>
                              <w:rPr>
                                <w:rFonts w:ascii="Bw Gradual Medium"/>
                                <w:color w:val="031059"/>
                                <w:spacing w:val="-1"/>
                                <w:sz w:val="16"/>
                                <w:u w:val="single" w:color="C6D8E9"/>
                              </w:rPr>
                              <w:t xml:space="preserve"> </w:t>
                            </w:r>
                            <w:r>
                              <w:rPr>
                                <w:rFonts w:ascii="Bw Gradual Medium"/>
                                <w:color w:val="031059"/>
                                <w:sz w:val="16"/>
                                <w:u w:val="single" w:color="C6D8E9"/>
                              </w:rPr>
                              <w:t>2023</w:t>
                            </w:r>
                            <w:r>
                              <w:rPr>
                                <w:rFonts w:ascii="Bw Gradual Medium"/>
                                <w:color w:val="031059"/>
                                <w:spacing w:val="-1"/>
                                <w:sz w:val="16"/>
                                <w:u w:val="single" w:color="C6D8E9"/>
                              </w:rPr>
                              <w:t xml:space="preserve"> </w:t>
                            </w:r>
                            <w:r>
                              <w:rPr>
                                <w:rFonts w:ascii="Bw Gradual Medium"/>
                                <w:color w:val="031059"/>
                                <w:spacing w:val="-2"/>
                                <w:sz w:val="16"/>
                                <w:u w:val="single" w:color="C6D8E9"/>
                              </w:rPr>
                              <w:t>(finance.gov.au)</w:t>
                            </w:r>
                            <w:r>
                              <w:rPr>
                                <w:rFonts w:ascii="Bw Gradual Medium"/>
                                <w:color w:val="031059"/>
                                <w:spacing w:val="40"/>
                                <w:sz w:val="16"/>
                                <w:u w:val="single" w:color="C6D8E9"/>
                              </w:rPr>
                              <w:t xml:space="preserve"> </w:t>
                            </w:r>
                          </w:hyperlink>
                        </w:p>
                      </w:txbxContent>
                    </wps:txbx>
                    <wps:bodyPr wrap="square" lIns="0" tIns="0" rIns="0" bIns="0" rtlCol="0">
                      <a:noAutofit/>
                    </wps:bodyPr>
                  </wps:wsp>
                </a:graphicData>
              </a:graphic>
            </wp:anchor>
          </w:drawing>
        </mc:Choice>
        <mc:Fallback>
          <w:pict>
            <v:shapetype w14:anchorId="4CFF4ABB" id="_x0000_t202" coordsize="21600,21600" o:spt="202" path="m,l,21600r21600,l21600,xe">
              <v:stroke joinstyle="miter"/>
              <v:path gradientshapeok="t" o:connecttype="rect"/>
            </v:shapetype>
            <v:shape id="Textbox 348" o:spid="_x0000_s1059" type="#_x0000_t202" style="position:absolute;margin-left:649.4pt;margin-top:672.85pt;width:261.75pt;height:12.35pt;z-index:-1731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" filled="f" stroked="f">
              <v:path arrowok="t"/>
              <v:textbox inset="0,0,0,0">
                <w:txbxContent>
                  <w:p w14:paraId="1899B366" w14:textId="77777777" w:rsidR="00F76641" w:rsidRDefault="00F76641">
                    <w:pPr>
                      <w:spacing w:before="4" w:line="242" w:lineRule="exact"/>
                      <w:ind w:left="20"/>
                      <w:rPr>
                        <w:rFonts w:ascii="Bw Gradual Medium"/>
                        <w:sz w:val="16"/>
                      </w:rPr>
                    </w:pPr>
                    <w:r>
                      <w:rPr>
                        <w:rFonts w:ascii="Poppins"/>
                        <w:color w:val="0D0D0D"/>
                        <w:sz w:val="16"/>
                      </w:rPr>
                      <w:t>3</w:t>
                    </w:r>
                    <w:r>
                      <w:rPr>
                        <w:rFonts w:ascii="Poppins"/>
                        <w:color w:val="0D0D0D"/>
                        <w:spacing w:val="-2"/>
                        <w:sz w:val="16"/>
                      </w:rPr>
                      <w:t xml:space="preserve"> </w:t>
                    </w:r>
                    <w:hyperlink r:id="rId9">
                      <w:r>
                        <w:rPr>
                          <w:rFonts w:ascii="Bw Gradual Medium"/>
                          <w:color w:val="031059"/>
                          <w:sz w:val="16"/>
                          <w:u w:val="single" w:color="C6D8E9"/>
                        </w:rPr>
                        <w:t>Commonwealth</w:t>
                      </w:r>
                      <w:r>
                        <w:rPr>
                          <w:rFonts w:ascii="Bw Gradual Medium"/>
                          <w:color w:val="031059"/>
                          <w:spacing w:val="-2"/>
                          <w:sz w:val="16"/>
                          <w:u w:val="single" w:color="C6D8E9"/>
                        </w:rPr>
                        <w:t xml:space="preserve"> </w:t>
                      </w:r>
                      <w:r>
                        <w:rPr>
                          <w:rFonts w:ascii="Bw Gradual Medium"/>
                          <w:color w:val="031059"/>
                          <w:sz w:val="16"/>
                          <w:u w:val="single" w:color="C6D8E9"/>
                        </w:rPr>
                        <w:t>Procurement</w:t>
                      </w:r>
                      <w:r>
                        <w:rPr>
                          <w:rFonts w:ascii="Bw Gradual Medium"/>
                          <w:color w:val="031059"/>
                          <w:spacing w:val="-1"/>
                          <w:sz w:val="16"/>
                          <w:u w:val="single" w:color="C6D8E9"/>
                        </w:rPr>
                        <w:t xml:space="preserve"> </w:t>
                      </w:r>
                      <w:r>
                        <w:rPr>
                          <w:rFonts w:ascii="Bw Gradual Medium"/>
                          <w:color w:val="031059"/>
                          <w:sz w:val="16"/>
                          <w:u w:val="single" w:color="C6D8E9"/>
                        </w:rPr>
                        <w:t>Rules</w:t>
                      </w:r>
                      <w:r>
                        <w:rPr>
                          <w:rFonts w:ascii="Bw Gradual Medium"/>
                          <w:color w:val="031059"/>
                          <w:spacing w:val="-2"/>
                          <w:sz w:val="16"/>
                          <w:u w:val="single" w:color="C6D8E9"/>
                        </w:rPr>
                        <w:t xml:space="preserve"> </w:t>
                      </w:r>
                      <w:r>
                        <w:rPr>
                          <w:rFonts w:ascii="Bw Gradual Medium"/>
                          <w:color w:val="031059"/>
                          <w:sz w:val="16"/>
                          <w:u w:val="single" w:color="C6D8E9"/>
                        </w:rPr>
                        <w:t>-</w:t>
                      </w:r>
                      <w:r>
                        <w:rPr>
                          <w:rFonts w:ascii="Bw Gradual Medium"/>
                          <w:color w:val="031059"/>
                          <w:spacing w:val="-1"/>
                          <w:sz w:val="16"/>
                          <w:u w:val="single" w:color="C6D8E9"/>
                        </w:rPr>
                        <w:t xml:space="preserve"> </w:t>
                      </w:r>
                      <w:r>
                        <w:rPr>
                          <w:rFonts w:ascii="Bw Gradual Medium"/>
                          <w:color w:val="031059"/>
                          <w:sz w:val="16"/>
                          <w:u w:val="single" w:color="C6D8E9"/>
                        </w:rPr>
                        <w:t>13</w:t>
                      </w:r>
                      <w:r>
                        <w:rPr>
                          <w:rFonts w:ascii="Bw Gradual Medium"/>
                          <w:color w:val="031059"/>
                          <w:spacing w:val="-7"/>
                          <w:sz w:val="16"/>
                          <w:u w:val="single" w:color="C6D8E9"/>
                        </w:rPr>
                        <w:t xml:space="preserve"> </w:t>
                      </w:r>
                      <w:r>
                        <w:rPr>
                          <w:rFonts w:ascii="Bw Gradual Medium"/>
                          <w:color w:val="031059"/>
                          <w:sz w:val="16"/>
                          <w:u w:val="single" w:color="C6D8E9"/>
                        </w:rPr>
                        <w:t>June</w:t>
                      </w:r>
                      <w:r>
                        <w:rPr>
                          <w:rFonts w:ascii="Bw Gradual Medium"/>
                          <w:color w:val="031059"/>
                          <w:spacing w:val="-1"/>
                          <w:sz w:val="16"/>
                          <w:u w:val="single" w:color="C6D8E9"/>
                        </w:rPr>
                        <w:t xml:space="preserve"> </w:t>
                      </w:r>
                      <w:r>
                        <w:rPr>
                          <w:rFonts w:ascii="Bw Gradual Medium"/>
                          <w:color w:val="031059"/>
                          <w:sz w:val="16"/>
                          <w:u w:val="single" w:color="C6D8E9"/>
                        </w:rPr>
                        <w:t>2023</w:t>
                      </w:r>
                      <w:r>
                        <w:rPr>
                          <w:rFonts w:ascii="Bw Gradual Medium"/>
                          <w:color w:val="031059"/>
                          <w:spacing w:val="-1"/>
                          <w:sz w:val="16"/>
                          <w:u w:val="single" w:color="C6D8E9"/>
                        </w:rPr>
                        <w:t xml:space="preserve"> </w:t>
                      </w:r>
                      <w:r>
                        <w:rPr>
                          <w:rFonts w:ascii="Bw Gradual Medium"/>
                          <w:color w:val="031059"/>
                          <w:spacing w:val="-2"/>
                          <w:sz w:val="16"/>
                          <w:u w:val="single" w:color="C6D8E9"/>
                        </w:rPr>
                        <w:t>(finance.gov.au)</w:t>
                      </w:r>
                      <w:r>
                        <w:rPr>
                          <w:rFonts w:ascii="Bw Gradual Medium"/>
                          <w:color w:val="031059"/>
                          <w:spacing w:val="40"/>
                          <w:sz w:val="16"/>
                          <w:u w:val="single" w:color="C6D8E9"/>
                        </w:rPr>
                        <w:t xml:space="preserve"> </w:t>
                      </w:r>
                    </w:hyperlink>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04224" behindDoc="1" locked="0" layoutInCell="1" allowOverlap="1" wp14:anchorId="30CB7C99" wp14:editId="1F39E619">
              <wp:simplePos x="0" y="0"/>
              <wp:positionH relativeFrom="page">
                <wp:posOffset>2222500</wp:posOffset>
              </wp:positionH>
              <wp:positionV relativeFrom="page">
                <wp:posOffset>8642885</wp:posOffset>
              </wp:positionV>
              <wp:extent cx="5327015" cy="24701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015" cy="247015"/>
                      </a:xfrm>
                      <a:prstGeom prst="rect">
                        <a:avLst/>
                      </a:prstGeom>
                    </wps:spPr>
                    <wps:txbx>
                      <w:txbxContent>
                        <w:p w14:paraId="71A2546C" w14:textId="77777777" w:rsidR="00F76641" w:rsidRDefault="00F76641">
                          <w:pPr>
                            <w:spacing w:before="40"/>
                            <w:ind w:left="20"/>
                            <w:rPr>
                              <w:rFonts w:ascii="Bw Gradual Medium" w:hAnsi="Bw Gradual Medium"/>
                              <w:sz w:val="27"/>
                            </w:rPr>
                          </w:pPr>
                          <w:r>
                            <w:rPr>
                              <w:b/>
                              <w:spacing w:val="-2"/>
                              <w:sz w:val="23"/>
                            </w:rPr>
                            <w:t>THEME</w:t>
                          </w:r>
                          <w:r>
                            <w:rPr>
                              <w:b/>
                              <w:spacing w:val="-11"/>
                              <w:sz w:val="23"/>
                            </w:rPr>
                            <w:t xml:space="preserve"> </w:t>
                          </w:r>
                          <w:r>
                            <w:rPr>
                              <w:b/>
                              <w:spacing w:val="-2"/>
                              <w:sz w:val="23"/>
                            </w:rPr>
                            <w:t>2</w:t>
                          </w:r>
                          <w:r>
                            <w:rPr>
                              <w:b/>
                              <w:spacing w:val="-8"/>
                              <w:sz w:val="23"/>
                            </w:rPr>
                            <w:t xml:space="preserve"> </w:t>
                          </w:r>
                          <w:r>
                            <w:rPr>
                              <w:rFonts w:ascii="Bw Gradual Medium" w:hAnsi="Bw Gradual Medium"/>
                              <w:color w:val="333333"/>
                              <w:spacing w:val="-2"/>
                              <w:sz w:val="27"/>
                            </w:rPr>
                            <w:t>—</w:t>
                          </w:r>
                          <w:r>
                            <w:rPr>
                              <w:rFonts w:ascii="Bw Gradual Medium" w:hAnsi="Bw Gradual Medium"/>
                              <w:color w:val="333333"/>
                              <w:spacing w:val="-12"/>
                              <w:sz w:val="27"/>
                            </w:rPr>
                            <w:t xml:space="preserve"> </w:t>
                          </w:r>
                          <w:proofErr w:type="gramStart"/>
                          <w:r>
                            <w:rPr>
                              <w:rFonts w:ascii="Bw Gradual Medium" w:hAnsi="Bw Gradual Medium"/>
                              <w:spacing w:val="-2"/>
                              <w:sz w:val="27"/>
                            </w:rPr>
                            <w:t>Improving</w:t>
                          </w:r>
                          <w:proofErr w:type="gramEnd"/>
                          <w:r>
                            <w:rPr>
                              <w:rFonts w:ascii="Bw Gradual Medium" w:hAnsi="Bw Gradual Medium"/>
                              <w:spacing w:val="-14"/>
                              <w:sz w:val="27"/>
                            </w:rPr>
                            <w:t xml:space="preserve"> </w:t>
                          </w:r>
                          <w:r>
                            <w:rPr>
                              <w:rFonts w:ascii="Bw Gradual Medium" w:hAnsi="Bw Gradual Medium"/>
                              <w:spacing w:val="-2"/>
                              <w:sz w:val="27"/>
                            </w:rPr>
                            <w:t>the</w:t>
                          </w:r>
                          <w:r>
                            <w:rPr>
                              <w:rFonts w:ascii="Bw Gradual Medium" w:hAnsi="Bw Gradual Medium"/>
                              <w:spacing w:val="-12"/>
                              <w:sz w:val="27"/>
                            </w:rPr>
                            <w:t xml:space="preserve"> </w:t>
                          </w:r>
                          <w:r>
                            <w:rPr>
                              <w:rFonts w:ascii="Bw Gradual Medium" w:hAnsi="Bw Gradual Medium"/>
                              <w:spacing w:val="-2"/>
                              <w:sz w:val="27"/>
                            </w:rPr>
                            <w:t>Commonwealth</w:t>
                          </w:r>
                          <w:r>
                            <w:rPr>
                              <w:rFonts w:ascii="Bw Gradual Medium" w:hAnsi="Bw Gradual Medium"/>
                              <w:spacing w:val="-12"/>
                              <w:sz w:val="27"/>
                            </w:rPr>
                            <w:t xml:space="preserve"> </w:t>
                          </w:r>
                          <w:r>
                            <w:rPr>
                              <w:rFonts w:ascii="Bw Gradual Medium" w:hAnsi="Bw Gradual Medium"/>
                              <w:spacing w:val="-2"/>
                              <w:sz w:val="27"/>
                            </w:rPr>
                            <w:t>Procurement</w:t>
                          </w:r>
                          <w:r>
                            <w:rPr>
                              <w:rFonts w:ascii="Bw Gradual Medium" w:hAnsi="Bw Gradual Medium"/>
                              <w:spacing w:val="-12"/>
                              <w:sz w:val="27"/>
                            </w:rPr>
                            <w:t xml:space="preserve"> </w:t>
                          </w:r>
                          <w:r>
                            <w:rPr>
                              <w:rFonts w:ascii="Bw Gradual Medium" w:hAnsi="Bw Gradual Medium"/>
                              <w:spacing w:val="-2"/>
                              <w:sz w:val="27"/>
                            </w:rPr>
                            <w:t>framework</w:t>
                          </w:r>
                        </w:p>
                      </w:txbxContent>
                    </wps:txbx>
                    <wps:bodyPr wrap="square" lIns="0" tIns="0" rIns="0" bIns="0" rtlCol="0">
                      <a:noAutofit/>
                    </wps:bodyPr>
                  </wps:wsp>
                </a:graphicData>
              </a:graphic>
            </wp:anchor>
          </w:drawing>
        </mc:Choice>
        <mc:Fallback>
          <w:pict>
            <v:shape w14:anchorId="30CB7C99" id="Textbox 349" o:spid="_x0000_s1060" type="#_x0000_t202" style="position:absolute;margin-left:175pt;margin-top:680.55pt;width:419.45pt;height:19.45pt;z-index:-1731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" filled="f" stroked="f">
              <v:path arrowok="t"/>
              <v:textbox inset="0,0,0,0">
                <w:txbxContent>
                  <w:p w14:paraId="71A2546C" w14:textId="77777777" w:rsidR="00F76641" w:rsidRDefault="00F76641">
                    <w:pPr>
                      <w:spacing w:before="40"/>
                      <w:ind w:left="20"/>
                      <w:rPr>
                        <w:rFonts w:ascii="Bw Gradual Medium" w:hAnsi="Bw Gradual Medium"/>
                        <w:sz w:val="27"/>
                      </w:rPr>
                    </w:pPr>
                    <w:r>
                      <w:rPr>
                        <w:b/>
                        <w:spacing w:val="-2"/>
                        <w:sz w:val="23"/>
                      </w:rPr>
                      <w:t>THEME</w:t>
                    </w:r>
                    <w:r>
                      <w:rPr>
                        <w:b/>
                        <w:spacing w:val="-11"/>
                        <w:sz w:val="23"/>
                      </w:rPr>
                      <w:t xml:space="preserve"> </w:t>
                    </w:r>
                    <w:r>
                      <w:rPr>
                        <w:b/>
                        <w:spacing w:val="-2"/>
                        <w:sz w:val="23"/>
                      </w:rPr>
                      <w:t>2</w:t>
                    </w:r>
                    <w:r>
                      <w:rPr>
                        <w:b/>
                        <w:spacing w:val="-8"/>
                        <w:sz w:val="23"/>
                      </w:rPr>
                      <w:t xml:space="preserve"> </w:t>
                    </w:r>
                    <w:r>
                      <w:rPr>
                        <w:rFonts w:ascii="Bw Gradual Medium" w:hAnsi="Bw Gradual Medium"/>
                        <w:color w:val="333333"/>
                        <w:spacing w:val="-2"/>
                        <w:sz w:val="27"/>
                      </w:rPr>
                      <w:t>—</w:t>
                    </w:r>
                    <w:r>
                      <w:rPr>
                        <w:rFonts w:ascii="Bw Gradual Medium" w:hAnsi="Bw Gradual Medium"/>
                        <w:color w:val="333333"/>
                        <w:spacing w:val="-12"/>
                        <w:sz w:val="27"/>
                      </w:rPr>
                      <w:t xml:space="preserve"> </w:t>
                    </w:r>
                    <w:proofErr w:type="gramStart"/>
                    <w:r>
                      <w:rPr>
                        <w:rFonts w:ascii="Bw Gradual Medium" w:hAnsi="Bw Gradual Medium"/>
                        <w:spacing w:val="-2"/>
                        <w:sz w:val="27"/>
                      </w:rPr>
                      <w:t>Improving</w:t>
                    </w:r>
                    <w:proofErr w:type="gramEnd"/>
                    <w:r>
                      <w:rPr>
                        <w:rFonts w:ascii="Bw Gradual Medium" w:hAnsi="Bw Gradual Medium"/>
                        <w:spacing w:val="-14"/>
                        <w:sz w:val="27"/>
                      </w:rPr>
                      <w:t xml:space="preserve"> </w:t>
                    </w:r>
                    <w:r>
                      <w:rPr>
                        <w:rFonts w:ascii="Bw Gradual Medium" w:hAnsi="Bw Gradual Medium"/>
                        <w:spacing w:val="-2"/>
                        <w:sz w:val="27"/>
                      </w:rPr>
                      <w:t>the</w:t>
                    </w:r>
                    <w:r>
                      <w:rPr>
                        <w:rFonts w:ascii="Bw Gradual Medium" w:hAnsi="Bw Gradual Medium"/>
                        <w:spacing w:val="-12"/>
                        <w:sz w:val="27"/>
                      </w:rPr>
                      <w:t xml:space="preserve"> </w:t>
                    </w:r>
                    <w:r>
                      <w:rPr>
                        <w:rFonts w:ascii="Bw Gradual Medium" w:hAnsi="Bw Gradual Medium"/>
                        <w:spacing w:val="-2"/>
                        <w:sz w:val="27"/>
                      </w:rPr>
                      <w:t>Commonwealth</w:t>
                    </w:r>
                    <w:r>
                      <w:rPr>
                        <w:rFonts w:ascii="Bw Gradual Medium" w:hAnsi="Bw Gradual Medium"/>
                        <w:spacing w:val="-12"/>
                        <w:sz w:val="27"/>
                      </w:rPr>
                      <w:t xml:space="preserve"> </w:t>
                    </w:r>
                    <w:r>
                      <w:rPr>
                        <w:rFonts w:ascii="Bw Gradual Medium" w:hAnsi="Bw Gradual Medium"/>
                        <w:spacing w:val="-2"/>
                        <w:sz w:val="27"/>
                      </w:rPr>
                      <w:t>Procurement</w:t>
                    </w:r>
                    <w:r>
                      <w:rPr>
                        <w:rFonts w:ascii="Bw Gradual Medium" w:hAnsi="Bw Gradual Medium"/>
                        <w:spacing w:val="-12"/>
                        <w:sz w:val="27"/>
                      </w:rPr>
                      <w:t xml:space="preserve"> </w:t>
                    </w:r>
                    <w:r>
                      <w:rPr>
                        <w:rFonts w:ascii="Bw Gradual Medium" w:hAnsi="Bw Gradual Medium"/>
                        <w:spacing w:val="-2"/>
                        <w:sz w:val="27"/>
                      </w:rPr>
                      <w:t>framework</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04736" behindDoc="1" locked="0" layoutInCell="1" allowOverlap="1" wp14:anchorId="55586382" wp14:editId="0B3D0163">
              <wp:simplePos x="0" y="0"/>
              <wp:positionH relativeFrom="page">
                <wp:posOffset>12474632</wp:posOffset>
              </wp:positionH>
              <wp:positionV relativeFrom="page">
                <wp:posOffset>8712066</wp:posOffset>
              </wp:positionV>
              <wp:extent cx="2654300" cy="18351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03C27D1D"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 w14:anchorId="55586382" id="Textbox 350" o:spid="_x0000_s1061" type="#_x0000_t202" style="position:absolute;margin-left:982.25pt;margin-top:686pt;width:209pt;height:14.45pt;z-index:-1731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" filled="f" stroked="f">
              <v:path arrowok="t"/>
              <v:textbox inset="0,0,0,0">
                <w:txbxContent>
                  <w:p w14:paraId="03C27D1D"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05248" behindDoc="1" locked="0" layoutInCell="1" allowOverlap="1" wp14:anchorId="64D7639A" wp14:editId="3E6ADE33">
              <wp:simplePos x="0" y="0"/>
              <wp:positionH relativeFrom="page">
                <wp:posOffset>15292909</wp:posOffset>
              </wp:positionH>
              <wp:positionV relativeFrom="page">
                <wp:posOffset>8712066</wp:posOffset>
              </wp:positionV>
              <wp:extent cx="153035" cy="18351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83515"/>
                      </a:xfrm>
                      <a:prstGeom prst="rect">
                        <a:avLst/>
                      </a:prstGeom>
                    </wps:spPr>
                    <wps:txbx>
                      <w:txbxContent>
                        <w:p w14:paraId="45EF7B28" w14:textId="77777777" w:rsidR="00F76641" w:rsidRDefault="00F76641">
                          <w:pPr>
                            <w:spacing w:before="37"/>
                            <w:ind w:left="20"/>
                            <w:rPr>
                              <w:rFonts w:ascii="Bw Gradual Medium"/>
                              <w:sz w:val="19"/>
                            </w:rPr>
                          </w:pPr>
                          <w:r>
                            <w:rPr>
                              <w:rFonts w:ascii="Bw Gradual Medium"/>
                              <w:color w:val="7F7F7F"/>
                              <w:spacing w:val="-5"/>
                              <w:w w:val="105"/>
                              <w:sz w:val="19"/>
                            </w:rPr>
                            <w:t>14</w:t>
                          </w:r>
                        </w:p>
                      </w:txbxContent>
                    </wps:txbx>
                    <wps:bodyPr wrap="square" lIns="0" tIns="0" rIns="0" bIns="0" rtlCol="0">
                      <a:noAutofit/>
                    </wps:bodyPr>
                  </wps:wsp>
                </a:graphicData>
              </a:graphic>
            </wp:anchor>
          </w:drawing>
        </mc:Choice>
        <mc:Fallback>
          <w:pict>
            <v:shape w14:anchorId="64D7639A" id="Textbox 351" o:spid="_x0000_s1062" type="#_x0000_t202" style="position:absolute;margin-left:1204.15pt;margin-top:686pt;width:12.05pt;height:14.45pt;z-index:-1731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" filled="f" stroked="f">
              <v:path arrowok="t"/>
              <v:textbox inset="0,0,0,0">
                <w:txbxContent>
                  <w:p w14:paraId="45EF7B28" w14:textId="77777777" w:rsidR="00F76641" w:rsidRDefault="00F76641">
                    <w:pPr>
                      <w:spacing w:before="37"/>
                      <w:ind w:left="20"/>
                      <w:rPr>
                        <w:rFonts w:ascii="Bw Gradual Medium"/>
                        <w:sz w:val="19"/>
                      </w:rPr>
                    </w:pPr>
                    <w:r>
                      <w:rPr>
                        <w:rFonts w:ascii="Bw Gradual Medium"/>
                        <w:color w:val="7F7F7F"/>
                        <w:spacing w:val="-5"/>
                        <w:w w:val="105"/>
                        <w:sz w:val="19"/>
                      </w:rPr>
                      <w:t>14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B7841" w14:textId="257368A3" w:rsidR="00F76641" w:rsidRDefault="005E5BC6">
    <w:pPr>
      <w:pStyle w:val="BodyText"/>
      <w:spacing w:line="14" w:lineRule="auto"/>
      <w:rPr>
        <w:sz w:val="20"/>
      </w:rPr>
    </w:pPr>
    <w:r>
      <w:rPr>
        <w:noProof/>
        <w:lang w:val="en-AU" w:eastAsia="en-AU"/>
      </w:rPr>
      <w:drawing>
        <wp:anchor distT="0" distB="0" distL="114300" distR="114300" simplePos="0" relativeHeight="486120960" behindDoc="1" locked="0" layoutInCell="1" allowOverlap="1" wp14:anchorId="57820683" wp14:editId="24DB1CF3">
          <wp:simplePos x="0" y="0"/>
          <wp:positionH relativeFrom="column">
            <wp:posOffset>123825</wp:posOffset>
          </wp:positionH>
          <wp:positionV relativeFrom="paragraph">
            <wp:posOffset>-48573</wp:posOffset>
          </wp:positionV>
          <wp:extent cx="149377" cy="163029"/>
          <wp:effectExtent l="0" t="0" r="3175" b="8890"/>
          <wp:wrapNone/>
          <wp:docPr id="1972311232" name="Image 356" title="Artifact"/>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06784" behindDoc="1" locked="0" layoutInCell="1" allowOverlap="1" wp14:anchorId="60475AA7" wp14:editId="04F268A1">
          <wp:simplePos x="0" y="0"/>
          <wp:positionH relativeFrom="column">
            <wp:posOffset>320722</wp:posOffset>
          </wp:positionH>
          <wp:positionV relativeFrom="paragraph">
            <wp:posOffset>-51273</wp:posOffset>
          </wp:positionV>
          <wp:extent cx="98298" cy="163042"/>
          <wp:effectExtent l="0" t="0" r="0" b="8890"/>
          <wp:wrapNone/>
          <wp:docPr id="355" name="Image 355" title="Artifact"/>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2"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6007808" behindDoc="1" locked="0" layoutInCell="1" allowOverlap="1" wp14:anchorId="08D9FD36" wp14:editId="62A48D80">
          <wp:simplePos x="0" y="0"/>
          <wp:positionH relativeFrom="column">
            <wp:posOffset>445717</wp:posOffset>
          </wp:positionH>
          <wp:positionV relativeFrom="paragraph">
            <wp:posOffset>-48301</wp:posOffset>
          </wp:positionV>
          <wp:extent cx="149377" cy="163029"/>
          <wp:effectExtent l="0" t="0" r="3175" b="8890"/>
          <wp:wrapNone/>
          <wp:docPr id="356" name="Image 356" title="Artifact"/>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08832" behindDoc="1" locked="0" layoutInCell="1" allowOverlap="1" wp14:anchorId="3D51CA91" wp14:editId="5DD55D5C">
          <wp:simplePos x="0" y="0"/>
          <wp:positionH relativeFrom="column">
            <wp:posOffset>625358</wp:posOffset>
          </wp:positionH>
          <wp:positionV relativeFrom="paragraph">
            <wp:posOffset>-51274</wp:posOffset>
          </wp:positionV>
          <wp:extent cx="170167" cy="231343"/>
          <wp:effectExtent l="0" t="0" r="1905" b="0"/>
          <wp:wrapNone/>
          <wp:docPr id="357" name="Image 357" title="Artifact"/>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3"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6009856" behindDoc="1" locked="0" layoutInCell="1" allowOverlap="1" wp14:anchorId="08C3709A" wp14:editId="5D6B87E8">
          <wp:simplePos x="0" y="0"/>
          <wp:positionH relativeFrom="column">
            <wp:posOffset>1010779</wp:posOffset>
          </wp:positionH>
          <wp:positionV relativeFrom="paragraph">
            <wp:posOffset>-51274</wp:posOffset>
          </wp:positionV>
          <wp:extent cx="155613" cy="163042"/>
          <wp:effectExtent l="0" t="0" r="0" b="8890"/>
          <wp:wrapNone/>
          <wp:docPr id="358" name="Image 358" title="Artifact"/>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4"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486010880" behindDoc="1" locked="0" layoutInCell="1" allowOverlap="1" wp14:anchorId="658809D0" wp14:editId="0149C84B">
          <wp:simplePos x="0" y="0"/>
          <wp:positionH relativeFrom="column">
            <wp:posOffset>828161</wp:posOffset>
          </wp:positionH>
          <wp:positionV relativeFrom="paragraph">
            <wp:posOffset>-48301</wp:posOffset>
          </wp:positionV>
          <wp:extent cx="149377" cy="163029"/>
          <wp:effectExtent l="0" t="0" r="3175" b="8890"/>
          <wp:wrapNone/>
          <wp:docPr id="359" name="Image 359" title="Artifact"/>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14464" behindDoc="1" locked="0" layoutInCell="1" allowOverlap="1" wp14:anchorId="375D871D" wp14:editId="0695A623">
          <wp:simplePos x="0" y="0"/>
          <wp:positionH relativeFrom="column">
            <wp:posOffset>-129654</wp:posOffset>
          </wp:positionH>
          <wp:positionV relativeFrom="paragraph">
            <wp:posOffset>-105865</wp:posOffset>
          </wp:positionV>
          <wp:extent cx="225767" cy="225780"/>
          <wp:effectExtent l="0" t="0" r="3175" b="3175"/>
          <wp:wrapNone/>
          <wp:docPr id="364" name="Image 364" title="Gurugu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5" cstate="print"/>
                  <a:stretch>
                    <a:fillRect/>
                  </a:stretch>
                </pic:blipFill>
                <pic:spPr>
                  <a:xfrm>
                    <a:off x="0" y="0"/>
                    <a:ext cx="225767" cy="225780"/>
                  </a:xfrm>
                  <a:prstGeom prst="rect">
                    <a:avLst/>
                  </a:prstGeom>
                </pic:spPr>
              </pic:pic>
            </a:graphicData>
          </a:graphic>
        </wp:anchor>
      </w:drawing>
    </w:r>
    <w:r w:rsidR="00F76641">
      <w:rPr>
        <w:noProof/>
        <w:lang w:val="en-AU" w:eastAsia="en-AU"/>
      </w:rPr>
      <w:drawing>
        <wp:anchor distT="0" distB="0" distL="0" distR="0" simplePos="0" relativeHeight="486011392" behindDoc="1" locked="0" layoutInCell="1" allowOverlap="1" wp14:anchorId="1517D0A7" wp14:editId="36134BBB">
          <wp:simplePos x="0" y="0"/>
          <wp:positionH relativeFrom="page">
            <wp:posOffset>15698868</wp:posOffset>
          </wp:positionH>
          <wp:positionV relativeFrom="page">
            <wp:posOffset>8612266</wp:posOffset>
          </wp:positionV>
          <wp:extent cx="282468" cy="282476"/>
          <wp:effectExtent l="0" t="0" r="3810" b="3810"/>
          <wp:wrapNone/>
          <wp:docPr id="360" name="Image 360"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w:drawing>
        <wp:anchor distT="0" distB="0" distL="0" distR="0" simplePos="0" relativeHeight="486011904" behindDoc="1" locked="0" layoutInCell="1" allowOverlap="1" wp14:anchorId="68FDD892" wp14:editId="1D4D210E">
          <wp:simplePos x="0" y="0"/>
          <wp:positionH relativeFrom="page">
            <wp:posOffset>1955800</wp:posOffset>
          </wp:positionH>
          <wp:positionV relativeFrom="page">
            <wp:posOffset>8661400</wp:posOffset>
          </wp:positionV>
          <wp:extent cx="203200" cy="203200"/>
          <wp:effectExtent l="0" t="0" r="6350" b="6350"/>
          <wp:wrapNone/>
          <wp:docPr id="361" name="Image 361"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7" cstate="print"/>
                  <a:stretch>
                    <a:fillRect/>
                  </a:stretch>
                </pic:blipFill>
                <pic:spPr>
                  <a:xfrm>
                    <a:off x="0" y="0"/>
                    <a:ext cx="203200" cy="203200"/>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6014976" behindDoc="1" locked="0" layoutInCell="1" allowOverlap="1" wp14:anchorId="5D7FA760" wp14:editId="32F9E1B1">
              <wp:simplePos x="0" y="0"/>
              <wp:positionH relativeFrom="page">
                <wp:posOffset>2222500</wp:posOffset>
              </wp:positionH>
              <wp:positionV relativeFrom="page">
                <wp:posOffset>8642885</wp:posOffset>
              </wp:positionV>
              <wp:extent cx="5327015" cy="24701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015" cy="247015"/>
                      </a:xfrm>
                      <a:prstGeom prst="rect">
                        <a:avLst/>
                      </a:prstGeom>
                    </wps:spPr>
                    <wps:txbx>
                      <w:txbxContent>
                        <w:p w14:paraId="39E28D49" w14:textId="77777777" w:rsidR="00F76641" w:rsidRDefault="00F76641">
                          <w:pPr>
                            <w:spacing w:before="40"/>
                            <w:ind w:left="20"/>
                            <w:rPr>
                              <w:rFonts w:ascii="Bw Gradual Medium" w:hAnsi="Bw Gradual Medium"/>
                              <w:sz w:val="27"/>
                            </w:rPr>
                          </w:pPr>
                          <w:r>
                            <w:rPr>
                              <w:b/>
                              <w:spacing w:val="-2"/>
                              <w:sz w:val="23"/>
                            </w:rPr>
                            <w:t>THEME</w:t>
                          </w:r>
                          <w:r>
                            <w:rPr>
                              <w:b/>
                              <w:spacing w:val="-11"/>
                              <w:sz w:val="23"/>
                            </w:rPr>
                            <w:t xml:space="preserve"> </w:t>
                          </w:r>
                          <w:r>
                            <w:rPr>
                              <w:b/>
                              <w:spacing w:val="-2"/>
                              <w:sz w:val="23"/>
                            </w:rPr>
                            <w:t>2</w:t>
                          </w:r>
                          <w:r>
                            <w:rPr>
                              <w:b/>
                              <w:spacing w:val="-8"/>
                              <w:sz w:val="23"/>
                            </w:rPr>
                            <w:t xml:space="preserve"> </w:t>
                          </w:r>
                          <w:r>
                            <w:rPr>
                              <w:rFonts w:ascii="Bw Gradual Medium" w:hAnsi="Bw Gradual Medium"/>
                              <w:color w:val="333333"/>
                              <w:spacing w:val="-2"/>
                              <w:sz w:val="27"/>
                            </w:rPr>
                            <w:t>—</w:t>
                          </w:r>
                          <w:r>
                            <w:rPr>
                              <w:rFonts w:ascii="Bw Gradual Medium" w:hAnsi="Bw Gradual Medium"/>
                              <w:color w:val="333333"/>
                              <w:spacing w:val="-12"/>
                              <w:sz w:val="27"/>
                            </w:rPr>
                            <w:t xml:space="preserve"> </w:t>
                          </w:r>
                          <w:proofErr w:type="gramStart"/>
                          <w:r>
                            <w:rPr>
                              <w:rFonts w:ascii="Bw Gradual Medium" w:hAnsi="Bw Gradual Medium"/>
                              <w:spacing w:val="-2"/>
                              <w:sz w:val="27"/>
                            </w:rPr>
                            <w:t>Improving</w:t>
                          </w:r>
                          <w:proofErr w:type="gramEnd"/>
                          <w:r>
                            <w:rPr>
                              <w:rFonts w:ascii="Bw Gradual Medium" w:hAnsi="Bw Gradual Medium"/>
                              <w:spacing w:val="-14"/>
                              <w:sz w:val="27"/>
                            </w:rPr>
                            <w:t xml:space="preserve"> </w:t>
                          </w:r>
                          <w:r>
                            <w:rPr>
                              <w:rFonts w:ascii="Bw Gradual Medium" w:hAnsi="Bw Gradual Medium"/>
                              <w:spacing w:val="-2"/>
                              <w:sz w:val="27"/>
                            </w:rPr>
                            <w:t>the</w:t>
                          </w:r>
                          <w:r>
                            <w:rPr>
                              <w:rFonts w:ascii="Bw Gradual Medium" w:hAnsi="Bw Gradual Medium"/>
                              <w:spacing w:val="-12"/>
                              <w:sz w:val="27"/>
                            </w:rPr>
                            <w:t xml:space="preserve"> </w:t>
                          </w:r>
                          <w:r>
                            <w:rPr>
                              <w:rFonts w:ascii="Bw Gradual Medium" w:hAnsi="Bw Gradual Medium"/>
                              <w:spacing w:val="-2"/>
                              <w:sz w:val="27"/>
                            </w:rPr>
                            <w:t>Commonwealth</w:t>
                          </w:r>
                          <w:r>
                            <w:rPr>
                              <w:rFonts w:ascii="Bw Gradual Medium" w:hAnsi="Bw Gradual Medium"/>
                              <w:spacing w:val="-12"/>
                              <w:sz w:val="27"/>
                            </w:rPr>
                            <w:t xml:space="preserve"> </w:t>
                          </w:r>
                          <w:r>
                            <w:rPr>
                              <w:rFonts w:ascii="Bw Gradual Medium" w:hAnsi="Bw Gradual Medium"/>
                              <w:spacing w:val="-2"/>
                              <w:sz w:val="27"/>
                            </w:rPr>
                            <w:t>Procurement</w:t>
                          </w:r>
                          <w:r>
                            <w:rPr>
                              <w:rFonts w:ascii="Bw Gradual Medium" w:hAnsi="Bw Gradual Medium"/>
                              <w:spacing w:val="-12"/>
                              <w:sz w:val="27"/>
                            </w:rPr>
                            <w:t xml:space="preserve"> </w:t>
                          </w:r>
                          <w:r>
                            <w:rPr>
                              <w:rFonts w:ascii="Bw Gradual Medium" w:hAnsi="Bw Gradual Medium"/>
                              <w:spacing w:val="-2"/>
                              <w:sz w:val="27"/>
                            </w:rPr>
                            <w:t>framework</w:t>
                          </w:r>
                        </w:p>
                      </w:txbxContent>
                    </wps:txbx>
                    <wps:bodyPr wrap="square" lIns="0" tIns="0" rIns="0" bIns="0" rtlCol="0">
                      <a:noAutofit/>
                    </wps:bodyPr>
                  </wps:wsp>
                </a:graphicData>
              </a:graphic>
            </wp:anchor>
          </w:drawing>
        </mc:Choice>
        <mc:Fallback>
          <w:pict>
            <v:shapetype w14:anchorId="5D7FA760" id="_x0000_t202" coordsize="21600,21600" o:spt="202" path="m,l,21600r21600,l21600,xe">
              <v:stroke joinstyle="miter"/>
              <v:path gradientshapeok="t" o:connecttype="rect"/>
            </v:shapetype>
            <v:shape id="Textbox 365" o:spid="_x0000_s1063" type="#_x0000_t202" style="position:absolute;margin-left:175pt;margin-top:680.55pt;width:419.45pt;height:19.45pt;z-index:-1730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" filled="f" stroked="f">
              <v:path arrowok="t"/>
              <v:textbox inset="0,0,0,0">
                <w:txbxContent>
                  <w:p w14:paraId="39E28D49" w14:textId="77777777" w:rsidR="00F76641" w:rsidRDefault="00F76641">
                    <w:pPr>
                      <w:spacing w:before="40"/>
                      <w:ind w:left="20"/>
                      <w:rPr>
                        <w:rFonts w:ascii="Bw Gradual Medium" w:hAnsi="Bw Gradual Medium"/>
                        <w:sz w:val="27"/>
                      </w:rPr>
                    </w:pPr>
                    <w:r>
                      <w:rPr>
                        <w:b/>
                        <w:spacing w:val="-2"/>
                        <w:sz w:val="23"/>
                      </w:rPr>
                      <w:t>THEME</w:t>
                    </w:r>
                    <w:r>
                      <w:rPr>
                        <w:b/>
                        <w:spacing w:val="-11"/>
                        <w:sz w:val="23"/>
                      </w:rPr>
                      <w:t xml:space="preserve"> </w:t>
                    </w:r>
                    <w:r>
                      <w:rPr>
                        <w:b/>
                        <w:spacing w:val="-2"/>
                        <w:sz w:val="23"/>
                      </w:rPr>
                      <w:t>2</w:t>
                    </w:r>
                    <w:r>
                      <w:rPr>
                        <w:b/>
                        <w:spacing w:val="-8"/>
                        <w:sz w:val="23"/>
                      </w:rPr>
                      <w:t xml:space="preserve"> </w:t>
                    </w:r>
                    <w:r>
                      <w:rPr>
                        <w:rFonts w:ascii="Bw Gradual Medium" w:hAnsi="Bw Gradual Medium"/>
                        <w:color w:val="333333"/>
                        <w:spacing w:val="-2"/>
                        <w:sz w:val="27"/>
                      </w:rPr>
                      <w:t>—</w:t>
                    </w:r>
                    <w:r>
                      <w:rPr>
                        <w:rFonts w:ascii="Bw Gradual Medium" w:hAnsi="Bw Gradual Medium"/>
                        <w:color w:val="333333"/>
                        <w:spacing w:val="-12"/>
                        <w:sz w:val="27"/>
                      </w:rPr>
                      <w:t xml:space="preserve"> </w:t>
                    </w:r>
                    <w:proofErr w:type="gramStart"/>
                    <w:r>
                      <w:rPr>
                        <w:rFonts w:ascii="Bw Gradual Medium" w:hAnsi="Bw Gradual Medium"/>
                        <w:spacing w:val="-2"/>
                        <w:sz w:val="27"/>
                      </w:rPr>
                      <w:t>Improving</w:t>
                    </w:r>
                    <w:proofErr w:type="gramEnd"/>
                    <w:r>
                      <w:rPr>
                        <w:rFonts w:ascii="Bw Gradual Medium" w:hAnsi="Bw Gradual Medium"/>
                        <w:spacing w:val="-14"/>
                        <w:sz w:val="27"/>
                      </w:rPr>
                      <w:t xml:space="preserve"> </w:t>
                    </w:r>
                    <w:r>
                      <w:rPr>
                        <w:rFonts w:ascii="Bw Gradual Medium" w:hAnsi="Bw Gradual Medium"/>
                        <w:spacing w:val="-2"/>
                        <w:sz w:val="27"/>
                      </w:rPr>
                      <w:t>the</w:t>
                    </w:r>
                    <w:r>
                      <w:rPr>
                        <w:rFonts w:ascii="Bw Gradual Medium" w:hAnsi="Bw Gradual Medium"/>
                        <w:spacing w:val="-12"/>
                        <w:sz w:val="27"/>
                      </w:rPr>
                      <w:t xml:space="preserve"> </w:t>
                    </w:r>
                    <w:r>
                      <w:rPr>
                        <w:rFonts w:ascii="Bw Gradual Medium" w:hAnsi="Bw Gradual Medium"/>
                        <w:spacing w:val="-2"/>
                        <w:sz w:val="27"/>
                      </w:rPr>
                      <w:t>Commonwealth</w:t>
                    </w:r>
                    <w:r>
                      <w:rPr>
                        <w:rFonts w:ascii="Bw Gradual Medium" w:hAnsi="Bw Gradual Medium"/>
                        <w:spacing w:val="-12"/>
                        <w:sz w:val="27"/>
                      </w:rPr>
                      <w:t xml:space="preserve"> </w:t>
                    </w:r>
                    <w:r>
                      <w:rPr>
                        <w:rFonts w:ascii="Bw Gradual Medium" w:hAnsi="Bw Gradual Medium"/>
                        <w:spacing w:val="-2"/>
                        <w:sz w:val="27"/>
                      </w:rPr>
                      <w:t>Procurement</w:t>
                    </w:r>
                    <w:r>
                      <w:rPr>
                        <w:rFonts w:ascii="Bw Gradual Medium" w:hAnsi="Bw Gradual Medium"/>
                        <w:spacing w:val="-12"/>
                        <w:sz w:val="27"/>
                      </w:rPr>
                      <w:t xml:space="preserve"> </w:t>
                    </w:r>
                    <w:r>
                      <w:rPr>
                        <w:rFonts w:ascii="Bw Gradual Medium" w:hAnsi="Bw Gradual Medium"/>
                        <w:spacing w:val="-2"/>
                        <w:sz w:val="27"/>
                      </w:rPr>
                      <w:t>framework</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15488" behindDoc="1" locked="0" layoutInCell="1" allowOverlap="1" wp14:anchorId="43B2F887" wp14:editId="37540158">
              <wp:simplePos x="0" y="0"/>
              <wp:positionH relativeFrom="page">
                <wp:posOffset>12474632</wp:posOffset>
              </wp:positionH>
              <wp:positionV relativeFrom="page">
                <wp:posOffset>8712066</wp:posOffset>
              </wp:positionV>
              <wp:extent cx="2654300" cy="18351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634FEB1C"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 w14:anchorId="43B2F887" id="Textbox 366" o:spid="_x0000_s1064" type="#_x0000_t202" style="position:absolute;margin-left:982.25pt;margin-top:686pt;width:209pt;height:14.45pt;z-index:-1730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" filled="f" stroked="f">
              <v:path arrowok="t"/>
              <v:textbox inset="0,0,0,0">
                <w:txbxContent>
                  <w:p w14:paraId="634FEB1C"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16000" behindDoc="1" locked="0" layoutInCell="1" allowOverlap="1" wp14:anchorId="2D77866A" wp14:editId="2CC44FBB">
              <wp:simplePos x="0" y="0"/>
              <wp:positionH relativeFrom="page">
                <wp:posOffset>15267886</wp:posOffset>
              </wp:positionH>
              <wp:positionV relativeFrom="page">
                <wp:posOffset>8712066</wp:posOffset>
              </wp:positionV>
              <wp:extent cx="216535" cy="18351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83515"/>
                      </a:xfrm>
                      <a:prstGeom prst="rect">
                        <a:avLst/>
                      </a:prstGeom>
                    </wps:spPr>
                    <wps:txbx>
                      <w:txbxContent>
                        <w:p w14:paraId="48591759" w14:textId="2A608B89"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196095">
                            <w:rPr>
                              <w:rFonts w:ascii="Bw Gradual Medium"/>
                              <w:noProof/>
                              <w:color w:val="7F7F7F"/>
                              <w:spacing w:val="-5"/>
                              <w:w w:val="105"/>
                              <w:sz w:val="19"/>
                            </w:rPr>
                            <w:t>16</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2D77866A" id="Textbox 367" o:spid="_x0000_s1065" type="#_x0000_t202" style="position:absolute;margin-left:1202.2pt;margin-top:686pt;width:17.05pt;height:14.45pt;z-index:-1730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" filled="f" stroked="f">
              <v:path arrowok="t"/>
              <v:textbox inset="0,0,0,0">
                <w:txbxContent>
                  <w:p w14:paraId="48591759" w14:textId="2A608B89"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196095">
                      <w:rPr>
                        <w:rFonts w:ascii="Bw Gradual Medium"/>
                        <w:noProof/>
                        <w:color w:val="7F7F7F"/>
                        <w:spacing w:val="-5"/>
                        <w:w w:val="105"/>
                        <w:sz w:val="19"/>
                      </w:rPr>
                      <w:t>16</w:t>
                    </w:r>
                    <w:r>
                      <w:rPr>
                        <w:rFonts w:ascii="Bw Gradual Medium"/>
                        <w:color w:val="7F7F7F"/>
                        <w:spacing w:val="-5"/>
                        <w:w w:val="105"/>
                        <w:sz w:val="19"/>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8AA4D" w14:textId="64A9A374" w:rsidR="00F76641" w:rsidRDefault="00D207B2">
    <w:pPr>
      <w:pStyle w:val="BodyText"/>
      <w:spacing w:line="14" w:lineRule="auto"/>
      <w:rPr>
        <w:sz w:val="20"/>
      </w:rPr>
    </w:pPr>
    <w:r>
      <w:rPr>
        <w:noProof/>
        <w:lang w:val="en-AU" w:eastAsia="en-AU"/>
      </w:rPr>
      <w:drawing>
        <wp:anchor distT="0" distB="0" distL="114300" distR="114300" simplePos="0" relativeHeight="486125056" behindDoc="1" locked="0" layoutInCell="1" allowOverlap="1" wp14:anchorId="5AF07AFF" wp14:editId="02338CB5">
          <wp:simplePos x="0" y="0"/>
          <wp:positionH relativeFrom="column">
            <wp:posOffset>123512</wp:posOffset>
          </wp:positionH>
          <wp:positionV relativeFrom="paragraph">
            <wp:posOffset>-48895</wp:posOffset>
          </wp:positionV>
          <wp:extent cx="149377" cy="163029"/>
          <wp:effectExtent l="0" t="0" r="3175" b="8890"/>
          <wp:wrapNone/>
          <wp:docPr id="1972311234" name="Image 370" title="Artifact"/>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25216" behindDoc="1" locked="0" layoutInCell="1" allowOverlap="1" wp14:anchorId="45004138" wp14:editId="0EA9B215">
          <wp:simplePos x="0" y="0"/>
          <wp:positionH relativeFrom="column">
            <wp:posOffset>-129654</wp:posOffset>
          </wp:positionH>
          <wp:positionV relativeFrom="paragraph">
            <wp:posOffset>-105865</wp:posOffset>
          </wp:positionV>
          <wp:extent cx="225767" cy="225780"/>
          <wp:effectExtent l="0" t="0" r="3175" b="3175"/>
          <wp:wrapNone/>
          <wp:docPr id="378" name="Image 378" title="Gurugu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6017536" behindDoc="1" locked="0" layoutInCell="1" allowOverlap="1" wp14:anchorId="0F8191DA" wp14:editId="1F217732">
          <wp:simplePos x="0" y="0"/>
          <wp:positionH relativeFrom="column">
            <wp:posOffset>320722</wp:posOffset>
          </wp:positionH>
          <wp:positionV relativeFrom="paragraph">
            <wp:posOffset>-51273</wp:posOffset>
          </wp:positionV>
          <wp:extent cx="98298" cy="163042"/>
          <wp:effectExtent l="0" t="0" r="0" b="8890"/>
          <wp:wrapNone/>
          <wp:docPr id="369" name="Image 369" title="Artifact"/>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6018560" behindDoc="1" locked="0" layoutInCell="1" allowOverlap="1" wp14:anchorId="5A140096" wp14:editId="61E6800B">
          <wp:simplePos x="0" y="0"/>
          <wp:positionH relativeFrom="column">
            <wp:posOffset>445717</wp:posOffset>
          </wp:positionH>
          <wp:positionV relativeFrom="paragraph">
            <wp:posOffset>-48301</wp:posOffset>
          </wp:positionV>
          <wp:extent cx="149377" cy="163029"/>
          <wp:effectExtent l="0" t="0" r="3175" b="8890"/>
          <wp:wrapNone/>
          <wp:docPr id="370" name="Image 370" title="Artifact"/>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19584" behindDoc="1" locked="0" layoutInCell="1" allowOverlap="1" wp14:anchorId="68DCA9F1" wp14:editId="62CB1FC1">
          <wp:simplePos x="0" y="0"/>
          <wp:positionH relativeFrom="column">
            <wp:posOffset>625358</wp:posOffset>
          </wp:positionH>
          <wp:positionV relativeFrom="paragraph">
            <wp:posOffset>-51274</wp:posOffset>
          </wp:positionV>
          <wp:extent cx="170167" cy="231343"/>
          <wp:effectExtent l="0" t="0" r="1905" b="0"/>
          <wp:wrapNone/>
          <wp:docPr id="371" name="Image 371" title="Artifact"/>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6020608" behindDoc="1" locked="0" layoutInCell="1" allowOverlap="1" wp14:anchorId="76B027A2" wp14:editId="258E0F53">
          <wp:simplePos x="0" y="0"/>
          <wp:positionH relativeFrom="column">
            <wp:posOffset>1010779</wp:posOffset>
          </wp:positionH>
          <wp:positionV relativeFrom="paragraph">
            <wp:posOffset>-51274</wp:posOffset>
          </wp:positionV>
          <wp:extent cx="155613" cy="163042"/>
          <wp:effectExtent l="0" t="0" r="0" b="8890"/>
          <wp:wrapNone/>
          <wp:docPr id="372" name="Image 372" title="Artifact"/>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5"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486021632" behindDoc="1" locked="0" layoutInCell="1" allowOverlap="1" wp14:anchorId="52A80520" wp14:editId="55EE9F52">
          <wp:simplePos x="0" y="0"/>
          <wp:positionH relativeFrom="column">
            <wp:posOffset>828161</wp:posOffset>
          </wp:positionH>
          <wp:positionV relativeFrom="paragraph">
            <wp:posOffset>-48301</wp:posOffset>
          </wp:positionV>
          <wp:extent cx="149377" cy="163029"/>
          <wp:effectExtent l="0" t="0" r="3175" b="8890"/>
          <wp:wrapNone/>
          <wp:docPr id="373" name="Image 373" title="Artifact"/>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 cstate="print"/>
                  <a:stretch>
                    <a:fillRect/>
                  </a:stretch>
                </pic:blipFill>
                <pic:spPr>
                  <a:xfrm>
                    <a:off x="0" y="0"/>
                    <a:ext cx="149377" cy="163029"/>
                  </a:xfrm>
                  <a:prstGeom prst="rect">
                    <a:avLst/>
                  </a:prstGeom>
                </pic:spPr>
              </pic:pic>
            </a:graphicData>
          </a:graphic>
        </wp:anchor>
      </w:drawing>
    </w:r>
    <w:r w:rsidR="00F76641">
      <w:rPr>
        <w:noProof/>
        <w:lang w:val="en-AU" w:eastAsia="en-AU"/>
      </w:rPr>
      <w:drawing>
        <wp:anchor distT="0" distB="0" distL="0" distR="0" simplePos="0" relativeHeight="486022144" behindDoc="1" locked="0" layoutInCell="1" allowOverlap="1" wp14:anchorId="759EA380" wp14:editId="3E62E129">
          <wp:simplePos x="0" y="0"/>
          <wp:positionH relativeFrom="page">
            <wp:posOffset>15698868</wp:posOffset>
          </wp:positionH>
          <wp:positionV relativeFrom="page">
            <wp:posOffset>8612266</wp:posOffset>
          </wp:positionV>
          <wp:extent cx="282468" cy="282476"/>
          <wp:effectExtent l="0" t="0" r="3810" b="3810"/>
          <wp:wrapNone/>
          <wp:docPr id="374" name="Image 374"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w:drawing>
        <wp:anchor distT="0" distB="0" distL="0" distR="0" simplePos="0" relativeHeight="486022656" behindDoc="1" locked="0" layoutInCell="1" allowOverlap="1" wp14:anchorId="524973DC" wp14:editId="7264A999">
          <wp:simplePos x="0" y="0"/>
          <wp:positionH relativeFrom="page">
            <wp:posOffset>1955800</wp:posOffset>
          </wp:positionH>
          <wp:positionV relativeFrom="page">
            <wp:posOffset>8661400</wp:posOffset>
          </wp:positionV>
          <wp:extent cx="203200" cy="203200"/>
          <wp:effectExtent l="0" t="0" r="6350" b="6350"/>
          <wp:wrapNone/>
          <wp:docPr id="375" name="Image 375"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7" cstate="print"/>
                  <a:stretch>
                    <a:fillRect/>
                  </a:stretch>
                </pic:blipFill>
                <pic:spPr>
                  <a:xfrm>
                    <a:off x="0" y="0"/>
                    <a:ext cx="203200" cy="203200"/>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6025728" behindDoc="1" locked="0" layoutInCell="1" allowOverlap="1" wp14:anchorId="3EEADE07" wp14:editId="1ACB4C45">
              <wp:simplePos x="0" y="0"/>
              <wp:positionH relativeFrom="page">
                <wp:posOffset>2222500</wp:posOffset>
              </wp:positionH>
              <wp:positionV relativeFrom="page">
                <wp:posOffset>8642885</wp:posOffset>
              </wp:positionV>
              <wp:extent cx="3668395" cy="24701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8395" cy="247015"/>
                      </a:xfrm>
                      <a:prstGeom prst="rect">
                        <a:avLst/>
                      </a:prstGeom>
                    </wps:spPr>
                    <wps:txbx>
                      <w:txbxContent>
                        <w:p w14:paraId="11C7BE21" w14:textId="77777777" w:rsidR="00F76641" w:rsidRDefault="00F76641">
                          <w:pPr>
                            <w:spacing w:before="40"/>
                            <w:ind w:left="20"/>
                            <w:rPr>
                              <w:rFonts w:ascii="Bw Gradual Medium" w:hAnsi="Bw Gradual Medium"/>
                              <w:sz w:val="27"/>
                            </w:rPr>
                          </w:pPr>
                          <w:r>
                            <w:rPr>
                              <w:b/>
                              <w:spacing w:val="-2"/>
                              <w:sz w:val="23"/>
                            </w:rPr>
                            <w:t>THEME</w:t>
                          </w:r>
                          <w:r>
                            <w:rPr>
                              <w:b/>
                              <w:spacing w:val="-8"/>
                              <w:sz w:val="23"/>
                            </w:rPr>
                            <w:t xml:space="preserve"> </w:t>
                          </w:r>
                          <w:r>
                            <w:rPr>
                              <w:b/>
                              <w:spacing w:val="-2"/>
                              <w:sz w:val="23"/>
                            </w:rPr>
                            <w:t>3</w:t>
                          </w:r>
                          <w:r>
                            <w:rPr>
                              <w:b/>
                              <w:spacing w:val="4"/>
                              <w:sz w:val="23"/>
                            </w:rPr>
                            <w:t xml:space="preserve"> </w:t>
                          </w:r>
                          <w:r>
                            <w:rPr>
                              <w:rFonts w:ascii="Bw Gradual Medium" w:hAnsi="Bw Gradual Medium"/>
                              <w:color w:val="333333"/>
                              <w:spacing w:val="-2"/>
                              <w:sz w:val="27"/>
                            </w:rPr>
                            <w:t>—</w:t>
                          </w:r>
                          <w:r>
                            <w:rPr>
                              <w:rFonts w:ascii="Bw Gradual Medium" w:hAnsi="Bw Gradual Medium"/>
                              <w:color w:val="333333"/>
                              <w:spacing w:val="-9"/>
                              <w:sz w:val="27"/>
                            </w:rPr>
                            <w:t xml:space="preserve"> </w:t>
                          </w:r>
                          <w:proofErr w:type="gramStart"/>
                          <w:r>
                            <w:rPr>
                              <w:rFonts w:ascii="Bw Gradual Medium" w:hAnsi="Bw Gradual Medium"/>
                              <w:spacing w:val="-2"/>
                              <w:sz w:val="27"/>
                            </w:rPr>
                            <w:t>Empowering</w:t>
                          </w:r>
                          <w:proofErr w:type="gramEnd"/>
                          <w:r>
                            <w:rPr>
                              <w:rFonts w:ascii="Bw Gradual Medium" w:hAnsi="Bw Gradual Medium"/>
                              <w:spacing w:val="-8"/>
                              <w:sz w:val="27"/>
                            </w:rPr>
                            <w:t xml:space="preserve"> </w:t>
                          </w:r>
                          <w:r>
                            <w:rPr>
                              <w:rFonts w:ascii="Bw Gradual Medium" w:hAnsi="Bw Gradual Medium"/>
                              <w:spacing w:val="-2"/>
                              <w:sz w:val="27"/>
                            </w:rPr>
                            <w:t>supplier</w:t>
                          </w:r>
                          <w:r>
                            <w:rPr>
                              <w:rFonts w:ascii="Bw Gradual Medium" w:hAnsi="Bw Gradual Medium"/>
                              <w:spacing w:val="-16"/>
                              <w:sz w:val="27"/>
                            </w:rPr>
                            <w:t xml:space="preserve"> </w:t>
                          </w:r>
                          <w:r>
                            <w:rPr>
                              <w:rFonts w:ascii="Bw Gradual Medium" w:hAnsi="Bw Gradual Medium"/>
                              <w:spacing w:val="-2"/>
                              <w:sz w:val="27"/>
                            </w:rPr>
                            <w:t>development</w:t>
                          </w:r>
                        </w:p>
                      </w:txbxContent>
                    </wps:txbx>
                    <wps:bodyPr wrap="square" lIns="0" tIns="0" rIns="0" bIns="0" rtlCol="0">
                      <a:noAutofit/>
                    </wps:bodyPr>
                  </wps:wsp>
                </a:graphicData>
              </a:graphic>
            </wp:anchor>
          </w:drawing>
        </mc:Choice>
        <mc:Fallback>
          <w:pict>
            <v:shapetype w14:anchorId="3EEADE07" id="_x0000_t202" coordsize="21600,21600" o:spt="202" path="m,l,21600r21600,l21600,xe">
              <v:stroke joinstyle="miter"/>
              <v:path gradientshapeok="t" o:connecttype="rect"/>
            </v:shapetype>
            <v:shape id="Textbox 379" o:spid="_x0000_s1066" type="#_x0000_t202" style="position:absolute;margin-left:175pt;margin-top:680.55pt;width:288.85pt;height:19.45pt;z-index:-1729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" filled="f" stroked="f">
              <v:path arrowok="t"/>
              <v:textbox inset="0,0,0,0">
                <w:txbxContent>
                  <w:p w14:paraId="11C7BE21" w14:textId="77777777" w:rsidR="00F76641" w:rsidRDefault="00F76641">
                    <w:pPr>
                      <w:spacing w:before="40"/>
                      <w:ind w:left="20"/>
                      <w:rPr>
                        <w:rFonts w:ascii="Bw Gradual Medium" w:hAnsi="Bw Gradual Medium"/>
                        <w:sz w:val="27"/>
                      </w:rPr>
                    </w:pPr>
                    <w:r>
                      <w:rPr>
                        <w:b/>
                        <w:spacing w:val="-2"/>
                        <w:sz w:val="23"/>
                      </w:rPr>
                      <w:t>THEME</w:t>
                    </w:r>
                    <w:r>
                      <w:rPr>
                        <w:b/>
                        <w:spacing w:val="-8"/>
                        <w:sz w:val="23"/>
                      </w:rPr>
                      <w:t xml:space="preserve"> </w:t>
                    </w:r>
                    <w:r>
                      <w:rPr>
                        <w:b/>
                        <w:spacing w:val="-2"/>
                        <w:sz w:val="23"/>
                      </w:rPr>
                      <w:t>3</w:t>
                    </w:r>
                    <w:r>
                      <w:rPr>
                        <w:b/>
                        <w:spacing w:val="4"/>
                        <w:sz w:val="23"/>
                      </w:rPr>
                      <w:t xml:space="preserve"> </w:t>
                    </w:r>
                    <w:r>
                      <w:rPr>
                        <w:rFonts w:ascii="Bw Gradual Medium" w:hAnsi="Bw Gradual Medium"/>
                        <w:color w:val="333333"/>
                        <w:spacing w:val="-2"/>
                        <w:sz w:val="27"/>
                      </w:rPr>
                      <w:t>—</w:t>
                    </w:r>
                    <w:r>
                      <w:rPr>
                        <w:rFonts w:ascii="Bw Gradual Medium" w:hAnsi="Bw Gradual Medium"/>
                        <w:color w:val="333333"/>
                        <w:spacing w:val="-9"/>
                        <w:sz w:val="27"/>
                      </w:rPr>
                      <w:t xml:space="preserve"> </w:t>
                    </w:r>
                    <w:proofErr w:type="gramStart"/>
                    <w:r>
                      <w:rPr>
                        <w:rFonts w:ascii="Bw Gradual Medium" w:hAnsi="Bw Gradual Medium"/>
                        <w:spacing w:val="-2"/>
                        <w:sz w:val="27"/>
                      </w:rPr>
                      <w:t>Empowering</w:t>
                    </w:r>
                    <w:proofErr w:type="gramEnd"/>
                    <w:r>
                      <w:rPr>
                        <w:rFonts w:ascii="Bw Gradual Medium" w:hAnsi="Bw Gradual Medium"/>
                        <w:spacing w:val="-8"/>
                        <w:sz w:val="27"/>
                      </w:rPr>
                      <w:t xml:space="preserve"> </w:t>
                    </w:r>
                    <w:r>
                      <w:rPr>
                        <w:rFonts w:ascii="Bw Gradual Medium" w:hAnsi="Bw Gradual Medium"/>
                        <w:spacing w:val="-2"/>
                        <w:sz w:val="27"/>
                      </w:rPr>
                      <w:t>supplier</w:t>
                    </w:r>
                    <w:r>
                      <w:rPr>
                        <w:rFonts w:ascii="Bw Gradual Medium" w:hAnsi="Bw Gradual Medium"/>
                        <w:spacing w:val="-16"/>
                        <w:sz w:val="27"/>
                      </w:rPr>
                      <w:t xml:space="preserve"> </w:t>
                    </w:r>
                    <w:r>
                      <w:rPr>
                        <w:rFonts w:ascii="Bw Gradual Medium" w:hAnsi="Bw Gradual Medium"/>
                        <w:spacing w:val="-2"/>
                        <w:sz w:val="27"/>
                      </w:rPr>
                      <w:t>development</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26240" behindDoc="1" locked="0" layoutInCell="1" allowOverlap="1" wp14:anchorId="6C4A0C67" wp14:editId="0439A5F2">
              <wp:simplePos x="0" y="0"/>
              <wp:positionH relativeFrom="page">
                <wp:posOffset>12474632</wp:posOffset>
              </wp:positionH>
              <wp:positionV relativeFrom="page">
                <wp:posOffset>8712066</wp:posOffset>
              </wp:positionV>
              <wp:extent cx="2654300" cy="18351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3D1751CD"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 w14:anchorId="6C4A0C67" id="Textbox 380" o:spid="_x0000_s1067" type="#_x0000_t202" style="position:absolute;margin-left:982.25pt;margin-top:686pt;width:209pt;height:14.45pt;z-index:-172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" filled="f" stroked="f">
              <v:path arrowok="t"/>
              <v:textbox inset="0,0,0,0">
                <w:txbxContent>
                  <w:p w14:paraId="3D1751CD"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26752" behindDoc="1" locked="0" layoutInCell="1" allowOverlap="1" wp14:anchorId="4F65E1CA" wp14:editId="329FF534">
              <wp:simplePos x="0" y="0"/>
              <wp:positionH relativeFrom="page">
                <wp:posOffset>15265127</wp:posOffset>
              </wp:positionH>
              <wp:positionV relativeFrom="page">
                <wp:posOffset>8712066</wp:posOffset>
              </wp:positionV>
              <wp:extent cx="219075" cy="18351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3515"/>
                      </a:xfrm>
                      <a:prstGeom prst="rect">
                        <a:avLst/>
                      </a:prstGeom>
                    </wps:spPr>
                    <wps:txbx>
                      <w:txbxContent>
                        <w:p w14:paraId="0DF6BA46" w14:textId="30175353"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196095">
                            <w:rPr>
                              <w:rFonts w:ascii="Bw Gradual Medium"/>
                              <w:noProof/>
                              <w:color w:val="7F7F7F"/>
                              <w:spacing w:val="-5"/>
                              <w:w w:val="105"/>
                              <w:sz w:val="19"/>
                            </w:rPr>
                            <w:t>19</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4F65E1CA" id="Textbox 381" o:spid="_x0000_s1068" type="#_x0000_t202" style="position:absolute;margin-left:1202pt;margin-top:686pt;width:17.25pt;height:14.45pt;z-index:-1728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" filled="f" stroked="f">
              <v:path arrowok="t"/>
              <v:textbox inset="0,0,0,0">
                <w:txbxContent>
                  <w:p w14:paraId="0DF6BA46" w14:textId="30175353"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196095">
                      <w:rPr>
                        <w:rFonts w:ascii="Bw Gradual Medium"/>
                        <w:noProof/>
                        <w:color w:val="7F7F7F"/>
                        <w:spacing w:val="-5"/>
                        <w:w w:val="105"/>
                        <w:sz w:val="19"/>
                      </w:rPr>
                      <w:t>19</w:t>
                    </w:r>
                    <w:r>
                      <w:rPr>
                        <w:rFonts w:ascii="Bw Gradual Medium"/>
                        <w:color w:val="7F7F7F"/>
                        <w:spacing w:val="-5"/>
                        <w:w w:val="105"/>
                        <w:sz w:val="19"/>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55364" w14:textId="349C7B20" w:rsidR="00F76641" w:rsidRDefault="00D207B2">
    <w:pPr>
      <w:pStyle w:val="BodyText"/>
      <w:spacing w:line="14" w:lineRule="auto"/>
      <w:rPr>
        <w:sz w:val="20"/>
      </w:rPr>
    </w:pPr>
    <w:r>
      <w:rPr>
        <w:noProof/>
        <w:lang w:val="en-AU" w:eastAsia="en-AU"/>
      </w:rPr>
      <w:drawing>
        <wp:anchor distT="0" distB="0" distL="114300" distR="114300" simplePos="0" relativeHeight="486034944" behindDoc="1" locked="0" layoutInCell="1" allowOverlap="1" wp14:anchorId="6845D689" wp14:editId="3D8E9FE3">
          <wp:simplePos x="0" y="0"/>
          <wp:positionH relativeFrom="column">
            <wp:posOffset>128766</wp:posOffset>
          </wp:positionH>
          <wp:positionV relativeFrom="paragraph">
            <wp:posOffset>-43012</wp:posOffset>
          </wp:positionV>
          <wp:extent cx="149377" cy="163029"/>
          <wp:effectExtent l="0" t="0" r="3175" b="8890"/>
          <wp:wrapNone/>
          <wp:docPr id="393" name="Image 393" title="Artifact"/>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35968" behindDoc="1" locked="0" layoutInCell="1" allowOverlap="1" wp14:anchorId="722C51FD" wp14:editId="239892B2">
          <wp:simplePos x="0" y="0"/>
          <wp:positionH relativeFrom="column">
            <wp:posOffset>-129654</wp:posOffset>
          </wp:positionH>
          <wp:positionV relativeFrom="paragraph">
            <wp:posOffset>-105865</wp:posOffset>
          </wp:positionV>
          <wp:extent cx="225767" cy="225780"/>
          <wp:effectExtent l="0" t="0" r="3175" b="3175"/>
          <wp:wrapNone/>
          <wp:docPr id="394" name="Image 394" title="Gurugu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6028288" behindDoc="1" locked="0" layoutInCell="1" allowOverlap="1" wp14:anchorId="6C7189DF" wp14:editId="2F40783A">
          <wp:simplePos x="0" y="0"/>
          <wp:positionH relativeFrom="column">
            <wp:posOffset>320722</wp:posOffset>
          </wp:positionH>
          <wp:positionV relativeFrom="paragraph">
            <wp:posOffset>-51273</wp:posOffset>
          </wp:positionV>
          <wp:extent cx="98298" cy="163042"/>
          <wp:effectExtent l="0" t="0" r="0" b="8890"/>
          <wp:wrapNone/>
          <wp:docPr id="385" name="Image 385" title="Artifact"/>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6029312" behindDoc="1" locked="0" layoutInCell="1" allowOverlap="1" wp14:anchorId="4B76B7C8" wp14:editId="57512070">
          <wp:simplePos x="0" y="0"/>
          <wp:positionH relativeFrom="column">
            <wp:posOffset>445717</wp:posOffset>
          </wp:positionH>
          <wp:positionV relativeFrom="paragraph">
            <wp:posOffset>-48301</wp:posOffset>
          </wp:positionV>
          <wp:extent cx="149377" cy="163029"/>
          <wp:effectExtent l="0" t="0" r="3175" b="8890"/>
          <wp:wrapNone/>
          <wp:docPr id="386" name="Image 386" title="Artifact"/>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30336" behindDoc="1" locked="0" layoutInCell="1" allowOverlap="1" wp14:anchorId="31B99969" wp14:editId="5E563A95">
          <wp:simplePos x="0" y="0"/>
          <wp:positionH relativeFrom="column">
            <wp:posOffset>625358</wp:posOffset>
          </wp:positionH>
          <wp:positionV relativeFrom="paragraph">
            <wp:posOffset>-51274</wp:posOffset>
          </wp:positionV>
          <wp:extent cx="170167" cy="231343"/>
          <wp:effectExtent l="0" t="0" r="1905" b="0"/>
          <wp:wrapNone/>
          <wp:docPr id="387" name="Image 387" title="Artifact"/>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6031360" behindDoc="1" locked="0" layoutInCell="1" allowOverlap="1" wp14:anchorId="18F35BBA" wp14:editId="2D12546D">
          <wp:simplePos x="0" y="0"/>
          <wp:positionH relativeFrom="column">
            <wp:posOffset>1010779</wp:posOffset>
          </wp:positionH>
          <wp:positionV relativeFrom="paragraph">
            <wp:posOffset>-51274</wp:posOffset>
          </wp:positionV>
          <wp:extent cx="155613" cy="163042"/>
          <wp:effectExtent l="0" t="0" r="0" b="8890"/>
          <wp:wrapNone/>
          <wp:docPr id="388" name="Image 388" title="Artifact"/>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5"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486032384" behindDoc="1" locked="0" layoutInCell="1" allowOverlap="1" wp14:anchorId="678982FF" wp14:editId="333D9B76">
          <wp:simplePos x="0" y="0"/>
          <wp:positionH relativeFrom="column">
            <wp:posOffset>828161</wp:posOffset>
          </wp:positionH>
          <wp:positionV relativeFrom="paragraph">
            <wp:posOffset>-48301</wp:posOffset>
          </wp:positionV>
          <wp:extent cx="149377" cy="163029"/>
          <wp:effectExtent l="0" t="0" r="3175" b="8890"/>
          <wp:wrapNone/>
          <wp:docPr id="389" name="Image 389" title="Artifact"/>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 cstate="print"/>
                  <a:stretch>
                    <a:fillRect/>
                  </a:stretch>
                </pic:blipFill>
                <pic:spPr>
                  <a:xfrm>
                    <a:off x="0" y="0"/>
                    <a:ext cx="149377" cy="163029"/>
                  </a:xfrm>
                  <a:prstGeom prst="rect">
                    <a:avLst/>
                  </a:prstGeom>
                </pic:spPr>
              </pic:pic>
            </a:graphicData>
          </a:graphic>
        </wp:anchor>
      </w:drawing>
    </w:r>
    <w:r w:rsidR="00F76641">
      <w:rPr>
        <w:noProof/>
        <w:lang w:val="en-AU" w:eastAsia="en-AU"/>
      </w:rPr>
      <w:drawing>
        <wp:anchor distT="0" distB="0" distL="0" distR="0" simplePos="0" relativeHeight="486032896" behindDoc="1" locked="0" layoutInCell="1" allowOverlap="1" wp14:anchorId="5F5437A5" wp14:editId="5D81CABE">
          <wp:simplePos x="0" y="0"/>
          <wp:positionH relativeFrom="page">
            <wp:posOffset>15698868</wp:posOffset>
          </wp:positionH>
          <wp:positionV relativeFrom="page">
            <wp:posOffset>8612266</wp:posOffset>
          </wp:positionV>
          <wp:extent cx="282468" cy="282476"/>
          <wp:effectExtent l="0" t="0" r="3810" b="3810"/>
          <wp:wrapNone/>
          <wp:docPr id="390" name="Image 390"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w:drawing>
        <wp:anchor distT="0" distB="0" distL="0" distR="0" simplePos="0" relativeHeight="486033408" behindDoc="1" locked="0" layoutInCell="1" allowOverlap="1" wp14:anchorId="1A68DFD0" wp14:editId="574BC2CC">
          <wp:simplePos x="0" y="0"/>
          <wp:positionH relativeFrom="page">
            <wp:posOffset>1955800</wp:posOffset>
          </wp:positionH>
          <wp:positionV relativeFrom="page">
            <wp:posOffset>8661400</wp:posOffset>
          </wp:positionV>
          <wp:extent cx="203200" cy="203200"/>
          <wp:effectExtent l="0" t="0" r="6350" b="6350"/>
          <wp:wrapNone/>
          <wp:docPr id="391" name="Image 391"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7" cstate="print"/>
                  <a:stretch>
                    <a:fillRect/>
                  </a:stretch>
                </pic:blipFill>
                <pic:spPr>
                  <a:xfrm>
                    <a:off x="0" y="0"/>
                    <a:ext cx="203200" cy="203200"/>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6036480" behindDoc="1" locked="0" layoutInCell="1" allowOverlap="1" wp14:anchorId="421F0FC9" wp14:editId="107CFBE8">
              <wp:simplePos x="0" y="0"/>
              <wp:positionH relativeFrom="page">
                <wp:posOffset>2222500</wp:posOffset>
              </wp:positionH>
              <wp:positionV relativeFrom="page">
                <wp:posOffset>8642885</wp:posOffset>
              </wp:positionV>
              <wp:extent cx="3597910" cy="24701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7910" cy="247015"/>
                      </a:xfrm>
                      <a:prstGeom prst="rect">
                        <a:avLst/>
                      </a:prstGeom>
                    </wps:spPr>
                    <wps:txbx>
                      <w:txbxContent>
                        <w:p w14:paraId="48390AC8" w14:textId="77777777" w:rsidR="00F76641" w:rsidRDefault="00F76641">
                          <w:pPr>
                            <w:spacing w:before="40"/>
                            <w:ind w:left="20"/>
                            <w:rPr>
                              <w:rFonts w:ascii="Bw Gradual Medium" w:hAnsi="Bw Gradual Medium"/>
                              <w:sz w:val="27"/>
                            </w:rPr>
                          </w:pPr>
                          <w:r>
                            <w:rPr>
                              <w:b/>
                              <w:spacing w:val="-2"/>
                              <w:sz w:val="23"/>
                            </w:rPr>
                            <w:t>THEME</w:t>
                          </w:r>
                          <w:r>
                            <w:rPr>
                              <w:b/>
                              <w:spacing w:val="-8"/>
                              <w:sz w:val="23"/>
                            </w:rPr>
                            <w:t xml:space="preserve"> </w:t>
                          </w:r>
                          <w:r>
                            <w:rPr>
                              <w:b/>
                              <w:spacing w:val="-2"/>
                              <w:sz w:val="23"/>
                            </w:rPr>
                            <w:t>4</w:t>
                          </w:r>
                          <w:r>
                            <w:rPr>
                              <w:b/>
                              <w:spacing w:val="5"/>
                              <w:sz w:val="23"/>
                            </w:rPr>
                            <w:t xml:space="preserve"> </w:t>
                          </w:r>
                          <w:r>
                            <w:rPr>
                              <w:rFonts w:ascii="Bw Gradual Medium" w:hAnsi="Bw Gradual Medium"/>
                              <w:color w:val="333333"/>
                              <w:spacing w:val="-2"/>
                              <w:sz w:val="27"/>
                            </w:rPr>
                            <w:t>—</w:t>
                          </w:r>
                          <w:r>
                            <w:rPr>
                              <w:rFonts w:ascii="Bw Gradual Medium" w:hAnsi="Bw Gradual Medium"/>
                              <w:color w:val="333333"/>
                              <w:spacing w:val="-8"/>
                              <w:sz w:val="27"/>
                            </w:rPr>
                            <w:t xml:space="preserve"> </w:t>
                          </w:r>
                          <w:proofErr w:type="gramStart"/>
                          <w:r>
                            <w:rPr>
                              <w:rFonts w:ascii="Bw Gradual Medium" w:hAnsi="Bw Gradual Medium"/>
                              <w:spacing w:val="-2"/>
                              <w:sz w:val="27"/>
                            </w:rPr>
                            <w:t>Supporting</w:t>
                          </w:r>
                          <w:proofErr w:type="gramEnd"/>
                          <w:r>
                            <w:rPr>
                              <w:rFonts w:ascii="Bw Gradual Medium" w:hAnsi="Bw Gradual Medium"/>
                              <w:spacing w:val="-8"/>
                              <w:sz w:val="27"/>
                            </w:rPr>
                            <w:t xml:space="preserve"> </w:t>
                          </w:r>
                          <w:r>
                            <w:rPr>
                              <w:rFonts w:ascii="Bw Gradual Medium" w:hAnsi="Bw Gradual Medium"/>
                              <w:spacing w:val="-2"/>
                              <w:sz w:val="27"/>
                            </w:rPr>
                            <w:t>business</w:t>
                          </w:r>
                          <w:r>
                            <w:rPr>
                              <w:rFonts w:ascii="Bw Gradual Medium" w:hAnsi="Bw Gradual Medium"/>
                              <w:spacing w:val="-8"/>
                              <w:sz w:val="27"/>
                            </w:rPr>
                            <w:t xml:space="preserve"> </w:t>
                          </w:r>
                          <w:r>
                            <w:rPr>
                              <w:rFonts w:ascii="Bw Gradual Medium" w:hAnsi="Bw Gradual Medium"/>
                              <w:spacing w:val="-2"/>
                              <w:sz w:val="27"/>
                            </w:rPr>
                            <w:t>participation</w:t>
                          </w:r>
                        </w:p>
                      </w:txbxContent>
                    </wps:txbx>
                    <wps:bodyPr wrap="square" lIns="0" tIns="0" rIns="0" bIns="0" rtlCol="0">
                      <a:noAutofit/>
                    </wps:bodyPr>
                  </wps:wsp>
                </a:graphicData>
              </a:graphic>
            </wp:anchor>
          </w:drawing>
        </mc:Choice>
        <mc:Fallback>
          <w:pict>
            <v:shapetype w14:anchorId="421F0FC9" id="_x0000_t202" coordsize="21600,21600" o:spt="202" path="m,l,21600r21600,l21600,xe">
              <v:stroke joinstyle="miter"/>
              <v:path gradientshapeok="t" o:connecttype="rect"/>
            </v:shapetype>
            <v:shape id="Textbox 395" o:spid="_x0000_s1069" type="#_x0000_t202" style="position:absolute;margin-left:175pt;margin-top:680.55pt;width:283.3pt;height:19.45pt;z-index:-1728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" filled="f" stroked="f">
              <v:path arrowok="t"/>
              <v:textbox inset="0,0,0,0">
                <w:txbxContent>
                  <w:p w14:paraId="48390AC8" w14:textId="77777777" w:rsidR="00F76641" w:rsidRDefault="00F76641">
                    <w:pPr>
                      <w:spacing w:before="40"/>
                      <w:ind w:left="20"/>
                      <w:rPr>
                        <w:rFonts w:ascii="Bw Gradual Medium" w:hAnsi="Bw Gradual Medium"/>
                        <w:sz w:val="27"/>
                      </w:rPr>
                    </w:pPr>
                    <w:r>
                      <w:rPr>
                        <w:b/>
                        <w:spacing w:val="-2"/>
                        <w:sz w:val="23"/>
                      </w:rPr>
                      <w:t>THEME</w:t>
                    </w:r>
                    <w:r>
                      <w:rPr>
                        <w:b/>
                        <w:spacing w:val="-8"/>
                        <w:sz w:val="23"/>
                      </w:rPr>
                      <w:t xml:space="preserve"> </w:t>
                    </w:r>
                    <w:r>
                      <w:rPr>
                        <w:b/>
                        <w:spacing w:val="-2"/>
                        <w:sz w:val="23"/>
                      </w:rPr>
                      <w:t>4</w:t>
                    </w:r>
                    <w:r>
                      <w:rPr>
                        <w:b/>
                        <w:spacing w:val="5"/>
                        <w:sz w:val="23"/>
                      </w:rPr>
                      <w:t xml:space="preserve"> </w:t>
                    </w:r>
                    <w:r>
                      <w:rPr>
                        <w:rFonts w:ascii="Bw Gradual Medium" w:hAnsi="Bw Gradual Medium"/>
                        <w:color w:val="333333"/>
                        <w:spacing w:val="-2"/>
                        <w:sz w:val="27"/>
                      </w:rPr>
                      <w:t>—</w:t>
                    </w:r>
                    <w:r>
                      <w:rPr>
                        <w:rFonts w:ascii="Bw Gradual Medium" w:hAnsi="Bw Gradual Medium"/>
                        <w:color w:val="333333"/>
                        <w:spacing w:val="-8"/>
                        <w:sz w:val="27"/>
                      </w:rPr>
                      <w:t xml:space="preserve"> </w:t>
                    </w:r>
                    <w:proofErr w:type="gramStart"/>
                    <w:r>
                      <w:rPr>
                        <w:rFonts w:ascii="Bw Gradual Medium" w:hAnsi="Bw Gradual Medium"/>
                        <w:spacing w:val="-2"/>
                        <w:sz w:val="27"/>
                      </w:rPr>
                      <w:t>Supporting</w:t>
                    </w:r>
                    <w:proofErr w:type="gramEnd"/>
                    <w:r>
                      <w:rPr>
                        <w:rFonts w:ascii="Bw Gradual Medium" w:hAnsi="Bw Gradual Medium"/>
                        <w:spacing w:val="-8"/>
                        <w:sz w:val="27"/>
                      </w:rPr>
                      <w:t xml:space="preserve"> </w:t>
                    </w:r>
                    <w:r>
                      <w:rPr>
                        <w:rFonts w:ascii="Bw Gradual Medium" w:hAnsi="Bw Gradual Medium"/>
                        <w:spacing w:val="-2"/>
                        <w:sz w:val="27"/>
                      </w:rPr>
                      <w:t>business</w:t>
                    </w:r>
                    <w:r>
                      <w:rPr>
                        <w:rFonts w:ascii="Bw Gradual Medium" w:hAnsi="Bw Gradual Medium"/>
                        <w:spacing w:val="-8"/>
                        <w:sz w:val="27"/>
                      </w:rPr>
                      <w:t xml:space="preserve"> </w:t>
                    </w:r>
                    <w:r>
                      <w:rPr>
                        <w:rFonts w:ascii="Bw Gradual Medium" w:hAnsi="Bw Gradual Medium"/>
                        <w:spacing w:val="-2"/>
                        <w:sz w:val="27"/>
                      </w:rPr>
                      <w:t>participation</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36992" behindDoc="1" locked="0" layoutInCell="1" allowOverlap="1" wp14:anchorId="663D4F81" wp14:editId="25D8A70F">
              <wp:simplePos x="0" y="0"/>
              <wp:positionH relativeFrom="page">
                <wp:posOffset>12474632</wp:posOffset>
              </wp:positionH>
              <wp:positionV relativeFrom="page">
                <wp:posOffset>8712066</wp:posOffset>
              </wp:positionV>
              <wp:extent cx="2654300" cy="18351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1A3ED23F"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 w14:anchorId="663D4F81" id="Textbox 396" o:spid="_x0000_s1070" type="#_x0000_t202" style="position:absolute;margin-left:982.25pt;margin-top:686pt;width:209pt;height:14.45pt;z-index:-1727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" filled="f" stroked="f">
              <v:path arrowok="t"/>
              <v:textbox inset="0,0,0,0">
                <w:txbxContent>
                  <w:p w14:paraId="1A3ED23F"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37504" behindDoc="1" locked="0" layoutInCell="1" allowOverlap="1" wp14:anchorId="37FCFE3C" wp14:editId="038DB1A3">
              <wp:simplePos x="0" y="0"/>
              <wp:positionH relativeFrom="page">
                <wp:posOffset>15231767</wp:posOffset>
              </wp:positionH>
              <wp:positionV relativeFrom="page">
                <wp:posOffset>8712066</wp:posOffset>
              </wp:positionV>
              <wp:extent cx="252095" cy="18351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83515"/>
                      </a:xfrm>
                      <a:prstGeom prst="rect">
                        <a:avLst/>
                      </a:prstGeom>
                    </wps:spPr>
                    <wps:txbx>
                      <w:txbxContent>
                        <w:p w14:paraId="65A13A0B" w14:textId="76461D6B"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196095">
                            <w:rPr>
                              <w:rFonts w:ascii="Bw Gradual Medium"/>
                              <w:noProof/>
                              <w:color w:val="7F7F7F"/>
                              <w:spacing w:val="-5"/>
                              <w:w w:val="105"/>
                              <w:sz w:val="19"/>
                            </w:rPr>
                            <w:t>22</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37FCFE3C" id="Textbox 397" o:spid="_x0000_s1071" type="#_x0000_t202" style="position:absolute;margin-left:1199.35pt;margin-top:686pt;width:19.85pt;height:14.45pt;z-index:-1727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" filled="f" stroked="f">
              <v:path arrowok="t"/>
              <v:textbox inset="0,0,0,0">
                <w:txbxContent>
                  <w:p w14:paraId="65A13A0B" w14:textId="76461D6B"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196095">
                      <w:rPr>
                        <w:rFonts w:ascii="Bw Gradual Medium"/>
                        <w:noProof/>
                        <w:color w:val="7F7F7F"/>
                        <w:spacing w:val="-5"/>
                        <w:w w:val="105"/>
                        <w:sz w:val="19"/>
                      </w:rPr>
                      <w:t>22</w:t>
                    </w:r>
                    <w:r>
                      <w:rPr>
                        <w:rFonts w:ascii="Bw Gradual Medium"/>
                        <w:color w:val="7F7F7F"/>
                        <w:spacing w:val="-5"/>
                        <w:w w:val="105"/>
                        <w:sz w:val="19"/>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D1350" w14:textId="7E8AFD32" w:rsidR="00F76641" w:rsidRDefault="00D207B2">
    <w:pPr>
      <w:pStyle w:val="BodyText"/>
      <w:spacing w:line="14" w:lineRule="auto"/>
      <w:rPr>
        <w:sz w:val="20"/>
      </w:rPr>
    </w:pPr>
    <w:r>
      <w:rPr>
        <w:noProof/>
        <w:lang w:val="en-AU" w:eastAsia="en-AU"/>
      </w:rPr>
      <w:drawing>
        <wp:anchor distT="0" distB="0" distL="114300" distR="114300" simplePos="0" relativeHeight="486127104" behindDoc="1" locked="0" layoutInCell="1" allowOverlap="1" wp14:anchorId="352074DB" wp14:editId="6DE45CC1">
          <wp:simplePos x="0" y="0"/>
          <wp:positionH relativeFrom="column">
            <wp:posOffset>125730</wp:posOffset>
          </wp:positionH>
          <wp:positionV relativeFrom="paragraph">
            <wp:posOffset>-49843</wp:posOffset>
          </wp:positionV>
          <wp:extent cx="149377" cy="163029"/>
          <wp:effectExtent l="0" t="0" r="3175" b="8890"/>
          <wp:wrapNone/>
          <wp:docPr id="1972311235" name="Image 408" title="Artifact"/>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46720" behindDoc="1" locked="0" layoutInCell="1" allowOverlap="1" wp14:anchorId="5A5EF13D" wp14:editId="6CC74E33">
          <wp:simplePos x="0" y="0"/>
          <wp:positionH relativeFrom="column">
            <wp:posOffset>-129654</wp:posOffset>
          </wp:positionH>
          <wp:positionV relativeFrom="paragraph">
            <wp:posOffset>-105865</wp:posOffset>
          </wp:positionV>
          <wp:extent cx="225767" cy="225780"/>
          <wp:effectExtent l="0" t="0" r="3175" b="3175"/>
          <wp:wrapNone/>
          <wp:docPr id="416" name="Image 416" title="Gurugu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6039040" behindDoc="1" locked="0" layoutInCell="1" allowOverlap="1" wp14:anchorId="76934549" wp14:editId="350FDE8F">
          <wp:simplePos x="0" y="0"/>
          <wp:positionH relativeFrom="column">
            <wp:posOffset>320722</wp:posOffset>
          </wp:positionH>
          <wp:positionV relativeFrom="paragraph">
            <wp:posOffset>-51273</wp:posOffset>
          </wp:positionV>
          <wp:extent cx="98298" cy="163042"/>
          <wp:effectExtent l="0" t="0" r="0" b="8890"/>
          <wp:wrapNone/>
          <wp:docPr id="407" name="Image 407" title="Artifact"/>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6040064" behindDoc="1" locked="0" layoutInCell="1" allowOverlap="1" wp14:anchorId="13892AF9" wp14:editId="3CD9DA4F">
          <wp:simplePos x="0" y="0"/>
          <wp:positionH relativeFrom="column">
            <wp:posOffset>445717</wp:posOffset>
          </wp:positionH>
          <wp:positionV relativeFrom="paragraph">
            <wp:posOffset>-48301</wp:posOffset>
          </wp:positionV>
          <wp:extent cx="149377" cy="163029"/>
          <wp:effectExtent l="0" t="0" r="3175" b="8890"/>
          <wp:wrapNone/>
          <wp:docPr id="408" name="Image 408" title="Artifact"/>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41088" behindDoc="1" locked="0" layoutInCell="1" allowOverlap="1" wp14:anchorId="473EBF41" wp14:editId="0C98D1AF">
          <wp:simplePos x="0" y="0"/>
          <wp:positionH relativeFrom="column">
            <wp:posOffset>625358</wp:posOffset>
          </wp:positionH>
          <wp:positionV relativeFrom="paragraph">
            <wp:posOffset>-51274</wp:posOffset>
          </wp:positionV>
          <wp:extent cx="170167" cy="231343"/>
          <wp:effectExtent l="0" t="0" r="1905" b="0"/>
          <wp:wrapNone/>
          <wp:docPr id="409" name="Image 409" title="Artifact"/>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6042112" behindDoc="1" locked="0" layoutInCell="1" allowOverlap="1" wp14:anchorId="3A460358" wp14:editId="5DB0D6E7">
          <wp:simplePos x="0" y="0"/>
          <wp:positionH relativeFrom="column">
            <wp:posOffset>1010779</wp:posOffset>
          </wp:positionH>
          <wp:positionV relativeFrom="paragraph">
            <wp:posOffset>-51274</wp:posOffset>
          </wp:positionV>
          <wp:extent cx="155613" cy="163042"/>
          <wp:effectExtent l="0" t="0" r="0" b="8890"/>
          <wp:wrapNone/>
          <wp:docPr id="410" name="Image 410" title="Artifact"/>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5"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486043136" behindDoc="1" locked="0" layoutInCell="1" allowOverlap="1" wp14:anchorId="2DFAC630" wp14:editId="64313BD3">
          <wp:simplePos x="0" y="0"/>
          <wp:positionH relativeFrom="column">
            <wp:posOffset>828161</wp:posOffset>
          </wp:positionH>
          <wp:positionV relativeFrom="paragraph">
            <wp:posOffset>-48301</wp:posOffset>
          </wp:positionV>
          <wp:extent cx="149377" cy="163029"/>
          <wp:effectExtent l="0" t="0" r="3175" b="8890"/>
          <wp:wrapNone/>
          <wp:docPr id="411" name="Image 411" title="Artifact"/>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 cstate="print"/>
                  <a:stretch>
                    <a:fillRect/>
                  </a:stretch>
                </pic:blipFill>
                <pic:spPr>
                  <a:xfrm>
                    <a:off x="0" y="0"/>
                    <a:ext cx="149377" cy="163029"/>
                  </a:xfrm>
                  <a:prstGeom prst="rect">
                    <a:avLst/>
                  </a:prstGeom>
                </pic:spPr>
              </pic:pic>
            </a:graphicData>
          </a:graphic>
        </wp:anchor>
      </w:drawing>
    </w:r>
    <w:r w:rsidR="00F76641">
      <w:rPr>
        <w:noProof/>
        <w:lang w:val="en-AU" w:eastAsia="en-AU"/>
      </w:rPr>
      <w:drawing>
        <wp:anchor distT="0" distB="0" distL="0" distR="0" simplePos="0" relativeHeight="486043648" behindDoc="1" locked="0" layoutInCell="1" allowOverlap="1" wp14:anchorId="6453F59C" wp14:editId="4FD0FAAC">
          <wp:simplePos x="0" y="0"/>
          <wp:positionH relativeFrom="page">
            <wp:posOffset>15698868</wp:posOffset>
          </wp:positionH>
          <wp:positionV relativeFrom="page">
            <wp:posOffset>8612266</wp:posOffset>
          </wp:positionV>
          <wp:extent cx="282468" cy="282476"/>
          <wp:effectExtent l="0" t="0" r="3810" b="3810"/>
          <wp:wrapNone/>
          <wp:docPr id="412" name="Image 412"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w:drawing>
        <wp:anchor distT="0" distB="0" distL="0" distR="0" simplePos="0" relativeHeight="486044160" behindDoc="1" locked="0" layoutInCell="1" allowOverlap="1" wp14:anchorId="6521FD37" wp14:editId="1F2D7D57">
          <wp:simplePos x="0" y="0"/>
          <wp:positionH relativeFrom="page">
            <wp:posOffset>1955800</wp:posOffset>
          </wp:positionH>
          <wp:positionV relativeFrom="page">
            <wp:posOffset>8661400</wp:posOffset>
          </wp:positionV>
          <wp:extent cx="203200" cy="203200"/>
          <wp:effectExtent l="0" t="0" r="6350" b="6350"/>
          <wp:wrapNone/>
          <wp:docPr id="413" name="Image 413"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7" cstate="print"/>
                  <a:stretch>
                    <a:fillRect/>
                  </a:stretch>
                </pic:blipFill>
                <pic:spPr>
                  <a:xfrm>
                    <a:off x="0" y="0"/>
                    <a:ext cx="203200" cy="203200"/>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6047232" behindDoc="1" locked="0" layoutInCell="1" allowOverlap="1" wp14:anchorId="74BF72A1" wp14:editId="2F2E38D1">
              <wp:simplePos x="0" y="0"/>
              <wp:positionH relativeFrom="page">
                <wp:posOffset>2222500</wp:posOffset>
              </wp:positionH>
              <wp:positionV relativeFrom="page">
                <wp:posOffset>8642885</wp:posOffset>
              </wp:positionV>
              <wp:extent cx="4060190" cy="24701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0190" cy="247015"/>
                      </a:xfrm>
                      <a:prstGeom prst="rect">
                        <a:avLst/>
                      </a:prstGeom>
                    </wps:spPr>
                    <wps:txbx>
                      <w:txbxContent>
                        <w:p w14:paraId="307CC75D" w14:textId="77777777" w:rsidR="00F76641" w:rsidRDefault="00F76641">
                          <w:pPr>
                            <w:spacing w:before="40"/>
                            <w:ind w:left="20"/>
                            <w:rPr>
                              <w:rFonts w:ascii="Bw Gradual Medium" w:hAnsi="Bw Gradual Medium"/>
                              <w:sz w:val="27"/>
                            </w:rPr>
                          </w:pPr>
                          <w:r>
                            <w:rPr>
                              <w:b/>
                              <w:spacing w:val="-2"/>
                              <w:sz w:val="23"/>
                            </w:rPr>
                            <w:t>THEME</w:t>
                          </w:r>
                          <w:r>
                            <w:rPr>
                              <w:b/>
                              <w:spacing w:val="-8"/>
                              <w:sz w:val="23"/>
                            </w:rPr>
                            <w:t xml:space="preserve"> </w:t>
                          </w:r>
                          <w:r>
                            <w:rPr>
                              <w:b/>
                              <w:spacing w:val="-2"/>
                              <w:sz w:val="23"/>
                            </w:rPr>
                            <w:t>5</w:t>
                          </w:r>
                          <w:r>
                            <w:rPr>
                              <w:b/>
                              <w:spacing w:val="5"/>
                              <w:sz w:val="23"/>
                            </w:rPr>
                            <w:t xml:space="preserve"> </w:t>
                          </w:r>
                          <w:r>
                            <w:rPr>
                              <w:rFonts w:ascii="Bw Gradual Medium" w:hAnsi="Bw Gradual Medium"/>
                              <w:color w:val="333333"/>
                              <w:spacing w:val="-2"/>
                              <w:sz w:val="27"/>
                            </w:rPr>
                            <w:t>—</w:t>
                          </w:r>
                          <w:r>
                            <w:rPr>
                              <w:rFonts w:ascii="Bw Gradual Medium" w:hAnsi="Bw Gradual Medium"/>
                              <w:color w:val="333333"/>
                              <w:spacing w:val="-8"/>
                              <w:sz w:val="27"/>
                            </w:rPr>
                            <w:t xml:space="preserve"> </w:t>
                          </w:r>
                          <w:r>
                            <w:rPr>
                              <w:rFonts w:ascii="Bw Gradual Medium" w:hAnsi="Bw Gradual Medium"/>
                              <w:spacing w:val="-2"/>
                              <w:sz w:val="27"/>
                            </w:rPr>
                            <w:t>Refining</w:t>
                          </w:r>
                          <w:r>
                            <w:rPr>
                              <w:rFonts w:ascii="Bw Gradual Medium" w:hAnsi="Bw Gradual Medium"/>
                              <w:spacing w:val="-9"/>
                              <w:sz w:val="27"/>
                            </w:rPr>
                            <w:t xml:space="preserve"> </w:t>
                          </w:r>
                          <w:r>
                            <w:rPr>
                              <w:rFonts w:ascii="Bw Gradual Medium" w:hAnsi="Bw Gradual Medium"/>
                              <w:spacing w:val="-2"/>
                              <w:sz w:val="27"/>
                            </w:rPr>
                            <w:t>MMR</w:t>
                          </w:r>
                          <w:r>
                            <w:rPr>
                              <w:rFonts w:ascii="Bw Gradual Medium" w:hAnsi="Bw Gradual Medium"/>
                              <w:spacing w:val="-8"/>
                              <w:sz w:val="27"/>
                            </w:rPr>
                            <w:t xml:space="preserve"> </w:t>
                          </w:r>
                          <w:r>
                            <w:rPr>
                              <w:rFonts w:ascii="Bw Gradual Medium" w:hAnsi="Bw Gradual Medium"/>
                              <w:spacing w:val="-2"/>
                              <w:sz w:val="27"/>
                            </w:rPr>
                            <w:t>performance</w:t>
                          </w:r>
                          <w:r>
                            <w:rPr>
                              <w:rFonts w:ascii="Bw Gradual Medium" w:hAnsi="Bw Gradual Medium"/>
                              <w:spacing w:val="-8"/>
                              <w:sz w:val="27"/>
                            </w:rPr>
                            <w:t xml:space="preserve"> </w:t>
                          </w:r>
                          <w:r>
                            <w:rPr>
                              <w:rFonts w:ascii="Bw Gradual Medium" w:hAnsi="Bw Gradual Medium"/>
                              <w:spacing w:val="-2"/>
                              <w:sz w:val="27"/>
                            </w:rPr>
                            <w:t>framework</w:t>
                          </w:r>
                        </w:p>
                      </w:txbxContent>
                    </wps:txbx>
                    <wps:bodyPr wrap="square" lIns="0" tIns="0" rIns="0" bIns="0" rtlCol="0">
                      <a:noAutofit/>
                    </wps:bodyPr>
                  </wps:wsp>
                </a:graphicData>
              </a:graphic>
            </wp:anchor>
          </w:drawing>
        </mc:Choice>
        <mc:Fallback>
          <w:pict>
            <v:shapetype w14:anchorId="74BF72A1" id="_x0000_t202" coordsize="21600,21600" o:spt="202" path="m,l,21600r21600,l21600,xe">
              <v:stroke joinstyle="miter"/>
              <v:path gradientshapeok="t" o:connecttype="rect"/>
            </v:shapetype>
            <v:shape id="Textbox 417" o:spid="_x0000_s1072" type="#_x0000_t202" style="position:absolute;margin-left:175pt;margin-top:680.55pt;width:319.7pt;height:19.45pt;z-index:-1726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" filled="f" stroked="f">
              <v:path arrowok="t"/>
              <v:textbox inset="0,0,0,0">
                <w:txbxContent>
                  <w:p w14:paraId="307CC75D" w14:textId="77777777" w:rsidR="00F76641" w:rsidRDefault="00F76641">
                    <w:pPr>
                      <w:spacing w:before="40"/>
                      <w:ind w:left="20"/>
                      <w:rPr>
                        <w:rFonts w:ascii="Bw Gradual Medium" w:hAnsi="Bw Gradual Medium"/>
                        <w:sz w:val="27"/>
                      </w:rPr>
                    </w:pPr>
                    <w:r>
                      <w:rPr>
                        <w:b/>
                        <w:spacing w:val="-2"/>
                        <w:sz w:val="23"/>
                      </w:rPr>
                      <w:t>THEME</w:t>
                    </w:r>
                    <w:r>
                      <w:rPr>
                        <w:b/>
                        <w:spacing w:val="-8"/>
                        <w:sz w:val="23"/>
                      </w:rPr>
                      <w:t xml:space="preserve"> </w:t>
                    </w:r>
                    <w:r>
                      <w:rPr>
                        <w:b/>
                        <w:spacing w:val="-2"/>
                        <w:sz w:val="23"/>
                      </w:rPr>
                      <w:t>5</w:t>
                    </w:r>
                    <w:r>
                      <w:rPr>
                        <w:b/>
                        <w:spacing w:val="5"/>
                        <w:sz w:val="23"/>
                      </w:rPr>
                      <w:t xml:space="preserve"> </w:t>
                    </w:r>
                    <w:r>
                      <w:rPr>
                        <w:rFonts w:ascii="Bw Gradual Medium" w:hAnsi="Bw Gradual Medium"/>
                        <w:color w:val="333333"/>
                        <w:spacing w:val="-2"/>
                        <w:sz w:val="27"/>
                      </w:rPr>
                      <w:t>—</w:t>
                    </w:r>
                    <w:r>
                      <w:rPr>
                        <w:rFonts w:ascii="Bw Gradual Medium" w:hAnsi="Bw Gradual Medium"/>
                        <w:color w:val="333333"/>
                        <w:spacing w:val="-8"/>
                        <w:sz w:val="27"/>
                      </w:rPr>
                      <w:t xml:space="preserve"> </w:t>
                    </w:r>
                    <w:r>
                      <w:rPr>
                        <w:rFonts w:ascii="Bw Gradual Medium" w:hAnsi="Bw Gradual Medium"/>
                        <w:spacing w:val="-2"/>
                        <w:sz w:val="27"/>
                      </w:rPr>
                      <w:t>Refining</w:t>
                    </w:r>
                    <w:r>
                      <w:rPr>
                        <w:rFonts w:ascii="Bw Gradual Medium" w:hAnsi="Bw Gradual Medium"/>
                        <w:spacing w:val="-9"/>
                        <w:sz w:val="27"/>
                      </w:rPr>
                      <w:t xml:space="preserve"> </w:t>
                    </w:r>
                    <w:r>
                      <w:rPr>
                        <w:rFonts w:ascii="Bw Gradual Medium" w:hAnsi="Bw Gradual Medium"/>
                        <w:spacing w:val="-2"/>
                        <w:sz w:val="27"/>
                      </w:rPr>
                      <w:t>MMR</w:t>
                    </w:r>
                    <w:r>
                      <w:rPr>
                        <w:rFonts w:ascii="Bw Gradual Medium" w:hAnsi="Bw Gradual Medium"/>
                        <w:spacing w:val="-8"/>
                        <w:sz w:val="27"/>
                      </w:rPr>
                      <w:t xml:space="preserve"> </w:t>
                    </w:r>
                    <w:r>
                      <w:rPr>
                        <w:rFonts w:ascii="Bw Gradual Medium" w:hAnsi="Bw Gradual Medium"/>
                        <w:spacing w:val="-2"/>
                        <w:sz w:val="27"/>
                      </w:rPr>
                      <w:t>performance</w:t>
                    </w:r>
                    <w:r>
                      <w:rPr>
                        <w:rFonts w:ascii="Bw Gradual Medium" w:hAnsi="Bw Gradual Medium"/>
                        <w:spacing w:val="-8"/>
                        <w:sz w:val="27"/>
                      </w:rPr>
                      <w:t xml:space="preserve"> </w:t>
                    </w:r>
                    <w:r>
                      <w:rPr>
                        <w:rFonts w:ascii="Bw Gradual Medium" w:hAnsi="Bw Gradual Medium"/>
                        <w:spacing w:val="-2"/>
                        <w:sz w:val="27"/>
                      </w:rPr>
                      <w:t>framework</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47744" behindDoc="1" locked="0" layoutInCell="1" allowOverlap="1" wp14:anchorId="0A5FD428" wp14:editId="1B4664F9">
              <wp:simplePos x="0" y="0"/>
              <wp:positionH relativeFrom="page">
                <wp:posOffset>12474632</wp:posOffset>
              </wp:positionH>
              <wp:positionV relativeFrom="page">
                <wp:posOffset>8712066</wp:posOffset>
              </wp:positionV>
              <wp:extent cx="2654300" cy="18351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148B32FA"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 w14:anchorId="0A5FD428" id="Textbox 418" o:spid="_x0000_s1073" type="#_x0000_t202" style="position:absolute;margin-left:982.25pt;margin-top:686pt;width:209pt;height:14.45pt;z-index:-172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" filled="f" stroked="f">
              <v:path arrowok="t"/>
              <v:textbox inset="0,0,0,0">
                <w:txbxContent>
                  <w:p w14:paraId="148B32FA"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48256" behindDoc="1" locked="0" layoutInCell="1" allowOverlap="1" wp14:anchorId="48EB320D" wp14:editId="769C5D06">
              <wp:simplePos x="0" y="0"/>
              <wp:positionH relativeFrom="page">
                <wp:posOffset>15237787</wp:posOffset>
              </wp:positionH>
              <wp:positionV relativeFrom="page">
                <wp:posOffset>8712066</wp:posOffset>
              </wp:positionV>
              <wp:extent cx="246379" cy="18351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83515"/>
                      </a:xfrm>
                      <a:prstGeom prst="rect">
                        <a:avLst/>
                      </a:prstGeom>
                    </wps:spPr>
                    <wps:txbx>
                      <w:txbxContent>
                        <w:p w14:paraId="22F26B93" w14:textId="2BB848E5"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25</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48EB320D" id="Textbox 419" o:spid="_x0000_s1074" type="#_x0000_t202" style="position:absolute;margin-left:1199.85pt;margin-top:686pt;width:19.4pt;height:14.45pt;z-index:-172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" filled="f" stroked="f">
              <v:path arrowok="t"/>
              <v:textbox inset="0,0,0,0">
                <w:txbxContent>
                  <w:p w14:paraId="22F26B93" w14:textId="2BB848E5"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25</w:t>
                    </w:r>
                    <w:r>
                      <w:rPr>
                        <w:rFonts w:ascii="Bw Gradual Medium"/>
                        <w:color w:val="7F7F7F"/>
                        <w:spacing w:val="-5"/>
                        <w:w w:val="105"/>
                        <w:sz w:val="19"/>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60C02" w14:textId="2BD1C9D7" w:rsidR="00F76641" w:rsidRDefault="00D207B2">
    <w:pPr>
      <w:pStyle w:val="BodyText"/>
      <w:spacing w:line="14" w:lineRule="auto"/>
      <w:rPr>
        <w:sz w:val="20"/>
      </w:rPr>
    </w:pPr>
    <w:r>
      <w:rPr>
        <w:noProof/>
        <w:lang w:val="en-AU" w:eastAsia="en-AU"/>
      </w:rPr>
      <w:drawing>
        <wp:anchor distT="0" distB="0" distL="114300" distR="114300" simplePos="0" relativeHeight="486129152" behindDoc="1" locked="0" layoutInCell="1" allowOverlap="1" wp14:anchorId="2A390929" wp14:editId="67A9B4B3">
          <wp:simplePos x="0" y="0"/>
          <wp:positionH relativeFrom="column">
            <wp:posOffset>137795</wp:posOffset>
          </wp:positionH>
          <wp:positionV relativeFrom="paragraph">
            <wp:posOffset>-49208</wp:posOffset>
          </wp:positionV>
          <wp:extent cx="149377" cy="163029"/>
          <wp:effectExtent l="0" t="0" r="3175" b="8890"/>
          <wp:wrapNone/>
          <wp:docPr id="1972311236" name="Image 432" title="Artifact"/>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57472" behindDoc="1" locked="0" layoutInCell="1" allowOverlap="1" wp14:anchorId="00B81C5A" wp14:editId="74862B3D">
          <wp:simplePos x="0" y="0"/>
          <wp:positionH relativeFrom="column">
            <wp:posOffset>-129654</wp:posOffset>
          </wp:positionH>
          <wp:positionV relativeFrom="paragraph">
            <wp:posOffset>-105865</wp:posOffset>
          </wp:positionV>
          <wp:extent cx="225767" cy="225780"/>
          <wp:effectExtent l="0" t="0" r="3175" b="3175"/>
          <wp:wrapNone/>
          <wp:docPr id="440" name="Image 440" title="Gurugu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6049792" behindDoc="1" locked="0" layoutInCell="1" allowOverlap="1" wp14:anchorId="3BCE4C25" wp14:editId="5A35B8CC">
          <wp:simplePos x="0" y="0"/>
          <wp:positionH relativeFrom="column">
            <wp:posOffset>320722</wp:posOffset>
          </wp:positionH>
          <wp:positionV relativeFrom="paragraph">
            <wp:posOffset>-51273</wp:posOffset>
          </wp:positionV>
          <wp:extent cx="98298" cy="163042"/>
          <wp:effectExtent l="0" t="0" r="0" b="8890"/>
          <wp:wrapNone/>
          <wp:docPr id="431" name="Image 431" title="Artifact"/>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6050816" behindDoc="1" locked="0" layoutInCell="1" allowOverlap="1" wp14:anchorId="502329BB" wp14:editId="59FF4AD7">
          <wp:simplePos x="0" y="0"/>
          <wp:positionH relativeFrom="column">
            <wp:posOffset>445717</wp:posOffset>
          </wp:positionH>
          <wp:positionV relativeFrom="paragraph">
            <wp:posOffset>-48301</wp:posOffset>
          </wp:positionV>
          <wp:extent cx="149377" cy="163029"/>
          <wp:effectExtent l="0" t="0" r="3175" b="8890"/>
          <wp:wrapNone/>
          <wp:docPr id="432" name="Image 432" title="Artifact"/>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51840" behindDoc="1" locked="0" layoutInCell="1" allowOverlap="1" wp14:anchorId="0226C1EC" wp14:editId="31E7070D">
          <wp:simplePos x="0" y="0"/>
          <wp:positionH relativeFrom="column">
            <wp:posOffset>625358</wp:posOffset>
          </wp:positionH>
          <wp:positionV relativeFrom="paragraph">
            <wp:posOffset>-51274</wp:posOffset>
          </wp:positionV>
          <wp:extent cx="170167" cy="231343"/>
          <wp:effectExtent l="0" t="0" r="1905" b="0"/>
          <wp:wrapNone/>
          <wp:docPr id="433" name="Image 433" title="Artifact"/>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6052864" behindDoc="1" locked="0" layoutInCell="1" allowOverlap="1" wp14:anchorId="6F1D7813" wp14:editId="07065B9D">
          <wp:simplePos x="0" y="0"/>
          <wp:positionH relativeFrom="column">
            <wp:posOffset>1010779</wp:posOffset>
          </wp:positionH>
          <wp:positionV relativeFrom="paragraph">
            <wp:posOffset>-51274</wp:posOffset>
          </wp:positionV>
          <wp:extent cx="155613" cy="163042"/>
          <wp:effectExtent l="0" t="0" r="0" b="8890"/>
          <wp:wrapNone/>
          <wp:docPr id="434" name="Image 434" title="Artifact"/>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5"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486053888" behindDoc="1" locked="0" layoutInCell="1" allowOverlap="1" wp14:anchorId="6BE8BC49" wp14:editId="19F53A01">
          <wp:simplePos x="0" y="0"/>
          <wp:positionH relativeFrom="column">
            <wp:posOffset>828161</wp:posOffset>
          </wp:positionH>
          <wp:positionV relativeFrom="paragraph">
            <wp:posOffset>-48301</wp:posOffset>
          </wp:positionV>
          <wp:extent cx="149377" cy="163029"/>
          <wp:effectExtent l="0" t="0" r="3175" b="8890"/>
          <wp:wrapNone/>
          <wp:docPr id="435" name="Image 435" title="Artifact"/>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1" cstate="print"/>
                  <a:stretch>
                    <a:fillRect/>
                  </a:stretch>
                </pic:blipFill>
                <pic:spPr>
                  <a:xfrm>
                    <a:off x="0" y="0"/>
                    <a:ext cx="149377" cy="163029"/>
                  </a:xfrm>
                  <a:prstGeom prst="rect">
                    <a:avLst/>
                  </a:prstGeom>
                </pic:spPr>
              </pic:pic>
            </a:graphicData>
          </a:graphic>
        </wp:anchor>
      </w:drawing>
    </w:r>
    <w:r w:rsidR="00F76641">
      <w:rPr>
        <w:noProof/>
        <w:lang w:val="en-AU" w:eastAsia="en-AU"/>
      </w:rPr>
      <w:drawing>
        <wp:anchor distT="0" distB="0" distL="0" distR="0" simplePos="0" relativeHeight="486054400" behindDoc="1" locked="0" layoutInCell="1" allowOverlap="1" wp14:anchorId="4B50EC60" wp14:editId="6FBEF308">
          <wp:simplePos x="0" y="0"/>
          <wp:positionH relativeFrom="page">
            <wp:posOffset>15698868</wp:posOffset>
          </wp:positionH>
          <wp:positionV relativeFrom="page">
            <wp:posOffset>8612266</wp:posOffset>
          </wp:positionV>
          <wp:extent cx="282468" cy="282476"/>
          <wp:effectExtent l="0" t="0" r="3810" b="3810"/>
          <wp:wrapNone/>
          <wp:docPr id="436" name="Image 436"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w:drawing>
        <wp:anchor distT="0" distB="0" distL="0" distR="0" simplePos="0" relativeHeight="486054912" behindDoc="1" locked="0" layoutInCell="1" allowOverlap="1" wp14:anchorId="72E2BFD9" wp14:editId="0B7E5C5E">
          <wp:simplePos x="0" y="0"/>
          <wp:positionH relativeFrom="page">
            <wp:posOffset>1955800</wp:posOffset>
          </wp:positionH>
          <wp:positionV relativeFrom="page">
            <wp:posOffset>8661400</wp:posOffset>
          </wp:positionV>
          <wp:extent cx="203200" cy="203200"/>
          <wp:effectExtent l="0" t="0" r="6350" b="6350"/>
          <wp:wrapNone/>
          <wp:docPr id="437" name="Image 437"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7" cstate="print"/>
                  <a:stretch>
                    <a:fillRect/>
                  </a:stretch>
                </pic:blipFill>
                <pic:spPr>
                  <a:xfrm>
                    <a:off x="0" y="0"/>
                    <a:ext cx="203200" cy="203200"/>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6057984" behindDoc="1" locked="0" layoutInCell="1" allowOverlap="1" wp14:anchorId="23D29A68" wp14:editId="09AA2957">
              <wp:simplePos x="0" y="0"/>
              <wp:positionH relativeFrom="page">
                <wp:posOffset>2222500</wp:posOffset>
              </wp:positionH>
              <wp:positionV relativeFrom="page">
                <wp:posOffset>8642885</wp:posOffset>
              </wp:positionV>
              <wp:extent cx="2919095" cy="24701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095" cy="247015"/>
                      </a:xfrm>
                      <a:prstGeom prst="rect">
                        <a:avLst/>
                      </a:prstGeom>
                    </wps:spPr>
                    <wps:txbx>
                      <w:txbxContent>
                        <w:p w14:paraId="60327693" w14:textId="77777777" w:rsidR="00F76641" w:rsidRDefault="00F76641">
                          <w:pPr>
                            <w:spacing w:before="40"/>
                            <w:ind w:left="20"/>
                            <w:rPr>
                              <w:rFonts w:ascii="Bw Gradual Medium" w:hAnsi="Bw Gradual Medium"/>
                              <w:sz w:val="27"/>
                            </w:rPr>
                          </w:pPr>
                          <w:r>
                            <w:rPr>
                              <w:b/>
                              <w:sz w:val="23"/>
                            </w:rPr>
                            <w:t>THEME</w:t>
                          </w:r>
                          <w:r>
                            <w:rPr>
                              <w:b/>
                              <w:spacing w:val="-13"/>
                              <w:sz w:val="23"/>
                            </w:rPr>
                            <w:t xml:space="preserve"> </w:t>
                          </w:r>
                          <w:r>
                            <w:rPr>
                              <w:b/>
                              <w:sz w:val="23"/>
                            </w:rPr>
                            <w:t>6</w:t>
                          </w:r>
                          <w:r>
                            <w:rPr>
                              <w:b/>
                              <w:spacing w:val="-11"/>
                              <w:sz w:val="23"/>
                            </w:rPr>
                            <w:t xml:space="preserve"> </w:t>
                          </w:r>
                          <w:r>
                            <w:rPr>
                              <w:rFonts w:ascii="Bw Gradual Medium" w:hAnsi="Bw Gradual Medium"/>
                              <w:color w:val="333333"/>
                              <w:sz w:val="27"/>
                            </w:rPr>
                            <w:t>—</w:t>
                          </w:r>
                          <w:r>
                            <w:rPr>
                              <w:rFonts w:ascii="Bw Gradual Medium" w:hAnsi="Bw Gradual Medium"/>
                              <w:color w:val="333333"/>
                              <w:spacing w:val="-17"/>
                              <w:sz w:val="27"/>
                            </w:rPr>
                            <w:t xml:space="preserve"> </w:t>
                          </w:r>
                          <w:proofErr w:type="gramStart"/>
                          <w:r>
                            <w:rPr>
                              <w:rFonts w:ascii="Bw Gradual Medium" w:hAnsi="Bw Gradual Medium"/>
                              <w:sz w:val="27"/>
                            </w:rPr>
                            <w:t>Adapting</w:t>
                          </w:r>
                          <w:proofErr w:type="gramEnd"/>
                          <w:r>
                            <w:rPr>
                              <w:rFonts w:ascii="Bw Gradual Medium" w:hAnsi="Bw Gradual Medium"/>
                              <w:spacing w:val="-16"/>
                              <w:sz w:val="27"/>
                            </w:rPr>
                            <w:t xml:space="preserve"> </w:t>
                          </w:r>
                          <w:r>
                            <w:rPr>
                              <w:rFonts w:ascii="Bw Gradual Medium" w:hAnsi="Bw Gradual Medium"/>
                              <w:sz w:val="27"/>
                            </w:rPr>
                            <w:t>to</w:t>
                          </w:r>
                          <w:r>
                            <w:rPr>
                              <w:rFonts w:ascii="Bw Gradual Medium" w:hAnsi="Bw Gradual Medium"/>
                              <w:spacing w:val="-15"/>
                              <w:sz w:val="27"/>
                            </w:rPr>
                            <w:t xml:space="preserve"> </w:t>
                          </w:r>
                          <w:r>
                            <w:rPr>
                              <w:rFonts w:ascii="Bw Gradual Medium" w:hAnsi="Bw Gradual Medium"/>
                              <w:sz w:val="27"/>
                            </w:rPr>
                            <w:t>local</w:t>
                          </w:r>
                          <w:r>
                            <w:rPr>
                              <w:rFonts w:ascii="Bw Gradual Medium" w:hAnsi="Bw Gradual Medium"/>
                              <w:spacing w:val="-16"/>
                              <w:sz w:val="27"/>
                            </w:rPr>
                            <w:t xml:space="preserve"> </w:t>
                          </w:r>
                          <w:r>
                            <w:rPr>
                              <w:rFonts w:ascii="Bw Gradual Medium" w:hAnsi="Bw Gradual Medium"/>
                              <w:spacing w:val="-2"/>
                              <w:sz w:val="27"/>
                            </w:rPr>
                            <w:t>realities</w:t>
                          </w:r>
                        </w:p>
                      </w:txbxContent>
                    </wps:txbx>
                    <wps:bodyPr wrap="square" lIns="0" tIns="0" rIns="0" bIns="0" rtlCol="0">
                      <a:noAutofit/>
                    </wps:bodyPr>
                  </wps:wsp>
                </a:graphicData>
              </a:graphic>
            </wp:anchor>
          </w:drawing>
        </mc:Choice>
        <mc:Fallback>
          <w:pict>
            <v:shapetype w14:anchorId="23D29A68" id="_x0000_t202" coordsize="21600,21600" o:spt="202" path="m,l,21600r21600,l21600,xe">
              <v:stroke joinstyle="miter"/>
              <v:path gradientshapeok="t" o:connecttype="rect"/>
            </v:shapetype>
            <v:shape id="Textbox 441" o:spid="_x0000_s1075" type="#_x0000_t202" style="position:absolute;margin-left:175pt;margin-top:680.55pt;width:229.85pt;height:19.45pt;z-index:-1725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" filled="f" stroked="f">
              <v:path arrowok="t"/>
              <v:textbox inset="0,0,0,0">
                <w:txbxContent>
                  <w:p w14:paraId="60327693" w14:textId="77777777" w:rsidR="00F76641" w:rsidRDefault="00F76641">
                    <w:pPr>
                      <w:spacing w:before="40"/>
                      <w:ind w:left="20"/>
                      <w:rPr>
                        <w:rFonts w:ascii="Bw Gradual Medium" w:hAnsi="Bw Gradual Medium"/>
                        <w:sz w:val="27"/>
                      </w:rPr>
                    </w:pPr>
                    <w:r>
                      <w:rPr>
                        <w:b/>
                        <w:sz w:val="23"/>
                      </w:rPr>
                      <w:t>THEME</w:t>
                    </w:r>
                    <w:r>
                      <w:rPr>
                        <w:b/>
                        <w:spacing w:val="-13"/>
                        <w:sz w:val="23"/>
                      </w:rPr>
                      <w:t xml:space="preserve"> </w:t>
                    </w:r>
                    <w:r>
                      <w:rPr>
                        <w:b/>
                        <w:sz w:val="23"/>
                      </w:rPr>
                      <w:t>6</w:t>
                    </w:r>
                    <w:r>
                      <w:rPr>
                        <w:b/>
                        <w:spacing w:val="-11"/>
                        <w:sz w:val="23"/>
                      </w:rPr>
                      <w:t xml:space="preserve"> </w:t>
                    </w:r>
                    <w:r>
                      <w:rPr>
                        <w:rFonts w:ascii="Bw Gradual Medium" w:hAnsi="Bw Gradual Medium"/>
                        <w:color w:val="333333"/>
                        <w:sz w:val="27"/>
                      </w:rPr>
                      <w:t>—</w:t>
                    </w:r>
                    <w:r>
                      <w:rPr>
                        <w:rFonts w:ascii="Bw Gradual Medium" w:hAnsi="Bw Gradual Medium"/>
                        <w:color w:val="333333"/>
                        <w:spacing w:val="-17"/>
                        <w:sz w:val="27"/>
                      </w:rPr>
                      <w:t xml:space="preserve"> </w:t>
                    </w:r>
                    <w:proofErr w:type="gramStart"/>
                    <w:r>
                      <w:rPr>
                        <w:rFonts w:ascii="Bw Gradual Medium" w:hAnsi="Bw Gradual Medium"/>
                        <w:sz w:val="27"/>
                      </w:rPr>
                      <w:t>Adapting</w:t>
                    </w:r>
                    <w:proofErr w:type="gramEnd"/>
                    <w:r>
                      <w:rPr>
                        <w:rFonts w:ascii="Bw Gradual Medium" w:hAnsi="Bw Gradual Medium"/>
                        <w:spacing w:val="-16"/>
                        <w:sz w:val="27"/>
                      </w:rPr>
                      <w:t xml:space="preserve"> </w:t>
                    </w:r>
                    <w:r>
                      <w:rPr>
                        <w:rFonts w:ascii="Bw Gradual Medium" w:hAnsi="Bw Gradual Medium"/>
                        <w:sz w:val="27"/>
                      </w:rPr>
                      <w:t>to</w:t>
                    </w:r>
                    <w:r>
                      <w:rPr>
                        <w:rFonts w:ascii="Bw Gradual Medium" w:hAnsi="Bw Gradual Medium"/>
                        <w:spacing w:val="-15"/>
                        <w:sz w:val="27"/>
                      </w:rPr>
                      <w:t xml:space="preserve"> </w:t>
                    </w:r>
                    <w:r>
                      <w:rPr>
                        <w:rFonts w:ascii="Bw Gradual Medium" w:hAnsi="Bw Gradual Medium"/>
                        <w:sz w:val="27"/>
                      </w:rPr>
                      <w:t>local</w:t>
                    </w:r>
                    <w:r>
                      <w:rPr>
                        <w:rFonts w:ascii="Bw Gradual Medium" w:hAnsi="Bw Gradual Medium"/>
                        <w:spacing w:val="-16"/>
                        <w:sz w:val="27"/>
                      </w:rPr>
                      <w:t xml:space="preserve"> </w:t>
                    </w:r>
                    <w:r>
                      <w:rPr>
                        <w:rFonts w:ascii="Bw Gradual Medium" w:hAnsi="Bw Gradual Medium"/>
                        <w:spacing w:val="-2"/>
                        <w:sz w:val="27"/>
                      </w:rPr>
                      <w:t>realities</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58496" behindDoc="1" locked="0" layoutInCell="1" allowOverlap="1" wp14:anchorId="2B28CEAA" wp14:editId="6000A201">
              <wp:simplePos x="0" y="0"/>
              <wp:positionH relativeFrom="page">
                <wp:posOffset>12474632</wp:posOffset>
              </wp:positionH>
              <wp:positionV relativeFrom="page">
                <wp:posOffset>8712066</wp:posOffset>
              </wp:positionV>
              <wp:extent cx="2654300" cy="18351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7C148372"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 w14:anchorId="2B28CEAA" id="Textbox 442" o:spid="_x0000_s1076" type="#_x0000_t202" style="position:absolute;margin-left:982.25pt;margin-top:686pt;width:209pt;height:14.45pt;z-index:-172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" filled="f" stroked="f">
              <v:path arrowok="t"/>
              <v:textbox inset="0,0,0,0">
                <w:txbxContent>
                  <w:p w14:paraId="7C148372"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59008" behindDoc="1" locked="0" layoutInCell="1" allowOverlap="1" wp14:anchorId="5BEF365C" wp14:editId="1353F16F">
              <wp:simplePos x="0" y="0"/>
              <wp:positionH relativeFrom="page">
                <wp:posOffset>15233398</wp:posOffset>
              </wp:positionH>
              <wp:positionV relativeFrom="page">
                <wp:posOffset>8712066</wp:posOffset>
              </wp:positionV>
              <wp:extent cx="250825" cy="18351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83515"/>
                      </a:xfrm>
                      <a:prstGeom prst="rect">
                        <a:avLst/>
                      </a:prstGeom>
                    </wps:spPr>
                    <wps:txbx>
                      <w:txbxContent>
                        <w:p w14:paraId="36532591" w14:textId="06E07574"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27</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5BEF365C" id="Textbox 443" o:spid="_x0000_s1077" type="#_x0000_t202" style="position:absolute;margin-left:1199.5pt;margin-top:686pt;width:19.75pt;height:14.45pt;z-index:-172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" filled="f" stroked="f">
              <v:path arrowok="t"/>
              <v:textbox inset="0,0,0,0">
                <w:txbxContent>
                  <w:p w14:paraId="36532591" w14:textId="06E07574"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27</w:t>
                    </w:r>
                    <w:r>
                      <w:rPr>
                        <w:rFonts w:ascii="Bw Gradual Medium"/>
                        <w:color w:val="7F7F7F"/>
                        <w:spacing w:val="-5"/>
                        <w:w w:val="105"/>
                        <w:sz w:val="19"/>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E5653" w14:textId="0D115B20" w:rsidR="00F76641" w:rsidRDefault="00D207B2">
    <w:pPr>
      <w:pStyle w:val="BodyText"/>
      <w:spacing w:line="14" w:lineRule="auto"/>
      <w:rPr>
        <w:sz w:val="20"/>
      </w:rPr>
    </w:pPr>
    <w:r>
      <w:rPr>
        <w:noProof/>
        <w:lang w:val="en-AU" w:eastAsia="en-AU"/>
      </w:rPr>
      <w:drawing>
        <wp:anchor distT="0" distB="0" distL="114300" distR="114300" simplePos="0" relativeHeight="486131200" behindDoc="1" locked="0" layoutInCell="1" allowOverlap="1" wp14:anchorId="6DE184A8" wp14:editId="1661E679">
          <wp:simplePos x="0" y="0"/>
          <wp:positionH relativeFrom="column">
            <wp:posOffset>126365</wp:posOffset>
          </wp:positionH>
          <wp:positionV relativeFrom="paragraph">
            <wp:posOffset>-49208</wp:posOffset>
          </wp:positionV>
          <wp:extent cx="149377" cy="163029"/>
          <wp:effectExtent l="0" t="0" r="3175" b="8890"/>
          <wp:wrapNone/>
          <wp:docPr id="1972311238" name="Image 447" title="Artifact"/>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68224" behindDoc="1" locked="0" layoutInCell="1" allowOverlap="1" wp14:anchorId="1DB2D3C2" wp14:editId="44D37DCF">
          <wp:simplePos x="0" y="0"/>
          <wp:positionH relativeFrom="column">
            <wp:posOffset>-129654</wp:posOffset>
          </wp:positionH>
          <wp:positionV relativeFrom="paragraph">
            <wp:posOffset>-105865</wp:posOffset>
          </wp:positionV>
          <wp:extent cx="225767" cy="225780"/>
          <wp:effectExtent l="0" t="0" r="3175" b="3175"/>
          <wp:wrapNone/>
          <wp:docPr id="455" name="Image 455" title="Gurugu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6060544" behindDoc="1" locked="0" layoutInCell="1" allowOverlap="1" wp14:anchorId="0398B766" wp14:editId="008E3D7A">
          <wp:simplePos x="0" y="0"/>
          <wp:positionH relativeFrom="column">
            <wp:posOffset>320722</wp:posOffset>
          </wp:positionH>
          <wp:positionV relativeFrom="paragraph">
            <wp:posOffset>-51273</wp:posOffset>
          </wp:positionV>
          <wp:extent cx="98298" cy="163042"/>
          <wp:effectExtent l="0" t="0" r="0" b="8890"/>
          <wp:wrapNone/>
          <wp:docPr id="446" name="Image 446" title="Artifact"/>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6061568" behindDoc="1" locked="0" layoutInCell="1" allowOverlap="1" wp14:anchorId="24F9CB01" wp14:editId="6BD92B8A">
          <wp:simplePos x="0" y="0"/>
          <wp:positionH relativeFrom="column">
            <wp:posOffset>445717</wp:posOffset>
          </wp:positionH>
          <wp:positionV relativeFrom="paragraph">
            <wp:posOffset>-48301</wp:posOffset>
          </wp:positionV>
          <wp:extent cx="149377" cy="163029"/>
          <wp:effectExtent l="0" t="0" r="3175" b="8890"/>
          <wp:wrapNone/>
          <wp:docPr id="447" name="Image 447" title="Artifact"/>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62592" behindDoc="1" locked="0" layoutInCell="1" allowOverlap="1" wp14:anchorId="012D64ED" wp14:editId="05682C26">
          <wp:simplePos x="0" y="0"/>
          <wp:positionH relativeFrom="column">
            <wp:posOffset>625358</wp:posOffset>
          </wp:positionH>
          <wp:positionV relativeFrom="paragraph">
            <wp:posOffset>-51274</wp:posOffset>
          </wp:positionV>
          <wp:extent cx="170167" cy="231343"/>
          <wp:effectExtent l="0" t="0" r="1905" b="0"/>
          <wp:wrapNone/>
          <wp:docPr id="448" name="Image 448" title="Artifact"/>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6063616" behindDoc="1" locked="0" layoutInCell="1" allowOverlap="1" wp14:anchorId="15836514" wp14:editId="087252C0">
          <wp:simplePos x="0" y="0"/>
          <wp:positionH relativeFrom="column">
            <wp:posOffset>1010779</wp:posOffset>
          </wp:positionH>
          <wp:positionV relativeFrom="paragraph">
            <wp:posOffset>-51274</wp:posOffset>
          </wp:positionV>
          <wp:extent cx="155613" cy="163042"/>
          <wp:effectExtent l="0" t="0" r="0" b="8890"/>
          <wp:wrapNone/>
          <wp:docPr id="449" name="Image 449" title="Artifact"/>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5"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486064640" behindDoc="1" locked="0" layoutInCell="1" allowOverlap="1" wp14:anchorId="7F7C5A6C" wp14:editId="24DD31EB">
          <wp:simplePos x="0" y="0"/>
          <wp:positionH relativeFrom="column">
            <wp:posOffset>828161</wp:posOffset>
          </wp:positionH>
          <wp:positionV relativeFrom="paragraph">
            <wp:posOffset>-48301</wp:posOffset>
          </wp:positionV>
          <wp:extent cx="149377" cy="163029"/>
          <wp:effectExtent l="0" t="0" r="3175" b="8890"/>
          <wp:wrapNone/>
          <wp:docPr id="450" name="Image 450" title="Artifact"/>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1" cstate="print"/>
                  <a:stretch>
                    <a:fillRect/>
                  </a:stretch>
                </pic:blipFill>
                <pic:spPr>
                  <a:xfrm>
                    <a:off x="0" y="0"/>
                    <a:ext cx="149377" cy="163029"/>
                  </a:xfrm>
                  <a:prstGeom prst="rect">
                    <a:avLst/>
                  </a:prstGeom>
                </pic:spPr>
              </pic:pic>
            </a:graphicData>
          </a:graphic>
        </wp:anchor>
      </w:drawing>
    </w:r>
    <w:r w:rsidR="00F76641">
      <w:rPr>
        <w:noProof/>
        <w:lang w:val="en-AU" w:eastAsia="en-AU"/>
      </w:rPr>
      <w:drawing>
        <wp:anchor distT="0" distB="0" distL="0" distR="0" simplePos="0" relativeHeight="486065152" behindDoc="1" locked="0" layoutInCell="1" allowOverlap="1" wp14:anchorId="1CA953C1" wp14:editId="54D0D79E">
          <wp:simplePos x="0" y="0"/>
          <wp:positionH relativeFrom="page">
            <wp:posOffset>15698868</wp:posOffset>
          </wp:positionH>
          <wp:positionV relativeFrom="page">
            <wp:posOffset>8612266</wp:posOffset>
          </wp:positionV>
          <wp:extent cx="282468" cy="282476"/>
          <wp:effectExtent l="0" t="0" r="3810" b="3810"/>
          <wp:wrapNone/>
          <wp:docPr id="451" name="Image 451"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w:drawing>
        <wp:anchor distT="0" distB="0" distL="0" distR="0" simplePos="0" relativeHeight="486065664" behindDoc="1" locked="0" layoutInCell="1" allowOverlap="1" wp14:anchorId="17B93929" wp14:editId="6AEC9AAB">
          <wp:simplePos x="0" y="0"/>
          <wp:positionH relativeFrom="page">
            <wp:posOffset>1955800</wp:posOffset>
          </wp:positionH>
          <wp:positionV relativeFrom="page">
            <wp:posOffset>8661400</wp:posOffset>
          </wp:positionV>
          <wp:extent cx="203200" cy="203200"/>
          <wp:effectExtent l="0" t="0" r="6350" b="6350"/>
          <wp:wrapNone/>
          <wp:docPr id="452" name="Image 452"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7" cstate="print"/>
                  <a:stretch>
                    <a:fillRect/>
                  </a:stretch>
                </pic:blipFill>
                <pic:spPr>
                  <a:xfrm>
                    <a:off x="0" y="0"/>
                    <a:ext cx="203200" cy="203200"/>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6068736" behindDoc="1" locked="0" layoutInCell="1" allowOverlap="1" wp14:anchorId="01779878" wp14:editId="11F67CE6">
              <wp:simplePos x="0" y="0"/>
              <wp:positionH relativeFrom="page">
                <wp:posOffset>2222500</wp:posOffset>
              </wp:positionH>
              <wp:positionV relativeFrom="page">
                <wp:posOffset>8642885</wp:posOffset>
              </wp:positionV>
              <wp:extent cx="4059554" cy="24701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9554" cy="247015"/>
                      </a:xfrm>
                      <a:prstGeom prst="rect">
                        <a:avLst/>
                      </a:prstGeom>
                    </wps:spPr>
                    <wps:txbx>
                      <w:txbxContent>
                        <w:p w14:paraId="39D4B212" w14:textId="77777777" w:rsidR="00F76641" w:rsidRDefault="00F76641">
                          <w:pPr>
                            <w:spacing w:before="40"/>
                            <w:ind w:left="20"/>
                            <w:rPr>
                              <w:rFonts w:ascii="Bw Gradual Medium" w:hAnsi="Bw Gradual Medium"/>
                              <w:sz w:val="27"/>
                            </w:rPr>
                          </w:pPr>
                          <w:r>
                            <w:rPr>
                              <w:b/>
                              <w:spacing w:val="-2"/>
                              <w:sz w:val="23"/>
                            </w:rPr>
                            <w:t>THEME</w:t>
                          </w:r>
                          <w:r>
                            <w:rPr>
                              <w:b/>
                              <w:spacing w:val="-11"/>
                              <w:sz w:val="23"/>
                            </w:rPr>
                            <w:t xml:space="preserve"> </w:t>
                          </w:r>
                          <w:r>
                            <w:rPr>
                              <w:b/>
                              <w:spacing w:val="-2"/>
                              <w:sz w:val="23"/>
                            </w:rPr>
                            <w:t>7</w:t>
                          </w:r>
                          <w:r>
                            <w:rPr>
                              <w:b/>
                              <w:spacing w:val="-1"/>
                              <w:sz w:val="23"/>
                            </w:rPr>
                            <w:t xml:space="preserve"> </w:t>
                          </w:r>
                          <w:r>
                            <w:rPr>
                              <w:rFonts w:ascii="Bw Gradual Medium" w:hAnsi="Bw Gradual Medium"/>
                              <w:color w:val="333333"/>
                              <w:spacing w:val="-2"/>
                              <w:sz w:val="27"/>
                            </w:rPr>
                            <w:t>—</w:t>
                          </w:r>
                          <w:r>
                            <w:rPr>
                              <w:rFonts w:ascii="Bw Gradual Medium" w:hAnsi="Bw Gradual Medium"/>
                              <w:color w:val="333333"/>
                              <w:spacing w:val="-13"/>
                              <w:sz w:val="27"/>
                            </w:rPr>
                            <w:t xml:space="preserve"> </w:t>
                          </w:r>
                          <w:r>
                            <w:rPr>
                              <w:rFonts w:ascii="Bw Gradual Medium" w:hAnsi="Bw Gradual Medium"/>
                              <w:spacing w:val="-2"/>
                              <w:sz w:val="27"/>
                            </w:rPr>
                            <w:t>Managing</w:t>
                          </w:r>
                          <w:r>
                            <w:rPr>
                              <w:rFonts w:ascii="Bw Gradual Medium" w:hAnsi="Bw Gradual Medium"/>
                              <w:spacing w:val="-13"/>
                              <w:sz w:val="27"/>
                            </w:rPr>
                            <w:t xml:space="preserve"> </w:t>
                          </w:r>
                          <w:r>
                            <w:rPr>
                              <w:rFonts w:ascii="Bw Gradual Medium" w:hAnsi="Bw Gradual Medium"/>
                              <w:spacing w:val="-2"/>
                              <w:sz w:val="27"/>
                            </w:rPr>
                            <w:t>Harmful/Fraudulent</w:t>
                          </w:r>
                          <w:r>
                            <w:rPr>
                              <w:rFonts w:ascii="Bw Gradual Medium" w:hAnsi="Bw Gradual Medium"/>
                              <w:spacing w:val="-13"/>
                              <w:sz w:val="27"/>
                            </w:rPr>
                            <w:t xml:space="preserve"> </w:t>
                          </w:r>
                          <w:r>
                            <w:rPr>
                              <w:rFonts w:ascii="Bw Gradual Medium" w:hAnsi="Bw Gradual Medium"/>
                              <w:spacing w:val="-2"/>
                              <w:sz w:val="27"/>
                            </w:rPr>
                            <w:t>Conduct</w:t>
                          </w:r>
                        </w:p>
                      </w:txbxContent>
                    </wps:txbx>
                    <wps:bodyPr wrap="square" lIns="0" tIns="0" rIns="0" bIns="0" rtlCol="0">
                      <a:noAutofit/>
                    </wps:bodyPr>
                  </wps:wsp>
                </a:graphicData>
              </a:graphic>
            </wp:anchor>
          </w:drawing>
        </mc:Choice>
        <mc:Fallback>
          <w:pict>
            <v:shapetype w14:anchorId="01779878" id="_x0000_t202" coordsize="21600,21600" o:spt="202" path="m,l,21600r21600,l21600,xe">
              <v:stroke joinstyle="miter"/>
              <v:path gradientshapeok="t" o:connecttype="rect"/>
            </v:shapetype>
            <v:shape id="Textbox 456" o:spid="_x0000_s1078" type="#_x0000_t202" style="position:absolute;margin-left:175pt;margin-top:680.55pt;width:319.65pt;height:19.45pt;z-index:-172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" filled="f" stroked="f">
              <v:path arrowok="t"/>
              <v:textbox inset="0,0,0,0">
                <w:txbxContent>
                  <w:p w14:paraId="39D4B212" w14:textId="77777777" w:rsidR="00F76641" w:rsidRDefault="00F76641">
                    <w:pPr>
                      <w:spacing w:before="40"/>
                      <w:ind w:left="20"/>
                      <w:rPr>
                        <w:rFonts w:ascii="Bw Gradual Medium" w:hAnsi="Bw Gradual Medium"/>
                        <w:sz w:val="27"/>
                      </w:rPr>
                    </w:pPr>
                    <w:r>
                      <w:rPr>
                        <w:b/>
                        <w:spacing w:val="-2"/>
                        <w:sz w:val="23"/>
                      </w:rPr>
                      <w:t>THEME</w:t>
                    </w:r>
                    <w:r>
                      <w:rPr>
                        <w:b/>
                        <w:spacing w:val="-11"/>
                        <w:sz w:val="23"/>
                      </w:rPr>
                      <w:t xml:space="preserve"> </w:t>
                    </w:r>
                    <w:r>
                      <w:rPr>
                        <w:b/>
                        <w:spacing w:val="-2"/>
                        <w:sz w:val="23"/>
                      </w:rPr>
                      <w:t>7</w:t>
                    </w:r>
                    <w:r>
                      <w:rPr>
                        <w:b/>
                        <w:spacing w:val="-1"/>
                        <w:sz w:val="23"/>
                      </w:rPr>
                      <w:t xml:space="preserve"> </w:t>
                    </w:r>
                    <w:r>
                      <w:rPr>
                        <w:rFonts w:ascii="Bw Gradual Medium" w:hAnsi="Bw Gradual Medium"/>
                        <w:color w:val="333333"/>
                        <w:spacing w:val="-2"/>
                        <w:sz w:val="27"/>
                      </w:rPr>
                      <w:t>—</w:t>
                    </w:r>
                    <w:r>
                      <w:rPr>
                        <w:rFonts w:ascii="Bw Gradual Medium" w:hAnsi="Bw Gradual Medium"/>
                        <w:color w:val="333333"/>
                        <w:spacing w:val="-13"/>
                        <w:sz w:val="27"/>
                      </w:rPr>
                      <w:t xml:space="preserve"> </w:t>
                    </w:r>
                    <w:r>
                      <w:rPr>
                        <w:rFonts w:ascii="Bw Gradual Medium" w:hAnsi="Bw Gradual Medium"/>
                        <w:spacing w:val="-2"/>
                        <w:sz w:val="27"/>
                      </w:rPr>
                      <w:t>Managing</w:t>
                    </w:r>
                    <w:r>
                      <w:rPr>
                        <w:rFonts w:ascii="Bw Gradual Medium" w:hAnsi="Bw Gradual Medium"/>
                        <w:spacing w:val="-13"/>
                        <w:sz w:val="27"/>
                      </w:rPr>
                      <w:t xml:space="preserve"> </w:t>
                    </w:r>
                    <w:r>
                      <w:rPr>
                        <w:rFonts w:ascii="Bw Gradual Medium" w:hAnsi="Bw Gradual Medium"/>
                        <w:spacing w:val="-2"/>
                        <w:sz w:val="27"/>
                      </w:rPr>
                      <w:t>Harmful/Fraudulent</w:t>
                    </w:r>
                    <w:r>
                      <w:rPr>
                        <w:rFonts w:ascii="Bw Gradual Medium" w:hAnsi="Bw Gradual Medium"/>
                        <w:spacing w:val="-13"/>
                        <w:sz w:val="27"/>
                      </w:rPr>
                      <w:t xml:space="preserve"> </w:t>
                    </w:r>
                    <w:r>
                      <w:rPr>
                        <w:rFonts w:ascii="Bw Gradual Medium" w:hAnsi="Bw Gradual Medium"/>
                        <w:spacing w:val="-2"/>
                        <w:sz w:val="27"/>
                      </w:rPr>
                      <w:t>Conduct</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69248" behindDoc="1" locked="0" layoutInCell="1" allowOverlap="1" wp14:anchorId="5D1C9169" wp14:editId="382230E3">
              <wp:simplePos x="0" y="0"/>
              <wp:positionH relativeFrom="page">
                <wp:posOffset>12474632</wp:posOffset>
              </wp:positionH>
              <wp:positionV relativeFrom="page">
                <wp:posOffset>8712066</wp:posOffset>
              </wp:positionV>
              <wp:extent cx="2654300" cy="18351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7A85E955"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 w14:anchorId="5D1C9169" id="Textbox 457" o:spid="_x0000_s1079" type="#_x0000_t202" style="position:absolute;margin-left:982.25pt;margin-top:686pt;width:209pt;height:14.45pt;z-index:-172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" filled="f" stroked="f">
              <v:path arrowok="t"/>
              <v:textbox inset="0,0,0,0">
                <w:txbxContent>
                  <w:p w14:paraId="7A85E955"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69760" behindDoc="1" locked="0" layoutInCell="1" allowOverlap="1" wp14:anchorId="14D447B9" wp14:editId="12BA4A30">
              <wp:simplePos x="0" y="0"/>
              <wp:positionH relativeFrom="page">
                <wp:posOffset>15234527</wp:posOffset>
              </wp:positionH>
              <wp:positionV relativeFrom="page">
                <wp:posOffset>8712066</wp:posOffset>
              </wp:positionV>
              <wp:extent cx="249554" cy="18351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183515"/>
                      </a:xfrm>
                      <a:prstGeom prst="rect">
                        <a:avLst/>
                      </a:prstGeom>
                    </wps:spPr>
                    <wps:txbx>
                      <w:txbxContent>
                        <w:p w14:paraId="2A8149BF" w14:textId="38964896"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30</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14D447B9" id="Textbox 458" o:spid="_x0000_s1080" type="#_x0000_t202" style="position:absolute;margin-left:1199.55pt;margin-top:686pt;width:19.65pt;height:14.45pt;z-index:-172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" filled="f" stroked="f">
              <v:path arrowok="t"/>
              <v:textbox inset="0,0,0,0">
                <w:txbxContent>
                  <w:p w14:paraId="2A8149BF" w14:textId="38964896"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30</w:t>
                    </w:r>
                    <w:r>
                      <w:rPr>
                        <w:rFonts w:ascii="Bw Gradual Medium"/>
                        <w:color w:val="7F7F7F"/>
                        <w:spacing w:val="-5"/>
                        <w:w w:val="105"/>
                        <w:sz w:val="19"/>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ED535" w14:textId="40BCC330" w:rsidR="00F76641" w:rsidRDefault="00D207B2">
    <w:pPr>
      <w:pStyle w:val="BodyText"/>
      <w:spacing w:line="14" w:lineRule="auto"/>
      <w:rPr>
        <w:sz w:val="20"/>
      </w:rPr>
    </w:pPr>
    <w:r>
      <w:rPr>
        <w:noProof/>
        <w:lang w:val="en-AU" w:eastAsia="en-AU"/>
      </w:rPr>
      <w:drawing>
        <wp:anchor distT="0" distB="0" distL="114300" distR="114300" simplePos="0" relativeHeight="486077952" behindDoc="1" locked="0" layoutInCell="1" allowOverlap="1" wp14:anchorId="0F6919A4" wp14:editId="0FBCBF20">
          <wp:simplePos x="0" y="0"/>
          <wp:positionH relativeFrom="column">
            <wp:posOffset>128766</wp:posOffset>
          </wp:positionH>
          <wp:positionV relativeFrom="paragraph">
            <wp:posOffset>-43012</wp:posOffset>
          </wp:positionV>
          <wp:extent cx="149377" cy="163029"/>
          <wp:effectExtent l="0" t="0" r="3175" b="8890"/>
          <wp:wrapNone/>
          <wp:docPr id="469" name="Image 469" title="Artifact"/>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78976" behindDoc="1" locked="0" layoutInCell="1" allowOverlap="1" wp14:anchorId="2498D1DF" wp14:editId="56FCDE21">
          <wp:simplePos x="0" y="0"/>
          <wp:positionH relativeFrom="column">
            <wp:posOffset>-129654</wp:posOffset>
          </wp:positionH>
          <wp:positionV relativeFrom="paragraph">
            <wp:posOffset>-105865</wp:posOffset>
          </wp:positionV>
          <wp:extent cx="225767" cy="225780"/>
          <wp:effectExtent l="0" t="0" r="3175" b="3175"/>
          <wp:wrapNone/>
          <wp:docPr id="470" name="Image 470" title="Gurugu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6071296" behindDoc="1" locked="0" layoutInCell="1" allowOverlap="1" wp14:anchorId="380ACC3D" wp14:editId="3DE277F9">
          <wp:simplePos x="0" y="0"/>
          <wp:positionH relativeFrom="column">
            <wp:posOffset>320722</wp:posOffset>
          </wp:positionH>
          <wp:positionV relativeFrom="paragraph">
            <wp:posOffset>-51273</wp:posOffset>
          </wp:positionV>
          <wp:extent cx="98298" cy="163042"/>
          <wp:effectExtent l="0" t="0" r="0" b="8890"/>
          <wp:wrapNone/>
          <wp:docPr id="461" name="Image 461" title="Artifact"/>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6072320" behindDoc="1" locked="0" layoutInCell="1" allowOverlap="1" wp14:anchorId="0E08BC67" wp14:editId="34215915">
          <wp:simplePos x="0" y="0"/>
          <wp:positionH relativeFrom="column">
            <wp:posOffset>445717</wp:posOffset>
          </wp:positionH>
          <wp:positionV relativeFrom="paragraph">
            <wp:posOffset>-48301</wp:posOffset>
          </wp:positionV>
          <wp:extent cx="149377" cy="163029"/>
          <wp:effectExtent l="0" t="0" r="3175" b="8890"/>
          <wp:wrapNone/>
          <wp:docPr id="462" name="Image 462" title="Artifact"/>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73344" behindDoc="1" locked="0" layoutInCell="1" allowOverlap="1" wp14:anchorId="2184DF62" wp14:editId="7E635B5C">
          <wp:simplePos x="0" y="0"/>
          <wp:positionH relativeFrom="column">
            <wp:posOffset>625358</wp:posOffset>
          </wp:positionH>
          <wp:positionV relativeFrom="paragraph">
            <wp:posOffset>-51274</wp:posOffset>
          </wp:positionV>
          <wp:extent cx="170167" cy="231343"/>
          <wp:effectExtent l="0" t="0" r="1905" b="0"/>
          <wp:wrapNone/>
          <wp:docPr id="463" name="Image 463" title="Artifact"/>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6074368" behindDoc="1" locked="0" layoutInCell="1" allowOverlap="1" wp14:anchorId="5896B8DB" wp14:editId="44B4C55E">
          <wp:simplePos x="0" y="0"/>
          <wp:positionH relativeFrom="column">
            <wp:posOffset>828161</wp:posOffset>
          </wp:positionH>
          <wp:positionV relativeFrom="paragraph">
            <wp:posOffset>-48301</wp:posOffset>
          </wp:positionV>
          <wp:extent cx="149377" cy="163029"/>
          <wp:effectExtent l="0" t="0" r="3175" b="8890"/>
          <wp:wrapNone/>
          <wp:docPr id="464" name="Image 464" title="Artifact"/>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75392" behindDoc="1" locked="0" layoutInCell="1" allowOverlap="1" wp14:anchorId="4FB1DE82" wp14:editId="6604852E">
          <wp:simplePos x="0" y="0"/>
          <wp:positionH relativeFrom="column">
            <wp:posOffset>1010779</wp:posOffset>
          </wp:positionH>
          <wp:positionV relativeFrom="paragraph">
            <wp:posOffset>-51274</wp:posOffset>
          </wp:positionV>
          <wp:extent cx="155613" cy="163042"/>
          <wp:effectExtent l="0" t="0" r="0" b="8890"/>
          <wp:wrapNone/>
          <wp:docPr id="465" name="Image 465" title="Artifact"/>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5" cstate="print"/>
                  <a:stretch>
                    <a:fillRect/>
                  </a:stretch>
                </pic:blipFill>
                <pic:spPr>
                  <a:xfrm>
                    <a:off x="0" y="0"/>
                    <a:ext cx="155613" cy="163042"/>
                  </a:xfrm>
                  <a:prstGeom prst="rect">
                    <a:avLst/>
                  </a:prstGeom>
                </pic:spPr>
              </pic:pic>
            </a:graphicData>
          </a:graphic>
        </wp:anchor>
      </w:drawing>
    </w:r>
    <w:r w:rsidR="00F76641">
      <w:rPr>
        <w:noProof/>
        <w:lang w:val="en-AU" w:eastAsia="en-AU"/>
      </w:rPr>
      <w:drawing>
        <wp:anchor distT="0" distB="0" distL="0" distR="0" simplePos="0" relativeHeight="486075904" behindDoc="1" locked="0" layoutInCell="1" allowOverlap="1" wp14:anchorId="6C0530DF" wp14:editId="56763457">
          <wp:simplePos x="0" y="0"/>
          <wp:positionH relativeFrom="page">
            <wp:posOffset>15698868</wp:posOffset>
          </wp:positionH>
          <wp:positionV relativeFrom="page">
            <wp:posOffset>8612266</wp:posOffset>
          </wp:positionV>
          <wp:extent cx="282468" cy="282476"/>
          <wp:effectExtent l="0" t="0" r="3810" b="3810"/>
          <wp:wrapNone/>
          <wp:docPr id="466" name="Image 466"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w:drawing>
        <wp:anchor distT="0" distB="0" distL="0" distR="0" simplePos="0" relativeHeight="486076416" behindDoc="1" locked="0" layoutInCell="1" allowOverlap="1" wp14:anchorId="536D9DB1" wp14:editId="0FC2C666">
          <wp:simplePos x="0" y="0"/>
          <wp:positionH relativeFrom="page">
            <wp:posOffset>1955800</wp:posOffset>
          </wp:positionH>
          <wp:positionV relativeFrom="page">
            <wp:posOffset>8661400</wp:posOffset>
          </wp:positionV>
          <wp:extent cx="203200" cy="203200"/>
          <wp:effectExtent l="0" t="0" r="6350" b="6350"/>
          <wp:wrapNone/>
          <wp:docPr id="467" name="Image 467"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7" cstate="print"/>
                  <a:stretch>
                    <a:fillRect/>
                  </a:stretch>
                </pic:blipFill>
                <pic:spPr>
                  <a:xfrm>
                    <a:off x="0" y="0"/>
                    <a:ext cx="203200" cy="203200"/>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6079488" behindDoc="1" locked="0" layoutInCell="1" allowOverlap="1" wp14:anchorId="71C8398A" wp14:editId="3E41F3E6">
              <wp:simplePos x="0" y="0"/>
              <wp:positionH relativeFrom="page">
                <wp:posOffset>2222500</wp:posOffset>
              </wp:positionH>
              <wp:positionV relativeFrom="page">
                <wp:posOffset>8642885</wp:posOffset>
              </wp:positionV>
              <wp:extent cx="4453255" cy="24701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3255" cy="247015"/>
                      </a:xfrm>
                      <a:prstGeom prst="rect">
                        <a:avLst/>
                      </a:prstGeom>
                    </wps:spPr>
                    <wps:txbx>
                      <w:txbxContent>
                        <w:p w14:paraId="6673378E" w14:textId="77777777" w:rsidR="00F76641" w:rsidRDefault="00F76641">
                          <w:pPr>
                            <w:spacing w:before="40"/>
                            <w:ind w:left="20"/>
                            <w:rPr>
                              <w:rFonts w:ascii="Bw Gradual Medium" w:hAnsi="Bw Gradual Medium"/>
                              <w:sz w:val="27"/>
                            </w:rPr>
                          </w:pPr>
                          <w:r>
                            <w:rPr>
                              <w:b/>
                              <w:spacing w:val="-2"/>
                              <w:sz w:val="23"/>
                            </w:rPr>
                            <w:t>THEME</w:t>
                          </w:r>
                          <w:r>
                            <w:rPr>
                              <w:b/>
                              <w:spacing w:val="-11"/>
                              <w:sz w:val="23"/>
                            </w:rPr>
                            <w:t xml:space="preserve"> </w:t>
                          </w:r>
                          <w:r>
                            <w:rPr>
                              <w:b/>
                              <w:spacing w:val="-2"/>
                              <w:sz w:val="23"/>
                            </w:rPr>
                            <w:t>8</w:t>
                          </w:r>
                          <w:r>
                            <w:rPr>
                              <w:b/>
                              <w:spacing w:val="1"/>
                              <w:sz w:val="23"/>
                            </w:rPr>
                            <w:t xml:space="preserve"> </w:t>
                          </w:r>
                          <w:r>
                            <w:rPr>
                              <w:rFonts w:ascii="Bw Gradual Medium" w:hAnsi="Bw Gradual Medium"/>
                              <w:color w:val="333333"/>
                              <w:spacing w:val="-2"/>
                              <w:sz w:val="27"/>
                            </w:rPr>
                            <w:t>—</w:t>
                          </w:r>
                          <w:r>
                            <w:rPr>
                              <w:rFonts w:ascii="Bw Gradual Medium" w:hAnsi="Bw Gradual Medium"/>
                              <w:color w:val="333333"/>
                              <w:spacing w:val="-12"/>
                              <w:sz w:val="27"/>
                            </w:rPr>
                            <w:t xml:space="preserve"> </w:t>
                          </w:r>
                          <w:proofErr w:type="gramStart"/>
                          <w:r>
                            <w:rPr>
                              <w:rFonts w:ascii="Bw Gradual Medium" w:hAnsi="Bw Gradual Medium"/>
                              <w:spacing w:val="-2"/>
                              <w:sz w:val="27"/>
                            </w:rPr>
                            <w:t>Improving</w:t>
                          </w:r>
                          <w:proofErr w:type="gramEnd"/>
                          <w:r>
                            <w:rPr>
                              <w:rFonts w:ascii="Bw Gradual Medium" w:hAnsi="Bw Gradual Medium"/>
                              <w:spacing w:val="-12"/>
                              <w:sz w:val="27"/>
                            </w:rPr>
                            <w:t xml:space="preserve"> </w:t>
                          </w:r>
                          <w:r>
                            <w:rPr>
                              <w:rFonts w:ascii="Bw Gradual Medium" w:hAnsi="Bw Gradual Medium"/>
                              <w:spacing w:val="-2"/>
                              <w:sz w:val="27"/>
                            </w:rPr>
                            <w:t>integrity</w:t>
                          </w:r>
                          <w:r>
                            <w:rPr>
                              <w:rFonts w:ascii="Bw Gradual Medium" w:hAnsi="Bw Gradual Medium"/>
                              <w:spacing w:val="-12"/>
                              <w:sz w:val="27"/>
                            </w:rPr>
                            <w:t xml:space="preserve"> </w:t>
                          </w:r>
                          <w:r>
                            <w:rPr>
                              <w:rFonts w:ascii="Bw Gradual Medium" w:hAnsi="Bw Gradual Medium"/>
                              <w:spacing w:val="-2"/>
                              <w:sz w:val="27"/>
                            </w:rPr>
                            <w:t>in</w:t>
                          </w:r>
                          <w:r>
                            <w:rPr>
                              <w:rFonts w:ascii="Bw Gradual Medium" w:hAnsi="Bw Gradual Medium"/>
                              <w:spacing w:val="-13"/>
                              <w:sz w:val="27"/>
                            </w:rPr>
                            <w:t xml:space="preserve"> </w:t>
                          </w:r>
                          <w:r>
                            <w:rPr>
                              <w:rFonts w:ascii="Bw Gradual Medium" w:hAnsi="Bw Gradual Medium"/>
                              <w:spacing w:val="-2"/>
                              <w:sz w:val="27"/>
                            </w:rPr>
                            <w:t>performance</w:t>
                          </w:r>
                          <w:r>
                            <w:rPr>
                              <w:rFonts w:ascii="Bw Gradual Medium" w:hAnsi="Bw Gradual Medium"/>
                              <w:spacing w:val="-12"/>
                              <w:sz w:val="27"/>
                            </w:rPr>
                            <w:t xml:space="preserve"> </w:t>
                          </w:r>
                          <w:r>
                            <w:rPr>
                              <w:rFonts w:ascii="Bw Gradual Medium" w:hAnsi="Bw Gradual Medium"/>
                              <w:spacing w:val="-2"/>
                              <w:sz w:val="27"/>
                            </w:rPr>
                            <w:t>reporting</w:t>
                          </w:r>
                        </w:p>
                      </w:txbxContent>
                    </wps:txbx>
                    <wps:bodyPr wrap="square" lIns="0" tIns="0" rIns="0" bIns="0" rtlCol="0">
                      <a:noAutofit/>
                    </wps:bodyPr>
                  </wps:wsp>
                </a:graphicData>
              </a:graphic>
            </wp:anchor>
          </w:drawing>
        </mc:Choice>
        <mc:Fallback>
          <w:pict>
            <v:shapetype w14:anchorId="71C8398A" id="_x0000_t202" coordsize="21600,21600" o:spt="202" path="m,l,21600r21600,l21600,xe">
              <v:stroke joinstyle="miter"/>
              <v:path gradientshapeok="t" o:connecttype="rect"/>
            </v:shapetype>
            <v:shape id="Textbox 471" o:spid="_x0000_s1081" type="#_x0000_t202" style="position:absolute;margin-left:175pt;margin-top:680.55pt;width:350.65pt;height:19.45pt;z-index:-172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" filled="f" stroked="f">
              <v:path arrowok="t"/>
              <v:textbox inset="0,0,0,0">
                <w:txbxContent>
                  <w:p w14:paraId="6673378E" w14:textId="77777777" w:rsidR="00F76641" w:rsidRDefault="00F76641">
                    <w:pPr>
                      <w:spacing w:before="40"/>
                      <w:ind w:left="20"/>
                      <w:rPr>
                        <w:rFonts w:ascii="Bw Gradual Medium" w:hAnsi="Bw Gradual Medium"/>
                        <w:sz w:val="27"/>
                      </w:rPr>
                    </w:pPr>
                    <w:r>
                      <w:rPr>
                        <w:b/>
                        <w:spacing w:val="-2"/>
                        <w:sz w:val="23"/>
                      </w:rPr>
                      <w:t>THEME</w:t>
                    </w:r>
                    <w:r>
                      <w:rPr>
                        <w:b/>
                        <w:spacing w:val="-11"/>
                        <w:sz w:val="23"/>
                      </w:rPr>
                      <w:t xml:space="preserve"> </w:t>
                    </w:r>
                    <w:r>
                      <w:rPr>
                        <w:b/>
                        <w:spacing w:val="-2"/>
                        <w:sz w:val="23"/>
                      </w:rPr>
                      <w:t>8</w:t>
                    </w:r>
                    <w:r>
                      <w:rPr>
                        <w:b/>
                        <w:spacing w:val="1"/>
                        <w:sz w:val="23"/>
                      </w:rPr>
                      <w:t xml:space="preserve"> </w:t>
                    </w:r>
                    <w:r>
                      <w:rPr>
                        <w:rFonts w:ascii="Bw Gradual Medium" w:hAnsi="Bw Gradual Medium"/>
                        <w:color w:val="333333"/>
                        <w:spacing w:val="-2"/>
                        <w:sz w:val="27"/>
                      </w:rPr>
                      <w:t>—</w:t>
                    </w:r>
                    <w:r>
                      <w:rPr>
                        <w:rFonts w:ascii="Bw Gradual Medium" w:hAnsi="Bw Gradual Medium"/>
                        <w:color w:val="333333"/>
                        <w:spacing w:val="-12"/>
                        <w:sz w:val="27"/>
                      </w:rPr>
                      <w:t xml:space="preserve"> </w:t>
                    </w:r>
                    <w:proofErr w:type="gramStart"/>
                    <w:r>
                      <w:rPr>
                        <w:rFonts w:ascii="Bw Gradual Medium" w:hAnsi="Bw Gradual Medium"/>
                        <w:spacing w:val="-2"/>
                        <w:sz w:val="27"/>
                      </w:rPr>
                      <w:t>Improving</w:t>
                    </w:r>
                    <w:proofErr w:type="gramEnd"/>
                    <w:r>
                      <w:rPr>
                        <w:rFonts w:ascii="Bw Gradual Medium" w:hAnsi="Bw Gradual Medium"/>
                        <w:spacing w:val="-12"/>
                        <w:sz w:val="27"/>
                      </w:rPr>
                      <w:t xml:space="preserve"> </w:t>
                    </w:r>
                    <w:r>
                      <w:rPr>
                        <w:rFonts w:ascii="Bw Gradual Medium" w:hAnsi="Bw Gradual Medium"/>
                        <w:spacing w:val="-2"/>
                        <w:sz w:val="27"/>
                      </w:rPr>
                      <w:t>integrity</w:t>
                    </w:r>
                    <w:r>
                      <w:rPr>
                        <w:rFonts w:ascii="Bw Gradual Medium" w:hAnsi="Bw Gradual Medium"/>
                        <w:spacing w:val="-12"/>
                        <w:sz w:val="27"/>
                      </w:rPr>
                      <w:t xml:space="preserve"> </w:t>
                    </w:r>
                    <w:r>
                      <w:rPr>
                        <w:rFonts w:ascii="Bw Gradual Medium" w:hAnsi="Bw Gradual Medium"/>
                        <w:spacing w:val="-2"/>
                        <w:sz w:val="27"/>
                      </w:rPr>
                      <w:t>in</w:t>
                    </w:r>
                    <w:r>
                      <w:rPr>
                        <w:rFonts w:ascii="Bw Gradual Medium" w:hAnsi="Bw Gradual Medium"/>
                        <w:spacing w:val="-13"/>
                        <w:sz w:val="27"/>
                      </w:rPr>
                      <w:t xml:space="preserve"> </w:t>
                    </w:r>
                    <w:r>
                      <w:rPr>
                        <w:rFonts w:ascii="Bw Gradual Medium" w:hAnsi="Bw Gradual Medium"/>
                        <w:spacing w:val="-2"/>
                        <w:sz w:val="27"/>
                      </w:rPr>
                      <w:t>performance</w:t>
                    </w:r>
                    <w:r>
                      <w:rPr>
                        <w:rFonts w:ascii="Bw Gradual Medium" w:hAnsi="Bw Gradual Medium"/>
                        <w:spacing w:val="-12"/>
                        <w:sz w:val="27"/>
                      </w:rPr>
                      <w:t xml:space="preserve"> </w:t>
                    </w:r>
                    <w:r>
                      <w:rPr>
                        <w:rFonts w:ascii="Bw Gradual Medium" w:hAnsi="Bw Gradual Medium"/>
                        <w:spacing w:val="-2"/>
                        <w:sz w:val="27"/>
                      </w:rPr>
                      <w:t>reporting</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80000" behindDoc="1" locked="0" layoutInCell="1" allowOverlap="1" wp14:anchorId="25AA4975" wp14:editId="033684EB">
              <wp:simplePos x="0" y="0"/>
              <wp:positionH relativeFrom="page">
                <wp:posOffset>12474632</wp:posOffset>
              </wp:positionH>
              <wp:positionV relativeFrom="page">
                <wp:posOffset>8712066</wp:posOffset>
              </wp:positionV>
              <wp:extent cx="2654300" cy="18351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15821956"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 w14:anchorId="25AA4975" id="Textbox 472" o:spid="_x0000_s1082" type="#_x0000_t202" style="position:absolute;margin-left:982.25pt;margin-top:686pt;width:209pt;height:14.45pt;z-index:-172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" filled="f" stroked="f">
              <v:path arrowok="t"/>
              <v:textbox inset="0,0,0,0">
                <w:txbxContent>
                  <w:p w14:paraId="15821956"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80512" behindDoc="1" locked="0" layoutInCell="1" allowOverlap="1" wp14:anchorId="38FA5022" wp14:editId="5D95CDFD">
              <wp:simplePos x="0" y="0"/>
              <wp:positionH relativeFrom="page">
                <wp:posOffset>15237787</wp:posOffset>
              </wp:positionH>
              <wp:positionV relativeFrom="page">
                <wp:posOffset>8712066</wp:posOffset>
              </wp:positionV>
              <wp:extent cx="246379" cy="18351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83515"/>
                      </a:xfrm>
                      <a:prstGeom prst="rect">
                        <a:avLst/>
                      </a:prstGeom>
                    </wps:spPr>
                    <wps:txbx>
                      <w:txbxContent>
                        <w:p w14:paraId="55894C91" w14:textId="66128CC8"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33</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38FA5022" id="Textbox 473" o:spid="_x0000_s1083" type="#_x0000_t202" style="position:absolute;margin-left:1199.85pt;margin-top:686pt;width:19.4pt;height:14.45pt;z-index:-172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" filled="f" stroked="f">
              <v:path arrowok="t"/>
              <v:textbox inset="0,0,0,0">
                <w:txbxContent>
                  <w:p w14:paraId="55894C91" w14:textId="66128CC8"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33</w:t>
                    </w:r>
                    <w:r>
                      <w:rPr>
                        <w:rFonts w:ascii="Bw Gradual Medium"/>
                        <w:color w:val="7F7F7F"/>
                        <w:spacing w:val="-5"/>
                        <w:w w:val="105"/>
                        <w:sz w:val="19"/>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D5AF4" w14:textId="6462E30B" w:rsidR="00F76641" w:rsidRDefault="00196095">
    <w:pPr>
      <w:pStyle w:val="BodyText"/>
      <w:spacing w:line="14" w:lineRule="auto"/>
      <w:rPr>
        <w:sz w:val="20"/>
      </w:rPr>
    </w:pPr>
    <w:r>
      <w:rPr>
        <w:noProof/>
        <w:lang w:val="en-AU" w:eastAsia="en-AU"/>
      </w:rPr>
      <w:drawing>
        <wp:anchor distT="0" distB="0" distL="114300" distR="114300" simplePos="0" relativeHeight="486133248" behindDoc="1" locked="0" layoutInCell="1" allowOverlap="1" wp14:anchorId="40AD0D50" wp14:editId="570C399A">
          <wp:simplePos x="0" y="0"/>
          <wp:positionH relativeFrom="column">
            <wp:posOffset>121285</wp:posOffset>
          </wp:positionH>
          <wp:positionV relativeFrom="paragraph">
            <wp:posOffset>-77361</wp:posOffset>
          </wp:positionV>
          <wp:extent cx="149377" cy="163029"/>
          <wp:effectExtent l="0" t="0" r="3175" b="8890"/>
          <wp:wrapNone/>
          <wp:docPr id="68" name="Image 479" title="Artifact"/>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89728" behindDoc="1" locked="0" layoutInCell="1" allowOverlap="1" wp14:anchorId="562C18DA" wp14:editId="0B0ABFDC">
          <wp:simplePos x="0" y="0"/>
          <wp:positionH relativeFrom="column">
            <wp:posOffset>-126124</wp:posOffset>
          </wp:positionH>
          <wp:positionV relativeFrom="paragraph">
            <wp:posOffset>-133547</wp:posOffset>
          </wp:positionV>
          <wp:extent cx="225767" cy="225780"/>
          <wp:effectExtent l="0" t="0" r="3175" b="3175"/>
          <wp:wrapNone/>
          <wp:docPr id="487" name="Image 487" title="Gurugu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6082048" behindDoc="1" locked="0" layoutInCell="1" allowOverlap="1" wp14:anchorId="05B1A80A" wp14:editId="366F1884">
          <wp:simplePos x="0" y="0"/>
          <wp:positionH relativeFrom="column">
            <wp:posOffset>315310</wp:posOffset>
          </wp:positionH>
          <wp:positionV relativeFrom="paragraph">
            <wp:posOffset>-70484</wp:posOffset>
          </wp:positionV>
          <wp:extent cx="98298" cy="163042"/>
          <wp:effectExtent l="0" t="0" r="0" b="8890"/>
          <wp:wrapNone/>
          <wp:docPr id="478" name="Image 478" title="Artifact"/>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6083072" behindDoc="1" locked="0" layoutInCell="1" allowOverlap="1" wp14:anchorId="594D0749" wp14:editId="5F0C3F44">
          <wp:simplePos x="0" y="0"/>
          <wp:positionH relativeFrom="column">
            <wp:posOffset>440305</wp:posOffset>
          </wp:positionH>
          <wp:positionV relativeFrom="paragraph">
            <wp:posOffset>-67512</wp:posOffset>
          </wp:positionV>
          <wp:extent cx="149377" cy="163029"/>
          <wp:effectExtent l="0" t="0" r="3175" b="8890"/>
          <wp:wrapNone/>
          <wp:docPr id="479" name="Image 479" title="Artifact"/>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84096" behindDoc="1" locked="0" layoutInCell="1" allowOverlap="1" wp14:anchorId="68B2AF33" wp14:editId="73E40032">
          <wp:simplePos x="0" y="0"/>
          <wp:positionH relativeFrom="column">
            <wp:posOffset>619946</wp:posOffset>
          </wp:positionH>
          <wp:positionV relativeFrom="paragraph">
            <wp:posOffset>-70485</wp:posOffset>
          </wp:positionV>
          <wp:extent cx="170167" cy="231343"/>
          <wp:effectExtent l="0" t="0" r="1905" b="0"/>
          <wp:wrapNone/>
          <wp:docPr id="480" name="Image 480" title="Artifact"/>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6085120" behindDoc="1" locked="0" layoutInCell="1" allowOverlap="1" wp14:anchorId="43D096D2" wp14:editId="0CE87EF8">
          <wp:simplePos x="0" y="0"/>
          <wp:positionH relativeFrom="column">
            <wp:posOffset>822749</wp:posOffset>
          </wp:positionH>
          <wp:positionV relativeFrom="paragraph">
            <wp:posOffset>-67512</wp:posOffset>
          </wp:positionV>
          <wp:extent cx="149377" cy="163029"/>
          <wp:effectExtent l="0" t="0" r="3175" b="8890"/>
          <wp:wrapNone/>
          <wp:docPr id="481" name="Image 481" title="Artifact"/>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86144" behindDoc="1" locked="0" layoutInCell="1" allowOverlap="1" wp14:anchorId="3F3585CB" wp14:editId="4E5BACDC">
          <wp:simplePos x="0" y="0"/>
          <wp:positionH relativeFrom="column">
            <wp:posOffset>1005367</wp:posOffset>
          </wp:positionH>
          <wp:positionV relativeFrom="paragraph">
            <wp:posOffset>-70485</wp:posOffset>
          </wp:positionV>
          <wp:extent cx="155613" cy="163042"/>
          <wp:effectExtent l="0" t="0" r="0" b="8890"/>
          <wp:wrapNone/>
          <wp:docPr id="482" name="Image 482" title="Artifact"/>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5" cstate="print"/>
                  <a:stretch>
                    <a:fillRect/>
                  </a:stretch>
                </pic:blipFill>
                <pic:spPr>
                  <a:xfrm>
                    <a:off x="0" y="0"/>
                    <a:ext cx="155613" cy="163042"/>
                  </a:xfrm>
                  <a:prstGeom prst="rect">
                    <a:avLst/>
                  </a:prstGeom>
                </pic:spPr>
              </pic:pic>
            </a:graphicData>
          </a:graphic>
        </wp:anchor>
      </w:drawing>
    </w:r>
    <w:r w:rsidR="00F76641">
      <w:rPr>
        <w:noProof/>
        <w:lang w:val="en-AU" w:eastAsia="en-AU"/>
      </w:rPr>
      <w:drawing>
        <wp:anchor distT="0" distB="0" distL="0" distR="0" simplePos="0" relativeHeight="486086656" behindDoc="1" locked="0" layoutInCell="1" allowOverlap="1" wp14:anchorId="4BB092DF" wp14:editId="2E0359AD">
          <wp:simplePos x="0" y="0"/>
          <wp:positionH relativeFrom="page">
            <wp:posOffset>15698868</wp:posOffset>
          </wp:positionH>
          <wp:positionV relativeFrom="page">
            <wp:posOffset>8612266</wp:posOffset>
          </wp:positionV>
          <wp:extent cx="282468" cy="282476"/>
          <wp:effectExtent l="0" t="0" r="3810" b="3810"/>
          <wp:wrapNone/>
          <wp:docPr id="483" name="Image 483"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w:drawing>
        <wp:anchor distT="0" distB="0" distL="0" distR="0" simplePos="0" relativeHeight="486087168" behindDoc="1" locked="0" layoutInCell="1" allowOverlap="1" wp14:anchorId="0F1C62E8" wp14:editId="51940EF3">
          <wp:simplePos x="0" y="0"/>
          <wp:positionH relativeFrom="page">
            <wp:posOffset>1955800</wp:posOffset>
          </wp:positionH>
          <wp:positionV relativeFrom="page">
            <wp:posOffset>8661400</wp:posOffset>
          </wp:positionV>
          <wp:extent cx="203200" cy="203200"/>
          <wp:effectExtent l="0" t="0" r="6350" b="6350"/>
          <wp:wrapNone/>
          <wp:docPr id="484" name="Image 484"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7" cstate="print"/>
                  <a:stretch>
                    <a:fillRect/>
                  </a:stretch>
                </pic:blipFill>
                <pic:spPr>
                  <a:xfrm>
                    <a:off x="0" y="0"/>
                    <a:ext cx="203200" cy="203200"/>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6090240" behindDoc="1" locked="0" layoutInCell="1" allowOverlap="1" wp14:anchorId="4B43A480" wp14:editId="380E5698">
              <wp:simplePos x="0" y="0"/>
              <wp:positionH relativeFrom="page">
                <wp:posOffset>2222500</wp:posOffset>
              </wp:positionH>
              <wp:positionV relativeFrom="page">
                <wp:posOffset>8642885</wp:posOffset>
              </wp:positionV>
              <wp:extent cx="4521200" cy="24701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0" cy="247015"/>
                      </a:xfrm>
                      <a:prstGeom prst="rect">
                        <a:avLst/>
                      </a:prstGeom>
                    </wps:spPr>
                    <wps:txbx>
                      <w:txbxContent>
                        <w:p w14:paraId="557C6800" w14:textId="77777777" w:rsidR="00F76641" w:rsidRDefault="00F76641">
                          <w:pPr>
                            <w:spacing w:before="40"/>
                            <w:ind w:left="20"/>
                            <w:rPr>
                              <w:rFonts w:ascii="Bw Gradual Medium" w:hAnsi="Bw Gradual Medium"/>
                              <w:sz w:val="27"/>
                            </w:rPr>
                          </w:pPr>
                          <w:r>
                            <w:rPr>
                              <w:b/>
                              <w:spacing w:val="-2"/>
                              <w:sz w:val="23"/>
                            </w:rPr>
                            <w:t>THEME</w:t>
                          </w:r>
                          <w:r>
                            <w:rPr>
                              <w:b/>
                              <w:spacing w:val="-11"/>
                              <w:sz w:val="23"/>
                            </w:rPr>
                            <w:t xml:space="preserve"> </w:t>
                          </w:r>
                          <w:r>
                            <w:rPr>
                              <w:b/>
                              <w:spacing w:val="-2"/>
                              <w:sz w:val="23"/>
                            </w:rPr>
                            <w:t>9</w:t>
                          </w:r>
                          <w:r>
                            <w:rPr>
                              <w:b/>
                              <w:spacing w:val="1"/>
                              <w:sz w:val="23"/>
                            </w:rPr>
                            <w:t xml:space="preserve"> </w:t>
                          </w:r>
                          <w:r>
                            <w:rPr>
                              <w:rFonts w:ascii="Bw Gradual Medium" w:hAnsi="Bw Gradual Medium"/>
                              <w:color w:val="333333"/>
                              <w:spacing w:val="-2"/>
                              <w:sz w:val="27"/>
                            </w:rPr>
                            <w:t>—</w:t>
                          </w:r>
                          <w:r>
                            <w:rPr>
                              <w:rFonts w:ascii="Bw Gradual Medium" w:hAnsi="Bw Gradual Medium"/>
                              <w:color w:val="333333"/>
                              <w:spacing w:val="-12"/>
                              <w:sz w:val="27"/>
                            </w:rPr>
                            <w:t xml:space="preserve"> </w:t>
                          </w:r>
                          <w:proofErr w:type="spellStart"/>
                          <w:r>
                            <w:rPr>
                              <w:rFonts w:ascii="Bw Gradual Medium" w:hAnsi="Bw Gradual Medium"/>
                              <w:spacing w:val="-2"/>
                              <w:sz w:val="27"/>
                            </w:rPr>
                            <w:t>Standardising</w:t>
                          </w:r>
                          <w:proofErr w:type="spellEnd"/>
                          <w:r>
                            <w:rPr>
                              <w:rFonts w:ascii="Bw Gradual Medium" w:hAnsi="Bw Gradual Medium"/>
                              <w:spacing w:val="-12"/>
                              <w:sz w:val="27"/>
                            </w:rPr>
                            <w:t xml:space="preserve"> </w:t>
                          </w:r>
                          <w:r>
                            <w:rPr>
                              <w:rFonts w:ascii="Bw Gradual Medium" w:hAnsi="Bw Gradual Medium"/>
                              <w:spacing w:val="-2"/>
                              <w:sz w:val="27"/>
                            </w:rPr>
                            <w:t>Requirements</w:t>
                          </w:r>
                          <w:r>
                            <w:rPr>
                              <w:rFonts w:ascii="Bw Gradual Medium" w:hAnsi="Bw Gradual Medium"/>
                              <w:spacing w:val="-12"/>
                              <w:sz w:val="27"/>
                            </w:rPr>
                            <w:t xml:space="preserve"> </w:t>
                          </w:r>
                          <w:r>
                            <w:rPr>
                              <w:rFonts w:ascii="Bw Gradual Medium" w:hAnsi="Bw Gradual Medium"/>
                              <w:spacing w:val="-2"/>
                              <w:sz w:val="27"/>
                            </w:rPr>
                            <w:t>and</w:t>
                          </w:r>
                          <w:r>
                            <w:rPr>
                              <w:rFonts w:ascii="Bw Gradual Medium" w:hAnsi="Bw Gradual Medium"/>
                              <w:spacing w:val="-12"/>
                              <w:sz w:val="27"/>
                            </w:rPr>
                            <w:t xml:space="preserve"> </w:t>
                          </w:r>
                          <w:r>
                            <w:rPr>
                              <w:rFonts w:ascii="Bw Gradual Medium" w:hAnsi="Bw Gradual Medium"/>
                              <w:spacing w:val="-2"/>
                              <w:sz w:val="27"/>
                            </w:rPr>
                            <w:t>Compliance</w:t>
                          </w:r>
                        </w:p>
                      </w:txbxContent>
                    </wps:txbx>
                    <wps:bodyPr wrap="square" lIns="0" tIns="0" rIns="0" bIns="0" rtlCol="0">
                      <a:noAutofit/>
                    </wps:bodyPr>
                  </wps:wsp>
                </a:graphicData>
              </a:graphic>
            </wp:anchor>
          </w:drawing>
        </mc:Choice>
        <mc:Fallback>
          <w:pict>
            <v:shapetype w14:anchorId="4B43A480" id="_x0000_t202" coordsize="21600,21600" o:spt="202" path="m,l,21600r21600,l21600,xe">
              <v:stroke joinstyle="miter"/>
              <v:path gradientshapeok="t" o:connecttype="rect"/>
            </v:shapetype>
            <v:shape id="Textbox 488" o:spid="_x0000_s1084" type="#_x0000_t202" style="position:absolute;margin-left:175pt;margin-top:680.55pt;width:356pt;height:19.45pt;z-index:-172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" filled="f" stroked="f">
              <v:path arrowok="t"/>
              <v:textbox inset="0,0,0,0">
                <w:txbxContent>
                  <w:p w14:paraId="557C6800" w14:textId="77777777" w:rsidR="00F76641" w:rsidRDefault="00F76641">
                    <w:pPr>
                      <w:spacing w:before="40"/>
                      <w:ind w:left="20"/>
                      <w:rPr>
                        <w:rFonts w:ascii="Bw Gradual Medium" w:hAnsi="Bw Gradual Medium"/>
                        <w:sz w:val="27"/>
                      </w:rPr>
                    </w:pPr>
                    <w:r>
                      <w:rPr>
                        <w:b/>
                        <w:spacing w:val="-2"/>
                        <w:sz w:val="23"/>
                      </w:rPr>
                      <w:t>THEME</w:t>
                    </w:r>
                    <w:r>
                      <w:rPr>
                        <w:b/>
                        <w:spacing w:val="-11"/>
                        <w:sz w:val="23"/>
                      </w:rPr>
                      <w:t xml:space="preserve"> </w:t>
                    </w:r>
                    <w:r>
                      <w:rPr>
                        <w:b/>
                        <w:spacing w:val="-2"/>
                        <w:sz w:val="23"/>
                      </w:rPr>
                      <w:t>9</w:t>
                    </w:r>
                    <w:r>
                      <w:rPr>
                        <w:b/>
                        <w:spacing w:val="1"/>
                        <w:sz w:val="23"/>
                      </w:rPr>
                      <w:t xml:space="preserve"> </w:t>
                    </w:r>
                    <w:r>
                      <w:rPr>
                        <w:rFonts w:ascii="Bw Gradual Medium" w:hAnsi="Bw Gradual Medium"/>
                        <w:color w:val="333333"/>
                        <w:spacing w:val="-2"/>
                        <w:sz w:val="27"/>
                      </w:rPr>
                      <w:t>—</w:t>
                    </w:r>
                    <w:r>
                      <w:rPr>
                        <w:rFonts w:ascii="Bw Gradual Medium" w:hAnsi="Bw Gradual Medium"/>
                        <w:color w:val="333333"/>
                        <w:spacing w:val="-12"/>
                        <w:sz w:val="27"/>
                      </w:rPr>
                      <w:t xml:space="preserve"> </w:t>
                    </w:r>
                    <w:proofErr w:type="spellStart"/>
                    <w:r>
                      <w:rPr>
                        <w:rFonts w:ascii="Bw Gradual Medium" w:hAnsi="Bw Gradual Medium"/>
                        <w:spacing w:val="-2"/>
                        <w:sz w:val="27"/>
                      </w:rPr>
                      <w:t>Standardising</w:t>
                    </w:r>
                    <w:proofErr w:type="spellEnd"/>
                    <w:r>
                      <w:rPr>
                        <w:rFonts w:ascii="Bw Gradual Medium" w:hAnsi="Bw Gradual Medium"/>
                        <w:spacing w:val="-12"/>
                        <w:sz w:val="27"/>
                      </w:rPr>
                      <w:t xml:space="preserve"> </w:t>
                    </w:r>
                    <w:r>
                      <w:rPr>
                        <w:rFonts w:ascii="Bw Gradual Medium" w:hAnsi="Bw Gradual Medium"/>
                        <w:spacing w:val="-2"/>
                        <w:sz w:val="27"/>
                      </w:rPr>
                      <w:t>Requirements</w:t>
                    </w:r>
                    <w:r>
                      <w:rPr>
                        <w:rFonts w:ascii="Bw Gradual Medium" w:hAnsi="Bw Gradual Medium"/>
                        <w:spacing w:val="-12"/>
                        <w:sz w:val="27"/>
                      </w:rPr>
                      <w:t xml:space="preserve"> </w:t>
                    </w:r>
                    <w:r>
                      <w:rPr>
                        <w:rFonts w:ascii="Bw Gradual Medium" w:hAnsi="Bw Gradual Medium"/>
                        <w:spacing w:val="-2"/>
                        <w:sz w:val="27"/>
                      </w:rPr>
                      <w:t>and</w:t>
                    </w:r>
                    <w:r>
                      <w:rPr>
                        <w:rFonts w:ascii="Bw Gradual Medium" w:hAnsi="Bw Gradual Medium"/>
                        <w:spacing w:val="-12"/>
                        <w:sz w:val="27"/>
                      </w:rPr>
                      <w:t xml:space="preserve"> </w:t>
                    </w:r>
                    <w:r>
                      <w:rPr>
                        <w:rFonts w:ascii="Bw Gradual Medium" w:hAnsi="Bw Gradual Medium"/>
                        <w:spacing w:val="-2"/>
                        <w:sz w:val="27"/>
                      </w:rPr>
                      <w:t>Compliance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90752" behindDoc="1" locked="0" layoutInCell="1" allowOverlap="1" wp14:anchorId="1CE592B8" wp14:editId="191CE8A7">
              <wp:simplePos x="0" y="0"/>
              <wp:positionH relativeFrom="page">
                <wp:posOffset>12474632</wp:posOffset>
              </wp:positionH>
              <wp:positionV relativeFrom="page">
                <wp:posOffset>8712066</wp:posOffset>
              </wp:positionV>
              <wp:extent cx="2654300" cy="18351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66D9C2E5"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 w14:anchorId="1CE592B8" id="Textbox 489" o:spid="_x0000_s1085" type="#_x0000_t202" style="position:absolute;margin-left:982.25pt;margin-top:686pt;width:209pt;height:14.45pt;z-index:-172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" filled="f" stroked="f">
              <v:path arrowok="t"/>
              <v:textbox inset="0,0,0,0">
                <w:txbxContent>
                  <w:p w14:paraId="66D9C2E5"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091264" behindDoc="1" locked="0" layoutInCell="1" allowOverlap="1" wp14:anchorId="0DA3F16A" wp14:editId="05160392">
              <wp:simplePos x="0" y="0"/>
              <wp:positionH relativeFrom="page">
                <wp:posOffset>15237035</wp:posOffset>
              </wp:positionH>
              <wp:positionV relativeFrom="page">
                <wp:posOffset>8712066</wp:posOffset>
              </wp:positionV>
              <wp:extent cx="247015" cy="18351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83515"/>
                      </a:xfrm>
                      <a:prstGeom prst="rect">
                        <a:avLst/>
                      </a:prstGeom>
                    </wps:spPr>
                    <wps:txbx>
                      <w:txbxContent>
                        <w:p w14:paraId="432CC2E2" w14:textId="25557B88"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35</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0DA3F16A" id="Textbox 490" o:spid="_x0000_s1086" type="#_x0000_t202" style="position:absolute;margin-left:1199.75pt;margin-top:686pt;width:19.45pt;height:14.45pt;z-index:-172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" filled="f" stroked="f">
              <v:path arrowok="t"/>
              <v:textbox inset="0,0,0,0">
                <w:txbxContent>
                  <w:p w14:paraId="432CC2E2" w14:textId="25557B88"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35</w:t>
                    </w:r>
                    <w:r>
                      <w:rPr>
                        <w:rFonts w:ascii="Bw Gradual Medium"/>
                        <w:color w:val="7F7F7F"/>
                        <w:spacing w:val="-5"/>
                        <w:w w:val="105"/>
                        <w:sz w:val="19"/>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A72B9" w14:textId="77777777" w:rsidR="006D0A9A" w:rsidRDefault="006D0A9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107D4" w14:textId="0E640AF3" w:rsidR="00F76641" w:rsidRDefault="00196095">
    <w:pPr>
      <w:pStyle w:val="BodyText"/>
      <w:spacing w:line="14" w:lineRule="auto"/>
      <w:rPr>
        <w:sz w:val="20"/>
      </w:rPr>
    </w:pPr>
    <w:r>
      <w:rPr>
        <w:noProof/>
        <w:lang w:val="en-AU" w:eastAsia="en-AU"/>
      </w:rPr>
      <w:drawing>
        <wp:anchor distT="0" distB="0" distL="114300" distR="114300" simplePos="0" relativeHeight="486135296" behindDoc="1" locked="0" layoutInCell="1" allowOverlap="1" wp14:anchorId="2F04B544" wp14:editId="3893B4A8">
          <wp:simplePos x="0" y="0"/>
          <wp:positionH relativeFrom="column">
            <wp:posOffset>121920</wp:posOffset>
          </wp:positionH>
          <wp:positionV relativeFrom="paragraph">
            <wp:posOffset>-46881</wp:posOffset>
          </wp:positionV>
          <wp:extent cx="149377" cy="163029"/>
          <wp:effectExtent l="0" t="0" r="3175" b="8890"/>
          <wp:wrapNone/>
          <wp:docPr id="69" name="Image 494" title="Artifact"/>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100480" behindDoc="1" locked="0" layoutInCell="1" allowOverlap="1" wp14:anchorId="1263E4E9" wp14:editId="158668DA">
          <wp:simplePos x="0" y="0"/>
          <wp:positionH relativeFrom="column">
            <wp:posOffset>-126124</wp:posOffset>
          </wp:positionH>
          <wp:positionV relativeFrom="paragraph">
            <wp:posOffset>-107512</wp:posOffset>
          </wp:positionV>
          <wp:extent cx="225767" cy="225780"/>
          <wp:effectExtent l="0" t="0" r="3175" b="3175"/>
          <wp:wrapNone/>
          <wp:docPr id="502" name="Image 502" title="Gurugu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6092800" behindDoc="1" locked="0" layoutInCell="1" allowOverlap="1" wp14:anchorId="71AE464F" wp14:editId="6071222C">
          <wp:simplePos x="0" y="0"/>
          <wp:positionH relativeFrom="column">
            <wp:posOffset>315310</wp:posOffset>
          </wp:positionH>
          <wp:positionV relativeFrom="paragraph">
            <wp:posOffset>-44449</wp:posOffset>
          </wp:positionV>
          <wp:extent cx="98298" cy="163042"/>
          <wp:effectExtent l="0" t="0" r="0" b="8890"/>
          <wp:wrapNone/>
          <wp:docPr id="493" name="Image 493" title="Artifact"/>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6093824" behindDoc="1" locked="0" layoutInCell="1" allowOverlap="1" wp14:anchorId="1EC8DC8F" wp14:editId="6F38EDEA">
          <wp:simplePos x="0" y="0"/>
          <wp:positionH relativeFrom="column">
            <wp:posOffset>440305</wp:posOffset>
          </wp:positionH>
          <wp:positionV relativeFrom="paragraph">
            <wp:posOffset>-41477</wp:posOffset>
          </wp:positionV>
          <wp:extent cx="149377" cy="163029"/>
          <wp:effectExtent l="0" t="0" r="3175" b="8890"/>
          <wp:wrapNone/>
          <wp:docPr id="494" name="Image 494" title="Artifact"/>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94848" behindDoc="1" locked="0" layoutInCell="1" allowOverlap="1" wp14:anchorId="4739F822" wp14:editId="760C147A">
          <wp:simplePos x="0" y="0"/>
          <wp:positionH relativeFrom="column">
            <wp:posOffset>619946</wp:posOffset>
          </wp:positionH>
          <wp:positionV relativeFrom="paragraph">
            <wp:posOffset>-44450</wp:posOffset>
          </wp:positionV>
          <wp:extent cx="170167" cy="231343"/>
          <wp:effectExtent l="0" t="0" r="1905" b="0"/>
          <wp:wrapNone/>
          <wp:docPr id="495" name="Image 495" title="Artifact"/>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6095872" behindDoc="1" locked="0" layoutInCell="1" allowOverlap="1" wp14:anchorId="71A20A36" wp14:editId="487A90DE">
          <wp:simplePos x="0" y="0"/>
          <wp:positionH relativeFrom="column">
            <wp:posOffset>822749</wp:posOffset>
          </wp:positionH>
          <wp:positionV relativeFrom="paragraph">
            <wp:posOffset>-41477</wp:posOffset>
          </wp:positionV>
          <wp:extent cx="149377" cy="163029"/>
          <wp:effectExtent l="0" t="0" r="3175" b="8890"/>
          <wp:wrapNone/>
          <wp:docPr id="496" name="Image 496" title="Artifact"/>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096896" behindDoc="1" locked="0" layoutInCell="1" allowOverlap="1" wp14:anchorId="5A3A2D1D" wp14:editId="21147AEE">
          <wp:simplePos x="0" y="0"/>
          <wp:positionH relativeFrom="column">
            <wp:posOffset>1005367</wp:posOffset>
          </wp:positionH>
          <wp:positionV relativeFrom="paragraph">
            <wp:posOffset>-44450</wp:posOffset>
          </wp:positionV>
          <wp:extent cx="155613" cy="163042"/>
          <wp:effectExtent l="0" t="0" r="0" b="8890"/>
          <wp:wrapNone/>
          <wp:docPr id="497" name="Image 497" title="Artifact"/>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5" cstate="print"/>
                  <a:stretch>
                    <a:fillRect/>
                  </a:stretch>
                </pic:blipFill>
                <pic:spPr>
                  <a:xfrm>
                    <a:off x="0" y="0"/>
                    <a:ext cx="155613" cy="163042"/>
                  </a:xfrm>
                  <a:prstGeom prst="rect">
                    <a:avLst/>
                  </a:prstGeom>
                </pic:spPr>
              </pic:pic>
            </a:graphicData>
          </a:graphic>
        </wp:anchor>
      </w:drawing>
    </w:r>
    <w:r w:rsidR="00F76641">
      <w:rPr>
        <w:noProof/>
        <w:lang w:val="en-AU" w:eastAsia="en-AU"/>
      </w:rPr>
      <w:drawing>
        <wp:anchor distT="0" distB="0" distL="0" distR="0" simplePos="0" relativeHeight="486097408" behindDoc="1" locked="0" layoutInCell="1" allowOverlap="1" wp14:anchorId="63B08338" wp14:editId="29BCAD9E">
          <wp:simplePos x="0" y="0"/>
          <wp:positionH relativeFrom="page">
            <wp:posOffset>15698868</wp:posOffset>
          </wp:positionH>
          <wp:positionV relativeFrom="page">
            <wp:posOffset>8612266</wp:posOffset>
          </wp:positionV>
          <wp:extent cx="282468" cy="282476"/>
          <wp:effectExtent l="0" t="0" r="3810" b="3810"/>
          <wp:wrapNone/>
          <wp:docPr id="498" name="Image 498"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w:drawing>
        <wp:anchor distT="0" distB="0" distL="0" distR="0" simplePos="0" relativeHeight="486097920" behindDoc="1" locked="0" layoutInCell="1" allowOverlap="1" wp14:anchorId="71B0FFAB" wp14:editId="465D3FDE">
          <wp:simplePos x="0" y="0"/>
          <wp:positionH relativeFrom="page">
            <wp:posOffset>1955800</wp:posOffset>
          </wp:positionH>
          <wp:positionV relativeFrom="page">
            <wp:posOffset>8661400</wp:posOffset>
          </wp:positionV>
          <wp:extent cx="203200" cy="203200"/>
          <wp:effectExtent l="0" t="0" r="6350" b="6350"/>
          <wp:wrapNone/>
          <wp:docPr id="499" name="Image 499"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7" cstate="print"/>
                  <a:stretch>
                    <a:fillRect/>
                  </a:stretch>
                </pic:blipFill>
                <pic:spPr>
                  <a:xfrm>
                    <a:off x="0" y="0"/>
                    <a:ext cx="203200" cy="203200"/>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6100992" behindDoc="1" locked="0" layoutInCell="1" allowOverlap="1" wp14:anchorId="2053B280" wp14:editId="02680DB4">
              <wp:simplePos x="0" y="0"/>
              <wp:positionH relativeFrom="page">
                <wp:posOffset>2222500</wp:posOffset>
              </wp:positionH>
              <wp:positionV relativeFrom="page">
                <wp:posOffset>8642885</wp:posOffset>
              </wp:positionV>
              <wp:extent cx="2229485" cy="24701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247015"/>
                      </a:xfrm>
                      <a:prstGeom prst="rect">
                        <a:avLst/>
                      </a:prstGeom>
                    </wps:spPr>
                    <wps:txbx>
                      <w:txbxContent>
                        <w:p w14:paraId="70FF843D" w14:textId="77777777" w:rsidR="00F76641" w:rsidRDefault="00F76641">
                          <w:pPr>
                            <w:spacing w:before="40"/>
                            <w:ind w:left="20"/>
                            <w:rPr>
                              <w:rFonts w:ascii="Bw Gradual Medium" w:hAnsi="Bw Gradual Medium"/>
                              <w:sz w:val="27"/>
                            </w:rPr>
                          </w:pPr>
                          <w:r>
                            <w:rPr>
                              <w:b/>
                              <w:sz w:val="23"/>
                            </w:rPr>
                            <w:t>THEME</w:t>
                          </w:r>
                          <w:r>
                            <w:rPr>
                              <w:b/>
                              <w:spacing w:val="-13"/>
                              <w:sz w:val="23"/>
                            </w:rPr>
                            <w:t xml:space="preserve"> </w:t>
                          </w:r>
                          <w:r>
                            <w:rPr>
                              <w:b/>
                              <w:sz w:val="23"/>
                            </w:rPr>
                            <w:t>10</w:t>
                          </w:r>
                          <w:r>
                            <w:rPr>
                              <w:b/>
                              <w:spacing w:val="-3"/>
                              <w:sz w:val="23"/>
                            </w:rPr>
                            <w:t xml:space="preserve"> </w:t>
                          </w:r>
                          <w:r>
                            <w:rPr>
                              <w:rFonts w:ascii="Bw Gradual Medium" w:hAnsi="Bw Gradual Medium"/>
                              <w:color w:val="333333"/>
                              <w:sz w:val="27"/>
                            </w:rPr>
                            <w:t>—</w:t>
                          </w:r>
                          <w:r>
                            <w:rPr>
                              <w:rFonts w:ascii="Bw Gradual Medium" w:hAnsi="Bw Gradual Medium"/>
                              <w:color w:val="333333"/>
                              <w:spacing w:val="-16"/>
                              <w:sz w:val="27"/>
                            </w:rPr>
                            <w:t xml:space="preserve"> </w:t>
                          </w:r>
                          <w:r>
                            <w:rPr>
                              <w:rFonts w:ascii="Bw Gradual Medium" w:hAnsi="Bw Gradual Medium"/>
                              <w:sz w:val="27"/>
                            </w:rPr>
                            <w:t>History</w:t>
                          </w:r>
                          <w:r>
                            <w:rPr>
                              <w:rFonts w:ascii="Bw Gradual Medium" w:hAnsi="Bw Gradual Medium"/>
                              <w:spacing w:val="-16"/>
                              <w:sz w:val="27"/>
                            </w:rPr>
                            <w:t xml:space="preserve"> </w:t>
                          </w:r>
                          <w:r>
                            <w:rPr>
                              <w:rFonts w:ascii="Bw Gradual Medium" w:hAnsi="Bw Gradual Medium"/>
                              <w:spacing w:val="-2"/>
                              <w:sz w:val="27"/>
                            </w:rPr>
                            <w:t>Matters</w:t>
                          </w:r>
                        </w:p>
                      </w:txbxContent>
                    </wps:txbx>
                    <wps:bodyPr wrap="square" lIns="0" tIns="0" rIns="0" bIns="0" rtlCol="0">
                      <a:noAutofit/>
                    </wps:bodyPr>
                  </wps:wsp>
                </a:graphicData>
              </a:graphic>
            </wp:anchor>
          </w:drawing>
        </mc:Choice>
        <mc:Fallback>
          <w:pict>
            <v:shapetype w14:anchorId="2053B280" id="_x0000_t202" coordsize="21600,21600" o:spt="202" path="m,l,21600r21600,l21600,xe">
              <v:stroke joinstyle="miter"/>
              <v:path gradientshapeok="t" o:connecttype="rect"/>
            </v:shapetype>
            <v:shape id="Textbox 503" o:spid="_x0000_s1087" type="#_x0000_t202" style="position:absolute;margin-left:175pt;margin-top:680.55pt;width:175.55pt;height:19.45pt;z-index:-172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" filled="f" stroked="f">
              <v:path arrowok="t"/>
              <v:textbox inset="0,0,0,0">
                <w:txbxContent>
                  <w:p w14:paraId="70FF843D" w14:textId="77777777" w:rsidR="00F76641" w:rsidRDefault="00F76641">
                    <w:pPr>
                      <w:spacing w:before="40"/>
                      <w:ind w:left="20"/>
                      <w:rPr>
                        <w:rFonts w:ascii="Bw Gradual Medium" w:hAnsi="Bw Gradual Medium"/>
                        <w:sz w:val="27"/>
                      </w:rPr>
                    </w:pPr>
                    <w:r>
                      <w:rPr>
                        <w:b/>
                        <w:sz w:val="23"/>
                      </w:rPr>
                      <w:t>THEME</w:t>
                    </w:r>
                    <w:r>
                      <w:rPr>
                        <w:b/>
                        <w:spacing w:val="-13"/>
                        <w:sz w:val="23"/>
                      </w:rPr>
                      <w:t xml:space="preserve"> </w:t>
                    </w:r>
                    <w:r>
                      <w:rPr>
                        <w:b/>
                        <w:sz w:val="23"/>
                      </w:rPr>
                      <w:t>10</w:t>
                    </w:r>
                    <w:r>
                      <w:rPr>
                        <w:b/>
                        <w:spacing w:val="-3"/>
                        <w:sz w:val="23"/>
                      </w:rPr>
                      <w:t xml:space="preserve"> </w:t>
                    </w:r>
                    <w:r>
                      <w:rPr>
                        <w:rFonts w:ascii="Bw Gradual Medium" w:hAnsi="Bw Gradual Medium"/>
                        <w:color w:val="333333"/>
                        <w:sz w:val="27"/>
                      </w:rPr>
                      <w:t>—</w:t>
                    </w:r>
                    <w:r>
                      <w:rPr>
                        <w:rFonts w:ascii="Bw Gradual Medium" w:hAnsi="Bw Gradual Medium"/>
                        <w:color w:val="333333"/>
                        <w:spacing w:val="-16"/>
                        <w:sz w:val="27"/>
                      </w:rPr>
                      <w:t xml:space="preserve"> </w:t>
                    </w:r>
                    <w:r>
                      <w:rPr>
                        <w:rFonts w:ascii="Bw Gradual Medium" w:hAnsi="Bw Gradual Medium"/>
                        <w:sz w:val="27"/>
                      </w:rPr>
                      <w:t>History</w:t>
                    </w:r>
                    <w:r>
                      <w:rPr>
                        <w:rFonts w:ascii="Bw Gradual Medium" w:hAnsi="Bw Gradual Medium"/>
                        <w:spacing w:val="-16"/>
                        <w:sz w:val="27"/>
                      </w:rPr>
                      <w:t xml:space="preserve"> </w:t>
                    </w:r>
                    <w:r>
                      <w:rPr>
                        <w:rFonts w:ascii="Bw Gradual Medium" w:hAnsi="Bw Gradual Medium"/>
                        <w:spacing w:val="-2"/>
                        <w:sz w:val="27"/>
                      </w:rPr>
                      <w:t>Matters</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101504" behindDoc="1" locked="0" layoutInCell="1" allowOverlap="1" wp14:anchorId="2EF11D98" wp14:editId="6CE27500">
              <wp:simplePos x="0" y="0"/>
              <wp:positionH relativeFrom="page">
                <wp:posOffset>12474632</wp:posOffset>
              </wp:positionH>
              <wp:positionV relativeFrom="page">
                <wp:posOffset>8712066</wp:posOffset>
              </wp:positionV>
              <wp:extent cx="2654300" cy="18351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128B10D0"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 w14:anchorId="2EF11D98" id="Textbox 504" o:spid="_x0000_s1088" type="#_x0000_t202" style="position:absolute;margin-left:982.25pt;margin-top:686pt;width:209pt;height:14.45pt;z-index:-172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" filled="f" stroked="f">
              <v:path arrowok="t"/>
              <v:textbox inset="0,0,0,0">
                <w:txbxContent>
                  <w:p w14:paraId="128B10D0"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102016" behindDoc="1" locked="0" layoutInCell="1" allowOverlap="1" wp14:anchorId="3CEDC92E" wp14:editId="46AF6D33">
              <wp:simplePos x="0" y="0"/>
              <wp:positionH relativeFrom="page">
                <wp:posOffset>15233524</wp:posOffset>
              </wp:positionH>
              <wp:positionV relativeFrom="page">
                <wp:posOffset>8712066</wp:posOffset>
              </wp:positionV>
              <wp:extent cx="250825" cy="18351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83515"/>
                      </a:xfrm>
                      <a:prstGeom prst="rect">
                        <a:avLst/>
                      </a:prstGeom>
                    </wps:spPr>
                    <wps:txbx>
                      <w:txbxContent>
                        <w:p w14:paraId="2A0062D0" w14:textId="7A9D169F"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37</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3CEDC92E" id="Textbox 505" o:spid="_x0000_s1089" type="#_x0000_t202" style="position:absolute;margin-left:1199.5pt;margin-top:686pt;width:19.75pt;height:14.45pt;z-index:-172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" filled="f" stroked="f">
              <v:path arrowok="t"/>
              <v:textbox inset="0,0,0,0">
                <w:txbxContent>
                  <w:p w14:paraId="2A0062D0" w14:textId="7A9D169F"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37</w:t>
                    </w:r>
                    <w:r>
                      <w:rPr>
                        <w:rFonts w:ascii="Bw Gradual Medium"/>
                        <w:color w:val="7F7F7F"/>
                        <w:spacing w:val="-5"/>
                        <w:w w:val="105"/>
                        <w:sz w:val="19"/>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0D91A" w14:textId="77777777" w:rsidR="00F76641" w:rsidRDefault="00F76641">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0CC9B" w14:textId="4A8C32A1" w:rsidR="00F76641" w:rsidRDefault="00196095">
    <w:pPr>
      <w:pStyle w:val="BodyText"/>
      <w:spacing w:line="14" w:lineRule="auto"/>
      <w:rPr>
        <w:sz w:val="20"/>
      </w:rPr>
    </w:pPr>
    <w:r>
      <w:rPr>
        <w:noProof/>
        <w:lang w:val="en-AU" w:eastAsia="en-AU"/>
      </w:rPr>
      <w:drawing>
        <wp:anchor distT="0" distB="0" distL="114300" distR="114300" simplePos="0" relativeHeight="486137344" behindDoc="1" locked="0" layoutInCell="1" allowOverlap="1" wp14:anchorId="7F7F3256" wp14:editId="68B2063A">
          <wp:simplePos x="0" y="0"/>
          <wp:positionH relativeFrom="column">
            <wp:posOffset>133350</wp:posOffset>
          </wp:positionH>
          <wp:positionV relativeFrom="paragraph">
            <wp:posOffset>-48786</wp:posOffset>
          </wp:positionV>
          <wp:extent cx="149377" cy="163029"/>
          <wp:effectExtent l="0" t="0" r="3175" b="8890"/>
          <wp:wrapNone/>
          <wp:docPr id="70" name="Image 566" title="Artifact"/>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110720" behindDoc="1" locked="0" layoutInCell="1" allowOverlap="1" wp14:anchorId="21603086" wp14:editId="3A507B93">
          <wp:simplePos x="0" y="0"/>
          <wp:positionH relativeFrom="column">
            <wp:posOffset>-126124</wp:posOffset>
          </wp:positionH>
          <wp:positionV relativeFrom="paragraph">
            <wp:posOffset>-107512</wp:posOffset>
          </wp:positionV>
          <wp:extent cx="225767" cy="225780"/>
          <wp:effectExtent l="0" t="0" r="3175" b="3175"/>
          <wp:wrapNone/>
          <wp:docPr id="573" name="Image 573" title="Gurugu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6103552" behindDoc="1" locked="0" layoutInCell="1" allowOverlap="1" wp14:anchorId="7260D48A" wp14:editId="3B9423C7">
          <wp:simplePos x="0" y="0"/>
          <wp:positionH relativeFrom="column">
            <wp:posOffset>315310</wp:posOffset>
          </wp:positionH>
          <wp:positionV relativeFrom="paragraph">
            <wp:posOffset>-44449</wp:posOffset>
          </wp:positionV>
          <wp:extent cx="98298" cy="163042"/>
          <wp:effectExtent l="0" t="0" r="0" b="8890"/>
          <wp:wrapNone/>
          <wp:docPr id="565" name="Image 565" title="Artifact"/>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6104576" behindDoc="1" locked="0" layoutInCell="1" allowOverlap="1" wp14:anchorId="654D5E1E" wp14:editId="3B0915B8">
          <wp:simplePos x="0" y="0"/>
          <wp:positionH relativeFrom="column">
            <wp:posOffset>440305</wp:posOffset>
          </wp:positionH>
          <wp:positionV relativeFrom="paragraph">
            <wp:posOffset>-41477</wp:posOffset>
          </wp:positionV>
          <wp:extent cx="149377" cy="163029"/>
          <wp:effectExtent l="0" t="0" r="3175" b="8890"/>
          <wp:wrapNone/>
          <wp:docPr id="566" name="Image 566" title="Artifact"/>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6105600" behindDoc="1" locked="0" layoutInCell="1" allowOverlap="1" wp14:anchorId="1DD9BE3B" wp14:editId="6180F9BC">
          <wp:simplePos x="0" y="0"/>
          <wp:positionH relativeFrom="column">
            <wp:posOffset>619946</wp:posOffset>
          </wp:positionH>
          <wp:positionV relativeFrom="paragraph">
            <wp:posOffset>-44450</wp:posOffset>
          </wp:positionV>
          <wp:extent cx="170167" cy="231343"/>
          <wp:effectExtent l="0" t="0" r="1905" b="0"/>
          <wp:wrapNone/>
          <wp:docPr id="567" name="Image 567" title="Artifact"/>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6106624" behindDoc="1" locked="0" layoutInCell="1" allowOverlap="1" wp14:anchorId="4D527C41" wp14:editId="24B89E2D">
          <wp:simplePos x="0" y="0"/>
          <wp:positionH relativeFrom="column">
            <wp:posOffset>1005367</wp:posOffset>
          </wp:positionH>
          <wp:positionV relativeFrom="paragraph">
            <wp:posOffset>-44450</wp:posOffset>
          </wp:positionV>
          <wp:extent cx="155613" cy="163042"/>
          <wp:effectExtent l="0" t="0" r="0" b="8890"/>
          <wp:wrapNone/>
          <wp:docPr id="568" name="Image 568" title="Artifact"/>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5"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486107648" behindDoc="1" locked="0" layoutInCell="1" allowOverlap="1" wp14:anchorId="3FEA8606" wp14:editId="5EF816CD">
          <wp:simplePos x="0" y="0"/>
          <wp:positionH relativeFrom="column">
            <wp:posOffset>822749</wp:posOffset>
          </wp:positionH>
          <wp:positionV relativeFrom="paragraph">
            <wp:posOffset>-41477</wp:posOffset>
          </wp:positionV>
          <wp:extent cx="149377" cy="163029"/>
          <wp:effectExtent l="0" t="0" r="3175" b="8890"/>
          <wp:wrapNone/>
          <wp:docPr id="569" name="Image 569" title="Artifact"/>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1" cstate="print"/>
                  <a:stretch>
                    <a:fillRect/>
                  </a:stretch>
                </pic:blipFill>
                <pic:spPr>
                  <a:xfrm>
                    <a:off x="0" y="0"/>
                    <a:ext cx="149377" cy="163029"/>
                  </a:xfrm>
                  <a:prstGeom prst="rect">
                    <a:avLst/>
                  </a:prstGeom>
                </pic:spPr>
              </pic:pic>
            </a:graphicData>
          </a:graphic>
        </wp:anchor>
      </w:drawing>
    </w:r>
    <w:r w:rsidR="00F76641">
      <w:rPr>
        <w:noProof/>
        <w:lang w:val="en-AU" w:eastAsia="en-AU"/>
      </w:rPr>
      <w:drawing>
        <wp:anchor distT="0" distB="0" distL="0" distR="0" simplePos="0" relativeHeight="486108160" behindDoc="1" locked="0" layoutInCell="1" allowOverlap="1" wp14:anchorId="45F3AA00" wp14:editId="22445074">
          <wp:simplePos x="0" y="0"/>
          <wp:positionH relativeFrom="page">
            <wp:posOffset>15698868</wp:posOffset>
          </wp:positionH>
          <wp:positionV relativeFrom="page">
            <wp:posOffset>8612266</wp:posOffset>
          </wp:positionV>
          <wp:extent cx="282468" cy="282476"/>
          <wp:effectExtent l="0" t="0" r="3810" b="3810"/>
          <wp:wrapNone/>
          <wp:docPr id="570" name="Image 570"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6111232" behindDoc="1" locked="0" layoutInCell="1" allowOverlap="1" wp14:anchorId="6E91E75A" wp14:editId="584C61BC">
              <wp:simplePos x="0" y="0"/>
              <wp:positionH relativeFrom="page">
                <wp:posOffset>12474632</wp:posOffset>
              </wp:positionH>
              <wp:positionV relativeFrom="page">
                <wp:posOffset>8712066</wp:posOffset>
              </wp:positionV>
              <wp:extent cx="2654300" cy="18351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5EB67B2E"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type w14:anchorId="6E91E75A" id="_x0000_t202" coordsize="21600,21600" o:spt="202" path="m,l,21600r21600,l21600,xe">
              <v:stroke joinstyle="miter"/>
              <v:path gradientshapeok="t" o:connecttype="rect"/>
            </v:shapetype>
            <v:shape id="Textbox 574" o:spid="_x0000_s1090" type="#_x0000_t202" style="position:absolute;margin-left:982.25pt;margin-top:686pt;width:209pt;height:14.45pt;z-index:-172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" filled="f" stroked="f">
              <v:path arrowok="t"/>
              <v:textbox inset="0,0,0,0">
                <w:txbxContent>
                  <w:p w14:paraId="5EB67B2E"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6111744" behindDoc="1" locked="0" layoutInCell="1" allowOverlap="1" wp14:anchorId="403937CB" wp14:editId="6E1E2E9A">
              <wp:simplePos x="0" y="0"/>
              <wp:positionH relativeFrom="page">
                <wp:posOffset>15233648</wp:posOffset>
              </wp:positionH>
              <wp:positionV relativeFrom="page">
                <wp:posOffset>8712066</wp:posOffset>
              </wp:positionV>
              <wp:extent cx="250190" cy="18351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83515"/>
                      </a:xfrm>
                      <a:prstGeom prst="rect">
                        <a:avLst/>
                      </a:prstGeom>
                    </wps:spPr>
                    <wps:txbx>
                      <w:txbxContent>
                        <w:p w14:paraId="3EE75A3C" w14:textId="6F350588"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40</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403937CB" id="Textbox 575" o:spid="_x0000_s1091" type="#_x0000_t202" style="position:absolute;margin-left:1199.5pt;margin-top:686pt;width:19.7pt;height:14.45pt;z-index:-172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" filled="f" stroked="f">
              <v:path arrowok="t"/>
              <v:textbox inset="0,0,0,0">
                <w:txbxContent>
                  <w:p w14:paraId="3EE75A3C" w14:textId="6F350588"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40</w:t>
                    </w:r>
                    <w:r>
                      <w:rPr>
                        <w:rFonts w:ascii="Bw Gradual Medium"/>
                        <w:color w:val="7F7F7F"/>
                        <w:spacing w:val="-5"/>
                        <w:w w:val="105"/>
                        <w:sz w:val="19"/>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BE905" w14:textId="77777777" w:rsidR="00F76641" w:rsidRDefault="00F76641">
    <w:pPr>
      <w:pStyle w:val="BodyText"/>
      <w:spacing w:line="14" w:lineRule="auto"/>
      <w:rPr>
        <w:sz w:val="20"/>
      </w:rPr>
    </w:pPr>
    <w:r>
      <w:rPr>
        <w:noProof/>
        <w:lang w:val="en-AU" w:eastAsia="en-AU"/>
      </w:rPr>
      <mc:AlternateContent>
        <mc:Choice Requires="wps">
          <w:drawing>
            <wp:anchor distT="0" distB="0" distL="0" distR="0" simplePos="0" relativeHeight="486112256" behindDoc="1" locked="0" layoutInCell="1" allowOverlap="1" wp14:anchorId="16EEAB34" wp14:editId="5D2ABAE3">
              <wp:simplePos x="0" y="0"/>
              <wp:positionH relativeFrom="page">
                <wp:posOffset>12474632</wp:posOffset>
              </wp:positionH>
              <wp:positionV relativeFrom="page">
                <wp:posOffset>8712066</wp:posOffset>
              </wp:positionV>
              <wp:extent cx="2654300" cy="18351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0594D538"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type w14:anchorId="16EEAB34" id="_x0000_t202" coordsize="21600,21600" o:spt="202" path="m,l,21600r21600,l21600,xe">
              <v:stroke joinstyle="miter"/>
              <v:path gradientshapeok="t" o:connecttype="rect"/>
            </v:shapetype>
            <v:shape id="Textbox 578" o:spid="_x0000_s1092" type="#_x0000_t202" style="position:absolute;margin-left:982.25pt;margin-top:686pt;width:209pt;height:14.45pt;z-index:-172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" filled="f" stroked="f">
              <v:path arrowok="t"/>
              <v:textbox inset="0,0,0,0">
                <w:txbxContent>
                  <w:p w14:paraId="0594D538"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Pr>
        <w:noProof/>
        <w:lang w:val="en-AU" w:eastAsia="en-AU"/>
      </w:rPr>
      <mc:AlternateContent>
        <mc:Choice Requires="wps">
          <w:drawing>
            <wp:anchor distT="0" distB="0" distL="0" distR="0" simplePos="0" relativeHeight="486112768" behindDoc="1" locked="0" layoutInCell="1" allowOverlap="1" wp14:anchorId="4B507DDE" wp14:editId="69F97A99">
              <wp:simplePos x="0" y="0"/>
              <wp:positionH relativeFrom="page">
                <wp:posOffset>15236908</wp:posOffset>
              </wp:positionH>
              <wp:positionV relativeFrom="page">
                <wp:posOffset>8712066</wp:posOffset>
              </wp:positionV>
              <wp:extent cx="247015" cy="183515"/>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83515"/>
                      </a:xfrm>
                      <a:prstGeom prst="rect">
                        <a:avLst/>
                      </a:prstGeom>
                    </wps:spPr>
                    <wps:txbx>
                      <w:txbxContent>
                        <w:p w14:paraId="438F489D" w14:textId="19A92BAF"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41</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4B507DDE" id="Textbox 579" o:spid="_x0000_s1093" type="#_x0000_t202" style="position:absolute;margin-left:1199.75pt;margin-top:686pt;width:19.45pt;height:14.45pt;z-index:-172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" filled="f" stroked="f">
              <v:path arrowok="t"/>
              <v:textbox inset="0,0,0,0">
                <w:txbxContent>
                  <w:p w14:paraId="438F489D" w14:textId="19A92BAF"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7B4D7C">
                      <w:rPr>
                        <w:rFonts w:ascii="Bw Gradual Medium"/>
                        <w:noProof/>
                        <w:color w:val="7F7F7F"/>
                        <w:spacing w:val="-5"/>
                        <w:w w:val="105"/>
                        <w:sz w:val="19"/>
                      </w:rPr>
                      <w:t>41</w:t>
                    </w:r>
                    <w:r>
                      <w:rPr>
                        <w:rFonts w:ascii="Bw Gradual Medium"/>
                        <w:color w:val="7F7F7F"/>
                        <w:spacing w:val="-5"/>
                        <w:w w:val="105"/>
                        <w:sz w:val="19"/>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79127" w14:textId="77777777" w:rsidR="006D0A9A" w:rsidRDefault="006D0A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240BB" w14:textId="77777777" w:rsidR="00F76641" w:rsidRDefault="00F76641">
    <w:pPr>
      <w:pStyle w:val="BodyText"/>
      <w:spacing w:line="14" w:lineRule="auto"/>
      <w:rPr>
        <w:sz w:val="20"/>
      </w:rPr>
    </w:pPr>
    <w:r>
      <w:rPr>
        <w:noProof/>
        <w:lang w:val="en-AU" w:eastAsia="en-AU"/>
      </w:rPr>
      <mc:AlternateContent>
        <mc:Choice Requires="wps">
          <w:drawing>
            <wp:anchor distT="0" distB="0" distL="0" distR="0" simplePos="0" relativeHeight="485972480" behindDoc="1" locked="0" layoutInCell="1" allowOverlap="1" wp14:anchorId="54049CF5" wp14:editId="19296C69">
              <wp:simplePos x="0" y="0"/>
              <wp:positionH relativeFrom="page">
                <wp:posOffset>12474632</wp:posOffset>
              </wp:positionH>
              <wp:positionV relativeFrom="page">
                <wp:posOffset>8712066</wp:posOffset>
              </wp:positionV>
              <wp:extent cx="2654300" cy="1835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082B2DB7"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type w14:anchorId="54049CF5" id="_x0000_t202" coordsize="21600,21600" o:spt="202" path="m,l,21600r21600,l21600,xe">
              <v:stroke joinstyle="miter"/>
              <v:path gradientshapeok="t" o:connecttype="rect"/>
            </v:shapetype>
            <v:shape id="Textbox 18" o:spid="_x0000_s1051" type="#_x0000_t202" style="position:absolute;margin-left:982.25pt;margin-top:686pt;width:209pt;height:14.45pt;z-index:-173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" filled="f" stroked="f">
              <v:path arrowok="t"/>
              <v:textbox inset="0,0,0,0">
                <w:txbxContent>
                  <w:p w14:paraId="082B2DB7"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Pr>
        <w:noProof/>
        <w:lang w:val="en-AU" w:eastAsia="en-AU"/>
      </w:rPr>
      <mc:AlternateContent>
        <mc:Choice Requires="wps">
          <w:drawing>
            <wp:anchor distT="0" distB="0" distL="0" distR="0" simplePos="0" relativeHeight="485972992" behindDoc="1" locked="0" layoutInCell="1" allowOverlap="1" wp14:anchorId="1A5BDC04" wp14:editId="6530B249">
              <wp:simplePos x="0" y="0"/>
              <wp:positionH relativeFrom="page">
                <wp:posOffset>15316293</wp:posOffset>
              </wp:positionH>
              <wp:positionV relativeFrom="page">
                <wp:posOffset>8712066</wp:posOffset>
              </wp:positionV>
              <wp:extent cx="165100" cy="1835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3515"/>
                      </a:xfrm>
                      <a:prstGeom prst="rect">
                        <a:avLst/>
                      </a:prstGeom>
                    </wps:spPr>
                    <wps:txbx>
                      <w:txbxContent>
                        <w:p w14:paraId="4C5E2B14" w14:textId="3A0A046E" w:rsidR="00F76641" w:rsidRDefault="00F76641">
                          <w:pPr>
                            <w:spacing w:before="37"/>
                            <w:ind w:left="60"/>
                            <w:rPr>
                              <w:rFonts w:ascii="Bw Gradual Medium"/>
                              <w:sz w:val="19"/>
                            </w:rPr>
                          </w:pPr>
                          <w:r>
                            <w:rPr>
                              <w:rFonts w:ascii="Bw Gradual Medium"/>
                              <w:color w:val="7F7F7F"/>
                              <w:spacing w:val="-10"/>
                              <w:w w:val="105"/>
                              <w:sz w:val="19"/>
                            </w:rPr>
                            <w:fldChar w:fldCharType="begin"/>
                          </w:r>
                          <w:r>
                            <w:rPr>
                              <w:rFonts w:ascii="Bw Gradual Medium"/>
                              <w:color w:val="7F7F7F"/>
                              <w:spacing w:val="-10"/>
                              <w:w w:val="105"/>
                              <w:sz w:val="19"/>
                            </w:rPr>
                            <w:instrText xml:space="preserve"> PAGE </w:instrText>
                          </w:r>
                          <w:r>
                            <w:rPr>
                              <w:rFonts w:ascii="Bw Gradual Medium"/>
                              <w:color w:val="7F7F7F"/>
                              <w:spacing w:val="-10"/>
                              <w:w w:val="105"/>
                              <w:sz w:val="19"/>
                            </w:rPr>
                            <w:fldChar w:fldCharType="separate"/>
                          </w:r>
                          <w:r w:rsidR="00196095">
                            <w:rPr>
                              <w:rFonts w:ascii="Bw Gradual Medium"/>
                              <w:noProof/>
                              <w:color w:val="7F7F7F"/>
                              <w:spacing w:val="-10"/>
                              <w:w w:val="105"/>
                              <w:sz w:val="19"/>
                            </w:rPr>
                            <w:t>4</w:t>
                          </w:r>
                          <w:r>
                            <w:rPr>
                              <w:rFonts w:ascii="Bw Gradual Medium"/>
                              <w:color w:val="7F7F7F"/>
                              <w:spacing w:val="-10"/>
                              <w:w w:val="105"/>
                              <w:sz w:val="19"/>
                            </w:rPr>
                            <w:fldChar w:fldCharType="end"/>
                          </w:r>
                        </w:p>
                      </w:txbxContent>
                    </wps:txbx>
                    <wps:bodyPr wrap="square" lIns="0" tIns="0" rIns="0" bIns="0" rtlCol="0">
                      <a:noAutofit/>
                    </wps:bodyPr>
                  </wps:wsp>
                </a:graphicData>
              </a:graphic>
            </wp:anchor>
          </w:drawing>
        </mc:Choice>
        <mc:Fallback>
          <w:pict>
            <v:shape w14:anchorId="1A5BDC04" id="Textbox 19" o:spid="_x0000_s1052" type="#_x0000_t202" style="position:absolute;margin-left:1206pt;margin-top:686pt;width:13pt;height:14.45pt;z-index:-173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" filled="f" stroked="f">
              <v:path arrowok="t"/>
              <v:textbox inset="0,0,0,0">
                <w:txbxContent>
                  <w:p w14:paraId="4C5E2B14" w14:textId="3A0A046E" w:rsidR="00F76641" w:rsidRDefault="00F76641">
                    <w:pPr>
                      <w:spacing w:before="37"/>
                      <w:ind w:left="60"/>
                      <w:rPr>
                        <w:rFonts w:ascii="Bw Gradual Medium"/>
                        <w:sz w:val="19"/>
                      </w:rPr>
                    </w:pPr>
                    <w:r>
                      <w:rPr>
                        <w:rFonts w:ascii="Bw Gradual Medium"/>
                        <w:color w:val="7F7F7F"/>
                        <w:spacing w:val="-10"/>
                        <w:w w:val="105"/>
                        <w:sz w:val="19"/>
                      </w:rPr>
                      <w:fldChar w:fldCharType="begin"/>
                    </w:r>
                    <w:r>
                      <w:rPr>
                        <w:rFonts w:ascii="Bw Gradual Medium"/>
                        <w:color w:val="7F7F7F"/>
                        <w:spacing w:val="-10"/>
                        <w:w w:val="105"/>
                        <w:sz w:val="19"/>
                      </w:rPr>
                      <w:instrText xml:space="preserve"> PAGE </w:instrText>
                    </w:r>
                    <w:r>
                      <w:rPr>
                        <w:rFonts w:ascii="Bw Gradual Medium"/>
                        <w:color w:val="7F7F7F"/>
                        <w:spacing w:val="-10"/>
                        <w:w w:val="105"/>
                        <w:sz w:val="19"/>
                      </w:rPr>
                      <w:fldChar w:fldCharType="separate"/>
                    </w:r>
                    <w:r w:rsidR="00196095">
                      <w:rPr>
                        <w:rFonts w:ascii="Bw Gradual Medium"/>
                        <w:noProof/>
                        <w:color w:val="7F7F7F"/>
                        <w:spacing w:val="-10"/>
                        <w:w w:val="105"/>
                        <w:sz w:val="19"/>
                      </w:rPr>
                      <w:t>4</w:t>
                    </w:r>
                    <w:r>
                      <w:rPr>
                        <w:rFonts w:ascii="Bw Gradual Medium"/>
                        <w:color w:val="7F7F7F"/>
                        <w:spacing w:val="-10"/>
                        <w:w w:val="105"/>
                        <w:sz w:val="19"/>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AD232" w14:textId="77777777" w:rsidR="00F76641" w:rsidRDefault="00F7664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9EEE5" w14:textId="77777777" w:rsidR="00F76641" w:rsidRDefault="00F7664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3585B" w14:textId="752CFB23" w:rsidR="00F76641" w:rsidRDefault="005B0C3E">
    <w:pPr>
      <w:pStyle w:val="BodyText"/>
      <w:spacing w:line="14" w:lineRule="auto"/>
      <w:rPr>
        <w:sz w:val="20"/>
      </w:rPr>
    </w:pPr>
    <w:r>
      <w:rPr>
        <w:noProof/>
        <w:lang w:val="en-AU" w:eastAsia="en-AU"/>
      </w:rPr>
      <w:drawing>
        <wp:anchor distT="0" distB="0" distL="114300" distR="114300" simplePos="0" relativeHeight="486114816" behindDoc="1" locked="0" layoutInCell="1" allowOverlap="1" wp14:anchorId="59AB5424" wp14:editId="183498ED">
          <wp:simplePos x="0" y="0"/>
          <wp:positionH relativeFrom="column">
            <wp:posOffset>133672</wp:posOffset>
          </wp:positionH>
          <wp:positionV relativeFrom="paragraph">
            <wp:posOffset>-52705</wp:posOffset>
          </wp:positionV>
          <wp:extent cx="149377" cy="163029"/>
          <wp:effectExtent l="0" t="0" r="3175" b="8890"/>
          <wp:wrapNone/>
          <wp:docPr id="296" name="Image 238" title="Artifact"/>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5981696" behindDoc="1" locked="0" layoutInCell="1" allowOverlap="1" wp14:anchorId="1A315E44" wp14:editId="34DB7FFC">
          <wp:simplePos x="0" y="0"/>
          <wp:positionH relativeFrom="column">
            <wp:posOffset>-129654</wp:posOffset>
          </wp:positionH>
          <wp:positionV relativeFrom="paragraph">
            <wp:posOffset>-105865</wp:posOffset>
          </wp:positionV>
          <wp:extent cx="225767" cy="225780"/>
          <wp:effectExtent l="0" t="0" r="3175" b="3175"/>
          <wp:wrapNone/>
          <wp:docPr id="245" name="Image 245" title="Gurugu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2" cstate="print"/>
                  <a:stretch>
                    <a:fillRect/>
                  </a:stretch>
                </pic:blipFill>
                <pic:spPr>
                  <a:xfrm>
                    <a:off x="0" y="0"/>
                    <a:ext cx="225767" cy="225780"/>
                  </a:xfrm>
                  <a:prstGeom prst="rect">
                    <a:avLst/>
                  </a:prstGeom>
                </pic:spPr>
              </pic:pic>
            </a:graphicData>
          </a:graphic>
        </wp:anchor>
      </w:drawing>
    </w:r>
    <w:r>
      <w:rPr>
        <w:noProof/>
        <w:lang w:val="en-AU" w:eastAsia="en-AU"/>
      </w:rPr>
      <w:drawing>
        <wp:anchor distT="0" distB="0" distL="114300" distR="114300" simplePos="0" relativeHeight="485974528" behindDoc="1" locked="0" layoutInCell="1" allowOverlap="1" wp14:anchorId="6C23A099" wp14:editId="63C9AFC0">
          <wp:simplePos x="0" y="0"/>
          <wp:positionH relativeFrom="column">
            <wp:posOffset>320722</wp:posOffset>
          </wp:positionH>
          <wp:positionV relativeFrom="paragraph">
            <wp:posOffset>-51273</wp:posOffset>
          </wp:positionV>
          <wp:extent cx="98298" cy="163042"/>
          <wp:effectExtent l="0" t="0" r="0" b="8890"/>
          <wp:wrapNone/>
          <wp:docPr id="237" name="Image 237" title="Artifact"/>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 cstate="print"/>
                  <a:stretch>
                    <a:fillRect/>
                  </a:stretch>
                </pic:blipFill>
                <pic:spPr>
                  <a:xfrm>
                    <a:off x="0" y="0"/>
                    <a:ext cx="98298" cy="163042"/>
                  </a:xfrm>
                  <a:prstGeom prst="rect">
                    <a:avLst/>
                  </a:prstGeom>
                </pic:spPr>
              </pic:pic>
            </a:graphicData>
          </a:graphic>
        </wp:anchor>
      </w:drawing>
    </w:r>
    <w:r>
      <w:rPr>
        <w:noProof/>
        <w:lang w:val="en-AU" w:eastAsia="en-AU"/>
      </w:rPr>
      <w:drawing>
        <wp:anchor distT="0" distB="0" distL="114300" distR="114300" simplePos="0" relativeHeight="485975552" behindDoc="1" locked="0" layoutInCell="1" allowOverlap="1" wp14:anchorId="4660CA57" wp14:editId="4B684459">
          <wp:simplePos x="0" y="0"/>
          <wp:positionH relativeFrom="column">
            <wp:posOffset>445717</wp:posOffset>
          </wp:positionH>
          <wp:positionV relativeFrom="paragraph">
            <wp:posOffset>-48301</wp:posOffset>
          </wp:positionV>
          <wp:extent cx="149377" cy="163029"/>
          <wp:effectExtent l="0" t="0" r="3175" b="8890"/>
          <wp:wrapNone/>
          <wp:docPr id="238" name="Image 238" title="Artifact"/>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 cstate="print"/>
                  <a:stretch>
                    <a:fillRect/>
                  </a:stretch>
                </pic:blipFill>
                <pic:spPr>
                  <a:xfrm>
                    <a:off x="0" y="0"/>
                    <a:ext cx="149377" cy="163029"/>
                  </a:xfrm>
                  <a:prstGeom prst="rect">
                    <a:avLst/>
                  </a:prstGeom>
                </pic:spPr>
              </pic:pic>
            </a:graphicData>
          </a:graphic>
        </wp:anchor>
      </w:drawing>
    </w:r>
    <w:r>
      <w:rPr>
        <w:noProof/>
        <w:lang w:val="en-AU" w:eastAsia="en-AU"/>
      </w:rPr>
      <w:drawing>
        <wp:anchor distT="0" distB="0" distL="114300" distR="114300" simplePos="0" relativeHeight="485976576" behindDoc="1" locked="0" layoutInCell="1" allowOverlap="1" wp14:anchorId="0FA4C91C" wp14:editId="7A12DDE0">
          <wp:simplePos x="0" y="0"/>
          <wp:positionH relativeFrom="column">
            <wp:posOffset>625358</wp:posOffset>
          </wp:positionH>
          <wp:positionV relativeFrom="paragraph">
            <wp:posOffset>-51274</wp:posOffset>
          </wp:positionV>
          <wp:extent cx="170167" cy="231343"/>
          <wp:effectExtent l="0" t="0" r="1905" b="0"/>
          <wp:wrapNone/>
          <wp:docPr id="239" name="Image 239" title="Artifact"/>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4" cstate="print"/>
                  <a:stretch>
                    <a:fillRect/>
                  </a:stretch>
                </pic:blipFill>
                <pic:spPr>
                  <a:xfrm>
                    <a:off x="0" y="0"/>
                    <a:ext cx="170167" cy="231343"/>
                  </a:xfrm>
                  <a:prstGeom prst="rect">
                    <a:avLst/>
                  </a:prstGeom>
                </pic:spPr>
              </pic:pic>
            </a:graphicData>
          </a:graphic>
        </wp:anchor>
      </w:drawing>
    </w:r>
    <w:r>
      <w:rPr>
        <w:noProof/>
        <w:lang w:val="en-AU" w:eastAsia="en-AU"/>
      </w:rPr>
      <w:drawing>
        <wp:anchor distT="0" distB="0" distL="114300" distR="114300" simplePos="0" relativeHeight="485977600" behindDoc="1" locked="0" layoutInCell="1" allowOverlap="1" wp14:anchorId="4FA4C230" wp14:editId="40D6C885">
          <wp:simplePos x="0" y="0"/>
          <wp:positionH relativeFrom="column">
            <wp:posOffset>1010779</wp:posOffset>
          </wp:positionH>
          <wp:positionV relativeFrom="paragraph">
            <wp:posOffset>-51274</wp:posOffset>
          </wp:positionV>
          <wp:extent cx="155613" cy="163042"/>
          <wp:effectExtent l="0" t="0" r="0" b="8890"/>
          <wp:wrapNone/>
          <wp:docPr id="240" name="Image 240" title="Artifact"/>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5" cstate="print"/>
                  <a:stretch>
                    <a:fillRect/>
                  </a:stretch>
                </pic:blipFill>
                <pic:spPr>
                  <a:xfrm>
                    <a:off x="0" y="0"/>
                    <a:ext cx="155613" cy="163042"/>
                  </a:xfrm>
                  <a:prstGeom prst="rect">
                    <a:avLst/>
                  </a:prstGeom>
                </pic:spPr>
              </pic:pic>
            </a:graphicData>
          </a:graphic>
        </wp:anchor>
      </w:drawing>
    </w:r>
    <w:r>
      <w:rPr>
        <w:noProof/>
        <w:lang w:val="en-AU" w:eastAsia="en-AU"/>
      </w:rPr>
      <w:drawing>
        <wp:anchor distT="0" distB="0" distL="114300" distR="114300" simplePos="0" relativeHeight="485978624" behindDoc="1" locked="0" layoutInCell="1" allowOverlap="1" wp14:anchorId="190DD2D6" wp14:editId="0AD770C2">
          <wp:simplePos x="0" y="0"/>
          <wp:positionH relativeFrom="column">
            <wp:posOffset>828161</wp:posOffset>
          </wp:positionH>
          <wp:positionV relativeFrom="paragraph">
            <wp:posOffset>-48301</wp:posOffset>
          </wp:positionV>
          <wp:extent cx="149377" cy="163029"/>
          <wp:effectExtent l="0" t="0" r="3175" b="8890"/>
          <wp:wrapNone/>
          <wp:docPr id="241" name="Image 241" title="Artifact"/>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 cstate="print"/>
                  <a:stretch>
                    <a:fillRect/>
                  </a:stretch>
                </pic:blipFill>
                <pic:spPr>
                  <a:xfrm>
                    <a:off x="0" y="0"/>
                    <a:ext cx="149377" cy="163029"/>
                  </a:xfrm>
                  <a:prstGeom prst="rect">
                    <a:avLst/>
                  </a:prstGeom>
                </pic:spPr>
              </pic:pic>
            </a:graphicData>
          </a:graphic>
        </wp:anchor>
      </w:drawing>
    </w:r>
    <w:r w:rsidR="00F76641">
      <w:rPr>
        <w:noProof/>
        <w:lang w:val="en-AU" w:eastAsia="en-AU"/>
      </w:rPr>
      <w:drawing>
        <wp:anchor distT="0" distB="0" distL="0" distR="0" simplePos="0" relativeHeight="485979136" behindDoc="1" locked="0" layoutInCell="1" allowOverlap="1" wp14:anchorId="03072BE2" wp14:editId="060D7F2C">
          <wp:simplePos x="0" y="0"/>
          <wp:positionH relativeFrom="page">
            <wp:posOffset>15698868</wp:posOffset>
          </wp:positionH>
          <wp:positionV relativeFrom="page">
            <wp:posOffset>8612266</wp:posOffset>
          </wp:positionV>
          <wp:extent cx="282468" cy="282476"/>
          <wp:effectExtent l="0" t="0" r="3810" b="3810"/>
          <wp:wrapNone/>
          <wp:docPr id="242" name="Image 242" title="Artifa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6" cstate="print"/>
                  <a:stretch>
                    <a:fillRect/>
                  </a:stretch>
                </pic:blipFill>
                <pic:spPr>
                  <a:xfrm>
                    <a:off x="0" y="0"/>
                    <a:ext cx="282468" cy="282476"/>
                  </a:xfrm>
                  <a:prstGeom prst="rect">
                    <a:avLst/>
                  </a:prstGeom>
                </pic:spPr>
              </pic:pic>
            </a:graphicData>
          </a:graphic>
        </wp:anchor>
      </w:drawing>
    </w:r>
    <w:r w:rsidR="00F76641">
      <w:rPr>
        <w:noProof/>
        <w:lang w:val="en-AU" w:eastAsia="en-AU"/>
      </w:rPr>
      <mc:AlternateContent>
        <mc:Choice Requires="wps">
          <w:drawing>
            <wp:anchor distT="0" distB="0" distL="0" distR="0" simplePos="0" relativeHeight="485982208" behindDoc="1" locked="0" layoutInCell="1" allowOverlap="1" wp14:anchorId="73E08EEA" wp14:editId="4ED47368">
              <wp:simplePos x="0" y="0"/>
              <wp:positionH relativeFrom="page">
                <wp:posOffset>12474632</wp:posOffset>
              </wp:positionH>
              <wp:positionV relativeFrom="page">
                <wp:posOffset>8712066</wp:posOffset>
              </wp:positionV>
              <wp:extent cx="2654300" cy="18351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5B02321E"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type w14:anchorId="73E08EEA" id="_x0000_t202" coordsize="21600,21600" o:spt="202" path="m,l,21600r21600,l21600,xe">
              <v:stroke joinstyle="miter"/>
              <v:path gradientshapeok="t" o:connecttype="rect"/>
            </v:shapetype>
            <v:shape id="Textbox 246" o:spid="_x0000_s1053" type="#_x0000_t202" style="position:absolute;margin-left:982.25pt;margin-top:686pt;width:209pt;height:14.45pt;z-index:-173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" filled="f" stroked="f">
              <v:path arrowok="t"/>
              <v:textbox inset="0,0,0,0">
                <w:txbxContent>
                  <w:p w14:paraId="5B02321E"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sidR="00F76641">
      <w:rPr>
        <w:noProof/>
        <w:lang w:val="en-AU" w:eastAsia="en-AU"/>
      </w:rPr>
      <mc:AlternateContent>
        <mc:Choice Requires="wps">
          <w:drawing>
            <wp:anchor distT="0" distB="0" distL="0" distR="0" simplePos="0" relativeHeight="485982720" behindDoc="1" locked="0" layoutInCell="1" allowOverlap="1" wp14:anchorId="52A9E636" wp14:editId="475C2E01">
              <wp:simplePos x="0" y="0"/>
              <wp:positionH relativeFrom="page">
                <wp:posOffset>15313158</wp:posOffset>
              </wp:positionH>
              <wp:positionV relativeFrom="page">
                <wp:posOffset>8712066</wp:posOffset>
              </wp:positionV>
              <wp:extent cx="168275" cy="18351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83515"/>
                      </a:xfrm>
                      <a:prstGeom prst="rect">
                        <a:avLst/>
                      </a:prstGeom>
                    </wps:spPr>
                    <wps:txbx>
                      <w:txbxContent>
                        <w:p w14:paraId="6648D166" w14:textId="67176650" w:rsidR="00F76641" w:rsidRDefault="00F76641">
                          <w:pPr>
                            <w:spacing w:before="37"/>
                            <w:ind w:left="60"/>
                            <w:rPr>
                              <w:rFonts w:ascii="Bw Gradual Medium"/>
                              <w:sz w:val="19"/>
                            </w:rPr>
                          </w:pPr>
                          <w:r>
                            <w:rPr>
                              <w:rFonts w:ascii="Bw Gradual Medium"/>
                              <w:color w:val="7F7F7F"/>
                              <w:spacing w:val="-10"/>
                              <w:w w:val="105"/>
                              <w:sz w:val="19"/>
                            </w:rPr>
                            <w:fldChar w:fldCharType="begin"/>
                          </w:r>
                          <w:r>
                            <w:rPr>
                              <w:rFonts w:ascii="Bw Gradual Medium"/>
                              <w:color w:val="7F7F7F"/>
                              <w:spacing w:val="-10"/>
                              <w:w w:val="105"/>
                              <w:sz w:val="19"/>
                            </w:rPr>
                            <w:instrText xml:space="preserve"> PAGE </w:instrText>
                          </w:r>
                          <w:r>
                            <w:rPr>
                              <w:rFonts w:ascii="Bw Gradual Medium"/>
                              <w:color w:val="7F7F7F"/>
                              <w:spacing w:val="-10"/>
                              <w:w w:val="105"/>
                              <w:sz w:val="19"/>
                            </w:rPr>
                            <w:fldChar w:fldCharType="separate"/>
                          </w:r>
                          <w:r w:rsidR="00196095">
                            <w:rPr>
                              <w:rFonts w:ascii="Bw Gradual Medium"/>
                              <w:noProof/>
                              <w:color w:val="7F7F7F"/>
                              <w:spacing w:val="-10"/>
                              <w:w w:val="105"/>
                              <w:sz w:val="19"/>
                            </w:rPr>
                            <w:t>10</w:t>
                          </w:r>
                          <w:r>
                            <w:rPr>
                              <w:rFonts w:ascii="Bw Gradual Medium"/>
                              <w:color w:val="7F7F7F"/>
                              <w:spacing w:val="-10"/>
                              <w:w w:val="105"/>
                              <w:sz w:val="19"/>
                            </w:rPr>
                            <w:fldChar w:fldCharType="end"/>
                          </w:r>
                        </w:p>
                      </w:txbxContent>
                    </wps:txbx>
                    <wps:bodyPr wrap="square" lIns="0" tIns="0" rIns="0" bIns="0" rtlCol="0">
                      <a:noAutofit/>
                    </wps:bodyPr>
                  </wps:wsp>
                </a:graphicData>
              </a:graphic>
            </wp:anchor>
          </w:drawing>
        </mc:Choice>
        <mc:Fallback>
          <w:pict>
            <v:shape w14:anchorId="52A9E636" id="Textbox 247" o:spid="_x0000_s1054" type="#_x0000_t202" style="position:absolute;margin-left:1205.75pt;margin-top:686pt;width:13.25pt;height:14.45pt;z-index:-173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" filled="f" stroked="f">
              <v:path arrowok="t"/>
              <v:textbox inset="0,0,0,0">
                <w:txbxContent>
                  <w:p w14:paraId="6648D166" w14:textId="67176650" w:rsidR="00F76641" w:rsidRDefault="00F76641">
                    <w:pPr>
                      <w:spacing w:before="37"/>
                      <w:ind w:left="60"/>
                      <w:rPr>
                        <w:rFonts w:ascii="Bw Gradual Medium"/>
                        <w:sz w:val="19"/>
                      </w:rPr>
                    </w:pPr>
                    <w:r>
                      <w:rPr>
                        <w:rFonts w:ascii="Bw Gradual Medium"/>
                        <w:color w:val="7F7F7F"/>
                        <w:spacing w:val="-10"/>
                        <w:w w:val="105"/>
                        <w:sz w:val="19"/>
                      </w:rPr>
                      <w:fldChar w:fldCharType="begin"/>
                    </w:r>
                    <w:r>
                      <w:rPr>
                        <w:rFonts w:ascii="Bw Gradual Medium"/>
                        <w:color w:val="7F7F7F"/>
                        <w:spacing w:val="-10"/>
                        <w:w w:val="105"/>
                        <w:sz w:val="19"/>
                      </w:rPr>
                      <w:instrText xml:space="preserve"> PAGE </w:instrText>
                    </w:r>
                    <w:r>
                      <w:rPr>
                        <w:rFonts w:ascii="Bw Gradual Medium"/>
                        <w:color w:val="7F7F7F"/>
                        <w:spacing w:val="-10"/>
                        <w:w w:val="105"/>
                        <w:sz w:val="19"/>
                      </w:rPr>
                      <w:fldChar w:fldCharType="separate"/>
                    </w:r>
                    <w:r w:rsidR="00196095">
                      <w:rPr>
                        <w:rFonts w:ascii="Bw Gradual Medium"/>
                        <w:noProof/>
                        <w:color w:val="7F7F7F"/>
                        <w:spacing w:val="-10"/>
                        <w:w w:val="105"/>
                        <w:sz w:val="19"/>
                      </w:rPr>
                      <w:t>10</w:t>
                    </w:r>
                    <w:r>
                      <w:rPr>
                        <w:rFonts w:ascii="Bw Gradual Medium"/>
                        <w:color w:val="7F7F7F"/>
                        <w:spacing w:val="-10"/>
                        <w:w w:val="105"/>
                        <w:sz w:val="19"/>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2769B" w14:textId="77777777" w:rsidR="00F76641" w:rsidRDefault="00F76641">
    <w:pPr>
      <w:pStyle w:val="BodyText"/>
      <w:spacing w:line="14" w:lineRule="auto"/>
      <w:rPr>
        <w:sz w:val="20"/>
      </w:rPr>
    </w:pPr>
    <w:r>
      <w:rPr>
        <w:noProof/>
        <w:lang w:val="en-AU" w:eastAsia="en-AU"/>
      </w:rPr>
      <mc:AlternateContent>
        <mc:Choice Requires="wps">
          <w:drawing>
            <wp:anchor distT="0" distB="0" distL="0" distR="0" simplePos="0" relativeHeight="485983232" behindDoc="1" locked="0" layoutInCell="1" allowOverlap="1" wp14:anchorId="7DAADD8F" wp14:editId="365DB24F">
              <wp:simplePos x="0" y="0"/>
              <wp:positionH relativeFrom="page">
                <wp:posOffset>12474632</wp:posOffset>
              </wp:positionH>
              <wp:positionV relativeFrom="page">
                <wp:posOffset>8712066</wp:posOffset>
              </wp:positionV>
              <wp:extent cx="2654300" cy="18351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3515"/>
                      </a:xfrm>
                      <a:prstGeom prst="rect">
                        <a:avLst/>
                      </a:prstGeom>
                    </wps:spPr>
                    <wps:txbx>
                      <w:txbxContent>
                        <w:p w14:paraId="2356C592"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wps:txbx>
                    <wps:bodyPr wrap="square" lIns="0" tIns="0" rIns="0" bIns="0" rtlCol="0">
                      <a:noAutofit/>
                    </wps:bodyPr>
                  </wps:wsp>
                </a:graphicData>
              </a:graphic>
            </wp:anchor>
          </w:drawing>
        </mc:Choice>
        <mc:Fallback>
          <w:pict>
            <v:shapetype w14:anchorId="7DAADD8F" id="_x0000_t202" coordsize="21600,21600" o:spt="202" path="m,l,21600r21600,l21600,xe">
              <v:stroke joinstyle="miter"/>
              <v:path gradientshapeok="t" o:connecttype="rect"/>
            </v:shapetype>
            <v:shape id="Textbox 300" o:spid="_x0000_s1055" type="#_x0000_t202" style="position:absolute;margin-left:982.25pt;margin-top:686pt;width:209pt;height:14.45pt;z-index:-173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" filled="f" stroked="f">
              <v:path arrowok="t"/>
              <v:textbox inset="0,0,0,0">
                <w:txbxContent>
                  <w:p w14:paraId="2356C592" w14:textId="77777777" w:rsidR="00F76641" w:rsidRDefault="00F76641">
                    <w:pPr>
                      <w:spacing w:before="37"/>
                      <w:ind w:left="20"/>
                      <w:rPr>
                        <w:rFonts w:ascii="Bw Gradual Medium"/>
                        <w:sz w:val="19"/>
                      </w:rPr>
                    </w:pPr>
                    <w:r>
                      <w:rPr>
                        <w:rFonts w:ascii="Bw Gradual Medium"/>
                        <w:color w:val="7F7F7F"/>
                        <w:sz w:val="19"/>
                      </w:rPr>
                      <w:t>DISCREETLY</w:t>
                    </w:r>
                    <w:r>
                      <w:rPr>
                        <w:rFonts w:ascii="Bw Gradual Medium"/>
                        <w:color w:val="7F7F7F"/>
                        <w:spacing w:val="47"/>
                        <w:sz w:val="19"/>
                      </w:rPr>
                      <w:t xml:space="preserve"> </w:t>
                    </w:r>
                    <w:r>
                      <w:rPr>
                        <w:rFonts w:ascii="Bw Gradual Medium"/>
                        <w:color w:val="7F7F7F"/>
                        <w:sz w:val="19"/>
                      </w:rPr>
                      <w:t>BUILDING</w:t>
                    </w:r>
                    <w:r>
                      <w:rPr>
                        <w:rFonts w:ascii="Bw Gradual Medium"/>
                        <w:color w:val="7F7F7F"/>
                        <w:spacing w:val="51"/>
                        <w:sz w:val="19"/>
                      </w:rPr>
                      <w:t xml:space="preserve"> </w:t>
                    </w:r>
                    <w:r>
                      <w:rPr>
                        <w:rFonts w:ascii="Bw Gradual Medium"/>
                        <w:color w:val="7F7F7F"/>
                        <w:sz w:val="19"/>
                      </w:rPr>
                      <w:t>A</w:t>
                    </w:r>
                    <w:r>
                      <w:rPr>
                        <w:rFonts w:ascii="Bw Gradual Medium"/>
                        <w:color w:val="7F7F7F"/>
                        <w:spacing w:val="51"/>
                        <w:sz w:val="19"/>
                      </w:rPr>
                      <w:t xml:space="preserve"> </w:t>
                    </w:r>
                    <w:r>
                      <w:rPr>
                        <w:rFonts w:ascii="Bw Gradual Medium"/>
                        <w:color w:val="7F7F7F"/>
                        <w:sz w:val="19"/>
                      </w:rPr>
                      <w:t>BRIGHT</w:t>
                    </w:r>
                    <w:r>
                      <w:rPr>
                        <w:rFonts w:ascii="Bw Gradual Medium"/>
                        <w:color w:val="7F7F7F"/>
                        <w:spacing w:val="50"/>
                        <w:sz w:val="19"/>
                      </w:rPr>
                      <w:t xml:space="preserve"> </w:t>
                    </w:r>
                    <w:r>
                      <w:rPr>
                        <w:rFonts w:ascii="Bw Gradual Medium"/>
                        <w:color w:val="7F7F7F"/>
                        <w:spacing w:val="-2"/>
                        <w:sz w:val="19"/>
                      </w:rPr>
                      <w:t>FUTURE</w:t>
                    </w:r>
                  </w:p>
                </w:txbxContent>
              </v:textbox>
              <w10:wrap anchorx="page" anchory="page"/>
            </v:shape>
          </w:pict>
        </mc:Fallback>
      </mc:AlternateContent>
    </w:r>
    <w:r>
      <w:rPr>
        <w:noProof/>
        <w:lang w:val="en-AU" w:eastAsia="en-AU"/>
      </w:rPr>
      <mc:AlternateContent>
        <mc:Choice Requires="wps">
          <w:drawing>
            <wp:anchor distT="0" distB="0" distL="0" distR="0" simplePos="0" relativeHeight="485983744" behindDoc="1" locked="0" layoutInCell="1" allowOverlap="1" wp14:anchorId="48023047" wp14:editId="438E414A">
              <wp:simplePos x="0" y="0"/>
              <wp:positionH relativeFrom="page">
                <wp:posOffset>15262367</wp:posOffset>
              </wp:positionH>
              <wp:positionV relativeFrom="page">
                <wp:posOffset>8712066</wp:posOffset>
              </wp:positionV>
              <wp:extent cx="221615" cy="18351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83515"/>
                      </a:xfrm>
                      <a:prstGeom prst="rect">
                        <a:avLst/>
                      </a:prstGeom>
                    </wps:spPr>
                    <wps:txbx>
                      <w:txbxContent>
                        <w:p w14:paraId="64D4EC9F" w14:textId="7732C63B"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196095">
                            <w:rPr>
                              <w:rFonts w:ascii="Bw Gradual Medium"/>
                              <w:noProof/>
                              <w:color w:val="7F7F7F"/>
                              <w:spacing w:val="-5"/>
                              <w:w w:val="105"/>
                              <w:sz w:val="19"/>
                            </w:rPr>
                            <w:t>11</w:t>
                          </w:r>
                          <w:r>
                            <w:rPr>
                              <w:rFonts w:ascii="Bw Gradual Medium"/>
                              <w:color w:val="7F7F7F"/>
                              <w:spacing w:val="-5"/>
                              <w:w w:val="105"/>
                              <w:sz w:val="19"/>
                            </w:rPr>
                            <w:fldChar w:fldCharType="end"/>
                          </w:r>
                        </w:p>
                      </w:txbxContent>
                    </wps:txbx>
                    <wps:bodyPr wrap="square" lIns="0" tIns="0" rIns="0" bIns="0" rtlCol="0">
                      <a:noAutofit/>
                    </wps:bodyPr>
                  </wps:wsp>
                </a:graphicData>
              </a:graphic>
            </wp:anchor>
          </w:drawing>
        </mc:Choice>
        <mc:Fallback>
          <w:pict>
            <v:shape w14:anchorId="48023047" id="Textbox 301" o:spid="_x0000_s1056" type="#_x0000_t202" style="position:absolute;margin-left:1201.75pt;margin-top:686pt;width:17.45pt;height:14.45pt;z-index:-173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" filled="f" stroked="f">
              <v:path arrowok="t"/>
              <v:textbox inset="0,0,0,0">
                <w:txbxContent>
                  <w:p w14:paraId="64D4EC9F" w14:textId="7732C63B" w:rsidR="00F76641" w:rsidRDefault="00F76641">
                    <w:pPr>
                      <w:spacing w:before="37"/>
                      <w:ind w:left="60"/>
                      <w:rPr>
                        <w:rFonts w:ascii="Bw Gradual Medium"/>
                        <w:sz w:val="19"/>
                      </w:rPr>
                    </w:pPr>
                    <w:r>
                      <w:rPr>
                        <w:rFonts w:ascii="Bw Gradual Medium"/>
                        <w:color w:val="7F7F7F"/>
                        <w:spacing w:val="-5"/>
                        <w:w w:val="105"/>
                        <w:sz w:val="19"/>
                      </w:rPr>
                      <w:fldChar w:fldCharType="begin"/>
                    </w:r>
                    <w:r>
                      <w:rPr>
                        <w:rFonts w:ascii="Bw Gradual Medium"/>
                        <w:color w:val="7F7F7F"/>
                        <w:spacing w:val="-5"/>
                        <w:w w:val="105"/>
                        <w:sz w:val="19"/>
                      </w:rPr>
                      <w:instrText xml:space="preserve"> PAGE </w:instrText>
                    </w:r>
                    <w:r>
                      <w:rPr>
                        <w:rFonts w:ascii="Bw Gradual Medium"/>
                        <w:color w:val="7F7F7F"/>
                        <w:spacing w:val="-5"/>
                        <w:w w:val="105"/>
                        <w:sz w:val="19"/>
                      </w:rPr>
                      <w:fldChar w:fldCharType="separate"/>
                    </w:r>
                    <w:r w:rsidR="00196095">
                      <w:rPr>
                        <w:rFonts w:ascii="Bw Gradual Medium"/>
                        <w:noProof/>
                        <w:color w:val="7F7F7F"/>
                        <w:spacing w:val="-5"/>
                        <w:w w:val="105"/>
                        <w:sz w:val="19"/>
                      </w:rPr>
                      <w:t>11</w:t>
                    </w:r>
                    <w:r>
                      <w:rPr>
                        <w:rFonts w:ascii="Bw Gradual Medium"/>
                        <w:color w:val="7F7F7F"/>
                        <w:spacing w:val="-5"/>
                        <w:w w:val="105"/>
                        <w:sz w:val="19"/>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78B7B" w14:textId="77777777" w:rsidR="00F76641" w:rsidRDefault="00F7664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9F950" w14:textId="77777777" w:rsidR="002A7636" w:rsidRDefault="002A7636">
      <w:r>
        <w:separator/>
      </w:r>
    </w:p>
  </w:footnote>
  <w:footnote w:type="continuationSeparator" w:id="0">
    <w:p w14:paraId="65ACCDBD" w14:textId="77777777" w:rsidR="002A7636" w:rsidRDefault="002A7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DBFB3" w14:textId="77777777" w:rsidR="006D0A9A" w:rsidRDefault="006D0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BAE82" w14:textId="7009A7FF" w:rsidR="006D0A9A" w:rsidRDefault="006D0A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7AE67" w14:textId="77777777" w:rsidR="006D0A9A" w:rsidRDefault="006D0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BB7"/>
    <w:multiLevelType w:val="hybridMultilevel"/>
    <w:tmpl w:val="DC683DB0"/>
    <w:lvl w:ilvl="0" w:tplc="FD7E70F6">
      <w:start w:val="1"/>
      <w:numFmt w:val="decimal"/>
      <w:lvlText w:val="%1."/>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1" w:tplc="0F069D58">
      <w:numFmt w:val="bullet"/>
      <w:lvlText w:val="•"/>
      <w:lvlJc w:val="left"/>
      <w:pPr>
        <w:ind w:left="1934" w:hanging="360"/>
      </w:pPr>
      <w:rPr>
        <w:rFonts w:hint="default"/>
        <w:lang w:val="en-US" w:eastAsia="en-US" w:bidi="ar-SA"/>
      </w:rPr>
    </w:lvl>
    <w:lvl w:ilvl="2" w:tplc="DDFA5214">
      <w:numFmt w:val="bullet"/>
      <w:lvlText w:val="•"/>
      <w:lvlJc w:val="left"/>
      <w:pPr>
        <w:ind w:left="3028" w:hanging="360"/>
      </w:pPr>
      <w:rPr>
        <w:rFonts w:hint="default"/>
        <w:lang w:val="en-US" w:eastAsia="en-US" w:bidi="ar-SA"/>
      </w:rPr>
    </w:lvl>
    <w:lvl w:ilvl="3" w:tplc="63E015A2">
      <w:numFmt w:val="bullet"/>
      <w:lvlText w:val="•"/>
      <w:lvlJc w:val="left"/>
      <w:pPr>
        <w:ind w:left="4122" w:hanging="360"/>
      </w:pPr>
      <w:rPr>
        <w:rFonts w:hint="default"/>
        <w:lang w:val="en-US" w:eastAsia="en-US" w:bidi="ar-SA"/>
      </w:rPr>
    </w:lvl>
    <w:lvl w:ilvl="4" w:tplc="4232F894">
      <w:numFmt w:val="bullet"/>
      <w:lvlText w:val="•"/>
      <w:lvlJc w:val="left"/>
      <w:pPr>
        <w:ind w:left="5216" w:hanging="360"/>
      </w:pPr>
      <w:rPr>
        <w:rFonts w:hint="default"/>
        <w:lang w:val="en-US" w:eastAsia="en-US" w:bidi="ar-SA"/>
      </w:rPr>
    </w:lvl>
    <w:lvl w:ilvl="5" w:tplc="F2AE9E86">
      <w:numFmt w:val="bullet"/>
      <w:lvlText w:val="•"/>
      <w:lvlJc w:val="left"/>
      <w:pPr>
        <w:ind w:left="6311" w:hanging="360"/>
      </w:pPr>
      <w:rPr>
        <w:rFonts w:hint="default"/>
        <w:lang w:val="en-US" w:eastAsia="en-US" w:bidi="ar-SA"/>
      </w:rPr>
    </w:lvl>
    <w:lvl w:ilvl="6" w:tplc="24F8BA70">
      <w:numFmt w:val="bullet"/>
      <w:lvlText w:val="•"/>
      <w:lvlJc w:val="left"/>
      <w:pPr>
        <w:ind w:left="7405" w:hanging="360"/>
      </w:pPr>
      <w:rPr>
        <w:rFonts w:hint="default"/>
        <w:lang w:val="en-US" w:eastAsia="en-US" w:bidi="ar-SA"/>
      </w:rPr>
    </w:lvl>
    <w:lvl w:ilvl="7" w:tplc="F3000B60">
      <w:numFmt w:val="bullet"/>
      <w:lvlText w:val="•"/>
      <w:lvlJc w:val="left"/>
      <w:pPr>
        <w:ind w:left="8499" w:hanging="360"/>
      </w:pPr>
      <w:rPr>
        <w:rFonts w:hint="default"/>
        <w:lang w:val="en-US" w:eastAsia="en-US" w:bidi="ar-SA"/>
      </w:rPr>
    </w:lvl>
    <w:lvl w:ilvl="8" w:tplc="DEF29634">
      <w:numFmt w:val="bullet"/>
      <w:lvlText w:val="•"/>
      <w:lvlJc w:val="left"/>
      <w:pPr>
        <w:ind w:left="9593" w:hanging="360"/>
      </w:pPr>
      <w:rPr>
        <w:rFonts w:hint="default"/>
        <w:lang w:val="en-US" w:eastAsia="en-US" w:bidi="ar-SA"/>
      </w:rPr>
    </w:lvl>
  </w:abstractNum>
  <w:abstractNum w:abstractNumId="1" w15:restartNumberingAfterBreak="0">
    <w:nsid w:val="01EE3BE6"/>
    <w:multiLevelType w:val="hybridMultilevel"/>
    <w:tmpl w:val="647C8356"/>
    <w:lvl w:ilvl="0" w:tplc="167861AE">
      <w:start w:val="1"/>
      <w:numFmt w:val="decimal"/>
      <w:lvlText w:val="%1."/>
      <w:lvlJc w:val="left"/>
      <w:pPr>
        <w:ind w:left="719" w:hanging="360"/>
      </w:pPr>
      <w:rPr>
        <w:rFonts w:ascii="Bw Gradual" w:eastAsia="Bw Gradual" w:hAnsi="Bw Gradual" w:cs="Bw Gradual" w:hint="default"/>
        <w:b/>
        <w:bCs/>
        <w:i w:val="0"/>
        <w:iCs w:val="0"/>
        <w:color w:val="576D95"/>
        <w:spacing w:val="0"/>
        <w:w w:val="100"/>
        <w:sz w:val="28"/>
        <w:szCs w:val="28"/>
        <w:lang w:val="en-US" w:eastAsia="en-US" w:bidi="ar-SA"/>
      </w:rPr>
    </w:lvl>
    <w:lvl w:ilvl="1" w:tplc="A532052A">
      <w:start w:val="1"/>
      <w:numFmt w:val="decimal"/>
      <w:lvlText w:val="%2."/>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2" w:tplc="767E5282">
      <w:numFmt w:val="bullet"/>
      <w:lvlText w:val="•"/>
      <w:lvlJc w:val="left"/>
      <w:pPr>
        <w:ind w:left="2179" w:hanging="360"/>
      </w:pPr>
      <w:rPr>
        <w:rFonts w:hint="default"/>
        <w:lang w:val="en-US" w:eastAsia="en-US" w:bidi="ar-SA"/>
      </w:rPr>
    </w:lvl>
    <w:lvl w:ilvl="3" w:tplc="9BFA7608">
      <w:numFmt w:val="bullet"/>
      <w:lvlText w:val="•"/>
      <w:lvlJc w:val="left"/>
      <w:pPr>
        <w:ind w:left="3519" w:hanging="360"/>
      </w:pPr>
      <w:rPr>
        <w:rFonts w:hint="default"/>
        <w:lang w:val="en-US" w:eastAsia="en-US" w:bidi="ar-SA"/>
      </w:rPr>
    </w:lvl>
    <w:lvl w:ilvl="4" w:tplc="8E76E082">
      <w:numFmt w:val="bullet"/>
      <w:lvlText w:val="•"/>
      <w:lvlJc w:val="left"/>
      <w:pPr>
        <w:ind w:left="4859" w:hanging="360"/>
      </w:pPr>
      <w:rPr>
        <w:rFonts w:hint="default"/>
        <w:lang w:val="en-US" w:eastAsia="en-US" w:bidi="ar-SA"/>
      </w:rPr>
    </w:lvl>
    <w:lvl w:ilvl="5" w:tplc="67AA7D66">
      <w:numFmt w:val="bullet"/>
      <w:lvlText w:val="•"/>
      <w:lvlJc w:val="left"/>
      <w:pPr>
        <w:ind w:left="6199" w:hanging="360"/>
      </w:pPr>
      <w:rPr>
        <w:rFonts w:hint="default"/>
        <w:lang w:val="en-US" w:eastAsia="en-US" w:bidi="ar-SA"/>
      </w:rPr>
    </w:lvl>
    <w:lvl w:ilvl="6" w:tplc="2EE6B3A0">
      <w:numFmt w:val="bullet"/>
      <w:lvlText w:val="•"/>
      <w:lvlJc w:val="left"/>
      <w:pPr>
        <w:ind w:left="7539" w:hanging="360"/>
      </w:pPr>
      <w:rPr>
        <w:rFonts w:hint="default"/>
        <w:lang w:val="en-US" w:eastAsia="en-US" w:bidi="ar-SA"/>
      </w:rPr>
    </w:lvl>
    <w:lvl w:ilvl="7" w:tplc="AE3A8866">
      <w:numFmt w:val="bullet"/>
      <w:lvlText w:val="•"/>
      <w:lvlJc w:val="left"/>
      <w:pPr>
        <w:ind w:left="8879" w:hanging="360"/>
      </w:pPr>
      <w:rPr>
        <w:rFonts w:hint="default"/>
        <w:lang w:val="en-US" w:eastAsia="en-US" w:bidi="ar-SA"/>
      </w:rPr>
    </w:lvl>
    <w:lvl w:ilvl="8" w:tplc="445E3846">
      <w:numFmt w:val="bullet"/>
      <w:lvlText w:val="•"/>
      <w:lvlJc w:val="left"/>
      <w:pPr>
        <w:ind w:left="10219" w:hanging="360"/>
      </w:pPr>
      <w:rPr>
        <w:rFonts w:hint="default"/>
        <w:lang w:val="en-US" w:eastAsia="en-US" w:bidi="ar-SA"/>
      </w:rPr>
    </w:lvl>
  </w:abstractNum>
  <w:abstractNum w:abstractNumId="2" w15:restartNumberingAfterBreak="0">
    <w:nsid w:val="041F3E2F"/>
    <w:multiLevelType w:val="hybridMultilevel"/>
    <w:tmpl w:val="94FAD33C"/>
    <w:lvl w:ilvl="0" w:tplc="26D2979C">
      <w:start w:val="1"/>
      <w:numFmt w:val="decimal"/>
      <w:lvlText w:val="%1."/>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1" w:tplc="D3D06202">
      <w:numFmt w:val="bullet"/>
      <w:lvlText w:val="•"/>
      <w:lvlJc w:val="left"/>
      <w:pPr>
        <w:ind w:left="1909" w:hanging="360"/>
      </w:pPr>
      <w:rPr>
        <w:rFonts w:hint="default"/>
        <w:lang w:val="en-US" w:eastAsia="en-US" w:bidi="ar-SA"/>
      </w:rPr>
    </w:lvl>
    <w:lvl w:ilvl="2" w:tplc="837464B2">
      <w:numFmt w:val="bullet"/>
      <w:lvlText w:val="•"/>
      <w:lvlJc w:val="left"/>
      <w:pPr>
        <w:ind w:left="2979" w:hanging="360"/>
      </w:pPr>
      <w:rPr>
        <w:rFonts w:hint="default"/>
        <w:lang w:val="en-US" w:eastAsia="en-US" w:bidi="ar-SA"/>
      </w:rPr>
    </w:lvl>
    <w:lvl w:ilvl="3" w:tplc="6F3823C0">
      <w:numFmt w:val="bullet"/>
      <w:lvlText w:val="•"/>
      <w:lvlJc w:val="left"/>
      <w:pPr>
        <w:ind w:left="4049" w:hanging="360"/>
      </w:pPr>
      <w:rPr>
        <w:rFonts w:hint="default"/>
        <w:lang w:val="en-US" w:eastAsia="en-US" w:bidi="ar-SA"/>
      </w:rPr>
    </w:lvl>
    <w:lvl w:ilvl="4" w:tplc="072A41E2">
      <w:numFmt w:val="bullet"/>
      <w:lvlText w:val="•"/>
      <w:lvlJc w:val="left"/>
      <w:pPr>
        <w:ind w:left="5118" w:hanging="360"/>
      </w:pPr>
      <w:rPr>
        <w:rFonts w:hint="default"/>
        <w:lang w:val="en-US" w:eastAsia="en-US" w:bidi="ar-SA"/>
      </w:rPr>
    </w:lvl>
    <w:lvl w:ilvl="5" w:tplc="FB685CAA">
      <w:numFmt w:val="bullet"/>
      <w:lvlText w:val="•"/>
      <w:lvlJc w:val="left"/>
      <w:pPr>
        <w:ind w:left="6188" w:hanging="360"/>
      </w:pPr>
      <w:rPr>
        <w:rFonts w:hint="default"/>
        <w:lang w:val="en-US" w:eastAsia="en-US" w:bidi="ar-SA"/>
      </w:rPr>
    </w:lvl>
    <w:lvl w:ilvl="6" w:tplc="74D219AE">
      <w:numFmt w:val="bullet"/>
      <w:lvlText w:val="•"/>
      <w:lvlJc w:val="left"/>
      <w:pPr>
        <w:ind w:left="7258" w:hanging="360"/>
      </w:pPr>
      <w:rPr>
        <w:rFonts w:hint="default"/>
        <w:lang w:val="en-US" w:eastAsia="en-US" w:bidi="ar-SA"/>
      </w:rPr>
    </w:lvl>
    <w:lvl w:ilvl="7" w:tplc="660445AC">
      <w:numFmt w:val="bullet"/>
      <w:lvlText w:val="•"/>
      <w:lvlJc w:val="left"/>
      <w:pPr>
        <w:ind w:left="8328" w:hanging="360"/>
      </w:pPr>
      <w:rPr>
        <w:rFonts w:hint="default"/>
        <w:lang w:val="en-US" w:eastAsia="en-US" w:bidi="ar-SA"/>
      </w:rPr>
    </w:lvl>
    <w:lvl w:ilvl="8" w:tplc="68D2A41A">
      <w:numFmt w:val="bullet"/>
      <w:lvlText w:val="•"/>
      <w:lvlJc w:val="left"/>
      <w:pPr>
        <w:ind w:left="9397" w:hanging="360"/>
      </w:pPr>
      <w:rPr>
        <w:rFonts w:hint="default"/>
        <w:lang w:val="en-US" w:eastAsia="en-US" w:bidi="ar-SA"/>
      </w:rPr>
    </w:lvl>
  </w:abstractNum>
  <w:abstractNum w:abstractNumId="3" w15:restartNumberingAfterBreak="0">
    <w:nsid w:val="083C0EBA"/>
    <w:multiLevelType w:val="hybridMultilevel"/>
    <w:tmpl w:val="74BE2B34"/>
    <w:lvl w:ilvl="0" w:tplc="AED6CD10">
      <w:start w:val="1"/>
      <w:numFmt w:val="decimal"/>
      <w:lvlText w:val="%1."/>
      <w:lvlJc w:val="left"/>
      <w:pPr>
        <w:ind w:left="766" w:hanging="360"/>
      </w:pPr>
      <w:rPr>
        <w:rFonts w:ascii="Bw Gradual" w:eastAsia="Bw Gradual" w:hAnsi="Bw Gradual" w:cs="Bw Gradual" w:hint="default"/>
        <w:b/>
        <w:bCs/>
        <w:i w:val="0"/>
        <w:iCs w:val="0"/>
        <w:color w:val="576D95"/>
        <w:spacing w:val="0"/>
        <w:w w:val="100"/>
        <w:sz w:val="28"/>
        <w:szCs w:val="28"/>
        <w:lang w:val="en-US" w:eastAsia="en-US" w:bidi="ar-SA"/>
      </w:rPr>
    </w:lvl>
    <w:lvl w:ilvl="1" w:tplc="702CE510">
      <w:numFmt w:val="bullet"/>
      <w:lvlText w:val="•"/>
      <w:lvlJc w:val="left"/>
      <w:pPr>
        <w:ind w:left="1978" w:hanging="360"/>
      </w:pPr>
      <w:rPr>
        <w:rFonts w:hint="default"/>
        <w:lang w:val="en-US" w:eastAsia="en-US" w:bidi="ar-SA"/>
      </w:rPr>
    </w:lvl>
    <w:lvl w:ilvl="2" w:tplc="3BC44956">
      <w:numFmt w:val="bullet"/>
      <w:lvlText w:val="•"/>
      <w:lvlJc w:val="left"/>
      <w:pPr>
        <w:ind w:left="3197" w:hanging="360"/>
      </w:pPr>
      <w:rPr>
        <w:rFonts w:hint="default"/>
        <w:lang w:val="en-US" w:eastAsia="en-US" w:bidi="ar-SA"/>
      </w:rPr>
    </w:lvl>
    <w:lvl w:ilvl="3" w:tplc="F788C2A6">
      <w:numFmt w:val="bullet"/>
      <w:lvlText w:val="•"/>
      <w:lvlJc w:val="left"/>
      <w:pPr>
        <w:ind w:left="4415" w:hanging="360"/>
      </w:pPr>
      <w:rPr>
        <w:rFonts w:hint="default"/>
        <w:lang w:val="en-US" w:eastAsia="en-US" w:bidi="ar-SA"/>
      </w:rPr>
    </w:lvl>
    <w:lvl w:ilvl="4" w:tplc="03AE8D0C">
      <w:numFmt w:val="bullet"/>
      <w:lvlText w:val="•"/>
      <w:lvlJc w:val="left"/>
      <w:pPr>
        <w:ind w:left="5634" w:hanging="360"/>
      </w:pPr>
      <w:rPr>
        <w:rFonts w:hint="default"/>
        <w:lang w:val="en-US" w:eastAsia="en-US" w:bidi="ar-SA"/>
      </w:rPr>
    </w:lvl>
    <w:lvl w:ilvl="5" w:tplc="B2063B00">
      <w:numFmt w:val="bullet"/>
      <w:lvlText w:val="•"/>
      <w:lvlJc w:val="left"/>
      <w:pPr>
        <w:ind w:left="6853" w:hanging="360"/>
      </w:pPr>
      <w:rPr>
        <w:rFonts w:hint="default"/>
        <w:lang w:val="en-US" w:eastAsia="en-US" w:bidi="ar-SA"/>
      </w:rPr>
    </w:lvl>
    <w:lvl w:ilvl="6" w:tplc="FB2EAE08">
      <w:numFmt w:val="bullet"/>
      <w:lvlText w:val="•"/>
      <w:lvlJc w:val="left"/>
      <w:pPr>
        <w:ind w:left="8071" w:hanging="360"/>
      </w:pPr>
      <w:rPr>
        <w:rFonts w:hint="default"/>
        <w:lang w:val="en-US" w:eastAsia="en-US" w:bidi="ar-SA"/>
      </w:rPr>
    </w:lvl>
    <w:lvl w:ilvl="7" w:tplc="E92E3C9A">
      <w:numFmt w:val="bullet"/>
      <w:lvlText w:val="•"/>
      <w:lvlJc w:val="left"/>
      <w:pPr>
        <w:ind w:left="9290" w:hanging="360"/>
      </w:pPr>
      <w:rPr>
        <w:rFonts w:hint="default"/>
        <w:lang w:val="en-US" w:eastAsia="en-US" w:bidi="ar-SA"/>
      </w:rPr>
    </w:lvl>
    <w:lvl w:ilvl="8" w:tplc="390A87B0">
      <w:numFmt w:val="bullet"/>
      <w:lvlText w:val="•"/>
      <w:lvlJc w:val="left"/>
      <w:pPr>
        <w:ind w:left="10508" w:hanging="360"/>
      </w:pPr>
      <w:rPr>
        <w:rFonts w:hint="default"/>
        <w:lang w:val="en-US" w:eastAsia="en-US" w:bidi="ar-SA"/>
      </w:rPr>
    </w:lvl>
  </w:abstractNum>
  <w:abstractNum w:abstractNumId="4" w15:restartNumberingAfterBreak="0">
    <w:nsid w:val="112F62A0"/>
    <w:multiLevelType w:val="hybridMultilevel"/>
    <w:tmpl w:val="A77483FC"/>
    <w:lvl w:ilvl="0" w:tplc="CB948996">
      <w:start w:val="1"/>
      <w:numFmt w:val="decimal"/>
      <w:lvlText w:val="%1."/>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1" w:tplc="A51CBBA8">
      <w:numFmt w:val="bullet"/>
      <w:lvlText w:val="•"/>
      <w:lvlJc w:val="left"/>
      <w:pPr>
        <w:ind w:left="1940" w:hanging="360"/>
      </w:pPr>
      <w:rPr>
        <w:rFonts w:hint="default"/>
        <w:lang w:val="en-US" w:eastAsia="en-US" w:bidi="ar-SA"/>
      </w:rPr>
    </w:lvl>
    <w:lvl w:ilvl="2" w:tplc="AA0E61D0">
      <w:numFmt w:val="bullet"/>
      <w:lvlText w:val="•"/>
      <w:lvlJc w:val="left"/>
      <w:pPr>
        <w:ind w:left="3041" w:hanging="360"/>
      </w:pPr>
      <w:rPr>
        <w:rFonts w:hint="default"/>
        <w:lang w:val="en-US" w:eastAsia="en-US" w:bidi="ar-SA"/>
      </w:rPr>
    </w:lvl>
    <w:lvl w:ilvl="3" w:tplc="C104481A">
      <w:numFmt w:val="bullet"/>
      <w:lvlText w:val="•"/>
      <w:lvlJc w:val="left"/>
      <w:pPr>
        <w:ind w:left="4142" w:hanging="360"/>
      </w:pPr>
      <w:rPr>
        <w:rFonts w:hint="default"/>
        <w:lang w:val="en-US" w:eastAsia="en-US" w:bidi="ar-SA"/>
      </w:rPr>
    </w:lvl>
    <w:lvl w:ilvl="4" w:tplc="9816FD0E">
      <w:numFmt w:val="bullet"/>
      <w:lvlText w:val="•"/>
      <w:lvlJc w:val="left"/>
      <w:pPr>
        <w:ind w:left="5242" w:hanging="360"/>
      </w:pPr>
      <w:rPr>
        <w:rFonts w:hint="default"/>
        <w:lang w:val="en-US" w:eastAsia="en-US" w:bidi="ar-SA"/>
      </w:rPr>
    </w:lvl>
    <w:lvl w:ilvl="5" w:tplc="B3C8A51E">
      <w:numFmt w:val="bullet"/>
      <w:lvlText w:val="•"/>
      <w:lvlJc w:val="left"/>
      <w:pPr>
        <w:ind w:left="6343" w:hanging="360"/>
      </w:pPr>
      <w:rPr>
        <w:rFonts w:hint="default"/>
        <w:lang w:val="en-US" w:eastAsia="en-US" w:bidi="ar-SA"/>
      </w:rPr>
    </w:lvl>
    <w:lvl w:ilvl="6" w:tplc="FB50B70A">
      <w:numFmt w:val="bullet"/>
      <w:lvlText w:val="•"/>
      <w:lvlJc w:val="left"/>
      <w:pPr>
        <w:ind w:left="7444" w:hanging="360"/>
      </w:pPr>
      <w:rPr>
        <w:rFonts w:hint="default"/>
        <w:lang w:val="en-US" w:eastAsia="en-US" w:bidi="ar-SA"/>
      </w:rPr>
    </w:lvl>
    <w:lvl w:ilvl="7" w:tplc="8D880ED6">
      <w:numFmt w:val="bullet"/>
      <w:lvlText w:val="•"/>
      <w:lvlJc w:val="left"/>
      <w:pPr>
        <w:ind w:left="8545" w:hanging="360"/>
      </w:pPr>
      <w:rPr>
        <w:rFonts w:hint="default"/>
        <w:lang w:val="en-US" w:eastAsia="en-US" w:bidi="ar-SA"/>
      </w:rPr>
    </w:lvl>
    <w:lvl w:ilvl="8" w:tplc="9E28D808">
      <w:numFmt w:val="bullet"/>
      <w:lvlText w:val="•"/>
      <w:lvlJc w:val="left"/>
      <w:pPr>
        <w:ind w:left="9645" w:hanging="360"/>
      </w:pPr>
      <w:rPr>
        <w:rFonts w:hint="default"/>
        <w:lang w:val="en-US" w:eastAsia="en-US" w:bidi="ar-SA"/>
      </w:rPr>
    </w:lvl>
  </w:abstractNum>
  <w:abstractNum w:abstractNumId="5" w15:restartNumberingAfterBreak="0">
    <w:nsid w:val="120A2AE3"/>
    <w:multiLevelType w:val="hybridMultilevel"/>
    <w:tmpl w:val="E9E6CE00"/>
    <w:lvl w:ilvl="0" w:tplc="7676F928">
      <w:start w:val="1"/>
      <w:numFmt w:val="decimal"/>
      <w:lvlText w:val="%1."/>
      <w:lvlJc w:val="left"/>
      <w:pPr>
        <w:ind w:left="767" w:hanging="360"/>
        <w:jc w:val="right"/>
      </w:pPr>
      <w:rPr>
        <w:rFonts w:ascii="Bw Gradual" w:eastAsia="Bw Gradual" w:hAnsi="Bw Gradual" w:cs="Bw Gradual" w:hint="default"/>
        <w:b/>
        <w:bCs/>
        <w:i w:val="0"/>
        <w:iCs w:val="0"/>
        <w:color w:val="576D95"/>
        <w:spacing w:val="0"/>
        <w:w w:val="100"/>
        <w:sz w:val="28"/>
        <w:szCs w:val="28"/>
        <w:lang w:val="en-US" w:eastAsia="en-US" w:bidi="ar-SA"/>
      </w:rPr>
    </w:lvl>
    <w:lvl w:ilvl="1" w:tplc="2B8E5AF4">
      <w:numFmt w:val="bullet"/>
      <w:lvlText w:val="•"/>
      <w:lvlJc w:val="left"/>
      <w:pPr>
        <w:ind w:left="1978" w:hanging="360"/>
      </w:pPr>
      <w:rPr>
        <w:rFonts w:hint="default"/>
        <w:lang w:val="en-US" w:eastAsia="en-US" w:bidi="ar-SA"/>
      </w:rPr>
    </w:lvl>
    <w:lvl w:ilvl="2" w:tplc="AB64C7A0">
      <w:numFmt w:val="bullet"/>
      <w:lvlText w:val="•"/>
      <w:lvlJc w:val="left"/>
      <w:pPr>
        <w:ind w:left="3197" w:hanging="360"/>
      </w:pPr>
      <w:rPr>
        <w:rFonts w:hint="default"/>
        <w:lang w:val="en-US" w:eastAsia="en-US" w:bidi="ar-SA"/>
      </w:rPr>
    </w:lvl>
    <w:lvl w:ilvl="3" w:tplc="D7624A16">
      <w:numFmt w:val="bullet"/>
      <w:lvlText w:val="•"/>
      <w:lvlJc w:val="left"/>
      <w:pPr>
        <w:ind w:left="4416" w:hanging="360"/>
      </w:pPr>
      <w:rPr>
        <w:rFonts w:hint="default"/>
        <w:lang w:val="en-US" w:eastAsia="en-US" w:bidi="ar-SA"/>
      </w:rPr>
    </w:lvl>
    <w:lvl w:ilvl="4" w:tplc="9D58AC88">
      <w:numFmt w:val="bullet"/>
      <w:lvlText w:val="•"/>
      <w:lvlJc w:val="left"/>
      <w:pPr>
        <w:ind w:left="5634" w:hanging="360"/>
      </w:pPr>
      <w:rPr>
        <w:rFonts w:hint="default"/>
        <w:lang w:val="en-US" w:eastAsia="en-US" w:bidi="ar-SA"/>
      </w:rPr>
    </w:lvl>
    <w:lvl w:ilvl="5" w:tplc="7DE06566">
      <w:numFmt w:val="bullet"/>
      <w:lvlText w:val="•"/>
      <w:lvlJc w:val="left"/>
      <w:pPr>
        <w:ind w:left="6853" w:hanging="360"/>
      </w:pPr>
      <w:rPr>
        <w:rFonts w:hint="default"/>
        <w:lang w:val="en-US" w:eastAsia="en-US" w:bidi="ar-SA"/>
      </w:rPr>
    </w:lvl>
    <w:lvl w:ilvl="6" w:tplc="7C925334">
      <w:numFmt w:val="bullet"/>
      <w:lvlText w:val="•"/>
      <w:lvlJc w:val="left"/>
      <w:pPr>
        <w:ind w:left="8072" w:hanging="360"/>
      </w:pPr>
      <w:rPr>
        <w:rFonts w:hint="default"/>
        <w:lang w:val="en-US" w:eastAsia="en-US" w:bidi="ar-SA"/>
      </w:rPr>
    </w:lvl>
    <w:lvl w:ilvl="7" w:tplc="8D5CA2B8">
      <w:numFmt w:val="bullet"/>
      <w:lvlText w:val="•"/>
      <w:lvlJc w:val="left"/>
      <w:pPr>
        <w:ind w:left="9290" w:hanging="360"/>
      </w:pPr>
      <w:rPr>
        <w:rFonts w:hint="default"/>
        <w:lang w:val="en-US" w:eastAsia="en-US" w:bidi="ar-SA"/>
      </w:rPr>
    </w:lvl>
    <w:lvl w:ilvl="8" w:tplc="EAA44BD8">
      <w:numFmt w:val="bullet"/>
      <w:lvlText w:val="•"/>
      <w:lvlJc w:val="left"/>
      <w:pPr>
        <w:ind w:left="10509" w:hanging="360"/>
      </w:pPr>
      <w:rPr>
        <w:rFonts w:hint="default"/>
        <w:lang w:val="en-US" w:eastAsia="en-US" w:bidi="ar-SA"/>
      </w:rPr>
    </w:lvl>
  </w:abstractNum>
  <w:abstractNum w:abstractNumId="6" w15:restartNumberingAfterBreak="0">
    <w:nsid w:val="12E63167"/>
    <w:multiLevelType w:val="hybridMultilevel"/>
    <w:tmpl w:val="02DE4050"/>
    <w:lvl w:ilvl="0" w:tplc="AB8CAF92">
      <w:start w:val="1"/>
      <w:numFmt w:val="decimal"/>
      <w:lvlText w:val="%1."/>
      <w:lvlJc w:val="left"/>
      <w:pPr>
        <w:ind w:left="752" w:hanging="360"/>
      </w:pPr>
      <w:rPr>
        <w:rFonts w:ascii="Bw Gradual" w:eastAsia="Bw Gradual" w:hAnsi="Bw Gradual" w:cs="Bw Gradual" w:hint="default"/>
        <w:b/>
        <w:bCs/>
        <w:i w:val="0"/>
        <w:iCs w:val="0"/>
        <w:color w:val="576D95"/>
        <w:spacing w:val="0"/>
        <w:w w:val="100"/>
        <w:sz w:val="28"/>
        <w:szCs w:val="28"/>
        <w:lang w:val="en-US" w:eastAsia="en-US" w:bidi="ar-SA"/>
      </w:rPr>
    </w:lvl>
    <w:lvl w:ilvl="1" w:tplc="1D1E7642">
      <w:numFmt w:val="bullet"/>
      <w:lvlText w:val="•"/>
      <w:lvlJc w:val="left"/>
      <w:pPr>
        <w:ind w:left="1977" w:hanging="360"/>
      </w:pPr>
      <w:rPr>
        <w:rFonts w:hint="default"/>
        <w:lang w:val="en-US" w:eastAsia="en-US" w:bidi="ar-SA"/>
      </w:rPr>
    </w:lvl>
    <w:lvl w:ilvl="2" w:tplc="27F68C98">
      <w:numFmt w:val="bullet"/>
      <w:lvlText w:val="•"/>
      <w:lvlJc w:val="left"/>
      <w:pPr>
        <w:ind w:left="3194" w:hanging="360"/>
      </w:pPr>
      <w:rPr>
        <w:rFonts w:hint="default"/>
        <w:lang w:val="en-US" w:eastAsia="en-US" w:bidi="ar-SA"/>
      </w:rPr>
    </w:lvl>
    <w:lvl w:ilvl="3" w:tplc="115421E0">
      <w:numFmt w:val="bullet"/>
      <w:lvlText w:val="•"/>
      <w:lvlJc w:val="left"/>
      <w:pPr>
        <w:ind w:left="4411" w:hanging="360"/>
      </w:pPr>
      <w:rPr>
        <w:rFonts w:hint="default"/>
        <w:lang w:val="en-US" w:eastAsia="en-US" w:bidi="ar-SA"/>
      </w:rPr>
    </w:lvl>
    <w:lvl w:ilvl="4" w:tplc="DB3E5658">
      <w:numFmt w:val="bullet"/>
      <w:lvlText w:val="•"/>
      <w:lvlJc w:val="left"/>
      <w:pPr>
        <w:ind w:left="5629" w:hanging="360"/>
      </w:pPr>
      <w:rPr>
        <w:rFonts w:hint="default"/>
        <w:lang w:val="en-US" w:eastAsia="en-US" w:bidi="ar-SA"/>
      </w:rPr>
    </w:lvl>
    <w:lvl w:ilvl="5" w:tplc="C83EAC26">
      <w:numFmt w:val="bullet"/>
      <w:lvlText w:val="•"/>
      <w:lvlJc w:val="left"/>
      <w:pPr>
        <w:ind w:left="6846" w:hanging="360"/>
      </w:pPr>
      <w:rPr>
        <w:rFonts w:hint="default"/>
        <w:lang w:val="en-US" w:eastAsia="en-US" w:bidi="ar-SA"/>
      </w:rPr>
    </w:lvl>
    <w:lvl w:ilvl="6" w:tplc="B4220328">
      <w:numFmt w:val="bullet"/>
      <w:lvlText w:val="•"/>
      <w:lvlJc w:val="left"/>
      <w:pPr>
        <w:ind w:left="8063" w:hanging="360"/>
      </w:pPr>
      <w:rPr>
        <w:rFonts w:hint="default"/>
        <w:lang w:val="en-US" w:eastAsia="en-US" w:bidi="ar-SA"/>
      </w:rPr>
    </w:lvl>
    <w:lvl w:ilvl="7" w:tplc="4F946C96">
      <w:numFmt w:val="bullet"/>
      <w:lvlText w:val="•"/>
      <w:lvlJc w:val="left"/>
      <w:pPr>
        <w:ind w:left="9280" w:hanging="360"/>
      </w:pPr>
      <w:rPr>
        <w:rFonts w:hint="default"/>
        <w:lang w:val="en-US" w:eastAsia="en-US" w:bidi="ar-SA"/>
      </w:rPr>
    </w:lvl>
    <w:lvl w:ilvl="8" w:tplc="50DA23AE">
      <w:numFmt w:val="bullet"/>
      <w:lvlText w:val="•"/>
      <w:lvlJc w:val="left"/>
      <w:pPr>
        <w:ind w:left="10498" w:hanging="360"/>
      </w:pPr>
      <w:rPr>
        <w:rFonts w:hint="default"/>
        <w:lang w:val="en-US" w:eastAsia="en-US" w:bidi="ar-SA"/>
      </w:rPr>
    </w:lvl>
  </w:abstractNum>
  <w:abstractNum w:abstractNumId="7" w15:restartNumberingAfterBreak="0">
    <w:nsid w:val="18FB1576"/>
    <w:multiLevelType w:val="hybridMultilevel"/>
    <w:tmpl w:val="038A2936"/>
    <w:lvl w:ilvl="0" w:tplc="764CCCE0">
      <w:start w:val="1"/>
      <w:numFmt w:val="decimal"/>
      <w:lvlText w:val="%1."/>
      <w:lvlJc w:val="left"/>
      <w:pPr>
        <w:ind w:left="740" w:hanging="360"/>
      </w:pPr>
      <w:rPr>
        <w:rFonts w:ascii="Bw Gradual" w:eastAsia="Bw Gradual" w:hAnsi="Bw Gradual" w:cs="Bw Gradual" w:hint="default"/>
        <w:b/>
        <w:bCs/>
        <w:i w:val="0"/>
        <w:iCs w:val="0"/>
        <w:color w:val="576D95"/>
        <w:spacing w:val="0"/>
        <w:w w:val="100"/>
        <w:sz w:val="28"/>
        <w:szCs w:val="28"/>
        <w:lang w:val="en-US" w:eastAsia="en-US" w:bidi="ar-SA"/>
      </w:rPr>
    </w:lvl>
    <w:lvl w:ilvl="1" w:tplc="34365F7E">
      <w:numFmt w:val="bullet"/>
      <w:lvlText w:val="•"/>
      <w:lvlJc w:val="left"/>
      <w:pPr>
        <w:ind w:left="1566" w:hanging="360"/>
      </w:pPr>
      <w:rPr>
        <w:rFonts w:hint="default"/>
        <w:lang w:val="en-US" w:eastAsia="en-US" w:bidi="ar-SA"/>
      </w:rPr>
    </w:lvl>
    <w:lvl w:ilvl="2" w:tplc="F2E61652">
      <w:numFmt w:val="bullet"/>
      <w:lvlText w:val="•"/>
      <w:lvlJc w:val="left"/>
      <w:pPr>
        <w:ind w:left="2393" w:hanging="360"/>
      </w:pPr>
      <w:rPr>
        <w:rFonts w:hint="default"/>
        <w:lang w:val="en-US" w:eastAsia="en-US" w:bidi="ar-SA"/>
      </w:rPr>
    </w:lvl>
    <w:lvl w:ilvl="3" w:tplc="B57266BC">
      <w:numFmt w:val="bullet"/>
      <w:lvlText w:val="•"/>
      <w:lvlJc w:val="left"/>
      <w:pPr>
        <w:ind w:left="3220" w:hanging="360"/>
      </w:pPr>
      <w:rPr>
        <w:rFonts w:hint="default"/>
        <w:lang w:val="en-US" w:eastAsia="en-US" w:bidi="ar-SA"/>
      </w:rPr>
    </w:lvl>
    <w:lvl w:ilvl="4" w:tplc="991AFF6C">
      <w:numFmt w:val="bullet"/>
      <w:lvlText w:val="•"/>
      <w:lvlJc w:val="left"/>
      <w:pPr>
        <w:ind w:left="4046" w:hanging="360"/>
      </w:pPr>
      <w:rPr>
        <w:rFonts w:hint="default"/>
        <w:lang w:val="en-US" w:eastAsia="en-US" w:bidi="ar-SA"/>
      </w:rPr>
    </w:lvl>
    <w:lvl w:ilvl="5" w:tplc="8722A526">
      <w:numFmt w:val="bullet"/>
      <w:lvlText w:val="•"/>
      <w:lvlJc w:val="left"/>
      <w:pPr>
        <w:ind w:left="4873" w:hanging="360"/>
      </w:pPr>
      <w:rPr>
        <w:rFonts w:hint="default"/>
        <w:lang w:val="en-US" w:eastAsia="en-US" w:bidi="ar-SA"/>
      </w:rPr>
    </w:lvl>
    <w:lvl w:ilvl="6" w:tplc="261C4630">
      <w:numFmt w:val="bullet"/>
      <w:lvlText w:val="•"/>
      <w:lvlJc w:val="left"/>
      <w:pPr>
        <w:ind w:left="5700" w:hanging="360"/>
      </w:pPr>
      <w:rPr>
        <w:rFonts w:hint="default"/>
        <w:lang w:val="en-US" w:eastAsia="en-US" w:bidi="ar-SA"/>
      </w:rPr>
    </w:lvl>
    <w:lvl w:ilvl="7" w:tplc="29786CCA">
      <w:numFmt w:val="bullet"/>
      <w:lvlText w:val="•"/>
      <w:lvlJc w:val="left"/>
      <w:pPr>
        <w:ind w:left="6526" w:hanging="360"/>
      </w:pPr>
      <w:rPr>
        <w:rFonts w:hint="default"/>
        <w:lang w:val="en-US" w:eastAsia="en-US" w:bidi="ar-SA"/>
      </w:rPr>
    </w:lvl>
    <w:lvl w:ilvl="8" w:tplc="1246455C">
      <w:numFmt w:val="bullet"/>
      <w:lvlText w:val="•"/>
      <w:lvlJc w:val="left"/>
      <w:pPr>
        <w:ind w:left="7353" w:hanging="360"/>
      </w:pPr>
      <w:rPr>
        <w:rFonts w:hint="default"/>
        <w:lang w:val="en-US" w:eastAsia="en-US" w:bidi="ar-SA"/>
      </w:rPr>
    </w:lvl>
  </w:abstractNum>
  <w:abstractNum w:abstractNumId="8" w15:restartNumberingAfterBreak="0">
    <w:nsid w:val="1F384D8F"/>
    <w:multiLevelType w:val="hybridMultilevel"/>
    <w:tmpl w:val="72A821D2"/>
    <w:lvl w:ilvl="0" w:tplc="E1DC48DE">
      <w:start w:val="1"/>
      <w:numFmt w:val="decimal"/>
      <w:lvlText w:val="%1."/>
      <w:lvlJc w:val="left"/>
      <w:pPr>
        <w:ind w:left="836" w:hanging="360"/>
      </w:pPr>
      <w:rPr>
        <w:rFonts w:ascii="Bw Gradual" w:eastAsia="Bw Gradual" w:hAnsi="Bw Gradual" w:cs="Bw Gradual" w:hint="default"/>
        <w:b/>
        <w:bCs/>
        <w:i w:val="0"/>
        <w:iCs w:val="0"/>
        <w:color w:val="576D95"/>
        <w:spacing w:val="0"/>
        <w:w w:val="100"/>
        <w:sz w:val="28"/>
        <w:szCs w:val="28"/>
        <w:lang w:val="en-US" w:eastAsia="en-US" w:bidi="ar-SA"/>
      </w:rPr>
    </w:lvl>
    <w:lvl w:ilvl="1" w:tplc="D1BA6482">
      <w:start w:val="1"/>
      <w:numFmt w:val="decimal"/>
      <w:lvlText w:val="%2."/>
      <w:lvlJc w:val="left"/>
      <w:pPr>
        <w:ind w:left="12640" w:hanging="360"/>
      </w:pPr>
      <w:rPr>
        <w:rFonts w:ascii="Bw Gradual" w:eastAsia="Bw Gradual" w:hAnsi="Bw Gradual" w:cs="Bw Gradual" w:hint="default"/>
        <w:b/>
        <w:bCs/>
        <w:i w:val="0"/>
        <w:iCs w:val="0"/>
        <w:color w:val="576D95"/>
        <w:spacing w:val="0"/>
        <w:w w:val="100"/>
        <w:sz w:val="28"/>
        <w:szCs w:val="28"/>
        <w:lang w:val="en-US" w:eastAsia="en-US" w:bidi="ar-SA"/>
      </w:rPr>
    </w:lvl>
    <w:lvl w:ilvl="2" w:tplc="2BDA9216">
      <w:numFmt w:val="bullet"/>
      <w:lvlText w:val="•"/>
      <w:lvlJc w:val="left"/>
      <w:pPr>
        <w:ind w:left="12681" w:hanging="360"/>
      </w:pPr>
      <w:rPr>
        <w:rFonts w:hint="default"/>
        <w:lang w:val="en-US" w:eastAsia="en-US" w:bidi="ar-SA"/>
      </w:rPr>
    </w:lvl>
    <w:lvl w:ilvl="3" w:tplc="B8900D84">
      <w:numFmt w:val="bullet"/>
      <w:lvlText w:val="•"/>
      <w:lvlJc w:val="left"/>
      <w:pPr>
        <w:ind w:left="12723" w:hanging="360"/>
      </w:pPr>
      <w:rPr>
        <w:rFonts w:hint="default"/>
        <w:lang w:val="en-US" w:eastAsia="en-US" w:bidi="ar-SA"/>
      </w:rPr>
    </w:lvl>
    <w:lvl w:ilvl="4" w:tplc="F75AC3D6">
      <w:numFmt w:val="bullet"/>
      <w:lvlText w:val="•"/>
      <w:lvlJc w:val="left"/>
      <w:pPr>
        <w:ind w:left="12765" w:hanging="360"/>
      </w:pPr>
      <w:rPr>
        <w:rFonts w:hint="default"/>
        <w:lang w:val="en-US" w:eastAsia="en-US" w:bidi="ar-SA"/>
      </w:rPr>
    </w:lvl>
    <w:lvl w:ilvl="5" w:tplc="90D49AB0">
      <w:numFmt w:val="bullet"/>
      <w:lvlText w:val="•"/>
      <w:lvlJc w:val="left"/>
      <w:pPr>
        <w:ind w:left="12807" w:hanging="360"/>
      </w:pPr>
      <w:rPr>
        <w:rFonts w:hint="default"/>
        <w:lang w:val="en-US" w:eastAsia="en-US" w:bidi="ar-SA"/>
      </w:rPr>
    </w:lvl>
    <w:lvl w:ilvl="6" w:tplc="D8ACF40E">
      <w:numFmt w:val="bullet"/>
      <w:lvlText w:val="•"/>
      <w:lvlJc w:val="left"/>
      <w:pPr>
        <w:ind w:left="12849" w:hanging="360"/>
      </w:pPr>
      <w:rPr>
        <w:rFonts w:hint="default"/>
        <w:lang w:val="en-US" w:eastAsia="en-US" w:bidi="ar-SA"/>
      </w:rPr>
    </w:lvl>
    <w:lvl w:ilvl="7" w:tplc="3FBA1964">
      <w:numFmt w:val="bullet"/>
      <w:lvlText w:val="•"/>
      <w:lvlJc w:val="left"/>
      <w:pPr>
        <w:ind w:left="12890" w:hanging="360"/>
      </w:pPr>
      <w:rPr>
        <w:rFonts w:hint="default"/>
        <w:lang w:val="en-US" w:eastAsia="en-US" w:bidi="ar-SA"/>
      </w:rPr>
    </w:lvl>
    <w:lvl w:ilvl="8" w:tplc="5E847A5E">
      <w:numFmt w:val="bullet"/>
      <w:lvlText w:val="•"/>
      <w:lvlJc w:val="left"/>
      <w:pPr>
        <w:ind w:left="12932" w:hanging="360"/>
      </w:pPr>
      <w:rPr>
        <w:rFonts w:hint="default"/>
        <w:lang w:val="en-US" w:eastAsia="en-US" w:bidi="ar-SA"/>
      </w:rPr>
    </w:lvl>
  </w:abstractNum>
  <w:abstractNum w:abstractNumId="9" w15:restartNumberingAfterBreak="0">
    <w:nsid w:val="261F3922"/>
    <w:multiLevelType w:val="hybridMultilevel"/>
    <w:tmpl w:val="2CA4FA52"/>
    <w:lvl w:ilvl="0" w:tplc="C352CE28">
      <w:start w:val="1"/>
      <w:numFmt w:val="decimal"/>
      <w:lvlText w:val="%1."/>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1" w:tplc="5D667E5A">
      <w:numFmt w:val="bullet"/>
      <w:lvlText w:val="•"/>
      <w:lvlJc w:val="left"/>
      <w:pPr>
        <w:ind w:left="1943" w:hanging="360"/>
      </w:pPr>
      <w:rPr>
        <w:rFonts w:hint="default"/>
        <w:lang w:val="en-US" w:eastAsia="en-US" w:bidi="ar-SA"/>
      </w:rPr>
    </w:lvl>
    <w:lvl w:ilvl="2" w:tplc="B806778A">
      <w:numFmt w:val="bullet"/>
      <w:lvlText w:val="•"/>
      <w:lvlJc w:val="left"/>
      <w:pPr>
        <w:ind w:left="3047" w:hanging="360"/>
      </w:pPr>
      <w:rPr>
        <w:rFonts w:hint="default"/>
        <w:lang w:val="en-US" w:eastAsia="en-US" w:bidi="ar-SA"/>
      </w:rPr>
    </w:lvl>
    <w:lvl w:ilvl="3" w:tplc="49D01CF4">
      <w:numFmt w:val="bullet"/>
      <w:lvlText w:val="•"/>
      <w:lvlJc w:val="left"/>
      <w:pPr>
        <w:ind w:left="4151" w:hanging="360"/>
      </w:pPr>
      <w:rPr>
        <w:rFonts w:hint="default"/>
        <w:lang w:val="en-US" w:eastAsia="en-US" w:bidi="ar-SA"/>
      </w:rPr>
    </w:lvl>
    <w:lvl w:ilvl="4" w:tplc="335810FC">
      <w:numFmt w:val="bullet"/>
      <w:lvlText w:val="•"/>
      <w:lvlJc w:val="left"/>
      <w:pPr>
        <w:ind w:left="5255" w:hanging="360"/>
      </w:pPr>
      <w:rPr>
        <w:rFonts w:hint="default"/>
        <w:lang w:val="en-US" w:eastAsia="en-US" w:bidi="ar-SA"/>
      </w:rPr>
    </w:lvl>
    <w:lvl w:ilvl="5" w:tplc="EA380DF4">
      <w:numFmt w:val="bullet"/>
      <w:lvlText w:val="•"/>
      <w:lvlJc w:val="left"/>
      <w:pPr>
        <w:ind w:left="6359" w:hanging="360"/>
      </w:pPr>
      <w:rPr>
        <w:rFonts w:hint="default"/>
        <w:lang w:val="en-US" w:eastAsia="en-US" w:bidi="ar-SA"/>
      </w:rPr>
    </w:lvl>
    <w:lvl w:ilvl="6" w:tplc="CD36441A">
      <w:numFmt w:val="bullet"/>
      <w:lvlText w:val="•"/>
      <w:lvlJc w:val="left"/>
      <w:pPr>
        <w:ind w:left="7463" w:hanging="360"/>
      </w:pPr>
      <w:rPr>
        <w:rFonts w:hint="default"/>
        <w:lang w:val="en-US" w:eastAsia="en-US" w:bidi="ar-SA"/>
      </w:rPr>
    </w:lvl>
    <w:lvl w:ilvl="7" w:tplc="21D89C22">
      <w:numFmt w:val="bullet"/>
      <w:lvlText w:val="•"/>
      <w:lvlJc w:val="left"/>
      <w:pPr>
        <w:ind w:left="8567" w:hanging="360"/>
      </w:pPr>
      <w:rPr>
        <w:rFonts w:hint="default"/>
        <w:lang w:val="en-US" w:eastAsia="en-US" w:bidi="ar-SA"/>
      </w:rPr>
    </w:lvl>
    <w:lvl w:ilvl="8" w:tplc="33440D94">
      <w:numFmt w:val="bullet"/>
      <w:lvlText w:val="•"/>
      <w:lvlJc w:val="left"/>
      <w:pPr>
        <w:ind w:left="9671" w:hanging="360"/>
      </w:pPr>
      <w:rPr>
        <w:rFonts w:hint="default"/>
        <w:lang w:val="en-US" w:eastAsia="en-US" w:bidi="ar-SA"/>
      </w:rPr>
    </w:lvl>
  </w:abstractNum>
  <w:abstractNum w:abstractNumId="10" w15:restartNumberingAfterBreak="0">
    <w:nsid w:val="28A87C19"/>
    <w:multiLevelType w:val="hybridMultilevel"/>
    <w:tmpl w:val="41EED9AA"/>
    <w:lvl w:ilvl="0" w:tplc="0750DE56">
      <w:start w:val="1"/>
      <w:numFmt w:val="decimal"/>
      <w:lvlText w:val="%1."/>
      <w:lvlJc w:val="left"/>
      <w:pPr>
        <w:ind w:left="839" w:hanging="360"/>
        <w:jc w:val="right"/>
      </w:pPr>
      <w:rPr>
        <w:rFonts w:ascii="Bw Gradual" w:eastAsia="Bw Gradual" w:hAnsi="Bw Gradual" w:cs="Bw Gradual" w:hint="default"/>
        <w:b/>
        <w:bCs/>
        <w:i w:val="0"/>
        <w:iCs w:val="0"/>
        <w:color w:val="576D95"/>
        <w:spacing w:val="0"/>
        <w:w w:val="100"/>
        <w:sz w:val="28"/>
        <w:szCs w:val="28"/>
        <w:lang w:val="en-US" w:eastAsia="en-US" w:bidi="ar-SA"/>
      </w:rPr>
    </w:lvl>
    <w:lvl w:ilvl="1" w:tplc="2678444C">
      <w:numFmt w:val="bullet"/>
      <w:lvlText w:val="•"/>
      <w:lvlJc w:val="left"/>
      <w:pPr>
        <w:ind w:left="1940" w:hanging="360"/>
      </w:pPr>
      <w:rPr>
        <w:rFonts w:hint="default"/>
        <w:lang w:val="en-US" w:eastAsia="en-US" w:bidi="ar-SA"/>
      </w:rPr>
    </w:lvl>
    <w:lvl w:ilvl="2" w:tplc="8B92F684">
      <w:numFmt w:val="bullet"/>
      <w:lvlText w:val="•"/>
      <w:lvlJc w:val="left"/>
      <w:pPr>
        <w:ind w:left="3041" w:hanging="360"/>
      </w:pPr>
      <w:rPr>
        <w:rFonts w:hint="default"/>
        <w:lang w:val="en-US" w:eastAsia="en-US" w:bidi="ar-SA"/>
      </w:rPr>
    </w:lvl>
    <w:lvl w:ilvl="3" w:tplc="D9C6361C">
      <w:numFmt w:val="bullet"/>
      <w:lvlText w:val="•"/>
      <w:lvlJc w:val="left"/>
      <w:pPr>
        <w:ind w:left="4142" w:hanging="360"/>
      </w:pPr>
      <w:rPr>
        <w:rFonts w:hint="default"/>
        <w:lang w:val="en-US" w:eastAsia="en-US" w:bidi="ar-SA"/>
      </w:rPr>
    </w:lvl>
    <w:lvl w:ilvl="4" w:tplc="25EC208E">
      <w:numFmt w:val="bullet"/>
      <w:lvlText w:val="•"/>
      <w:lvlJc w:val="left"/>
      <w:pPr>
        <w:ind w:left="5242" w:hanging="360"/>
      </w:pPr>
      <w:rPr>
        <w:rFonts w:hint="default"/>
        <w:lang w:val="en-US" w:eastAsia="en-US" w:bidi="ar-SA"/>
      </w:rPr>
    </w:lvl>
    <w:lvl w:ilvl="5" w:tplc="690A114E">
      <w:numFmt w:val="bullet"/>
      <w:lvlText w:val="•"/>
      <w:lvlJc w:val="left"/>
      <w:pPr>
        <w:ind w:left="6343" w:hanging="360"/>
      </w:pPr>
      <w:rPr>
        <w:rFonts w:hint="default"/>
        <w:lang w:val="en-US" w:eastAsia="en-US" w:bidi="ar-SA"/>
      </w:rPr>
    </w:lvl>
    <w:lvl w:ilvl="6" w:tplc="59466F4A">
      <w:numFmt w:val="bullet"/>
      <w:lvlText w:val="•"/>
      <w:lvlJc w:val="left"/>
      <w:pPr>
        <w:ind w:left="7444" w:hanging="360"/>
      </w:pPr>
      <w:rPr>
        <w:rFonts w:hint="default"/>
        <w:lang w:val="en-US" w:eastAsia="en-US" w:bidi="ar-SA"/>
      </w:rPr>
    </w:lvl>
    <w:lvl w:ilvl="7" w:tplc="F698E356">
      <w:numFmt w:val="bullet"/>
      <w:lvlText w:val="•"/>
      <w:lvlJc w:val="left"/>
      <w:pPr>
        <w:ind w:left="8544" w:hanging="360"/>
      </w:pPr>
      <w:rPr>
        <w:rFonts w:hint="default"/>
        <w:lang w:val="en-US" w:eastAsia="en-US" w:bidi="ar-SA"/>
      </w:rPr>
    </w:lvl>
    <w:lvl w:ilvl="8" w:tplc="FD320D52">
      <w:numFmt w:val="bullet"/>
      <w:lvlText w:val="•"/>
      <w:lvlJc w:val="left"/>
      <w:pPr>
        <w:ind w:left="9645" w:hanging="360"/>
      </w:pPr>
      <w:rPr>
        <w:rFonts w:hint="default"/>
        <w:lang w:val="en-US" w:eastAsia="en-US" w:bidi="ar-SA"/>
      </w:rPr>
    </w:lvl>
  </w:abstractNum>
  <w:abstractNum w:abstractNumId="11" w15:restartNumberingAfterBreak="0">
    <w:nsid w:val="297228B1"/>
    <w:multiLevelType w:val="hybridMultilevel"/>
    <w:tmpl w:val="B404992E"/>
    <w:lvl w:ilvl="0" w:tplc="0C2EB340">
      <w:start w:val="1"/>
      <w:numFmt w:val="decimal"/>
      <w:lvlText w:val="%1."/>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1" w:tplc="427CF210">
      <w:numFmt w:val="bullet"/>
      <w:lvlText w:val="•"/>
      <w:lvlJc w:val="left"/>
      <w:pPr>
        <w:ind w:left="1938" w:hanging="360"/>
      </w:pPr>
      <w:rPr>
        <w:rFonts w:hint="default"/>
        <w:lang w:val="en-US" w:eastAsia="en-US" w:bidi="ar-SA"/>
      </w:rPr>
    </w:lvl>
    <w:lvl w:ilvl="2" w:tplc="024ECBF8">
      <w:numFmt w:val="bullet"/>
      <w:lvlText w:val="•"/>
      <w:lvlJc w:val="left"/>
      <w:pPr>
        <w:ind w:left="3036" w:hanging="360"/>
      </w:pPr>
      <w:rPr>
        <w:rFonts w:hint="default"/>
        <w:lang w:val="en-US" w:eastAsia="en-US" w:bidi="ar-SA"/>
      </w:rPr>
    </w:lvl>
    <w:lvl w:ilvl="3" w:tplc="8F48474C">
      <w:numFmt w:val="bullet"/>
      <w:lvlText w:val="•"/>
      <w:lvlJc w:val="left"/>
      <w:pPr>
        <w:ind w:left="4134" w:hanging="360"/>
      </w:pPr>
      <w:rPr>
        <w:rFonts w:hint="default"/>
        <w:lang w:val="en-US" w:eastAsia="en-US" w:bidi="ar-SA"/>
      </w:rPr>
    </w:lvl>
    <w:lvl w:ilvl="4" w:tplc="A11A131C">
      <w:numFmt w:val="bullet"/>
      <w:lvlText w:val="•"/>
      <w:lvlJc w:val="left"/>
      <w:pPr>
        <w:ind w:left="5232" w:hanging="360"/>
      </w:pPr>
      <w:rPr>
        <w:rFonts w:hint="default"/>
        <w:lang w:val="en-US" w:eastAsia="en-US" w:bidi="ar-SA"/>
      </w:rPr>
    </w:lvl>
    <w:lvl w:ilvl="5" w:tplc="953A680A">
      <w:numFmt w:val="bullet"/>
      <w:lvlText w:val="•"/>
      <w:lvlJc w:val="left"/>
      <w:pPr>
        <w:ind w:left="6331" w:hanging="360"/>
      </w:pPr>
      <w:rPr>
        <w:rFonts w:hint="default"/>
        <w:lang w:val="en-US" w:eastAsia="en-US" w:bidi="ar-SA"/>
      </w:rPr>
    </w:lvl>
    <w:lvl w:ilvl="6" w:tplc="AF26D604">
      <w:numFmt w:val="bullet"/>
      <w:lvlText w:val="•"/>
      <w:lvlJc w:val="left"/>
      <w:pPr>
        <w:ind w:left="7429" w:hanging="360"/>
      </w:pPr>
      <w:rPr>
        <w:rFonts w:hint="default"/>
        <w:lang w:val="en-US" w:eastAsia="en-US" w:bidi="ar-SA"/>
      </w:rPr>
    </w:lvl>
    <w:lvl w:ilvl="7" w:tplc="E53A74DC">
      <w:numFmt w:val="bullet"/>
      <w:lvlText w:val="•"/>
      <w:lvlJc w:val="left"/>
      <w:pPr>
        <w:ind w:left="8527" w:hanging="360"/>
      </w:pPr>
      <w:rPr>
        <w:rFonts w:hint="default"/>
        <w:lang w:val="en-US" w:eastAsia="en-US" w:bidi="ar-SA"/>
      </w:rPr>
    </w:lvl>
    <w:lvl w:ilvl="8" w:tplc="848C7310">
      <w:numFmt w:val="bullet"/>
      <w:lvlText w:val="•"/>
      <w:lvlJc w:val="left"/>
      <w:pPr>
        <w:ind w:left="9625" w:hanging="360"/>
      </w:pPr>
      <w:rPr>
        <w:rFonts w:hint="default"/>
        <w:lang w:val="en-US" w:eastAsia="en-US" w:bidi="ar-SA"/>
      </w:rPr>
    </w:lvl>
  </w:abstractNum>
  <w:abstractNum w:abstractNumId="12" w15:restartNumberingAfterBreak="0">
    <w:nsid w:val="2DE73D9A"/>
    <w:multiLevelType w:val="hybridMultilevel"/>
    <w:tmpl w:val="EAD0DA54"/>
    <w:lvl w:ilvl="0" w:tplc="7F16EE5A">
      <w:start w:val="1"/>
      <w:numFmt w:val="decimal"/>
      <w:lvlText w:val="%1."/>
      <w:lvlJc w:val="left"/>
      <w:pPr>
        <w:ind w:left="817" w:hanging="360"/>
      </w:pPr>
      <w:rPr>
        <w:rFonts w:ascii="Bw Gradual" w:eastAsia="Bw Gradual" w:hAnsi="Bw Gradual" w:cs="Bw Gradual" w:hint="default"/>
        <w:b/>
        <w:bCs/>
        <w:i w:val="0"/>
        <w:iCs w:val="0"/>
        <w:color w:val="576D95"/>
        <w:spacing w:val="0"/>
        <w:w w:val="100"/>
        <w:sz w:val="28"/>
        <w:szCs w:val="28"/>
        <w:lang w:val="en-US" w:eastAsia="en-US" w:bidi="ar-SA"/>
      </w:rPr>
    </w:lvl>
    <w:lvl w:ilvl="1" w:tplc="84B6B444">
      <w:numFmt w:val="bullet"/>
      <w:lvlText w:val="•"/>
      <w:lvlJc w:val="left"/>
      <w:pPr>
        <w:ind w:left="2037" w:hanging="360"/>
      </w:pPr>
      <w:rPr>
        <w:rFonts w:hint="default"/>
        <w:lang w:val="en-US" w:eastAsia="en-US" w:bidi="ar-SA"/>
      </w:rPr>
    </w:lvl>
    <w:lvl w:ilvl="2" w:tplc="3412F8CA">
      <w:numFmt w:val="bullet"/>
      <w:lvlText w:val="•"/>
      <w:lvlJc w:val="left"/>
      <w:pPr>
        <w:ind w:left="3255" w:hanging="360"/>
      </w:pPr>
      <w:rPr>
        <w:rFonts w:hint="default"/>
        <w:lang w:val="en-US" w:eastAsia="en-US" w:bidi="ar-SA"/>
      </w:rPr>
    </w:lvl>
    <w:lvl w:ilvl="3" w:tplc="27D6805A">
      <w:numFmt w:val="bullet"/>
      <w:lvlText w:val="•"/>
      <w:lvlJc w:val="left"/>
      <w:pPr>
        <w:ind w:left="4473" w:hanging="360"/>
      </w:pPr>
      <w:rPr>
        <w:rFonts w:hint="default"/>
        <w:lang w:val="en-US" w:eastAsia="en-US" w:bidi="ar-SA"/>
      </w:rPr>
    </w:lvl>
    <w:lvl w:ilvl="4" w:tplc="59D6D582">
      <w:numFmt w:val="bullet"/>
      <w:lvlText w:val="•"/>
      <w:lvlJc w:val="left"/>
      <w:pPr>
        <w:ind w:left="5691" w:hanging="360"/>
      </w:pPr>
      <w:rPr>
        <w:rFonts w:hint="default"/>
        <w:lang w:val="en-US" w:eastAsia="en-US" w:bidi="ar-SA"/>
      </w:rPr>
    </w:lvl>
    <w:lvl w:ilvl="5" w:tplc="7ED8830C">
      <w:numFmt w:val="bullet"/>
      <w:lvlText w:val="•"/>
      <w:lvlJc w:val="left"/>
      <w:pPr>
        <w:ind w:left="6908" w:hanging="360"/>
      </w:pPr>
      <w:rPr>
        <w:rFonts w:hint="default"/>
        <w:lang w:val="en-US" w:eastAsia="en-US" w:bidi="ar-SA"/>
      </w:rPr>
    </w:lvl>
    <w:lvl w:ilvl="6" w:tplc="F9864B68">
      <w:numFmt w:val="bullet"/>
      <w:lvlText w:val="•"/>
      <w:lvlJc w:val="left"/>
      <w:pPr>
        <w:ind w:left="8126" w:hanging="360"/>
      </w:pPr>
      <w:rPr>
        <w:rFonts w:hint="default"/>
        <w:lang w:val="en-US" w:eastAsia="en-US" w:bidi="ar-SA"/>
      </w:rPr>
    </w:lvl>
    <w:lvl w:ilvl="7" w:tplc="5840E2D6">
      <w:numFmt w:val="bullet"/>
      <w:lvlText w:val="•"/>
      <w:lvlJc w:val="left"/>
      <w:pPr>
        <w:ind w:left="9344" w:hanging="360"/>
      </w:pPr>
      <w:rPr>
        <w:rFonts w:hint="default"/>
        <w:lang w:val="en-US" w:eastAsia="en-US" w:bidi="ar-SA"/>
      </w:rPr>
    </w:lvl>
    <w:lvl w:ilvl="8" w:tplc="CE9EFD5A">
      <w:numFmt w:val="bullet"/>
      <w:lvlText w:val="•"/>
      <w:lvlJc w:val="left"/>
      <w:pPr>
        <w:ind w:left="10562" w:hanging="360"/>
      </w:pPr>
      <w:rPr>
        <w:rFonts w:hint="default"/>
        <w:lang w:val="en-US" w:eastAsia="en-US" w:bidi="ar-SA"/>
      </w:rPr>
    </w:lvl>
  </w:abstractNum>
  <w:abstractNum w:abstractNumId="13" w15:restartNumberingAfterBreak="0">
    <w:nsid w:val="2DF67BB9"/>
    <w:multiLevelType w:val="hybridMultilevel"/>
    <w:tmpl w:val="6AD28306"/>
    <w:lvl w:ilvl="0" w:tplc="DF64BD10">
      <w:start w:val="1"/>
      <w:numFmt w:val="decimal"/>
      <w:lvlText w:val="%1."/>
      <w:lvlJc w:val="left"/>
      <w:pPr>
        <w:ind w:left="720" w:hanging="360"/>
        <w:jc w:val="right"/>
      </w:pPr>
      <w:rPr>
        <w:rFonts w:ascii="Bw Gradual" w:eastAsia="Bw Gradual" w:hAnsi="Bw Gradual" w:cs="Bw Gradual" w:hint="default"/>
        <w:b/>
        <w:bCs/>
        <w:i w:val="0"/>
        <w:iCs w:val="0"/>
        <w:color w:val="576D95"/>
        <w:spacing w:val="0"/>
        <w:w w:val="100"/>
        <w:sz w:val="28"/>
        <w:szCs w:val="28"/>
        <w:lang w:val="en-US" w:eastAsia="en-US" w:bidi="ar-SA"/>
      </w:rPr>
    </w:lvl>
    <w:lvl w:ilvl="1" w:tplc="A2483AC6">
      <w:numFmt w:val="bullet"/>
      <w:lvlText w:val="•"/>
      <w:lvlJc w:val="left"/>
      <w:pPr>
        <w:ind w:left="1938" w:hanging="360"/>
      </w:pPr>
      <w:rPr>
        <w:rFonts w:hint="default"/>
        <w:lang w:val="en-US" w:eastAsia="en-US" w:bidi="ar-SA"/>
      </w:rPr>
    </w:lvl>
    <w:lvl w:ilvl="2" w:tplc="0CB4D72E">
      <w:numFmt w:val="bullet"/>
      <w:lvlText w:val="•"/>
      <w:lvlJc w:val="left"/>
      <w:pPr>
        <w:ind w:left="3156" w:hanging="360"/>
      </w:pPr>
      <w:rPr>
        <w:rFonts w:hint="default"/>
        <w:lang w:val="en-US" w:eastAsia="en-US" w:bidi="ar-SA"/>
      </w:rPr>
    </w:lvl>
    <w:lvl w:ilvl="3" w:tplc="932C6A68">
      <w:numFmt w:val="bullet"/>
      <w:lvlText w:val="•"/>
      <w:lvlJc w:val="left"/>
      <w:pPr>
        <w:ind w:left="4374" w:hanging="360"/>
      </w:pPr>
      <w:rPr>
        <w:rFonts w:hint="default"/>
        <w:lang w:val="en-US" w:eastAsia="en-US" w:bidi="ar-SA"/>
      </w:rPr>
    </w:lvl>
    <w:lvl w:ilvl="4" w:tplc="75BE8088">
      <w:numFmt w:val="bullet"/>
      <w:lvlText w:val="•"/>
      <w:lvlJc w:val="left"/>
      <w:pPr>
        <w:ind w:left="5592" w:hanging="360"/>
      </w:pPr>
      <w:rPr>
        <w:rFonts w:hint="default"/>
        <w:lang w:val="en-US" w:eastAsia="en-US" w:bidi="ar-SA"/>
      </w:rPr>
    </w:lvl>
    <w:lvl w:ilvl="5" w:tplc="4972FA5E">
      <w:numFmt w:val="bullet"/>
      <w:lvlText w:val="•"/>
      <w:lvlJc w:val="left"/>
      <w:pPr>
        <w:ind w:left="6810" w:hanging="360"/>
      </w:pPr>
      <w:rPr>
        <w:rFonts w:hint="default"/>
        <w:lang w:val="en-US" w:eastAsia="en-US" w:bidi="ar-SA"/>
      </w:rPr>
    </w:lvl>
    <w:lvl w:ilvl="6" w:tplc="A34AE10C">
      <w:numFmt w:val="bullet"/>
      <w:lvlText w:val="•"/>
      <w:lvlJc w:val="left"/>
      <w:pPr>
        <w:ind w:left="8028" w:hanging="360"/>
      </w:pPr>
      <w:rPr>
        <w:rFonts w:hint="default"/>
        <w:lang w:val="en-US" w:eastAsia="en-US" w:bidi="ar-SA"/>
      </w:rPr>
    </w:lvl>
    <w:lvl w:ilvl="7" w:tplc="060C546C">
      <w:numFmt w:val="bullet"/>
      <w:lvlText w:val="•"/>
      <w:lvlJc w:val="left"/>
      <w:pPr>
        <w:ind w:left="9246" w:hanging="360"/>
      </w:pPr>
      <w:rPr>
        <w:rFonts w:hint="default"/>
        <w:lang w:val="en-US" w:eastAsia="en-US" w:bidi="ar-SA"/>
      </w:rPr>
    </w:lvl>
    <w:lvl w:ilvl="8" w:tplc="14648100">
      <w:numFmt w:val="bullet"/>
      <w:lvlText w:val="•"/>
      <w:lvlJc w:val="left"/>
      <w:pPr>
        <w:ind w:left="10464" w:hanging="360"/>
      </w:pPr>
      <w:rPr>
        <w:rFonts w:hint="default"/>
        <w:lang w:val="en-US" w:eastAsia="en-US" w:bidi="ar-SA"/>
      </w:rPr>
    </w:lvl>
  </w:abstractNum>
  <w:abstractNum w:abstractNumId="14" w15:restartNumberingAfterBreak="0">
    <w:nsid w:val="30CA6455"/>
    <w:multiLevelType w:val="hybridMultilevel"/>
    <w:tmpl w:val="99FA8760"/>
    <w:lvl w:ilvl="0" w:tplc="D03E71F2">
      <w:start w:val="1"/>
      <w:numFmt w:val="decimal"/>
      <w:lvlText w:val="%1."/>
      <w:lvlJc w:val="left"/>
      <w:pPr>
        <w:ind w:left="712" w:hanging="360"/>
      </w:pPr>
      <w:rPr>
        <w:rFonts w:ascii="Bw Gradual" w:eastAsia="Bw Gradual" w:hAnsi="Bw Gradual" w:cs="Bw Gradual" w:hint="default"/>
        <w:b/>
        <w:bCs/>
        <w:i w:val="0"/>
        <w:iCs w:val="0"/>
        <w:color w:val="576D95"/>
        <w:spacing w:val="0"/>
        <w:w w:val="100"/>
        <w:sz w:val="28"/>
        <w:szCs w:val="28"/>
        <w:lang w:val="en-US" w:eastAsia="en-US" w:bidi="ar-SA"/>
      </w:rPr>
    </w:lvl>
    <w:lvl w:ilvl="1" w:tplc="EB70B47C">
      <w:start w:val="1"/>
      <w:numFmt w:val="decimal"/>
      <w:lvlText w:val="%2."/>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2" w:tplc="6FE06A08">
      <w:start w:val="1"/>
      <w:numFmt w:val="decimal"/>
      <w:lvlText w:val="%3."/>
      <w:lvlJc w:val="left"/>
      <w:pPr>
        <w:ind w:left="12639" w:hanging="360"/>
        <w:jc w:val="right"/>
      </w:pPr>
      <w:rPr>
        <w:rFonts w:ascii="Bw Gradual" w:eastAsia="Bw Gradual" w:hAnsi="Bw Gradual" w:cs="Bw Gradual" w:hint="default"/>
        <w:b/>
        <w:bCs/>
        <w:i w:val="0"/>
        <w:iCs w:val="0"/>
        <w:color w:val="576D95"/>
        <w:spacing w:val="0"/>
        <w:w w:val="100"/>
        <w:sz w:val="28"/>
        <w:szCs w:val="28"/>
        <w:lang w:val="en-US" w:eastAsia="en-US" w:bidi="ar-SA"/>
      </w:rPr>
    </w:lvl>
    <w:lvl w:ilvl="3" w:tplc="20DC1824">
      <w:numFmt w:val="bullet"/>
      <w:lvlText w:val="•"/>
      <w:lvlJc w:val="left"/>
      <w:pPr>
        <w:ind w:left="12671" w:hanging="360"/>
      </w:pPr>
      <w:rPr>
        <w:rFonts w:hint="default"/>
        <w:lang w:val="en-US" w:eastAsia="en-US" w:bidi="ar-SA"/>
      </w:rPr>
    </w:lvl>
    <w:lvl w:ilvl="4" w:tplc="5F70CA3E">
      <w:numFmt w:val="bullet"/>
      <w:lvlText w:val="•"/>
      <w:lvlJc w:val="left"/>
      <w:pPr>
        <w:ind w:left="12703" w:hanging="360"/>
      </w:pPr>
      <w:rPr>
        <w:rFonts w:hint="default"/>
        <w:lang w:val="en-US" w:eastAsia="en-US" w:bidi="ar-SA"/>
      </w:rPr>
    </w:lvl>
    <w:lvl w:ilvl="5" w:tplc="3A900CAC">
      <w:numFmt w:val="bullet"/>
      <w:lvlText w:val="•"/>
      <w:lvlJc w:val="left"/>
      <w:pPr>
        <w:ind w:left="12734" w:hanging="360"/>
      </w:pPr>
      <w:rPr>
        <w:rFonts w:hint="default"/>
        <w:lang w:val="en-US" w:eastAsia="en-US" w:bidi="ar-SA"/>
      </w:rPr>
    </w:lvl>
    <w:lvl w:ilvl="6" w:tplc="901E7942">
      <w:numFmt w:val="bullet"/>
      <w:lvlText w:val="•"/>
      <w:lvlJc w:val="left"/>
      <w:pPr>
        <w:ind w:left="12766" w:hanging="360"/>
      </w:pPr>
      <w:rPr>
        <w:rFonts w:hint="default"/>
        <w:lang w:val="en-US" w:eastAsia="en-US" w:bidi="ar-SA"/>
      </w:rPr>
    </w:lvl>
    <w:lvl w:ilvl="7" w:tplc="78641D78">
      <w:numFmt w:val="bullet"/>
      <w:lvlText w:val="•"/>
      <w:lvlJc w:val="left"/>
      <w:pPr>
        <w:ind w:left="12797" w:hanging="360"/>
      </w:pPr>
      <w:rPr>
        <w:rFonts w:hint="default"/>
        <w:lang w:val="en-US" w:eastAsia="en-US" w:bidi="ar-SA"/>
      </w:rPr>
    </w:lvl>
    <w:lvl w:ilvl="8" w:tplc="FA3455C8">
      <w:numFmt w:val="bullet"/>
      <w:lvlText w:val="•"/>
      <w:lvlJc w:val="left"/>
      <w:pPr>
        <w:ind w:left="12829" w:hanging="360"/>
      </w:pPr>
      <w:rPr>
        <w:rFonts w:hint="default"/>
        <w:lang w:val="en-US" w:eastAsia="en-US" w:bidi="ar-SA"/>
      </w:rPr>
    </w:lvl>
  </w:abstractNum>
  <w:abstractNum w:abstractNumId="15" w15:restartNumberingAfterBreak="0">
    <w:nsid w:val="39982B35"/>
    <w:multiLevelType w:val="hybridMultilevel"/>
    <w:tmpl w:val="71BEF75E"/>
    <w:lvl w:ilvl="0" w:tplc="8F4AA604">
      <w:start w:val="1"/>
      <w:numFmt w:val="decimal"/>
      <w:lvlText w:val="%1."/>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1" w:tplc="788C07A4">
      <w:start w:val="1"/>
      <w:numFmt w:val="lowerLetter"/>
      <w:lvlText w:val="%2."/>
      <w:lvlJc w:val="left"/>
      <w:pPr>
        <w:ind w:left="1920" w:hanging="701"/>
      </w:pPr>
      <w:rPr>
        <w:rFonts w:ascii="Bw Gradual" w:eastAsia="Bw Gradual" w:hAnsi="Bw Gradual" w:cs="Bw Gradual" w:hint="default"/>
        <w:b w:val="0"/>
        <w:bCs w:val="0"/>
        <w:i w:val="0"/>
        <w:iCs w:val="0"/>
        <w:color w:val="424242"/>
        <w:spacing w:val="0"/>
        <w:w w:val="100"/>
        <w:sz w:val="28"/>
        <w:szCs w:val="28"/>
        <w:lang w:val="en-US" w:eastAsia="en-US" w:bidi="ar-SA"/>
      </w:rPr>
    </w:lvl>
    <w:lvl w:ilvl="2" w:tplc="9A8433AC">
      <w:start w:val="1"/>
      <w:numFmt w:val="decimal"/>
      <w:lvlText w:val="%3."/>
      <w:lvlJc w:val="left"/>
      <w:pPr>
        <w:ind w:left="12640" w:hanging="360"/>
        <w:jc w:val="right"/>
      </w:pPr>
      <w:rPr>
        <w:rFonts w:hint="default"/>
        <w:spacing w:val="0"/>
        <w:w w:val="100"/>
        <w:lang w:val="en-US" w:eastAsia="en-US" w:bidi="ar-SA"/>
      </w:rPr>
    </w:lvl>
    <w:lvl w:ilvl="3" w:tplc="AD5C4680">
      <w:numFmt w:val="bullet"/>
      <w:lvlText w:val="•"/>
      <w:lvlJc w:val="left"/>
      <w:pPr>
        <w:ind w:left="12687" w:hanging="360"/>
      </w:pPr>
      <w:rPr>
        <w:rFonts w:hint="default"/>
        <w:lang w:val="en-US" w:eastAsia="en-US" w:bidi="ar-SA"/>
      </w:rPr>
    </w:lvl>
    <w:lvl w:ilvl="4" w:tplc="2848C968">
      <w:numFmt w:val="bullet"/>
      <w:lvlText w:val="•"/>
      <w:lvlJc w:val="left"/>
      <w:pPr>
        <w:ind w:left="12735" w:hanging="360"/>
      </w:pPr>
      <w:rPr>
        <w:rFonts w:hint="default"/>
        <w:lang w:val="en-US" w:eastAsia="en-US" w:bidi="ar-SA"/>
      </w:rPr>
    </w:lvl>
    <w:lvl w:ilvl="5" w:tplc="598E2FC6">
      <w:numFmt w:val="bullet"/>
      <w:lvlText w:val="•"/>
      <w:lvlJc w:val="left"/>
      <w:pPr>
        <w:ind w:left="12782" w:hanging="360"/>
      </w:pPr>
      <w:rPr>
        <w:rFonts w:hint="default"/>
        <w:lang w:val="en-US" w:eastAsia="en-US" w:bidi="ar-SA"/>
      </w:rPr>
    </w:lvl>
    <w:lvl w:ilvl="6" w:tplc="0E7CF89E">
      <w:numFmt w:val="bullet"/>
      <w:lvlText w:val="•"/>
      <w:lvlJc w:val="left"/>
      <w:pPr>
        <w:ind w:left="12830" w:hanging="360"/>
      </w:pPr>
      <w:rPr>
        <w:rFonts w:hint="default"/>
        <w:lang w:val="en-US" w:eastAsia="en-US" w:bidi="ar-SA"/>
      </w:rPr>
    </w:lvl>
    <w:lvl w:ilvl="7" w:tplc="8E92E01C">
      <w:numFmt w:val="bullet"/>
      <w:lvlText w:val="•"/>
      <w:lvlJc w:val="left"/>
      <w:pPr>
        <w:ind w:left="12877" w:hanging="360"/>
      </w:pPr>
      <w:rPr>
        <w:rFonts w:hint="default"/>
        <w:lang w:val="en-US" w:eastAsia="en-US" w:bidi="ar-SA"/>
      </w:rPr>
    </w:lvl>
    <w:lvl w:ilvl="8" w:tplc="39C47D6C">
      <w:numFmt w:val="bullet"/>
      <w:lvlText w:val="•"/>
      <w:lvlJc w:val="left"/>
      <w:pPr>
        <w:ind w:left="12925" w:hanging="360"/>
      </w:pPr>
      <w:rPr>
        <w:rFonts w:hint="default"/>
        <w:lang w:val="en-US" w:eastAsia="en-US" w:bidi="ar-SA"/>
      </w:rPr>
    </w:lvl>
  </w:abstractNum>
  <w:abstractNum w:abstractNumId="16" w15:restartNumberingAfterBreak="0">
    <w:nsid w:val="3CBA674B"/>
    <w:multiLevelType w:val="hybridMultilevel"/>
    <w:tmpl w:val="DA00AC20"/>
    <w:lvl w:ilvl="0" w:tplc="BF70AFEA">
      <w:start w:val="1"/>
      <w:numFmt w:val="decimal"/>
      <w:lvlText w:val="%1."/>
      <w:lvlJc w:val="left"/>
      <w:pPr>
        <w:ind w:left="777" w:hanging="360"/>
      </w:pPr>
      <w:rPr>
        <w:rFonts w:ascii="Bw Gradual" w:eastAsia="Bw Gradual" w:hAnsi="Bw Gradual" w:cs="Bw Gradual" w:hint="default"/>
        <w:b/>
        <w:bCs/>
        <w:i w:val="0"/>
        <w:iCs w:val="0"/>
        <w:color w:val="576D95"/>
        <w:spacing w:val="0"/>
        <w:w w:val="100"/>
        <w:sz w:val="28"/>
        <w:szCs w:val="28"/>
        <w:lang w:val="en-US" w:eastAsia="en-US" w:bidi="ar-SA"/>
      </w:rPr>
    </w:lvl>
    <w:lvl w:ilvl="1" w:tplc="1452D52A">
      <w:start w:val="1"/>
      <w:numFmt w:val="decimal"/>
      <w:lvlText w:val="%2."/>
      <w:lvlJc w:val="left"/>
      <w:pPr>
        <w:ind w:left="12640" w:hanging="360"/>
        <w:jc w:val="right"/>
      </w:pPr>
      <w:rPr>
        <w:rFonts w:ascii="Bw Gradual" w:eastAsia="Bw Gradual" w:hAnsi="Bw Gradual" w:cs="Bw Gradual" w:hint="default"/>
        <w:b/>
        <w:bCs/>
        <w:i w:val="0"/>
        <w:iCs w:val="0"/>
        <w:color w:val="576D95"/>
        <w:spacing w:val="0"/>
        <w:w w:val="100"/>
        <w:sz w:val="28"/>
        <w:szCs w:val="28"/>
        <w:lang w:val="en-US" w:eastAsia="en-US" w:bidi="ar-SA"/>
      </w:rPr>
    </w:lvl>
    <w:lvl w:ilvl="2" w:tplc="22463D6E">
      <w:numFmt w:val="bullet"/>
      <w:lvlText w:val="•"/>
      <w:lvlJc w:val="left"/>
      <w:pPr>
        <w:ind w:left="12675" w:hanging="360"/>
      </w:pPr>
      <w:rPr>
        <w:rFonts w:hint="default"/>
        <w:lang w:val="en-US" w:eastAsia="en-US" w:bidi="ar-SA"/>
      </w:rPr>
    </w:lvl>
    <w:lvl w:ilvl="3" w:tplc="2176FB0A">
      <w:numFmt w:val="bullet"/>
      <w:lvlText w:val="•"/>
      <w:lvlJc w:val="left"/>
      <w:pPr>
        <w:ind w:left="12710" w:hanging="360"/>
      </w:pPr>
      <w:rPr>
        <w:rFonts w:hint="default"/>
        <w:lang w:val="en-US" w:eastAsia="en-US" w:bidi="ar-SA"/>
      </w:rPr>
    </w:lvl>
    <w:lvl w:ilvl="4" w:tplc="5FDC10D8">
      <w:numFmt w:val="bullet"/>
      <w:lvlText w:val="•"/>
      <w:lvlJc w:val="left"/>
      <w:pPr>
        <w:ind w:left="12745" w:hanging="360"/>
      </w:pPr>
      <w:rPr>
        <w:rFonts w:hint="default"/>
        <w:lang w:val="en-US" w:eastAsia="en-US" w:bidi="ar-SA"/>
      </w:rPr>
    </w:lvl>
    <w:lvl w:ilvl="5" w:tplc="B2EC9F16">
      <w:numFmt w:val="bullet"/>
      <w:lvlText w:val="•"/>
      <w:lvlJc w:val="left"/>
      <w:pPr>
        <w:ind w:left="12781" w:hanging="360"/>
      </w:pPr>
      <w:rPr>
        <w:rFonts w:hint="default"/>
        <w:lang w:val="en-US" w:eastAsia="en-US" w:bidi="ar-SA"/>
      </w:rPr>
    </w:lvl>
    <w:lvl w:ilvl="6" w:tplc="81F034D2">
      <w:numFmt w:val="bullet"/>
      <w:lvlText w:val="•"/>
      <w:lvlJc w:val="left"/>
      <w:pPr>
        <w:ind w:left="12816" w:hanging="360"/>
      </w:pPr>
      <w:rPr>
        <w:rFonts w:hint="default"/>
        <w:lang w:val="en-US" w:eastAsia="en-US" w:bidi="ar-SA"/>
      </w:rPr>
    </w:lvl>
    <w:lvl w:ilvl="7" w:tplc="CA5A7768">
      <w:numFmt w:val="bullet"/>
      <w:lvlText w:val="•"/>
      <w:lvlJc w:val="left"/>
      <w:pPr>
        <w:ind w:left="12851" w:hanging="360"/>
      </w:pPr>
      <w:rPr>
        <w:rFonts w:hint="default"/>
        <w:lang w:val="en-US" w:eastAsia="en-US" w:bidi="ar-SA"/>
      </w:rPr>
    </w:lvl>
    <w:lvl w:ilvl="8" w:tplc="50ECC528">
      <w:numFmt w:val="bullet"/>
      <w:lvlText w:val="•"/>
      <w:lvlJc w:val="left"/>
      <w:pPr>
        <w:ind w:left="12887" w:hanging="360"/>
      </w:pPr>
      <w:rPr>
        <w:rFonts w:hint="default"/>
        <w:lang w:val="en-US" w:eastAsia="en-US" w:bidi="ar-SA"/>
      </w:rPr>
    </w:lvl>
  </w:abstractNum>
  <w:abstractNum w:abstractNumId="17" w15:restartNumberingAfterBreak="0">
    <w:nsid w:val="43CD4B69"/>
    <w:multiLevelType w:val="hybridMultilevel"/>
    <w:tmpl w:val="9B0E0EDE"/>
    <w:lvl w:ilvl="0" w:tplc="B58658E4">
      <w:start w:val="1"/>
      <w:numFmt w:val="decimal"/>
      <w:lvlText w:val="%1."/>
      <w:lvlJc w:val="left"/>
      <w:pPr>
        <w:ind w:left="720" w:hanging="360"/>
      </w:pPr>
      <w:rPr>
        <w:rFonts w:ascii="Bw Gradual" w:eastAsia="Bw Gradual" w:hAnsi="Bw Gradual" w:cs="Bw Gradual" w:hint="default"/>
        <w:b/>
        <w:bCs/>
        <w:i w:val="0"/>
        <w:iCs w:val="0"/>
        <w:color w:val="576D95"/>
        <w:spacing w:val="0"/>
        <w:w w:val="100"/>
        <w:sz w:val="28"/>
        <w:szCs w:val="28"/>
        <w:lang w:val="en-US" w:eastAsia="en-US" w:bidi="ar-SA"/>
      </w:rPr>
    </w:lvl>
    <w:lvl w:ilvl="1" w:tplc="7EC4B66E">
      <w:start w:val="1"/>
      <w:numFmt w:val="decimal"/>
      <w:lvlText w:val="%2."/>
      <w:lvlJc w:val="left"/>
      <w:pPr>
        <w:ind w:left="12640" w:hanging="360"/>
        <w:jc w:val="right"/>
      </w:pPr>
      <w:rPr>
        <w:rFonts w:ascii="Bw Gradual" w:eastAsia="Bw Gradual" w:hAnsi="Bw Gradual" w:cs="Bw Gradual" w:hint="default"/>
        <w:b/>
        <w:bCs/>
        <w:i w:val="0"/>
        <w:iCs w:val="0"/>
        <w:color w:val="576D95"/>
        <w:spacing w:val="0"/>
        <w:w w:val="100"/>
        <w:sz w:val="28"/>
        <w:szCs w:val="28"/>
        <w:lang w:val="en-US" w:eastAsia="en-US" w:bidi="ar-SA"/>
      </w:rPr>
    </w:lvl>
    <w:lvl w:ilvl="2" w:tplc="2B8E3358">
      <w:numFmt w:val="bullet"/>
      <w:lvlText w:val="•"/>
      <w:lvlJc w:val="left"/>
      <w:pPr>
        <w:ind w:left="12668" w:hanging="360"/>
      </w:pPr>
      <w:rPr>
        <w:rFonts w:hint="default"/>
        <w:lang w:val="en-US" w:eastAsia="en-US" w:bidi="ar-SA"/>
      </w:rPr>
    </w:lvl>
    <w:lvl w:ilvl="3" w:tplc="07B2778A">
      <w:numFmt w:val="bullet"/>
      <w:lvlText w:val="•"/>
      <w:lvlJc w:val="left"/>
      <w:pPr>
        <w:ind w:left="12697" w:hanging="360"/>
      </w:pPr>
      <w:rPr>
        <w:rFonts w:hint="default"/>
        <w:lang w:val="en-US" w:eastAsia="en-US" w:bidi="ar-SA"/>
      </w:rPr>
    </w:lvl>
    <w:lvl w:ilvl="4" w:tplc="84F2D5EE">
      <w:numFmt w:val="bullet"/>
      <w:lvlText w:val="•"/>
      <w:lvlJc w:val="left"/>
      <w:pPr>
        <w:ind w:left="12726" w:hanging="360"/>
      </w:pPr>
      <w:rPr>
        <w:rFonts w:hint="default"/>
        <w:lang w:val="en-US" w:eastAsia="en-US" w:bidi="ar-SA"/>
      </w:rPr>
    </w:lvl>
    <w:lvl w:ilvl="5" w:tplc="AE486C38">
      <w:numFmt w:val="bullet"/>
      <w:lvlText w:val="•"/>
      <w:lvlJc w:val="left"/>
      <w:pPr>
        <w:ind w:left="12755" w:hanging="360"/>
      </w:pPr>
      <w:rPr>
        <w:rFonts w:hint="default"/>
        <w:lang w:val="en-US" w:eastAsia="en-US" w:bidi="ar-SA"/>
      </w:rPr>
    </w:lvl>
    <w:lvl w:ilvl="6" w:tplc="28C46EB8">
      <w:numFmt w:val="bullet"/>
      <w:lvlText w:val="•"/>
      <w:lvlJc w:val="left"/>
      <w:pPr>
        <w:ind w:left="12784" w:hanging="360"/>
      </w:pPr>
      <w:rPr>
        <w:rFonts w:hint="default"/>
        <w:lang w:val="en-US" w:eastAsia="en-US" w:bidi="ar-SA"/>
      </w:rPr>
    </w:lvl>
    <w:lvl w:ilvl="7" w:tplc="26084618">
      <w:numFmt w:val="bullet"/>
      <w:lvlText w:val="•"/>
      <w:lvlJc w:val="left"/>
      <w:pPr>
        <w:ind w:left="12813" w:hanging="360"/>
      </w:pPr>
      <w:rPr>
        <w:rFonts w:hint="default"/>
        <w:lang w:val="en-US" w:eastAsia="en-US" w:bidi="ar-SA"/>
      </w:rPr>
    </w:lvl>
    <w:lvl w:ilvl="8" w:tplc="811CB2F2">
      <w:numFmt w:val="bullet"/>
      <w:lvlText w:val="•"/>
      <w:lvlJc w:val="left"/>
      <w:pPr>
        <w:ind w:left="12842" w:hanging="360"/>
      </w:pPr>
      <w:rPr>
        <w:rFonts w:hint="default"/>
        <w:lang w:val="en-US" w:eastAsia="en-US" w:bidi="ar-SA"/>
      </w:rPr>
    </w:lvl>
  </w:abstractNum>
  <w:abstractNum w:abstractNumId="18" w15:restartNumberingAfterBreak="0">
    <w:nsid w:val="4A805131"/>
    <w:multiLevelType w:val="hybridMultilevel"/>
    <w:tmpl w:val="1ACC86C0"/>
    <w:lvl w:ilvl="0" w:tplc="F94C64FA">
      <w:start w:val="1"/>
      <w:numFmt w:val="decimal"/>
      <w:lvlText w:val="%1."/>
      <w:lvlJc w:val="left"/>
      <w:pPr>
        <w:ind w:left="840" w:hanging="360"/>
        <w:jc w:val="right"/>
      </w:pPr>
      <w:rPr>
        <w:rFonts w:hint="default"/>
        <w:spacing w:val="0"/>
        <w:w w:val="100"/>
        <w:lang w:val="en-US" w:eastAsia="en-US" w:bidi="ar-SA"/>
      </w:rPr>
    </w:lvl>
    <w:lvl w:ilvl="1" w:tplc="4F9EE54C">
      <w:numFmt w:val="bullet"/>
      <w:lvlText w:val="•"/>
      <w:lvlJc w:val="left"/>
      <w:pPr>
        <w:ind w:left="1942" w:hanging="360"/>
      </w:pPr>
      <w:rPr>
        <w:rFonts w:hint="default"/>
        <w:lang w:val="en-US" w:eastAsia="en-US" w:bidi="ar-SA"/>
      </w:rPr>
    </w:lvl>
    <w:lvl w:ilvl="2" w:tplc="487AE17A">
      <w:numFmt w:val="bullet"/>
      <w:lvlText w:val="•"/>
      <w:lvlJc w:val="left"/>
      <w:pPr>
        <w:ind w:left="3044" w:hanging="360"/>
      </w:pPr>
      <w:rPr>
        <w:rFonts w:hint="default"/>
        <w:lang w:val="en-US" w:eastAsia="en-US" w:bidi="ar-SA"/>
      </w:rPr>
    </w:lvl>
    <w:lvl w:ilvl="3" w:tplc="BEC29088">
      <w:numFmt w:val="bullet"/>
      <w:lvlText w:val="•"/>
      <w:lvlJc w:val="left"/>
      <w:pPr>
        <w:ind w:left="4146" w:hanging="360"/>
      </w:pPr>
      <w:rPr>
        <w:rFonts w:hint="default"/>
        <w:lang w:val="en-US" w:eastAsia="en-US" w:bidi="ar-SA"/>
      </w:rPr>
    </w:lvl>
    <w:lvl w:ilvl="4" w:tplc="37D2DF5E">
      <w:numFmt w:val="bullet"/>
      <w:lvlText w:val="•"/>
      <w:lvlJc w:val="left"/>
      <w:pPr>
        <w:ind w:left="5249" w:hanging="360"/>
      </w:pPr>
      <w:rPr>
        <w:rFonts w:hint="default"/>
        <w:lang w:val="en-US" w:eastAsia="en-US" w:bidi="ar-SA"/>
      </w:rPr>
    </w:lvl>
    <w:lvl w:ilvl="5" w:tplc="C5840604">
      <w:numFmt w:val="bullet"/>
      <w:lvlText w:val="•"/>
      <w:lvlJc w:val="left"/>
      <w:pPr>
        <w:ind w:left="6351" w:hanging="360"/>
      </w:pPr>
      <w:rPr>
        <w:rFonts w:hint="default"/>
        <w:lang w:val="en-US" w:eastAsia="en-US" w:bidi="ar-SA"/>
      </w:rPr>
    </w:lvl>
    <w:lvl w:ilvl="6" w:tplc="4606B0C8">
      <w:numFmt w:val="bullet"/>
      <w:lvlText w:val="•"/>
      <w:lvlJc w:val="left"/>
      <w:pPr>
        <w:ind w:left="7453" w:hanging="360"/>
      </w:pPr>
      <w:rPr>
        <w:rFonts w:hint="default"/>
        <w:lang w:val="en-US" w:eastAsia="en-US" w:bidi="ar-SA"/>
      </w:rPr>
    </w:lvl>
    <w:lvl w:ilvl="7" w:tplc="81A87B6E">
      <w:numFmt w:val="bullet"/>
      <w:lvlText w:val="•"/>
      <w:lvlJc w:val="left"/>
      <w:pPr>
        <w:ind w:left="8555" w:hanging="360"/>
      </w:pPr>
      <w:rPr>
        <w:rFonts w:hint="default"/>
        <w:lang w:val="en-US" w:eastAsia="en-US" w:bidi="ar-SA"/>
      </w:rPr>
    </w:lvl>
    <w:lvl w:ilvl="8" w:tplc="B99ADA74">
      <w:numFmt w:val="bullet"/>
      <w:lvlText w:val="•"/>
      <w:lvlJc w:val="left"/>
      <w:pPr>
        <w:ind w:left="9658" w:hanging="360"/>
      </w:pPr>
      <w:rPr>
        <w:rFonts w:hint="default"/>
        <w:lang w:val="en-US" w:eastAsia="en-US" w:bidi="ar-SA"/>
      </w:rPr>
    </w:lvl>
  </w:abstractNum>
  <w:abstractNum w:abstractNumId="19" w15:restartNumberingAfterBreak="0">
    <w:nsid w:val="4DAB5947"/>
    <w:multiLevelType w:val="hybridMultilevel"/>
    <w:tmpl w:val="79042892"/>
    <w:lvl w:ilvl="0" w:tplc="F592630C">
      <w:start w:val="1"/>
      <w:numFmt w:val="decimal"/>
      <w:lvlText w:val="%1."/>
      <w:lvlJc w:val="left"/>
      <w:pPr>
        <w:ind w:left="737" w:hanging="360"/>
        <w:jc w:val="right"/>
      </w:pPr>
      <w:rPr>
        <w:rFonts w:ascii="Bw Gradual" w:eastAsia="Bw Gradual" w:hAnsi="Bw Gradual" w:cs="Bw Gradual" w:hint="default"/>
        <w:b/>
        <w:bCs/>
        <w:i w:val="0"/>
        <w:iCs w:val="0"/>
        <w:color w:val="576D95"/>
        <w:spacing w:val="0"/>
        <w:w w:val="100"/>
        <w:sz w:val="28"/>
        <w:szCs w:val="28"/>
        <w:lang w:val="en-US" w:eastAsia="en-US" w:bidi="ar-SA"/>
      </w:rPr>
    </w:lvl>
    <w:lvl w:ilvl="1" w:tplc="624C6678">
      <w:numFmt w:val="bullet"/>
      <w:lvlText w:val="•"/>
      <w:lvlJc w:val="left"/>
      <w:pPr>
        <w:ind w:left="1957" w:hanging="360"/>
      </w:pPr>
      <w:rPr>
        <w:rFonts w:hint="default"/>
        <w:lang w:val="en-US" w:eastAsia="en-US" w:bidi="ar-SA"/>
      </w:rPr>
    </w:lvl>
    <w:lvl w:ilvl="2" w:tplc="934C65A2">
      <w:numFmt w:val="bullet"/>
      <w:lvlText w:val="•"/>
      <w:lvlJc w:val="left"/>
      <w:pPr>
        <w:ind w:left="3175" w:hanging="360"/>
      </w:pPr>
      <w:rPr>
        <w:rFonts w:hint="default"/>
        <w:lang w:val="en-US" w:eastAsia="en-US" w:bidi="ar-SA"/>
      </w:rPr>
    </w:lvl>
    <w:lvl w:ilvl="3" w:tplc="781C3312">
      <w:numFmt w:val="bullet"/>
      <w:lvlText w:val="•"/>
      <w:lvlJc w:val="left"/>
      <w:pPr>
        <w:ind w:left="4393" w:hanging="360"/>
      </w:pPr>
      <w:rPr>
        <w:rFonts w:hint="default"/>
        <w:lang w:val="en-US" w:eastAsia="en-US" w:bidi="ar-SA"/>
      </w:rPr>
    </w:lvl>
    <w:lvl w:ilvl="4" w:tplc="9B906C20">
      <w:numFmt w:val="bullet"/>
      <w:lvlText w:val="•"/>
      <w:lvlJc w:val="left"/>
      <w:pPr>
        <w:ind w:left="5610" w:hanging="360"/>
      </w:pPr>
      <w:rPr>
        <w:rFonts w:hint="default"/>
        <w:lang w:val="en-US" w:eastAsia="en-US" w:bidi="ar-SA"/>
      </w:rPr>
    </w:lvl>
    <w:lvl w:ilvl="5" w:tplc="9A48424C">
      <w:numFmt w:val="bullet"/>
      <w:lvlText w:val="•"/>
      <w:lvlJc w:val="left"/>
      <w:pPr>
        <w:ind w:left="6828" w:hanging="360"/>
      </w:pPr>
      <w:rPr>
        <w:rFonts w:hint="default"/>
        <w:lang w:val="en-US" w:eastAsia="en-US" w:bidi="ar-SA"/>
      </w:rPr>
    </w:lvl>
    <w:lvl w:ilvl="6" w:tplc="C916D120">
      <w:numFmt w:val="bullet"/>
      <w:lvlText w:val="•"/>
      <w:lvlJc w:val="left"/>
      <w:pPr>
        <w:ind w:left="8046" w:hanging="360"/>
      </w:pPr>
      <w:rPr>
        <w:rFonts w:hint="default"/>
        <w:lang w:val="en-US" w:eastAsia="en-US" w:bidi="ar-SA"/>
      </w:rPr>
    </w:lvl>
    <w:lvl w:ilvl="7" w:tplc="5DC494A4">
      <w:numFmt w:val="bullet"/>
      <w:lvlText w:val="•"/>
      <w:lvlJc w:val="left"/>
      <w:pPr>
        <w:ind w:left="9264" w:hanging="360"/>
      </w:pPr>
      <w:rPr>
        <w:rFonts w:hint="default"/>
        <w:lang w:val="en-US" w:eastAsia="en-US" w:bidi="ar-SA"/>
      </w:rPr>
    </w:lvl>
    <w:lvl w:ilvl="8" w:tplc="DFB00044">
      <w:numFmt w:val="bullet"/>
      <w:lvlText w:val="•"/>
      <w:lvlJc w:val="left"/>
      <w:pPr>
        <w:ind w:left="10481" w:hanging="360"/>
      </w:pPr>
      <w:rPr>
        <w:rFonts w:hint="default"/>
        <w:lang w:val="en-US" w:eastAsia="en-US" w:bidi="ar-SA"/>
      </w:rPr>
    </w:lvl>
  </w:abstractNum>
  <w:abstractNum w:abstractNumId="20" w15:restartNumberingAfterBreak="0">
    <w:nsid w:val="4F220BC1"/>
    <w:multiLevelType w:val="hybridMultilevel"/>
    <w:tmpl w:val="27BA5618"/>
    <w:lvl w:ilvl="0" w:tplc="54F4AF50">
      <w:start w:val="1"/>
      <w:numFmt w:val="decimal"/>
      <w:lvlText w:val="%1."/>
      <w:lvlJc w:val="left"/>
      <w:pPr>
        <w:ind w:left="749" w:hanging="360"/>
      </w:pPr>
      <w:rPr>
        <w:rFonts w:ascii="Bw Gradual" w:eastAsia="Bw Gradual" w:hAnsi="Bw Gradual" w:cs="Bw Gradual" w:hint="default"/>
        <w:b/>
        <w:bCs/>
        <w:i w:val="0"/>
        <w:iCs w:val="0"/>
        <w:color w:val="576D95"/>
        <w:spacing w:val="-6"/>
        <w:w w:val="100"/>
        <w:sz w:val="28"/>
        <w:szCs w:val="28"/>
        <w:lang w:val="en-US" w:eastAsia="en-US" w:bidi="ar-SA"/>
      </w:rPr>
    </w:lvl>
    <w:lvl w:ilvl="1" w:tplc="0832A6FA">
      <w:numFmt w:val="bullet"/>
      <w:lvlText w:val="•"/>
      <w:lvlJc w:val="left"/>
      <w:pPr>
        <w:ind w:left="1447" w:hanging="360"/>
      </w:pPr>
      <w:rPr>
        <w:rFonts w:hint="default"/>
        <w:lang w:val="en-US" w:eastAsia="en-US" w:bidi="ar-SA"/>
      </w:rPr>
    </w:lvl>
    <w:lvl w:ilvl="2" w:tplc="784EC784">
      <w:numFmt w:val="bullet"/>
      <w:lvlText w:val="•"/>
      <w:lvlJc w:val="left"/>
      <w:pPr>
        <w:ind w:left="2155" w:hanging="360"/>
      </w:pPr>
      <w:rPr>
        <w:rFonts w:hint="default"/>
        <w:lang w:val="en-US" w:eastAsia="en-US" w:bidi="ar-SA"/>
      </w:rPr>
    </w:lvl>
    <w:lvl w:ilvl="3" w:tplc="C36A47D6">
      <w:numFmt w:val="bullet"/>
      <w:lvlText w:val="•"/>
      <w:lvlJc w:val="left"/>
      <w:pPr>
        <w:ind w:left="2862" w:hanging="360"/>
      </w:pPr>
      <w:rPr>
        <w:rFonts w:hint="default"/>
        <w:lang w:val="en-US" w:eastAsia="en-US" w:bidi="ar-SA"/>
      </w:rPr>
    </w:lvl>
    <w:lvl w:ilvl="4" w:tplc="5CD4C992">
      <w:numFmt w:val="bullet"/>
      <w:lvlText w:val="•"/>
      <w:lvlJc w:val="left"/>
      <w:pPr>
        <w:ind w:left="3570" w:hanging="360"/>
      </w:pPr>
      <w:rPr>
        <w:rFonts w:hint="default"/>
        <w:lang w:val="en-US" w:eastAsia="en-US" w:bidi="ar-SA"/>
      </w:rPr>
    </w:lvl>
    <w:lvl w:ilvl="5" w:tplc="5D26F684">
      <w:numFmt w:val="bullet"/>
      <w:lvlText w:val="•"/>
      <w:lvlJc w:val="left"/>
      <w:pPr>
        <w:ind w:left="4277" w:hanging="360"/>
      </w:pPr>
      <w:rPr>
        <w:rFonts w:hint="default"/>
        <w:lang w:val="en-US" w:eastAsia="en-US" w:bidi="ar-SA"/>
      </w:rPr>
    </w:lvl>
    <w:lvl w:ilvl="6" w:tplc="C898F616">
      <w:numFmt w:val="bullet"/>
      <w:lvlText w:val="•"/>
      <w:lvlJc w:val="left"/>
      <w:pPr>
        <w:ind w:left="4985" w:hanging="360"/>
      </w:pPr>
      <w:rPr>
        <w:rFonts w:hint="default"/>
        <w:lang w:val="en-US" w:eastAsia="en-US" w:bidi="ar-SA"/>
      </w:rPr>
    </w:lvl>
    <w:lvl w:ilvl="7" w:tplc="600E60A4">
      <w:numFmt w:val="bullet"/>
      <w:lvlText w:val="•"/>
      <w:lvlJc w:val="left"/>
      <w:pPr>
        <w:ind w:left="5693" w:hanging="360"/>
      </w:pPr>
      <w:rPr>
        <w:rFonts w:hint="default"/>
        <w:lang w:val="en-US" w:eastAsia="en-US" w:bidi="ar-SA"/>
      </w:rPr>
    </w:lvl>
    <w:lvl w:ilvl="8" w:tplc="0D42122C">
      <w:numFmt w:val="bullet"/>
      <w:lvlText w:val="•"/>
      <w:lvlJc w:val="left"/>
      <w:pPr>
        <w:ind w:left="6400" w:hanging="360"/>
      </w:pPr>
      <w:rPr>
        <w:rFonts w:hint="default"/>
        <w:lang w:val="en-US" w:eastAsia="en-US" w:bidi="ar-SA"/>
      </w:rPr>
    </w:lvl>
  </w:abstractNum>
  <w:abstractNum w:abstractNumId="21" w15:restartNumberingAfterBreak="0">
    <w:nsid w:val="5BD129A7"/>
    <w:multiLevelType w:val="hybridMultilevel"/>
    <w:tmpl w:val="4FFE1A2A"/>
    <w:lvl w:ilvl="0" w:tplc="23026CBC">
      <w:start w:val="6"/>
      <w:numFmt w:val="decimal"/>
      <w:lvlText w:val="%1."/>
      <w:lvlJc w:val="left"/>
      <w:pPr>
        <w:ind w:left="652" w:hanging="361"/>
      </w:pPr>
      <w:rPr>
        <w:rFonts w:ascii="Bw Gradual" w:eastAsia="Bw Gradual" w:hAnsi="Bw Gradual" w:cs="Bw Gradual" w:hint="default"/>
        <w:b/>
        <w:bCs/>
        <w:i w:val="0"/>
        <w:iCs w:val="0"/>
        <w:color w:val="576D95"/>
        <w:spacing w:val="0"/>
        <w:w w:val="100"/>
        <w:sz w:val="28"/>
        <w:szCs w:val="28"/>
        <w:lang w:val="en-US" w:eastAsia="en-US" w:bidi="ar-SA"/>
      </w:rPr>
    </w:lvl>
    <w:lvl w:ilvl="1" w:tplc="E14E0EA0">
      <w:start w:val="1"/>
      <w:numFmt w:val="decimal"/>
      <w:lvlText w:val="%2."/>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2" w:tplc="81E25056">
      <w:numFmt w:val="bullet"/>
      <w:lvlText w:val="•"/>
      <w:lvlJc w:val="left"/>
      <w:pPr>
        <w:ind w:left="735" w:hanging="360"/>
      </w:pPr>
      <w:rPr>
        <w:rFonts w:hint="default"/>
        <w:lang w:val="en-US" w:eastAsia="en-US" w:bidi="ar-SA"/>
      </w:rPr>
    </w:lvl>
    <w:lvl w:ilvl="3" w:tplc="516E503E">
      <w:numFmt w:val="bullet"/>
      <w:lvlText w:val="•"/>
      <w:lvlJc w:val="left"/>
      <w:pPr>
        <w:ind w:left="631" w:hanging="360"/>
      </w:pPr>
      <w:rPr>
        <w:rFonts w:hint="default"/>
        <w:lang w:val="en-US" w:eastAsia="en-US" w:bidi="ar-SA"/>
      </w:rPr>
    </w:lvl>
    <w:lvl w:ilvl="4" w:tplc="D78C98D0">
      <w:numFmt w:val="bullet"/>
      <w:lvlText w:val="•"/>
      <w:lvlJc w:val="left"/>
      <w:pPr>
        <w:ind w:left="526" w:hanging="360"/>
      </w:pPr>
      <w:rPr>
        <w:rFonts w:hint="default"/>
        <w:lang w:val="en-US" w:eastAsia="en-US" w:bidi="ar-SA"/>
      </w:rPr>
    </w:lvl>
    <w:lvl w:ilvl="5" w:tplc="1076C446">
      <w:numFmt w:val="bullet"/>
      <w:lvlText w:val="•"/>
      <w:lvlJc w:val="left"/>
      <w:pPr>
        <w:ind w:left="422" w:hanging="360"/>
      </w:pPr>
      <w:rPr>
        <w:rFonts w:hint="default"/>
        <w:lang w:val="en-US" w:eastAsia="en-US" w:bidi="ar-SA"/>
      </w:rPr>
    </w:lvl>
    <w:lvl w:ilvl="6" w:tplc="23A84CCC">
      <w:numFmt w:val="bullet"/>
      <w:lvlText w:val="•"/>
      <w:lvlJc w:val="left"/>
      <w:pPr>
        <w:ind w:left="317" w:hanging="360"/>
      </w:pPr>
      <w:rPr>
        <w:rFonts w:hint="default"/>
        <w:lang w:val="en-US" w:eastAsia="en-US" w:bidi="ar-SA"/>
      </w:rPr>
    </w:lvl>
    <w:lvl w:ilvl="7" w:tplc="AE18646A">
      <w:numFmt w:val="bullet"/>
      <w:lvlText w:val="•"/>
      <w:lvlJc w:val="left"/>
      <w:pPr>
        <w:ind w:left="213" w:hanging="360"/>
      </w:pPr>
      <w:rPr>
        <w:rFonts w:hint="default"/>
        <w:lang w:val="en-US" w:eastAsia="en-US" w:bidi="ar-SA"/>
      </w:rPr>
    </w:lvl>
    <w:lvl w:ilvl="8" w:tplc="CA8E46EE">
      <w:numFmt w:val="bullet"/>
      <w:lvlText w:val="•"/>
      <w:lvlJc w:val="left"/>
      <w:pPr>
        <w:ind w:left="108" w:hanging="360"/>
      </w:pPr>
      <w:rPr>
        <w:rFonts w:hint="default"/>
        <w:lang w:val="en-US" w:eastAsia="en-US" w:bidi="ar-SA"/>
      </w:rPr>
    </w:lvl>
  </w:abstractNum>
  <w:abstractNum w:abstractNumId="22" w15:restartNumberingAfterBreak="0">
    <w:nsid w:val="5F2C6C42"/>
    <w:multiLevelType w:val="hybridMultilevel"/>
    <w:tmpl w:val="B7DAA674"/>
    <w:lvl w:ilvl="0" w:tplc="3B94FCB8">
      <w:start w:val="1"/>
      <w:numFmt w:val="decimal"/>
      <w:lvlText w:val="%1."/>
      <w:lvlJc w:val="left"/>
      <w:pPr>
        <w:ind w:left="795" w:hanging="360"/>
      </w:pPr>
      <w:rPr>
        <w:rFonts w:ascii="Bw Gradual" w:eastAsia="Bw Gradual" w:hAnsi="Bw Gradual" w:cs="Bw Gradual" w:hint="default"/>
        <w:b/>
        <w:bCs/>
        <w:i w:val="0"/>
        <w:iCs w:val="0"/>
        <w:color w:val="576D95"/>
        <w:spacing w:val="0"/>
        <w:w w:val="100"/>
        <w:sz w:val="28"/>
        <w:szCs w:val="28"/>
        <w:lang w:val="en-US" w:eastAsia="en-US" w:bidi="ar-SA"/>
      </w:rPr>
    </w:lvl>
    <w:lvl w:ilvl="1" w:tplc="B4CC7CBC">
      <w:start w:val="1"/>
      <w:numFmt w:val="decimal"/>
      <w:lvlText w:val="%2."/>
      <w:lvlJc w:val="left"/>
      <w:pPr>
        <w:ind w:left="12640" w:hanging="360"/>
      </w:pPr>
      <w:rPr>
        <w:rFonts w:ascii="Bw Gradual" w:eastAsia="Bw Gradual" w:hAnsi="Bw Gradual" w:cs="Bw Gradual" w:hint="default"/>
        <w:b/>
        <w:bCs/>
        <w:i w:val="0"/>
        <w:iCs w:val="0"/>
        <w:color w:val="576D95"/>
        <w:spacing w:val="0"/>
        <w:w w:val="100"/>
        <w:sz w:val="28"/>
        <w:szCs w:val="28"/>
        <w:lang w:val="en-US" w:eastAsia="en-US" w:bidi="ar-SA"/>
      </w:rPr>
    </w:lvl>
    <w:lvl w:ilvl="2" w:tplc="B67EB502">
      <w:numFmt w:val="bullet"/>
      <w:lvlText w:val="•"/>
      <w:lvlJc w:val="left"/>
      <w:pPr>
        <w:ind w:left="12677" w:hanging="360"/>
      </w:pPr>
      <w:rPr>
        <w:rFonts w:hint="default"/>
        <w:lang w:val="en-US" w:eastAsia="en-US" w:bidi="ar-SA"/>
      </w:rPr>
    </w:lvl>
    <w:lvl w:ilvl="3" w:tplc="AEB27F54">
      <w:numFmt w:val="bullet"/>
      <w:lvlText w:val="•"/>
      <w:lvlJc w:val="left"/>
      <w:pPr>
        <w:ind w:left="12714" w:hanging="360"/>
      </w:pPr>
      <w:rPr>
        <w:rFonts w:hint="default"/>
        <w:lang w:val="en-US" w:eastAsia="en-US" w:bidi="ar-SA"/>
      </w:rPr>
    </w:lvl>
    <w:lvl w:ilvl="4" w:tplc="52A26EC2">
      <w:numFmt w:val="bullet"/>
      <w:lvlText w:val="•"/>
      <w:lvlJc w:val="left"/>
      <w:pPr>
        <w:ind w:left="12751" w:hanging="360"/>
      </w:pPr>
      <w:rPr>
        <w:rFonts w:hint="default"/>
        <w:lang w:val="en-US" w:eastAsia="en-US" w:bidi="ar-SA"/>
      </w:rPr>
    </w:lvl>
    <w:lvl w:ilvl="5" w:tplc="9140F1C8">
      <w:numFmt w:val="bullet"/>
      <w:lvlText w:val="•"/>
      <w:lvlJc w:val="left"/>
      <w:pPr>
        <w:ind w:left="12789" w:hanging="360"/>
      </w:pPr>
      <w:rPr>
        <w:rFonts w:hint="default"/>
        <w:lang w:val="en-US" w:eastAsia="en-US" w:bidi="ar-SA"/>
      </w:rPr>
    </w:lvl>
    <w:lvl w:ilvl="6" w:tplc="4748FFB6">
      <w:numFmt w:val="bullet"/>
      <w:lvlText w:val="•"/>
      <w:lvlJc w:val="left"/>
      <w:pPr>
        <w:ind w:left="12826" w:hanging="360"/>
      </w:pPr>
      <w:rPr>
        <w:rFonts w:hint="default"/>
        <w:lang w:val="en-US" w:eastAsia="en-US" w:bidi="ar-SA"/>
      </w:rPr>
    </w:lvl>
    <w:lvl w:ilvl="7" w:tplc="6C822A0E">
      <w:numFmt w:val="bullet"/>
      <w:lvlText w:val="•"/>
      <w:lvlJc w:val="left"/>
      <w:pPr>
        <w:ind w:left="12863" w:hanging="360"/>
      </w:pPr>
      <w:rPr>
        <w:rFonts w:hint="default"/>
        <w:lang w:val="en-US" w:eastAsia="en-US" w:bidi="ar-SA"/>
      </w:rPr>
    </w:lvl>
    <w:lvl w:ilvl="8" w:tplc="D26614AA">
      <w:numFmt w:val="bullet"/>
      <w:lvlText w:val="•"/>
      <w:lvlJc w:val="left"/>
      <w:pPr>
        <w:ind w:left="12901" w:hanging="360"/>
      </w:pPr>
      <w:rPr>
        <w:rFonts w:hint="default"/>
        <w:lang w:val="en-US" w:eastAsia="en-US" w:bidi="ar-SA"/>
      </w:rPr>
    </w:lvl>
  </w:abstractNum>
  <w:abstractNum w:abstractNumId="23" w15:restartNumberingAfterBreak="0">
    <w:nsid w:val="67FE4D7A"/>
    <w:multiLevelType w:val="hybridMultilevel"/>
    <w:tmpl w:val="FA1002C8"/>
    <w:lvl w:ilvl="0" w:tplc="0C9899D4">
      <w:start w:val="1"/>
      <w:numFmt w:val="decimal"/>
      <w:lvlText w:val="%1."/>
      <w:lvlJc w:val="left"/>
      <w:pPr>
        <w:ind w:left="840" w:hanging="360"/>
        <w:jc w:val="right"/>
      </w:pPr>
      <w:rPr>
        <w:rFonts w:ascii="Bw Gradual" w:eastAsia="Bw Gradual" w:hAnsi="Bw Gradual" w:cs="Bw Gradual" w:hint="default"/>
        <w:b/>
        <w:bCs/>
        <w:i w:val="0"/>
        <w:iCs w:val="0"/>
        <w:color w:val="576D95"/>
        <w:spacing w:val="0"/>
        <w:w w:val="100"/>
        <w:sz w:val="28"/>
        <w:szCs w:val="28"/>
        <w:lang w:val="en-US" w:eastAsia="en-US" w:bidi="ar-SA"/>
      </w:rPr>
    </w:lvl>
    <w:lvl w:ilvl="1" w:tplc="DE748934">
      <w:numFmt w:val="bullet"/>
      <w:lvlText w:val="•"/>
      <w:lvlJc w:val="left"/>
      <w:pPr>
        <w:ind w:left="1943" w:hanging="360"/>
      </w:pPr>
      <w:rPr>
        <w:rFonts w:hint="default"/>
        <w:lang w:val="en-US" w:eastAsia="en-US" w:bidi="ar-SA"/>
      </w:rPr>
    </w:lvl>
    <w:lvl w:ilvl="2" w:tplc="3402BA48">
      <w:numFmt w:val="bullet"/>
      <w:lvlText w:val="•"/>
      <w:lvlJc w:val="left"/>
      <w:pPr>
        <w:ind w:left="3047" w:hanging="360"/>
      </w:pPr>
      <w:rPr>
        <w:rFonts w:hint="default"/>
        <w:lang w:val="en-US" w:eastAsia="en-US" w:bidi="ar-SA"/>
      </w:rPr>
    </w:lvl>
    <w:lvl w:ilvl="3" w:tplc="F3A45AB8">
      <w:numFmt w:val="bullet"/>
      <w:lvlText w:val="•"/>
      <w:lvlJc w:val="left"/>
      <w:pPr>
        <w:ind w:left="4151" w:hanging="360"/>
      </w:pPr>
      <w:rPr>
        <w:rFonts w:hint="default"/>
        <w:lang w:val="en-US" w:eastAsia="en-US" w:bidi="ar-SA"/>
      </w:rPr>
    </w:lvl>
    <w:lvl w:ilvl="4" w:tplc="D45C8760">
      <w:numFmt w:val="bullet"/>
      <w:lvlText w:val="•"/>
      <w:lvlJc w:val="left"/>
      <w:pPr>
        <w:ind w:left="5255" w:hanging="360"/>
      </w:pPr>
      <w:rPr>
        <w:rFonts w:hint="default"/>
        <w:lang w:val="en-US" w:eastAsia="en-US" w:bidi="ar-SA"/>
      </w:rPr>
    </w:lvl>
    <w:lvl w:ilvl="5" w:tplc="FAB0C15A">
      <w:numFmt w:val="bullet"/>
      <w:lvlText w:val="•"/>
      <w:lvlJc w:val="left"/>
      <w:pPr>
        <w:ind w:left="6359" w:hanging="360"/>
      </w:pPr>
      <w:rPr>
        <w:rFonts w:hint="default"/>
        <w:lang w:val="en-US" w:eastAsia="en-US" w:bidi="ar-SA"/>
      </w:rPr>
    </w:lvl>
    <w:lvl w:ilvl="6" w:tplc="1EF269E6">
      <w:numFmt w:val="bullet"/>
      <w:lvlText w:val="•"/>
      <w:lvlJc w:val="left"/>
      <w:pPr>
        <w:ind w:left="7463" w:hanging="360"/>
      </w:pPr>
      <w:rPr>
        <w:rFonts w:hint="default"/>
        <w:lang w:val="en-US" w:eastAsia="en-US" w:bidi="ar-SA"/>
      </w:rPr>
    </w:lvl>
    <w:lvl w:ilvl="7" w:tplc="38D6CA6E">
      <w:numFmt w:val="bullet"/>
      <w:lvlText w:val="•"/>
      <w:lvlJc w:val="left"/>
      <w:pPr>
        <w:ind w:left="8567" w:hanging="360"/>
      </w:pPr>
      <w:rPr>
        <w:rFonts w:hint="default"/>
        <w:lang w:val="en-US" w:eastAsia="en-US" w:bidi="ar-SA"/>
      </w:rPr>
    </w:lvl>
    <w:lvl w:ilvl="8" w:tplc="6960F13C">
      <w:numFmt w:val="bullet"/>
      <w:lvlText w:val="•"/>
      <w:lvlJc w:val="left"/>
      <w:pPr>
        <w:ind w:left="9671" w:hanging="360"/>
      </w:pPr>
      <w:rPr>
        <w:rFonts w:hint="default"/>
        <w:lang w:val="en-US" w:eastAsia="en-US" w:bidi="ar-SA"/>
      </w:rPr>
    </w:lvl>
  </w:abstractNum>
  <w:abstractNum w:abstractNumId="24" w15:restartNumberingAfterBreak="0">
    <w:nsid w:val="685D1821"/>
    <w:multiLevelType w:val="hybridMultilevel"/>
    <w:tmpl w:val="DC7C39CE"/>
    <w:lvl w:ilvl="0" w:tplc="E6B43404">
      <w:start w:val="1"/>
      <w:numFmt w:val="decimal"/>
      <w:lvlText w:val="%1."/>
      <w:lvlJc w:val="left"/>
      <w:pPr>
        <w:ind w:left="745" w:hanging="360"/>
      </w:pPr>
      <w:rPr>
        <w:rFonts w:ascii="Bw Gradual" w:eastAsia="Bw Gradual" w:hAnsi="Bw Gradual" w:cs="Bw Gradual" w:hint="default"/>
        <w:b/>
        <w:bCs/>
        <w:i w:val="0"/>
        <w:iCs w:val="0"/>
        <w:color w:val="576D95"/>
        <w:spacing w:val="0"/>
        <w:w w:val="100"/>
        <w:sz w:val="28"/>
        <w:szCs w:val="28"/>
        <w:lang w:val="en-US" w:eastAsia="en-US" w:bidi="ar-SA"/>
      </w:rPr>
    </w:lvl>
    <w:lvl w:ilvl="1" w:tplc="068C88D6">
      <w:start w:val="1"/>
      <w:numFmt w:val="decimal"/>
      <w:lvlText w:val="%2."/>
      <w:lvlJc w:val="left"/>
      <w:pPr>
        <w:ind w:left="12640" w:hanging="360"/>
        <w:jc w:val="right"/>
      </w:pPr>
      <w:rPr>
        <w:rFonts w:ascii="Bw Gradual" w:eastAsia="Bw Gradual" w:hAnsi="Bw Gradual" w:cs="Bw Gradual" w:hint="default"/>
        <w:b/>
        <w:bCs/>
        <w:i w:val="0"/>
        <w:iCs w:val="0"/>
        <w:color w:val="576D95"/>
        <w:spacing w:val="0"/>
        <w:w w:val="100"/>
        <w:sz w:val="28"/>
        <w:szCs w:val="28"/>
        <w:lang w:val="en-US" w:eastAsia="en-US" w:bidi="ar-SA"/>
      </w:rPr>
    </w:lvl>
    <w:lvl w:ilvl="2" w:tplc="1CFAFB48">
      <w:numFmt w:val="bullet"/>
      <w:lvlText w:val="•"/>
      <w:lvlJc w:val="left"/>
      <w:pPr>
        <w:ind w:left="12671" w:hanging="360"/>
      </w:pPr>
      <w:rPr>
        <w:rFonts w:hint="default"/>
        <w:lang w:val="en-US" w:eastAsia="en-US" w:bidi="ar-SA"/>
      </w:rPr>
    </w:lvl>
    <w:lvl w:ilvl="3" w:tplc="8F3C9BFE">
      <w:numFmt w:val="bullet"/>
      <w:lvlText w:val="•"/>
      <w:lvlJc w:val="left"/>
      <w:pPr>
        <w:ind w:left="12703" w:hanging="360"/>
      </w:pPr>
      <w:rPr>
        <w:rFonts w:hint="default"/>
        <w:lang w:val="en-US" w:eastAsia="en-US" w:bidi="ar-SA"/>
      </w:rPr>
    </w:lvl>
    <w:lvl w:ilvl="4" w:tplc="CF02F6EA">
      <w:numFmt w:val="bullet"/>
      <w:lvlText w:val="•"/>
      <w:lvlJc w:val="left"/>
      <w:pPr>
        <w:ind w:left="12735" w:hanging="360"/>
      </w:pPr>
      <w:rPr>
        <w:rFonts w:hint="default"/>
        <w:lang w:val="en-US" w:eastAsia="en-US" w:bidi="ar-SA"/>
      </w:rPr>
    </w:lvl>
    <w:lvl w:ilvl="5" w:tplc="3382699E">
      <w:numFmt w:val="bullet"/>
      <w:lvlText w:val="•"/>
      <w:lvlJc w:val="left"/>
      <w:pPr>
        <w:ind w:left="12767" w:hanging="360"/>
      </w:pPr>
      <w:rPr>
        <w:rFonts w:hint="default"/>
        <w:lang w:val="en-US" w:eastAsia="en-US" w:bidi="ar-SA"/>
      </w:rPr>
    </w:lvl>
    <w:lvl w:ilvl="6" w:tplc="4E7EB958">
      <w:numFmt w:val="bullet"/>
      <w:lvlText w:val="•"/>
      <w:lvlJc w:val="left"/>
      <w:pPr>
        <w:ind w:left="12798" w:hanging="360"/>
      </w:pPr>
      <w:rPr>
        <w:rFonts w:hint="default"/>
        <w:lang w:val="en-US" w:eastAsia="en-US" w:bidi="ar-SA"/>
      </w:rPr>
    </w:lvl>
    <w:lvl w:ilvl="7" w:tplc="15AA89A6">
      <w:numFmt w:val="bullet"/>
      <w:lvlText w:val="•"/>
      <w:lvlJc w:val="left"/>
      <w:pPr>
        <w:ind w:left="12830" w:hanging="360"/>
      </w:pPr>
      <w:rPr>
        <w:rFonts w:hint="default"/>
        <w:lang w:val="en-US" w:eastAsia="en-US" w:bidi="ar-SA"/>
      </w:rPr>
    </w:lvl>
    <w:lvl w:ilvl="8" w:tplc="0CA47208">
      <w:numFmt w:val="bullet"/>
      <w:lvlText w:val="•"/>
      <w:lvlJc w:val="left"/>
      <w:pPr>
        <w:ind w:left="12862" w:hanging="360"/>
      </w:pPr>
      <w:rPr>
        <w:rFonts w:hint="default"/>
        <w:lang w:val="en-US" w:eastAsia="en-US" w:bidi="ar-SA"/>
      </w:rPr>
    </w:lvl>
  </w:abstractNum>
  <w:abstractNum w:abstractNumId="25" w15:restartNumberingAfterBreak="0">
    <w:nsid w:val="69AD5998"/>
    <w:multiLevelType w:val="hybridMultilevel"/>
    <w:tmpl w:val="CA803646"/>
    <w:lvl w:ilvl="0" w:tplc="8DBC0560">
      <w:start w:val="4"/>
      <w:numFmt w:val="decimal"/>
      <w:lvlText w:val="%1"/>
      <w:lvlJc w:val="left"/>
      <w:pPr>
        <w:ind w:left="960" w:hanging="150"/>
        <w:jc w:val="right"/>
      </w:pPr>
      <w:rPr>
        <w:rFonts w:hint="default"/>
        <w:spacing w:val="0"/>
        <w:w w:val="80"/>
        <w:lang w:val="en-US" w:eastAsia="en-US" w:bidi="ar-SA"/>
      </w:rPr>
    </w:lvl>
    <w:lvl w:ilvl="1" w:tplc="A9F2428A">
      <w:numFmt w:val="bullet"/>
      <w:lvlText w:val="•"/>
      <w:lvlJc w:val="left"/>
      <w:pPr>
        <w:ind w:left="3346" w:hanging="150"/>
      </w:pPr>
      <w:rPr>
        <w:rFonts w:hint="default"/>
        <w:lang w:val="en-US" w:eastAsia="en-US" w:bidi="ar-SA"/>
      </w:rPr>
    </w:lvl>
    <w:lvl w:ilvl="2" w:tplc="1B8E8F58">
      <w:numFmt w:val="bullet"/>
      <w:lvlText w:val="•"/>
      <w:lvlJc w:val="left"/>
      <w:pPr>
        <w:ind w:left="5732" w:hanging="150"/>
      </w:pPr>
      <w:rPr>
        <w:rFonts w:hint="default"/>
        <w:lang w:val="en-US" w:eastAsia="en-US" w:bidi="ar-SA"/>
      </w:rPr>
    </w:lvl>
    <w:lvl w:ilvl="3" w:tplc="A7C84EC2">
      <w:numFmt w:val="bullet"/>
      <w:lvlText w:val="•"/>
      <w:lvlJc w:val="left"/>
      <w:pPr>
        <w:ind w:left="8118" w:hanging="150"/>
      </w:pPr>
      <w:rPr>
        <w:rFonts w:hint="default"/>
        <w:lang w:val="en-US" w:eastAsia="en-US" w:bidi="ar-SA"/>
      </w:rPr>
    </w:lvl>
    <w:lvl w:ilvl="4" w:tplc="CAEA2E2E">
      <w:numFmt w:val="bullet"/>
      <w:lvlText w:val="•"/>
      <w:lvlJc w:val="left"/>
      <w:pPr>
        <w:ind w:left="10504" w:hanging="150"/>
      </w:pPr>
      <w:rPr>
        <w:rFonts w:hint="default"/>
        <w:lang w:val="en-US" w:eastAsia="en-US" w:bidi="ar-SA"/>
      </w:rPr>
    </w:lvl>
    <w:lvl w:ilvl="5" w:tplc="EB58391E">
      <w:numFmt w:val="bullet"/>
      <w:lvlText w:val="•"/>
      <w:lvlJc w:val="left"/>
      <w:pPr>
        <w:ind w:left="12890" w:hanging="150"/>
      </w:pPr>
      <w:rPr>
        <w:rFonts w:hint="default"/>
        <w:lang w:val="en-US" w:eastAsia="en-US" w:bidi="ar-SA"/>
      </w:rPr>
    </w:lvl>
    <w:lvl w:ilvl="6" w:tplc="B86A405A">
      <w:numFmt w:val="bullet"/>
      <w:lvlText w:val="•"/>
      <w:lvlJc w:val="left"/>
      <w:pPr>
        <w:ind w:left="15276" w:hanging="150"/>
      </w:pPr>
      <w:rPr>
        <w:rFonts w:hint="default"/>
        <w:lang w:val="en-US" w:eastAsia="en-US" w:bidi="ar-SA"/>
      </w:rPr>
    </w:lvl>
    <w:lvl w:ilvl="7" w:tplc="06486CCE">
      <w:numFmt w:val="bullet"/>
      <w:lvlText w:val="•"/>
      <w:lvlJc w:val="left"/>
      <w:pPr>
        <w:ind w:left="17662" w:hanging="150"/>
      </w:pPr>
      <w:rPr>
        <w:rFonts w:hint="default"/>
        <w:lang w:val="en-US" w:eastAsia="en-US" w:bidi="ar-SA"/>
      </w:rPr>
    </w:lvl>
    <w:lvl w:ilvl="8" w:tplc="7CEE33E2">
      <w:numFmt w:val="bullet"/>
      <w:lvlText w:val="•"/>
      <w:lvlJc w:val="left"/>
      <w:pPr>
        <w:ind w:left="20048" w:hanging="150"/>
      </w:pPr>
      <w:rPr>
        <w:rFonts w:hint="default"/>
        <w:lang w:val="en-US" w:eastAsia="en-US" w:bidi="ar-SA"/>
      </w:rPr>
    </w:lvl>
  </w:abstractNum>
  <w:abstractNum w:abstractNumId="26" w15:restartNumberingAfterBreak="0">
    <w:nsid w:val="6C431E90"/>
    <w:multiLevelType w:val="hybridMultilevel"/>
    <w:tmpl w:val="7CBCD29C"/>
    <w:lvl w:ilvl="0" w:tplc="473E65C4">
      <w:start w:val="1"/>
      <w:numFmt w:val="decimal"/>
      <w:lvlText w:val="%1."/>
      <w:lvlJc w:val="left"/>
      <w:pPr>
        <w:ind w:left="759" w:hanging="360"/>
      </w:pPr>
      <w:rPr>
        <w:rFonts w:ascii="Bw Gradual" w:eastAsia="Bw Gradual" w:hAnsi="Bw Gradual" w:cs="Bw Gradual" w:hint="default"/>
        <w:b/>
        <w:bCs/>
        <w:i w:val="0"/>
        <w:iCs w:val="0"/>
        <w:color w:val="576D95"/>
        <w:spacing w:val="0"/>
        <w:w w:val="100"/>
        <w:sz w:val="28"/>
        <w:szCs w:val="28"/>
        <w:lang w:val="en-US" w:eastAsia="en-US" w:bidi="ar-SA"/>
      </w:rPr>
    </w:lvl>
    <w:lvl w:ilvl="1" w:tplc="AF6A0722">
      <w:numFmt w:val="bullet"/>
      <w:lvlText w:val="•"/>
      <w:lvlJc w:val="left"/>
      <w:pPr>
        <w:ind w:left="1977" w:hanging="360"/>
      </w:pPr>
      <w:rPr>
        <w:rFonts w:hint="default"/>
        <w:lang w:val="en-US" w:eastAsia="en-US" w:bidi="ar-SA"/>
      </w:rPr>
    </w:lvl>
    <w:lvl w:ilvl="2" w:tplc="EDA095DA">
      <w:numFmt w:val="bullet"/>
      <w:lvlText w:val="•"/>
      <w:lvlJc w:val="left"/>
      <w:pPr>
        <w:ind w:left="3195" w:hanging="360"/>
      </w:pPr>
      <w:rPr>
        <w:rFonts w:hint="default"/>
        <w:lang w:val="en-US" w:eastAsia="en-US" w:bidi="ar-SA"/>
      </w:rPr>
    </w:lvl>
    <w:lvl w:ilvl="3" w:tplc="6B541058">
      <w:numFmt w:val="bullet"/>
      <w:lvlText w:val="•"/>
      <w:lvlJc w:val="left"/>
      <w:pPr>
        <w:ind w:left="4413" w:hanging="360"/>
      </w:pPr>
      <w:rPr>
        <w:rFonts w:hint="default"/>
        <w:lang w:val="en-US" w:eastAsia="en-US" w:bidi="ar-SA"/>
      </w:rPr>
    </w:lvl>
    <w:lvl w:ilvl="4" w:tplc="74A8EC90">
      <w:numFmt w:val="bullet"/>
      <w:lvlText w:val="•"/>
      <w:lvlJc w:val="left"/>
      <w:pPr>
        <w:ind w:left="5631" w:hanging="360"/>
      </w:pPr>
      <w:rPr>
        <w:rFonts w:hint="default"/>
        <w:lang w:val="en-US" w:eastAsia="en-US" w:bidi="ar-SA"/>
      </w:rPr>
    </w:lvl>
    <w:lvl w:ilvl="5" w:tplc="16D68A42">
      <w:numFmt w:val="bullet"/>
      <w:lvlText w:val="•"/>
      <w:lvlJc w:val="left"/>
      <w:pPr>
        <w:ind w:left="6849" w:hanging="360"/>
      </w:pPr>
      <w:rPr>
        <w:rFonts w:hint="default"/>
        <w:lang w:val="en-US" w:eastAsia="en-US" w:bidi="ar-SA"/>
      </w:rPr>
    </w:lvl>
    <w:lvl w:ilvl="6" w:tplc="682A890A">
      <w:numFmt w:val="bullet"/>
      <w:lvlText w:val="•"/>
      <w:lvlJc w:val="left"/>
      <w:pPr>
        <w:ind w:left="8067" w:hanging="360"/>
      </w:pPr>
      <w:rPr>
        <w:rFonts w:hint="default"/>
        <w:lang w:val="en-US" w:eastAsia="en-US" w:bidi="ar-SA"/>
      </w:rPr>
    </w:lvl>
    <w:lvl w:ilvl="7" w:tplc="B5529D7C">
      <w:numFmt w:val="bullet"/>
      <w:lvlText w:val="•"/>
      <w:lvlJc w:val="left"/>
      <w:pPr>
        <w:ind w:left="9285" w:hanging="360"/>
      </w:pPr>
      <w:rPr>
        <w:rFonts w:hint="default"/>
        <w:lang w:val="en-US" w:eastAsia="en-US" w:bidi="ar-SA"/>
      </w:rPr>
    </w:lvl>
    <w:lvl w:ilvl="8" w:tplc="40C668D2">
      <w:numFmt w:val="bullet"/>
      <w:lvlText w:val="•"/>
      <w:lvlJc w:val="left"/>
      <w:pPr>
        <w:ind w:left="10503" w:hanging="360"/>
      </w:pPr>
      <w:rPr>
        <w:rFonts w:hint="default"/>
        <w:lang w:val="en-US" w:eastAsia="en-US" w:bidi="ar-SA"/>
      </w:rPr>
    </w:lvl>
  </w:abstractNum>
  <w:abstractNum w:abstractNumId="27" w15:restartNumberingAfterBreak="0">
    <w:nsid w:val="71B87347"/>
    <w:multiLevelType w:val="hybridMultilevel"/>
    <w:tmpl w:val="78ACC612"/>
    <w:lvl w:ilvl="0" w:tplc="19063DF4">
      <w:start w:val="1"/>
      <w:numFmt w:val="decimal"/>
      <w:lvlText w:val="%1."/>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1" w:tplc="2330295E">
      <w:numFmt w:val="bullet"/>
      <w:lvlText w:val="•"/>
      <w:lvlJc w:val="left"/>
      <w:pPr>
        <w:ind w:left="1940" w:hanging="360"/>
      </w:pPr>
      <w:rPr>
        <w:rFonts w:hint="default"/>
        <w:lang w:val="en-US" w:eastAsia="en-US" w:bidi="ar-SA"/>
      </w:rPr>
    </w:lvl>
    <w:lvl w:ilvl="2" w:tplc="5C9AD55A">
      <w:numFmt w:val="bullet"/>
      <w:lvlText w:val="•"/>
      <w:lvlJc w:val="left"/>
      <w:pPr>
        <w:ind w:left="3040" w:hanging="360"/>
      </w:pPr>
      <w:rPr>
        <w:rFonts w:hint="default"/>
        <w:lang w:val="en-US" w:eastAsia="en-US" w:bidi="ar-SA"/>
      </w:rPr>
    </w:lvl>
    <w:lvl w:ilvl="3" w:tplc="5F687CD0">
      <w:numFmt w:val="bullet"/>
      <w:lvlText w:val="•"/>
      <w:lvlJc w:val="left"/>
      <w:pPr>
        <w:ind w:left="4140" w:hanging="360"/>
      </w:pPr>
      <w:rPr>
        <w:rFonts w:hint="default"/>
        <w:lang w:val="en-US" w:eastAsia="en-US" w:bidi="ar-SA"/>
      </w:rPr>
    </w:lvl>
    <w:lvl w:ilvl="4" w:tplc="A8E04E64">
      <w:numFmt w:val="bullet"/>
      <w:lvlText w:val="•"/>
      <w:lvlJc w:val="left"/>
      <w:pPr>
        <w:ind w:left="5240" w:hanging="360"/>
      </w:pPr>
      <w:rPr>
        <w:rFonts w:hint="default"/>
        <w:lang w:val="en-US" w:eastAsia="en-US" w:bidi="ar-SA"/>
      </w:rPr>
    </w:lvl>
    <w:lvl w:ilvl="5" w:tplc="B3B823F4">
      <w:numFmt w:val="bullet"/>
      <w:lvlText w:val="•"/>
      <w:lvlJc w:val="left"/>
      <w:pPr>
        <w:ind w:left="6340" w:hanging="360"/>
      </w:pPr>
      <w:rPr>
        <w:rFonts w:hint="default"/>
        <w:lang w:val="en-US" w:eastAsia="en-US" w:bidi="ar-SA"/>
      </w:rPr>
    </w:lvl>
    <w:lvl w:ilvl="6" w:tplc="BF8E541E">
      <w:numFmt w:val="bullet"/>
      <w:lvlText w:val="•"/>
      <w:lvlJc w:val="left"/>
      <w:pPr>
        <w:ind w:left="7440" w:hanging="360"/>
      </w:pPr>
      <w:rPr>
        <w:rFonts w:hint="default"/>
        <w:lang w:val="en-US" w:eastAsia="en-US" w:bidi="ar-SA"/>
      </w:rPr>
    </w:lvl>
    <w:lvl w:ilvl="7" w:tplc="7AB6323E">
      <w:numFmt w:val="bullet"/>
      <w:lvlText w:val="•"/>
      <w:lvlJc w:val="left"/>
      <w:pPr>
        <w:ind w:left="8540" w:hanging="360"/>
      </w:pPr>
      <w:rPr>
        <w:rFonts w:hint="default"/>
        <w:lang w:val="en-US" w:eastAsia="en-US" w:bidi="ar-SA"/>
      </w:rPr>
    </w:lvl>
    <w:lvl w:ilvl="8" w:tplc="C8A04CD2">
      <w:numFmt w:val="bullet"/>
      <w:lvlText w:val="•"/>
      <w:lvlJc w:val="left"/>
      <w:pPr>
        <w:ind w:left="9640" w:hanging="360"/>
      </w:pPr>
      <w:rPr>
        <w:rFonts w:hint="default"/>
        <w:lang w:val="en-US" w:eastAsia="en-US" w:bidi="ar-SA"/>
      </w:rPr>
    </w:lvl>
  </w:abstractNum>
  <w:abstractNum w:abstractNumId="28" w15:restartNumberingAfterBreak="0">
    <w:nsid w:val="763232AE"/>
    <w:multiLevelType w:val="hybridMultilevel"/>
    <w:tmpl w:val="D1BEEBD6"/>
    <w:lvl w:ilvl="0" w:tplc="114AC7B2">
      <w:start w:val="1"/>
      <w:numFmt w:val="decimal"/>
      <w:lvlText w:val="%1."/>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1" w:tplc="9B5E0854">
      <w:numFmt w:val="bullet"/>
      <w:lvlText w:val="•"/>
      <w:lvlJc w:val="left"/>
      <w:pPr>
        <w:ind w:left="2058" w:hanging="360"/>
      </w:pPr>
      <w:rPr>
        <w:rFonts w:hint="default"/>
        <w:lang w:val="en-US" w:eastAsia="en-US" w:bidi="ar-SA"/>
      </w:rPr>
    </w:lvl>
    <w:lvl w:ilvl="2" w:tplc="DE7AB064">
      <w:numFmt w:val="bullet"/>
      <w:lvlText w:val="•"/>
      <w:lvlJc w:val="left"/>
      <w:pPr>
        <w:ind w:left="3276" w:hanging="360"/>
      </w:pPr>
      <w:rPr>
        <w:rFonts w:hint="default"/>
        <w:lang w:val="en-US" w:eastAsia="en-US" w:bidi="ar-SA"/>
      </w:rPr>
    </w:lvl>
    <w:lvl w:ilvl="3" w:tplc="589CC568">
      <w:numFmt w:val="bullet"/>
      <w:lvlText w:val="•"/>
      <w:lvlJc w:val="left"/>
      <w:pPr>
        <w:ind w:left="4494" w:hanging="360"/>
      </w:pPr>
      <w:rPr>
        <w:rFonts w:hint="default"/>
        <w:lang w:val="en-US" w:eastAsia="en-US" w:bidi="ar-SA"/>
      </w:rPr>
    </w:lvl>
    <w:lvl w:ilvl="4" w:tplc="C4EC4F04">
      <w:numFmt w:val="bullet"/>
      <w:lvlText w:val="•"/>
      <w:lvlJc w:val="left"/>
      <w:pPr>
        <w:ind w:left="5712" w:hanging="360"/>
      </w:pPr>
      <w:rPr>
        <w:rFonts w:hint="default"/>
        <w:lang w:val="en-US" w:eastAsia="en-US" w:bidi="ar-SA"/>
      </w:rPr>
    </w:lvl>
    <w:lvl w:ilvl="5" w:tplc="CEAC292A">
      <w:numFmt w:val="bullet"/>
      <w:lvlText w:val="•"/>
      <w:lvlJc w:val="left"/>
      <w:pPr>
        <w:ind w:left="6930" w:hanging="360"/>
      </w:pPr>
      <w:rPr>
        <w:rFonts w:hint="default"/>
        <w:lang w:val="en-US" w:eastAsia="en-US" w:bidi="ar-SA"/>
      </w:rPr>
    </w:lvl>
    <w:lvl w:ilvl="6" w:tplc="9000D842">
      <w:numFmt w:val="bullet"/>
      <w:lvlText w:val="•"/>
      <w:lvlJc w:val="left"/>
      <w:pPr>
        <w:ind w:left="8148" w:hanging="360"/>
      </w:pPr>
      <w:rPr>
        <w:rFonts w:hint="default"/>
        <w:lang w:val="en-US" w:eastAsia="en-US" w:bidi="ar-SA"/>
      </w:rPr>
    </w:lvl>
    <w:lvl w:ilvl="7" w:tplc="EEDE6A3E">
      <w:numFmt w:val="bullet"/>
      <w:lvlText w:val="•"/>
      <w:lvlJc w:val="left"/>
      <w:pPr>
        <w:ind w:left="9366" w:hanging="360"/>
      </w:pPr>
      <w:rPr>
        <w:rFonts w:hint="default"/>
        <w:lang w:val="en-US" w:eastAsia="en-US" w:bidi="ar-SA"/>
      </w:rPr>
    </w:lvl>
    <w:lvl w:ilvl="8" w:tplc="4E16351A">
      <w:numFmt w:val="bullet"/>
      <w:lvlText w:val="•"/>
      <w:lvlJc w:val="left"/>
      <w:pPr>
        <w:ind w:left="10584" w:hanging="360"/>
      </w:pPr>
      <w:rPr>
        <w:rFonts w:hint="default"/>
        <w:lang w:val="en-US" w:eastAsia="en-US" w:bidi="ar-SA"/>
      </w:rPr>
    </w:lvl>
  </w:abstractNum>
  <w:abstractNum w:abstractNumId="29" w15:restartNumberingAfterBreak="0">
    <w:nsid w:val="7EAC50CD"/>
    <w:multiLevelType w:val="hybridMultilevel"/>
    <w:tmpl w:val="FE18680E"/>
    <w:lvl w:ilvl="0" w:tplc="47527CD4">
      <w:start w:val="1"/>
      <w:numFmt w:val="decimal"/>
      <w:lvlText w:val="%1."/>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1" w:tplc="37A05812">
      <w:start w:val="1"/>
      <w:numFmt w:val="decimal"/>
      <w:lvlText w:val="%2."/>
      <w:lvlJc w:val="left"/>
      <w:pPr>
        <w:ind w:left="12640" w:hanging="360"/>
        <w:jc w:val="right"/>
      </w:pPr>
      <w:rPr>
        <w:rFonts w:ascii="Bw Gradual" w:eastAsia="Bw Gradual" w:hAnsi="Bw Gradual" w:cs="Bw Gradual" w:hint="default"/>
        <w:b/>
        <w:bCs/>
        <w:i w:val="0"/>
        <w:iCs w:val="0"/>
        <w:color w:val="576D95"/>
        <w:spacing w:val="0"/>
        <w:w w:val="100"/>
        <w:sz w:val="28"/>
        <w:szCs w:val="28"/>
        <w:lang w:val="en-US" w:eastAsia="en-US" w:bidi="ar-SA"/>
      </w:rPr>
    </w:lvl>
    <w:lvl w:ilvl="2" w:tplc="1270BAFE">
      <w:numFmt w:val="bullet"/>
      <w:lvlText w:val="•"/>
      <w:lvlJc w:val="left"/>
      <w:pPr>
        <w:ind w:left="12682" w:hanging="360"/>
      </w:pPr>
      <w:rPr>
        <w:rFonts w:hint="default"/>
        <w:lang w:val="en-US" w:eastAsia="en-US" w:bidi="ar-SA"/>
      </w:rPr>
    </w:lvl>
    <w:lvl w:ilvl="3" w:tplc="4AA058F0">
      <w:numFmt w:val="bullet"/>
      <w:lvlText w:val="•"/>
      <w:lvlJc w:val="left"/>
      <w:pPr>
        <w:ind w:left="12724" w:hanging="360"/>
      </w:pPr>
      <w:rPr>
        <w:rFonts w:hint="default"/>
        <w:lang w:val="en-US" w:eastAsia="en-US" w:bidi="ar-SA"/>
      </w:rPr>
    </w:lvl>
    <w:lvl w:ilvl="4" w:tplc="8A4ACD82">
      <w:numFmt w:val="bullet"/>
      <w:lvlText w:val="•"/>
      <w:lvlJc w:val="left"/>
      <w:pPr>
        <w:ind w:left="12766" w:hanging="360"/>
      </w:pPr>
      <w:rPr>
        <w:rFonts w:hint="default"/>
        <w:lang w:val="en-US" w:eastAsia="en-US" w:bidi="ar-SA"/>
      </w:rPr>
    </w:lvl>
    <w:lvl w:ilvl="5" w:tplc="6928A6E4">
      <w:numFmt w:val="bullet"/>
      <w:lvlText w:val="•"/>
      <w:lvlJc w:val="left"/>
      <w:pPr>
        <w:ind w:left="12808" w:hanging="360"/>
      </w:pPr>
      <w:rPr>
        <w:rFonts w:hint="default"/>
        <w:lang w:val="en-US" w:eastAsia="en-US" w:bidi="ar-SA"/>
      </w:rPr>
    </w:lvl>
    <w:lvl w:ilvl="6" w:tplc="08BA2BB6">
      <w:numFmt w:val="bullet"/>
      <w:lvlText w:val="•"/>
      <w:lvlJc w:val="left"/>
      <w:pPr>
        <w:ind w:left="12851" w:hanging="360"/>
      </w:pPr>
      <w:rPr>
        <w:rFonts w:hint="default"/>
        <w:lang w:val="en-US" w:eastAsia="en-US" w:bidi="ar-SA"/>
      </w:rPr>
    </w:lvl>
    <w:lvl w:ilvl="7" w:tplc="4094D26E">
      <w:numFmt w:val="bullet"/>
      <w:lvlText w:val="•"/>
      <w:lvlJc w:val="left"/>
      <w:pPr>
        <w:ind w:left="12893" w:hanging="360"/>
      </w:pPr>
      <w:rPr>
        <w:rFonts w:hint="default"/>
        <w:lang w:val="en-US" w:eastAsia="en-US" w:bidi="ar-SA"/>
      </w:rPr>
    </w:lvl>
    <w:lvl w:ilvl="8" w:tplc="50E4A29A">
      <w:numFmt w:val="bullet"/>
      <w:lvlText w:val="•"/>
      <w:lvlJc w:val="left"/>
      <w:pPr>
        <w:ind w:left="12935" w:hanging="360"/>
      </w:pPr>
      <w:rPr>
        <w:rFonts w:hint="default"/>
        <w:lang w:val="en-US" w:eastAsia="en-US" w:bidi="ar-SA"/>
      </w:rPr>
    </w:lvl>
  </w:abstractNum>
  <w:abstractNum w:abstractNumId="30" w15:restartNumberingAfterBreak="0">
    <w:nsid w:val="7F151988"/>
    <w:multiLevelType w:val="hybridMultilevel"/>
    <w:tmpl w:val="687024F8"/>
    <w:lvl w:ilvl="0" w:tplc="C97C523A">
      <w:start w:val="1"/>
      <w:numFmt w:val="decimal"/>
      <w:lvlText w:val="%1."/>
      <w:lvlJc w:val="left"/>
      <w:pPr>
        <w:ind w:left="840" w:hanging="360"/>
      </w:pPr>
      <w:rPr>
        <w:rFonts w:ascii="Bw Gradual" w:eastAsia="Bw Gradual" w:hAnsi="Bw Gradual" w:cs="Bw Gradual" w:hint="default"/>
        <w:b/>
        <w:bCs/>
        <w:i w:val="0"/>
        <w:iCs w:val="0"/>
        <w:color w:val="576D95"/>
        <w:spacing w:val="0"/>
        <w:w w:val="100"/>
        <w:sz w:val="28"/>
        <w:szCs w:val="28"/>
        <w:lang w:val="en-US" w:eastAsia="en-US" w:bidi="ar-SA"/>
      </w:rPr>
    </w:lvl>
    <w:lvl w:ilvl="1" w:tplc="FD8EE8E8">
      <w:start w:val="1"/>
      <w:numFmt w:val="decimal"/>
      <w:lvlText w:val="%2."/>
      <w:lvlJc w:val="left"/>
      <w:pPr>
        <w:ind w:left="12740" w:hanging="360"/>
        <w:jc w:val="right"/>
      </w:pPr>
      <w:rPr>
        <w:rFonts w:ascii="Bw Gradual" w:eastAsia="Bw Gradual" w:hAnsi="Bw Gradual" w:cs="Bw Gradual" w:hint="default"/>
        <w:b/>
        <w:bCs/>
        <w:i w:val="0"/>
        <w:iCs w:val="0"/>
        <w:color w:val="576D95"/>
        <w:spacing w:val="0"/>
        <w:w w:val="100"/>
        <w:sz w:val="28"/>
        <w:szCs w:val="28"/>
        <w:lang w:val="en-US" w:eastAsia="en-US" w:bidi="ar-SA"/>
      </w:rPr>
    </w:lvl>
    <w:lvl w:ilvl="2" w:tplc="AC0A690E">
      <w:numFmt w:val="bullet"/>
      <w:lvlText w:val="•"/>
      <w:lvlJc w:val="left"/>
      <w:pPr>
        <w:ind w:left="14082" w:hanging="360"/>
      </w:pPr>
      <w:rPr>
        <w:rFonts w:hint="default"/>
        <w:lang w:val="en-US" w:eastAsia="en-US" w:bidi="ar-SA"/>
      </w:rPr>
    </w:lvl>
    <w:lvl w:ilvl="3" w:tplc="9B28CD88">
      <w:numFmt w:val="bullet"/>
      <w:lvlText w:val="•"/>
      <w:lvlJc w:val="left"/>
      <w:pPr>
        <w:ind w:left="15424" w:hanging="360"/>
      </w:pPr>
      <w:rPr>
        <w:rFonts w:hint="default"/>
        <w:lang w:val="en-US" w:eastAsia="en-US" w:bidi="ar-SA"/>
      </w:rPr>
    </w:lvl>
    <w:lvl w:ilvl="4" w:tplc="751062CE">
      <w:numFmt w:val="bullet"/>
      <w:lvlText w:val="•"/>
      <w:lvlJc w:val="left"/>
      <w:pPr>
        <w:ind w:left="16766" w:hanging="360"/>
      </w:pPr>
      <w:rPr>
        <w:rFonts w:hint="default"/>
        <w:lang w:val="en-US" w:eastAsia="en-US" w:bidi="ar-SA"/>
      </w:rPr>
    </w:lvl>
    <w:lvl w:ilvl="5" w:tplc="059ED3DC">
      <w:numFmt w:val="bullet"/>
      <w:lvlText w:val="•"/>
      <w:lvlJc w:val="left"/>
      <w:pPr>
        <w:ind w:left="18108" w:hanging="360"/>
      </w:pPr>
      <w:rPr>
        <w:rFonts w:hint="default"/>
        <w:lang w:val="en-US" w:eastAsia="en-US" w:bidi="ar-SA"/>
      </w:rPr>
    </w:lvl>
    <w:lvl w:ilvl="6" w:tplc="2A82304A">
      <w:numFmt w:val="bullet"/>
      <w:lvlText w:val="•"/>
      <w:lvlJc w:val="left"/>
      <w:pPr>
        <w:ind w:left="19451" w:hanging="360"/>
      </w:pPr>
      <w:rPr>
        <w:rFonts w:hint="default"/>
        <w:lang w:val="en-US" w:eastAsia="en-US" w:bidi="ar-SA"/>
      </w:rPr>
    </w:lvl>
    <w:lvl w:ilvl="7" w:tplc="D906710E">
      <w:numFmt w:val="bullet"/>
      <w:lvlText w:val="•"/>
      <w:lvlJc w:val="left"/>
      <w:pPr>
        <w:ind w:left="20793" w:hanging="360"/>
      </w:pPr>
      <w:rPr>
        <w:rFonts w:hint="default"/>
        <w:lang w:val="en-US" w:eastAsia="en-US" w:bidi="ar-SA"/>
      </w:rPr>
    </w:lvl>
    <w:lvl w:ilvl="8" w:tplc="A0902780">
      <w:numFmt w:val="bullet"/>
      <w:lvlText w:val="•"/>
      <w:lvlJc w:val="left"/>
      <w:pPr>
        <w:ind w:left="22135" w:hanging="360"/>
      </w:pPr>
      <w:rPr>
        <w:rFonts w:hint="default"/>
        <w:lang w:val="en-US" w:eastAsia="en-US" w:bidi="ar-SA"/>
      </w:rPr>
    </w:lvl>
  </w:abstractNum>
  <w:num w:numId="1">
    <w:abstractNumId w:val="6"/>
  </w:num>
  <w:num w:numId="2">
    <w:abstractNumId w:val="4"/>
  </w:num>
  <w:num w:numId="3">
    <w:abstractNumId w:val="10"/>
  </w:num>
  <w:num w:numId="4">
    <w:abstractNumId w:val="16"/>
  </w:num>
  <w:num w:numId="5">
    <w:abstractNumId w:val="11"/>
  </w:num>
  <w:num w:numId="6">
    <w:abstractNumId w:val="22"/>
  </w:num>
  <w:num w:numId="7">
    <w:abstractNumId w:val="13"/>
  </w:num>
  <w:num w:numId="8">
    <w:abstractNumId w:val="23"/>
  </w:num>
  <w:num w:numId="9">
    <w:abstractNumId w:val="17"/>
  </w:num>
  <w:num w:numId="10">
    <w:abstractNumId w:val="9"/>
  </w:num>
  <w:num w:numId="11">
    <w:abstractNumId w:val="3"/>
  </w:num>
  <w:num w:numId="12">
    <w:abstractNumId w:val="29"/>
  </w:num>
  <w:num w:numId="13">
    <w:abstractNumId w:val="1"/>
  </w:num>
  <w:num w:numId="14">
    <w:abstractNumId w:val="5"/>
  </w:num>
  <w:num w:numId="15">
    <w:abstractNumId w:val="24"/>
  </w:num>
  <w:num w:numId="16">
    <w:abstractNumId w:val="28"/>
  </w:num>
  <w:num w:numId="17">
    <w:abstractNumId w:val="30"/>
  </w:num>
  <w:num w:numId="18">
    <w:abstractNumId w:val="26"/>
  </w:num>
  <w:num w:numId="19">
    <w:abstractNumId w:val="27"/>
  </w:num>
  <w:num w:numId="20">
    <w:abstractNumId w:val="25"/>
  </w:num>
  <w:num w:numId="21">
    <w:abstractNumId w:val="8"/>
  </w:num>
  <w:num w:numId="22">
    <w:abstractNumId w:val="19"/>
  </w:num>
  <w:num w:numId="23">
    <w:abstractNumId w:val="18"/>
  </w:num>
  <w:num w:numId="24">
    <w:abstractNumId w:val="14"/>
  </w:num>
  <w:num w:numId="25">
    <w:abstractNumId w:val="21"/>
  </w:num>
  <w:num w:numId="26">
    <w:abstractNumId w:val="15"/>
  </w:num>
  <w:num w:numId="27">
    <w:abstractNumId w:val="2"/>
  </w:num>
  <w:num w:numId="28">
    <w:abstractNumId w:val="12"/>
  </w:num>
  <w:num w:numId="29">
    <w:abstractNumId w:val="0"/>
  </w:num>
  <w:num w:numId="30">
    <w:abstractNumId w:val="7"/>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E"/>
    <w:rsid w:val="000C20AE"/>
    <w:rsid w:val="00196095"/>
    <w:rsid w:val="001D4BB3"/>
    <w:rsid w:val="001D79AE"/>
    <w:rsid w:val="002A7636"/>
    <w:rsid w:val="002E716D"/>
    <w:rsid w:val="003A3297"/>
    <w:rsid w:val="003D110A"/>
    <w:rsid w:val="00432C42"/>
    <w:rsid w:val="004C15D8"/>
    <w:rsid w:val="0059049A"/>
    <w:rsid w:val="005B0C3E"/>
    <w:rsid w:val="005D1E27"/>
    <w:rsid w:val="005E5B49"/>
    <w:rsid w:val="005E5BC6"/>
    <w:rsid w:val="00665FA5"/>
    <w:rsid w:val="006A2646"/>
    <w:rsid w:val="006C71E2"/>
    <w:rsid w:val="006D0A9A"/>
    <w:rsid w:val="006E7233"/>
    <w:rsid w:val="00701AEB"/>
    <w:rsid w:val="007B4D7C"/>
    <w:rsid w:val="0081611D"/>
    <w:rsid w:val="008320BD"/>
    <w:rsid w:val="0085588E"/>
    <w:rsid w:val="00963583"/>
    <w:rsid w:val="00A07FC3"/>
    <w:rsid w:val="00A81A8F"/>
    <w:rsid w:val="00BE0D24"/>
    <w:rsid w:val="00C259B5"/>
    <w:rsid w:val="00D207B2"/>
    <w:rsid w:val="00D215BC"/>
    <w:rsid w:val="00E72071"/>
    <w:rsid w:val="00ED4AB6"/>
    <w:rsid w:val="00F76641"/>
    <w:rsid w:val="00F85A2B"/>
    <w:rsid w:val="00FC31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14116"/>
  <w15:docId w15:val="{70F2A653-983B-1045-B807-207848192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w Gradual" w:eastAsia="Bw Gradual" w:hAnsi="Bw Gradual" w:cs="Bw Gradual"/>
    </w:rPr>
  </w:style>
  <w:style w:type="paragraph" w:styleId="Heading1">
    <w:name w:val="heading 1"/>
    <w:basedOn w:val="Normal"/>
    <w:uiPriority w:val="9"/>
    <w:qFormat/>
    <w:pPr>
      <w:spacing w:before="96"/>
      <w:ind w:left="480"/>
      <w:outlineLvl w:val="0"/>
    </w:pPr>
    <w:rPr>
      <w:sz w:val="52"/>
      <w:szCs w:val="52"/>
    </w:rPr>
  </w:style>
  <w:style w:type="paragraph" w:styleId="Heading2">
    <w:name w:val="heading 2"/>
    <w:basedOn w:val="Normal"/>
    <w:uiPriority w:val="9"/>
    <w:unhideWhenUsed/>
    <w:qFormat/>
    <w:pPr>
      <w:ind w:left="12300"/>
      <w:outlineLvl w:val="1"/>
    </w:pPr>
    <w:rPr>
      <w:rFonts w:ascii="Bw Gradual Medium" w:eastAsia="Bw Gradual Medium" w:hAnsi="Bw Gradual Medium" w:cs="Bw Gradual Medium"/>
      <w:sz w:val="48"/>
      <w:szCs w:val="48"/>
    </w:rPr>
  </w:style>
  <w:style w:type="paragraph" w:styleId="Heading3">
    <w:name w:val="heading 3"/>
    <w:basedOn w:val="Normal"/>
    <w:uiPriority w:val="9"/>
    <w:unhideWhenUsed/>
    <w:qFormat/>
    <w:pPr>
      <w:spacing w:before="96"/>
      <w:ind w:left="500"/>
      <w:outlineLvl w:val="2"/>
    </w:pPr>
    <w:rPr>
      <w:b/>
      <w:bCs/>
      <w:sz w:val="32"/>
      <w:szCs w:val="32"/>
    </w:rPr>
  </w:style>
  <w:style w:type="paragraph" w:styleId="Heading4">
    <w:name w:val="heading 4"/>
    <w:basedOn w:val="Normal"/>
    <w:uiPriority w:val="9"/>
    <w:unhideWhenUsed/>
    <w:qFormat/>
    <w:pPr>
      <w:ind w:left="480"/>
      <w:outlineLvl w:val="3"/>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7"/>
      <w:ind w:left="540"/>
    </w:pPr>
    <w:rPr>
      <w:rFonts w:ascii="Bw Gradual Medium" w:eastAsia="Bw Gradual Medium" w:hAnsi="Bw Gradual Medium" w:cs="Bw Gradual Medium"/>
      <w:sz w:val="24"/>
      <w:szCs w:val="24"/>
    </w:rPr>
  </w:style>
  <w:style w:type="paragraph" w:styleId="TOC2">
    <w:name w:val="toc 2"/>
    <w:basedOn w:val="Normal"/>
    <w:uiPriority w:val="1"/>
    <w:qFormat/>
    <w:pPr>
      <w:spacing w:before="192"/>
      <w:ind w:left="820"/>
    </w:pPr>
    <w:rPr>
      <w:rFonts w:ascii="Bw Gradual Medium" w:eastAsia="Bw Gradual Medium" w:hAnsi="Bw Gradual Medium" w:cs="Bw Gradual Medium"/>
      <w:sz w:val="24"/>
      <w:szCs w:val="24"/>
    </w:rPr>
  </w:style>
  <w:style w:type="paragraph" w:styleId="TOC3">
    <w:name w:val="toc 3"/>
    <w:basedOn w:val="Normal"/>
    <w:uiPriority w:val="1"/>
    <w:qFormat/>
    <w:pPr>
      <w:spacing w:before="96"/>
      <w:ind w:left="960"/>
    </w:pPr>
    <w:rPr>
      <w:rFonts w:ascii="Bw Gradual Medium" w:eastAsia="Bw Gradual Medium" w:hAnsi="Bw Gradual Medium" w:cs="Bw Gradual Medium"/>
    </w:rPr>
  </w:style>
  <w:style w:type="paragraph" w:styleId="BodyText">
    <w:name w:val="Body Text"/>
    <w:basedOn w:val="Normal"/>
    <w:uiPriority w:val="1"/>
    <w:qFormat/>
    <w:rPr>
      <w:sz w:val="28"/>
      <w:szCs w:val="28"/>
    </w:rPr>
  </w:style>
  <w:style w:type="paragraph" w:styleId="Title">
    <w:name w:val="Title"/>
    <w:basedOn w:val="Normal"/>
    <w:uiPriority w:val="10"/>
    <w:qFormat/>
    <w:pPr>
      <w:ind w:left="480" w:right="13079"/>
    </w:pPr>
    <w:rPr>
      <w:rFonts w:ascii="Bw Gradual Light" w:eastAsia="Bw Gradual Light" w:hAnsi="Bw Gradual Light" w:cs="Bw Gradual Light"/>
      <w:sz w:val="59"/>
      <w:szCs w:val="59"/>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rPr>
      <w:rFonts w:ascii="Bw Gradual Medium" w:eastAsia="Bw Gradual Medium" w:hAnsi="Bw Gradual Medium" w:cs="Bw Gradual Medium"/>
    </w:rPr>
  </w:style>
  <w:style w:type="paragraph" w:styleId="Header">
    <w:name w:val="header"/>
    <w:basedOn w:val="Normal"/>
    <w:link w:val="HeaderChar"/>
    <w:uiPriority w:val="99"/>
    <w:unhideWhenUsed/>
    <w:rsid w:val="006D0A9A"/>
    <w:pPr>
      <w:tabs>
        <w:tab w:val="center" w:pos="4513"/>
        <w:tab w:val="right" w:pos="9026"/>
      </w:tabs>
    </w:pPr>
  </w:style>
  <w:style w:type="character" w:customStyle="1" w:styleId="HeaderChar">
    <w:name w:val="Header Char"/>
    <w:basedOn w:val="DefaultParagraphFont"/>
    <w:link w:val="Header"/>
    <w:uiPriority w:val="99"/>
    <w:rsid w:val="006D0A9A"/>
    <w:rPr>
      <w:rFonts w:ascii="Bw Gradual" w:eastAsia="Bw Gradual" w:hAnsi="Bw Gradual" w:cs="Bw Gradual"/>
    </w:rPr>
  </w:style>
  <w:style w:type="paragraph" w:styleId="Footer">
    <w:name w:val="footer"/>
    <w:basedOn w:val="Normal"/>
    <w:link w:val="FooterChar"/>
    <w:uiPriority w:val="99"/>
    <w:unhideWhenUsed/>
    <w:rsid w:val="006D0A9A"/>
    <w:pPr>
      <w:tabs>
        <w:tab w:val="center" w:pos="4513"/>
        <w:tab w:val="right" w:pos="9026"/>
      </w:tabs>
    </w:pPr>
  </w:style>
  <w:style w:type="character" w:customStyle="1" w:styleId="FooterChar">
    <w:name w:val="Footer Char"/>
    <w:basedOn w:val="DefaultParagraphFont"/>
    <w:link w:val="Footer"/>
    <w:uiPriority w:val="99"/>
    <w:rsid w:val="006D0A9A"/>
    <w:rPr>
      <w:rFonts w:ascii="Bw Gradual" w:eastAsia="Bw Gradual" w:hAnsi="Bw Gradual" w:cs="Bw Grad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836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0.png"/><Relationship Id="rId55" Type="http://schemas.openxmlformats.org/officeDocument/2006/relationships/hyperlink" Target="https://www.niaa.gov.au/our-work/employment-and-economic-development/indigenous-procurement-policy-ipp" TargetMode="External"/><Relationship Id="rId63" Type="http://schemas.openxmlformats.org/officeDocument/2006/relationships/footer" Target="footer8.xml"/><Relationship Id="rId68" Type="http://schemas.openxmlformats.org/officeDocument/2006/relationships/hyperlink" Target="https://www.finance.gov.au/sites/default/files/2023-06/Commonwealth%2520Procurement%2520Rules%2520-%252013%2520June%25202023.pdf" TargetMode="External"/><Relationship Id="rId76" Type="http://schemas.openxmlformats.org/officeDocument/2006/relationships/hyperlink" Target="https://www.niaa.gov.au/ipprs/ipp-systems" TargetMode="External"/><Relationship Id="rId84" Type="http://schemas.openxmlformats.org/officeDocument/2006/relationships/footer" Target="footer20.xml"/><Relationship Id="rId89" Type="http://schemas.openxmlformats.org/officeDocument/2006/relationships/image" Target="media/image47.jpeg"/><Relationship Id="rId7" Type="http://schemas.openxmlformats.org/officeDocument/2006/relationships/webSettings" Target="webSettings.xml"/><Relationship Id="rId71" Type="http://schemas.openxmlformats.org/officeDocument/2006/relationships/footer" Target="footer13.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footer" Target="footer4.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niaa.gov.au/resource-centre/indigenous-affairs/indigenous-procurement-policy-ipp-reform-discussion-paper" TargetMode="External"/><Relationship Id="rId53" Type="http://schemas.openxmlformats.org/officeDocument/2006/relationships/footer" Target="footer7.xml"/><Relationship Id="rId58" Type="http://schemas.openxmlformats.org/officeDocument/2006/relationships/hyperlink" Target="https://www.niaa.gov.au/resource-centre/indigenous-affairs/indigenous-procurement-policy-ipp-reform-discussion-paper" TargetMode="External"/><Relationship Id="rId66" Type="http://schemas.openxmlformats.org/officeDocument/2006/relationships/footer" Target="footer11.xml"/><Relationship Id="rId74" Type="http://schemas.openxmlformats.org/officeDocument/2006/relationships/hyperlink" Target="https://www.niaa.gov.au/our-work/employment-and-economic-development/indigenous-procurement-policy-ipp" TargetMode="External"/><Relationship Id="rId79" Type="http://schemas.openxmlformats.org/officeDocument/2006/relationships/footer" Target="footer17.xml"/><Relationship Id="rId87" Type="http://schemas.openxmlformats.org/officeDocument/2006/relationships/footer" Target="footer23.xml"/><Relationship Id="rId5" Type="http://schemas.openxmlformats.org/officeDocument/2006/relationships/styles" Target="styles.xml"/><Relationship Id="rId61" Type="http://schemas.openxmlformats.org/officeDocument/2006/relationships/image" Target="media/image34.png"/><Relationship Id="rId82" Type="http://schemas.openxmlformats.org/officeDocument/2006/relationships/image" Target="media/image44.png"/><Relationship Id="rId90" Type="http://schemas.openxmlformats.org/officeDocument/2006/relationships/hyperlink" Target="mailto:hello@gurugun.au" TargetMode="External"/><Relationship Id="rId1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28.png"/><Relationship Id="rId56" Type="http://schemas.openxmlformats.org/officeDocument/2006/relationships/hyperlink" Target="https://www.finance.gov.au/government/procurement/commonwealth-procurement-rules/procurement-framework" TargetMode="External"/><Relationship Id="rId64" Type="http://schemas.openxmlformats.org/officeDocument/2006/relationships/footer" Target="footer9.xml"/><Relationship Id="rId69" Type="http://schemas.openxmlformats.org/officeDocument/2006/relationships/hyperlink" Target="https://www.finance.gov.au/government/procurement/clausebank/indigenous-procurement-policy-ipp" TargetMode="External"/><Relationship Id="rId77" Type="http://schemas.openxmlformats.org/officeDocument/2006/relationships/hyperlink" Target="https://www.niaa.gov.au/resource-centre/indigenous-procurement-policy"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footer" Target="footer14.xml"/><Relationship Id="rId80" Type="http://schemas.openxmlformats.org/officeDocument/2006/relationships/footer" Target="footer18.xml"/><Relationship Id="rId85"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hyperlink" Target="https://www.niaa.gov.au/resource-centre/indigenous-affairs/indigenous-procurement-policy-ipp-reform-discussion-paper" TargetMode="External"/><Relationship Id="rId59" Type="http://schemas.openxmlformats.org/officeDocument/2006/relationships/hyperlink" Target="https://www.niaa.gov.au/resource-centre/indigenous-affairs/indigenous-procurement-policy-ipp-reform-discussion-paper" TargetMode="External"/><Relationship Id="rId67" Type="http://schemas.openxmlformats.org/officeDocument/2006/relationships/footer" Target="footer12.xml"/><Relationship Id="rId20" Type="http://schemas.openxmlformats.org/officeDocument/2006/relationships/footer" Target="footer3.xml"/><Relationship Id="rId41" Type="http://schemas.openxmlformats.org/officeDocument/2006/relationships/image" Target="media/image25.png"/><Relationship Id="rId54" Type="http://schemas.openxmlformats.org/officeDocument/2006/relationships/hyperlink" Target="https://www.finance.gov.au/government/procurement/clausebank/indigenous-procurement-policy-ipp" TargetMode="External"/><Relationship Id="rId62" Type="http://schemas.openxmlformats.org/officeDocument/2006/relationships/image" Target="media/image35.png"/><Relationship Id="rId70" Type="http://schemas.openxmlformats.org/officeDocument/2006/relationships/hyperlink" Target="https://www.finance.gov.au/sites/default/files/2023-06/Commonwealth%2520Procurement%2520Rules%2520-%252013%2520June%25202023.pdf" TargetMode="External"/><Relationship Id="rId75" Type="http://schemas.openxmlformats.org/officeDocument/2006/relationships/footer" Target="footer15.xml"/><Relationship Id="rId83" Type="http://schemas.openxmlformats.org/officeDocument/2006/relationships/image" Target="media/image45.jpeg"/><Relationship Id="rId88" Type="http://schemas.openxmlformats.org/officeDocument/2006/relationships/hyperlink" Target="https://outlook.office365.com/owa/calendar/OnlineConsultationIPPReform%40Gurugun.au/booking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hyperlink" Target="https://www.niaa.gov.au/indigenous-affairs/economic-development/indigenous-procurement-policy-ipp" TargetMode="External"/><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footer" Target="footer5.xml"/><Relationship Id="rId52" Type="http://schemas.openxmlformats.org/officeDocument/2006/relationships/image" Target="media/image32.png"/><Relationship Id="rId60" Type="http://schemas.openxmlformats.org/officeDocument/2006/relationships/image" Target="media/image33.png"/><Relationship Id="rId65" Type="http://schemas.openxmlformats.org/officeDocument/2006/relationships/footer" Target="footer10.xml"/><Relationship Id="rId73" Type="http://schemas.openxmlformats.org/officeDocument/2006/relationships/hyperlink" Target="https://www.finance.gov.au/sites/default/files/2023-06/Commonwealth%2520Procurement%2520Rules%2520-%252013%2520June%25202023.pdf" TargetMode="External"/><Relationship Id="rId78" Type="http://schemas.openxmlformats.org/officeDocument/2006/relationships/footer" Target="footer16.xml"/><Relationship Id="rId81" Type="http://schemas.openxmlformats.org/officeDocument/2006/relationships/footer" Target="footer19.xml"/><Relationship Id="rId86" Type="http://schemas.openxmlformats.org/officeDocument/2006/relationships/footer" Target="footer22.xml"/><Relationship Id="rId4" Type="http://schemas.openxmlformats.org/officeDocument/2006/relationships/numbering" Target="numbering.xml"/><Relationship Id="rId9" Type="http://schemas.openxmlformats.org/officeDocument/2006/relationships/endnotes" Target="endnotes.xml"/></Relationships>
</file>

<file path=word/_rels/footer10.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35.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footer11.xml.rels><?xml version="1.0" encoding="UTF-8" standalone="yes"?>
<Relationships xmlns="http://schemas.openxmlformats.org/package/2006/relationships"><Relationship Id="rId8" Type="http://schemas.openxmlformats.org/officeDocument/2006/relationships/hyperlink" Target="https://www.finance.gov.au/sites/default/files/2023-06/Commonwealth%2520Procurement%2520Rules%2520-%252013%2520June%25202023.pdf" TargetMode="External"/><Relationship Id="rId3" Type="http://schemas.openxmlformats.org/officeDocument/2006/relationships/image" Target="media/image7.png"/><Relationship Id="rId7" Type="http://schemas.openxmlformats.org/officeDocument/2006/relationships/image" Target="media/image36.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hyperlink" Target="https://www.finance.gov.au/sites/default/files/2023-06/Commonwealth%2520Procurement%2520Rules%2520-%252013%2520June%25202023.pdf" TargetMode="External"/></Relationships>
</file>

<file path=word/_rels/footer1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36.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10.png"/><Relationship Id="rId4" Type="http://schemas.openxmlformats.org/officeDocument/2006/relationships/image" Target="media/image9.png"/></Relationships>
</file>

<file path=word/_rels/footer13.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37.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footer14.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38.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footer15.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39.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footer16.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40.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footer17.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41.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footer18.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42.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footer19.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43.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footer20.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46.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footer2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_rels/footer7.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16.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44a6fbb1-7c3e-42bd-9865-e3574b1a93a3">PDOC24-112267</ShareHubID>
    <PMCNotes xmlns="44a6fbb1-7c3e-42bd-9865-e3574b1a93a3" xsi:nil="true"/>
    <TaxCatchAll xmlns="44a6fbb1-7c3e-42bd-9865-e3574b1a93a3">
      <Value>1</Value>
    </TaxCatchAll>
    <mc5611b894cf49d8aeeb8ebf39dc09bc xmlns="44a6fbb1-7c3e-42bd-9865-e3574b1a93a3">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44a6fbb1-7c3e-42bd-9865-e3574b1a93a3">
      <Terms xmlns="http://schemas.microsoft.com/office/infopath/2007/PartnerControls"/>
    </jd1c641577414dfdab1686c9d5d0dbd0>
    <NonRecordJustification xmlns="685f9fda-bd71-4433-b331-92feb9553089">None</NonRecordJustification>
  </documentManagement>
</p: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D1FF69495E22834F99D268953A00F56F" ma:contentTypeVersion="4" ma:contentTypeDescription="ShareHub Document" ma:contentTypeScope="" ma:versionID="bcb53651958da94e96f9fb9d179d568d">
  <xsd:schema xmlns:xsd="http://www.w3.org/2001/XMLSchema" xmlns:xs="http://www.w3.org/2001/XMLSchema" xmlns:p="http://schemas.microsoft.com/office/2006/metadata/properties" xmlns:ns1="44a6fbb1-7c3e-42bd-9865-e3574b1a93a3" xmlns:ns3="685f9fda-bd71-4433-b331-92feb9553089" targetNamespace="http://schemas.microsoft.com/office/2006/metadata/properties" ma:root="true" ma:fieldsID="37050280a72facf00d498c593599e2dc" ns1:_="" ns3:_="">
    <xsd:import namespace="44a6fbb1-7c3e-42bd-9865-e3574b1a93a3"/>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6fbb1-7c3e-42bd-9865-e3574b1a93a3"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548672b-583c-432f-97a3-72163fda5a8b}" ma:internalName="TaxCatchAll" ma:showField="CatchAllData" ma:web="44a6fbb1-7c3e-42bd-9865-e3574b1a93a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548672b-583c-432f-97a3-72163fda5a8b}" ma:internalName="TaxCatchAllLabel" ma:readOnly="true" ma:showField="CatchAllDataLabel" ma:web="44a6fbb1-7c3e-42bd-9865-e3574b1a93a3">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526DB1-AA09-41B8-8965-1E11F7171653}">
  <ds:schemaRefs>
    <ds:schemaRef ds:uri="http://schemas.microsoft.com/office/2006/metadata/properties"/>
    <ds:schemaRef ds:uri="http://schemas.microsoft.com/office/infopath/2007/PartnerControls"/>
    <ds:schemaRef ds:uri="44a6fbb1-7c3e-42bd-9865-e3574b1a93a3"/>
    <ds:schemaRef ds:uri="685f9fda-bd71-4433-b331-92feb9553089"/>
  </ds:schemaRefs>
</ds:datastoreItem>
</file>

<file path=customXml/itemProps2.xml><?xml version="1.0" encoding="utf-8"?>
<ds:datastoreItem xmlns:ds="http://schemas.openxmlformats.org/officeDocument/2006/customXml" ds:itemID="{974A14F2-E50B-4D62-B121-CB2E6F8F3E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6fbb1-7c3e-42bd-9865-e3574b1a93a3"/>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920581-AF7A-4FA8-BC7B-ED416B530E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45</Pages>
  <Words>17147</Words>
  <Characters>97743</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The Indigenous Procurement Policy Reform Consultation Outcomes Report</vt:lpstr>
    </vt:vector>
  </TitlesOfParts>
  <Company/>
  <LinksUpToDate>false</LinksUpToDate>
  <CharactersWithSpaces>114661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Indigenous Procurement Policy Reform Consultation Outcomes Report</dc:title>
  <dc:creator>Chowdhury, Irfan</dc:creator>
  <cp:lastModifiedBy>Kimber, Scott</cp:lastModifiedBy>
  <cp:revision>8</cp:revision>
  <dcterms:created xsi:type="dcterms:W3CDTF">2024-07-18T06:38:00Z</dcterms:created>
  <dcterms:modified xsi:type="dcterms:W3CDTF">2024-07-19T02:23:00Z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2024-07-16T00:00:00Z</vt:filetime>
  </property>
  <property fmtid="{D5CDD505-2E9C-101B-9397-08002B2CF9AE}" pid="3" name="Creator">
    <vt:lpwstr>Adobe InDesign 19.4 (Macintosh)</vt:lpwstr>
  </property>
  <property fmtid="{D5CDD505-2E9C-101B-9397-08002B2CF9AE}" pid="4" name="LastSaved">
    <vt:filetime>2024-07-18T00:00:00Z</vt:filetime>
  </property>
  <property fmtid="{D5CDD505-2E9C-101B-9397-08002B2CF9AE}" pid="5" name="Producer">
    <vt:lpwstr>Adobe PDF Library 17.0</vt:lpwstr>
  </property>
  <property fmtid="{D5CDD505-2E9C-101B-9397-08002B2CF9AE}" pid="6" name="ContentTypeId">
    <vt:lpwstr>0x0101002825A64A6E1845A99A9D8EE8A5686ECB00D1FF69495E22834F99D268953A00F56F</vt:lpwstr>
  </property>
  <property fmtid="{D5CDD505-2E9C-101B-9397-08002B2CF9AE}" pid="7" name="HPRMSecurityCaveat">
    <vt:lpwstr/>
  </property>
  <property fmtid="{D5CDD505-2E9C-101B-9397-08002B2CF9AE}" pid="8" name="HPRMSecurityLevel">
    <vt:lpwstr>1;#OFFICIAL|11463c70-78df-4e3b-b0ff-f66cd3cb26ec</vt:lpwstr>
  </property>
</Properties>
</file>