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D8355A" w14:textId="19D89869" w:rsidR="004163FA" w:rsidRDefault="00000000" w:rsidP="0061255F">
      <w:pPr>
        <w:pStyle w:val="ProtectiveMarking"/>
        <w:spacing w:before="600" w:after="240"/>
        <w:rPr>
          <w:caps w:val="0"/>
          <w:noProof w:val="0"/>
          <w:color w:val="191919" w:themeColor="text1" w:themeTint="E6"/>
        </w:rPr>
      </w:pPr>
      <w:sdt>
        <w:sdtPr>
          <w:alias w:val="Classification"/>
          <w:tag w:val="Classification"/>
          <w:id w:val="-521240474"/>
          <w:showingPlcHdr/>
          <w:dataBinding w:xpath="/root[1]/Classification[1]" w:storeItemID="{F533AE62-A212-4B26-92DA-A3B336E8AE06}"/>
          <w:dropDownList w:lastValue="">
            <w:listItem w:displayText="Choose Classification" w:value="Choose Classification"/>
            <w:listItem w:value="None"/>
            <w:listItem w:displayText="UNOFFICIAL" w:value="UNOFFICIAL"/>
            <w:listItem w:displayText="OFFICIAL" w:value="OFFICIAL"/>
            <w:listItem w:displayText="OFFICIAL: SENSITIVE" w:value="OFFICIAL: SENSITIVE"/>
            <w:listItem w:displayText="PROTECTED" w:value="PROTECTED"/>
            <w:listItem w:displayText="SECRET" w:value="SECRET"/>
            <w:listItem w:displayText="TOP SECRET AND CODEWORD" w:value="TOP SECRET AND CODEWORD"/>
          </w:dropDownList>
        </w:sdtPr>
        <w:sdtContent>
          <w:r w:rsidR="00F11D5F">
            <w:t xml:space="preserve">     </w:t>
          </w:r>
        </w:sdtContent>
      </w:sdt>
    </w:p>
    <w:p w14:paraId="25DF7DB9" w14:textId="77777777" w:rsidR="00FF5E20" w:rsidRDefault="00FF5E20" w:rsidP="00B11C21">
      <w:pPr>
        <w:pStyle w:val="Title"/>
        <w:tabs>
          <w:tab w:val="left" w:pos="7501"/>
        </w:tabs>
        <w:sectPr w:rsidR="00FF5E20" w:rsidSect="009A6A3E">
          <w:headerReference w:type="even" r:id="rId9"/>
          <w:headerReference w:type="default" r:id="rId10"/>
          <w:footerReference w:type="even" r:id="rId11"/>
          <w:footerReference w:type="default" r:id="rId12"/>
          <w:headerReference w:type="first" r:id="rId13"/>
          <w:footerReference w:type="first" r:id="rId14"/>
          <w:pgSz w:w="11906" w:h="16838" w:code="9"/>
          <w:pgMar w:top="1702" w:right="851" w:bottom="1701" w:left="851" w:header="567" w:footer="57" w:gutter="0"/>
          <w:cols w:num="2" w:space="708"/>
          <w:titlePg/>
          <w:docGrid w:linePitch="360"/>
        </w:sectPr>
      </w:pPr>
    </w:p>
    <w:p w14:paraId="70E28659" w14:textId="737283A7" w:rsidR="004F0098" w:rsidRPr="004D1065" w:rsidRDefault="00E25D13" w:rsidP="004F0098">
      <w:pPr>
        <w:pStyle w:val="Title"/>
        <w:tabs>
          <w:tab w:val="left" w:pos="7501"/>
        </w:tabs>
        <w:rPr>
          <w:sz w:val="56"/>
          <w:szCs w:val="56"/>
        </w:rPr>
      </w:pPr>
      <w:r>
        <w:t>Budget 202</w:t>
      </w:r>
      <w:r w:rsidR="008840A3">
        <w:t>6</w:t>
      </w:r>
      <w:r>
        <w:t>-2</w:t>
      </w:r>
      <w:r w:rsidR="008840A3">
        <w:t>7</w:t>
      </w:r>
      <w:r w:rsidR="004F0098">
        <w:tab/>
      </w:r>
    </w:p>
    <w:p w14:paraId="622880FA" w14:textId="5288A4A4" w:rsidR="00F54CBA" w:rsidRDefault="00F54CBA" w:rsidP="00F54CBA">
      <w:pPr>
        <w:pStyle w:val="Subtitle"/>
      </w:pPr>
      <w:r>
        <w:t>Investment to build on progress in Closing the Gap</w:t>
      </w:r>
    </w:p>
    <w:p w14:paraId="34C9F2E5" w14:textId="77777777" w:rsidR="004F0098" w:rsidRPr="00FF5E20" w:rsidRDefault="004F0098" w:rsidP="004F0098">
      <w:pPr>
        <w:pStyle w:val="BodyText"/>
        <w:rPr>
          <w:sz w:val="56"/>
          <w:szCs w:val="56"/>
        </w:rPr>
        <w:sectPr w:rsidR="004F0098" w:rsidRPr="00FF5E20" w:rsidSect="004F0098">
          <w:type w:val="continuous"/>
          <w:pgSz w:w="11906" w:h="16838" w:code="9"/>
          <w:pgMar w:top="1702" w:right="851" w:bottom="1701" w:left="851" w:header="567" w:footer="57" w:gutter="0"/>
          <w:cols w:space="708"/>
          <w:titlePg/>
          <w:docGrid w:linePitch="360"/>
        </w:sectPr>
      </w:pPr>
    </w:p>
    <w:p w14:paraId="42780BAA" w14:textId="77777777" w:rsidR="004F0098" w:rsidRPr="00085BB3" w:rsidRDefault="004F0098" w:rsidP="004F0098">
      <w:pPr>
        <w:pStyle w:val="PanelHeading"/>
        <w:pBdr>
          <w:bottom w:val="none" w:sz="0" w:space="0" w:color="auto"/>
        </w:pBdr>
        <w:spacing w:before="0" w:after="0" w:line="240" w:lineRule="auto"/>
        <w:rPr>
          <w:sz w:val="4"/>
          <w:szCs w:val="4"/>
        </w:rPr>
      </w:pPr>
    </w:p>
    <w:p w14:paraId="126455BF" w14:textId="558AA93A" w:rsidR="004F0098" w:rsidRDefault="004222F4" w:rsidP="004F0098">
      <w:pPr>
        <w:pStyle w:val="PanelHeading"/>
        <w:pBdr>
          <w:bottom w:val="none" w:sz="0" w:space="0" w:color="auto"/>
        </w:pBdr>
      </w:pPr>
      <w:r>
        <w:t>Minister’s Statement</w:t>
      </w:r>
      <w:r w:rsidR="004F0098">
        <w:rPr>
          <w:noProof/>
          <w:lang w:val="en-AU" w:eastAsia="en-AU"/>
        </w:rPr>
        <w:drawing>
          <wp:anchor distT="0" distB="0" distL="114300" distR="114300" simplePos="0" relativeHeight="251658240" behindDoc="0" locked="0" layoutInCell="1" allowOverlap="1" wp14:anchorId="1ACE82C8" wp14:editId="45503964">
            <wp:simplePos x="0" y="0"/>
            <wp:positionH relativeFrom="column">
              <wp:posOffset>1798217</wp:posOffset>
            </wp:positionH>
            <wp:positionV relativeFrom="paragraph">
              <wp:posOffset>41275</wp:posOffset>
            </wp:positionV>
            <wp:extent cx="1133475" cy="1452880"/>
            <wp:effectExtent l="0" t="0" r="9525" b="0"/>
            <wp:wrapSquare wrapText="bothSides"/>
            <wp:docPr id="4" name="Picture 4" descr="Minister for Indigenous Australians, Senator the Hon Malarndirri McCa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ister for Indigenous Australians, Senator the Hon Malarndirri McCarthy"/>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133475" cy="145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p w14:paraId="47C18A36" w14:textId="0A4B3449" w:rsidR="003423F8" w:rsidRDefault="003423F8" w:rsidP="009572ED">
      <w:pPr>
        <w:pStyle w:val="BodyText"/>
        <w:rPr>
          <w:lang w:val="en-US"/>
        </w:rPr>
      </w:pPr>
      <w:r w:rsidRPr="003423F8">
        <w:rPr>
          <w:lang w:val="en-US"/>
        </w:rPr>
        <w:t xml:space="preserve">The Albanese Labor Government </w:t>
      </w:r>
      <w:r w:rsidR="00DB3019">
        <w:rPr>
          <w:lang w:val="en-US"/>
        </w:rPr>
        <w:t xml:space="preserve">is </w:t>
      </w:r>
      <w:r w:rsidR="008A51F2">
        <w:rPr>
          <w:lang w:val="en-US"/>
        </w:rPr>
        <w:t xml:space="preserve">continuing to deliver on its Closing the Gap commitments </w:t>
      </w:r>
      <w:r w:rsidRPr="003423F8">
        <w:rPr>
          <w:lang w:val="en-US"/>
        </w:rPr>
        <w:t xml:space="preserve">through the 2026-27 Budget.  </w:t>
      </w:r>
    </w:p>
    <w:p w14:paraId="68266606" w14:textId="16ADD45C" w:rsidR="008A51F2" w:rsidRPr="003423F8" w:rsidRDefault="004D1761" w:rsidP="009572ED">
      <w:pPr>
        <w:pStyle w:val="BodyText"/>
        <w:rPr>
          <w:lang w:val="en-US"/>
        </w:rPr>
      </w:pPr>
      <w:r w:rsidRPr="77E7E577">
        <w:rPr>
          <w:lang w:val="en-US"/>
        </w:rPr>
        <w:t>We are</w:t>
      </w:r>
      <w:r w:rsidR="008A51F2" w:rsidRPr="77E7E577">
        <w:rPr>
          <w:lang w:val="en-US"/>
        </w:rPr>
        <w:t xml:space="preserve"> committed to the principle</w:t>
      </w:r>
      <w:r w:rsidR="42E78932" w:rsidRPr="77E7E577">
        <w:rPr>
          <w:lang w:val="en-US"/>
        </w:rPr>
        <w:t>s</w:t>
      </w:r>
      <w:r w:rsidR="008A51F2" w:rsidRPr="77E7E577">
        <w:rPr>
          <w:lang w:val="en-US"/>
        </w:rPr>
        <w:t xml:space="preserve"> of </w:t>
      </w:r>
      <w:r w:rsidR="008A51F2">
        <w:br/>
      </w:r>
      <w:r w:rsidR="00FE1276" w:rsidRPr="77E7E577">
        <w:rPr>
          <w:lang w:val="en-US"/>
        </w:rPr>
        <w:t>‘</w:t>
      </w:r>
      <w:r w:rsidR="008A51F2" w:rsidRPr="77E7E577">
        <w:rPr>
          <w:lang w:val="en-US"/>
        </w:rPr>
        <w:t>no-one held back</w:t>
      </w:r>
      <w:r w:rsidR="00FE1276" w:rsidRPr="77E7E577">
        <w:rPr>
          <w:lang w:val="en-US"/>
        </w:rPr>
        <w:t>’</w:t>
      </w:r>
      <w:r w:rsidR="008A51F2" w:rsidRPr="77E7E577">
        <w:rPr>
          <w:lang w:val="en-US"/>
        </w:rPr>
        <w:t xml:space="preserve"> and </w:t>
      </w:r>
      <w:r w:rsidR="00FE1276" w:rsidRPr="77E7E577">
        <w:rPr>
          <w:lang w:val="en-US"/>
        </w:rPr>
        <w:t>‘</w:t>
      </w:r>
      <w:r w:rsidR="008A51F2" w:rsidRPr="77E7E577">
        <w:rPr>
          <w:lang w:val="en-US"/>
        </w:rPr>
        <w:t>no-one left behind</w:t>
      </w:r>
      <w:r w:rsidR="00FE1276" w:rsidRPr="77E7E577">
        <w:rPr>
          <w:lang w:val="en-US"/>
        </w:rPr>
        <w:t>’</w:t>
      </w:r>
      <w:r w:rsidR="008A51F2" w:rsidRPr="77E7E577">
        <w:rPr>
          <w:lang w:val="en-US"/>
        </w:rPr>
        <w:t xml:space="preserve">. We are </w:t>
      </w:r>
      <w:r w:rsidR="00E02626" w:rsidRPr="77E7E577">
        <w:rPr>
          <w:lang w:val="en-US"/>
        </w:rPr>
        <w:t xml:space="preserve">delivering a range of actions to improve outcomes for First Nations people across the country. </w:t>
      </w:r>
    </w:p>
    <w:p w14:paraId="3803DCD4" w14:textId="52BD0CFA" w:rsidR="00304C4A" w:rsidRPr="000F6233" w:rsidRDefault="000F6233" w:rsidP="009572ED">
      <w:pPr>
        <w:pStyle w:val="BodyText"/>
        <w:rPr>
          <w:lang w:val="en-US"/>
        </w:rPr>
      </w:pPr>
      <w:r w:rsidRPr="000F6233">
        <w:rPr>
          <w:lang w:val="en-US"/>
        </w:rPr>
        <w:t xml:space="preserve">In February </w:t>
      </w:r>
      <w:r w:rsidR="00E02626">
        <w:rPr>
          <w:lang w:val="en-US"/>
        </w:rPr>
        <w:t>this year</w:t>
      </w:r>
      <w:r w:rsidRPr="000F6233">
        <w:rPr>
          <w:lang w:val="en-US"/>
        </w:rPr>
        <w:t xml:space="preserve">, the Prime Minister </w:t>
      </w:r>
      <w:r w:rsidR="00E02626">
        <w:rPr>
          <w:lang w:val="en-US"/>
        </w:rPr>
        <w:t>released</w:t>
      </w:r>
      <w:r w:rsidR="00E02626" w:rsidRPr="000F6233">
        <w:rPr>
          <w:lang w:val="en-US"/>
        </w:rPr>
        <w:t xml:space="preserve"> </w:t>
      </w:r>
      <w:r w:rsidRPr="000F6233">
        <w:rPr>
          <w:lang w:val="en-US"/>
        </w:rPr>
        <w:t xml:space="preserve">the Commonwealth’s Closing the Gap </w:t>
      </w:r>
      <w:r w:rsidR="00E02626">
        <w:rPr>
          <w:lang w:val="en-US"/>
        </w:rPr>
        <w:t xml:space="preserve">2025 </w:t>
      </w:r>
      <w:r w:rsidRPr="000F6233">
        <w:rPr>
          <w:lang w:val="en-US"/>
        </w:rPr>
        <w:t>Annual Report and 2026 Implementation Plan. It outline</w:t>
      </w:r>
      <w:r w:rsidR="00E02626">
        <w:rPr>
          <w:lang w:val="en-US"/>
        </w:rPr>
        <w:t>d</w:t>
      </w:r>
      <w:r w:rsidRPr="000F6233">
        <w:rPr>
          <w:lang w:val="en-US"/>
        </w:rPr>
        <w:t xml:space="preserve"> </w:t>
      </w:r>
      <w:r w:rsidR="00476B43">
        <w:rPr>
          <w:lang w:val="en-US"/>
        </w:rPr>
        <w:t xml:space="preserve">what the Commonwealth delivered </w:t>
      </w:r>
      <w:r w:rsidRPr="000F6233">
        <w:rPr>
          <w:lang w:val="en-US"/>
        </w:rPr>
        <w:t xml:space="preserve">in 2025 and </w:t>
      </w:r>
      <w:r w:rsidR="00476B43">
        <w:rPr>
          <w:lang w:val="en-US"/>
        </w:rPr>
        <w:t>our priorities</w:t>
      </w:r>
      <w:r w:rsidRPr="000F6233">
        <w:rPr>
          <w:lang w:val="en-US"/>
        </w:rPr>
        <w:t xml:space="preserve"> for 2026</w:t>
      </w:r>
      <w:r w:rsidR="00553C11">
        <w:rPr>
          <w:lang w:val="en-US"/>
        </w:rPr>
        <w:t xml:space="preserve">. </w:t>
      </w:r>
    </w:p>
    <w:p w14:paraId="08D1EDFD" w14:textId="25B882FF" w:rsidR="001E5EEB" w:rsidRDefault="000F6233" w:rsidP="009572ED">
      <w:pPr>
        <w:pStyle w:val="BodyText"/>
      </w:pPr>
      <w:r w:rsidRPr="77E7E577">
        <w:rPr>
          <w:lang w:val="en-US"/>
        </w:rPr>
        <w:t>Th</w:t>
      </w:r>
      <w:r w:rsidR="00CE7DBC" w:rsidRPr="77E7E577">
        <w:rPr>
          <w:lang w:val="en-US"/>
        </w:rPr>
        <w:t>is</w:t>
      </w:r>
      <w:r w:rsidRPr="77E7E577">
        <w:rPr>
          <w:lang w:val="en-US"/>
        </w:rPr>
        <w:t xml:space="preserve"> Budget </w:t>
      </w:r>
      <w:r w:rsidR="00304C4A" w:rsidRPr="77E7E577">
        <w:rPr>
          <w:lang w:val="en-US"/>
        </w:rPr>
        <w:t>invests $1.</w:t>
      </w:r>
      <w:r w:rsidR="00A34F8D" w:rsidRPr="77E7E577">
        <w:rPr>
          <w:lang w:val="en-US"/>
        </w:rPr>
        <w:t>2</w:t>
      </w:r>
      <w:r w:rsidR="00304C4A" w:rsidRPr="77E7E577">
        <w:rPr>
          <w:lang w:val="en-US"/>
        </w:rPr>
        <w:t xml:space="preserve"> billion over 5 years from 2025-26 </w:t>
      </w:r>
      <w:r w:rsidR="00715C1A" w:rsidRPr="77E7E577">
        <w:rPr>
          <w:lang w:val="en-US"/>
        </w:rPr>
        <w:t>in</w:t>
      </w:r>
      <w:r w:rsidR="00304C4A" w:rsidRPr="77E7E577">
        <w:rPr>
          <w:lang w:val="en-US"/>
        </w:rPr>
        <w:t xml:space="preserve"> initiatives</w:t>
      </w:r>
      <w:r w:rsidR="00204DBF" w:rsidRPr="77E7E577">
        <w:rPr>
          <w:lang w:val="en-US"/>
        </w:rPr>
        <w:t xml:space="preserve"> </w:t>
      </w:r>
      <w:r w:rsidR="69CBD910" w:rsidRPr="77E7E577">
        <w:rPr>
          <w:lang w:val="en-US"/>
        </w:rPr>
        <w:t xml:space="preserve">to improve </w:t>
      </w:r>
      <w:r w:rsidR="00715C1A" w:rsidRPr="77E7E577">
        <w:rPr>
          <w:lang w:val="en-US"/>
        </w:rPr>
        <w:t>outcomes for First Nations people</w:t>
      </w:r>
      <w:r w:rsidR="00304C4A" w:rsidRPr="77E7E577">
        <w:rPr>
          <w:lang w:val="en-US"/>
        </w:rPr>
        <w:t xml:space="preserve">. It </w:t>
      </w:r>
      <w:r w:rsidRPr="77E7E577">
        <w:rPr>
          <w:lang w:val="en-US"/>
        </w:rPr>
        <w:t xml:space="preserve">delivers </w:t>
      </w:r>
      <w:r w:rsidR="004E11D3" w:rsidRPr="77E7E577">
        <w:rPr>
          <w:lang w:val="en-US"/>
        </w:rPr>
        <w:t>the</w:t>
      </w:r>
      <w:r w:rsidRPr="77E7E577">
        <w:rPr>
          <w:lang w:val="en-US"/>
        </w:rPr>
        <w:t xml:space="preserve"> investment</w:t>
      </w:r>
      <w:r w:rsidR="004E11D3" w:rsidRPr="77E7E577">
        <w:rPr>
          <w:lang w:val="en-US"/>
        </w:rPr>
        <w:t xml:space="preserve"> announced in </w:t>
      </w:r>
      <w:r w:rsidR="00CA6C33" w:rsidRPr="77E7E577">
        <w:rPr>
          <w:lang w:val="en-US"/>
        </w:rPr>
        <w:t>our Closing the Gap Plan</w:t>
      </w:r>
      <w:r w:rsidRPr="77E7E577">
        <w:rPr>
          <w:lang w:val="en-US"/>
        </w:rPr>
        <w:t>, as well as new investment</w:t>
      </w:r>
      <w:r w:rsidR="00D60BF2" w:rsidRPr="77E7E577">
        <w:rPr>
          <w:lang w:val="en-US"/>
        </w:rPr>
        <w:t>s</w:t>
      </w:r>
      <w:r>
        <w:t xml:space="preserve"> to support First Nations partners and service providers to deliver community-led solutions. </w:t>
      </w:r>
    </w:p>
    <w:p w14:paraId="137DEEC0" w14:textId="23F1781D" w:rsidR="00CA6C33" w:rsidRDefault="00D60BF2" w:rsidP="009572ED">
      <w:pPr>
        <w:pStyle w:val="BodyText"/>
      </w:pPr>
      <w:r>
        <w:t>We’re building on what is working for First Nations people and focusing investment in key areas that will make a real difference</w:t>
      </w:r>
      <w:r w:rsidR="000B5CA6">
        <w:t xml:space="preserve">. </w:t>
      </w:r>
      <w:r w:rsidR="001D63FD">
        <w:t>This includes</w:t>
      </w:r>
      <w:r>
        <w:t xml:space="preserve"> employment </w:t>
      </w:r>
      <w:r w:rsidR="008D7E9E">
        <w:t xml:space="preserve">and economic development, food security, family safety, </w:t>
      </w:r>
      <w:r w:rsidR="0026795D">
        <w:t>housing</w:t>
      </w:r>
      <w:r w:rsidR="004032B2">
        <w:t>,</w:t>
      </w:r>
      <w:r w:rsidR="0026795D">
        <w:t xml:space="preserve"> and </w:t>
      </w:r>
      <w:r w:rsidR="008D7E9E">
        <w:t>health.</w:t>
      </w:r>
    </w:p>
    <w:p w14:paraId="2229DC44" w14:textId="32E2DD37" w:rsidR="50BA523E" w:rsidRDefault="50BA523E" w:rsidP="009572ED">
      <w:pPr>
        <w:pStyle w:val="BodyText"/>
      </w:pPr>
      <w:r w:rsidRPr="00784179">
        <w:t xml:space="preserve">These investments build on major commitments already underway, including a 10-year, $4 billion joint investment to halve overcrowding in remote Northern Territory communities, $600 million in dedicated First Nations housing funding through </w:t>
      </w:r>
      <w:r w:rsidR="00F72451">
        <w:t xml:space="preserve">Round 3 of </w:t>
      </w:r>
      <w:r w:rsidRPr="00784179">
        <w:t>the Housing Australia Future Fund, expanded Indigenous Ranger and Junior Ranger programs, and targeted investments in education, justice reinvestment, health, water and digital connectivity.</w:t>
      </w:r>
    </w:p>
    <w:p w14:paraId="0ED87810" w14:textId="06F144AC" w:rsidR="002D53DF" w:rsidRDefault="008D7E9E" w:rsidP="009572ED">
      <w:pPr>
        <w:pStyle w:val="BodyText"/>
      </w:pPr>
      <w:r>
        <w:t>We’re working with First Nations partners and backing community-led solutions</w:t>
      </w:r>
      <w:r w:rsidR="00CB2A99">
        <w:t xml:space="preserve"> </w:t>
      </w:r>
      <w:r w:rsidR="00825841">
        <w:t xml:space="preserve">to ensure policies and programs are developed in genuine partnership. </w:t>
      </w:r>
    </w:p>
    <w:p w14:paraId="0C114E80" w14:textId="7C3ED162" w:rsidR="0054215C" w:rsidRDefault="0054674B" w:rsidP="009572ED">
      <w:pPr>
        <w:pStyle w:val="BodyText"/>
      </w:pPr>
      <w:r>
        <w:t xml:space="preserve">All governments </w:t>
      </w:r>
      <w:r w:rsidR="0054215C">
        <w:t>have committed to</w:t>
      </w:r>
      <w:r w:rsidR="00EA2765">
        <w:t xml:space="preserve"> the</w:t>
      </w:r>
      <w:r w:rsidR="0054215C">
        <w:t xml:space="preserve"> </w:t>
      </w:r>
      <w:r w:rsidR="27A57352">
        <w:t xml:space="preserve">National Agreement on </w:t>
      </w:r>
      <w:r w:rsidR="0054215C">
        <w:t xml:space="preserve">Closing the Gap. We </w:t>
      </w:r>
      <w:r w:rsidR="59CCC39B">
        <w:t xml:space="preserve">will continue </w:t>
      </w:r>
      <w:r w:rsidR="0054215C">
        <w:t xml:space="preserve">working with all </w:t>
      </w:r>
      <w:r w:rsidR="008311F2">
        <w:t xml:space="preserve">Australian </w:t>
      </w:r>
      <w:r w:rsidR="0054215C">
        <w:t>governments and the Coalition of Aboriginal and Torres Strait Islander Peak Organisations</w:t>
      </w:r>
      <w:r w:rsidR="006211FA">
        <w:t>,</w:t>
      </w:r>
      <w:r w:rsidR="0054215C">
        <w:t xml:space="preserve"> through the Joint Council on Closing the Gap</w:t>
      </w:r>
      <w:r w:rsidR="006211FA">
        <w:t>,</w:t>
      </w:r>
      <w:r w:rsidR="0054215C">
        <w:t xml:space="preserve"> to deliver on this commitment. </w:t>
      </w:r>
      <w:r>
        <w:t xml:space="preserve"> </w:t>
      </w:r>
    </w:p>
    <w:p w14:paraId="37C4C9DB" w14:textId="3F4F85E4" w:rsidR="0054674B" w:rsidRDefault="0054674B" w:rsidP="009572ED">
      <w:pPr>
        <w:pStyle w:val="BodyText"/>
      </w:pPr>
      <w:r>
        <w:t xml:space="preserve">We will </w:t>
      </w:r>
      <w:r w:rsidR="6DBA1CC8">
        <w:t xml:space="preserve">also </w:t>
      </w:r>
      <w:r w:rsidR="00187329">
        <w:t>continue work</w:t>
      </w:r>
      <w:r w:rsidR="00CB281F">
        <w:t>ing</w:t>
      </w:r>
      <w:r w:rsidR="00187329">
        <w:t xml:space="preserve"> with </w:t>
      </w:r>
      <w:r>
        <w:t xml:space="preserve">the states and territories to </w:t>
      </w:r>
      <w:r w:rsidR="0054215C">
        <w:t xml:space="preserve">make progress on </w:t>
      </w:r>
      <w:r>
        <w:t xml:space="preserve">the Closing the Gap targets </w:t>
      </w:r>
      <w:r w:rsidR="0054215C">
        <w:t>where they hold the levers for change</w:t>
      </w:r>
      <w:r>
        <w:t>.</w:t>
      </w:r>
    </w:p>
    <w:p w14:paraId="7ADF19A9" w14:textId="03BAFA26" w:rsidR="005C1967" w:rsidRDefault="0054215C" w:rsidP="009572ED">
      <w:pPr>
        <w:pStyle w:val="BodyText"/>
      </w:pPr>
      <w:r>
        <w:t xml:space="preserve">We </w:t>
      </w:r>
      <w:r w:rsidR="435E4F9B">
        <w:t xml:space="preserve">are </w:t>
      </w:r>
      <w:r>
        <w:t>support</w:t>
      </w:r>
      <w:r w:rsidR="2B81EE12">
        <w:t>ing</w:t>
      </w:r>
      <w:r>
        <w:t xml:space="preserve"> communities to come together, to care for one another, celebrate culture and create opportunities for the next generation. This is what Closing the Gap is all about. </w:t>
      </w:r>
    </w:p>
    <w:p w14:paraId="11317517" w14:textId="2EC4CE73" w:rsidR="006A4958" w:rsidRDefault="006A4958" w:rsidP="31AC74B1">
      <w:pPr>
        <w:pStyle w:val="BodyText"/>
        <w:spacing w:line="276" w:lineRule="auto"/>
      </w:pPr>
    </w:p>
    <w:p w14:paraId="232891C7" w14:textId="713BACC7" w:rsidR="006A4958" w:rsidRDefault="3185C832" w:rsidP="004F0098">
      <w:pPr>
        <w:pStyle w:val="BodyText"/>
      </w:pPr>
      <w:r>
        <w:rPr>
          <w:noProof/>
        </w:rPr>
        <w:drawing>
          <wp:inline distT="0" distB="0" distL="0" distR="0" wp14:anchorId="04B749F2" wp14:editId="62DA4505">
            <wp:extent cx="3067050" cy="1009650"/>
            <wp:effectExtent l="0" t="0" r="0" b="0"/>
            <wp:docPr id="579851082" name="drawing" descr="Signature of Malarndirri McCa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851082" name="drawing" descr="Signature of Malarndirri McCarth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7050" cy="1009650"/>
                    </a:xfrm>
                    <a:prstGeom prst="rect">
                      <a:avLst/>
                    </a:prstGeom>
                  </pic:spPr>
                </pic:pic>
              </a:graphicData>
            </a:graphic>
          </wp:inline>
        </w:drawing>
      </w:r>
    </w:p>
    <w:p w14:paraId="7FC7F37D" w14:textId="58C5D314" w:rsidR="3185C832" w:rsidRDefault="3185C832" w:rsidP="7C9FE039">
      <w:pPr>
        <w:pStyle w:val="PanelBody"/>
        <w:pBdr>
          <w:top w:val="none" w:sz="0" w:space="0" w:color="auto"/>
          <w:bottom w:val="single" w:sz="8" w:space="1" w:color="DD7500"/>
        </w:pBdr>
        <w:rPr>
          <w:i/>
        </w:rPr>
      </w:pPr>
      <w:r w:rsidRPr="733E34F6">
        <w:rPr>
          <w:b/>
          <w:bCs/>
          <w:noProof/>
        </w:rPr>
        <w:t xml:space="preserve">Senator the Hon </w:t>
      </w:r>
      <w:r w:rsidRPr="7ED1E41D">
        <w:rPr>
          <w:b/>
          <w:bCs/>
          <w:noProof/>
        </w:rPr>
        <w:t>Malarndirri McCarthy</w:t>
      </w:r>
      <w:r>
        <w:br/>
      </w:r>
      <w:r w:rsidRPr="10B0AEB3">
        <w:rPr>
          <w:i/>
        </w:rPr>
        <w:t>Minister for Indigenous Australians</w:t>
      </w:r>
      <w:r>
        <w:br/>
      </w:r>
    </w:p>
    <w:p w14:paraId="4777E2B2" w14:textId="56897665" w:rsidR="00CE0117" w:rsidRDefault="00CE0117" w:rsidP="00E22F5E"/>
    <w:p w14:paraId="390AB638" w14:textId="169F1FB0" w:rsidR="00176844" w:rsidRDefault="00832AD6" w:rsidP="00F3266C">
      <w:pPr>
        <w:pStyle w:val="BodyText"/>
        <w:spacing w:after="0" w:line="276" w:lineRule="auto"/>
      </w:pPr>
      <w:r>
        <w:rPr>
          <w:rStyle w:val="Heading1Char"/>
        </w:rPr>
        <w:br w:type="column"/>
      </w:r>
      <w:r w:rsidR="00176844" w:rsidRPr="00F3266C">
        <w:rPr>
          <w:rStyle w:val="Heading1Char"/>
        </w:rPr>
        <w:lastRenderedPageBreak/>
        <w:t>Jobs and economic empowerment</w:t>
      </w:r>
    </w:p>
    <w:p w14:paraId="6AFD44E1" w14:textId="0199C210" w:rsidR="00176844" w:rsidRDefault="00176844" w:rsidP="00292405">
      <w:pPr>
        <w:pStyle w:val="BodyText"/>
      </w:pPr>
      <w:r>
        <w:t>We know economic empowerment is crucial to improving outcomes for First Nations people and communities. In February 2026, we announced the expansion of Remote Jobs and Economic Development (RJED) program with an additional $299</w:t>
      </w:r>
      <w:r w:rsidR="006814D9">
        <w:t>.0</w:t>
      </w:r>
      <w:r>
        <w:t xml:space="preserve"> million investment to double new jobs from 3,000 to 6,000 by 2030. </w:t>
      </w:r>
    </w:p>
    <w:p w14:paraId="114850F8" w14:textId="79558307" w:rsidR="00176844" w:rsidRDefault="00176844" w:rsidP="00292405">
      <w:pPr>
        <w:pStyle w:val="BodyText"/>
      </w:pPr>
      <w:r>
        <w:t>This builds on the Government’s previous investment of $7</w:t>
      </w:r>
      <w:r w:rsidR="006814D9">
        <w:t>24.7</w:t>
      </w:r>
      <w:r>
        <w:t xml:space="preserve"> million from</w:t>
      </w:r>
      <w:r w:rsidR="0016271A">
        <w:t xml:space="preserve"> </w:t>
      </w:r>
      <w:r w:rsidR="00F910DE">
        <w:t xml:space="preserve">the </w:t>
      </w:r>
      <w:r>
        <w:t xml:space="preserve">2024-25 Budget </w:t>
      </w:r>
      <w:r w:rsidR="6A4341FE">
        <w:t xml:space="preserve">and part of our commitment </w:t>
      </w:r>
      <w:r>
        <w:t>to replace the Community Development Program</w:t>
      </w:r>
      <w:r w:rsidR="38607AB7">
        <w:t>.</w:t>
      </w:r>
    </w:p>
    <w:p w14:paraId="4A02F3A6" w14:textId="77777777" w:rsidR="00292405" w:rsidRDefault="00176844" w:rsidP="00292405">
      <w:pPr>
        <w:pStyle w:val="BodyText"/>
      </w:pPr>
      <w:r>
        <w:t xml:space="preserve">The RJED program gives people the dignity of work in jobs that support community priorities, with decent wages and conditions, including superannuation and </w:t>
      </w:r>
      <w:r w:rsidR="7CA11203">
        <w:t xml:space="preserve">annual </w:t>
      </w:r>
      <w:r>
        <w:t>leave. The RJED program, alongside the Remote Australia Employment Service (RAES)</w:t>
      </w:r>
      <w:r w:rsidR="00B723B9">
        <w:t xml:space="preserve"> which</w:t>
      </w:r>
      <w:r>
        <w:t xml:space="preserve"> launched in November 2025, is helping to </w:t>
      </w:r>
      <w:r w:rsidR="5AA4DADF">
        <w:t xml:space="preserve">improve </w:t>
      </w:r>
      <w:r>
        <w:t xml:space="preserve">employment outcomes in remote areas. </w:t>
      </w:r>
    </w:p>
    <w:p w14:paraId="3608F497" w14:textId="3D817A9A" w:rsidR="0084175E" w:rsidRDefault="00292405" w:rsidP="00292405">
      <w:pPr>
        <w:pStyle w:val="BodyText"/>
      </w:pPr>
      <w:r>
        <w:t xml:space="preserve">Eligible employers </w:t>
      </w:r>
      <w:r w:rsidRPr="00292405">
        <w:t>can apply for funding through grant rounds to pay for wages and equipment so they can create new jobs and hire local people</w:t>
      </w:r>
      <w:r>
        <w:t xml:space="preserve">. Employers are encouraged to work closely with communities to identify local priorities and job opportunities.  </w:t>
      </w:r>
    </w:p>
    <w:p w14:paraId="117656B4" w14:textId="77777777" w:rsidR="00200942" w:rsidRDefault="00200942" w:rsidP="00176844">
      <w:pPr>
        <w:pStyle w:val="BodyText"/>
        <w:spacing w:line="276" w:lineRule="auto"/>
      </w:pPr>
      <w:r>
        <w:rPr>
          <w:noProof/>
        </w:rPr>
        <w:drawing>
          <wp:inline distT="0" distB="0" distL="0" distR="0" wp14:anchorId="3C625EE9" wp14:editId="15D58BB4">
            <wp:extent cx="2909150" cy="2783462"/>
            <wp:effectExtent l="0" t="0" r="5715" b="0"/>
            <wp:docPr id="420467600" name="Picture 3" descr="Phillip Carter, Groundskeeper at Ardyaloon Incorporated operating a ride-on mower in a bush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67600" name="Picture 3" descr="Phillip Carter, Groundskeeper at Ardyaloon Incorporated operating a ride-on mower in a bushy area."/>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a:fillRect/>
                    </a:stretch>
                  </pic:blipFill>
                  <pic:spPr bwMode="auto">
                    <a:xfrm>
                      <a:off x="0" y="0"/>
                      <a:ext cx="2923014" cy="2796727"/>
                    </a:xfrm>
                    <a:prstGeom prst="rect">
                      <a:avLst/>
                    </a:prstGeom>
                    <a:noFill/>
                    <a:ln>
                      <a:noFill/>
                    </a:ln>
                    <a:extLst>
                      <a:ext uri="{53640926-AAD7-44D8-BBD7-CCE9431645EC}">
                        <a14:shadowObscured xmlns:a14="http://schemas.microsoft.com/office/drawing/2010/main"/>
                      </a:ext>
                    </a:extLst>
                  </pic:spPr>
                </pic:pic>
              </a:graphicData>
            </a:graphic>
          </wp:inline>
        </w:drawing>
      </w:r>
    </w:p>
    <w:p w14:paraId="34A12864" w14:textId="09969123" w:rsidR="00200942" w:rsidRDefault="00200942" w:rsidP="00176844">
      <w:pPr>
        <w:pStyle w:val="BodyText"/>
        <w:spacing w:line="276" w:lineRule="auto"/>
      </w:pPr>
      <w:r w:rsidRPr="00200942">
        <w:rPr>
          <w:i/>
          <w:iCs/>
        </w:rPr>
        <w:t>Phillip Carter, Groundskeeper at Ardyaloon Incorporated</w:t>
      </w:r>
    </w:p>
    <w:p w14:paraId="376AB143" w14:textId="3DC54FD5" w:rsidR="00384590" w:rsidRDefault="00176844" w:rsidP="00292405">
      <w:pPr>
        <w:pStyle w:val="BodyText"/>
      </w:pPr>
      <w:r>
        <w:t xml:space="preserve">Across remote Australia, people employed under RJED are supporting essential services, contributing to local enterprises and gaining new skills that help build stronger communities. </w:t>
      </w:r>
    </w:p>
    <w:p w14:paraId="6E9882D2" w14:textId="76354237" w:rsidR="00876367" w:rsidRPr="007D10C2" w:rsidRDefault="00176844" w:rsidP="00176844">
      <w:pPr>
        <w:pStyle w:val="BodyText"/>
        <w:spacing w:line="276" w:lineRule="auto"/>
        <w:rPr>
          <w:i/>
          <w:iCs/>
        </w:rPr>
      </w:pPr>
      <w:r>
        <w:rPr>
          <w:noProof/>
          <w:lang w:eastAsia="en-AU"/>
        </w:rPr>
        <w:drawing>
          <wp:inline distT="0" distB="0" distL="0" distR="0" wp14:anchorId="65996466" wp14:editId="422B8493">
            <wp:extent cx="3030510" cy="2020340"/>
            <wp:effectExtent l="0" t="0" r="0" b="0"/>
            <wp:docPr id="1" name="Picture 1" descr="First Nations Economic Partnership signed on 29 September 2025 by Senator the Hon Malarndirri McCarthy; Ms Pat Turner AM, former Lead Convener Coalition of Peaks; Professor Peter Yu AM, Chair First Nations Economic Empowerment Alliance; and Treasurer, the Hon Dr Jim Chalmers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rst Nations Economic Partnership signed on 29 September 2025 by Senator the Hon Malarndirri McCarthy; Ms Pat Turner AM, former Lead Convener Coalition of Peaks; Professor Peter Yu AM, Chair First Nations Economic Empowerment Alliance; and Treasurer, the Hon Dr Jim Chalmers MP"/>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030510" cy="2020340"/>
                    </a:xfrm>
                    <a:prstGeom prst="rect">
                      <a:avLst/>
                    </a:prstGeom>
                    <a:ln>
                      <a:noFill/>
                    </a:ln>
                    <a:extLst>
                      <a:ext uri="{53640926-AAD7-44D8-BBD7-CCE9431645EC}">
                        <a14:shadowObscured xmlns:a14="http://schemas.microsoft.com/office/drawing/2010/main"/>
                      </a:ext>
                    </a:extLst>
                  </pic:spPr>
                </pic:pic>
              </a:graphicData>
            </a:graphic>
          </wp:inline>
        </w:drawing>
      </w:r>
      <w:r w:rsidRPr="00176844">
        <w:rPr>
          <w:i/>
          <w:iCs/>
        </w:rPr>
        <w:t xml:space="preserve"> </w:t>
      </w:r>
      <w:r w:rsidRPr="00F161C2">
        <w:rPr>
          <w:i/>
          <w:iCs/>
        </w:rPr>
        <w:t xml:space="preserve">First Nations Economic Partnership </w:t>
      </w:r>
      <w:r>
        <w:rPr>
          <w:i/>
          <w:iCs/>
        </w:rPr>
        <w:t>sign</w:t>
      </w:r>
      <w:r w:rsidR="009A46B3">
        <w:rPr>
          <w:i/>
          <w:iCs/>
        </w:rPr>
        <w:t>ed</w:t>
      </w:r>
      <w:r>
        <w:rPr>
          <w:i/>
          <w:iCs/>
        </w:rPr>
        <w:t xml:space="preserve"> </w:t>
      </w:r>
      <w:r w:rsidR="00925CD0">
        <w:rPr>
          <w:i/>
          <w:iCs/>
        </w:rPr>
        <w:t xml:space="preserve">on 29 September 2025 </w:t>
      </w:r>
      <w:r>
        <w:rPr>
          <w:i/>
          <w:iCs/>
        </w:rPr>
        <w:t>by Senator the Hon Malarndirri McCarthy</w:t>
      </w:r>
      <w:r w:rsidR="00D25ACE">
        <w:rPr>
          <w:i/>
          <w:iCs/>
        </w:rPr>
        <w:t>;</w:t>
      </w:r>
      <w:r w:rsidR="00016835">
        <w:rPr>
          <w:i/>
          <w:iCs/>
        </w:rPr>
        <w:t xml:space="preserve"> Ms</w:t>
      </w:r>
      <w:r w:rsidRPr="00F161C2">
        <w:rPr>
          <w:i/>
          <w:iCs/>
        </w:rPr>
        <w:t xml:space="preserve"> Pat Turner AM,</w:t>
      </w:r>
      <w:r w:rsidR="002E3FBA">
        <w:rPr>
          <w:i/>
          <w:iCs/>
        </w:rPr>
        <w:t xml:space="preserve"> </w:t>
      </w:r>
      <w:r w:rsidR="00B4634E">
        <w:rPr>
          <w:i/>
          <w:iCs/>
        </w:rPr>
        <w:t>f</w:t>
      </w:r>
      <w:r w:rsidR="002E3FBA">
        <w:rPr>
          <w:i/>
          <w:iCs/>
        </w:rPr>
        <w:t>ormer</w:t>
      </w:r>
      <w:r w:rsidRPr="00F161C2">
        <w:rPr>
          <w:i/>
          <w:iCs/>
        </w:rPr>
        <w:t xml:space="preserve"> Lead Convener Coalition of Peaks</w:t>
      </w:r>
      <w:r w:rsidR="00D25ACE">
        <w:rPr>
          <w:i/>
          <w:iCs/>
        </w:rPr>
        <w:t>;</w:t>
      </w:r>
      <w:r w:rsidRPr="00F161C2">
        <w:rPr>
          <w:i/>
          <w:iCs/>
        </w:rPr>
        <w:t xml:space="preserve"> Professor Peter Yu</w:t>
      </w:r>
      <w:r w:rsidR="00BC6CDB">
        <w:rPr>
          <w:i/>
          <w:iCs/>
        </w:rPr>
        <w:t xml:space="preserve"> AM</w:t>
      </w:r>
      <w:r>
        <w:rPr>
          <w:i/>
          <w:iCs/>
        </w:rPr>
        <w:t>,</w:t>
      </w:r>
      <w:r w:rsidR="00BC6CDB">
        <w:rPr>
          <w:i/>
          <w:iCs/>
        </w:rPr>
        <w:t xml:space="preserve"> Chair First Nations Economic Empowerment Allianc</w:t>
      </w:r>
      <w:r w:rsidR="00A664AD">
        <w:rPr>
          <w:i/>
          <w:iCs/>
        </w:rPr>
        <w:t>e</w:t>
      </w:r>
      <w:r w:rsidR="00D25ACE">
        <w:rPr>
          <w:i/>
          <w:iCs/>
        </w:rPr>
        <w:t>;</w:t>
      </w:r>
      <w:r w:rsidR="00BC6CDB">
        <w:rPr>
          <w:i/>
          <w:iCs/>
        </w:rPr>
        <w:t xml:space="preserve"> and</w:t>
      </w:r>
      <w:r w:rsidRPr="00F161C2">
        <w:rPr>
          <w:i/>
          <w:iCs/>
        </w:rPr>
        <w:t xml:space="preserve"> Treasurer</w:t>
      </w:r>
      <w:r w:rsidR="00BC6CDB">
        <w:rPr>
          <w:i/>
          <w:iCs/>
        </w:rPr>
        <w:t>, the</w:t>
      </w:r>
      <w:r w:rsidRPr="00F161C2">
        <w:rPr>
          <w:i/>
          <w:iCs/>
        </w:rPr>
        <w:t xml:space="preserve"> Hon Dr Jim Chalmers MP</w:t>
      </w:r>
    </w:p>
    <w:p w14:paraId="25DF84B3" w14:textId="04010868" w:rsidR="00176844" w:rsidRPr="00812DAA" w:rsidRDefault="00176844" w:rsidP="00292405">
      <w:pPr>
        <w:pStyle w:val="BodyText"/>
        <w:spacing w:line="276" w:lineRule="auto"/>
      </w:pPr>
      <w:r w:rsidRPr="00812DAA">
        <w:t xml:space="preserve">We’ve worked with the </w:t>
      </w:r>
      <w:r w:rsidR="009C3FF6" w:rsidRPr="00812DAA">
        <w:t xml:space="preserve">Prescribed Bodies Corporate (PBC) Steering Group and the </w:t>
      </w:r>
      <w:r w:rsidRPr="00812DAA">
        <w:t>First Nations Economic Partnership to finalise the design of a new PBC support program utilising the $75</w:t>
      </w:r>
      <w:r w:rsidR="006814D9" w:rsidRPr="00812DAA">
        <w:t>.0</w:t>
      </w:r>
      <w:r w:rsidRPr="00812DAA">
        <w:t xml:space="preserve"> million in new funding announced at the 2025 Garma Festival. The new support program will strengthen PBC operational capacity and assist Native Title holders to work with the private sector to build wealth. </w:t>
      </w:r>
    </w:p>
    <w:p w14:paraId="0AF27C01" w14:textId="09F90541" w:rsidR="00176844" w:rsidRPr="00812DAA" w:rsidRDefault="00176844" w:rsidP="00292405">
      <w:pPr>
        <w:pStyle w:val="BodyText"/>
        <w:spacing w:line="276" w:lineRule="auto"/>
      </w:pPr>
      <w:r w:rsidRPr="00812DAA">
        <w:t>As managers of 46</w:t>
      </w:r>
      <w:r w:rsidR="00EF7111">
        <w:t>%</w:t>
      </w:r>
      <w:r w:rsidRPr="00812DAA">
        <w:t xml:space="preserve"> of Australia’s land mass subject to Native Title rights and interests, PBCs are essential in generating economic opportunities for First Nations communities, particularly in rural and remote areas. </w:t>
      </w:r>
    </w:p>
    <w:p w14:paraId="7593B1F0" w14:textId="126A2F82" w:rsidR="009E31D2" w:rsidRPr="00292405" w:rsidRDefault="00176844" w:rsidP="00292405">
      <w:pPr>
        <w:pStyle w:val="BodyText"/>
        <w:spacing w:line="276" w:lineRule="auto"/>
      </w:pPr>
      <w:r w:rsidRPr="00812DAA">
        <w:t xml:space="preserve">The new PBC </w:t>
      </w:r>
      <w:r w:rsidR="0A5F3ABB" w:rsidRPr="00812DAA">
        <w:t>program</w:t>
      </w:r>
      <w:r w:rsidRPr="00812DAA">
        <w:t xml:space="preserve"> will support PBCs to capitalise on emerging opportunities with Government and industry. </w:t>
      </w:r>
    </w:p>
    <w:p w14:paraId="3F569EA5" w14:textId="42669CA1" w:rsidR="00253CD9" w:rsidRPr="00C2300C" w:rsidRDefault="00CE045A" w:rsidP="00253CD9">
      <w:pPr>
        <w:pStyle w:val="Heading1"/>
        <w:spacing w:before="0" w:line="276" w:lineRule="auto"/>
      </w:pPr>
      <w:r>
        <w:t>F</w:t>
      </w:r>
      <w:r w:rsidR="00253CD9">
        <w:t xml:space="preserve">ood </w:t>
      </w:r>
      <w:r w:rsidR="003D0360">
        <w:t>s</w:t>
      </w:r>
      <w:r w:rsidR="00253CD9">
        <w:t>ecurity</w:t>
      </w:r>
    </w:p>
    <w:p w14:paraId="6411E551" w14:textId="046CC40E" w:rsidR="00253CD9" w:rsidRPr="00784179" w:rsidRDefault="658AD896" w:rsidP="00292405">
      <w:pPr>
        <w:pStyle w:val="BodyText"/>
        <w:spacing w:line="276" w:lineRule="auto"/>
      </w:pPr>
      <w:r w:rsidRPr="00784179">
        <w:t xml:space="preserve">The Albanese Government is delivering more </w:t>
      </w:r>
      <w:proofErr w:type="gramStart"/>
      <w:r w:rsidRPr="00784179">
        <w:t>cost of living</w:t>
      </w:r>
      <w:proofErr w:type="gramEnd"/>
      <w:r w:rsidRPr="00784179">
        <w:t xml:space="preserve"> support for remote First Nations communities by expanding access to the Low-Cost Essentials Subsidy Scheme.</w:t>
      </w:r>
    </w:p>
    <w:p w14:paraId="4089FAFB" w14:textId="5BA9ED27" w:rsidR="658AD896" w:rsidRPr="00784179" w:rsidRDefault="658AD896" w:rsidP="00292405">
      <w:pPr>
        <w:pStyle w:val="BodyText"/>
        <w:spacing w:line="276" w:lineRule="auto"/>
      </w:pPr>
      <w:r>
        <w:lastRenderedPageBreak/>
        <w:t>On 12 February 2026, we announced an additional investme</w:t>
      </w:r>
      <w:r w:rsidR="2E80808A">
        <w:t xml:space="preserve">nt of </w:t>
      </w:r>
      <w:r>
        <w:t>$27.4 million</w:t>
      </w:r>
      <w:r w:rsidR="39689E11">
        <w:t xml:space="preserve"> to enable</w:t>
      </w:r>
      <w:r>
        <w:t xml:space="preserve"> </w:t>
      </w:r>
      <w:r w:rsidR="56403935">
        <w:t xml:space="preserve">all </w:t>
      </w:r>
      <w:r>
        <w:t xml:space="preserve">225 remote stores across Australia </w:t>
      </w:r>
      <w:r w:rsidR="5BC35B36">
        <w:t xml:space="preserve">to </w:t>
      </w:r>
      <w:r>
        <w:t>apply to join the Scheme</w:t>
      </w:r>
      <w:r w:rsidR="006832C5">
        <w:t>.</w:t>
      </w:r>
    </w:p>
    <w:p w14:paraId="3FD777B0" w14:textId="3553EDE1" w:rsidR="002E0FEE" w:rsidRDefault="2DB41DD4" w:rsidP="00292405">
      <w:pPr>
        <w:pStyle w:val="BodyText"/>
        <w:spacing w:line="276" w:lineRule="auto"/>
      </w:pPr>
      <w:r w:rsidRPr="00784179">
        <w:t>Under the Scheme, the cost of 30 essential items has been reduced, so they are comparable to prices in urban areas. Remote consumers are seeing savings of up to 50%.</w:t>
      </w:r>
      <w:r w:rsidR="00642B8D">
        <w:t xml:space="preserve"> </w:t>
      </w:r>
    </w:p>
    <w:p w14:paraId="67785840" w14:textId="45AFEBC6" w:rsidR="08114FB0" w:rsidRPr="00784179" w:rsidRDefault="08114FB0" w:rsidP="00292405">
      <w:pPr>
        <w:pStyle w:val="BodyText"/>
        <w:spacing w:line="276" w:lineRule="auto"/>
      </w:pPr>
      <w:r w:rsidRPr="00784179">
        <w:t>Food items that have been made cheaper include canned fruit, tinned vegetables, rice and pasta, along with everyday items including nappies, soap and toilet paper.</w:t>
      </w:r>
    </w:p>
    <w:p w14:paraId="14AEC5C4" w14:textId="0625F45F" w:rsidR="00E4357D" w:rsidRDefault="658AD896" w:rsidP="00292405">
      <w:pPr>
        <w:pStyle w:val="BodyText"/>
        <w:spacing w:line="276" w:lineRule="auto"/>
      </w:pPr>
      <w:r w:rsidRPr="00784179">
        <w:t xml:space="preserve">This </w:t>
      </w:r>
      <w:r w:rsidR="2030E008" w:rsidRPr="00784179">
        <w:t xml:space="preserve">additional investment </w:t>
      </w:r>
      <w:r w:rsidRPr="00784179">
        <w:t>means more Aboriginal and Torres Strait Islander people living in remote communities will have access to cheaper groceries.</w:t>
      </w:r>
      <w:r w:rsidR="00253CD9">
        <w:t xml:space="preserve"> </w:t>
      </w:r>
      <w:r w:rsidR="003C6C18">
        <w:t>A</w:t>
      </w:r>
      <w:r w:rsidR="00253CD9">
        <w:t xml:space="preserve">s of </w:t>
      </w:r>
      <w:r w:rsidR="00D41418">
        <w:t>6</w:t>
      </w:r>
      <w:r w:rsidR="00401E05">
        <w:t> </w:t>
      </w:r>
      <w:r w:rsidR="00D41418">
        <w:t xml:space="preserve">May </w:t>
      </w:r>
      <w:r w:rsidR="00253CD9">
        <w:t>2026, 11</w:t>
      </w:r>
      <w:r w:rsidR="00D41418">
        <w:t>8</w:t>
      </w:r>
      <w:r w:rsidR="00253CD9">
        <w:t xml:space="preserve"> stores have signed up to the Scheme.</w:t>
      </w:r>
      <w:r w:rsidR="005D4D55">
        <w:t xml:space="preserve"> </w:t>
      </w:r>
    </w:p>
    <w:p w14:paraId="0B2D13E8" w14:textId="1B99DD06" w:rsidR="002E0FEE" w:rsidRDefault="00C31941" w:rsidP="00253CD9">
      <w:pPr>
        <w:pStyle w:val="BodyText"/>
        <w:spacing w:line="276" w:lineRule="auto"/>
      </w:pPr>
      <w:r>
        <w:rPr>
          <w:i/>
          <w:iCs/>
          <w:noProof/>
        </w:rPr>
        <w:drawing>
          <wp:inline distT="0" distB="0" distL="0" distR="0" wp14:anchorId="78C0FE60" wp14:editId="37ABBD0B">
            <wp:extent cx="2999678" cy="2584597"/>
            <wp:effectExtent l="0" t="0" r="0" b="6350"/>
            <wp:docPr id="2002711961" name="Picture 1" descr="Local residents food shopping in a supermarket aisle at Yuendumu,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711961" name="Picture 1" descr="Local residents food shopping in a supermarket aisle at Yuendumu, Northern Territor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1067" cy="2585794"/>
                    </a:xfrm>
                    <a:prstGeom prst="rect">
                      <a:avLst/>
                    </a:prstGeom>
                    <a:noFill/>
                    <a:ln>
                      <a:noFill/>
                    </a:ln>
                  </pic:spPr>
                </pic:pic>
              </a:graphicData>
            </a:graphic>
          </wp:inline>
        </w:drawing>
      </w:r>
    </w:p>
    <w:p w14:paraId="5B16728C" w14:textId="77777777" w:rsidR="00C31941" w:rsidRPr="005C067A" w:rsidRDefault="00C31941" w:rsidP="00C31941">
      <w:pPr>
        <w:pStyle w:val="BodyText"/>
        <w:spacing w:before="0" w:line="276" w:lineRule="auto"/>
        <w:rPr>
          <w:i/>
          <w:iCs/>
        </w:rPr>
      </w:pPr>
      <w:r>
        <w:rPr>
          <w:i/>
          <w:iCs/>
        </w:rPr>
        <w:t xml:space="preserve">Local </w:t>
      </w:r>
      <w:proofErr w:type="gramStart"/>
      <w:r>
        <w:rPr>
          <w:i/>
          <w:iCs/>
        </w:rPr>
        <w:t>residents</w:t>
      </w:r>
      <w:proofErr w:type="gramEnd"/>
      <w:r>
        <w:rPr>
          <w:i/>
          <w:iCs/>
        </w:rPr>
        <w:t xml:space="preserve"> food shopping in Yuendumu, NT</w:t>
      </w:r>
    </w:p>
    <w:p w14:paraId="1829436A" w14:textId="56ED9386" w:rsidR="00253CD9" w:rsidRDefault="00E4357D" w:rsidP="00292405">
      <w:pPr>
        <w:pStyle w:val="BodyText"/>
        <w:spacing w:line="276" w:lineRule="auto"/>
      </w:pPr>
      <w:r>
        <w:t xml:space="preserve">We also announced the expansion of the Stores Efficiency and Resilience Package, committing $32.7 million to support an additional 75 remote stores with infrastructure uplifts. This investment will help to keep food fresh and enable increased supplies in remote communities when seasonal weather events make deliveries difficult.  </w:t>
      </w:r>
    </w:p>
    <w:p w14:paraId="51C87251" w14:textId="42DD168A" w:rsidR="00E4357D" w:rsidRPr="00292405" w:rsidRDefault="00253CD9" w:rsidP="00292405">
      <w:pPr>
        <w:pStyle w:val="BodyText"/>
        <w:spacing w:line="276" w:lineRule="auto"/>
      </w:pPr>
      <w:r>
        <w:t xml:space="preserve">By addressing the higher cost of essential goods in remote areas, the initiatives support improved food security and contributes to better health and wellbeing for individuals and families. </w:t>
      </w:r>
    </w:p>
    <w:p w14:paraId="11246628" w14:textId="2961B927" w:rsidR="00C31941" w:rsidRPr="005C067A" w:rsidRDefault="00C31941" w:rsidP="00C31941">
      <w:pPr>
        <w:pStyle w:val="BodyText"/>
        <w:spacing w:before="0" w:line="276" w:lineRule="auto"/>
        <w:rPr>
          <w:i/>
          <w:iCs/>
        </w:rPr>
      </w:pPr>
      <w:r>
        <w:rPr>
          <w:noProof/>
        </w:rPr>
        <w:drawing>
          <wp:inline distT="0" distB="0" distL="0" distR="0" wp14:anchorId="7F0996E8" wp14:editId="7074A443">
            <wp:extent cx="2841716" cy="1894114"/>
            <wp:effectExtent l="0" t="0" r="5080" b="0"/>
            <wp:docPr id="454721382" name="Picture 454721382" descr="Some shelf wobblers in front of supermarket products with &quot;Cheaper prices for you&quot; branding and the 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21382" name="Picture 454721382" descr="Some shelf wobblers in front of supermarket products with &quot;Cheaper prices for you&quot; branding and the Australian Government logo."/>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41716" cy="1894114"/>
                    </a:xfrm>
                    <a:prstGeom prst="rect">
                      <a:avLst/>
                    </a:prstGeom>
                    <a:ln>
                      <a:noFill/>
                    </a:ln>
                    <a:extLst>
                      <a:ext uri="{53640926-AAD7-44D8-BBD7-CCE9431645EC}">
                        <a14:shadowObscured xmlns:a14="http://schemas.microsoft.com/office/drawing/2010/main"/>
                      </a:ext>
                    </a:extLst>
                  </pic:spPr>
                </pic:pic>
              </a:graphicData>
            </a:graphic>
          </wp:inline>
        </w:drawing>
      </w:r>
      <w:r w:rsidRPr="00C31941">
        <w:rPr>
          <w:i/>
          <w:iCs/>
        </w:rPr>
        <w:t xml:space="preserve"> </w:t>
      </w:r>
      <w:r w:rsidRPr="77E7E577">
        <w:rPr>
          <w:i/>
          <w:iCs/>
        </w:rPr>
        <w:t>Cheaper prices are easing the cost of living and improving food security in remote communities, Lockhart River</w:t>
      </w:r>
      <w:r>
        <w:rPr>
          <w:i/>
          <w:iCs/>
        </w:rPr>
        <w:t xml:space="preserve"> </w:t>
      </w:r>
    </w:p>
    <w:p w14:paraId="5589ED51" w14:textId="77777777" w:rsidR="00AA49A3" w:rsidRPr="006A6A50" w:rsidRDefault="00AA49A3" w:rsidP="00AA49A3">
      <w:pPr>
        <w:pStyle w:val="BodyText"/>
        <w:keepNext/>
        <w:spacing w:line="276" w:lineRule="auto"/>
        <w:rPr>
          <w:rFonts w:asciiTheme="majorHAnsi" w:hAnsiTheme="majorHAnsi"/>
          <w:b/>
          <w:color w:val="2A4055" w:themeColor="accent1"/>
          <w:sz w:val="40"/>
          <w:szCs w:val="44"/>
        </w:rPr>
      </w:pPr>
      <w:r w:rsidRPr="00F34036">
        <w:rPr>
          <w:rFonts w:asciiTheme="majorHAnsi" w:hAnsiTheme="majorHAnsi"/>
          <w:b/>
          <w:color w:val="2A4055" w:themeColor="accent1"/>
          <w:sz w:val="40"/>
          <w:szCs w:val="44"/>
        </w:rPr>
        <w:t xml:space="preserve">Women, children and family safety </w:t>
      </w:r>
    </w:p>
    <w:p w14:paraId="3628530B" w14:textId="2752CF16" w:rsidR="00AA49A3" w:rsidRDefault="00AA49A3" w:rsidP="00292405">
      <w:pPr>
        <w:pStyle w:val="BodyText"/>
        <w:spacing w:line="276" w:lineRule="auto"/>
      </w:pPr>
      <w:r>
        <w:t>First Nations women and the community sector have called for strong action against family, domestic and sexual violence</w:t>
      </w:r>
      <w:r w:rsidR="00A664AD">
        <w:t>. The Government is delivering on this.</w:t>
      </w:r>
      <w:r w:rsidR="00077B08">
        <w:t xml:space="preserve"> </w:t>
      </w:r>
    </w:p>
    <w:p w14:paraId="2A1A6912" w14:textId="2EDF3577" w:rsidR="00AA49A3" w:rsidRPr="00292405" w:rsidRDefault="00AA49A3" w:rsidP="00292405">
      <w:pPr>
        <w:pStyle w:val="BodyText"/>
        <w:spacing w:line="276" w:lineRule="auto"/>
      </w:pPr>
      <w:r>
        <w:t>On 10 February 2026, we launched Australia’s first standalone plan that strives for a future where Aboriginal and Torres Strait Islander women and children live free from violence</w:t>
      </w:r>
      <w:r w:rsidR="00DA424B">
        <w:t>:</w:t>
      </w:r>
      <w:r>
        <w:t xml:space="preserve"> </w:t>
      </w:r>
      <w:r w:rsidRPr="006B28C1">
        <w:t>Our Ways – Strong Ways – Our Voices: National Aboriginal and Torres Strait Islander Plan to End Family, Domestic and Sexual Violence 2026 – 2036</w:t>
      </w:r>
      <w:r w:rsidR="00D1578B">
        <w:t xml:space="preserve"> (Our Ways)</w:t>
      </w:r>
      <w:r>
        <w:t xml:space="preserve">. </w:t>
      </w:r>
      <w:r w:rsidRPr="00292405">
        <w:t xml:space="preserve"> </w:t>
      </w:r>
    </w:p>
    <w:p w14:paraId="523DA46A" w14:textId="231D6467" w:rsidR="00AA49A3" w:rsidRPr="008F0B11" w:rsidRDefault="00761B13" w:rsidP="00292405">
      <w:pPr>
        <w:pStyle w:val="BodyText"/>
        <w:spacing w:line="276" w:lineRule="auto"/>
      </w:pPr>
      <w:r>
        <w:t>Our Ways</w:t>
      </w:r>
      <w:r w:rsidR="0018542B">
        <w:t xml:space="preserve"> recognises that lasting change must be driven by First Nations communities</w:t>
      </w:r>
      <w:r w:rsidR="0059462F">
        <w:t>. It</w:t>
      </w:r>
      <w:r w:rsidR="0018542B">
        <w:t xml:space="preserve"> is backed by</w:t>
      </w:r>
      <w:r>
        <w:t xml:space="preserve"> a $218.3 million investment for immediate actions, including</w:t>
      </w:r>
      <w:r w:rsidR="0018542B">
        <w:t xml:space="preserve"> </w:t>
      </w:r>
      <w:r w:rsidR="00BE3F28">
        <w:t>$167.6</w:t>
      </w:r>
      <w:r>
        <w:t xml:space="preserve"> </w:t>
      </w:r>
      <w:r w:rsidR="001A3E5E">
        <w:t xml:space="preserve">million </w:t>
      </w:r>
      <w:r>
        <w:t>for</w:t>
      </w:r>
      <w:r w:rsidR="001A3E5E">
        <w:t xml:space="preserve"> a national network of up to 40 </w:t>
      </w:r>
      <w:r w:rsidR="00AA49A3" w:rsidRPr="00292405">
        <w:t>Ab</w:t>
      </w:r>
      <w:r w:rsidR="00AA49A3">
        <w:t>original Community Controlled Organisations to deliver community</w:t>
      </w:r>
      <w:r w:rsidR="0018542B">
        <w:t xml:space="preserve"> </w:t>
      </w:r>
      <w:r w:rsidR="00AA49A3">
        <w:t>led specialist family, domestic and sexual violence</w:t>
      </w:r>
      <w:r w:rsidR="00E67804">
        <w:t xml:space="preserve"> services</w:t>
      </w:r>
      <w:r w:rsidR="00AA49A3">
        <w:t xml:space="preserve">. We </w:t>
      </w:r>
      <w:r w:rsidR="00E67804">
        <w:t xml:space="preserve">are </w:t>
      </w:r>
      <w:r w:rsidR="00AA49A3">
        <w:t xml:space="preserve">also extending </w:t>
      </w:r>
      <w:r w:rsidR="00AA49A3" w:rsidRPr="00764527">
        <w:t>the Leaving Violence Program Regional Trials</w:t>
      </w:r>
      <w:r w:rsidR="008A502E">
        <w:t>.</w:t>
      </w:r>
      <w:r w:rsidR="00AA49A3" w:rsidRPr="00764527">
        <w:t xml:space="preserve"> </w:t>
      </w:r>
      <w:r w:rsidR="00AA49A3">
        <w:t xml:space="preserve">This </w:t>
      </w:r>
      <w:r w:rsidR="00A32F6E">
        <w:t xml:space="preserve">program provides </w:t>
      </w:r>
      <w:r w:rsidR="00AA49A3" w:rsidRPr="00764527">
        <w:t xml:space="preserve">$5,000 </w:t>
      </w:r>
      <w:r w:rsidR="006E0DB9">
        <w:t xml:space="preserve">(indexed annually) </w:t>
      </w:r>
      <w:r w:rsidR="00A32F6E">
        <w:t xml:space="preserve">in financial support, including up to $1,500 in cash and the remaining funds in goods and services, ensuring </w:t>
      </w:r>
      <w:r w:rsidR="00AA49A3" w:rsidRPr="00764527">
        <w:t>culturally safe and accessible supports to Aboriginal and Torres Strait Islander women in regional and remote communities</w:t>
      </w:r>
      <w:r w:rsidR="00AA49A3">
        <w:t xml:space="preserve">. </w:t>
      </w:r>
    </w:p>
    <w:p w14:paraId="454949F7" w14:textId="73DA1ED9" w:rsidR="003D0360" w:rsidRPr="00292405" w:rsidRDefault="00A32F6E" w:rsidP="00292405">
      <w:pPr>
        <w:pStyle w:val="BodyText"/>
        <w:spacing w:line="276" w:lineRule="auto"/>
      </w:pPr>
      <w:r>
        <w:t>O</w:t>
      </w:r>
      <w:r w:rsidR="00AA49A3">
        <w:t xml:space="preserve">n 25 March 2026, the Albanese Government and the Coalition of Peaks launched a new Aboriginal and </w:t>
      </w:r>
      <w:r w:rsidR="00AA49A3">
        <w:lastRenderedPageBreak/>
        <w:t xml:space="preserve">Torres Strait Islander Peak Body for family, domestic and sexual violence – </w:t>
      </w:r>
      <w:r w:rsidR="00AA49A3" w:rsidRPr="006B28C1">
        <w:t>Our Ways Strong Together</w:t>
      </w:r>
      <w:r w:rsidR="00AA49A3" w:rsidRPr="00292405">
        <w:t xml:space="preserve">. </w:t>
      </w:r>
      <w:r w:rsidR="00AA49A3">
        <w:t>The new peak body will play an invaluable role in shaping government policies and programs</w:t>
      </w:r>
      <w:r w:rsidR="00A24639">
        <w:t xml:space="preserve">. It contributes </w:t>
      </w:r>
      <w:r w:rsidR="00AA49A3" w:rsidRPr="00091CA5">
        <w:t xml:space="preserve">to Target 13 of the National Agreement on Closing the Gap, to reduce family violence and abuse against </w:t>
      </w:r>
      <w:r w:rsidR="00AA49A3">
        <w:t>First Nations</w:t>
      </w:r>
      <w:r w:rsidR="00AA49A3" w:rsidRPr="00091CA5">
        <w:t xml:space="preserve"> women and children by at least 50</w:t>
      </w:r>
      <w:r w:rsidR="002102A5">
        <w:t>%</w:t>
      </w:r>
      <w:r w:rsidR="00AA49A3" w:rsidRPr="00091CA5">
        <w:t xml:space="preserve"> by 2031.</w:t>
      </w:r>
      <w:r w:rsidR="00AA49A3" w:rsidRPr="00292405">
        <w:t xml:space="preserve"> </w:t>
      </w:r>
    </w:p>
    <w:p w14:paraId="3DF52757" w14:textId="27FD27BE" w:rsidR="006123FD" w:rsidRDefault="006123FD" w:rsidP="00292405">
      <w:pPr>
        <w:pStyle w:val="BodyText"/>
        <w:spacing w:line="276" w:lineRule="auto"/>
      </w:pPr>
      <w:r w:rsidRPr="00295D0B">
        <w:t>We</w:t>
      </w:r>
      <w:r w:rsidR="00DB133B" w:rsidRPr="00295D0B">
        <w:t xml:space="preserve">’re also providing </w:t>
      </w:r>
      <w:r w:rsidR="00417CD1" w:rsidRPr="00295D0B">
        <w:t>$12.1 million in 2026</w:t>
      </w:r>
      <w:r w:rsidR="000274C4">
        <w:t>-</w:t>
      </w:r>
      <w:r w:rsidR="00417CD1" w:rsidRPr="00295D0B">
        <w:t>27 to the Attorney-General’s Department, National Indigenous Australians Agency, Australian Federal Police, Australian Communications and Media Authority, Australian Institute of Criminology, and the Treasury</w:t>
      </w:r>
      <w:r w:rsidR="001B76FA">
        <w:t xml:space="preserve">. This is </w:t>
      </w:r>
      <w:r w:rsidR="00417CD1" w:rsidRPr="00295D0B">
        <w:t>to continue initiatives to prevent, disrupt and combat child sexual abuse, and maintain support services for victims and survivors of child sexual abuse.</w:t>
      </w:r>
    </w:p>
    <w:p w14:paraId="4BDFCB3A" w14:textId="35EA6ECE" w:rsidR="008E737B" w:rsidRDefault="008E737B" w:rsidP="00292405">
      <w:pPr>
        <w:pStyle w:val="BodyText"/>
        <w:spacing w:line="276" w:lineRule="auto"/>
      </w:pPr>
      <w:r>
        <w:t xml:space="preserve">The Government is also progressing with </w:t>
      </w:r>
      <w:r w:rsidRPr="008E737B">
        <w:t>establish</w:t>
      </w:r>
      <w:r>
        <w:t>ing</w:t>
      </w:r>
      <w:r w:rsidRPr="008E737B">
        <w:t xml:space="preserve"> permanent, statutory arrangements for the National Commission for Aboriginal</w:t>
      </w:r>
      <w:r>
        <w:t xml:space="preserve"> </w:t>
      </w:r>
      <w:r w:rsidRPr="008E737B">
        <w:t>and Torres Strait Islander Children and Young People</w:t>
      </w:r>
      <w:r>
        <w:t xml:space="preserve">, with </w:t>
      </w:r>
      <w:r w:rsidRPr="008E737B">
        <w:t>$42.8 million over five years from 2025</w:t>
      </w:r>
      <w:r w:rsidR="000274C4">
        <w:t>-</w:t>
      </w:r>
      <w:r w:rsidRPr="008E737B">
        <w:t>26 (and $9.3 million per year ongoing)</w:t>
      </w:r>
      <w:r>
        <w:t xml:space="preserve">. The permanent establishment of the Commission will </w:t>
      </w:r>
      <w:r w:rsidRPr="008E737B">
        <w:t>support better outcomes for the</w:t>
      </w:r>
      <w:r>
        <w:t xml:space="preserve"> </w:t>
      </w:r>
      <w:r w:rsidRPr="008E737B">
        <w:t>safety and wellbeing of First Nations children and young people</w:t>
      </w:r>
      <w:r>
        <w:t>.</w:t>
      </w:r>
    </w:p>
    <w:p w14:paraId="3D6BFDD1" w14:textId="7DA992F3" w:rsidR="00EB2469" w:rsidRDefault="00563C30" w:rsidP="00292405">
      <w:pPr>
        <w:pStyle w:val="BodyText"/>
        <w:spacing w:line="276" w:lineRule="auto"/>
      </w:pPr>
      <w:r>
        <w:t xml:space="preserve">We are also investing in </w:t>
      </w:r>
      <w:r w:rsidR="00136518">
        <w:t xml:space="preserve">critical initiatives to prevent and support First Nations people experiencing violence. We are investing </w:t>
      </w:r>
      <w:r w:rsidR="00EB2469" w:rsidRPr="00EB2469">
        <w:t>$4.5 million in 2026-27 to continue delivery of culturally safe crisis accommodation services for</w:t>
      </w:r>
      <w:r>
        <w:t xml:space="preserve"> </w:t>
      </w:r>
      <w:r w:rsidR="00EB2469" w:rsidRPr="00EB2469">
        <w:t>Aboriginal and Torres Strait Islander people.</w:t>
      </w:r>
      <w:r w:rsidR="00136518">
        <w:t xml:space="preserve"> We </w:t>
      </w:r>
      <w:r w:rsidR="00A06241">
        <w:t>will also provide</w:t>
      </w:r>
      <w:r w:rsidR="00136518">
        <w:t xml:space="preserve"> </w:t>
      </w:r>
      <w:r w:rsidR="00EB2469" w:rsidRPr="00EB2469">
        <w:t>$1.5</w:t>
      </w:r>
      <w:r w:rsidR="00136518">
        <w:t> </w:t>
      </w:r>
      <w:r w:rsidR="00EB2469" w:rsidRPr="00EB2469">
        <w:t>million in 2026-27 to continue community-led services, programs and campaigns to</w:t>
      </w:r>
      <w:r w:rsidR="00136518">
        <w:t xml:space="preserve"> </w:t>
      </w:r>
      <w:r w:rsidR="00EB2469" w:rsidRPr="00EB2469">
        <w:t>prevent violence against Aboriginal and Torres Strait Islander women and children.</w:t>
      </w:r>
    </w:p>
    <w:p w14:paraId="4015D2D2" w14:textId="343CD003" w:rsidR="003D0360" w:rsidRPr="000A2884" w:rsidRDefault="00CE045A" w:rsidP="00C31941">
      <w:pPr>
        <w:pStyle w:val="BodyText"/>
        <w:keepLines/>
        <w:spacing w:before="0" w:line="276" w:lineRule="auto"/>
        <w:rPr>
          <w:rStyle w:val="Heading1Char"/>
        </w:rPr>
      </w:pPr>
      <w:r>
        <w:rPr>
          <w:rStyle w:val="Heading1Char"/>
        </w:rPr>
        <w:t>H</w:t>
      </w:r>
      <w:r w:rsidR="003D0360">
        <w:rPr>
          <w:rStyle w:val="Heading1Char"/>
        </w:rPr>
        <w:t>ealth and wellbeing</w:t>
      </w:r>
    </w:p>
    <w:p w14:paraId="70D94237" w14:textId="1852602A" w:rsidR="00EB2AE5" w:rsidRDefault="00EB2AE5" w:rsidP="00292405">
      <w:pPr>
        <w:pStyle w:val="BodyText"/>
        <w:spacing w:line="276" w:lineRule="auto"/>
      </w:pPr>
      <w:r>
        <w:t xml:space="preserve">We are investing in </w:t>
      </w:r>
      <w:r w:rsidR="006F1526">
        <w:t xml:space="preserve">better </w:t>
      </w:r>
      <w:r>
        <w:t xml:space="preserve">health </w:t>
      </w:r>
      <w:r w:rsidR="006F1526">
        <w:t xml:space="preserve">outcomes for First Nations people. </w:t>
      </w:r>
      <w:r w:rsidR="00DE3CA4">
        <w:t xml:space="preserve">Access to </w:t>
      </w:r>
      <w:r w:rsidR="00762BB7">
        <w:t>culturally safe, high-quality health care close to home makes a real difference for First Nations people and families, particularly in regional and remote areas.</w:t>
      </w:r>
      <w:r w:rsidR="00B947A4">
        <w:t xml:space="preserve"> </w:t>
      </w:r>
    </w:p>
    <w:p w14:paraId="2045A353" w14:textId="5C132A68" w:rsidR="003D0360" w:rsidRDefault="003D0360" w:rsidP="00292405">
      <w:pPr>
        <w:pStyle w:val="BodyText"/>
        <w:spacing w:line="276" w:lineRule="auto"/>
      </w:pPr>
      <w:r>
        <w:t xml:space="preserve">In February 2026, we announced funding to support </w:t>
      </w:r>
      <w:r w:rsidR="003B1290">
        <w:t>First Nations</w:t>
      </w:r>
      <w:r>
        <w:t xml:space="preserve"> health services including: </w:t>
      </w:r>
    </w:p>
    <w:p w14:paraId="2A97633F" w14:textId="19A96D74" w:rsidR="003D0360" w:rsidRPr="000616ED" w:rsidRDefault="003D0360" w:rsidP="003D0360">
      <w:pPr>
        <w:pStyle w:val="BodyText"/>
        <w:numPr>
          <w:ilvl w:val="0"/>
          <w:numId w:val="4"/>
        </w:numPr>
        <w:spacing w:after="0" w:line="276" w:lineRule="auto"/>
      </w:pPr>
      <w:r w:rsidRPr="000616ED">
        <w:t xml:space="preserve">Reforming the health and hospital system to better meet the needs of First Nations people as part of </w:t>
      </w:r>
      <w:r w:rsidR="005E7B5C">
        <w:t>a</w:t>
      </w:r>
      <w:r w:rsidR="005E7B5C" w:rsidRPr="000616ED">
        <w:t xml:space="preserve"> </w:t>
      </w:r>
      <w:r w:rsidRPr="000616ED">
        <w:t xml:space="preserve">historic hospital funding agreement. </w:t>
      </w:r>
      <w:r w:rsidR="00424737">
        <w:t xml:space="preserve">The renewed National Health Reform Agreement will include </w:t>
      </w:r>
      <w:r w:rsidRPr="000616ED">
        <w:t>$2</w:t>
      </w:r>
      <w:r w:rsidR="00FC6FB1">
        <w:t>48.7</w:t>
      </w:r>
      <w:r w:rsidRPr="000616ED">
        <w:t xml:space="preserve"> million </w:t>
      </w:r>
      <w:r w:rsidR="00352B40">
        <w:t xml:space="preserve">in dedicated funding for new, co-designed programs to improve First Nations health outcomes, with </w:t>
      </w:r>
      <w:r w:rsidRPr="000616ED">
        <w:t>$200 million</w:t>
      </w:r>
      <w:r w:rsidR="00352B40">
        <w:t xml:space="preserve"> matched by</w:t>
      </w:r>
      <w:r w:rsidRPr="000616ED">
        <w:t xml:space="preserve"> the </w:t>
      </w:r>
      <w:r w:rsidR="00A67579">
        <w:t>s</w:t>
      </w:r>
      <w:r w:rsidRPr="000616ED">
        <w:t xml:space="preserve">tates and </w:t>
      </w:r>
      <w:r w:rsidR="00A67579">
        <w:t>t</w:t>
      </w:r>
      <w:r w:rsidRPr="000616ED">
        <w:t>erritories.</w:t>
      </w:r>
    </w:p>
    <w:p w14:paraId="0CC7354B" w14:textId="557577FD" w:rsidR="003D0360" w:rsidRPr="000616ED" w:rsidRDefault="003D0360" w:rsidP="003D0360">
      <w:pPr>
        <w:pStyle w:val="BodyText"/>
        <w:numPr>
          <w:ilvl w:val="0"/>
          <w:numId w:val="4"/>
        </w:numPr>
        <w:spacing w:after="0" w:line="276" w:lineRule="auto"/>
      </w:pPr>
      <w:r w:rsidRPr="000616ED">
        <w:t xml:space="preserve">Investing a further $144.1 million </w:t>
      </w:r>
      <w:r w:rsidR="00774523">
        <w:t xml:space="preserve">over 2 years </w:t>
      </w:r>
      <w:r w:rsidRPr="000616ED">
        <w:t>to continue to improve health infrastructure across Aboriginal Community Controlled Health Services (ACCHS), building on the over 100 projects already delivered or underway.</w:t>
      </w:r>
    </w:p>
    <w:p w14:paraId="25B669A1" w14:textId="79BA2C73" w:rsidR="00DC27D7" w:rsidRDefault="00F87437" w:rsidP="00DC27D7">
      <w:pPr>
        <w:pStyle w:val="BodyText"/>
        <w:numPr>
          <w:ilvl w:val="0"/>
          <w:numId w:val="4"/>
        </w:numPr>
        <w:spacing w:after="0" w:line="276" w:lineRule="auto"/>
      </w:pPr>
      <w:r>
        <w:t>I</w:t>
      </w:r>
      <w:r w:rsidR="003D0360" w:rsidRPr="000616ED">
        <w:t>nvesting $1</w:t>
      </w:r>
      <w:r w:rsidR="0063185A">
        <w:t>8</w:t>
      </w:r>
      <w:r w:rsidR="003D0360" w:rsidRPr="000616ED">
        <w:t>.9 million</w:t>
      </w:r>
      <w:r w:rsidR="0063185A">
        <w:t xml:space="preserve"> over 4 years (and $5.1</w:t>
      </w:r>
      <w:r w:rsidR="002112D4">
        <w:t> </w:t>
      </w:r>
      <w:r w:rsidR="0063185A">
        <w:t>million</w:t>
      </w:r>
      <w:r w:rsidR="002112D4">
        <w:t xml:space="preserve"> per year</w:t>
      </w:r>
      <w:r w:rsidR="0063185A">
        <w:t xml:space="preserve"> ongoing)</w:t>
      </w:r>
      <w:r w:rsidR="003D0360" w:rsidRPr="000616ED">
        <w:t xml:space="preserve"> in 13YARN to extend hours and establish a text message service so more First Nations people can access culturally safe, crisis counselling.</w:t>
      </w:r>
    </w:p>
    <w:p w14:paraId="6375A84A" w14:textId="77777777" w:rsidR="005C3C25" w:rsidRDefault="003D0360" w:rsidP="005C3C25">
      <w:pPr>
        <w:pStyle w:val="BodyText"/>
        <w:numPr>
          <w:ilvl w:val="0"/>
          <w:numId w:val="4"/>
        </w:numPr>
        <w:spacing w:after="0" w:line="276" w:lineRule="auto"/>
      </w:pPr>
      <w:r w:rsidRPr="000616ED">
        <w:t>Supporting the successful Birthing on Country program across Australia with a $44.4 million investment</w:t>
      </w:r>
      <w:r w:rsidR="00774523">
        <w:t xml:space="preserve"> over 4 years</w:t>
      </w:r>
      <w:r w:rsidRPr="000616ED">
        <w:t xml:space="preserve"> to provide culturally safe maternal care to 1,100 mothers and their babies annually.</w:t>
      </w:r>
      <w:r w:rsidR="00C31941" w:rsidRPr="00C31941">
        <w:rPr>
          <w:noProof/>
          <w:lang w:eastAsia="en-AU"/>
        </w:rPr>
        <w:t xml:space="preserve"> </w:t>
      </w:r>
    </w:p>
    <w:p w14:paraId="76AC76F1" w14:textId="2B3FE208" w:rsidR="00C31941" w:rsidRDefault="005C3C25" w:rsidP="005C3C25">
      <w:pPr>
        <w:pStyle w:val="BodyText"/>
        <w:numPr>
          <w:ilvl w:val="0"/>
          <w:numId w:val="4"/>
        </w:numPr>
        <w:spacing w:after="0" w:line="276" w:lineRule="auto"/>
      </w:pPr>
      <w:r w:rsidRPr="000616ED">
        <w:t>Boosting the First Nations Health Worker Traineeship program with an additional $2.</w:t>
      </w:r>
      <w:r>
        <w:t>7</w:t>
      </w:r>
      <w:r w:rsidRPr="000616ED">
        <w:t xml:space="preserve"> million</w:t>
      </w:r>
      <w:r>
        <w:t xml:space="preserve"> over 3 years.</w:t>
      </w:r>
    </w:p>
    <w:p w14:paraId="23EAD011" w14:textId="4078D5BC" w:rsidR="003D0360" w:rsidRPr="000616ED" w:rsidRDefault="00C31941" w:rsidP="00C31941">
      <w:pPr>
        <w:pStyle w:val="BodyText"/>
        <w:spacing w:after="0" w:line="276" w:lineRule="auto"/>
      </w:pPr>
      <w:r>
        <w:rPr>
          <w:noProof/>
          <w:lang w:eastAsia="en-AU"/>
        </w:rPr>
        <w:drawing>
          <wp:inline distT="0" distB="0" distL="0" distR="0" wp14:anchorId="07A2DE80" wp14:editId="56C648D4">
            <wp:extent cx="3060065" cy="1753235"/>
            <wp:effectExtent l="0" t="0" r="6985" b="0"/>
            <wp:docPr id="755393713" name="Picture 755393713" descr="A mother holding her baby and a Birthing in Our Community staff member, South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93713" name="Picture 755393713" descr="A mother holding her baby and a Birthing in Our Community staff member, South Queensland"/>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0065" cy="1753235"/>
                    </a:xfrm>
                    <a:prstGeom prst="rect">
                      <a:avLst/>
                    </a:prstGeom>
                    <a:ln>
                      <a:noFill/>
                    </a:ln>
                    <a:extLst>
                      <a:ext uri="{53640926-AAD7-44D8-BBD7-CCE9431645EC}">
                        <a14:shadowObscured xmlns:a14="http://schemas.microsoft.com/office/drawing/2010/main"/>
                      </a:ext>
                    </a:extLst>
                  </pic:spPr>
                </pic:pic>
              </a:graphicData>
            </a:graphic>
          </wp:inline>
        </w:drawing>
      </w:r>
    </w:p>
    <w:p w14:paraId="5ECE8021" w14:textId="77777777" w:rsidR="00C31941" w:rsidRPr="00C31941" w:rsidRDefault="00C31941" w:rsidP="00C31941">
      <w:pPr>
        <w:pStyle w:val="BodyText"/>
        <w:spacing w:after="0" w:line="276" w:lineRule="auto"/>
      </w:pPr>
      <w:r>
        <w:rPr>
          <w:i/>
        </w:rPr>
        <w:t xml:space="preserve">Birthing in Our Community (BiOC), South Queensland </w:t>
      </w:r>
    </w:p>
    <w:p w14:paraId="7A3503BB" w14:textId="7E27ED1B" w:rsidR="003D0360" w:rsidRPr="006B0273" w:rsidRDefault="003D0360" w:rsidP="00292405">
      <w:pPr>
        <w:pStyle w:val="BodyText"/>
        <w:spacing w:line="276" w:lineRule="auto"/>
      </w:pPr>
      <w:r w:rsidRPr="006B0273">
        <w:lastRenderedPageBreak/>
        <w:t xml:space="preserve">We continue to support </w:t>
      </w:r>
      <w:r w:rsidR="00DE5246" w:rsidRPr="006B0273">
        <w:t>b</w:t>
      </w:r>
      <w:r w:rsidRPr="006B0273">
        <w:t xml:space="preserve">etter </w:t>
      </w:r>
      <w:r w:rsidR="00DE5246" w:rsidRPr="006B0273">
        <w:t>r</w:t>
      </w:r>
      <w:r w:rsidRPr="006B0273">
        <w:t xml:space="preserve">enal </w:t>
      </w:r>
      <w:r w:rsidR="00DE5246" w:rsidRPr="006B0273">
        <w:t>s</w:t>
      </w:r>
      <w:r w:rsidRPr="006B0273">
        <w:t>ervices in remote areas, with a $5</w:t>
      </w:r>
      <w:r w:rsidR="00DE5246" w:rsidRPr="006B0273">
        <w:t>3</w:t>
      </w:r>
      <w:r w:rsidRPr="006B0273">
        <w:t xml:space="preserve"> million investment</w:t>
      </w:r>
      <w:r w:rsidR="00A05212">
        <w:t xml:space="preserve"> over 4 years</w:t>
      </w:r>
      <w:r w:rsidRPr="006B0273">
        <w:t xml:space="preserve"> to complete construction of dialysis units and </w:t>
      </w:r>
      <w:r w:rsidR="00E922C6" w:rsidRPr="006B0273">
        <w:t xml:space="preserve">associated workforce </w:t>
      </w:r>
      <w:r w:rsidRPr="006B0273">
        <w:t>accommodation</w:t>
      </w:r>
      <w:r w:rsidR="005D7758">
        <w:t>,</w:t>
      </w:r>
      <w:r w:rsidR="00E922C6" w:rsidRPr="006B0273">
        <w:t xml:space="preserve"> and to provide operational funding to</w:t>
      </w:r>
      <w:r w:rsidRPr="006B0273">
        <w:t xml:space="preserve"> </w:t>
      </w:r>
      <w:r w:rsidR="00517B89">
        <w:t xml:space="preserve">30 June </w:t>
      </w:r>
      <w:r w:rsidRPr="006B0273">
        <w:t>2030.</w:t>
      </w:r>
      <w:r w:rsidR="00EE5A57" w:rsidRPr="00295D0B">
        <w:t xml:space="preserve"> </w:t>
      </w:r>
      <w:r w:rsidRPr="006B0273">
        <w:t xml:space="preserve">The units </w:t>
      </w:r>
      <w:proofErr w:type="gramStart"/>
      <w:r w:rsidRPr="006B0273">
        <w:t>are located in</w:t>
      </w:r>
      <w:proofErr w:type="gramEnd"/>
      <w:r w:rsidRPr="006B0273">
        <w:t xml:space="preserve"> communities where access to dialysis has historically required relocation to regional or metropolitan centres. The community-based dialysis approach supports social and emotional wellbeing, maintains family and cultural connections, and strengthens social cohesion by </w:t>
      </w:r>
      <w:r w:rsidR="001C655C">
        <w:t>supporting</w:t>
      </w:r>
      <w:r w:rsidR="001C655C" w:rsidRPr="006B0273">
        <w:t xml:space="preserve"> </w:t>
      </w:r>
      <w:r w:rsidRPr="006B0273">
        <w:t xml:space="preserve">people to remain on Country and continue their roles with community. </w:t>
      </w:r>
    </w:p>
    <w:p w14:paraId="5000F308" w14:textId="3D19BC32" w:rsidR="004D302B" w:rsidRDefault="004D302B" w:rsidP="00292405">
      <w:pPr>
        <w:pStyle w:val="BodyText"/>
        <w:spacing w:line="276" w:lineRule="auto"/>
      </w:pPr>
      <w:r>
        <w:t>Additionally, we’re providing $3.2 million over 4 years from 2026-27 (and $0.</w:t>
      </w:r>
      <w:r w:rsidR="00EA2F12">
        <w:t>4</w:t>
      </w:r>
      <w:r>
        <w:t xml:space="preserve"> million per year ongoing) to exempt Stolen Generations Redress Scheme payments from inclusion in residential </w:t>
      </w:r>
      <w:r w:rsidR="16DE1769">
        <w:t xml:space="preserve">aged </w:t>
      </w:r>
      <w:r>
        <w:t xml:space="preserve">care asset testing.  </w:t>
      </w:r>
    </w:p>
    <w:p w14:paraId="7156D234" w14:textId="031AC6C8" w:rsidR="00702BE7" w:rsidRDefault="00702BE7" w:rsidP="00292405">
      <w:pPr>
        <w:pStyle w:val="BodyText"/>
        <w:spacing w:line="276" w:lineRule="auto"/>
      </w:pPr>
      <w:r>
        <w:t xml:space="preserve">We will provide $1.2 million in 2026-27 to the Indigenous Marathon Foundation to continue the Indigenous Marathon Project which supports young First Nations people to train and participate in marathon events.  </w:t>
      </w:r>
    </w:p>
    <w:p w14:paraId="1215D50E" w14:textId="6A913B26" w:rsidR="005A4E91" w:rsidRDefault="005A4E91" w:rsidP="00292405">
      <w:pPr>
        <w:pStyle w:val="BodyText"/>
        <w:spacing w:line="276" w:lineRule="auto"/>
      </w:pPr>
      <w:r>
        <w:t xml:space="preserve">We’re supporting the </w:t>
      </w:r>
      <w:r w:rsidRPr="00683FD6">
        <w:t xml:space="preserve">commissioning of </w:t>
      </w:r>
      <w:r w:rsidR="001C655C">
        <w:t>2</w:t>
      </w:r>
      <w:r w:rsidRPr="00683FD6">
        <w:t xml:space="preserve"> First Nations youth mental health services in remote locations directly through the National Aboriginal Community Controlled Health Organisation</w:t>
      </w:r>
      <w:r w:rsidR="000C6EB7">
        <w:t xml:space="preserve">. This ensures </w:t>
      </w:r>
      <w:r w:rsidRPr="00683FD6">
        <w:t xml:space="preserve">they are community designed and led. These services will replace </w:t>
      </w:r>
      <w:r w:rsidR="000C6EB7">
        <w:t>2</w:t>
      </w:r>
      <w:r w:rsidRPr="00683FD6">
        <w:t xml:space="preserve"> remote headspace services funded through the Government’s 2025 election commitment More Free Mental Health Services.</w:t>
      </w:r>
      <w:r>
        <w:t xml:space="preserve"> </w:t>
      </w:r>
    </w:p>
    <w:p w14:paraId="4347EFED" w14:textId="7AC83505" w:rsidR="005A4E91" w:rsidRDefault="005A4E91" w:rsidP="00292405">
      <w:pPr>
        <w:pStyle w:val="BodyText"/>
        <w:spacing w:line="276" w:lineRule="auto"/>
      </w:pPr>
      <w:r>
        <w:t xml:space="preserve">This Budget will also provide </w:t>
      </w:r>
      <w:r w:rsidRPr="002C0DC5">
        <w:t>$1.1 million to the Cape and Torres Health Commissioning Ltd to continue to provide access to culturally appropriate health care services for First Nations peoples in Far North Queensland.</w:t>
      </w:r>
      <w:r>
        <w:t xml:space="preserve"> </w:t>
      </w:r>
    </w:p>
    <w:p w14:paraId="3D0FBC4F" w14:textId="506674D4" w:rsidR="004C1DB8" w:rsidRPr="006B28C1" w:rsidRDefault="004C1DB8" w:rsidP="00BE518B">
      <w:pPr>
        <w:pStyle w:val="BodyText"/>
        <w:keepNext/>
        <w:spacing w:line="276" w:lineRule="auto"/>
        <w:rPr>
          <w:rFonts w:asciiTheme="majorHAnsi" w:hAnsiTheme="majorHAnsi"/>
          <w:b/>
          <w:color w:val="2A4055" w:themeColor="accent1"/>
          <w:sz w:val="40"/>
          <w:szCs w:val="44"/>
        </w:rPr>
      </w:pPr>
      <w:r w:rsidRPr="006B28C1">
        <w:rPr>
          <w:rFonts w:asciiTheme="majorHAnsi" w:hAnsiTheme="majorHAnsi"/>
          <w:b/>
          <w:color w:val="2A4055" w:themeColor="accent1"/>
          <w:sz w:val="40"/>
          <w:szCs w:val="44"/>
        </w:rPr>
        <w:t xml:space="preserve">Housing and infrastructure </w:t>
      </w:r>
    </w:p>
    <w:p w14:paraId="1FB7E995" w14:textId="6DA7073C" w:rsidR="004C1DB8" w:rsidRPr="007959F7" w:rsidRDefault="004C1DB8" w:rsidP="00292405">
      <w:pPr>
        <w:pStyle w:val="BodyText"/>
        <w:spacing w:line="276" w:lineRule="auto"/>
      </w:pPr>
      <w:r>
        <w:t xml:space="preserve">We’re supporting First Nations organisations and service providers to continue delivering critical </w:t>
      </w:r>
      <w:r>
        <w:t>services to First Nations people across Australia</w:t>
      </w:r>
      <w:r w:rsidR="00A80238">
        <w:t xml:space="preserve">. This includes </w:t>
      </w:r>
      <w:r w:rsidRPr="000616ED">
        <w:t xml:space="preserve">Aboriginal Hostels Ltd </w:t>
      </w:r>
      <w:r w:rsidR="00B66DED">
        <w:t xml:space="preserve">(AHL) </w:t>
      </w:r>
      <w:r w:rsidRPr="000616ED">
        <w:t>with an investment of $48.3 million to continue to deliver critical short</w:t>
      </w:r>
      <w:r>
        <w:t xml:space="preserve"> </w:t>
      </w:r>
      <w:r w:rsidRPr="000616ED">
        <w:t>term accommodation services</w:t>
      </w:r>
      <w:r>
        <w:t xml:space="preserve">. </w:t>
      </w:r>
    </w:p>
    <w:p w14:paraId="7AC84B17" w14:textId="67E10047" w:rsidR="005D0F84" w:rsidRPr="005D0F84" w:rsidRDefault="004C1DB8" w:rsidP="00292405">
      <w:pPr>
        <w:pStyle w:val="BodyText"/>
        <w:spacing w:line="276" w:lineRule="auto"/>
      </w:pPr>
      <w:r>
        <w:t xml:space="preserve">AHL has delivered culturally appropriate accommodation for over 50 years, supporting First Nations people </w:t>
      </w:r>
      <w:r w:rsidR="00B66DED">
        <w:t>from</w:t>
      </w:r>
      <w:r>
        <w:t xml:space="preserve"> regional, remote and very remote communities </w:t>
      </w:r>
      <w:r w:rsidR="00A71C28">
        <w:t>to access</w:t>
      </w:r>
      <w:r>
        <w:t xml:space="preserve"> health care</w:t>
      </w:r>
      <w:r w:rsidR="00A71C28">
        <w:t>,</w:t>
      </w:r>
      <w:r>
        <w:t xml:space="preserve"> maternal services</w:t>
      </w:r>
      <w:r w:rsidR="7ABCC3AC">
        <w:t>, education</w:t>
      </w:r>
      <w:r w:rsidR="00A71C28">
        <w:t xml:space="preserve"> and employment when away from home. </w:t>
      </w:r>
      <w:r>
        <w:t xml:space="preserve">This funding ensures that First Nations people can </w:t>
      </w:r>
      <w:r w:rsidR="008B2516">
        <w:t xml:space="preserve">continue to </w:t>
      </w:r>
      <w:r>
        <w:t xml:space="preserve">access </w:t>
      </w:r>
      <w:r w:rsidR="008B2516">
        <w:t>vital accommodation support provided by AHL</w:t>
      </w:r>
      <w:r>
        <w:t xml:space="preserve">. </w:t>
      </w:r>
    </w:p>
    <w:p w14:paraId="10D707AA" w14:textId="2894593C" w:rsidR="00ED3F06" w:rsidRDefault="00ED3F06" w:rsidP="004C1DB8">
      <w:pPr>
        <w:pStyle w:val="BodyText"/>
        <w:spacing w:before="0" w:line="276" w:lineRule="auto"/>
      </w:pPr>
      <w:r>
        <w:rPr>
          <w:noProof/>
        </w:rPr>
        <w:drawing>
          <wp:inline distT="0" distB="0" distL="0" distR="0" wp14:anchorId="43998048" wp14:editId="7B4EC1E9">
            <wp:extent cx="3043555" cy="2029460"/>
            <wp:effectExtent l="0" t="0" r="4445" b="8890"/>
            <wp:docPr id="1120904721" name="Picture 2" descr="A group of people with Malarndirri McCarthy at the Aboriginal Hostels Ltd expansion at Apmere Mwerre Visitors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04721" name="Picture 2" descr="A group of people with Malarndirri McCarthy at the Aboriginal Hostels Ltd expansion at Apmere Mwerre Visitors Par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3555" cy="2029460"/>
                    </a:xfrm>
                    <a:prstGeom prst="rect">
                      <a:avLst/>
                    </a:prstGeom>
                    <a:noFill/>
                    <a:ln>
                      <a:noFill/>
                    </a:ln>
                  </pic:spPr>
                </pic:pic>
              </a:graphicData>
            </a:graphic>
          </wp:inline>
        </w:drawing>
      </w:r>
    </w:p>
    <w:p w14:paraId="1829750A" w14:textId="02625644" w:rsidR="00ED3F06" w:rsidRDefault="00BE6EF7" w:rsidP="004C1DB8">
      <w:pPr>
        <w:pStyle w:val="BodyText"/>
        <w:spacing w:before="0" w:line="276" w:lineRule="auto"/>
      </w:pPr>
      <w:r w:rsidRPr="00BE6EF7">
        <w:rPr>
          <w:i/>
          <w:iCs/>
        </w:rPr>
        <w:t>AHL Expansion at Apmere Mwerre Visitors Park, November 2025</w:t>
      </w:r>
    </w:p>
    <w:p w14:paraId="6C7FA701" w14:textId="0AD7E99A" w:rsidR="00F76F77" w:rsidRDefault="00F63E76" w:rsidP="00292405">
      <w:pPr>
        <w:pStyle w:val="BodyText"/>
        <w:spacing w:line="276" w:lineRule="auto"/>
      </w:pPr>
      <w:r>
        <w:t>We will also provide $6.</w:t>
      </w:r>
      <w:r w:rsidR="00C36998">
        <w:t>3</w:t>
      </w:r>
      <w:r>
        <w:t xml:space="preserve"> million over 3 years </w:t>
      </w:r>
      <w:r w:rsidR="00652905" w:rsidRPr="00652905">
        <w:t>for a national First Nations housing peak body to represent the Aboriginal and Torres Strait Islander housing sector and support better housing outcomes for First Nations people and communities.</w:t>
      </w:r>
      <w:r w:rsidR="00652905">
        <w:t xml:space="preserve"> </w:t>
      </w:r>
      <w:r w:rsidR="00F76F77">
        <w:t xml:space="preserve"> </w:t>
      </w:r>
    </w:p>
    <w:p w14:paraId="45EB4E4F" w14:textId="0A59F9F9" w:rsidR="00F63E76" w:rsidRDefault="00D47152" w:rsidP="00292405">
      <w:pPr>
        <w:pStyle w:val="BodyText"/>
        <w:spacing w:line="276" w:lineRule="auto"/>
      </w:pPr>
      <w:r>
        <w:t xml:space="preserve">We are continuing to deliver our commitment for the $200 million Housing Australia Future Fund </w:t>
      </w:r>
      <w:r w:rsidR="00571696">
        <w:t>Acute</w:t>
      </w:r>
      <w:r>
        <w:t xml:space="preserve"> Housing measure for the repairs, maintenance and improvements of housing in remote Indigenous communities. </w:t>
      </w:r>
      <w:r w:rsidR="00187D77">
        <w:t xml:space="preserve">This Budget releases </w:t>
      </w:r>
      <w:r w:rsidR="00F90FEE">
        <w:t xml:space="preserve">the remaining </w:t>
      </w:r>
      <w:r w:rsidR="00F63E76">
        <w:t xml:space="preserve">$100 million </w:t>
      </w:r>
      <w:r w:rsidR="00F30FBC">
        <w:t xml:space="preserve">through </w:t>
      </w:r>
      <w:r w:rsidR="00470F0C">
        <w:t xml:space="preserve">this measure </w:t>
      </w:r>
      <w:r w:rsidR="00F63E76">
        <w:t xml:space="preserve">to </w:t>
      </w:r>
      <w:r w:rsidR="00F30FBC">
        <w:t>support juri</w:t>
      </w:r>
      <w:r w:rsidR="00956BDC">
        <w:t xml:space="preserve">sdictions </w:t>
      </w:r>
      <w:r w:rsidR="00561E73">
        <w:t>to</w:t>
      </w:r>
      <w:r w:rsidR="00956BDC">
        <w:t xml:space="preserve"> continu</w:t>
      </w:r>
      <w:r w:rsidR="00561E73">
        <w:t>e</w:t>
      </w:r>
      <w:r w:rsidR="00956BDC">
        <w:t xml:space="preserve"> projects that </w:t>
      </w:r>
      <w:r w:rsidR="00F63E76">
        <w:t xml:space="preserve">improve </w:t>
      </w:r>
      <w:r w:rsidR="00956BDC">
        <w:t>housing</w:t>
      </w:r>
      <w:r w:rsidR="00F63E76">
        <w:t xml:space="preserve"> quality for First Nations </w:t>
      </w:r>
      <w:r w:rsidR="00956BDC">
        <w:t xml:space="preserve">Australians in remote </w:t>
      </w:r>
      <w:r w:rsidR="00F63E76">
        <w:t>communities</w:t>
      </w:r>
      <w:r w:rsidR="00956BDC">
        <w:t xml:space="preserve">. </w:t>
      </w:r>
    </w:p>
    <w:p w14:paraId="341B10E3" w14:textId="3BBF2056" w:rsidR="004C1DB8" w:rsidRPr="00292405" w:rsidRDefault="00955306" w:rsidP="00292405">
      <w:pPr>
        <w:pStyle w:val="BodyText"/>
        <w:spacing w:line="276" w:lineRule="auto"/>
      </w:pPr>
      <w:r w:rsidRPr="00292405">
        <w:t>This builds on our major long-term housing commitments already underway, including $600</w:t>
      </w:r>
      <w:r w:rsidR="00233DED" w:rsidRPr="00292405">
        <w:t> </w:t>
      </w:r>
      <w:r w:rsidRPr="00292405">
        <w:t xml:space="preserve">million in dedicated First Nations housing </w:t>
      </w:r>
      <w:r w:rsidRPr="00292405">
        <w:lastRenderedPageBreak/>
        <w:t xml:space="preserve">funding through </w:t>
      </w:r>
      <w:r w:rsidR="00F63E76" w:rsidRPr="00292405">
        <w:t xml:space="preserve">Round 3 of </w:t>
      </w:r>
      <w:r w:rsidRPr="00292405">
        <w:t xml:space="preserve">the Housing Australia Future Fund. </w:t>
      </w:r>
    </w:p>
    <w:p w14:paraId="3D4FC698" w14:textId="7D9E9ABB" w:rsidR="000A0FAF" w:rsidRPr="00292405" w:rsidRDefault="004C1DB8" w:rsidP="00292405">
      <w:pPr>
        <w:pStyle w:val="BodyText"/>
        <w:spacing w:line="276" w:lineRule="auto"/>
      </w:pPr>
      <w:r w:rsidRPr="00292405">
        <w:t>Additionally, we have announced a $2 billion package for local governments and state utilit</w:t>
      </w:r>
      <w:r w:rsidR="00A7639F" w:rsidRPr="00292405">
        <w:t>y</w:t>
      </w:r>
      <w:r w:rsidRPr="00292405">
        <w:t xml:space="preserve"> providers to expedite </w:t>
      </w:r>
      <w:r w:rsidR="00835854" w:rsidRPr="00292405">
        <w:t xml:space="preserve">the </w:t>
      </w:r>
      <w:r w:rsidRPr="00292405">
        <w:t>delivery of enabling infrastructure</w:t>
      </w:r>
      <w:r w:rsidR="00835854" w:rsidRPr="00835854">
        <w:rPr>
          <w:rFonts w:cs="Arial"/>
          <w:bCs/>
          <w:color w:val="000000" w:themeColor="text1"/>
        </w:rPr>
        <w:t xml:space="preserve"> </w:t>
      </w:r>
      <w:r w:rsidR="00835854" w:rsidRPr="00292405">
        <w:t xml:space="preserve">across a range of communities Australia wide. </w:t>
      </w:r>
      <w:r w:rsidRPr="00292405">
        <w:t>This includes $500 million set aside for regional communities.</w:t>
      </w:r>
      <w:r w:rsidR="00835854" w:rsidRPr="00292405">
        <w:t xml:space="preserve"> The initiative will be available in states and territories that commit to further planning, zoning and productivity reforms.</w:t>
      </w:r>
      <w:r w:rsidRPr="00292405">
        <w:t xml:space="preserve"> </w:t>
      </w:r>
    </w:p>
    <w:p w14:paraId="0944FD33" w14:textId="77777777" w:rsidR="00D750D2" w:rsidRDefault="00D750D2" w:rsidP="00734738">
      <w:pPr>
        <w:pStyle w:val="BodyText"/>
        <w:keepNext/>
        <w:spacing w:before="0" w:after="0" w:line="276" w:lineRule="auto"/>
        <w:rPr>
          <w:rStyle w:val="Heading1Char"/>
        </w:rPr>
      </w:pPr>
      <w:r w:rsidRPr="003702DF">
        <w:rPr>
          <w:rStyle w:val="Heading1Char"/>
        </w:rPr>
        <w:t>Education</w:t>
      </w:r>
      <w:r>
        <w:rPr>
          <w:rStyle w:val="Heading1Char"/>
        </w:rPr>
        <w:t xml:space="preserve"> and learning pathways </w:t>
      </w:r>
    </w:p>
    <w:p w14:paraId="36B250AA" w14:textId="77777777" w:rsidR="00D750D2" w:rsidRDefault="00D750D2" w:rsidP="00292405">
      <w:pPr>
        <w:pStyle w:val="BodyText"/>
        <w:spacing w:line="276" w:lineRule="auto"/>
      </w:pPr>
      <w:r>
        <w:t xml:space="preserve">We continue to support First Nations students to achieve their full learning potential. </w:t>
      </w:r>
    </w:p>
    <w:p w14:paraId="71CD5A01" w14:textId="7C9B2F71" w:rsidR="00D750D2" w:rsidRDefault="00D750D2" w:rsidP="00292405">
      <w:pPr>
        <w:pStyle w:val="BodyText"/>
        <w:spacing w:line="276" w:lineRule="auto"/>
      </w:pPr>
      <w:r>
        <w:t xml:space="preserve">This </w:t>
      </w:r>
      <w:r w:rsidR="000F36E3">
        <w:t>B</w:t>
      </w:r>
      <w:r>
        <w:t>udget will provide $2</w:t>
      </w:r>
      <w:r w:rsidR="00CD58C4">
        <w:t>3.8</w:t>
      </w:r>
      <w:r>
        <w:t xml:space="preserve"> million to extend the Indigenous Boarding Provider grants program in 2027 to provide tailored support to First Nations students completing schooling away from home. The Indigenous Boarding Provider grants provide critical engagement supports for students who </w:t>
      </w:r>
      <w:proofErr w:type="gramStart"/>
      <w:r>
        <w:t>have to</w:t>
      </w:r>
      <w:proofErr w:type="gramEnd"/>
      <w:r>
        <w:t xml:space="preserve"> </w:t>
      </w:r>
      <w:r w:rsidR="22C99C45">
        <w:t xml:space="preserve">live </w:t>
      </w:r>
      <w:r>
        <w:t>away from home to access secondary school and attend boarding providers that mainly support First Nations boarders. The extension will enable continued support for around 2,500 remote and very remote First Nations boarding students in 2027.</w:t>
      </w:r>
    </w:p>
    <w:p w14:paraId="48FC020A" w14:textId="77777777" w:rsidR="00C91973" w:rsidRDefault="00295D0B" w:rsidP="000E6CCB">
      <w:pPr>
        <w:pStyle w:val="BodyText"/>
        <w:spacing w:line="276" w:lineRule="auto"/>
      </w:pPr>
      <w:r w:rsidRPr="000F6233">
        <w:t xml:space="preserve">We will provide $55.5 million to extend funding for the Clontarf Foundation </w:t>
      </w:r>
      <w:r w:rsidRPr="001D47F2">
        <w:t xml:space="preserve">for </w:t>
      </w:r>
      <w:r w:rsidR="00AF297A">
        <w:t>2</w:t>
      </w:r>
      <w:r w:rsidRPr="001D47F2">
        <w:t xml:space="preserve"> further calendar years (2027 and 2028). The funding will enable the Clontarf Foundation to continue delivering its academy program, providing school engagement and wrap around support to up to 12,500 First Nations boys and young men at more than 160 academies.</w:t>
      </w:r>
      <w:r w:rsidRPr="00E63877">
        <w:t xml:space="preserve"> </w:t>
      </w:r>
    </w:p>
    <w:p w14:paraId="049600B6" w14:textId="3C9205F9" w:rsidR="00C91973" w:rsidRPr="00292405" w:rsidRDefault="00C91973" w:rsidP="000E6CCB">
      <w:pPr>
        <w:pStyle w:val="BodyText"/>
        <w:spacing w:line="276" w:lineRule="auto"/>
      </w:pPr>
      <w:r>
        <w:t xml:space="preserve">We’re also providing </w:t>
      </w:r>
      <w:r w:rsidRPr="009E17AD">
        <w:t>$30.0 million to continue support for the Australian Indigenous Education Foundation to provide secondary school scholarships for high-achieving First Nations students for the 2027 and 2028 school years</w:t>
      </w:r>
      <w:r>
        <w:t xml:space="preserve">. </w:t>
      </w:r>
    </w:p>
    <w:p w14:paraId="748DCCF7" w14:textId="09A609B5" w:rsidR="00CE073F" w:rsidRPr="000F6233" w:rsidRDefault="00CE073F" w:rsidP="000E6CCB">
      <w:pPr>
        <w:pStyle w:val="BodyText"/>
        <w:spacing w:line="276" w:lineRule="auto"/>
      </w:pPr>
    </w:p>
    <w:p w14:paraId="01819920" w14:textId="1D7DD050" w:rsidR="00D154C4" w:rsidRDefault="00D154C4" w:rsidP="00292405">
      <w:pPr>
        <w:pStyle w:val="BodyText"/>
        <w:spacing w:line="276" w:lineRule="auto"/>
        <w:rPr>
          <w:i/>
          <w:iCs/>
          <w:highlight w:val="magenta"/>
        </w:rPr>
      </w:pPr>
      <w:r>
        <w:rPr>
          <w:noProof/>
        </w:rPr>
        <w:drawing>
          <wp:inline distT="0" distB="0" distL="0" distR="0" wp14:anchorId="5253832B" wp14:editId="6C814A6A">
            <wp:extent cx="2942004" cy="1962150"/>
            <wp:effectExtent l="0" t="0" r="0" b="0"/>
            <wp:docPr id="647723014" name="Picture 1" descr="A group of Torres Strait Kaziw Meta school boarders posing on a decorative bench at their boarding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723014" name="Picture 1" descr="A group of Torres Strait Kaziw Meta school boarders posing on a decorative bench at their boarding facility"/>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950953" cy="1968119"/>
                    </a:xfrm>
                    <a:prstGeom prst="rect">
                      <a:avLst/>
                    </a:prstGeom>
                    <a:noFill/>
                    <a:ln>
                      <a:noFill/>
                    </a:ln>
                  </pic:spPr>
                </pic:pic>
              </a:graphicData>
            </a:graphic>
          </wp:inline>
        </w:drawing>
      </w:r>
    </w:p>
    <w:p w14:paraId="38D464C3" w14:textId="7857B152" w:rsidR="005A4E91" w:rsidRDefault="003B0A2D" w:rsidP="00292405">
      <w:pPr>
        <w:pStyle w:val="BodyText"/>
        <w:spacing w:line="276" w:lineRule="auto"/>
      </w:pPr>
      <w:r w:rsidRPr="002E0FEE">
        <w:rPr>
          <w:i/>
          <w:iCs/>
        </w:rPr>
        <w:t>T</w:t>
      </w:r>
      <w:r w:rsidR="0069743F" w:rsidRPr="002E0FEE">
        <w:rPr>
          <w:i/>
          <w:iCs/>
        </w:rPr>
        <w:t>orres Strait Kaz</w:t>
      </w:r>
      <w:r w:rsidR="00760877" w:rsidRPr="002E0FEE">
        <w:rPr>
          <w:i/>
          <w:iCs/>
        </w:rPr>
        <w:t>iw Meta boarders</w:t>
      </w:r>
      <w:r w:rsidR="00767AA5" w:rsidRPr="002E0FEE">
        <w:rPr>
          <w:i/>
          <w:iCs/>
        </w:rPr>
        <w:t xml:space="preserve"> at their boarding facility</w:t>
      </w:r>
      <w:r w:rsidR="00C31941">
        <w:rPr>
          <w:i/>
          <w:iCs/>
        </w:rPr>
        <w:t xml:space="preserve"> </w:t>
      </w:r>
    </w:p>
    <w:p w14:paraId="2BFCBA8F" w14:textId="77777777" w:rsidR="003A7C62" w:rsidRDefault="003A7C62" w:rsidP="00292405">
      <w:pPr>
        <w:pStyle w:val="BodyText"/>
        <w:spacing w:line="276" w:lineRule="auto"/>
      </w:pPr>
      <w:r>
        <w:t xml:space="preserve">We will continue to support First Languages Australia with a $2.2 million investment to extend its </w:t>
      </w:r>
      <w:r w:rsidRPr="006C6410">
        <w:t>existing program in the 2027 school year</w:t>
      </w:r>
      <w:r>
        <w:t>. This funding will support First Languages Australia to</w:t>
      </w:r>
      <w:r w:rsidRPr="006C6410">
        <w:t xml:space="preserve"> continue working with teachers and educators supporting Indigenous language journeys and embed knowledge of local cultures to First Nations primary school students</w:t>
      </w:r>
      <w:r>
        <w:t xml:space="preserve">. </w:t>
      </w:r>
    </w:p>
    <w:p w14:paraId="27230DF9" w14:textId="573A8EF9" w:rsidR="007B7462" w:rsidRDefault="003A7C62" w:rsidP="00292405">
      <w:pPr>
        <w:pStyle w:val="BodyText"/>
        <w:spacing w:line="276" w:lineRule="auto"/>
      </w:pPr>
      <w:r>
        <w:t xml:space="preserve">A further </w:t>
      </w:r>
      <w:r w:rsidRPr="00184F9B">
        <w:t>$1.5 million</w:t>
      </w:r>
      <w:r>
        <w:t xml:space="preserve"> will be invested </w:t>
      </w:r>
      <w:r w:rsidRPr="00184F9B">
        <w:t>in 2026</w:t>
      </w:r>
      <w:r w:rsidR="00D82A91">
        <w:t>-</w:t>
      </w:r>
      <w:r w:rsidRPr="00184F9B">
        <w:t>27 to extend the Making Up Lost Time in Literacy (MultiLit) program in the 2027 school year. MultiLit delivers evidence-based phonics programs using verified tools to support primary school students who are behind their peers to catch up in reading and early literacy</w:t>
      </w:r>
      <w:r>
        <w:t>.</w:t>
      </w:r>
    </w:p>
    <w:p w14:paraId="0F53982C" w14:textId="5C819D97" w:rsidR="008532EB" w:rsidRDefault="00AD6D44" w:rsidP="003A7C62">
      <w:pPr>
        <w:pStyle w:val="BodyText"/>
        <w:keepNext/>
        <w:spacing w:line="276" w:lineRule="auto"/>
      </w:pPr>
      <w:r>
        <w:rPr>
          <w:rStyle w:val="Heading1Char"/>
        </w:rPr>
        <w:t>Supporting First Nations organisations and c</w:t>
      </w:r>
      <w:r w:rsidR="004D05BC">
        <w:rPr>
          <w:rStyle w:val="Heading1Char"/>
        </w:rPr>
        <w:t>ommunity-led solutions</w:t>
      </w:r>
    </w:p>
    <w:p w14:paraId="01013420" w14:textId="1A625E01" w:rsidR="007B7462" w:rsidRDefault="00F76823" w:rsidP="00292405">
      <w:pPr>
        <w:pStyle w:val="BodyText"/>
        <w:spacing w:line="276" w:lineRule="auto"/>
      </w:pPr>
      <w:r>
        <w:t xml:space="preserve">Closing the gap requires partnership with </w:t>
      </w:r>
      <w:r>
        <w:br/>
      </w:r>
      <w:r w:rsidR="00561F5A">
        <w:t>First Nations organisations</w:t>
      </w:r>
      <w:r w:rsidR="005A2464">
        <w:t>,</w:t>
      </w:r>
      <w:r>
        <w:t xml:space="preserve"> </w:t>
      </w:r>
      <w:r w:rsidR="005A2464">
        <w:t>who</w:t>
      </w:r>
      <w:r w:rsidR="00561F5A">
        <w:t xml:space="preserve"> </w:t>
      </w:r>
      <w:r w:rsidR="00553D4E">
        <w:t>have the knowledge and trust of their communities</w:t>
      </w:r>
      <w:r w:rsidR="004628B4">
        <w:t xml:space="preserve">. </w:t>
      </w:r>
    </w:p>
    <w:p w14:paraId="078395FE" w14:textId="53758153" w:rsidR="00662134" w:rsidRDefault="007B7462" w:rsidP="00292405">
      <w:pPr>
        <w:pStyle w:val="BodyText"/>
        <w:spacing w:line="276" w:lineRule="auto"/>
      </w:pPr>
      <w:r>
        <w:t>We</w:t>
      </w:r>
      <w:r w:rsidRPr="003D73CE">
        <w:t xml:space="preserve"> will provide $4.5 million in 2026-27 to extend funding for the Coalition of Peaks Secretariat to support implementation and delivery arrangements for the National Agreement on Closing the Gap.</w:t>
      </w:r>
      <w:r>
        <w:t xml:space="preserve"> The Coalition of Peaks Secretariat supports its member organisations to negotiate on issues in a coordinated and effective manner, and to work with all levels of </w:t>
      </w:r>
      <w:r w:rsidRPr="00586904">
        <w:lastRenderedPageBreak/>
        <w:t xml:space="preserve">governments to design, lead and deliver initiatives </w:t>
      </w:r>
      <w:r w:rsidR="00D738BA">
        <w:t>to achieve Closing the Gap outcomes</w:t>
      </w:r>
      <w:r w:rsidRPr="00586904">
        <w:t>.</w:t>
      </w:r>
    </w:p>
    <w:p w14:paraId="2A037567" w14:textId="5DEF22F2" w:rsidR="00734738" w:rsidRDefault="00586904" w:rsidP="00292405">
      <w:pPr>
        <w:pStyle w:val="BodyText"/>
        <w:spacing w:line="276" w:lineRule="auto"/>
      </w:pPr>
      <w:r w:rsidRPr="00586904">
        <w:t xml:space="preserve">We’re providing </w:t>
      </w:r>
      <w:r w:rsidR="00706430" w:rsidRPr="006B0273">
        <w:t>$2.</w:t>
      </w:r>
      <w:r w:rsidR="00EC2633" w:rsidRPr="006B0273">
        <w:t>5</w:t>
      </w:r>
      <w:r w:rsidR="00706430" w:rsidRPr="006B0273">
        <w:t xml:space="preserve"> million in 2026-27 to support Children</w:t>
      </w:r>
      <w:r w:rsidR="00FD3CB1" w:rsidRPr="006B0273">
        <w:t xml:space="preserve">’s Ground to </w:t>
      </w:r>
      <w:r w:rsidR="00483151">
        <w:t xml:space="preserve">continue to </w:t>
      </w:r>
      <w:r w:rsidR="00FD3CB1" w:rsidRPr="006B0273">
        <w:t>deliver health and wellbeing services to children and families in Central Australia and West Arnhem</w:t>
      </w:r>
      <w:r w:rsidR="00870584" w:rsidRPr="006B0273">
        <w:t xml:space="preserve">. This will </w:t>
      </w:r>
      <w:r w:rsidR="00175D57" w:rsidRPr="006B0273">
        <w:t xml:space="preserve">enable </w:t>
      </w:r>
      <w:r w:rsidR="00870584" w:rsidRPr="006B0273">
        <w:t>the ongoing delivery of services in 2026-27</w:t>
      </w:r>
      <w:r w:rsidR="00A80E55" w:rsidRPr="006B0273">
        <w:t xml:space="preserve"> </w:t>
      </w:r>
      <w:r w:rsidR="00FD3CB1" w:rsidRPr="006B0273">
        <w:t>while a sustainable long-term funding solution is considered by Government.</w:t>
      </w:r>
      <w:r w:rsidR="00ED6B6A">
        <w:t xml:space="preserve"> </w:t>
      </w:r>
    </w:p>
    <w:p w14:paraId="170D1B19" w14:textId="5B90839C" w:rsidR="33ACAF7B" w:rsidRPr="004458A3" w:rsidRDefault="00E75B15" w:rsidP="00292405">
      <w:pPr>
        <w:pStyle w:val="BodyText"/>
        <w:spacing w:line="276" w:lineRule="auto"/>
      </w:pPr>
      <w:r>
        <w:t xml:space="preserve">We </w:t>
      </w:r>
      <w:r w:rsidR="00912DE1">
        <w:t xml:space="preserve">will also </w:t>
      </w:r>
      <w:r>
        <w:t xml:space="preserve">continue to support First Nations </w:t>
      </w:r>
      <w:r w:rsidR="004616DE">
        <w:t xml:space="preserve">people to own, access and manage water in Australia with </w:t>
      </w:r>
      <w:r w:rsidR="00581D87">
        <w:t>a $6.</w:t>
      </w:r>
      <w:r w:rsidR="00B46F7F">
        <w:t>8</w:t>
      </w:r>
      <w:r w:rsidR="00581D87">
        <w:t xml:space="preserve"> million investment in 2026-27. This funding will suppor</w:t>
      </w:r>
      <w:r w:rsidR="004616DE">
        <w:t xml:space="preserve">t </w:t>
      </w:r>
      <w:r w:rsidR="00D50E9E">
        <w:t>continuing arrangements</w:t>
      </w:r>
      <w:r w:rsidR="004616DE">
        <w:t xml:space="preserve"> and maintain momentum on water reform </w:t>
      </w:r>
      <w:r w:rsidR="00D50E9E">
        <w:t xml:space="preserve">led by </w:t>
      </w:r>
      <w:r w:rsidR="00581D87">
        <w:t>First Nations</w:t>
      </w:r>
      <w:r w:rsidR="004616DE">
        <w:t xml:space="preserve"> people</w:t>
      </w:r>
      <w:r w:rsidR="00E3362C">
        <w:t xml:space="preserve">. This includes </w:t>
      </w:r>
      <w:r w:rsidR="001C5A8B">
        <w:t>progress</w:t>
      </w:r>
      <w:r w:rsidR="00817E98">
        <w:t>ing</w:t>
      </w:r>
      <w:r w:rsidR="001C5A8B">
        <w:t xml:space="preserve"> co-design of a Charitable Trust model to enable First Nations ownership of water entitlements</w:t>
      </w:r>
      <w:r w:rsidR="008B7813">
        <w:t xml:space="preserve">. </w:t>
      </w:r>
      <w:r w:rsidR="00637F56">
        <w:t xml:space="preserve">It will also </w:t>
      </w:r>
      <w:r w:rsidR="00157044">
        <w:t>continue to support the role of the Committee on Aboriginal and Torres Strait Islander Water Interests in national water reform</w:t>
      </w:r>
      <w:r w:rsidR="00E3362C">
        <w:t xml:space="preserve">. It will also </w:t>
      </w:r>
      <w:r w:rsidR="00157044">
        <w:t xml:space="preserve">support delivery of the Closing the Gap Inland Waters Target through partnership with the National Native Title Council. </w:t>
      </w:r>
    </w:p>
    <w:p w14:paraId="388216C7" w14:textId="4A6E05F1" w:rsidR="00AF58CA" w:rsidRDefault="00AF58CA" w:rsidP="00295D0B">
      <w:pPr>
        <w:pStyle w:val="BodyText"/>
        <w:keepNext/>
        <w:spacing w:line="276" w:lineRule="auto"/>
        <w:rPr>
          <w:lang w:val="en-US"/>
        </w:rPr>
      </w:pPr>
      <w:r w:rsidRPr="00240139">
        <w:rPr>
          <w:rStyle w:val="Heading1Char"/>
        </w:rPr>
        <w:t>First Nations electoral participation</w:t>
      </w:r>
    </w:p>
    <w:p w14:paraId="36AD8342" w14:textId="77777777" w:rsidR="004A088F" w:rsidRPr="004A088F" w:rsidRDefault="00AA49A3" w:rsidP="004A088F">
      <w:pPr>
        <w:pStyle w:val="BodyText"/>
        <w:spacing w:line="276" w:lineRule="auto"/>
      </w:pPr>
      <w:r w:rsidRPr="004A088F">
        <w:t>We will provide $3</w:t>
      </w:r>
      <w:r w:rsidR="00A123AC" w:rsidRPr="004A088F">
        <w:t>6.6</w:t>
      </w:r>
      <w:r w:rsidRPr="004A088F">
        <w:t xml:space="preserve"> million over 4 years, with $</w:t>
      </w:r>
      <w:r w:rsidR="00A123AC" w:rsidRPr="004A088F">
        <w:t>7.9</w:t>
      </w:r>
      <w:r w:rsidR="008550BA" w:rsidRPr="004A088F">
        <w:t> </w:t>
      </w:r>
      <w:r w:rsidRPr="004A088F">
        <w:t>million</w:t>
      </w:r>
      <w:r w:rsidR="00A123AC" w:rsidRPr="004A088F">
        <w:t xml:space="preserve"> per year</w:t>
      </w:r>
      <w:r w:rsidRPr="004A088F">
        <w:t xml:space="preserve"> ongoing, to </w:t>
      </w:r>
      <w:r w:rsidR="00EC2633" w:rsidRPr="004A088F">
        <w:t xml:space="preserve">extend </w:t>
      </w:r>
      <w:r w:rsidRPr="004A088F">
        <w:t xml:space="preserve">the Indigenous Electoral Participation Program (IEPP). </w:t>
      </w:r>
    </w:p>
    <w:p w14:paraId="0D8BA414" w14:textId="77777777" w:rsidR="004A088F" w:rsidRDefault="00AA49A3" w:rsidP="004A088F">
      <w:pPr>
        <w:pStyle w:val="BodyText"/>
        <w:spacing w:line="276" w:lineRule="auto"/>
      </w:pPr>
      <w:r w:rsidRPr="004A088F">
        <w:t xml:space="preserve">The IEPP seeks to strengthen Indigenous electoral participation, particularly in remote and very remote First Nations communities through community-led engagement and communication approaches. The IEPP is implemented by the Australian Electoral Commission through a partnership model of community engagement. </w:t>
      </w:r>
    </w:p>
    <w:p w14:paraId="22029915" w14:textId="61636010" w:rsidR="004A088F" w:rsidRPr="004A088F" w:rsidRDefault="00EC2633" w:rsidP="004A088F">
      <w:pPr>
        <w:pStyle w:val="BodyText"/>
        <w:spacing w:line="276" w:lineRule="auto"/>
      </w:pPr>
      <w:r w:rsidRPr="004A088F">
        <w:t>T</w:t>
      </w:r>
      <w:r w:rsidR="00AA49A3" w:rsidRPr="004A088F">
        <w:t xml:space="preserve">he IEPP will </w:t>
      </w:r>
      <w:r w:rsidR="00A8121A" w:rsidRPr="004A088F">
        <w:t xml:space="preserve">continue to </w:t>
      </w:r>
      <w:r w:rsidR="00AA49A3" w:rsidRPr="004A088F">
        <w:t>support community-led partnership approaches to implement long-term, meaningful and sustainable</w:t>
      </w:r>
      <w:r w:rsidR="004A088F" w:rsidRPr="004A088F">
        <w:t xml:space="preserve"> </w:t>
      </w:r>
      <w:r w:rsidR="00AA49A3" w:rsidRPr="004A088F">
        <w:t xml:space="preserve">initiatives co-designed with First Nations communities. </w:t>
      </w:r>
    </w:p>
    <w:p w14:paraId="7A98050D" w14:textId="42E97EBC" w:rsidR="00007C7D" w:rsidRPr="00CE0117" w:rsidRDefault="003A52CB" w:rsidP="003C30F2">
      <w:pPr>
        <w:pStyle w:val="Heading1"/>
      </w:pPr>
      <w:r w:rsidRPr="00CE0117">
        <w:t xml:space="preserve">Celebrating histories, culture and heritage </w:t>
      </w:r>
    </w:p>
    <w:p w14:paraId="623B7BBE" w14:textId="1E87FFC9" w:rsidR="003A52CB" w:rsidRDefault="000924D3" w:rsidP="007B33B6">
      <w:pPr>
        <w:pStyle w:val="BodyText"/>
        <w:keepNext/>
        <w:spacing w:line="276" w:lineRule="auto"/>
      </w:pPr>
      <w:r>
        <w:t>Th</w:t>
      </w:r>
      <w:r w:rsidR="00473568">
        <w:t>e 2026-27</w:t>
      </w:r>
      <w:r>
        <w:t xml:space="preserve"> Budget </w:t>
      </w:r>
      <w:r w:rsidR="00F46445">
        <w:t>progress</w:t>
      </w:r>
      <w:r w:rsidR="00AB0DA1">
        <w:t>es</w:t>
      </w:r>
      <w:r w:rsidR="003A52CB">
        <w:t xml:space="preserve"> our commitment to</w:t>
      </w:r>
      <w:r w:rsidR="00F46445">
        <w:t xml:space="preserve"> </w:t>
      </w:r>
      <w:r w:rsidR="003632AF">
        <w:t xml:space="preserve">deliver </w:t>
      </w:r>
      <w:r w:rsidR="00F46445">
        <w:t>Ngurra: The National Aboriginal and Torres Strait Islander Precinct (Ngurra)</w:t>
      </w:r>
      <w:r w:rsidR="003632AF">
        <w:t xml:space="preserve"> at Acton Peninsula, A</w:t>
      </w:r>
      <w:r w:rsidR="00AB0DA1">
        <w:t>ustralian Capital Territory (ACT)</w:t>
      </w:r>
      <w:r w:rsidR="003632AF">
        <w:t xml:space="preserve">. </w:t>
      </w:r>
    </w:p>
    <w:p w14:paraId="49271DB8" w14:textId="77777777" w:rsidR="00C33B08" w:rsidRDefault="00C33B08" w:rsidP="00C33B08">
      <w:pPr>
        <w:pStyle w:val="BodyText"/>
        <w:keepNext/>
        <w:spacing w:line="276" w:lineRule="auto"/>
      </w:pPr>
      <w:r>
        <w:t xml:space="preserve">Ngurra is a nationally significant initiative which will create a world-class cultural precinct to celebrate the rich heritage of Aboriginal and Torres Strait Islander people, comprising two elements: </w:t>
      </w:r>
    </w:p>
    <w:p w14:paraId="7CABE98A" w14:textId="77777777" w:rsidR="00C33B08" w:rsidRDefault="00C33B08" w:rsidP="00C33B08">
      <w:pPr>
        <w:pStyle w:val="BodyText"/>
        <w:numPr>
          <w:ilvl w:val="0"/>
          <w:numId w:val="5"/>
        </w:numPr>
        <w:spacing w:line="276" w:lineRule="auto"/>
      </w:pPr>
      <w:r>
        <w:t xml:space="preserve">The National Indigenous Knowledge and Cultural Centre, which will empower and support First Nations people to tell their own stories and celebrate the 65,000-year history of this nation. </w:t>
      </w:r>
    </w:p>
    <w:p w14:paraId="2887CDD9" w14:textId="75EA1A8C" w:rsidR="00C33B08" w:rsidRDefault="00C33B08" w:rsidP="006B28C1">
      <w:pPr>
        <w:pStyle w:val="BodyText"/>
        <w:numPr>
          <w:ilvl w:val="0"/>
          <w:numId w:val="5"/>
        </w:numPr>
        <w:spacing w:line="276" w:lineRule="auto"/>
      </w:pPr>
      <w:r>
        <w:t>The National Resting Place, which will house and care for repatriated ancestral remains and associated cultural material</w:t>
      </w:r>
      <w:r w:rsidR="00E21E96">
        <w:t xml:space="preserve"> with limited provenance</w:t>
      </w:r>
      <w:r>
        <w:t xml:space="preserve"> on their journey back to Country. </w:t>
      </w:r>
    </w:p>
    <w:p w14:paraId="4A19AC9C" w14:textId="0573C1F6" w:rsidR="00824C23" w:rsidRDefault="00CC03EF" w:rsidP="003169F9">
      <w:pPr>
        <w:pStyle w:val="BodyText"/>
        <w:spacing w:line="276" w:lineRule="auto"/>
      </w:pPr>
      <w:r>
        <w:t xml:space="preserve">The establishment of Ngurra will affirm </w:t>
      </w:r>
      <w:r w:rsidR="0015602C">
        <w:t>our</w:t>
      </w:r>
      <w:r>
        <w:t xml:space="preserve"> commitment to recognising the central place of Aboriginal and Torres Strait Islander history, culture and heritage in Australia’s national story</w:t>
      </w:r>
      <w:r w:rsidR="0045586E">
        <w:t xml:space="preserve">. </w:t>
      </w:r>
      <w:r w:rsidR="0080142E">
        <w:t xml:space="preserve">Ngurra will provide all Australians and visitors to Australia with opportunities to engage in transformative experiences across the living stories of First Nations peoples. </w:t>
      </w:r>
    </w:p>
    <w:p w14:paraId="0B3081BB" w14:textId="77777777" w:rsidR="00557A6A" w:rsidRPr="00471956" w:rsidRDefault="00915E70" w:rsidP="00557A6A">
      <w:pPr>
        <w:pStyle w:val="BodyText"/>
        <w:spacing w:line="276" w:lineRule="auto"/>
      </w:pPr>
      <w:r w:rsidRPr="006E2C08">
        <w:rPr>
          <w:szCs w:val="22"/>
        </w:rPr>
        <w:t>The National</w:t>
      </w:r>
      <w:r>
        <w:rPr>
          <w:szCs w:val="22"/>
        </w:rPr>
        <w:t xml:space="preserve"> </w:t>
      </w:r>
      <w:r w:rsidRPr="006E2C08">
        <w:rPr>
          <w:szCs w:val="22"/>
        </w:rPr>
        <w:t>Resting</w:t>
      </w:r>
      <w:r>
        <w:rPr>
          <w:szCs w:val="22"/>
        </w:rPr>
        <w:t xml:space="preserve"> </w:t>
      </w:r>
      <w:r w:rsidRPr="006E2C08">
        <w:rPr>
          <w:szCs w:val="22"/>
        </w:rPr>
        <w:t>Place</w:t>
      </w:r>
      <w:r>
        <w:rPr>
          <w:szCs w:val="22"/>
        </w:rPr>
        <w:t xml:space="preserve"> </w:t>
      </w:r>
      <w:r w:rsidRPr="006E2C08">
        <w:rPr>
          <w:szCs w:val="22"/>
        </w:rPr>
        <w:t>will realise</w:t>
      </w:r>
      <w:r>
        <w:rPr>
          <w:szCs w:val="22"/>
        </w:rPr>
        <w:t xml:space="preserve"> </w:t>
      </w:r>
      <w:r w:rsidRPr="006E2C08">
        <w:rPr>
          <w:szCs w:val="22"/>
        </w:rPr>
        <w:t>a long-held aspiration</w:t>
      </w:r>
      <w:r>
        <w:rPr>
          <w:szCs w:val="22"/>
        </w:rPr>
        <w:t xml:space="preserve"> </w:t>
      </w:r>
      <w:r w:rsidRPr="006E2C08">
        <w:rPr>
          <w:szCs w:val="22"/>
        </w:rPr>
        <w:t>of First Nations communities by providing a respectful and culturally</w:t>
      </w:r>
      <w:r>
        <w:rPr>
          <w:szCs w:val="22"/>
        </w:rPr>
        <w:t xml:space="preserve"> </w:t>
      </w:r>
      <w:r w:rsidRPr="006E2C08">
        <w:rPr>
          <w:szCs w:val="22"/>
        </w:rPr>
        <w:t>appropriate facility</w:t>
      </w:r>
      <w:r>
        <w:rPr>
          <w:szCs w:val="22"/>
        </w:rPr>
        <w:t xml:space="preserve"> </w:t>
      </w:r>
      <w:r w:rsidRPr="006E2C08">
        <w:rPr>
          <w:szCs w:val="22"/>
        </w:rPr>
        <w:t>for unprovenanced ancestral remains</w:t>
      </w:r>
      <w:r>
        <w:rPr>
          <w:szCs w:val="22"/>
        </w:rPr>
        <w:t xml:space="preserve"> repatriated to </w:t>
      </w:r>
      <w:r w:rsidR="00557A6A">
        <w:t xml:space="preserve">Australia.  </w:t>
      </w:r>
    </w:p>
    <w:p w14:paraId="34D32B8B" w14:textId="685C1560" w:rsidR="003D0360" w:rsidRPr="007959F7" w:rsidRDefault="002C03C9" w:rsidP="000B72B8">
      <w:pPr>
        <w:pStyle w:val="BodyText"/>
        <w:spacing w:line="276" w:lineRule="auto"/>
      </w:pPr>
      <w:r>
        <w:t xml:space="preserve">We will </w:t>
      </w:r>
      <w:r w:rsidR="00033590">
        <w:t>also continue supporting the protection of Australia’s cultural and First Nations heritage sites</w:t>
      </w:r>
      <w:r w:rsidR="00D760DB">
        <w:t>,</w:t>
      </w:r>
      <w:r w:rsidR="00033590">
        <w:t xml:space="preserve"> by empowering local communities and First Nations people to assess and identify priorities for the protection of heritage</w:t>
      </w:r>
      <w:r w:rsidR="00D760DB">
        <w:t>,</w:t>
      </w:r>
      <w:r w:rsidR="00033590">
        <w:t xml:space="preserve"> with a further </w:t>
      </w:r>
      <w:r w:rsidR="008C62D5">
        <w:t xml:space="preserve">$2.2 million </w:t>
      </w:r>
      <w:r w:rsidR="00033590">
        <w:t xml:space="preserve">investment </w:t>
      </w:r>
      <w:r w:rsidR="008C62D5">
        <w:t>in 2026</w:t>
      </w:r>
      <w:r w:rsidR="00D86ABD">
        <w:t>-</w:t>
      </w:r>
      <w:r w:rsidR="008C62D5">
        <w:t>27</w:t>
      </w:r>
      <w:r w:rsidR="00033590">
        <w:t xml:space="preserve">. </w:t>
      </w:r>
    </w:p>
    <w:p w14:paraId="763DE764" w14:textId="5F5AF1D5" w:rsidR="00A31980" w:rsidRPr="007959F7" w:rsidRDefault="00A31980">
      <w:pPr>
        <w:pStyle w:val="BodyText"/>
        <w:spacing w:before="0" w:line="240" w:lineRule="auto"/>
      </w:pPr>
    </w:p>
    <w:sectPr w:rsidR="00A31980" w:rsidRPr="007959F7" w:rsidSect="00B40B96">
      <w:headerReference w:type="even" r:id="rId25"/>
      <w:headerReference w:type="default" r:id="rId26"/>
      <w:footerReference w:type="even" r:id="rId27"/>
      <w:footerReference w:type="default" r:id="rId28"/>
      <w:headerReference w:type="first" r:id="rId29"/>
      <w:footerReference w:type="first" r:id="rId30"/>
      <w:type w:val="continuous"/>
      <w:pgSz w:w="11906" w:h="16838" w:code="9"/>
      <w:pgMar w:top="1702" w:right="851" w:bottom="1418" w:left="851" w:header="567" w:footer="0" w:gutter="0"/>
      <w:cols w:num="2" w:space="56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A5AEDB" w14:textId="77777777" w:rsidR="000F6291" w:rsidRDefault="000F6291" w:rsidP="00B95533">
      <w:pPr>
        <w:spacing w:after="0" w:line="240" w:lineRule="auto"/>
      </w:pPr>
      <w:r>
        <w:separator/>
      </w:r>
    </w:p>
  </w:endnote>
  <w:endnote w:type="continuationSeparator" w:id="0">
    <w:p w14:paraId="4D3C9346" w14:textId="77777777" w:rsidR="000F6291" w:rsidRDefault="000F6291" w:rsidP="00B95533">
      <w:pPr>
        <w:spacing w:after="0" w:line="240" w:lineRule="auto"/>
      </w:pPr>
      <w:r>
        <w:continuationSeparator/>
      </w:r>
    </w:p>
  </w:endnote>
  <w:endnote w:type="continuationNotice" w:id="1">
    <w:p w14:paraId="72D47745" w14:textId="77777777" w:rsidR="000F6291" w:rsidRDefault="000F62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BBA54" w14:textId="4BD22B3A" w:rsidR="00D3610C" w:rsidRDefault="003C30F2">
    <w:pPr>
      <w:pStyle w:val="Footer"/>
    </w:pPr>
    <w:r>
      <w:rPr>
        <w:noProof/>
      </w:rPr>
      <mc:AlternateContent>
        <mc:Choice Requires="wps">
          <w:drawing>
            <wp:anchor distT="0" distB="0" distL="0" distR="0" simplePos="0" relativeHeight="251666446" behindDoc="0" locked="0" layoutInCell="1" allowOverlap="1" wp14:anchorId="58D129AF" wp14:editId="647B3E53">
              <wp:simplePos x="635" y="635"/>
              <wp:positionH relativeFrom="page">
                <wp:align>center</wp:align>
              </wp:positionH>
              <wp:positionV relativeFrom="page">
                <wp:align>bottom</wp:align>
              </wp:positionV>
              <wp:extent cx="686435" cy="383540"/>
              <wp:effectExtent l="0" t="0" r="18415" b="0"/>
              <wp:wrapNone/>
              <wp:docPr id="579649282"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686435" cy="383540"/>
                      </a:xfrm>
                      <a:prstGeom prst="rect">
                        <a:avLst/>
                      </a:prstGeom>
                      <a:noFill/>
                      <a:ln>
                        <a:noFill/>
                      </a:ln>
                    </wps:spPr>
                    <wps:txbx>
                      <w:txbxContent>
                        <w:p w14:paraId="05033C26" w14:textId="682724B1" w:rsidR="003C30F2" w:rsidRPr="003C30F2" w:rsidRDefault="003C30F2" w:rsidP="003C30F2">
                          <w:pPr>
                            <w:spacing w:after="0"/>
                            <w:rPr>
                              <w:rFonts w:ascii="Arial" w:eastAsia="Arial" w:hAnsi="Arial" w:cs="Arial"/>
                              <w:noProof/>
                              <w:color w:val="FF0000"/>
                              <w:sz w:val="24"/>
                              <w:szCs w:val="24"/>
                            </w:rPr>
                          </w:pPr>
                          <w:r w:rsidRPr="003C30F2">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D129AF" id="_x0000_t202" coordsize="21600,21600" o:spt="202" path="m,l,21600r21600,l21600,xe">
              <v:stroke joinstyle="miter"/>
              <v:path gradientshapeok="t" o:connecttype="rect"/>
            </v:shapetype>
            <v:shape id="Text Box 8" o:spid="_x0000_s1028" type="#_x0000_t202" alt="OFFICIAL" style="position:absolute;margin-left:0;margin-top:0;width:54.05pt;height:30.2pt;z-index:2516664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" filled="f" stroked="f">
              <v:fill o:detectmouseclick="t"/>
              <v:textbox style="mso-fit-shape-to-text:t" inset="0,0,0,15pt">
                <w:txbxContent>
                  <w:p w14:paraId="05033C26" w14:textId="682724B1" w:rsidR="003C30F2" w:rsidRPr="003C30F2" w:rsidRDefault="003C30F2" w:rsidP="003C30F2">
                    <w:pPr>
                      <w:spacing w:after="0"/>
                      <w:rPr>
                        <w:rFonts w:ascii="Arial" w:eastAsia="Arial" w:hAnsi="Arial" w:cs="Arial"/>
                        <w:noProof/>
                        <w:color w:val="FF0000"/>
                        <w:sz w:val="24"/>
                        <w:szCs w:val="24"/>
                      </w:rPr>
                    </w:pPr>
                    <w:r w:rsidRPr="003C30F2">
                      <w:rPr>
                        <w:rFonts w:ascii="Arial" w:eastAsia="Arial" w:hAnsi="Arial" w:cs="Arial"/>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171FA" w14:textId="5D56B4AB" w:rsidR="00DB6AFD" w:rsidRPr="0040648D" w:rsidRDefault="003C30F2" w:rsidP="00206976">
    <w:pPr>
      <w:pStyle w:val="Footer"/>
      <w:pBdr>
        <w:top w:val="single" w:sz="24" w:space="7" w:color="auto"/>
      </w:pBdr>
      <w:tabs>
        <w:tab w:val="clear" w:pos="4513"/>
        <w:tab w:val="clear" w:pos="9026"/>
        <w:tab w:val="right" w:pos="13435"/>
      </w:tabs>
      <w:rPr>
        <w:color w:val="2A4055" w:themeColor="accent1"/>
      </w:rPr>
    </w:pPr>
    <w:r>
      <w:rPr>
        <w:noProof/>
        <w:color w:val="2A4055" w:themeColor="accent1"/>
      </w:rPr>
      <mc:AlternateContent>
        <mc:Choice Requires="wps">
          <w:drawing>
            <wp:anchor distT="0" distB="0" distL="0" distR="0" simplePos="0" relativeHeight="251667470" behindDoc="0" locked="0" layoutInCell="1" allowOverlap="1" wp14:anchorId="625DF4F6" wp14:editId="28CFD151">
              <wp:simplePos x="635" y="635"/>
              <wp:positionH relativeFrom="page">
                <wp:align>center</wp:align>
              </wp:positionH>
              <wp:positionV relativeFrom="page">
                <wp:align>bottom</wp:align>
              </wp:positionV>
              <wp:extent cx="686435" cy="383540"/>
              <wp:effectExtent l="0" t="0" r="18415" b="0"/>
              <wp:wrapNone/>
              <wp:docPr id="634036174"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686435" cy="383540"/>
                      </a:xfrm>
                      <a:prstGeom prst="rect">
                        <a:avLst/>
                      </a:prstGeom>
                      <a:noFill/>
                      <a:ln>
                        <a:noFill/>
                      </a:ln>
                    </wps:spPr>
                    <wps:txbx>
                      <w:txbxContent>
                        <w:p w14:paraId="05B0EFA8" w14:textId="6FE6C4D0" w:rsidR="003C30F2" w:rsidRPr="003C30F2" w:rsidRDefault="003C30F2" w:rsidP="003C30F2">
                          <w:pPr>
                            <w:spacing w:after="0"/>
                            <w:rPr>
                              <w:rFonts w:ascii="Arial" w:eastAsia="Arial" w:hAnsi="Arial" w:cs="Arial"/>
                              <w:noProof/>
                              <w:color w:val="FF0000"/>
                              <w:sz w:val="24"/>
                              <w:szCs w:val="24"/>
                            </w:rPr>
                          </w:pPr>
                          <w:r w:rsidRPr="003C30F2">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5DF4F6" id="_x0000_t202" coordsize="21600,21600" o:spt="202" path="m,l,21600r21600,l21600,xe">
              <v:stroke joinstyle="miter"/>
              <v:path gradientshapeok="t" o:connecttype="rect"/>
            </v:shapetype>
            <v:shape id="Text Box 9" o:spid="_x0000_s1029" type="#_x0000_t202" alt="OFFICIAL" style="position:absolute;margin-left:0;margin-top:0;width:54.05pt;height:30.2pt;z-index:2516674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" filled="f" stroked="f">
              <v:fill o:detectmouseclick="t"/>
              <v:textbox style="mso-fit-shape-to-text:t" inset="0,0,0,15pt">
                <w:txbxContent>
                  <w:p w14:paraId="05B0EFA8" w14:textId="6FE6C4D0" w:rsidR="003C30F2" w:rsidRPr="003C30F2" w:rsidRDefault="003C30F2" w:rsidP="003C30F2">
                    <w:pPr>
                      <w:spacing w:after="0"/>
                      <w:rPr>
                        <w:rFonts w:ascii="Arial" w:eastAsia="Arial" w:hAnsi="Arial" w:cs="Arial"/>
                        <w:noProof/>
                        <w:color w:val="FF0000"/>
                        <w:sz w:val="24"/>
                        <w:szCs w:val="24"/>
                      </w:rPr>
                    </w:pPr>
                    <w:r w:rsidRPr="003C30F2">
                      <w:rPr>
                        <w:rFonts w:ascii="Arial" w:eastAsia="Arial" w:hAnsi="Arial" w:cs="Arial"/>
                        <w:noProof/>
                        <w:color w:val="FF0000"/>
                        <w:sz w:val="24"/>
                        <w:szCs w:val="24"/>
                      </w:rPr>
                      <w:t>OFFICIAL</w:t>
                    </w:r>
                  </w:p>
                </w:txbxContent>
              </v:textbox>
              <w10:wrap anchorx="page" anchory="page"/>
            </v:shape>
          </w:pict>
        </mc:Fallback>
      </mc:AlternateContent>
    </w:r>
    <w:r w:rsidR="00DB6AFD" w:rsidRPr="00074021">
      <w:rPr>
        <w:color w:val="2A4055" w:themeColor="accent1"/>
      </w:rPr>
      <w:t>Budget 202</w:t>
    </w:r>
    <w:r w:rsidR="004B4EA9">
      <w:rPr>
        <w:color w:val="2A4055" w:themeColor="accent1"/>
      </w:rPr>
      <w:t>5</w:t>
    </w:r>
    <w:r w:rsidR="00DB6AFD" w:rsidRPr="00074021">
      <w:rPr>
        <w:color w:val="2A4055" w:themeColor="accent1"/>
      </w:rPr>
      <w:t>–2</w:t>
    </w:r>
    <w:r w:rsidR="004B4EA9">
      <w:rPr>
        <w:color w:val="2A4055" w:themeColor="accent1"/>
      </w:rPr>
      <w:t>6</w:t>
    </w:r>
    <w:r w:rsidR="00DB6AFD">
      <w:rPr>
        <w:color w:val="2A4055" w:themeColor="accent1"/>
      </w:rPr>
      <w:tab/>
    </w:r>
    <w:r w:rsidR="00DB6AFD" w:rsidRPr="00153AF7">
      <w:rPr>
        <w:color w:val="2A4055" w:themeColor="accent1"/>
      </w:rPr>
      <w:fldChar w:fldCharType="begin"/>
    </w:r>
    <w:r w:rsidR="00DB6AFD" w:rsidRPr="00153AF7">
      <w:rPr>
        <w:color w:val="2A4055" w:themeColor="accent1"/>
      </w:rPr>
      <w:instrText xml:space="preserve"> PAGE   \* MERGEFORMAT </w:instrText>
    </w:r>
    <w:r w:rsidR="00DB6AFD" w:rsidRPr="00153AF7">
      <w:rPr>
        <w:color w:val="2A4055" w:themeColor="accent1"/>
      </w:rPr>
      <w:fldChar w:fldCharType="separate"/>
    </w:r>
    <w:r w:rsidR="004879D8">
      <w:rPr>
        <w:noProof/>
        <w:color w:val="2A4055" w:themeColor="accent1"/>
      </w:rPr>
      <w:t>6</w:t>
    </w:r>
    <w:r w:rsidR="00DB6AFD" w:rsidRPr="00153AF7">
      <w:rPr>
        <w:noProof/>
        <w:color w:val="2A4055" w:themeColor="accent1"/>
      </w:rPr>
      <w:fldChar w:fldCharType="end"/>
    </w:r>
    <w:r w:rsidR="00DB6AFD" w:rsidRPr="007C5C8F">
      <w:rPr>
        <w:noProof/>
        <w:color w:val="2A4055" w:themeColor="accent1"/>
        <w:lang w:eastAsia="en-AU"/>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46992" w14:textId="2A3AC44C" w:rsidR="00B40B96" w:rsidRPr="000D5906" w:rsidRDefault="00000225" w:rsidP="00B40B96">
    <w:pPr>
      <w:pStyle w:val="Header"/>
      <w:jc w:val="center"/>
      <w:rPr>
        <w:rFonts w:ascii="Arial" w:hAnsi="Arial" w:cs="Arial"/>
        <w:b w:val="0"/>
        <w:color w:val="FF0000"/>
        <w:szCs w:val="24"/>
      </w:rPr>
    </w:pPr>
    <w:r>
      <w:rPr>
        <w:noProof/>
        <w:color w:val="2A4055" w:themeColor="accent1"/>
        <w:lang w:eastAsia="en-AU"/>
      </w:rPr>
      <w:drawing>
        <wp:anchor distT="0" distB="0" distL="114300" distR="114300" simplePos="0" relativeHeight="251658240" behindDoc="1" locked="0" layoutInCell="1" allowOverlap="1" wp14:anchorId="77371120" wp14:editId="2B896A42">
          <wp:simplePos x="0" y="0"/>
          <wp:positionH relativeFrom="page">
            <wp:posOffset>-570085</wp:posOffset>
          </wp:positionH>
          <wp:positionV relativeFrom="paragraph">
            <wp:posOffset>163830</wp:posOffset>
          </wp:positionV>
          <wp:extent cx="10673715" cy="716915"/>
          <wp:effectExtent l="0" t="0" r="0" b="6985"/>
          <wp:wrapNone/>
          <wp:docPr id="998269944" name="Picture 998269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269944" name="Picture 998269944">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l="-41411"/>
                  <a:stretch/>
                </pic:blipFill>
                <pic:spPr bwMode="auto">
                  <a:xfrm>
                    <a:off x="0" y="0"/>
                    <a:ext cx="10673715" cy="716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72B7CB" w14:textId="4FC22626" w:rsidR="00B40B96" w:rsidRPr="00A477A0" w:rsidRDefault="00B40B96" w:rsidP="00B40B96">
    <w:pPr>
      <w:pStyle w:val="Footerline"/>
      <w:rPr>
        <w:color w:val="014463" w:themeColor="text2"/>
      </w:rPr>
    </w:pPr>
    <w:r>
      <w:rPr>
        <w:color w:val="014463" w:themeColor="text2"/>
        <w:lang w:eastAsia="en-AU"/>
      </w:rPr>
      <mc:AlternateContent>
        <mc:Choice Requires="wps">
          <w:drawing>
            <wp:anchor distT="0" distB="0" distL="114300" distR="114300" simplePos="0" relativeHeight="251658253" behindDoc="0" locked="0" layoutInCell="1" allowOverlap="1" wp14:anchorId="424AC684" wp14:editId="288C84E5">
              <wp:simplePos x="0" y="0"/>
              <wp:positionH relativeFrom="margin">
                <wp:align>left</wp:align>
              </wp:positionH>
              <wp:positionV relativeFrom="page">
                <wp:posOffset>10075545</wp:posOffset>
              </wp:positionV>
              <wp:extent cx="6480000" cy="0"/>
              <wp:effectExtent l="0" t="19050" r="35560" b="19050"/>
              <wp:wrapNone/>
              <wp:docPr id="461515366" name="Straight Connector 461515366"/>
              <wp:cNvGraphicFramePr/>
              <a:graphic xmlns:a="http://schemas.openxmlformats.org/drawingml/2006/main">
                <a:graphicData uri="http://schemas.microsoft.com/office/word/2010/wordprocessingShape">
                  <wps:wsp>
                    <wps:cNvCnPr/>
                    <wps:spPr>
                      <a:xfrm>
                        <a:off x="0" y="0"/>
                        <a:ext cx="6480000" cy="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line id="Straight Connector 461515366" style="position:absolute;z-index:251658253;visibility:visible;mso-wrap-style:square;mso-wrap-distance-left:9pt;mso-wrap-distance-top:0;mso-wrap-distance-right:9pt;mso-wrap-distance-bottom:0;mso-position-horizontal:left;mso-position-horizontal-relative:margin;mso-position-vertical:absolute;mso-position-vertical-relative:page" o:spid="_x0000_s1026" strokecolor="#2a4055 [3204]" strokeweight="2.25pt" from="0,793.35pt" to="510.25pt,793.35pt" w14:anchorId="6E580B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">
              <v:stroke joinstyle="miter"/>
              <w10:wrap anchorx="margin" anchory="page"/>
            </v:line>
          </w:pict>
        </mc:Fallback>
      </mc:AlternateContent>
    </w:r>
    <w:r w:rsidRPr="00A477A0">
      <w:rPr>
        <w:color w:val="014463" w:themeColor="text2"/>
        <w:lang w:eastAsia="en-AU"/>
      </w:rPr>
      <mc:AlternateContent>
        <mc:Choice Requires="wps">
          <w:drawing>
            <wp:anchor distT="45720" distB="45720" distL="114300" distR="114300" simplePos="0" relativeHeight="251658252" behindDoc="0" locked="1" layoutInCell="1" allowOverlap="1" wp14:anchorId="4756A15C" wp14:editId="46DB3C53">
              <wp:simplePos x="0" y="0"/>
              <wp:positionH relativeFrom="margin">
                <wp:posOffset>0</wp:posOffset>
              </wp:positionH>
              <wp:positionV relativeFrom="page">
                <wp:posOffset>10147935</wp:posOffset>
              </wp:positionV>
              <wp:extent cx="6490335" cy="451485"/>
              <wp:effectExtent l="0" t="0" r="5715" b="5715"/>
              <wp:wrapNone/>
              <wp:docPr id="1156043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0335" cy="451485"/>
                      </a:xfrm>
                      <a:prstGeom prst="rect">
                        <a:avLst/>
                      </a:prstGeom>
                      <a:noFill/>
                      <a:ln w="9525">
                        <a:noFill/>
                        <a:miter lim="800000"/>
                        <a:headEnd/>
                        <a:tailEnd/>
                      </a:ln>
                    </wps:spPr>
                    <wps:txbx>
                      <w:txbxContent>
                        <w:p w14:paraId="4F016CA0" w14:textId="77777777" w:rsidR="00B40B96" w:rsidRDefault="00B40B96" w:rsidP="00B40B96">
                          <w:pPr>
                            <w:pStyle w:val="Footer"/>
                            <w:spacing w:after="0"/>
                            <w:jc w:val="right"/>
                            <w:rPr>
                              <w:color w:val="2A4055" w:themeColor="accent1"/>
                            </w:rPr>
                          </w:pPr>
                          <w:r w:rsidRPr="00F97B14">
                            <w:rPr>
                              <w:color w:val="2A4055" w:themeColor="accent1"/>
                            </w:rPr>
                            <w:fldChar w:fldCharType="begin"/>
                          </w:r>
                          <w:r w:rsidRPr="00F97B14">
                            <w:rPr>
                              <w:color w:val="2A4055" w:themeColor="accent1"/>
                            </w:rPr>
                            <w:instrText xml:space="preserve"> PAGE   \* MERGEFORMAT </w:instrText>
                          </w:r>
                          <w:r w:rsidRPr="00F97B14">
                            <w:rPr>
                              <w:color w:val="2A4055" w:themeColor="accent1"/>
                            </w:rPr>
                            <w:fldChar w:fldCharType="separate"/>
                          </w:r>
                          <w:r>
                            <w:rPr>
                              <w:noProof/>
                              <w:color w:val="2A4055" w:themeColor="accent1"/>
                            </w:rPr>
                            <w:t>5</w:t>
                          </w:r>
                          <w:r w:rsidRPr="00F97B14">
                            <w:rPr>
                              <w:color w:val="2A4055" w:themeColor="accent1"/>
                            </w:rPr>
                            <w:fldChar w:fldCharType="end"/>
                          </w:r>
                        </w:p>
                        <w:p w14:paraId="62B674AD" w14:textId="77777777" w:rsidR="000A20B2" w:rsidRPr="00F97B14" w:rsidRDefault="000A20B2" w:rsidP="00B40B96">
                          <w:pPr>
                            <w:pStyle w:val="Footer"/>
                            <w:spacing w:after="0"/>
                            <w:jc w:val="right"/>
                            <w:rPr>
                              <w:color w:val="2A4055" w:themeColor="accent1"/>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756A15C" id="_x0000_t202" coordsize="21600,21600" o:spt="202" path="m,l,21600r21600,l21600,xe">
              <v:stroke joinstyle="miter"/>
              <v:path gradientshapeok="t" o:connecttype="rect"/>
            </v:shapetype>
            <v:shape id="_x0000_s1030" type="#_x0000_t202" style="position:absolute;margin-left:0;margin-top:799.05pt;width:511.05pt;height:35.5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" filled="f" stroked="f">
              <v:textbox inset="0,0,0,0">
                <w:txbxContent>
                  <w:p w14:paraId="4F016CA0" w14:textId="77777777" w:rsidR="00B40B96" w:rsidRDefault="00B40B96" w:rsidP="00B40B96">
                    <w:pPr>
                      <w:pStyle w:val="Footer"/>
                      <w:spacing w:after="0"/>
                      <w:jc w:val="right"/>
                      <w:rPr>
                        <w:color w:val="2A4055" w:themeColor="accent1"/>
                      </w:rPr>
                    </w:pPr>
                    <w:r w:rsidRPr="00F97B14">
                      <w:rPr>
                        <w:color w:val="2A4055" w:themeColor="accent1"/>
                      </w:rPr>
                      <w:fldChar w:fldCharType="begin"/>
                    </w:r>
                    <w:r w:rsidRPr="00F97B14">
                      <w:rPr>
                        <w:color w:val="2A4055" w:themeColor="accent1"/>
                      </w:rPr>
                      <w:instrText xml:space="preserve"> PAGE   \* MERGEFORMAT </w:instrText>
                    </w:r>
                    <w:r w:rsidRPr="00F97B14">
                      <w:rPr>
                        <w:color w:val="2A4055" w:themeColor="accent1"/>
                      </w:rPr>
                      <w:fldChar w:fldCharType="separate"/>
                    </w:r>
                    <w:r>
                      <w:rPr>
                        <w:noProof/>
                        <w:color w:val="2A4055" w:themeColor="accent1"/>
                      </w:rPr>
                      <w:t>5</w:t>
                    </w:r>
                    <w:r w:rsidRPr="00F97B14">
                      <w:rPr>
                        <w:color w:val="2A4055" w:themeColor="accent1"/>
                      </w:rPr>
                      <w:fldChar w:fldCharType="end"/>
                    </w:r>
                  </w:p>
                  <w:p w14:paraId="62B674AD" w14:textId="77777777" w:rsidR="000A20B2" w:rsidRPr="00F97B14" w:rsidRDefault="000A20B2" w:rsidP="00B40B96">
                    <w:pPr>
                      <w:pStyle w:val="Footer"/>
                      <w:spacing w:after="0"/>
                      <w:jc w:val="right"/>
                      <w:rPr>
                        <w:color w:val="2A4055" w:themeColor="accent1"/>
                      </w:rPr>
                    </w:pPr>
                  </w:p>
                </w:txbxContent>
              </v:textbox>
              <w10:wrap anchorx="margin" anchory="page"/>
              <w10:anchorlock/>
            </v:shape>
          </w:pict>
        </mc:Fallback>
      </mc:AlternateContent>
    </w:r>
  </w:p>
  <w:p w14:paraId="0534FB4A" w14:textId="12A3AD96" w:rsidR="00DB6AFD" w:rsidRPr="00B40B96" w:rsidRDefault="00DB6AFD" w:rsidP="00B40B96">
    <w:pPr>
      <w:pStyle w:val="Footer"/>
      <w:rPr>
        <w:color w:val="2A4055" w:themeColor="accent1"/>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9DB88" w14:textId="674BB394" w:rsidR="009348D3" w:rsidRDefault="003C30F2">
    <w:pPr>
      <w:pStyle w:val="Footer"/>
    </w:pPr>
    <w:r>
      <w:rPr>
        <w:noProof/>
      </w:rPr>
      <mc:AlternateContent>
        <mc:Choice Requires="wps">
          <w:drawing>
            <wp:anchor distT="0" distB="0" distL="0" distR="0" simplePos="0" relativeHeight="251669518" behindDoc="0" locked="0" layoutInCell="1" allowOverlap="1" wp14:anchorId="5E352E5F" wp14:editId="4356D404">
              <wp:simplePos x="635" y="635"/>
              <wp:positionH relativeFrom="page">
                <wp:align>center</wp:align>
              </wp:positionH>
              <wp:positionV relativeFrom="page">
                <wp:align>bottom</wp:align>
              </wp:positionV>
              <wp:extent cx="686435" cy="383540"/>
              <wp:effectExtent l="0" t="0" r="18415" b="0"/>
              <wp:wrapNone/>
              <wp:docPr id="183040357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686435" cy="383540"/>
                      </a:xfrm>
                      <a:prstGeom prst="rect">
                        <a:avLst/>
                      </a:prstGeom>
                      <a:noFill/>
                      <a:ln>
                        <a:noFill/>
                      </a:ln>
                    </wps:spPr>
                    <wps:txbx>
                      <w:txbxContent>
                        <w:p w14:paraId="64C57299" w14:textId="05CA4CB3" w:rsidR="003C30F2" w:rsidRPr="003C30F2" w:rsidRDefault="003C30F2" w:rsidP="003C30F2">
                          <w:pPr>
                            <w:spacing w:after="0"/>
                            <w:rPr>
                              <w:rFonts w:ascii="Arial" w:eastAsia="Arial" w:hAnsi="Arial" w:cs="Arial"/>
                              <w:noProof/>
                              <w:color w:val="FF0000"/>
                              <w:sz w:val="24"/>
                              <w:szCs w:val="24"/>
                            </w:rPr>
                          </w:pPr>
                          <w:r w:rsidRPr="003C30F2">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352E5F" id="_x0000_t202" coordsize="21600,21600" o:spt="202" path="m,l,21600r21600,l21600,xe">
              <v:stroke joinstyle="miter"/>
              <v:path gradientshapeok="t" o:connecttype="rect"/>
            </v:shapetype>
            <v:shape id="Text Box 11" o:spid="_x0000_s1032" type="#_x0000_t202" alt="OFFICIAL" style="position:absolute;margin-left:0;margin-top:0;width:54.05pt;height:30.2pt;z-index:25166951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" filled="f" stroked="f">
              <v:fill o:detectmouseclick="t"/>
              <v:textbox style="mso-fit-shape-to-text:t" inset="0,0,0,15pt">
                <w:txbxContent>
                  <w:p w14:paraId="64C57299" w14:textId="05CA4CB3" w:rsidR="003C30F2" w:rsidRPr="003C30F2" w:rsidRDefault="003C30F2" w:rsidP="003C30F2">
                    <w:pPr>
                      <w:spacing w:after="0"/>
                      <w:rPr>
                        <w:rFonts w:ascii="Arial" w:eastAsia="Arial" w:hAnsi="Arial" w:cs="Arial"/>
                        <w:noProof/>
                        <w:color w:val="FF0000"/>
                        <w:sz w:val="24"/>
                        <w:szCs w:val="24"/>
                      </w:rPr>
                    </w:pPr>
                    <w:r w:rsidRPr="003C30F2">
                      <w:rPr>
                        <w:rFonts w:ascii="Arial" w:eastAsia="Arial" w:hAnsi="Arial" w:cs="Arial"/>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b w:val="0"/>
        <w:caps/>
        <w:noProof/>
        <w:color w:val="2A4055" w:themeColor="accent1"/>
        <w:szCs w:val="20"/>
      </w:rPr>
      <w:id w:val="2119478408"/>
      <w:docPartObj>
        <w:docPartGallery w:val="Page Numbers (Bottom of Page)"/>
        <w:docPartUnique/>
      </w:docPartObj>
    </w:sdtPr>
    <w:sdtEndPr>
      <w:rPr>
        <w:color w:val="auto"/>
      </w:rPr>
    </w:sdtEndPr>
    <w:sdtContent>
      <w:p w14:paraId="2C654F6E" w14:textId="0CB99B6C" w:rsidR="00B40B96" w:rsidRPr="000D5906" w:rsidRDefault="00B40B96" w:rsidP="00B40B96">
        <w:pPr>
          <w:pStyle w:val="Header"/>
          <w:jc w:val="center"/>
          <w:rPr>
            <w:rFonts w:ascii="Arial" w:hAnsi="Arial" w:cs="Arial"/>
            <w:b w:val="0"/>
            <w:color w:val="FF0000"/>
            <w:szCs w:val="24"/>
          </w:rPr>
        </w:pPr>
      </w:p>
      <w:p w14:paraId="0DB0D361" w14:textId="63B51DC3" w:rsidR="005E1E8A" w:rsidRPr="005E1E8A" w:rsidRDefault="00B40B96" w:rsidP="00B40B96">
        <w:pPr>
          <w:pStyle w:val="Footerline"/>
          <w:rPr>
            <w:color w:val="auto"/>
          </w:rPr>
        </w:pPr>
        <w:r>
          <w:rPr>
            <w:color w:val="014463" w:themeColor="text2"/>
            <w:lang w:eastAsia="en-AU"/>
          </w:rPr>
          <mc:AlternateContent>
            <mc:Choice Requires="wps">
              <w:drawing>
                <wp:anchor distT="0" distB="0" distL="114300" distR="114300" simplePos="0" relativeHeight="251658251" behindDoc="0" locked="0" layoutInCell="1" allowOverlap="1" wp14:anchorId="50DC9D56" wp14:editId="6D009963">
                  <wp:simplePos x="0" y="0"/>
                  <wp:positionH relativeFrom="page">
                    <wp:posOffset>537882</wp:posOffset>
                  </wp:positionH>
                  <wp:positionV relativeFrom="page">
                    <wp:posOffset>10075769</wp:posOffset>
                  </wp:positionV>
                  <wp:extent cx="6480000" cy="0"/>
                  <wp:effectExtent l="0" t="19050" r="35560" b="19050"/>
                  <wp:wrapNone/>
                  <wp:docPr id="194" name="Straight Connector 194"/>
                  <wp:cNvGraphicFramePr/>
                  <a:graphic xmlns:a="http://schemas.openxmlformats.org/drawingml/2006/main">
                    <a:graphicData uri="http://schemas.microsoft.com/office/word/2010/wordprocessingShape">
                      <wps:wsp>
                        <wps:cNvCnPr/>
                        <wps:spPr>
                          <a:xfrm>
                            <a:off x="0" y="0"/>
                            <a:ext cx="6480000" cy="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line id="Straight Connector 194" style="position:absolute;z-index:251658251;visibility:visible;mso-wrap-style:square;mso-wrap-distance-left:9pt;mso-wrap-distance-top:0;mso-wrap-distance-right:9pt;mso-wrap-distance-bottom:0;mso-position-horizontal:absolute;mso-position-horizontal-relative:page;mso-position-vertical:absolute;mso-position-vertical-relative:page" o:spid="_x0000_s1026" strokecolor="#2a4055 [3204]" strokeweight="2.25pt" from="42.35pt,793.35pt" to="552.6pt,793.35pt" w14:anchorId="126E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">
                  <v:stroke joinstyle="miter"/>
                  <w10:wrap anchorx="page" anchory="page"/>
                </v:line>
              </w:pict>
            </mc:Fallback>
          </mc:AlternateContent>
        </w:r>
        <w:r w:rsidR="005E1E8A">
          <w:rPr>
            <w:lang w:eastAsia="en-AU"/>
          </w:rPr>
          <w:drawing>
            <wp:anchor distT="0" distB="0" distL="114300" distR="114300" simplePos="0" relativeHeight="251658250" behindDoc="1" locked="0" layoutInCell="1" allowOverlap="1" wp14:anchorId="34088188" wp14:editId="2F4816FB">
              <wp:simplePos x="0" y="0"/>
              <wp:positionH relativeFrom="page">
                <wp:posOffset>-139553</wp:posOffset>
              </wp:positionH>
              <wp:positionV relativeFrom="paragraph">
                <wp:posOffset>-169252</wp:posOffset>
              </wp:positionV>
              <wp:extent cx="10674000" cy="717542"/>
              <wp:effectExtent l="0" t="0" r="0" b="6985"/>
              <wp:wrapNone/>
              <wp:docPr id="2143082446" name="Picture 21430824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82446" name="Picture 2143082446">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l="-41411"/>
                      <a:stretch/>
                    </pic:blipFill>
                    <pic:spPr bwMode="auto">
                      <a:xfrm>
                        <a:off x="0" y="0"/>
                        <a:ext cx="10674000" cy="7175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14:paraId="474A2E9B" w14:textId="55510B9C" w:rsidR="009348D3" w:rsidRDefault="000A20B2">
    <w:pPr>
      <w:pStyle w:val="Footer"/>
    </w:pPr>
    <w:r w:rsidRPr="00A477A0">
      <w:rPr>
        <w:noProof/>
        <w:lang w:eastAsia="en-AU"/>
      </w:rPr>
      <mc:AlternateContent>
        <mc:Choice Requires="wps">
          <w:drawing>
            <wp:anchor distT="45720" distB="45720" distL="114300" distR="114300" simplePos="0" relativeHeight="251658254" behindDoc="0" locked="1" layoutInCell="1" allowOverlap="1" wp14:anchorId="21373F6F" wp14:editId="0B3622CC">
              <wp:simplePos x="0" y="0"/>
              <wp:positionH relativeFrom="margin">
                <wp:align>left</wp:align>
              </wp:positionH>
              <wp:positionV relativeFrom="page">
                <wp:posOffset>10157460</wp:posOffset>
              </wp:positionV>
              <wp:extent cx="6478905" cy="452120"/>
              <wp:effectExtent l="0" t="0" r="0" b="5080"/>
              <wp:wrapNone/>
              <wp:docPr id="1673671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905" cy="452120"/>
                      </a:xfrm>
                      <a:prstGeom prst="rect">
                        <a:avLst/>
                      </a:prstGeom>
                      <a:noFill/>
                      <a:ln w="9525">
                        <a:noFill/>
                        <a:miter lim="800000"/>
                        <a:headEnd/>
                        <a:tailEnd/>
                      </a:ln>
                    </wps:spPr>
                    <wps:txbx>
                      <w:txbxContent>
                        <w:p w14:paraId="1ACD65BB" w14:textId="77777777" w:rsidR="000A20B2" w:rsidRDefault="000A20B2" w:rsidP="000A20B2">
                          <w:pPr>
                            <w:pStyle w:val="Footer"/>
                            <w:spacing w:after="0"/>
                            <w:jc w:val="right"/>
                            <w:rPr>
                              <w:color w:val="2A4055" w:themeColor="accent1"/>
                            </w:rPr>
                          </w:pPr>
                          <w:r w:rsidRPr="00F97B14">
                            <w:rPr>
                              <w:color w:val="2A4055" w:themeColor="accent1"/>
                            </w:rPr>
                            <w:fldChar w:fldCharType="begin"/>
                          </w:r>
                          <w:r w:rsidRPr="00F97B14">
                            <w:rPr>
                              <w:color w:val="2A4055" w:themeColor="accent1"/>
                            </w:rPr>
                            <w:instrText xml:space="preserve"> PAGE   \* MERGEFORMAT </w:instrText>
                          </w:r>
                          <w:r w:rsidRPr="00F97B14">
                            <w:rPr>
                              <w:color w:val="2A4055" w:themeColor="accent1"/>
                            </w:rPr>
                            <w:fldChar w:fldCharType="separate"/>
                          </w:r>
                          <w:r>
                            <w:rPr>
                              <w:noProof/>
                              <w:color w:val="2A4055" w:themeColor="accent1"/>
                            </w:rPr>
                            <w:t>5</w:t>
                          </w:r>
                          <w:r w:rsidRPr="00F97B14">
                            <w:rPr>
                              <w:color w:val="2A4055" w:themeColor="accent1"/>
                            </w:rPr>
                            <w:fldChar w:fldCharType="end"/>
                          </w:r>
                        </w:p>
                        <w:p w14:paraId="122CA20A" w14:textId="77777777" w:rsidR="000A20B2" w:rsidRPr="00F97B14" w:rsidRDefault="000A20B2" w:rsidP="000A20B2">
                          <w:pPr>
                            <w:pStyle w:val="Footer"/>
                            <w:spacing w:after="0"/>
                            <w:jc w:val="right"/>
                            <w:rPr>
                              <w:color w:val="2A4055" w:themeColor="accent1"/>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1373F6F" id="_x0000_t202" coordsize="21600,21600" o:spt="202" path="m,l,21600r21600,l21600,xe">
              <v:stroke joinstyle="miter"/>
              <v:path gradientshapeok="t" o:connecttype="rect"/>
            </v:shapetype>
            <v:shape id="_x0000_s1033" type="#_x0000_t202" style="position:absolute;margin-left:0;margin-top:799.8pt;width:510.15pt;height:35.6pt;z-index:251658254;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" filled="f" stroked="f">
              <v:textbox inset="0,0,0,0">
                <w:txbxContent>
                  <w:p w14:paraId="1ACD65BB" w14:textId="77777777" w:rsidR="000A20B2" w:rsidRDefault="000A20B2" w:rsidP="000A20B2">
                    <w:pPr>
                      <w:pStyle w:val="Footer"/>
                      <w:spacing w:after="0"/>
                      <w:jc w:val="right"/>
                      <w:rPr>
                        <w:color w:val="2A4055" w:themeColor="accent1"/>
                      </w:rPr>
                    </w:pPr>
                    <w:r w:rsidRPr="00F97B14">
                      <w:rPr>
                        <w:color w:val="2A4055" w:themeColor="accent1"/>
                      </w:rPr>
                      <w:fldChar w:fldCharType="begin"/>
                    </w:r>
                    <w:r w:rsidRPr="00F97B14">
                      <w:rPr>
                        <w:color w:val="2A4055" w:themeColor="accent1"/>
                      </w:rPr>
                      <w:instrText xml:space="preserve"> PAGE   \* MERGEFORMAT </w:instrText>
                    </w:r>
                    <w:r w:rsidRPr="00F97B14">
                      <w:rPr>
                        <w:color w:val="2A4055" w:themeColor="accent1"/>
                      </w:rPr>
                      <w:fldChar w:fldCharType="separate"/>
                    </w:r>
                    <w:r>
                      <w:rPr>
                        <w:noProof/>
                        <w:color w:val="2A4055" w:themeColor="accent1"/>
                      </w:rPr>
                      <w:t>5</w:t>
                    </w:r>
                    <w:r w:rsidRPr="00F97B14">
                      <w:rPr>
                        <w:color w:val="2A4055" w:themeColor="accent1"/>
                      </w:rPr>
                      <w:fldChar w:fldCharType="end"/>
                    </w:r>
                  </w:p>
                  <w:p w14:paraId="122CA20A" w14:textId="77777777" w:rsidR="000A20B2" w:rsidRPr="00F97B14" w:rsidRDefault="000A20B2" w:rsidP="000A20B2">
                    <w:pPr>
                      <w:pStyle w:val="Footer"/>
                      <w:spacing w:after="0"/>
                      <w:jc w:val="right"/>
                      <w:rPr>
                        <w:color w:val="2A4055" w:themeColor="accent1"/>
                      </w:rPr>
                    </w:pPr>
                  </w:p>
                </w:txbxContent>
              </v:textbox>
              <w10:wrap anchorx="margin" anchory="page"/>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FBDFA" w14:textId="0C34924A" w:rsidR="009348D3" w:rsidRDefault="003C30F2">
    <w:pPr>
      <w:pStyle w:val="Footer"/>
    </w:pPr>
    <w:r>
      <w:rPr>
        <w:noProof/>
      </w:rPr>
      <mc:AlternateContent>
        <mc:Choice Requires="wps">
          <w:drawing>
            <wp:anchor distT="0" distB="0" distL="0" distR="0" simplePos="0" relativeHeight="251668494" behindDoc="0" locked="0" layoutInCell="1" allowOverlap="1" wp14:anchorId="57DCD914" wp14:editId="040CA009">
              <wp:simplePos x="635" y="635"/>
              <wp:positionH relativeFrom="page">
                <wp:align>center</wp:align>
              </wp:positionH>
              <wp:positionV relativeFrom="page">
                <wp:align>bottom</wp:align>
              </wp:positionV>
              <wp:extent cx="686435" cy="383540"/>
              <wp:effectExtent l="0" t="0" r="18415" b="0"/>
              <wp:wrapNone/>
              <wp:docPr id="283440214"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686435" cy="383540"/>
                      </a:xfrm>
                      <a:prstGeom prst="rect">
                        <a:avLst/>
                      </a:prstGeom>
                      <a:noFill/>
                      <a:ln>
                        <a:noFill/>
                      </a:ln>
                    </wps:spPr>
                    <wps:txbx>
                      <w:txbxContent>
                        <w:p w14:paraId="3B00FE2C" w14:textId="3023B20E" w:rsidR="003C30F2" w:rsidRPr="003C30F2" w:rsidRDefault="003C30F2" w:rsidP="003C30F2">
                          <w:pPr>
                            <w:spacing w:after="0"/>
                            <w:rPr>
                              <w:rFonts w:ascii="Arial" w:eastAsia="Arial" w:hAnsi="Arial" w:cs="Arial"/>
                              <w:noProof/>
                              <w:color w:val="FF0000"/>
                              <w:sz w:val="24"/>
                              <w:szCs w:val="24"/>
                            </w:rPr>
                          </w:pPr>
                          <w:r w:rsidRPr="003C30F2">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DCD914" id="_x0000_t202" coordsize="21600,21600" o:spt="202" path="m,l,21600r21600,l21600,xe">
              <v:stroke joinstyle="miter"/>
              <v:path gradientshapeok="t" o:connecttype="rect"/>
            </v:shapetype>
            <v:shape id="Text Box 10" o:spid="_x0000_s1035" type="#_x0000_t202" alt="OFFICIAL" style="position:absolute;margin-left:0;margin-top:0;width:54.05pt;height:30.2pt;z-index:25166849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" filled="f" stroked="f">
              <v:fill o:detectmouseclick="t"/>
              <v:textbox style="mso-fit-shape-to-text:t" inset="0,0,0,15pt">
                <w:txbxContent>
                  <w:p w14:paraId="3B00FE2C" w14:textId="3023B20E" w:rsidR="003C30F2" w:rsidRPr="003C30F2" w:rsidRDefault="003C30F2" w:rsidP="003C30F2">
                    <w:pPr>
                      <w:spacing w:after="0"/>
                      <w:rPr>
                        <w:rFonts w:ascii="Arial" w:eastAsia="Arial" w:hAnsi="Arial" w:cs="Arial"/>
                        <w:noProof/>
                        <w:color w:val="FF0000"/>
                        <w:sz w:val="24"/>
                        <w:szCs w:val="24"/>
                      </w:rPr>
                    </w:pPr>
                    <w:r w:rsidRPr="003C30F2">
                      <w:rPr>
                        <w:rFonts w:ascii="Arial" w:eastAsia="Arial" w:hAnsi="Arial" w:cs="Arial"/>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99EEE" w14:textId="77777777" w:rsidR="000F6291" w:rsidRPr="007A6FC6" w:rsidRDefault="000F6291" w:rsidP="00B95533">
      <w:pPr>
        <w:spacing w:after="0" w:line="240" w:lineRule="auto"/>
        <w:rPr>
          <w:color w:val="00948D" w:themeColor="accent2"/>
        </w:rPr>
      </w:pPr>
      <w:r w:rsidRPr="007A6FC6">
        <w:rPr>
          <w:color w:val="00948D" w:themeColor="accent2"/>
        </w:rPr>
        <w:separator/>
      </w:r>
    </w:p>
  </w:footnote>
  <w:footnote w:type="continuationSeparator" w:id="0">
    <w:p w14:paraId="02073C6E" w14:textId="77777777" w:rsidR="000F6291" w:rsidRPr="007A6FC6" w:rsidRDefault="000F6291" w:rsidP="00B95533">
      <w:pPr>
        <w:spacing w:after="0" w:line="240" w:lineRule="auto"/>
        <w:rPr>
          <w:color w:val="00948D" w:themeColor="accent2"/>
        </w:rPr>
      </w:pPr>
      <w:r w:rsidRPr="007A6FC6">
        <w:rPr>
          <w:color w:val="00948D" w:themeColor="accent2"/>
        </w:rPr>
        <w:continuationSeparator/>
      </w:r>
    </w:p>
  </w:footnote>
  <w:footnote w:type="continuationNotice" w:id="1">
    <w:p w14:paraId="7A1C66D8" w14:textId="77777777" w:rsidR="000F6291" w:rsidRDefault="000F629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21CDA" w14:textId="4416BD4C" w:rsidR="00D3610C" w:rsidRDefault="003C30F2">
    <w:pPr>
      <w:pStyle w:val="Header"/>
    </w:pPr>
    <w:r>
      <w:rPr>
        <w:noProof/>
      </w:rPr>
      <mc:AlternateContent>
        <mc:Choice Requires="wps">
          <w:drawing>
            <wp:anchor distT="0" distB="0" distL="0" distR="0" simplePos="0" relativeHeight="251660302" behindDoc="0" locked="0" layoutInCell="1" allowOverlap="1" wp14:anchorId="3768EEEB" wp14:editId="0DEE4F54">
              <wp:simplePos x="635" y="635"/>
              <wp:positionH relativeFrom="page">
                <wp:align>center</wp:align>
              </wp:positionH>
              <wp:positionV relativeFrom="page">
                <wp:align>top</wp:align>
              </wp:positionV>
              <wp:extent cx="686435" cy="383540"/>
              <wp:effectExtent l="0" t="0" r="18415" b="16510"/>
              <wp:wrapNone/>
              <wp:docPr id="13749129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686435" cy="383540"/>
                      </a:xfrm>
                      <a:prstGeom prst="rect">
                        <a:avLst/>
                      </a:prstGeom>
                      <a:noFill/>
                      <a:ln>
                        <a:noFill/>
                      </a:ln>
                    </wps:spPr>
                    <wps:txbx>
                      <w:txbxContent>
                        <w:p w14:paraId="253621D0" w14:textId="28BBFAC3" w:rsidR="003C30F2" w:rsidRPr="003C30F2" w:rsidRDefault="003C30F2" w:rsidP="003C30F2">
                          <w:pPr>
                            <w:spacing w:after="0"/>
                            <w:rPr>
                              <w:rFonts w:ascii="Arial" w:eastAsia="Arial" w:hAnsi="Arial" w:cs="Arial"/>
                              <w:noProof/>
                              <w:color w:val="FF0000"/>
                              <w:sz w:val="24"/>
                              <w:szCs w:val="24"/>
                            </w:rPr>
                          </w:pPr>
                          <w:r w:rsidRPr="003C30F2">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68EEEB" id="_x0000_t202" coordsize="21600,21600" o:spt="202" path="m,l,21600r21600,l21600,xe">
              <v:stroke joinstyle="miter"/>
              <v:path gradientshapeok="t" o:connecttype="rect"/>
            </v:shapetype>
            <v:shape id="Text Box 2" o:spid="_x0000_s1026" type="#_x0000_t202" alt="OFFICIAL" style="position:absolute;margin-left:0;margin-top:0;width:54.05pt;height:30.2pt;z-index:25166030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" filled="f" stroked="f">
              <v:fill o:detectmouseclick="t"/>
              <v:textbox style="mso-fit-shape-to-text:t" inset="0,15pt,0,0">
                <w:txbxContent>
                  <w:p w14:paraId="253621D0" w14:textId="28BBFAC3" w:rsidR="003C30F2" w:rsidRPr="003C30F2" w:rsidRDefault="003C30F2" w:rsidP="003C30F2">
                    <w:pPr>
                      <w:spacing w:after="0"/>
                      <w:rPr>
                        <w:rFonts w:ascii="Arial" w:eastAsia="Arial" w:hAnsi="Arial" w:cs="Arial"/>
                        <w:noProof/>
                        <w:color w:val="FF0000"/>
                        <w:sz w:val="24"/>
                        <w:szCs w:val="24"/>
                      </w:rPr>
                    </w:pPr>
                    <w:r w:rsidRPr="003C30F2">
                      <w:rPr>
                        <w:rFonts w:ascii="Arial" w:eastAsia="Arial" w:hAnsi="Arial" w:cs="Arial"/>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7BA0F" w14:textId="0604D9BF" w:rsidR="00DB6AFD" w:rsidRDefault="003C30F2" w:rsidP="007757C9">
    <w:pPr>
      <w:pStyle w:val="ProtectiveMarking"/>
    </w:pPr>
    <w:r>
      <mc:AlternateContent>
        <mc:Choice Requires="wps">
          <w:drawing>
            <wp:anchor distT="0" distB="0" distL="0" distR="0" simplePos="0" relativeHeight="251661326" behindDoc="0" locked="0" layoutInCell="1" allowOverlap="1" wp14:anchorId="032227C1" wp14:editId="7DAAA31E">
              <wp:simplePos x="635" y="635"/>
              <wp:positionH relativeFrom="page">
                <wp:align>center</wp:align>
              </wp:positionH>
              <wp:positionV relativeFrom="page">
                <wp:align>top</wp:align>
              </wp:positionV>
              <wp:extent cx="686435" cy="383540"/>
              <wp:effectExtent l="0" t="0" r="18415" b="16510"/>
              <wp:wrapNone/>
              <wp:docPr id="36006558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686435" cy="383540"/>
                      </a:xfrm>
                      <a:prstGeom prst="rect">
                        <a:avLst/>
                      </a:prstGeom>
                      <a:noFill/>
                      <a:ln>
                        <a:noFill/>
                      </a:ln>
                    </wps:spPr>
                    <wps:txbx>
                      <w:txbxContent>
                        <w:p w14:paraId="6C8D638F" w14:textId="07314995" w:rsidR="003C30F2" w:rsidRPr="003C30F2" w:rsidRDefault="003C30F2" w:rsidP="003C30F2">
                          <w:pPr>
                            <w:spacing w:after="0"/>
                            <w:rPr>
                              <w:rFonts w:ascii="Arial" w:eastAsia="Arial" w:hAnsi="Arial" w:cs="Arial"/>
                              <w:noProof/>
                              <w:color w:val="FF0000"/>
                              <w:sz w:val="24"/>
                              <w:szCs w:val="24"/>
                            </w:rPr>
                          </w:pPr>
                          <w:r w:rsidRPr="003C30F2">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2227C1" id="_x0000_t202" coordsize="21600,21600" o:spt="202" path="m,l,21600r21600,l21600,xe">
              <v:stroke joinstyle="miter"/>
              <v:path gradientshapeok="t" o:connecttype="rect"/>
            </v:shapetype>
            <v:shape id="Text Box 3" o:spid="_x0000_s1027" type="#_x0000_t202" alt="OFFICIAL" style="position:absolute;left:0;text-align:left;margin-left:0;margin-top:0;width:54.05pt;height:30.2pt;z-index:25166132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" filled="f" stroked="f">
              <v:fill o:detectmouseclick="t"/>
              <v:textbox style="mso-fit-shape-to-text:t" inset="0,15pt,0,0">
                <w:txbxContent>
                  <w:p w14:paraId="6C8D638F" w14:textId="07314995" w:rsidR="003C30F2" w:rsidRPr="003C30F2" w:rsidRDefault="003C30F2" w:rsidP="003C30F2">
                    <w:pPr>
                      <w:spacing w:after="0"/>
                      <w:rPr>
                        <w:rFonts w:ascii="Arial" w:eastAsia="Arial" w:hAnsi="Arial" w:cs="Arial"/>
                        <w:noProof/>
                        <w:color w:val="FF0000"/>
                        <w:sz w:val="24"/>
                        <w:szCs w:val="24"/>
                      </w:rPr>
                    </w:pPr>
                    <w:r w:rsidRPr="003C30F2">
                      <w:rPr>
                        <w:rFonts w:ascii="Arial" w:eastAsia="Arial" w:hAnsi="Arial" w:cs="Arial"/>
                        <w:noProof/>
                        <w:color w:val="FF0000"/>
                        <w:sz w:val="24"/>
                        <w:szCs w:val="24"/>
                      </w:rPr>
                      <w:t>OFFICIAL</w:t>
                    </w:r>
                  </w:p>
                </w:txbxContent>
              </v:textbox>
              <w10:wrap anchorx="page" anchory="page"/>
            </v:shape>
          </w:pict>
        </mc:Fallback>
      </mc:AlternateContent>
    </w:r>
    <w:sdt>
      <w:sdtPr>
        <w:alias w:val="Classification"/>
        <w:tag w:val="Classification"/>
        <w:id w:val="405574941"/>
        <w:showingPlcHdr/>
        <w:dataBinding w:xpath="/root[1]/Classification[1]" w:storeItemID="{F533AE62-A212-4B26-92DA-A3B336E8AE06}"/>
        <w:text/>
      </w:sdtPr>
      <w:sdtContent>
        <w:r w:rsidR="00F11D5F">
          <w:t xml:space="preserve">     </w:t>
        </w:r>
      </w:sdtContent>
    </w:sdt>
  </w:p>
  <w:p w14:paraId="3089A6CB" w14:textId="77777777" w:rsidR="00DB6AFD" w:rsidRDefault="00DB6AFD">
    <w:pPr>
      <w:pStyle w:val="Header"/>
    </w:pPr>
  </w:p>
  <w:p w14:paraId="2BD08F51" w14:textId="77777777" w:rsidR="00DB6AFD" w:rsidRDefault="00DB6AFD">
    <w:pPr>
      <w:pStyle w:val="Header"/>
    </w:pPr>
  </w:p>
  <w:p w14:paraId="7B16DA88" w14:textId="77777777" w:rsidR="00DB6AFD" w:rsidRDefault="00DB6A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5D934" w14:textId="53515C4C" w:rsidR="00DB6AFD" w:rsidRPr="007706AF" w:rsidRDefault="00FF5E20" w:rsidP="007706AF">
    <w:pPr>
      <w:pStyle w:val="Header"/>
      <w:jc w:val="center"/>
      <w:rPr>
        <w:rFonts w:ascii="Arial" w:hAnsi="Arial" w:cs="Arial"/>
        <w:color w:val="FF0000"/>
        <w:szCs w:val="24"/>
      </w:rPr>
    </w:pPr>
    <w:r>
      <w:rPr>
        <w:noProof/>
        <w:lang w:eastAsia="en-AU"/>
      </w:rPr>
      <w:drawing>
        <wp:anchor distT="0" distB="0" distL="114300" distR="114300" simplePos="0" relativeHeight="251658249" behindDoc="1" locked="0" layoutInCell="1" allowOverlap="1" wp14:anchorId="6E967B4C" wp14:editId="734E9F1B">
          <wp:simplePos x="0" y="0"/>
          <wp:positionH relativeFrom="column">
            <wp:posOffset>-538716</wp:posOffset>
          </wp:positionH>
          <wp:positionV relativeFrom="paragraph">
            <wp:posOffset>-361507</wp:posOffset>
          </wp:positionV>
          <wp:extent cx="7713845" cy="1468080"/>
          <wp:effectExtent l="0" t="0" r="1905" b="0"/>
          <wp:wrapNone/>
          <wp:docPr id="2" name="Picture 2"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s-Gov-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3845" cy="146808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8E537" w14:textId="540BEFA6" w:rsidR="009348D3" w:rsidRDefault="003C30F2">
    <w:pPr>
      <w:pStyle w:val="Header"/>
    </w:pPr>
    <w:r>
      <w:rPr>
        <w:noProof/>
      </w:rPr>
      <mc:AlternateContent>
        <mc:Choice Requires="wps">
          <w:drawing>
            <wp:anchor distT="0" distB="0" distL="0" distR="0" simplePos="0" relativeHeight="251663374" behindDoc="0" locked="0" layoutInCell="1" allowOverlap="1" wp14:anchorId="68F5A891" wp14:editId="1BEBBBFF">
              <wp:simplePos x="635" y="635"/>
              <wp:positionH relativeFrom="page">
                <wp:align>center</wp:align>
              </wp:positionH>
              <wp:positionV relativeFrom="page">
                <wp:align>top</wp:align>
              </wp:positionV>
              <wp:extent cx="686435" cy="383540"/>
              <wp:effectExtent l="0" t="0" r="18415" b="16510"/>
              <wp:wrapNone/>
              <wp:docPr id="121736827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686435" cy="383540"/>
                      </a:xfrm>
                      <a:prstGeom prst="rect">
                        <a:avLst/>
                      </a:prstGeom>
                      <a:noFill/>
                      <a:ln>
                        <a:noFill/>
                      </a:ln>
                    </wps:spPr>
                    <wps:txbx>
                      <w:txbxContent>
                        <w:p w14:paraId="381B13E8" w14:textId="01D78F8A" w:rsidR="003C30F2" w:rsidRPr="003C30F2" w:rsidRDefault="003C30F2" w:rsidP="003C30F2">
                          <w:pPr>
                            <w:spacing w:after="0"/>
                            <w:rPr>
                              <w:rFonts w:ascii="Arial" w:eastAsia="Arial" w:hAnsi="Arial" w:cs="Arial"/>
                              <w:noProof/>
                              <w:color w:val="FF0000"/>
                              <w:sz w:val="24"/>
                              <w:szCs w:val="24"/>
                            </w:rPr>
                          </w:pPr>
                          <w:r w:rsidRPr="003C30F2">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F5A891" id="_x0000_t202" coordsize="21600,21600" o:spt="202" path="m,l,21600r21600,l21600,xe">
              <v:stroke joinstyle="miter"/>
              <v:path gradientshapeok="t" o:connecttype="rect"/>
            </v:shapetype>
            <v:shape id="Text Box 5" o:spid="_x0000_s1031" type="#_x0000_t202" alt="OFFICIAL" style="position:absolute;margin-left:0;margin-top:0;width:54.05pt;height:30.2pt;z-index:2516633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" filled="f" stroked="f">
              <v:fill o:detectmouseclick="t"/>
              <v:textbox style="mso-fit-shape-to-text:t" inset="0,15pt,0,0">
                <w:txbxContent>
                  <w:p w14:paraId="381B13E8" w14:textId="01D78F8A" w:rsidR="003C30F2" w:rsidRPr="003C30F2" w:rsidRDefault="003C30F2" w:rsidP="003C30F2">
                    <w:pPr>
                      <w:spacing w:after="0"/>
                      <w:rPr>
                        <w:rFonts w:ascii="Arial" w:eastAsia="Arial" w:hAnsi="Arial" w:cs="Arial"/>
                        <w:noProof/>
                        <w:color w:val="FF0000"/>
                        <w:sz w:val="24"/>
                        <w:szCs w:val="24"/>
                      </w:rPr>
                    </w:pPr>
                    <w:r w:rsidRPr="003C30F2">
                      <w:rPr>
                        <w:rFonts w:ascii="Arial" w:eastAsia="Arial" w:hAnsi="Arial" w:cs="Arial"/>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F8544" w14:textId="51BE26DD" w:rsidR="009348D3" w:rsidRPr="008B18DB" w:rsidRDefault="009348D3" w:rsidP="008B18D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5BB40" w14:textId="4A88A159" w:rsidR="00DB6AFD" w:rsidRDefault="003C30F2" w:rsidP="002B5D09">
    <w:pPr>
      <w:pStyle w:val="Header"/>
      <w:tabs>
        <w:tab w:val="clear" w:pos="4513"/>
        <w:tab w:val="clear" w:pos="9026"/>
        <w:tab w:val="left" w:pos="4100"/>
      </w:tabs>
    </w:pPr>
    <w:r>
      <w:rPr>
        <w:noProof/>
      </w:rPr>
      <mc:AlternateContent>
        <mc:Choice Requires="wps">
          <w:drawing>
            <wp:anchor distT="0" distB="0" distL="0" distR="0" simplePos="0" relativeHeight="251662350" behindDoc="0" locked="0" layoutInCell="1" allowOverlap="1" wp14:anchorId="76A2B76F" wp14:editId="4BF31D37">
              <wp:simplePos x="635" y="635"/>
              <wp:positionH relativeFrom="page">
                <wp:align>center</wp:align>
              </wp:positionH>
              <wp:positionV relativeFrom="page">
                <wp:align>top</wp:align>
              </wp:positionV>
              <wp:extent cx="686435" cy="383540"/>
              <wp:effectExtent l="0" t="0" r="18415" b="16510"/>
              <wp:wrapNone/>
              <wp:docPr id="97168939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686435" cy="383540"/>
                      </a:xfrm>
                      <a:prstGeom prst="rect">
                        <a:avLst/>
                      </a:prstGeom>
                      <a:noFill/>
                      <a:ln>
                        <a:noFill/>
                      </a:ln>
                    </wps:spPr>
                    <wps:txbx>
                      <w:txbxContent>
                        <w:p w14:paraId="28EAAB85" w14:textId="4DC2C91C" w:rsidR="003C30F2" w:rsidRPr="003C30F2" w:rsidRDefault="003C30F2" w:rsidP="003C30F2">
                          <w:pPr>
                            <w:spacing w:after="0"/>
                            <w:rPr>
                              <w:rFonts w:ascii="Arial" w:eastAsia="Arial" w:hAnsi="Arial" w:cs="Arial"/>
                              <w:noProof/>
                              <w:color w:val="FF0000"/>
                              <w:sz w:val="24"/>
                              <w:szCs w:val="24"/>
                            </w:rPr>
                          </w:pPr>
                          <w:r w:rsidRPr="003C30F2">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A2B76F" id="_x0000_t202" coordsize="21600,21600" o:spt="202" path="m,l,21600r21600,l21600,xe">
              <v:stroke joinstyle="miter"/>
              <v:path gradientshapeok="t" o:connecttype="rect"/>
            </v:shapetype>
            <v:shape id="Text Box 4" o:spid="_x0000_s1034" type="#_x0000_t202" alt="OFFICIAL" style="position:absolute;margin-left:0;margin-top:0;width:54.05pt;height:30.2pt;z-index:2516623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" filled="f" stroked="f">
              <v:fill o:detectmouseclick="t"/>
              <v:textbox style="mso-fit-shape-to-text:t" inset="0,15pt,0,0">
                <w:txbxContent>
                  <w:p w14:paraId="28EAAB85" w14:textId="4DC2C91C" w:rsidR="003C30F2" w:rsidRPr="003C30F2" w:rsidRDefault="003C30F2" w:rsidP="003C30F2">
                    <w:pPr>
                      <w:spacing w:after="0"/>
                      <w:rPr>
                        <w:rFonts w:ascii="Arial" w:eastAsia="Arial" w:hAnsi="Arial" w:cs="Arial"/>
                        <w:noProof/>
                        <w:color w:val="FF0000"/>
                        <w:sz w:val="24"/>
                        <w:szCs w:val="24"/>
                      </w:rPr>
                    </w:pPr>
                    <w:r w:rsidRPr="003C30F2">
                      <w:rPr>
                        <w:rFonts w:ascii="Arial" w:eastAsia="Arial" w:hAnsi="Arial" w:cs="Arial"/>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F10B5"/>
    <w:multiLevelType w:val="hybridMultilevel"/>
    <w:tmpl w:val="32820B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41A2257C"/>
    <w:multiLevelType w:val="multilevel"/>
    <w:tmpl w:val="62E21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2A03A2"/>
    <w:multiLevelType w:val="hybridMultilevel"/>
    <w:tmpl w:val="F4645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7D61055"/>
    <w:multiLevelType w:val="multilevel"/>
    <w:tmpl w:val="6194D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CB361E"/>
    <w:multiLevelType w:val="hybridMultilevel"/>
    <w:tmpl w:val="BDA26EEA"/>
    <w:lvl w:ilvl="0" w:tplc="7BDE8A16">
      <w:start w:val="1"/>
      <w:numFmt w:val="bullet"/>
      <w:lvlText w:val=""/>
      <w:lvlJc w:val="left"/>
      <w:pPr>
        <w:ind w:left="1440" w:hanging="360"/>
      </w:pPr>
      <w:rPr>
        <w:rFonts w:ascii="Symbol" w:hAnsi="Symbol"/>
      </w:rPr>
    </w:lvl>
    <w:lvl w:ilvl="1" w:tplc="DF925F4E">
      <w:start w:val="1"/>
      <w:numFmt w:val="bullet"/>
      <w:lvlText w:val=""/>
      <w:lvlJc w:val="left"/>
      <w:pPr>
        <w:ind w:left="1440" w:hanging="360"/>
      </w:pPr>
      <w:rPr>
        <w:rFonts w:ascii="Symbol" w:hAnsi="Symbol"/>
      </w:rPr>
    </w:lvl>
    <w:lvl w:ilvl="2" w:tplc="BA560606">
      <w:start w:val="1"/>
      <w:numFmt w:val="bullet"/>
      <w:lvlText w:val=""/>
      <w:lvlJc w:val="left"/>
      <w:pPr>
        <w:ind w:left="1440" w:hanging="360"/>
      </w:pPr>
      <w:rPr>
        <w:rFonts w:ascii="Symbol" w:hAnsi="Symbol"/>
      </w:rPr>
    </w:lvl>
    <w:lvl w:ilvl="3" w:tplc="68501C82">
      <w:start w:val="1"/>
      <w:numFmt w:val="bullet"/>
      <w:lvlText w:val=""/>
      <w:lvlJc w:val="left"/>
      <w:pPr>
        <w:ind w:left="1440" w:hanging="360"/>
      </w:pPr>
      <w:rPr>
        <w:rFonts w:ascii="Symbol" w:hAnsi="Symbol"/>
      </w:rPr>
    </w:lvl>
    <w:lvl w:ilvl="4" w:tplc="FAFE80E2">
      <w:start w:val="1"/>
      <w:numFmt w:val="bullet"/>
      <w:lvlText w:val=""/>
      <w:lvlJc w:val="left"/>
      <w:pPr>
        <w:ind w:left="1440" w:hanging="360"/>
      </w:pPr>
      <w:rPr>
        <w:rFonts w:ascii="Symbol" w:hAnsi="Symbol"/>
      </w:rPr>
    </w:lvl>
    <w:lvl w:ilvl="5" w:tplc="F698CF30">
      <w:start w:val="1"/>
      <w:numFmt w:val="bullet"/>
      <w:lvlText w:val=""/>
      <w:lvlJc w:val="left"/>
      <w:pPr>
        <w:ind w:left="1440" w:hanging="360"/>
      </w:pPr>
      <w:rPr>
        <w:rFonts w:ascii="Symbol" w:hAnsi="Symbol"/>
      </w:rPr>
    </w:lvl>
    <w:lvl w:ilvl="6" w:tplc="ECB8F08A">
      <w:start w:val="1"/>
      <w:numFmt w:val="bullet"/>
      <w:lvlText w:val=""/>
      <w:lvlJc w:val="left"/>
      <w:pPr>
        <w:ind w:left="1440" w:hanging="360"/>
      </w:pPr>
      <w:rPr>
        <w:rFonts w:ascii="Symbol" w:hAnsi="Symbol"/>
      </w:rPr>
    </w:lvl>
    <w:lvl w:ilvl="7" w:tplc="834A4A38">
      <w:start w:val="1"/>
      <w:numFmt w:val="bullet"/>
      <w:lvlText w:val=""/>
      <w:lvlJc w:val="left"/>
      <w:pPr>
        <w:ind w:left="1440" w:hanging="360"/>
      </w:pPr>
      <w:rPr>
        <w:rFonts w:ascii="Symbol" w:hAnsi="Symbol"/>
      </w:rPr>
    </w:lvl>
    <w:lvl w:ilvl="8" w:tplc="B90A2DDC">
      <w:start w:val="1"/>
      <w:numFmt w:val="bullet"/>
      <w:lvlText w:val=""/>
      <w:lvlJc w:val="left"/>
      <w:pPr>
        <w:ind w:left="1440" w:hanging="360"/>
      </w:pPr>
      <w:rPr>
        <w:rFonts w:ascii="Symbol" w:hAnsi="Symbol"/>
      </w:rPr>
    </w:lvl>
  </w:abstractNum>
  <w:abstractNum w:abstractNumId="5" w15:restartNumberingAfterBreak="0">
    <w:nsid w:val="5A5C344D"/>
    <w:multiLevelType w:val="hybridMultilevel"/>
    <w:tmpl w:val="3B48A7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5C78383F"/>
    <w:multiLevelType w:val="hybridMultilevel"/>
    <w:tmpl w:val="F43075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5F576922"/>
    <w:multiLevelType w:val="multilevel"/>
    <w:tmpl w:val="06CC3398"/>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8" w15:restartNumberingAfterBreak="0">
    <w:nsid w:val="608F21F8"/>
    <w:multiLevelType w:val="multilevel"/>
    <w:tmpl w:val="8D903678"/>
    <w:lvl w:ilvl="0">
      <w:start w:val="1"/>
      <w:numFmt w:val="bullet"/>
      <w:pStyle w:val="BulletedListlvl1"/>
      <w:lvlText w:val=""/>
      <w:lvlJc w:val="left"/>
      <w:pPr>
        <w:ind w:left="1843" w:hanging="283"/>
      </w:pPr>
      <w:rPr>
        <w:rFonts w:ascii="Symbol" w:hAnsi="Symbol" w:hint="default"/>
        <w:color w:val="404040" w:themeColor="text1" w:themeTint="BF"/>
      </w:rPr>
    </w:lvl>
    <w:lvl w:ilvl="1">
      <w:start w:val="1"/>
      <w:numFmt w:val="bullet"/>
      <w:pStyle w:val="BulletedListlvl2"/>
      <w:lvlText w:val="‒"/>
      <w:lvlJc w:val="left"/>
      <w:pPr>
        <w:ind w:left="1134" w:hanging="397"/>
      </w:pPr>
      <w:rPr>
        <w:rFonts w:ascii="Times New Roman" w:hAnsi="Times New Roman" w:cs="Times New Roman" w:hint="default"/>
        <w:color w:val="404040" w:themeColor="text1" w:themeTint="BF"/>
      </w:rPr>
    </w:lvl>
    <w:lvl w:ilvl="2">
      <w:start w:val="1"/>
      <w:numFmt w:val="bullet"/>
      <w:pStyle w:val="BulletedListlvl3"/>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9" w15:restartNumberingAfterBreak="0">
    <w:nsid w:val="69BF1C1D"/>
    <w:multiLevelType w:val="multilevel"/>
    <w:tmpl w:val="5AD2A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1E3210"/>
    <w:multiLevelType w:val="hybridMultilevel"/>
    <w:tmpl w:val="9190C0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788C75B6"/>
    <w:multiLevelType w:val="hybridMultilevel"/>
    <w:tmpl w:val="15D28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19956585">
    <w:abstractNumId w:val="7"/>
  </w:num>
  <w:num w:numId="2" w16cid:durableId="94374706">
    <w:abstractNumId w:val="8"/>
  </w:num>
  <w:num w:numId="3" w16cid:durableId="629629912">
    <w:abstractNumId w:val="8"/>
    <w:lvlOverride w:ilvl="0">
      <w:lvl w:ilvl="0">
        <w:start w:val="1"/>
        <w:numFmt w:val="bullet"/>
        <w:pStyle w:val="BulletedListlvl1"/>
        <w:lvlText w:val=""/>
        <w:lvlJc w:val="left"/>
        <w:pPr>
          <w:ind w:left="567" w:hanging="283"/>
        </w:pPr>
        <w:rPr>
          <w:rFonts w:ascii="Symbol" w:hAnsi="Symbol" w:hint="default"/>
          <w:color w:val="404040" w:themeColor="text1" w:themeTint="BF"/>
        </w:rPr>
      </w:lvl>
    </w:lvlOverride>
    <w:lvlOverride w:ilvl="1">
      <w:lvl w:ilvl="1">
        <w:start w:val="1"/>
        <w:numFmt w:val="bullet"/>
        <w:pStyle w:val="BulletedListlvl2"/>
        <w:lvlText w:val="‒"/>
        <w:lvlJc w:val="left"/>
        <w:pPr>
          <w:ind w:left="1021" w:hanging="283"/>
        </w:pPr>
        <w:rPr>
          <w:rFonts w:ascii="Times New Roman" w:hAnsi="Times New Roman" w:cs="Times New Roman" w:hint="default"/>
          <w:color w:val="404040" w:themeColor="text1" w:themeTint="BF"/>
        </w:rPr>
      </w:lvl>
    </w:lvlOverride>
    <w:lvlOverride w:ilvl="2">
      <w:lvl w:ilvl="2">
        <w:start w:val="1"/>
        <w:numFmt w:val="bullet"/>
        <w:pStyle w:val="BulletedListlvl3"/>
        <w:lvlText w:val=""/>
        <w:lvlJc w:val="left"/>
        <w:pPr>
          <w:ind w:left="1418" w:hanging="284"/>
        </w:pPr>
        <w:rPr>
          <w:rFonts w:ascii="Wingdings" w:hAnsi="Wingdings" w:hint="default"/>
          <w:color w:val="262626" w:themeColor="text1" w:themeTint="D9"/>
        </w:rPr>
      </w:lvl>
    </w:lvlOverride>
    <w:lvlOverride w:ilvl="3">
      <w:lvl w:ilvl="3">
        <w:start w:val="1"/>
        <w:numFmt w:val="bullet"/>
        <w:lvlText w:val=""/>
        <w:lvlJc w:val="left"/>
        <w:pPr>
          <w:ind w:left="1929" w:hanging="283"/>
        </w:pPr>
        <w:rPr>
          <w:rFonts w:ascii="Symbol" w:hAnsi="Symbol" w:hint="default"/>
        </w:rPr>
      </w:lvl>
    </w:lvlOverride>
    <w:lvlOverride w:ilvl="4">
      <w:lvl w:ilvl="4">
        <w:start w:val="1"/>
        <w:numFmt w:val="bullet"/>
        <w:lvlText w:val="o"/>
        <w:lvlJc w:val="left"/>
        <w:pPr>
          <w:ind w:left="2383" w:hanging="283"/>
        </w:pPr>
        <w:rPr>
          <w:rFonts w:ascii="Courier New" w:hAnsi="Courier New" w:cs="Courier New" w:hint="default"/>
        </w:rPr>
      </w:lvl>
    </w:lvlOverride>
    <w:lvlOverride w:ilvl="5">
      <w:lvl w:ilvl="5">
        <w:start w:val="1"/>
        <w:numFmt w:val="bullet"/>
        <w:lvlText w:val=""/>
        <w:lvlJc w:val="left"/>
        <w:pPr>
          <w:ind w:left="2837" w:hanging="283"/>
        </w:pPr>
        <w:rPr>
          <w:rFonts w:ascii="Wingdings" w:hAnsi="Wingdings" w:hint="default"/>
        </w:rPr>
      </w:lvl>
    </w:lvlOverride>
    <w:lvlOverride w:ilvl="6">
      <w:lvl w:ilvl="6">
        <w:start w:val="1"/>
        <w:numFmt w:val="bullet"/>
        <w:lvlText w:val=""/>
        <w:lvlJc w:val="left"/>
        <w:pPr>
          <w:ind w:left="3291" w:hanging="283"/>
        </w:pPr>
        <w:rPr>
          <w:rFonts w:ascii="Symbol" w:hAnsi="Symbol" w:hint="default"/>
        </w:rPr>
      </w:lvl>
    </w:lvlOverride>
    <w:lvlOverride w:ilvl="7">
      <w:lvl w:ilvl="7">
        <w:start w:val="1"/>
        <w:numFmt w:val="bullet"/>
        <w:lvlText w:val="o"/>
        <w:lvlJc w:val="left"/>
        <w:pPr>
          <w:ind w:left="3745" w:hanging="283"/>
        </w:pPr>
        <w:rPr>
          <w:rFonts w:ascii="Courier New" w:hAnsi="Courier New" w:cs="Courier New" w:hint="default"/>
        </w:rPr>
      </w:lvl>
    </w:lvlOverride>
    <w:lvlOverride w:ilvl="8">
      <w:lvl w:ilvl="8">
        <w:start w:val="1"/>
        <w:numFmt w:val="bullet"/>
        <w:lvlText w:val=""/>
        <w:lvlJc w:val="left"/>
        <w:pPr>
          <w:ind w:left="4199" w:hanging="283"/>
        </w:pPr>
        <w:rPr>
          <w:rFonts w:ascii="Wingdings" w:hAnsi="Wingdings" w:hint="default"/>
        </w:rPr>
      </w:lvl>
    </w:lvlOverride>
  </w:num>
  <w:num w:numId="4" w16cid:durableId="1961256534">
    <w:abstractNumId w:val="1"/>
  </w:num>
  <w:num w:numId="5" w16cid:durableId="788813614">
    <w:abstractNumId w:val="2"/>
  </w:num>
  <w:num w:numId="6" w16cid:durableId="699669802">
    <w:abstractNumId w:val="9"/>
  </w:num>
  <w:num w:numId="7" w16cid:durableId="737942903">
    <w:abstractNumId w:val="3"/>
  </w:num>
  <w:num w:numId="8" w16cid:durableId="2121797622">
    <w:abstractNumId w:val="11"/>
  </w:num>
  <w:num w:numId="9" w16cid:durableId="1701511213">
    <w:abstractNumId w:val="6"/>
  </w:num>
  <w:num w:numId="10" w16cid:durableId="1717043472">
    <w:abstractNumId w:val="4"/>
  </w:num>
  <w:num w:numId="11" w16cid:durableId="1500347520">
    <w:abstractNumId w:val="0"/>
  </w:num>
  <w:num w:numId="12" w16cid:durableId="1021669037">
    <w:abstractNumId w:val="5"/>
  </w:num>
  <w:num w:numId="13" w16cid:durableId="247352259">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proofState w:spelling="clean" w:grammar="clean"/>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documentProtection w:edit="trackedChanges" w:enforcement="0"/>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762"/>
    <w:rsid w:val="0000006C"/>
    <w:rsid w:val="00000225"/>
    <w:rsid w:val="0000046D"/>
    <w:rsid w:val="00000D9C"/>
    <w:rsid w:val="00000F81"/>
    <w:rsid w:val="0000156F"/>
    <w:rsid w:val="00001AE2"/>
    <w:rsid w:val="00001BEC"/>
    <w:rsid w:val="00001DAF"/>
    <w:rsid w:val="000021B8"/>
    <w:rsid w:val="000021DE"/>
    <w:rsid w:val="00002208"/>
    <w:rsid w:val="00002CFF"/>
    <w:rsid w:val="00002D16"/>
    <w:rsid w:val="00002E87"/>
    <w:rsid w:val="00002F73"/>
    <w:rsid w:val="000031F8"/>
    <w:rsid w:val="0000328C"/>
    <w:rsid w:val="000038B7"/>
    <w:rsid w:val="000039C7"/>
    <w:rsid w:val="000044F7"/>
    <w:rsid w:val="000048B6"/>
    <w:rsid w:val="00004956"/>
    <w:rsid w:val="00005439"/>
    <w:rsid w:val="00005699"/>
    <w:rsid w:val="000057AF"/>
    <w:rsid w:val="000059F4"/>
    <w:rsid w:val="00006DEB"/>
    <w:rsid w:val="00007B20"/>
    <w:rsid w:val="00007C7D"/>
    <w:rsid w:val="00007EB1"/>
    <w:rsid w:val="00010998"/>
    <w:rsid w:val="00010FC5"/>
    <w:rsid w:val="00011661"/>
    <w:rsid w:val="000117A3"/>
    <w:rsid w:val="000118B7"/>
    <w:rsid w:val="00011DE8"/>
    <w:rsid w:val="00011EE4"/>
    <w:rsid w:val="000121C1"/>
    <w:rsid w:val="0001233A"/>
    <w:rsid w:val="000128CD"/>
    <w:rsid w:val="00012CAA"/>
    <w:rsid w:val="00013240"/>
    <w:rsid w:val="00013361"/>
    <w:rsid w:val="0001390F"/>
    <w:rsid w:val="00014145"/>
    <w:rsid w:val="000141EE"/>
    <w:rsid w:val="00014206"/>
    <w:rsid w:val="0001452E"/>
    <w:rsid w:val="00015071"/>
    <w:rsid w:val="00015EA2"/>
    <w:rsid w:val="00016377"/>
    <w:rsid w:val="00016552"/>
    <w:rsid w:val="00016835"/>
    <w:rsid w:val="00016AF4"/>
    <w:rsid w:val="0001795E"/>
    <w:rsid w:val="00017D54"/>
    <w:rsid w:val="00017FA6"/>
    <w:rsid w:val="000200C3"/>
    <w:rsid w:val="000207A2"/>
    <w:rsid w:val="00020E01"/>
    <w:rsid w:val="000217BA"/>
    <w:rsid w:val="00021A93"/>
    <w:rsid w:val="00021CE1"/>
    <w:rsid w:val="00022816"/>
    <w:rsid w:val="000230F3"/>
    <w:rsid w:val="000239BA"/>
    <w:rsid w:val="00023AC4"/>
    <w:rsid w:val="00023AFE"/>
    <w:rsid w:val="00023D7C"/>
    <w:rsid w:val="000248DF"/>
    <w:rsid w:val="000251BB"/>
    <w:rsid w:val="000258AD"/>
    <w:rsid w:val="00026CE3"/>
    <w:rsid w:val="00026E84"/>
    <w:rsid w:val="00026E93"/>
    <w:rsid w:val="000274C4"/>
    <w:rsid w:val="000277A1"/>
    <w:rsid w:val="000304B2"/>
    <w:rsid w:val="000309B6"/>
    <w:rsid w:val="00030CAE"/>
    <w:rsid w:val="00031070"/>
    <w:rsid w:val="000314AE"/>
    <w:rsid w:val="00031B5C"/>
    <w:rsid w:val="00032376"/>
    <w:rsid w:val="000323D0"/>
    <w:rsid w:val="00032D2B"/>
    <w:rsid w:val="00033141"/>
    <w:rsid w:val="00033590"/>
    <w:rsid w:val="000338D2"/>
    <w:rsid w:val="00034193"/>
    <w:rsid w:val="00034494"/>
    <w:rsid w:val="00034729"/>
    <w:rsid w:val="000348DB"/>
    <w:rsid w:val="00034FEC"/>
    <w:rsid w:val="000354FB"/>
    <w:rsid w:val="000360C5"/>
    <w:rsid w:val="0003641F"/>
    <w:rsid w:val="00036573"/>
    <w:rsid w:val="000366D9"/>
    <w:rsid w:val="00036786"/>
    <w:rsid w:val="00036DEA"/>
    <w:rsid w:val="00036FA1"/>
    <w:rsid w:val="000376A8"/>
    <w:rsid w:val="0003777B"/>
    <w:rsid w:val="00037B0A"/>
    <w:rsid w:val="00037C60"/>
    <w:rsid w:val="00037E82"/>
    <w:rsid w:val="0004062A"/>
    <w:rsid w:val="0004082F"/>
    <w:rsid w:val="000409F4"/>
    <w:rsid w:val="000413A6"/>
    <w:rsid w:val="00041E03"/>
    <w:rsid w:val="000426ED"/>
    <w:rsid w:val="00042929"/>
    <w:rsid w:val="00042E89"/>
    <w:rsid w:val="00043828"/>
    <w:rsid w:val="00043F39"/>
    <w:rsid w:val="00044AAF"/>
    <w:rsid w:val="00044BF9"/>
    <w:rsid w:val="00045211"/>
    <w:rsid w:val="000452D8"/>
    <w:rsid w:val="00045E05"/>
    <w:rsid w:val="00046338"/>
    <w:rsid w:val="00047BED"/>
    <w:rsid w:val="00050323"/>
    <w:rsid w:val="000503A6"/>
    <w:rsid w:val="000508B6"/>
    <w:rsid w:val="00050F5B"/>
    <w:rsid w:val="00051219"/>
    <w:rsid w:val="00051269"/>
    <w:rsid w:val="0005149B"/>
    <w:rsid w:val="000516BA"/>
    <w:rsid w:val="000517B4"/>
    <w:rsid w:val="00052243"/>
    <w:rsid w:val="00052338"/>
    <w:rsid w:val="00052487"/>
    <w:rsid w:val="00053290"/>
    <w:rsid w:val="00053380"/>
    <w:rsid w:val="00053B80"/>
    <w:rsid w:val="00053CD9"/>
    <w:rsid w:val="000543EE"/>
    <w:rsid w:val="00054430"/>
    <w:rsid w:val="0005454B"/>
    <w:rsid w:val="000549B3"/>
    <w:rsid w:val="00055821"/>
    <w:rsid w:val="00055D01"/>
    <w:rsid w:val="000567F0"/>
    <w:rsid w:val="00056DE2"/>
    <w:rsid w:val="00057559"/>
    <w:rsid w:val="00057661"/>
    <w:rsid w:val="00057B46"/>
    <w:rsid w:val="000613AC"/>
    <w:rsid w:val="000614C3"/>
    <w:rsid w:val="00061589"/>
    <w:rsid w:val="000616A0"/>
    <w:rsid w:val="000616ED"/>
    <w:rsid w:val="00061B3D"/>
    <w:rsid w:val="00062D63"/>
    <w:rsid w:val="00062D7E"/>
    <w:rsid w:val="00063034"/>
    <w:rsid w:val="00063770"/>
    <w:rsid w:val="00063C21"/>
    <w:rsid w:val="0006441F"/>
    <w:rsid w:val="0006443B"/>
    <w:rsid w:val="00064C12"/>
    <w:rsid w:val="0006509C"/>
    <w:rsid w:val="0006529B"/>
    <w:rsid w:val="0006577B"/>
    <w:rsid w:val="00065A75"/>
    <w:rsid w:val="00065B7B"/>
    <w:rsid w:val="00065C42"/>
    <w:rsid w:val="0006636D"/>
    <w:rsid w:val="000668AF"/>
    <w:rsid w:val="0006698D"/>
    <w:rsid w:val="00066C65"/>
    <w:rsid w:val="00067064"/>
    <w:rsid w:val="000678A7"/>
    <w:rsid w:val="000700BE"/>
    <w:rsid w:val="0007047E"/>
    <w:rsid w:val="0007051E"/>
    <w:rsid w:val="00070535"/>
    <w:rsid w:val="00070BC0"/>
    <w:rsid w:val="00070CDC"/>
    <w:rsid w:val="00071542"/>
    <w:rsid w:val="000715FD"/>
    <w:rsid w:val="0007185D"/>
    <w:rsid w:val="00072569"/>
    <w:rsid w:val="00072935"/>
    <w:rsid w:val="00072B13"/>
    <w:rsid w:val="00072FC0"/>
    <w:rsid w:val="000734FF"/>
    <w:rsid w:val="000736AC"/>
    <w:rsid w:val="00073B45"/>
    <w:rsid w:val="00073C39"/>
    <w:rsid w:val="00073D52"/>
    <w:rsid w:val="00074021"/>
    <w:rsid w:val="00074E12"/>
    <w:rsid w:val="00074E52"/>
    <w:rsid w:val="00075963"/>
    <w:rsid w:val="000762EC"/>
    <w:rsid w:val="0007634F"/>
    <w:rsid w:val="00076AD1"/>
    <w:rsid w:val="00076EE9"/>
    <w:rsid w:val="000773A2"/>
    <w:rsid w:val="000776F4"/>
    <w:rsid w:val="000777F5"/>
    <w:rsid w:val="00077841"/>
    <w:rsid w:val="0007792C"/>
    <w:rsid w:val="00077B08"/>
    <w:rsid w:val="00077DA9"/>
    <w:rsid w:val="00077DD4"/>
    <w:rsid w:val="00080147"/>
    <w:rsid w:val="000803CA"/>
    <w:rsid w:val="0008041B"/>
    <w:rsid w:val="0008121F"/>
    <w:rsid w:val="000818BC"/>
    <w:rsid w:val="0008255C"/>
    <w:rsid w:val="0008272C"/>
    <w:rsid w:val="00082ED5"/>
    <w:rsid w:val="00083285"/>
    <w:rsid w:val="00083480"/>
    <w:rsid w:val="000835A1"/>
    <w:rsid w:val="00083D7D"/>
    <w:rsid w:val="00083F7F"/>
    <w:rsid w:val="00084E3D"/>
    <w:rsid w:val="0008524B"/>
    <w:rsid w:val="00085257"/>
    <w:rsid w:val="0008528D"/>
    <w:rsid w:val="00085BAD"/>
    <w:rsid w:val="00085BB3"/>
    <w:rsid w:val="00085C30"/>
    <w:rsid w:val="000865AE"/>
    <w:rsid w:val="000867F8"/>
    <w:rsid w:val="00087D08"/>
    <w:rsid w:val="00090865"/>
    <w:rsid w:val="0009097F"/>
    <w:rsid w:val="000912C3"/>
    <w:rsid w:val="00091BCD"/>
    <w:rsid w:val="00091CA5"/>
    <w:rsid w:val="0009231D"/>
    <w:rsid w:val="000924D3"/>
    <w:rsid w:val="0009265A"/>
    <w:rsid w:val="00092801"/>
    <w:rsid w:val="00092FB5"/>
    <w:rsid w:val="00093EEF"/>
    <w:rsid w:val="00093FED"/>
    <w:rsid w:val="00094313"/>
    <w:rsid w:val="00094560"/>
    <w:rsid w:val="00094B02"/>
    <w:rsid w:val="00095517"/>
    <w:rsid w:val="00095656"/>
    <w:rsid w:val="0009590F"/>
    <w:rsid w:val="00095A1D"/>
    <w:rsid w:val="00095BF3"/>
    <w:rsid w:val="00096150"/>
    <w:rsid w:val="00096C41"/>
    <w:rsid w:val="00096C75"/>
    <w:rsid w:val="00097321"/>
    <w:rsid w:val="000A0224"/>
    <w:rsid w:val="000A03A8"/>
    <w:rsid w:val="000A041E"/>
    <w:rsid w:val="000A08CA"/>
    <w:rsid w:val="000A0A45"/>
    <w:rsid w:val="000A0BE0"/>
    <w:rsid w:val="000A0E4C"/>
    <w:rsid w:val="000A0FAF"/>
    <w:rsid w:val="000A1B74"/>
    <w:rsid w:val="000A1EBF"/>
    <w:rsid w:val="000A20B2"/>
    <w:rsid w:val="000A24D6"/>
    <w:rsid w:val="000A2884"/>
    <w:rsid w:val="000A2962"/>
    <w:rsid w:val="000A2A30"/>
    <w:rsid w:val="000A304E"/>
    <w:rsid w:val="000A4479"/>
    <w:rsid w:val="000A47D8"/>
    <w:rsid w:val="000A50A3"/>
    <w:rsid w:val="000A5157"/>
    <w:rsid w:val="000A5254"/>
    <w:rsid w:val="000A55F3"/>
    <w:rsid w:val="000A5613"/>
    <w:rsid w:val="000A5B77"/>
    <w:rsid w:val="000A5F43"/>
    <w:rsid w:val="000A5FD9"/>
    <w:rsid w:val="000A6EE4"/>
    <w:rsid w:val="000A780E"/>
    <w:rsid w:val="000A7A09"/>
    <w:rsid w:val="000B0003"/>
    <w:rsid w:val="000B0103"/>
    <w:rsid w:val="000B0307"/>
    <w:rsid w:val="000B06EA"/>
    <w:rsid w:val="000B082B"/>
    <w:rsid w:val="000B0CE6"/>
    <w:rsid w:val="000B15B0"/>
    <w:rsid w:val="000B1D1D"/>
    <w:rsid w:val="000B1F28"/>
    <w:rsid w:val="000B1F8C"/>
    <w:rsid w:val="000B2672"/>
    <w:rsid w:val="000B2A4A"/>
    <w:rsid w:val="000B2DDB"/>
    <w:rsid w:val="000B3BC8"/>
    <w:rsid w:val="000B4B60"/>
    <w:rsid w:val="000B5327"/>
    <w:rsid w:val="000B5A62"/>
    <w:rsid w:val="000B5CA6"/>
    <w:rsid w:val="000B6C18"/>
    <w:rsid w:val="000B72B8"/>
    <w:rsid w:val="000B7681"/>
    <w:rsid w:val="000B7C79"/>
    <w:rsid w:val="000C0235"/>
    <w:rsid w:val="000C130F"/>
    <w:rsid w:val="000C18F3"/>
    <w:rsid w:val="000C1A4D"/>
    <w:rsid w:val="000C27F9"/>
    <w:rsid w:val="000C29C5"/>
    <w:rsid w:val="000C36F2"/>
    <w:rsid w:val="000C3EF1"/>
    <w:rsid w:val="000C3F5D"/>
    <w:rsid w:val="000C41CE"/>
    <w:rsid w:val="000C4807"/>
    <w:rsid w:val="000C4846"/>
    <w:rsid w:val="000C4C3C"/>
    <w:rsid w:val="000C54EE"/>
    <w:rsid w:val="000C562E"/>
    <w:rsid w:val="000C5E41"/>
    <w:rsid w:val="000C603E"/>
    <w:rsid w:val="000C60B5"/>
    <w:rsid w:val="000C6306"/>
    <w:rsid w:val="000C6EB7"/>
    <w:rsid w:val="000C709C"/>
    <w:rsid w:val="000C72D0"/>
    <w:rsid w:val="000C764B"/>
    <w:rsid w:val="000C7C6D"/>
    <w:rsid w:val="000C7D6B"/>
    <w:rsid w:val="000D0098"/>
    <w:rsid w:val="000D0AA3"/>
    <w:rsid w:val="000D106A"/>
    <w:rsid w:val="000D113F"/>
    <w:rsid w:val="000D14D5"/>
    <w:rsid w:val="000D15FD"/>
    <w:rsid w:val="000D1E45"/>
    <w:rsid w:val="000D2374"/>
    <w:rsid w:val="000D29FD"/>
    <w:rsid w:val="000D2D9E"/>
    <w:rsid w:val="000D2E56"/>
    <w:rsid w:val="000D3AC6"/>
    <w:rsid w:val="000D40E3"/>
    <w:rsid w:val="000D436B"/>
    <w:rsid w:val="000D4C61"/>
    <w:rsid w:val="000D54EA"/>
    <w:rsid w:val="000D5EA3"/>
    <w:rsid w:val="000D746B"/>
    <w:rsid w:val="000D7708"/>
    <w:rsid w:val="000E0329"/>
    <w:rsid w:val="000E0468"/>
    <w:rsid w:val="000E10FB"/>
    <w:rsid w:val="000E13F6"/>
    <w:rsid w:val="000E1C9E"/>
    <w:rsid w:val="000E1D19"/>
    <w:rsid w:val="000E1D58"/>
    <w:rsid w:val="000E28C2"/>
    <w:rsid w:val="000E3463"/>
    <w:rsid w:val="000E351D"/>
    <w:rsid w:val="000E366A"/>
    <w:rsid w:val="000E3CF5"/>
    <w:rsid w:val="000E40C1"/>
    <w:rsid w:val="000E456B"/>
    <w:rsid w:val="000E466A"/>
    <w:rsid w:val="000E50C1"/>
    <w:rsid w:val="000E60F7"/>
    <w:rsid w:val="000E61EA"/>
    <w:rsid w:val="000E6CCB"/>
    <w:rsid w:val="000E6EB0"/>
    <w:rsid w:val="000E717D"/>
    <w:rsid w:val="000E7833"/>
    <w:rsid w:val="000E7D38"/>
    <w:rsid w:val="000E7D82"/>
    <w:rsid w:val="000F01A3"/>
    <w:rsid w:val="000F0D60"/>
    <w:rsid w:val="000F0F45"/>
    <w:rsid w:val="000F0F48"/>
    <w:rsid w:val="000F10A2"/>
    <w:rsid w:val="000F161A"/>
    <w:rsid w:val="000F1B86"/>
    <w:rsid w:val="000F21F2"/>
    <w:rsid w:val="000F2238"/>
    <w:rsid w:val="000F23B0"/>
    <w:rsid w:val="000F2799"/>
    <w:rsid w:val="000F2A9E"/>
    <w:rsid w:val="000F2E1B"/>
    <w:rsid w:val="000F36E3"/>
    <w:rsid w:val="000F3819"/>
    <w:rsid w:val="000F3C24"/>
    <w:rsid w:val="000F4018"/>
    <w:rsid w:val="000F4031"/>
    <w:rsid w:val="000F4442"/>
    <w:rsid w:val="000F4D0A"/>
    <w:rsid w:val="000F4D62"/>
    <w:rsid w:val="000F58E6"/>
    <w:rsid w:val="000F5917"/>
    <w:rsid w:val="000F599B"/>
    <w:rsid w:val="000F6091"/>
    <w:rsid w:val="000F6233"/>
    <w:rsid w:val="000F6291"/>
    <w:rsid w:val="000F68D3"/>
    <w:rsid w:val="000F6B44"/>
    <w:rsid w:val="000F6CEB"/>
    <w:rsid w:val="000F7060"/>
    <w:rsid w:val="000F70E1"/>
    <w:rsid w:val="000F73BB"/>
    <w:rsid w:val="000F790F"/>
    <w:rsid w:val="00100554"/>
    <w:rsid w:val="001007B9"/>
    <w:rsid w:val="0010109B"/>
    <w:rsid w:val="0010143D"/>
    <w:rsid w:val="0010144E"/>
    <w:rsid w:val="00101880"/>
    <w:rsid w:val="00101F31"/>
    <w:rsid w:val="001024EE"/>
    <w:rsid w:val="00102CEA"/>
    <w:rsid w:val="00103109"/>
    <w:rsid w:val="001035DF"/>
    <w:rsid w:val="00103C60"/>
    <w:rsid w:val="0010473B"/>
    <w:rsid w:val="0010485A"/>
    <w:rsid w:val="00104D2A"/>
    <w:rsid w:val="001051BD"/>
    <w:rsid w:val="00105310"/>
    <w:rsid w:val="00105592"/>
    <w:rsid w:val="00105B2E"/>
    <w:rsid w:val="00105ECB"/>
    <w:rsid w:val="00106F35"/>
    <w:rsid w:val="001078E5"/>
    <w:rsid w:val="00107BF8"/>
    <w:rsid w:val="00107DF9"/>
    <w:rsid w:val="001102FD"/>
    <w:rsid w:val="001104BB"/>
    <w:rsid w:val="00110D3F"/>
    <w:rsid w:val="00111736"/>
    <w:rsid w:val="00111789"/>
    <w:rsid w:val="001118AA"/>
    <w:rsid w:val="00111DC0"/>
    <w:rsid w:val="00111EAC"/>
    <w:rsid w:val="00112320"/>
    <w:rsid w:val="001131DC"/>
    <w:rsid w:val="001135BB"/>
    <w:rsid w:val="00113FFA"/>
    <w:rsid w:val="0011423D"/>
    <w:rsid w:val="00114613"/>
    <w:rsid w:val="00114DB5"/>
    <w:rsid w:val="00114EFD"/>
    <w:rsid w:val="00115303"/>
    <w:rsid w:val="0011640A"/>
    <w:rsid w:val="00117260"/>
    <w:rsid w:val="00117401"/>
    <w:rsid w:val="00117982"/>
    <w:rsid w:val="00117993"/>
    <w:rsid w:val="00117A8D"/>
    <w:rsid w:val="00117E1D"/>
    <w:rsid w:val="001209E3"/>
    <w:rsid w:val="00120A63"/>
    <w:rsid w:val="0012153E"/>
    <w:rsid w:val="001217D9"/>
    <w:rsid w:val="00122244"/>
    <w:rsid w:val="001223A7"/>
    <w:rsid w:val="00122510"/>
    <w:rsid w:val="00122515"/>
    <w:rsid w:val="00122C91"/>
    <w:rsid w:val="00122CF5"/>
    <w:rsid w:val="00122E78"/>
    <w:rsid w:val="001237CF"/>
    <w:rsid w:val="00123848"/>
    <w:rsid w:val="001238A3"/>
    <w:rsid w:val="00123BE8"/>
    <w:rsid w:val="00123F4C"/>
    <w:rsid w:val="001244F3"/>
    <w:rsid w:val="001249EF"/>
    <w:rsid w:val="00124E83"/>
    <w:rsid w:val="001250DD"/>
    <w:rsid w:val="0012558E"/>
    <w:rsid w:val="001256E2"/>
    <w:rsid w:val="0012653E"/>
    <w:rsid w:val="001267F8"/>
    <w:rsid w:val="00126E79"/>
    <w:rsid w:val="00126F33"/>
    <w:rsid w:val="00127055"/>
    <w:rsid w:val="00127918"/>
    <w:rsid w:val="00130205"/>
    <w:rsid w:val="00130448"/>
    <w:rsid w:val="00130975"/>
    <w:rsid w:val="00131315"/>
    <w:rsid w:val="001318FB"/>
    <w:rsid w:val="00131F10"/>
    <w:rsid w:val="00132268"/>
    <w:rsid w:val="001322DA"/>
    <w:rsid w:val="00132404"/>
    <w:rsid w:val="00132544"/>
    <w:rsid w:val="001329DD"/>
    <w:rsid w:val="00132FD5"/>
    <w:rsid w:val="001331FC"/>
    <w:rsid w:val="001336CF"/>
    <w:rsid w:val="00133792"/>
    <w:rsid w:val="001337DB"/>
    <w:rsid w:val="00133CAD"/>
    <w:rsid w:val="00134677"/>
    <w:rsid w:val="001348F1"/>
    <w:rsid w:val="00134BB3"/>
    <w:rsid w:val="00134C27"/>
    <w:rsid w:val="00134C6A"/>
    <w:rsid w:val="0013527A"/>
    <w:rsid w:val="001353D1"/>
    <w:rsid w:val="001357A3"/>
    <w:rsid w:val="001357CE"/>
    <w:rsid w:val="00135E75"/>
    <w:rsid w:val="00136518"/>
    <w:rsid w:val="001367D7"/>
    <w:rsid w:val="00136F82"/>
    <w:rsid w:val="001370BB"/>
    <w:rsid w:val="001371D2"/>
    <w:rsid w:val="00137246"/>
    <w:rsid w:val="0013731B"/>
    <w:rsid w:val="001375E6"/>
    <w:rsid w:val="0013797F"/>
    <w:rsid w:val="00137D1A"/>
    <w:rsid w:val="00137F5E"/>
    <w:rsid w:val="00140380"/>
    <w:rsid w:val="00140758"/>
    <w:rsid w:val="00140B86"/>
    <w:rsid w:val="001411D8"/>
    <w:rsid w:val="001416F3"/>
    <w:rsid w:val="001423D0"/>
    <w:rsid w:val="001424EE"/>
    <w:rsid w:val="00143288"/>
    <w:rsid w:val="001433BD"/>
    <w:rsid w:val="00143881"/>
    <w:rsid w:val="00143957"/>
    <w:rsid w:val="001439B9"/>
    <w:rsid w:val="00143A81"/>
    <w:rsid w:val="00143B60"/>
    <w:rsid w:val="00143E58"/>
    <w:rsid w:val="00144317"/>
    <w:rsid w:val="001445BE"/>
    <w:rsid w:val="0014499B"/>
    <w:rsid w:val="00144B88"/>
    <w:rsid w:val="00144C48"/>
    <w:rsid w:val="00145469"/>
    <w:rsid w:val="0014589D"/>
    <w:rsid w:val="00145F6C"/>
    <w:rsid w:val="00146286"/>
    <w:rsid w:val="00146537"/>
    <w:rsid w:val="001503C3"/>
    <w:rsid w:val="00150A78"/>
    <w:rsid w:val="00150C2E"/>
    <w:rsid w:val="00151869"/>
    <w:rsid w:val="00151E58"/>
    <w:rsid w:val="0015251E"/>
    <w:rsid w:val="0015284E"/>
    <w:rsid w:val="00152A85"/>
    <w:rsid w:val="0015328A"/>
    <w:rsid w:val="00153427"/>
    <w:rsid w:val="00153834"/>
    <w:rsid w:val="00153AF7"/>
    <w:rsid w:val="001540C0"/>
    <w:rsid w:val="001542B8"/>
    <w:rsid w:val="00154488"/>
    <w:rsid w:val="00154AF5"/>
    <w:rsid w:val="00154BE7"/>
    <w:rsid w:val="00154C13"/>
    <w:rsid w:val="0015537B"/>
    <w:rsid w:val="00155544"/>
    <w:rsid w:val="00155671"/>
    <w:rsid w:val="001557D5"/>
    <w:rsid w:val="00155B1A"/>
    <w:rsid w:val="0015602C"/>
    <w:rsid w:val="00156180"/>
    <w:rsid w:val="00156315"/>
    <w:rsid w:val="00156381"/>
    <w:rsid w:val="00156845"/>
    <w:rsid w:val="00157044"/>
    <w:rsid w:val="001575D9"/>
    <w:rsid w:val="00157DC6"/>
    <w:rsid w:val="0016069A"/>
    <w:rsid w:val="00160A78"/>
    <w:rsid w:val="00160BEB"/>
    <w:rsid w:val="00160DC4"/>
    <w:rsid w:val="00160F7B"/>
    <w:rsid w:val="001614FC"/>
    <w:rsid w:val="00161584"/>
    <w:rsid w:val="0016236A"/>
    <w:rsid w:val="0016271A"/>
    <w:rsid w:val="00162E47"/>
    <w:rsid w:val="00162ECF"/>
    <w:rsid w:val="00162F1C"/>
    <w:rsid w:val="001631FA"/>
    <w:rsid w:val="00163A1D"/>
    <w:rsid w:val="00163AEA"/>
    <w:rsid w:val="00163CE9"/>
    <w:rsid w:val="00164169"/>
    <w:rsid w:val="0016463D"/>
    <w:rsid w:val="00164AFE"/>
    <w:rsid w:val="001652CB"/>
    <w:rsid w:val="00165CE1"/>
    <w:rsid w:val="00166192"/>
    <w:rsid w:val="00166A96"/>
    <w:rsid w:val="00166D22"/>
    <w:rsid w:val="001674EF"/>
    <w:rsid w:val="0016781C"/>
    <w:rsid w:val="00167DAF"/>
    <w:rsid w:val="00167FBE"/>
    <w:rsid w:val="001711AE"/>
    <w:rsid w:val="001711E9"/>
    <w:rsid w:val="001719AD"/>
    <w:rsid w:val="001727AF"/>
    <w:rsid w:val="001739A8"/>
    <w:rsid w:val="001741E9"/>
    <w:rsid w:val="0017548D"/>
    <w:rsid w:val="00175D57"/>
    <w:rsid w:val="00176844"/>
    <w:rsid w:val="00176EA5"/>
    <w:rsid w:val="00176F40"/>
    <w:rsid w:val="00177611"/>
    <w:rsid w:val="0017798C"/>
    <w:rsid w:val="00177FC2"/>
    <w:rsid w:val="001800B2"/>
    <w:rsid w:val="00180166"/>
    <w:rsid w:val="0018017E"/>
    <w:rsid w:val="0018030D"/>
    <w:rsid w:val="001805CB"/>
    <w:rsid w:val="001809C6"/>
    <w:rsid w:val="00181839"/>
    <w:rsid w:val="001819DA"/>
    <w:rsid w:val="00181C56"/>
    <w:rsid w:val="0018204C"/>
    <w:rsid w:val="001822CE"/>
    <w:rsid w:val="001829A4"/>
    <w:rsid w:val="00183FA2"/>
    <w:rsid w:val="00184187"/>
    <w:rsid w:val="001842B0"/>
    <w:rsid w:val="0018441D"/>
    <w:rsid w:val="00184861"/>
    <w:rsid w:val="00184F9B"/>
    <w:rsid w:val="001850CB"/>
    <w:rsid w:val="0018542B"/>
    <w:rsid w:val="0018546E"/>
    <w:rsid w:val="00186020"/>
    <w:rsid w:val="001863AB"/>
    <w:rsid w:val="00186DA2"/>
    <w:rsid w:val="00186FBA"/>
    <w:rsid w:val="00187329"/>
    <w:rsid w:val="001876A2"/>
    <w:rsid w:val="00187A49"/>
    <w:rsid w:val="00187D77"/>
    <w:rsid w:val="00187E2C"/>
    <w:rsid w:val="00190D82"/>
    <w:rsid w:val="00190F03"/>
    <w:rsid w:val="00191145"/>
    <w:rsid w:val="001912A0"/>
    <w:rsid w:val="001912B1"/>
    <w:rsid w:val="00191F0A"/>
    <w:rsid w:val="00191F19"/>
    <w:rsid w:val="00193036"/>
    <w:rsid w:val="00193C1E"/>
    <w:rsid w:val="00193E94"/>
    <w:rsid w:val="00193FAF"/>
    <w:rsid w:val="00194181"/>
    <w:rsid w:val="00194B12"/>
    <w:rsid w:val="00194BAA"/>
    <w:rsid w:val="00194CFE"/>
    <w:rsid w:val="00194FB2"/>
    <w:rsid w:val="001953CF"/>
    <w:rsid w:val="00195955"/>
    <w:rsid w:val="00195BA8"/>
    <w:rsid w:val="00195E01"/>
    <w:rsid w:val="00195E67"/>
    <w:rsid w:val="00195E7F"/>
    <w:rsid w:val="00195FD7"/>
    <w:rsid w:val="00196142"/>
    <w:rsid w:val="001972A3"/>
    <w:rsid w:val="001977E0"/>
    <w:rsid w:val="00197B27"/>
    <w:rsid w:val="001A08E6"/>
    <w:rsid w:val="001A0C3E"/>
    <w:rsid w:val="001A0CBC"/>
    <w:rsid w:val="001A14FD"/>
    <w:rsid w:val="001A15E5"/>
    <w:rsid w:val="001A169F"/>
    <w:rsid w:val="001A17A1"/>
    <w:rsid w:val="001A18D7"/>
    <w:rsid w:val="001A1957"/>
    <w:rsid w:val="001A1C2D"/>
    <w:rsid w:val="001A20FF"/>
    <w:rsid w:val="001A224C"/>
    <w:rsid w:val="001A239A"/>
    <w:rsid w:val="001A23FA"/>
    <w:rsid w:val="001A2EDC"/>
    <w:rsid w:val="001A2F86"/>
    <w:rsid w:val="001A38C6"/>
    <w:rsid w:val="001A3E5E"/>
    <w:rsid w:val="001A3EE2"/>
    <w:rsid w:val="001A4519"/>
    <w:rsid w:val="001A4962"/>
    <w:rsid w:val="001A5224"/>
    <w:rsid w:val="001A57B3"/>
    <w:rsid w:val="001A599E"/>
    <w:rsid w:val="001A60DD"/>
    <w:rsid w:val="001A6179"/>
    <w:rsid w:val="001A618B"/>
    <w:rsid w:val="001A67DE"/>
    <w:rsid w:val="001A6C22"/>
    <w:rsid w:val="001A6DF3"/>
    <w:rsid w:val="001A7287"/>
    <w:rsid w:val="001A78AD"/>
    <w:rsid w:val="001B0144"/>
    <w:rsid w:val="001B0440"/>
    <w:rsid w:val="001B04BB"/>
    <w:rsid w:val="001B058D"/>
    <w:rsid w:val="001B09BA"/>
    <w:rsid w:val="001B0F70"/>
    <w:rsid w:val="001B10ED"/>
    <w:rsid w:val="001B11FB"/>
    <w:rsid w:val="001B1406"/>
    <w:rsid w:val="001B1793"/>
    <w:rsid w:val="001B179F"/>
    <w:rsid w:val="001B19F5"/>
    <w:rsid w:val="001B2DE2"/>
    <w:rsid w:val="001B2DFC"/>
    <w:rsid w:val="001B3683"/>
    <w:rsid w:val="001B3757"/>
    <w:rsid w:val="001B3774"/>
    <w:rsid w:val="001B3AFD"/>
    <w:rsid w:val="001B402F"/>
    <w:rsid w:val="001B4581"/>
    <w:rsid w:val="001B45AC"/>
    <w:rsid w:val="001B4B59"/>
    <w:rsid w:val="001B512D"/>
    <w:rsid w:val="001B5358"/>
    <w:rsid w:val="001B5448"/>
    <w:rsid w:val="001B6030"/>
    <w:rsid w:val="001B6105"/>
    <w:rsid w:val="001B6BB3"/>
    <w:rsid w:val="001B6E60"/>
    <w:rsid w:val="001B767D"/>
    <w:rsid w:val="001B76FA"/>
    <w:rsid w:val="001B7ED4"/>
    <w:rsid w:val="001C0601"/>
    <w:rsid w:val="001C08A4"/>
    <w:rsid w:val="001C0B10"/>
    <w:rsid w:val="001C10F9"/>
    <w:rsid w:val="001C18AB"/>
    <w:rsid w:val="001C1ABA"/>
    <w:rsid w:val="001C2AF7"/>
    <w:rsid w:val="001C2AFC"/>
    <w:rsid w:val="001C2D9C"/>
    <w:rsid w:val="001C2FC8"/>
    <w:rsid w:val="001C2FD9"/>
    <w:rsid w:val="001C3F50"/>
    <w:rsid w:val="001C3FCE"/>
    <w:rsid w:val="001C50D5"/>
    <w:rsid w:val="001C5A8B"/>
    <w:rsid w:val="001C5CDB"/>
    <w:rsid w:val="001C5D85"/>
    <w:rsid w:val="001C63DF"/>
    <w:rsid w:val="001C655A"/>
    <w:rsid w:val="001C655C"/>
    <w:rsid w:val="001C66D6"/>
    <w:rsid w:val="001C682C"/>
    <w:rsid w:val="001C6B6C"/>
    <w:rsid w:val="001C72E0"/>
    <w:rsid w:val="001C73A8"/>
    <w:rsid w:val="001C75F3"/>
    <w:rsid w:val="001D07DB"/>
    <w:rsid w:val="001D094F"/>
    <w:rsid w:val="001D237C"/>
    <w:rsid w:val="001D278E"/>
    <w:rsid w:val="001D283B"/>
    <w:rsid w:val="001D2F6F"/>
    <w:rsid w:val="001D33D7"/>
    <w:rsid w:val="001D34FA"/>
    <w:rsid w:val="001D36BA"/>
    <w:rsid w:val="001D4159"/>
    <w:rsid w:val="001D420F"/>
    <w:rsid w:val="001D43B4"/>
    <w:rsid w:val="001D47F2"/>
    <w:rsid w:val="001D4AE6"/>
    <w:rsid w:val="001D542D"/>
    <w:rsid w:val="001D55FB"/>
    <w:rsid w:val="001D6043"/>
    <w:rsid w:val="001D6064"/>
    <w:rsid w:val="001D63FD"/>
    <w:rsid w:val="001D64A7"/>
    <w:rsid w:val="001D6A0B"/>
    <w:rsid w:val="001D7426"/>
    <w:rsid w:val="001D771D"/>
    <w:rsid w:val="001D7E04"/>
    <w:rsid w:val="001E0552"/>
    <w:rsid w:val="001E08E0"/>
    <w:rsid w:val="001E0B06"/>
    <w:rsid w:val="001E0F71"/>
    <w:rsid w:val="001E111D"/>
    <w:rsid w:val="001E14D6"/>
    <w:rsid w:val="001E18C1"/>
    <w:rsid w:val="001E1ABA"/>
    <w:rsid w:val="001E2484"/>
    <w:rsid w:val="001E3540"/>
    <w:rsid w:val="001E3AF7"/>
    <w:rsid w:val="001E3E66"/>
    <w:rsid w:val="001E422F"/>
    <w:rsid w:val="001E4245"/>
    <w:rsid w:val="001E4BA5"/>
    <w:rsid w:val="001E4C9F"/>
    <w:rsid w:val="001E53DF"/>
    <w:rsid w:val="001E5E16"/>
    <w:rsid w:val="001E5EEB"/>
    <w:rsid w:val="001E632A"/>
    <w:rsid w:val="001E68BA"/>
    <w:rsid w:val="001E72E7"/>
    <w:rsid w:val="001F0026"/>
    <w:rsid w:val="001F03A3"/>
    <w:rsid w:val="001F0654"/>
    <w:rsid w:val="001F12FF"/>
    <w:rsid w:val="001F1396"/>
    <w:rsid w:val="001F155D"/>
    <w:rsid w:val="001F167D"/>
    <w:rsid w:val="001F169D"/>
    <w:rsid w:val="001F19BC"/>
    <w:rsid w:val="001F1A3F"/>
    <w:rsid w:val="001F1A76"/>
    <w:rsid w:val="001F1CFC"/>
    <w:rsid w:val="001F2713"/>
    <w:rsid w:val="001F27D9"/>
    <w:rsid w:val="001F29BB"/>
    <w:rsid w:val="001F2A8C"/>
    <w:rsid w:val="001F32FE"/>
    <w:rsid w:val="001F3722"/>
    <w:rsid w:val="001F389F"/>
    <w:rsid w:val="001F3F81"/>
    <w:rsid w:val="001F4337"/>
    <w:rsid w:val="001F490F"/>
    <w:rsid w:val="001F4D6D"/>
    <w:rsid w:val="001F597B"/>
    <w:rsid w:val="001F5DD6"/>
    <w:rsid w:val="001F5E13"/>
    <w:rsid w:val="001F654E"/>
    <w:rsid w:val="001F65DD"/>
    <w:rsid w:val="001F663A"/>
    <w:rsid w:val="001F677D"/>
    <w:rsid w:val="001F694F"/>
    <w:rsid w:val="001F6B56"/>
    <w:rsid w:val="001F738E"/>
    <w:rsid w:val="001F7640"/>
    <w:rsid w:val="001F7841"/>
    <w:rsid w:val="001F7942"/>
    <w:rsid w:val="001F7B6C"/>
    <w:rsid w:val="001F7D3F"/>
    <w:rsid w:val="0020007C"/>
    <w:rsid w:val="00200942"/>
    <w:rsid w:val="00200C18"/>
    <w:rsid w:val="00200D89"/>
    <w:rsid w:val="002021FF"/>
    <w:rsid w:val="002022FC"/>
    <w:rsid w:val="00202317"/>
    <w:rsid w:val="00202415"/>
    <w:rsid w:val="0020255B"/>
    <w:rsid w:val="00202E1C"/>
    <w:rsid w:val="00202F7A"/>
    <w:rsid w:val="00203911"/>
    <w:rsid w:val="0020433F"/>
    <w:rsid w:val="00204C9E"/>
    <w:rsid w:val="00204DBF"/>
    <w:rsid w:val="00205469"/>
    <w:rsid w:val="0020548B"/>
    <w:rsid w:val="002055D6"/>
    <w:rsid w:val="00205757"/>
    <w:rsid w:val="00205F02"/>
    <w:rsid w:val="00205FE8"/>
    <w:rsid w:val="0020640C"/>
    <w:rsid w:val="00206976"/>
    <w:rsid w:val="00206DEC"/>
    <w:rsid w:val="002071C8"/>
    <w:rsid w:val="0020749B"/>
    <w:rsid w:val="0020791E"/>
    <w:rsid w:val="00207982"/>
    <w:rsid w:val="00207B66"/>
    <w:rsid w:val="002101F9"/>
    <w:rsid w:val="002102A5"/>
    <w:rsid w:val="00210D86"/>
    <w:rsid w:val="00210E2B"/>
    <w:rsid w:val="002111CB"/>
    <w:rsid w:val="002112D4"/>
    <w:rsid w:val="002115F6"/>
    <w:rsid w:val="0021197E"/>
    <w:rsid w:val="00212112"/>
    <w:rsid w:val="00212214"/>
    <w:rsid w:val="0021247A"/>
    <w:rsid w:val="00213326"/>
    <w:rsid w:val="0021376A"/>
    <w:rsid w:val="0021389C"/>
    <w:rsid w:val="00213D5C"/>
    <w:rsid w:val="00214303"/>
    <w:rsid w:val="00214606"/>
    <w:rsid w:val="00214D93"/>
    <w:rsid w:val="0021554D"/>
    <w:rsid w:val="002155FF"/>
    <w:rsid w:val="00215A80"/>
    <w:rsid w:val="00216C7B"/>
    <w:rsid w:val="002174E2"/>
    <w:rsid w:val="00217AA5"/>
    <w:rsid w:val="00220344"/>
    <w:rsid w:val="002207C2"/>
    <w:rsid w:val="00220A60"/>
    <w:rsid w:val="00220A63"/>
    <w:rsid w:val="00220B13"/>
    <w:rsid w:val="00220BA8"/>
    <w:rsid w:val="002212C9"/>
    <w:rsid w:val="0022195B"/>
    <w:rsid w:val="00221C96"/>
    <w:rsid w:val="00221D2D"/>
    <w:rsid w:val="002221C7"/>
    <w:rsid w:val="002221C9"/>
    <w:rsid w:val="00222234"/>
    <w:rsid w:val="002229A5"/>
    <w:rsid w:val="00222A24"/>
    <w:rsid w:val="00222D3A"/>
    <w:rsid w:val="00223745"/>
    <w:rsid w:val="0022394A"/>
    <w:rsid w:val="002242D2"/>
    <w:rsid w:val="00224999"/>
    <w:rsid w:val="002249A5"/>
    <w:rsid w:val="00224E9A"/>
    <w:rsid w:val="00224F22"/>
    <w:rsid w:val="00225C70"/>
    <w:rsid w:val="0022624D"/>
    <w:rsid w:val="00227028"/>
    <w:rsid w:val="00227461"/>
    <w:rsid w:val="00227ECE"/>
    <w:rsid w:val="00227F55"/>
    <w:rsid w:val="00230835"/>
    <w:rsid w:val="00230CB8"/>
    <w:rsid w:val="002312BE"/>
    <w:rsid w:val="00231758"/>
    <w:rsid w:val="002317BD"/>
    <w:rsid w:val="00231B22"/>
    <w:rsid w:val="002322E2"/>
    <w:rsid w:val="00232375"/>
    <w:rsid w:val="00232634"/>
    <w:rsid w:val="00232BAF"/>
    <w:rsid w:val="00232E66"/>
    <w:rsid w:val="002334C1"/>
    <w:rsid w:val="002335BF"/>
    <w:rsid w:val="00233C3E"/>
    <w:rsid w:val="00233DED"/>
    <w:rsid w:val="0023410E"/>
    <w:rsid w:val="00234705"/>
    <w:rsid w:val="00234FA4"/>
    <w:rsid w:val="00235399"/>
    <w:rsid w:val="002354FB"/>
    <w:rsid w:val="002357FC"/>
    <w:rsid w:val="00235B7D"/>
    <w:rsid w:val="00235D7F"/>
    <w:rsid w:val="00235E56"/>
    <w:rsid w:val="00236083"/>
    <w:rsid w:val="00236A1D"/>
    <w:rsid w:val="00236FA1"/>
    <w:rsid w:val="00237365"/>
    <w:rsid w:val="00237609"/>
    <w:rsid w:val="00237C3F"/>
    <w:rsid w:val="00240139"/>
    <w:rsid w:val="00240692"/>
    <w:rsid w:val="002413C6"/>
    <w:rsid w:val="00241B7F"/>
    <w:rsid w:val="002426A9"/>
    <w:rsid w:val="00242A35"/>
    <w:rsid w:val="00242D3E"/>
    <w:rsid w:val="00242DB1"/>
    <w:rsid w:val="0024312B"/>
    <w:rsid w:val="00243911"/>
    <w:rsid w:val="00243BC9"/>
    <w:rsid w:val="00243DC4"/>
    <w:rsid w:val="00244238"/>
    <w:rsid w:val="0024599D"/>
    <w:rsid w:val="00246AD7"/>
    <w:rsid w:val="00246C52"/>
    <w:rsid w:val="00246D82"/>
    <w:rsid w:val="0025014A"/>
    <w:rsid w:val="00250BE6"/>
    <w:rsid w:val="002514F2"/>
    <w:rsid w:val="00252233"/>
    <w:rsid w:val="00252761"/>
    <w:rsid w:val="0025297F"/>
    <w:rsid w:val="00252F1F"/>
    <w:rsid w:val="00252F38"/>
    <w:rsid w:val="002536E1"/>
    <w:rsid w:val="00253CD9"/>
    <w:rsid w:val="002540A5"/>
    <w:rsid w:val="0025415C"/>
    <w:rsid w:val="00254527"/>
    <w:rsid w:val="0025484C"/>
    <w:rsid w:val="00254891"/>
    <w:rsid w:val="002549B3"/>
    <w:rsid w:val="00255CBF"/>
    <w:rsid w:val="00256438"/>
    <w:rsid w:val="002569BA"/>
    <w:rsid w:val="00256DF8"/>
    <w:rsid w:val="002572AB"/>
    <w:rsid w:val="00257518"/>
    <w:rsid w:val="00257544"/>
    <w:rsid w:val="00257861"/>
    <w:rsid w:val="00257CDE"/>
    <w:rsid w:val="00257F29"/>
    <w:rsid w:val="00260C30"/>
    <w:rsid w:val="00260C56"/>
    <w:rsid w:val="00261087"/>
    <w:rsid w:val="002616AA"/>
    <w:rsid w:val="00262552"/>
    <w:rsid w:val="00263562"/>
    <w:rsid w:val="00263D47"/>
    <w:rsid w:val="00264382"/>
    <w:rsid w:val="00264A5E"/>
    <w:rsid w:val="00264F99"/>
    <w:rsid w:val="0026585E"/>
    <w:rsid w:val="00265C58"/>
    <w:rsid w:val="00265CD6"/>
    <w:rsid w:val="00265E0C"/>
    <w:rsid w:val="00265EEF"/>
    <w:rsid w:val="002660C8"/>
    <w:rsid w:val="002661E7"/>
    <w:rsid w:val="002667E2"/>
    <w:rsid w:val="00266A37"/>
    <w:rsid w:val="00266B30"/>
    <w:rsid w:val="00266BF1"/>
    <w:rsid w:val="0026780B"/>
    <w:rsid w:val="0026795D"/>
    <w:rsid w:val="00267C19"/>
    <w:rsid w:val="00267F57"/>
    <w:rsid w:val="00270AB7"/>
    <w:rsid w:val="00270E0A"/>
    <w:rsid w:val="00271572"/>
    <w:rsid w:val="002715E7"/>
    <w:rsid w:val="0027172C"/>
    <w:rsid w:val="002719CD"/>
    <w:rsid w:val="00271CC7"/>
    <w:rsid w:val="00271EE3"/>
    <w:rsid w:val="00272241"/>
    <w:rsid w:val="00272310"/>
    <w:rsid w:val="002725FA"/>
    <w:rsid w:val="002726AD"/>
    <w:rsid w:val="00272807"/>
    <w:rsid w:val="00272883"/>
    <w:rsid w:val="002728CE"/>
    <w:rsid w:val="00272960"/>
    <w:rsid w:val="0027345E"/>
    <w:rsid w:val="002741E5"/>
    <w:rsid w:val="002742A6"/>
    <w:rsid w:val="002744E9"/>
    <w:rsid w:val="002748AF"/>
    <w:rsid w:val="00274958"/>
    <w:rsid w:val="00274C12"/>
    <w:rsid w:val="00274F8D"/>
    <w:rsid w:val="002752AD"/>
    <w:rsid w:val="00275710"/>
    <w:rsid w:val="00275A5B"/>
    <w:rsid w:val="00275B46"/>
    <w:rsid w:val="002767ED"/>
    <w:rsid w:val="00276946"/>
    <w:rsid w:val="00276A7F"/>
    <w:rsid w:val="00276FBA"/>
    <w:rsid w:val="00277016"/>
    <w:rsid w:val="0027769C"/>
    <w:rsid w:val="002778EB"/>
    <w:rsid w:val="00277949"/>
    <w:rsid w:val="00277BB8"/>
    <w:rsid w:val="00277C7D"/>
    <w:rsid w:val="0028028D"/>
    <w:rsid w:val="00280C82"/>
    <w:rsid w:val="00281D53"/>
    <w:rsid w:val="00281E3E"/>
    <w:rsid w:val="0028240E"/>
    <w:rsid w:val="002827BD"/>
    <w:rsid w:val="00282AA8"/>
    <w:rsid w:val="002833FD"/>
    <w:rsid w:val="00283B24"/>
    <w:rsid w:val="00284131"/>
    <w:rsid w:val="00284710"/>
    <w:rsid w:val="0028473C"/>
    <w:rsid w:val="0028478C"/>
    <w:rsid w:val="002849FD"/>
    <w:rsid w:val="00284A66"/>
    <w:rsid w:val="00284BF1"/>
    <w:rsid w:val="00285779"/>
    <w:rsid w:val="00285AEB"/>
    <w:rsid w:val="00285F5B"/>
    <w:rsid w:val="00286090"/>
    <w:rsid w:val="00286456"/>
    <w:rsid w:val="002865B4"/>
    <w:rsid w:val="0028663E"/>
    <w:rsid w:val="00287A9C"/>
    <w:rsid w:val="00287AF6"/>
    <w:rsid w:val="00287CED"/>
    <w:rsid w:val="00290159"/>
    <w:rsid w:val="00290DB6"/>
    <w:rsid w:val="00290E81"/>
    <w:rsid w:val="00291164"/>
    <w:rsid w:val="00291CFF"/>
    <w:rsid w:val="002921AA"/>
    <w:rsid w:val="00292405"/>
    <w:rsid w:val="00292432"/>
    <w:rsid w:val="0029279E"/>
    <w:rsid w:val="00292CCE"/>
    <w:rsid w:val="0029307D"/>
    <w:rsid w:val="00293205"/>
    <w:rsid w:val="0029329D"/>
    <w:rsid w:val="0029393D"/>
    <w:rsid w:val="00293F51"/>
    <w:rsid w:val="00294664"/>
    <w:rsid w:val="00294D1D"/>
    <w:rsid w:val="0029529F"/>
    <w:rsid w:val="002952F9"/>
    <w:rsid w:val="002955DD"/>
    <w:rsid w:val="002956D3"/>
    <w:rsid w:val="0029579C"/>
    <w:rsid w:val="00295948"/>
    <w:rsid w:val="00295D0B"/>
    <w:rsid w:val="002963EE"/>
    <w:rsid w:val="00296FAF"/>
    <w:rsid w:val="00297458"/>
    <w:rsid w:val="00297AE8"/>
    <w:rsid w:val="002A0289"/>
    <w:rsid w:val="002A0498"/>
    <w:rsid w:val="002A097C"/>
    <w:rsid w:val="002A0E6C"/>
    <w:rsid w:val="002A185B"/>
    <w:rsid w:val="002A1895"/>
    <w:rsid w:val="002A1D02"/>
    <w:rsid w:val="002A20D1"/>
    <w:rsid w:val="002A2DFF"/>
    <w:rsid w:val="002A3474"/>
    <w:rsid w:val="002A36CB"/>
    <w:rsid w:val="002A371E"/>
    <w:rsid w:val="002A37FB"/>
    <w:rsid w:val="002A3992"/>
    <w:rsid w:val="002A4771"/>
    <w:rsid w:val="002A49BF"/>
    <w:rsid w:val="002A4BA0"/>
    <w:rsid w:val="002A4D5F"/>
    <w:rsid w:val="002A503A"/>
    <w:rsid w:val="002A52DC"/>
    <w:rsid w:val="002A5977"/>
    <w:rsid w:val="002A5B8D"/>
    <w:rsid w:val="002A5BAC"/>
    <w:rsid w:val="002A5F9A"/>
    <w:rsid w:val="002A60EE"/>
    <w:rsid w:val="002A66FC"/>
    <w:rsid w:val="002A6AC7"/>
    <w:rsid w:val="002A6AC9"/>
    <w:rsid w:val="002A6CBC"/>
    <w:rsid w:val="002A713A"/>
    <w:rsid w:val="002A7CCE"/>
    <w:rsid w:val="002A7F77"/>
    <w:rsid w:val="002B0023"/>
    <w:rsid w:val="002B0050"/>
    <w:rsid w:val="002B03D1"/>
    <w:rsid w:val="002B03DA"/>
    <w:rsid w:val="002B0691"/>
    <w:rsid w:val="002B1318"/>
    <w:rsid w:val="002B1775"/>
    <w:rsid w:val="002B18BC"/>
    <w:rsid w:val="002B1B0A"/>
    <w:rsid w:val="002B2A29"/>
    <w:rsid w:val="002B2C44"/>
    <w:rsid w:val="002B361A"/>
    <w:rsid w:val="002B3853"/>
    <w:rsid w:val="002B39DA"/>
    <w:rsid w:val="002B3AEE"/>
    <w:rsid w:val="002B3F34"/>
    <w:rsid w:val="002B43BA"/>
    <w:rsid w:val="002B4737"/>
    <w:rsid w:val="002B4B0A"/>
    <w:rsid w:val="002B5623"/>
    <w:rsid w:val="002B5D09"/>
    <w:rsid w:val="002B5E4D"/>
    <w:rsid w:val="002B685D"/>
    <w:rsid w:val="002B6FB9"/>
    <w:rsid w:val="002B73B6"/>
    <w:rsid w:val="002B762B"/>
    <w:rsid w:val="002B79B9"/>
    <w:rsid w:val="002C03C9"/>
    <w:rsid w:val="002C0866"/>
    <w:rsid w:val="002C0AB0"/>
    <w:rsid w:val="002C0B0E"/>
    <w:rsid w:val="002C0C6C"/>
    <w:rsid w:val="002C0DC5"/>
    <w:rsid w:val="002C0E38"/>
    <w:rsid w:val="002C0F71"/>
    <w:rsid w:val="002C1874"/>
    <w:rsid w:val="002C1E29"/>
    <w:rsid w:val="002C26A5"/>
    <w:rsid w:val="002C2802"/>
    <w:rsid w:val="002C29A9"/>
    <w:rsid w:val="002C2AC0"/>
    <w:rsid w:val="002C33EE"/>
    <w:rsid w:val="002C3683"/>
    <w:rsid w:val="002C37E4"/>
    <w:rsid w:val="002C3917"/>
    <w:rsid w:val="002C3B88"/>
    <w:rsid w:val="002C40AA"/>
    <w:rsid w:val="002C40D6"/>
    <w:rsid w:val="002C44F9"/>
    <w:rsid w:val="002C45A2"/>
    <w:rsid w:val="002C5437"/>
    <w:rsid w:val="002C583E"/>
    <w:rsid w:val="002C5F5B"/>
    <w:rsid w:val="002C655D"/>
    <w:rsid w:val="002C67C0"/>
    <w:rsid w:val="002C67CE"/>
    <w:rsid w:val="002C6C7E"/>
    <w:rsid w:val="002C70C1"/>
    <w:rsid w:val="002C777D"/>
    <w:rsid w:val="002C7A2E"/>
    <w:rsid w:val="002C7A98"/>
    <w:rsid w:val="002D0327"/>
    <w:rsid w:val="002D0640"/>
    <w:rsid w:val="002D0E4F"/>
    <w:rsid w:val="002D0FF3"/>
    <w:rsid w:val="002D11BC"/>
    <w:rsid w:val="002D1535"/>
    <w:rsid w:val="002D2029"/>
    <w:rsid w:val="002D214E"/>
    <w:rsid w:val="002D221F"/>
    <w:rsid w:val="002D254B"/>
    <w:rsid w:val="002D2687"/>
    <w:rsid w:val="002D2B39"/>
    <w:rsid w:val="002D2E62"/>
    <w:rsid w:val="002D2FF2"/>
    <w:rsid w:val="002D3225"/>
    <w:rsid w:val="002D3465"/>
    <w:rsid w:val="002D3D57"/>
    <w:rsid w:val="002D3D84"/>
    <w:rsid w:val="002D4090"/>
    <w:rsid w:val="002D40B1"/>
    <w:rsid w:val="002D44D0"/>
    <w:rsid w:val="002D45CD"/>
    <w:rsid w:val="002D47C2"/>
    <w:rsid w:val="002D4AE7"/>
    <w:rsid w:val="002D4AEC"/>
    <w:rsid w:val="002D4D60"/>
    <w:rsid w:val="002D53DF"/>
    <w:rsid w:val="002D5F3F"/>
    <w:rsid w:val="002D60B8"/>
    <w:rsid w:val="002D66C7"/>
    <w:rsid w:val="002D67A7"/>
    <w:rsid w:val="002D6C41"/>
    <w:rsid w:val="002D75F9"/>
    <w:rsid w:val="002D7E58"/>
    <w:rsid w:val="002E00C8"/>
    <w:rsid w:val="002E02D7"/>
    <w:rsid w:val="002E0356"/>
    <w:rsid w:val="002E0593"/>
    <w:rsid w:val="002E070D"/>
    <w:rsid w:val="002E07AC"/>
    <w:rsid w:val="002E0B2B"/>
    <w:rsid w:val="002E0CD0"/>
    <w:rsid w:val="002E0FEE"/>
    <w:rsid w:val="002E1052"/>
    <w:rsid w:val="002E2333"/>
    <w:rsid w:val="002E24A0"/>
    <w:rsid w:val="002E29CD"/>
    <w:rsid w:val="002E33D0"/>
    <w:rsid w:val="002E3B01"/>
    <w:rsid w:val="002E3FBA"/>
    <w:rsid w:val="002E40A8"/>
    <w:rsid w:val="002E4459"/>
    <w:rsid w:val="002E47AD"/>
    <w:rsid w:val="002E4A46"/>
    <w:rsid w:val="002E50BD"/>
    <w:rsid w:val="002E51EC"/>
    <w:rsid w:val="002E54E4"/>
    <w:rsid w:val="002E5709"/>
    <w:rsid w:val="002E5E7C"/>
    <w:rsid w:val="002E6012"/>
    <w:rsid w:val="002E6AA1"/>
    <w:rsid w:val="002E6E95"/>
    <w:rsid w:val="002E6EB3"/>
    <w:rsid w:val="002E714D"/>
    <w:rsid w:val="002E7474"/>
    <w:rsid w:val="002E77B8"/>
    <w:rsid w:val="002F0045"/>
    <w:rsid w:val="002F03B3"/>
    <w:rsid w:val="002F073C"/>
    <w:rsid w:val="002F08B7"/>
    <w:rsid w:val="002F0CD5"/>
    <w:rsid w:val="002F126D"/>
    <w:rsid w:val="002F14E5"/>
    <w:rsid w:val="002F2A41"/>
    <w:rsid w:val="002F2E18"/>
    <w:rsid w:val="002F315D"/>
    <w:rsid w:val="002F3350"/>
    <w:rsid w:val="002F447E"/>
    <w:rsid w:val="002F4678"/>
    <w:rsid w:val="002F4C5E"/>
    <w:rsid w:val="002F4C90"/>
    <w:rsid w:val="002F4CE9"/>
    <w:rsid w:val="002F5130"/>
    <w:rsid w:val="002F5564"/>
    <w:rsid w:val="002F56B0"/>
    <w:rsid w:val="002F5775"/>
    <w:rsid w:val="002F57C6"/>
    <w:rsid w:val="002F5914"/>
    <w:rsid w:val="002F5DF2"/>
    <w:rsid w:val="002F6FB5"/>
    <w:rsid w:val="002F71BF"/>
    <w:rsid w:val="002F722A"/>
    <w:rsid w:val="002F7323"/>
    <w:rsid w:val="002F7595"/>
    <w:rsid w:val="002F793F"/>
    <w:rsid w:val="003003DA"/>
    <w:rsid w:val="00300687"/>
    <w:rsid w:val="00300E83"/>
    <w:rsid w:val="00300F08"/>
    <w:rsid w:val="0030216C"/>
    <w:rsid w:val="003025BE"/>
    <w:rsid w:val="003030A3"/>
    <w:rsid w:val="003033B1"/>
    <w:rsid w:val="0030368A"/>
    <w:rsid w:val="00303A9A"/>
    <w:rsid w:val="003043E5"/>
    <w:rsid w:val="00304C4A"/>
    <w:rsid w:val="00304F67"/>
    <w:rsid w:val="00305011"/>
    <w:rsid w:val="00305D00"/>
    <w:rsid w:val="0030673C"/>
    <w:rsid w:val="00306BA0"/>
    <w:rsid w:val="00307A69"/>
    <w:rsid w:val="00310033"/>
    <w:rsid w:val="003100E8"/>
    <w:rsid w:val="00310967"/>
    <w:rsid w:val="00310A9E"/>
    <w:rsid w:val="00310C14"/>
    <w:rsid w:val="0031183B"/>
    <w:rsid w:val="00311A96"/>
    <w:rsid w:val="00311E54"/>
    <w:rsid w:val="00311E5B"/>
    <w:rsid w:val="00312E4A"/>
    <w:rsid w:val="00313648"/>
    <w:rsid w:val="003145C1"/>
    <w:rsid w:val="00314FBB"/>
    <w:rsid w:val="00314FCD"/>
    <w:rsid w:val="003152DB"/>
    <w:rsid w:val="0031546F"/>
    <w:rsid w:val="00315915"/>
    <w:rsid w:val="00315CA1"/>
    <w:rsid w:val="00315D95"/>
    <w:rsid w:val="00316133"/>
    <w:rsid w:val="003169F9"/>
    <w:rsid w:val="00316B0D"/>
    <w:rsid w:val="00317427"/>
    <w:rsid w:val="00317BCE"/>
    <w:rsid w:val="0032046C"/>
    <w:rsid w:val="00320D86"/>
    <w:rsid w:val="00321766"/>
    <w:rsid w:val="00321ADF"/>
    <w:rsid w:val="00321B30"/>
    <w:rsid w:val="003220FC"/>
    <w:rsid w:val="00322460"/>
    <w:rsid w:val="003224FE"/>
    <w:rsid w:val="003236D9"/>
    <w:rsid w:val="0032432E"/>
    <w:rsid w:val="00324357"/>
    <w:rsid w:val="0032507C"/>
    <w:rsid w:val="00325208"/>
    <w:rsid w:val="00326BB8"/>
    <w:rsid w:val="00326FE2"/>
    <w:rsid w:val="0032732E"/>
    <w:rsid w:val="003273B5"/>
    <w:rsid w:val="00327586"/>
    <w:rsid w:val="003276EA"/>
    <w:rsid w:val="00327741"/>
    <w:rsid w:val="003278CA"/>
    <w:rsid w:val="00327977"/>
    <w:rsid w:val="003300DB"/>
    <w:rsid w:val="0033088D"/>
    <w:rsid w:val="00330ABC"/>
    <w:rsid w:val="00331060"/>
    <w:rsid w:val="0033111E"/>
    <w:rsid w:val="0033117F"/>
    <w:rsid w:val="00331474"/>
    <w:rsid w:val="00331B30"/>
    <w:rsid w:val="00331CBA"/>
    <w:rsid w:val="0033272D"/>
    <w:rsid w:val="003332F1"/>
    <w:rsid w:val="00333642"/>
    <w:rsid w:val="003336BD"/>
    <w:rsid w:val="0033385D"/>
    <w:rsid w:val="0033486F"/>
    <w:rsid w:val="003348B2"/>
    <w:rsid w:val="003350F3"/>
    <w:rsid w:val="00335425"/>
    <w:rsid w:val="0033569F"/>
    <w:rsid w:val="003362E3"/>
    <w:rsid w:val="003363ED"/>
    <w:rsid w:val="00336689"/>
    <w:rsid w:val="00336BA5"/>
    <w:rsid w:val="00336CAA"/>
    <w:rsid w:val="00336D8A"/>
    <w:rsid w:val="0033711C"/>
    <w:rsid w:val="003371AC"/>
    <w:rsid w:val="003371F0"/>
    <w:rsid w:val="00337502"/>
    <w:rsid w:val="00337F6F"/>
    <w:rsid w:val="003406F3"/>
    <w:rsid w:val="00340A02"/>
    <w:rsid w:val="00340BEC"/>
    <w:rsid w:val="00340FD9"/>
    <w:rsid w:val="003410EA"/>
    <w:rsid w:val="00342072"/>
    <w:rsid w:val="003423F8"/>
    <w:rsid w:val="003429F5"/>
    <w:rsid w:val="003434B7"/>
    <w:rsid w:val="003437A8"/>
    <w:rsid w:val="00343B70"/>
    <w:rsid w:val="00343DBA"/>
    <w:rsid w:val="00344E91"/>
    <w:rsid w:val="0034502F"/>
    <w:rsid w:val="0034571C"/>
    <w:rsid w:val="003459A6"/>
    <w:rsid w:val="00345B55"/>
    <w:rsid w:val="003460DA"/>
    <w:rsid w:val="003479DF"/>
    <w:rsid w:val="003500C6"/>
    <w:rsid w:val="00350567"/>
    <w:rsid w:val="00350825"/>
    <w:rsid w:val="003508D7"/>
    <w:rsid w:val="00350CD6"/>
    <w:rsid w:val="00350DC8"/>
    <w:rsid w:val="0035262A"/>
    <w:rsid w:val="0035281A"/>
    <w:rsid w:val="00352B40"/>
    <w:rsid w:val="00352CEC"/>
    <w:rsid w:val="0035331F"/>
    <w:rsid w:val="003535A6"/>
    <w:rsid w:val="00353B11"/>
    <w:rsid w:val="0035443C"/>
    <w:rsid w:val="00355066"/>
    <w:rsid w:val="00355760"/>
    <w:rsid w:val="003559C8"/>
    <w:rsid w:val="0035600D"/>
    <w:rsid w:val="003560AF"/>
    <w:rsid w:val="00356103"/>
    <w:rsid w:val="00356D65"/>
    <w:rsid w:val="00356E3F"/>
    <w:rsid w:val="00357154"/>
    <w:rsid w:val="003572C1"/>
    <w:rsid w:val="003573E9"/>
    <w:rsid w:val="00357458"/>
    <w:rsid w:val="003574B2"/>
    <w:rsid w:val="00357B37"/>
    <w:rsid w:val="00360177"/>
    <w:rsid w:val="00360851"/>
    <w:rsid w:val="00360C17"/>
    <w:rsid w:val="00360CD7"/>
    <w:rsid w:val="003613B8"/>
    <w:rsid w:val="00362346"/>
    <w:rsid w:val="00362565"/>
    <w:rsid w:val="00362930"/>
    <w:rsid w:val="003629F0"/>
    <w:rsid w:val="00362B7F"/>
    <w:rsid w:val="003632AF"/>
    <w:rsid w:val="00363A5B"/>
    <w:rsid w:val="00363AE5"/>
    <w:rsid w:val="00363BCC"/>
    <w:rsid w:val="003647BE"/>
    <w:rsid w:val="003647F3"/>
    <w:rsid w:val="0036510D"/>
    <w:rsid w:val="00365798"/>
    <w:rsid w:val="003659DC"/>
    <w:rsid w:val="003662EE"/>
    <w:rsid w:val="0036665F"/>
    <w:rsid w:val="00366E3D"/>
    <w:rsid w:val="00366EDB"/>
    <w:rsid w:val="00367068"/>
    <w:rsid w:val="00367644"/>
    <w:rsid w:val="00367798"/>
    <w:rsid w:val="00367C25"/>
    <w:rsid w:val="003702DF"/>
    <w:rsid w:val="00370921"/>
    <w:rsid w:val="00370B8D"/>
    <w:rsid w:val="00371296"/>
    <w:rsid w:val="00371F98"/>
    <w:rsid w:val="00372100"/>
    <w:rsid w:val="00372316"/>
    <w:rsid w:val="00372A46"/>
    <w:rsid w:val="003732F8"/>
    <w:rsid w:val="00373717"/>
    <w:rsid w:val="003737F8"/>
    <w:rsid w:val="00373EA9"/>
    <w:rsid w:val="00374291"/>
    <w:rsid w:val="00374A41"/>
    <w:rsid w:val="00374A65"/>
    <w:rsid w:val="00374DBF"/>
    <w:rsid w:val="0037579F"/>
    <w:rsid w:val="00375F7C"/>
    <w:rsid w:val="003763B2"/>
    <w:rsid w:val="00376D8B"/>
    <w:rsid w:val="00377B96"/>
    <w:rsid w:val="00380524"/>
    <w:rsid w:val="003808AF"/>
    <w:rsid w:val="00380AC1"/>
    <w:rsid w:val="00380B31"/>
    <w:rsid w:val="00380CB3"/>
    <w:rsid w:val="00380E7E"/>
    <w:rsid w:val="00381078"/>
    <w:rsid w:val="00381602"/>
    <w:rsid w:val="00381A1D"/>
    <w:rsid w:val="00381C07"/>
    <w:rsid w:val="003825A4"/>
    <w:rsid w:val="003827E3"/>
    <w:rsid w:val="00382C91"/>
    <w:rsid w:val="00382F43"/>
    <w:rsid w:val="00383178"/>
    <w:rsid w:val="00383573"/>
    <w:rsid w:val="003838E9"/>
    <w:rsid w:val="00383D46"/>
    <w:rsid w:val="00384378"/>
    <w:rsid w:val="00384590"/>
    <w:rsid w:val="003845A5"/>
    <w:rsid w:val="0038475A"/>
    <w:rsid w:val="003848EF"/>
    <w:rsid w:val="00384EBF"/>
    <w:rsid w:val="003850EF"/>
    <w:rsid w:val="00385139"/>
    <w:rsid w:val="00385B65"/>
    <w:rsid w:val="00386384"/>
    <w:rsid w:val="00386EC6"/>
    <w:rsid w:val="00386FAC"/>
    <w:rsid w:val="00386FF9"/>
    <w:rsid w:val="00387648"/>
    <w:rsid w:val="00387B0C"/>
    <w:rsid w:val="00387E3E"/>
    <w:rsid w:val="00390154"/>
    <w:rsid w:val="003901E3"/>
    <w:rsid w:val="003909F4"/>
    <w:rsid w:val="00390FD4"/>
    <w:rsid w:val="0039132F"/>
    <w:rsid w:val="00391929"/>
    <w:rsid w:val="00391A56"/>
    <w:rsid w:val="00391CEF"/>
    <w:rsid w:val="00391D3C"/>
    <w:rsid w:val="00392379"/>
    <w:rsid w:val="0039257A"/>
    <w:rsid w:val="00392722"/>
    <w:rsid w:val="00392EFD"/>
    <w:rsid w:val="00393049"/>
    <w:rsid w:val="00393576"/>
    <w:rsid w:val="0039383F"/>
    <w:rsid w:val="003938EF"/>
    <w:rsid w:val="00393C49"/>
    <w:rsid w:val="00393DAB"/>
    <w:rsid w:val="003943BB"/>
    <w:rsid w:val="00394706"/>
    <w:rsid w:val="00394906"/>
    <w:rsid w:val="00394931"/>
    <w:rsid w:val="00394937"/>
    <w:rsid w:val="00394A14"/>
    <w:rsid w:val="00394CDC"/>
    <w:rsid w:val="0039508A"/>
    <w:rsid w:val="0039569B"/>
    <w:rsid w:val="00395C16"/>
    <w:rsid w:val="00396897"/>
    <w:rsid w:val="003969FC"/>
    <w:rsid w:val="00396A4A"/>
    <w:rsid w:val="00396FB5"/>
    <w:rsid w:val="00397605"/>
    <w:rsid w:val="0039785D"/>
    <w:rsid w:val="00397AB5"/>
    <w:rsid w:val="003A02F7"/>
    <w:rsid w:val="003A0B5E"/>
    <w:rsid w:val="003A0BE3"/>
    <w:rsid w:val="003A0D54"/>
    <w:rsid w:val="003A17E5"/>
    <w:rsid w:val="003A181B"/>
    <w:rsid w:val="003A1931"/>
    <w:rsid w:val="003A1A1C"/>
    <w:rsid w:val="003A20C6"/>
    <w:rsid w:val="003A224B"/>
    <w:rsid w:val="003A33CA"/>
    <w:rsid w:val="003A3DF5"/>
    <w:rsid w:val="003A3E57"/>
    <w:rsid w:val="003A4002"/>
    <w:rsid w:val="003A4162"/>
    <w:rsid w:val="003A41FF"/>
    <w:rsid w:val="003A4CE0"/>
    <w:rsid w:val="003A4D1D"/>
    <w:rsid w:val="003A52CB"/>
    <w:rsid w:val="003A5541"/>
    <w:rsid w:val="003A5DE7"/>
    <w:rsid w:val="003A633B"/>
    <w:rsid w:val="003A65AD"/>
    <w:rsid w:val="003A687B"/>
    <w:rsid w:val="003A69A5"/>
    <w:rsid w:val="003A6C39"/>
    <w:rsid w:val="003A77F5"/>
    <w:rsid w:val="003A7C57"/>
    <w:rsid w:val="003A7C62"/>
    <w:rsid w:val="003A7CE5"/>
    <w:rsid w:val="003A7DE7"/>
    <w:rsid w:val="003B09D0"/>
    <w:rsid w:val="003B0A2D"/>
    <w:rsid w:val="003B0CFC"/>
    <w:rsid w:val="003B0D6C"/>
    <w:rsid w:val="003B1290"/>
    <w:rsid w:val="003B14BD"/>
    <w:rsid w:val="003B1AC0"/>
    <w:rsid w:val="003B2135"/>
    <w:rsid w:val="003B248E"/>
    <w:rsid w:val="003B342B"/>
    <w:rsid w:val="003B380A"/>
    <w:rsid w:val="003B38FC"/>
    <w:rsid w:val="003B3D5D"/>
    <w:rsid w:val="003B4487"/>
    <w:rsid w:val="003B4952"/>
    <w:rsid w:val="003B5427"/>
    <w:rsid w:val="003B592A"/>
    <w:rsid w:val="003B64CC"/>
    <w:rsid w:val="003B6AAC"/>
    <w:rsid w:val="003B6AE6"/>
    <w:rsid w:val="003B6CEC"/>
    <w:rsid w:val="003B7CCD"/>
    <w:rsid w:val="003C00A7"/>
    <w:rsid w:val="003C03AC"/>
    <w:rsid w:val="003C0771"/>
    <w:rsid w:val="003C0937"/>
    <w:rsid w:val="003C1A72"/>
    <w:rsid w:val="003C1C7F"/>
    <w:rsid w:val="003C2F25"/>
    <w:rsid w:val="003C3012"/>
    <w:rsid w:val="003C30F2"/>
    <w:rsid w:val="003C3230"/>
    <w:rsid w:val="003C332E"/>
    <w:rsid w:val="003C349E"/>
    <w:rsid w:val="003C36C5"/>
    <w:rsid w:val="003C37DF"/>
    <w:rsid w:val="003C47EA"/>
    <w:rsid w:val="003C4D30"/>
    <w:rsid w:val="003C5496"/>
    <w:rsid w:val="003C5712"/>
    <w:rsid w:val="003C5779"/>
    <w:rsid w:val="003C5A7C"/>
    <w:rsid w:val="003C5F67"/>
    <w:rsid w:val="003C61BC"/>
    <w:rsid w:val="003C6544"/>
    <w:rsid w:val="003C6880"/>
    <w:rsid w:val="003C6944"/>
    <w:rsid w:val="003C6961"/>
    <w:rsid w:val="003C6BEA"/>
    <w:rsid w:val="003C6C18"/>
    <w:rsid w:val="003D00BF"/>
    <w:rsid w:val="003D0322"/>
    <w:rsid w:val="003D0360"/>
    <w:rsid w:val="003D0E38"/>
    <w:rsid w:val="003D0EE5"/>
    <w:rsid w:val="003D12F7"/>
    <w:rsid w:val="003D181C"/>
    <w:rsid w:val="003D1D32"/>
    <w:rsid w:val="003D1FC0"/>
    <w:rsid w:val="003D21A3"/>
    <w:rsid w:val="003D22F6"/>
    <w:rsid w:val="003D2642"/>
    <w:rsid w:val="003D26F0"/>
    <w:rsid w:val="003D2892"/>
    <w:rsid w:val="003D2970"/>
    <w:rsid w:val="003D33F7"/>
    <w:rsid w:val="003D3D32"/>
    <w:rsid w:val="003D405B"/>
    <w:rsid w:val="003D474A"/>
    <w:rsid w:val="003D490D"/>
    <w:rsid w:val="003D534D"/>
    <w:rsid w:val="003D54AD"/>
    <w:rsid w:val="003D597A"/>
    <w:rsid w:val="003D5A9D"/>
    <w:rsid w:val="003D5C6F"/>
    <w:rsid w:val="003D5D4A"/>
    <w:rsid w:val="003D5FEA"/>
    <w:rsid w:val="003D61AA"/>
    <w:rsid w:val="003D667E"/>
    <w:rsid w:val="003D6825"/>
    <w:rsid w:val="003D6E4A"/>
    <w:rsid w:val="003D73CE"/>
    <w:rsid w:val="003D7CBA"/>
    <w:rsid w:val="003D7EB5"/>
    <w:rsid w:val="003E0617"/>
    <w:rsid w:val="003E06CD"/>
    <w:rsid w:val="003E0919"/>
    <w:rsid w:val="003E1EC5"/>
    <w:rsid w:val="003E29A4"/>
    <w:rsid w:val="003E2AFD"/>
    <w:rsid w:val="003E35D4"/>
    <w:rsid w:val="003E4547"/>
    <w:rsid w:val="003E4A93"/>
    <w:rsid w:val="003E4B35"/>
    <w:rsid w:val="003E5B4A"/>
    <w:rsid w:val="003E5D85"/>
    <w:rsid w:val="003E63B7"/>
    <w:rsid w:val="003E69DE"/>
    <w:rsid w:val="003E6B8B"/>
    <w:rsid w:val="003F017E"/>
    <w:rsid w:val="003F01D6"/>
    <w:rsid w:val="003F0725"/>
    <w:rsid w:val="003F1408"/>
    <w:rsid w:val="003F175F"/>
    <w:rsid w:val="003F17BC"/>
    <w:rsid w:val="003F1A1E"/>
    <w:rsid w:val="003F1CA2"/>
    <w:rsid w:val="003F23FE"/>
    <w:rsid w:val="003F26E9"/>
    <w:rsid w:val="003F30F6"/>
    <w:rsid w:val="003F368E"/>
    <w:rsid w:val="003F44BA"/>
    <w:rsid w:val="003F47B4"/>
    <w:rsid w:val="003F4902"/>
    <w:rsid w:val="003F4A53"/>
    <w:rsid w:val="003F4AA1"/>
    <w:rsid w:val="003F4CC9"/>
    <w:rsid w:val="003F4EEA"/>
    <w:rsid w:val="003F51DB"/>
    <w:rsid w:val="003F5A30"/>
    <w:rsid w:val="003F5CCF"/>
    <w:rsid w:val="003F5F4B"/>
    <w:rsid w:val="003F6365"/>
    <w:rsid w:val="003F6B45"/>
    <w:rsid w:val="003F7091"/>
    <w:rsid w:val="003F7BB5"/>
    <w:rsid w:val="003F7E70"/>
    <w:rsid w:val="0040010D"/>
    <w:rsid w:val="004005AA"/>
    <w:rsid w:val="004006DB"/>
    <w:rsid w:val="00400829"/>
    <w:rsid w:val="00400A9A"/>
    <w:rsid w:val="0040164B"/>
    <w:rsid w:val="0040170B"/>
    <w:rsid w:val="00401AF9"/>
    <w:rsid w:val="00401E05"/>
    <w:rsid w:val="00401E74"/>
    <w:rsid w:val="00401EC2"/>
    <w:rsid w:val="00401F62"/>
    <w:rsid w:val="004020B3"/>
    <w:rsid w:val="00402716"/>
    <w:rsid w:val="00402A41"/>
    <w:rsid w:val="00402A54"/>
    <w:rsid w:val="00402B9B"/>
    <w:rsid w:val="004031AE"/>
    <w:rsid w:val="004032B2"/>
    <w:rsid w:val="0040338A"/>
    <w:rsid w:val="0040484D"/>
    <w:rsid w:val="0040499C"/>
    <w:rsid w:val="00405339"/>
    <w:rsid w:val="0040586B"/>
    <w:rsid w:val="00406462"/>
    <w:rsid w:val="0040648D"/>
    <w:rsid w:val="004064F3"/>
    <w:rsid w:val="00406711"/>
    <w:rsid w:val="00406B47"/>
    <w:rsid w:val="004076EC"/>
    <w:rsid w:val="004078E7"/>
    <w:rsid w:val="00407A2F"/>
    <w:rsid w:val="00407C6B"/>
    <w:rsid w:val="00407DBE"/>
    <w:rsid w:val="004101EA"/>
    <w:rsid w:val="0041052B"/>
    <w:rsid w:val="00410FA0"/>
    <w:rsid w:val="0041100F"/>
    <w:rsid w:val="004112E4"/>
    <w:rsid w:val="0041137B"/>
    <w:rsid w:val="00411468"/>
    <w:rsid w:val="004119A3"/>
    <w:rsid w:val="004130FE"/>
    <w:rsid w:val="00413723"/>
    <w:rsid w:val="00413935"/>
    <w:rsid w:val="00413C07"/>
    <w:rsid w:val="00414580"/>
    <w:rsid w:val="0041466C"/>
    <w:rsid w:val="00414AD4"/>
    <w:rsid w:val="00414CEB"/>
    <w:rsid w:val="00415906"/>
    <w:rsid w:val="00415F96"/>
    <w:rsid w:val="004163FA"/>
    <w:rsid w:val="00416C76"/>
    <w:rsid w:val="00417CD1"/>
    <w:rsid w:val="00417D2D"/>
    <w:rsid w:val="00417E5C"/>
    <w:rsid w:val="00420245"/>
    <w:rsid w:val="004205DD"/>
    <w:rsid w:val="00420D01"/>
    <w:rsid w:val="00420FF3"/>
    <w:rsid w:val="00421608"/>
    <w:rsid w:val="00421740"/>
    <w:rsid w:val="004218CC"/>
    <w:rsid w:val="004219C0"/>
    <w:rsid w:val="00421E63"/>
    <w:rsid w:val="00422285"/>
    <w:rsid w:val="004222F4"/>
    <w:rsid w:val="004228C1"/>
    <w:rsid w:val="00422EB1"/>
    <w:rsid w:val="004233F5"/>
    <w:rsid w:val="004238D8"/>
    <w:rsid w:val="00423E92"/>
    <w:rsid w:val="00424026"/>
    <w:rsid w:val="00424349"/>
    <w:rsid w:val="00424737"/>
    <w:rsid w:val="00424AA6"/>
    <w:rsid w:val="0042548F"/>
    <w:rsid w:val="004257F1"/>
    <w:rsid w:val="00425CAD"/>
    <w:rsid w:val="0042658D"/>
    <w:rsid w:val="004269E2"/>
    <w:rsid w:val="00426AFF"/>
    <w:rsid w:val="00427090"/>
    <w:rsid w:val="0042734A"/>
    <w:rsid w:val="00427843"/>
    <w:rsid w:val="00427953"/>
    <w:rsid w:val="00427E55"/>
    <w:rsid w:val="00430197"/>
    <w:rsid w:val="00430BA6"/>
    <w:rsid w:val="0043129E"/>
    <w:rsid w:val="004314A4"/>
    <w:rsid w:val="004315D8"/>
    <w:rsid w:val="00431B00"/>
    <w:rsid w:val="00431C03"/>
    <w:rsid w:val="00431C2F"/>
    <w:rsid w:val="00432050"/>
    <w:rsid w:val="00432F41"/>
    <w:rsid w:val="00433D01"/>
    <w:rsid w:val="004342FF"/>
    <w:rsid w:val="0043431C"/>
    <w:rsid w:val="00434BF4"/>
    <w:rsid w:val="00434DBD"/>
    <w:rsid w:val="00434FE5"/>
    <w:rsid w:val="00435271"/>
    <w:rsid w:val="00435406"/>
    <w:rsid w:val="004358C2"/>
    <w:rsid w:val="00435C4D"/>
    <w:rsid w:val="00435ED6"/>
    <w:rsid w:val="00435FF7"/>
    <w:rsid w:val="004366AE"/>
    <w:rsid w:val="004367FC"/>
    <w:rsid w:val="00436BF7"/>
    <w:rsid w:val="00436E53"/>
    <w:rsid w:val="004370D6"/>
    <w:rsid w:val="00437106"/>
    <w:rsid w:val="004372D5"/>
    <w:rsid w:val="00437572"/>
    <w:rsid w:val="0043772E"/>
    <w:rsid w:val="00440383"/>
    <w:rsid w:val="004403DD"/>
    <w:rsid w:val="00440FBC"/>
    <w:rsid w:val="004419EC"/>
    <w:rsid w:val="004428BE"/>
    <w:rsid w:val="00442A4F"/>
    <w:rsid w:val="0044371A"/>
    <w:rsid w:val="0044385C"/>
    <w:rsid w:val="00443EFE"/>
    <w:rsid w:val="00444967"/>
    <w:rsid w:val="00444C2A"/>
    <w:rsid w:val="0044511D"/>
    <w:rsid w:val="00445368"/>
    <w:rsid w:val="004458A3"/>
    <w:rsid w:val="004459DB"/>
    <w:rsid w:val="00445E13"/>
    <w:rsid w:val="00445F03"/>
    <w:rsid w:val="00445FB2"/>
    <w:rsid w:val="00446A9A"/>
    <w:rsid w:val="00446BB2"/>
    <w:rsid w:val="00446E41"/>
    <w:rsid w:val="00446E56"/>
    <w:rsid w:val="00447901"/>
    <w:rsid w:val="00447D43"/>
    <w:rsid w:val="00447D86"/>
    <w:rsid w:val="00450DB8"/>
    <w:rsid w:val="00451037"/>
    <w:rsid w:val="00451516"/>
    <w:rsid w:val="00451804"/>
    <w:rsid w:val="004520AD"/>
    <w:rsid w:val="0045214A"/>
    <w:rsid w:val="0045240F"/>
    <w:rsid w:val="00452675"/>
    <w:rsid w:val="00452FE9"/>
    <w:rsid w:val="00453625"/>
    <w:rsid w:val="0045444E"/>
    <w:rsid w:val="00454696"/>
    <w:rsid w:val="004548D6"/>
    <w:rsid w:val="00455259"/>
    <w:rsid w:val="00455393"/>
    <w:rsid w:val="0045586E"/>
    <w:rsid w:val="00455918"/>
    <w:rsid w:val="0045633E"/>
    <w:rsid w:val="004568DA"/>
    <w:rsid w:val="00456B36"/>
    <w:rsid w:val="004573FF"/>
    <w:rsid w:val="004574A0"/>
    <w:rsid w:val="0046082A"/>
    <w:rsid w:val="00460D09"/>
    <w:rsid w:val="00460DF6"/>
    <w:rsid w:val="00461027"/>
    <w:rsid w:val="00461132"/>
    <w:rsid w:val="004616DE"/>
    <w:rsid w:val="004616FF"/>
    <w:rsid w:val="00461B70"/>
    <w:rsid w:val="00462761"/>
    <w:rsid w:val="004628B4"/>
    <w:rsid w:val="00462D54"/>
    <w:rsid w:val="00462D5E"/>
    <w:rsid w:val="0046302B"/>
    <w:rsid w:val="00463265"/>
    <w:rsid w:val="0046345C"/>
    <w:rsid w:val="0046446A"/>
    <w:rsid w:val="004649D5"/>
    <w:rsid w:val="00464A80"/>
    <w:rsid w:val="004661CD"/>
    <w:rsid w:val="00466302"/>
    <w:rsid w:val="00467478"/>
    <w:rsid w:val="004706A4"/>
    <w:rsid w:val="00470F0C"/>
    <w:rsid w:val="00471038"/>
    <w:rsid w:val="004717A0"/>
    <w:rsid w:val="00472C1C"/>
    <w:rsid w:val="00473075"/>
    <w:rsid w:val="00473568"/>
    <w:rsid w:val="00473841"/>
    <w:rsid w:val="00474071"/>
    <w:rsid w:val="0047428B"/>
    <w:rsid w:val="004746AE"/>
    <w:rsid w:val="004759ED"/>
    <w:rsid w:val="00475A2A"/>
    <w:rsid w:val="00475BD6"/>
    <w:rsid w:val="00476768"/>
    <w:rsid w:val="00476B36"/>
    <w:rsid w:val="00476B43"/>
    <w:rsid w:val="00476C58"/>
    <w:rsid w:val="00476D8C"/>
    <w:rsid w:val="00477122"/>
    <w:rsid w:val="00477C4F"/>
    <w:rsid w:val="00477D95"/>
    <w:rsid w:val="00477E53"/>
    <w:rsid w:val="00477EBE"/>
    <w:rsid w:val="0048010D"/>
    <w:rsid w:val="00480C23"/>
    <w:rsid w:val="00481216"/>
    <w:rsid w:val="004821FE"/>
    <w:rsid w:val="004825CA"/>
    <w:rsid w:val="00483151"/>
    <w:rsid w:val="00483708"/>
    <w:rsid w:val="00483D8C"/>
    <w:rsid w:val="00483E69"/>
    <w:rsid w:val="00483EDF"/>
    <w:rsid w:val="00483F74"/>
    <w:rsid w:val="0048560A"/>
    <w:rsid w:val="0048568C"/>
    <w:rsid w:val="00485940"/>
    <w:rsid w:val="00485A08"/>
    <w:rsid w:val="00486059"/>
    <w:rsid w:val="0048605E"/>
    <w:rsid w:val="00486156"/>
    <w:rsid w:val="004862BD"/>
    <w:rsid w:val="004868C1"/>
    <w:rsid w:val="0048698D"/>
    <w:rsid w:val="00486C9B"/>
    <w:rsid w:val="00486D32"/>
    <w:rsid w:val="00486E1F"/>
    <w:rsid w:val="004873E5"/>
    <w:rsid w:val="00487458"/>
    <w:rsid w:val="004879D8"/>
    <w:rsid w:val="00487BE3"/>
    <w:rsid w:val="00490DEC"/>
    <w:rsid w:val="0049132F"/>
    <w:rsid w:val="00491687"/>
    <w:rsid w:val="00491998"/>
    <w:rsid w:val="00491BB1"/>
    <w:rsid w:val="00491C08"/>
    <w:rsid w:val="00493206"/>
    <w:rsid w:val="00493841"/>
    <w:rsid w:val="00493A75"/>
    <w:rsid w:val="00494126"/>
    <w:rsid w:val="004941AB"/>
    <w:rsid w:val="004942A5"/>
    <w:rsid w:val="004944BD"/>
    <w:rsid w:val="004945F7"/>
    <w:rsid w:val="00494677"/>
    <w:rsid w:val="0049513C"/>
    <w:rsid w:val="00495170"/>
    <w:rsid w:val="00495519"/>
    <w:rsid w:val="004956CA"/>
    <w:rsid w:val="004957BB"/>
    <w:rsid w:val="004959C0"/>
    <w:rsid w:val="004960E8"/>
    <w:rsid w:val="00496971"/>
    <w:rsid w:val="00496A1B"/>
    <w:rsid w:val="00496A68"/>
    <w:rsid w:val="00496A8B"/>
    <w:rsid w:val="004974A5"/>
    <w:rsid w:val="00497668"/>
    <w:rsid w:val="004976B6"/>
    <w:rsid w:val="00497965"/>
    <w:rsid w:val="00497D10"/>
    <w:rsid w:val="00497DEE"/>
    <w:rsid w:val="00497F14"/>
    <w:rsid w:val="004A0102"/>
    <w:rsid w:val="004A088F"/>
    <w:rsid w:val="004A0CD6"/>
    <w:rsid w:val="004A1036"/>
    <w:rsid w:val="004A14A1"/>
    <w:rsid w:val="004A2BFA"/>
    <w:rsid w:val="004A3370"/>
    <w:rsid w:val="004A33B2"/>
    <w:rsid w:val="004A3550"/>
    <w:rsid w:val="004A35E2"/>
    <w:rsid w:val="004A3EDF"/>
    <w:rsid w:val="004A414F"/>
    <w:rsid w:val="004A43AD"/>
    <w:rsid w:val="004A5B91"/>
    <w:rsid w:val="004A5E78"/>
    <w:rsid w:val="004A7194"/>
    <w:rsid w:val="004A7598"/>
    <w:rsid w:val="004A7866"/>
    <w:rsid w:val="004A7D80"/>
    <w:rsid w:val="004A7F0F"/>
    <w:rsid w:val="004B033A"/>
    <w:rsid w:val="004B0379"/>
    <w:rsid w:val="004B14A3"/>
    <w:rsid w:val="004B199A"/>
    <w:rsid w:val="004B1C37"/>
    <w:rsid w:val="004B212E"/>
    <w:rsid w:val="004B217A"/>
    <w:rsid w:val="004B2A49"/>
    <w:rsid w:val="004B2B59"/>
    <w:rsid w:val="004B2CB0"/>
    <w:rsid w:val="004B2EF8"/>
    <w:rsid w:val="004B32D3"/>
    <w:rsid w:val="004B349B"/>
    <w:rsid w:val="004B3610"/>
    <w:rsid w:val="004B36D5"/>
    <w:rsid w:val="004B3ED4"/>
    <w:rsid w:val="004B4723"/>
    <w:rsid w:val="004B4EA9"/>
    <w:rsid w:val="004B5D55"/>
    <w:rsid w:val="004B5DB0"/>
    <w:rsid w:val="004B5F23"/>
    <w:rsid w:val="004B6F76"/>
    <w:rsid w:val="004B7540"/>
    <w:rsid w:val="004B7B70"/>
    <w:rsid w:val="004B7B8B"/>
    <w:rsid w:val="004B7D6B"/>
    <w:rsid w:val="004B7D8C"/>
    <w:rsid w:val="004B7DBD"/>
    <w:rsid w:val="004C006B"/>
    <w:rsid w:val="004C0277"/>
    <w:rsid w:val="004C0291"/>
    <w:rsid w:val="004C0CB2"/>
    <w:rsid w:val="004C1862"/>
    <w:rsid w:val="004C18F6"/>
    <w:rsid w:val="004C1A12"/>
    <w:rsid w:val="004C1DB8"/>
    <w:rsid w:val="004C1FAF"/>
    <w:rsid w:val="004C1FCE"/>
    <w:rsid w:val="004C215B"/>
    <w:rsid w:val="004C22A3"/>
    <w:rsid w:val="004C23B1"/>
    <w:rsid w:val="004C23F4"/>
    <w:rsid w:val="004C2791"/>
    <w:rsid w:val="004C2996"/>
    <w:rsid w:val="004C2EEA"/>
    <w:rsid w:val="004C2F0C"/>
    <w:rsid w:val="004C2F13"/>
    <w:rsid w:val="004C3938"/>
    <w:rsid w:val="004C3E93"/>
    <w:rsid w:val="004C4CEE"/>
    <w:rsid w:val="004C4D44"/>
    <w:rsid w:val="004C6518"/>
    <w:rsid w:val="004C65B9"/>
    <w:rsid w:val="004C6D3F"/>
    <w:rsid w:val="004C740C"/>
    <w:rsid w:val="004C770C"/>
    <w:rsid w:val="004D002A"/>
    <w:rsid w:val="004D03BF"/>
    <w:rsid w:val="004D05BC"/>
    <w:rsid w:val="004D09DF"/>
    <w:rsid w:val="004D0B40"/>
    <w:rsid w:val="004D1065"/>
    <w:rsid w:val="004D1761"/>
    <w:rsid w:val="004D1CE9"/>
    <w:rsid w:val="004D1E73"/>
    <w:rsid w:val="004D2183"/>
    <w:rsid w:val="004D2355"/>
    <w:rsid w:val="004D24EB"/>
    <w:rsid w:val="004D297A"/>
    <w:rsid w:val="004D2C88"/>
    <w:rsid w:val="004D2EA5"/>
    <w:rsid w:val="004D302B"/>
    <w:rsid w:val="004D33F8"/>
    <w:rsid w:val="004D3AA6"/>
    <w:rsid w:val="004D3E17"/>
    <w:rsid w:val="004D5A47"/>
    <w:rsid w:val="004D5B84"/>
    <w:rsid w:val="004D5BF5"/>
    <w:rsid w:val="004D5C0A"/>
    <w:rsid w:val="004D5C68"/>
    <w:rsid w:val="004D688C"/>
    <w:rsid w:val="004D6B20"/>
    <w:rsid w:val="004D6EE1"/>
    <w:rsid w:val="004D704A"/>
    <w:rsid w:val="004D770D"/>
    <w:rsid w:val="004E0039"/>
    <w:rsid w:val="004E00EA"/>
    <w:rsid w:val="004E0845"/>
    <w:rsid w:val="004E08AA"/>
    <w:rsid w:val="004E08D7"/>
    <w:rsid w:val="004E11D3"/>
    <w:rsid w:val="004E1302"/>
    <w:rsid w:val="004E156B"/>
    <w:rsid w:val="004E192B"/>
    <w:rsid w:val="004E1D8F"/>
    <w:rsid w:val="004E28E9"/>
    <w:rsid w:val="004E29D7"/>
    <w:rsid w:val="004E391C"/>
    <w:rsid w:val="004E3997"/>
    <w:rsid w:val="004E3AE1"/>
    <w:rsid w:val="004E3C1B"/>
    <w:rsid w:val="004E3D94"/>
    <w:rsid w:val="004E4346"/>
    <w:rsid w:val="004E4F17"/>
    <w:rsid w:val="004E513C"/>
    <w:rsid w:val="004E51F6"/>
    <w:rsid w:val="004E54F0"/>
    <w:rsid w:val="004E550C"/>
    <w:rsid w:val="004E5543"/>
    <w:rsid w:val="004E55E2"/>
    <w:rsid w:val="004E58AE"/>
    <w:rsid w:val="004E5E9B"/>
    <w:rsid w:val="004E651E"/>
    <w:rsid w:val="004E6770"/>
    <w:rsid w:val="004E68E5"/>
    <w:rsid w:val="004E6B1F"/>
    <w:rsid w:val="004E6C6D"/>
    <w:rsid w:val="004E7513"/>
    <w:rsid w:val="004E76F4"/>
    <w:rsid w:val="004F0098"/>
    <w:rsid w:val="004F03A4"/>
    <w:rsid w:val="004F0479"/>
    <w:rsid w:val="004F085F"/>
    <w:rsid w:val="004F0AF0"/>
    <w:rsid w:val="004F0BD7"/>
    <w:rsid w:val="004F0C84"/>
    <w:rsid w:val="004F1229"/>
    <w:rsid w:val="004F1CDF"/>
    <w:rsid w:val="004F20A9"/>
    <w:rsid w:val="004F2330"/>
    <w:rsid w:val="004F23CA"/>
    <w:rsid w:val="004F23D7"/>
    <w:rsid w:val="004F246F"/>
    <w:rsid w:val="004F2DAD"/>
    <w:rsid w:val="004F32DA"/>
    <w:rsid w:val="004F3928"/>
    <w:rsid w:val="004F3C45"/>
    <w:rsid w:val="004F4189"/>
    <w:rsid w:val="004F4CF2"/>
    <w:rsid w:val="004F505D"/>
    <w:rsid w:val="004F509B"/>
    <w:rsid w:val="004F5504"/>
    <w:rsid w:val="004F579A"/>
    <w:rsid w:val="004F5ADD"/>
    <w:rsid w:val="004F6075"/>
    <w:rsid w:val="004F6F20"/>
    <w:rsid w:val="004F73E8"/>
    <w:rsid w:val="004F761A"/>
    <w:rsid w:val="004F76F5"/>
    <w:rsid w:val="00500128"/>
    <w:rsid w:val="00500627"/>
    <w:rsid w:val="005007B8"/>
    <w:rsid w:val="005010CE"/>
    <w:rsid w:val="005010E8"/>
    <w:rsid w:val="00501372"/>
    <w:rsid w:val="005021E1"/>
    <w:rsid w:val="00502778"/>
    <w:rsid w:val="00503B0C"/>
    <w:rsid w:val="00503DBD"/>
    <w:rsid w:val="0050443C"/>
    <w:rsid w:val="0050470A"/>
    <w:rsid w:val="00504D32"/>
    <w:rsid w:val="00504D7C"/>
    <w:rsid w:val="00504DF9"/>
    <w:rsid w:val="00504FAA"/>
    <w:rsid w:val="00505155"/>
    <w:rsid w:val="0050562E"/>
    <w:rsid w:val="00505887"/>
    <w:rsid w:val="00506302"/>
    <w:rsid w:val="00506AD7"/>
    <w:rsid w:val="00506F5C"/>
    <w:rsid w:val="00507015"/>
    <w:rsid w:val="0050721E"/>
    <w:rsid w:val="0050723D"/>
    <w:rsid w:val="00507561"/>
    <w:rsid w:val="005076AB"/>
    <w:rsid w:val="00507775"/>
    <w:rsid w:val="005079C6"/>
    <w:rsid w:val="00510321"/>
    <w:rsid w:val="0051040C"/>
    <w:rsid w:val="005106C0"/>
    <w:rsid w:val="005107AA"/>
    <w:rsid w:val="00510A19"/>
    <w:rsid w:val="00510CD9"/>
    <w:rsid w:val="005112B7"/>
    <w:rsid w:val="005113E0"/>
    <w:rsid w:val="005118D5"/>
    <w:rsid w:val="00511ADE"/>
    <w:rsid w:val="005127F9"/>
    <w:rsid w:val="00512BDB"/>
    <w:rsid w:val="0051316F"/>
    <w:rsid w:val="0051436C"/>
    <w:rsid w:val="005154D7"/>
    <w:rsid w:val="00515D96"/>
    <w:rsid w:val="005164A7"/>
    <w:rsid w:val="00517535"/>
    <w:rsid w:val="0051761B"/>
    <w:rsid w:val="00517B89"/>
    <w:rsid w:val="00517D3E"/>
    <w:rsid w:val="00517D85"/>
    <w:rsid w:val="00517E84"/>
    <w:rsid w:val="005203F0"/>
    <w:rsid w:val="005207A5"/>
    <w:rsid w:val="00520962"/>
    <w:rsid w:val="005219BE"/>
    <w:rsid w:val="0052223C"/>
    <w:rsid w:val="0052269D"/>
    <w:rsid w:val="005226FE"/>
    <w:rsid w:val="00522A67"/>
    <w:rsid w:val="00522D34"/>
    <w:rsid w:val="00522FBB"/>
    <w:rsid w:val="00523958"/>
    <w:rsid w:val="00523AC5"/>
    <w:rsid w:val="00523CB7"/>
    <w:rsid w:val="00524728"/>
    <w:rsid w:val="005247D3"/>
    <w:rsid w:val="00524AAF"/>
    <w:rsid w:val="00524BA5"/>
    <w:rsid w:val="00524CB9"/>
    <w:rsid w:val="005257F8"/>
    <w:rsid w:val="00526781"/>
    <w:rsid w:val="00526EA0"/>
    <w:rsid w:val="0052737D"/>
    <w:rsid w:val="0052759D"/>
    <w:rsid w:val="0052784E"/>
    <w:rsid w:val="005300AE"/>
    <w:rsid w:val="005309E0"/>
    <w:rsid w:val="005314B1"/>
    <w:rsid w:val="00531BF8"/>
    <w:rsid w:val="00531FF4"/>
    <w:rsid w:val="005320AE"/>
    <w:rsid w:val="00532420"/>
    <w:rsid w:val="005324B3"/>
    <w:rsid w:val="005324F6"/>
    <w:rsid w:val="00532991"/>
    <w:rsid w:val="00532A7B"/>
    <w:rsid w:val="00532A8D"/>
    <w:rsid w:val="00532D02"/>
    <w:rsid w:val="0053301E"/>
    <w:rsid w:val="00533742"/>
    <w:rsid w:val="00533B64"/>
    <w:rsid w:val="00533DBD"/>
    <w:rsid w:val="00533FC8"/>
    <w:rsid w:val="005342D2"/>
    <w:rsid w:val="00534880"/>
    <w:rsid w:val="00534F51"/>
    <w:rsid w:val="005350C9"/>
    <w:rsid w:val="005350E4"/>
    <w:rsid w:val="00535266"/>
    <w:rsid w:val="005357FD"/>
    <w:rsid w:val="005370B2"/>
    <w:rsid w:val="00537130"/>
    <w:rsid w:val="00537547"/>
    <w:rsid w:val="005400C8"/>
    <w:rsid w:val="0054056E"/>
    <w:rsid w:val="00540B9F"/>
    <w:rsid w:val="00541170"/>
    <w:rsid w:val="005414CA"/>
    <w:rsid w:val="005415CD"/>
    <w:rsid w:val="00541775"/>
    <w:rsid w:val="00541952"/>
    <w:rsid w:val="0054215C"/>
    <w:rsid w:val="00542789"/>
    <w:rsid w:val="00542B17"/>
    <w:rsid w:val="005430F8"/>
    <w:rsid w:val="00543584"/>
    <w:rsid w:val="005436ED"/>
    <w:rsid w:val="00543839"/>
    <w:rsid w:val="00543872"/>
    <w:rsid w:val="00543E44"/>
    <w:rsid w:val="00543FDE"/>
    <w:rsid w:val="005442DA"/>
    <w:rsid w:val="00544511"/>
    <w:rsid w:val="00544578"/>
    <w:rsid w:val="005456D9"/>
    <w:rsid w:val="0054674B"/>
    <w:rsid w:val="00547157"/>
    <w:rsid w:val="0054773A"/>
    <w:rsid w:val="00547ACE"/>
    <w:rsid w:val="00547C01"/>
    <w:rsid w:val="0055025D"/>
    <w:rsid w:val="005503FA"/>
    <w:rsid w:val="00552F1C"/>
    <w:rsid w:val="00553400"/>
    <w:rsid w:val="0055347A"/>
    <w:rsid w:val="00553704"/>
    <w:rsid w:val="0055378A"/>
    <w:rsid w:val="00553C11"/>
    <w:rsid w:val="00553D4E"/>
    <w:rsid w:val="00553FF3"/>
    <w:rsid w:val="00554883"/>
    <w:rsid w:val="0055502D"/>
    <w:rsid w:val="00555701"/>
    <w:rsid w:val="00555B03"/>
    <w:rsid w:val="00556A21"/>
    <w:rsid w:val="00556BF4"/>
    <w:rsid w:val="005573BF"/>
    <w:rsid w:val="00557920"/>
    <w:rsid w:val="00557A6A"/>
    <w:rsid w:val="005603C6"/>
    <w:rsid w:val="00560855"/>
    <w:rsid w:val="00560D7C"/>
    <w:rsid w:val="00560DE3"/>
    <w:rsid w:val="0056105E"/>
    <w:rsid w:val="0056118E"/>
    <w:rsid w:val="005617DE"/>
    <w:rsid w:val="00561E6E"/>
    <w:rsid w:val="00561E73"/>
    <w:rsid w:val="00561F5A"/>
    <w:rsid w:val="00562166"/>
    <w:rsid w:val="00562993"/>
    <w:rsid w:val="00562EE4"/>
    <w:rsid w:val="00562F28"/>
    <w:rsid w:val="005630F6"/>
    <w:rsid w:val="00563665"/>
    <w:rsid w:val="00563A4B"/>
    <w:rsid w:val="00563B93"/>
    <w:rsid w:val="00563C30"/>
    <w:rsid w:val="00563D4D"/>
    <w:rsid w:val="005643A9"/>
    <w:rsid w:val="00564B67"/>
    <w:rsid w:val="00564DC4"/>
    <w:rsid w:val="00565012"/>
    <w:rsid w:val="005650C5"/>
    <w:rsid w:val="0056517D"/>
    <w:rsid w:val="005651CC"/>
    <w:rsid w:val="005652BF"/>
    <w:rsid w:val="00565595"/>
    <w:rsid w:val="005658D1"/>
    <w:rsid w:val="0056609F"/>
    <w:rsid w:val="005672C2"/>
    <w:rsid w:val="0056789C"/>
    <w:rsid w:val="00567970"/>
    <w:rsid w:val="00567B98"/>
    <w:rsid w:val="00570029"/>
    <w:rsid w:val="00570995"/>
    <w:rsid w:val="00570F98"/>
    <w:rsid w:val="005713E0"/>
    <w:rsid w:val="00571696"/>
    <w:rsid w:val="00571757"/>
    <w:rsid w:val="005717CF"/>
    <w:rsid w:val="00571B41"/>
    <w:rsid w:val="00571E0A"/>
    <w:rsid w:val="00572644"/>
    <w:rsid w:val="00572F9F"/>
    <w:rsid w:val="0057315D"/>
    <w:rsid w:val="00573AE3"/>
    <w:rsid w:val="00573B89"/>
    <w:rsid w:val="005740C8"/>
    <w:rsid w:val="0057481E"/>
    <w:rsid w:val="00574820"/>
    <w:rsid w:val="00574925"/>
    <w:rsid w:val="00574F28"/>
    <w:rsid w:val="005753D4"/>
    <w:rsid w:val="005753DC"/>
    <w:rsid w:val="00575455"/>
    <w:rsid w:val="00575EAF"/>
    <w:rsid w:val="00575ECA"/>
    <w:rsid w:val="00575F94"/>
    <w:rsid w:val="005760E9"/>
    <w:rsid w:val="00576872"/>
    <w:rsid w:val="00576C8D"/>
    <w:rsid w:val="00576DC6"/>
    <w:rsid w:val="00577E71"/>
    <w:rsid w:val="00580243"/>
    <w:rsid w:val="005806FC"/>
    <w:rsid w:val="00580753"/>
    <w:rsid w:val="00580D61"/>
    <w:rsid w:val="005819B7"/>
    <w:rsid w:val="00581CC9"/>
    <w:rsid w:val="00581CE0"/>
    <w:rsid w:val="00581D87"/>
    <w:rsid w:val="00581E67"/>
    <w:rsid w:val="00582A92"/>
    <w:rsid w:val="00582D17"/>
    <w:rsid w:val="00583F66"/>
    <w:rsid w:val="005840DA"/>
    <w:rsid w:val="005845DA"/>
    <w:rsid w:val="00584914"/>
    <w:rsid w:val="00584967"/>
    <w:rsid w:val="00585956"/>
    <w:rsid w:val="00586904"/>
    <w:rsid w:val="00586924"/>
    <w:rsid w:val="005869F1"/>
    <w:rsid w:val="00587167"/>
    <w:rsid w:val="00587715"/>
    <w:rsid w:val="0058793B"/>
    <w:rsid w:val="00587B36"/>
    <w:rsid w:val="0059011F"/>
    <w:rsid w:val="0059037C"/>
    <w:rsid w:val="005910F7"/>
    <w:rsid w:val="005914F4"/>
    <w:rsid w:val="0059163A"/>
    <w:rsid w:val="00591688"/>
    <w:rsid w:val="005917FA"/>
    <w:rsid w:val="0059185C"/>
    <w:rsid w:val="00591991"/>
    <w:rsid w:val="00592213"/>
    <w:rsid w:val="00592583"/>
    <w:rsid w:val="00592B21"/>
    <w:rsid w:val="00592DE1"/>
    <w:rsid w:val="00592E9E"/>
    <w:rsid w:val="00592F6F"/>
    <w:rsid w:val="00593CBB"/>
    <w:rsid w:val="005944D0"/>
    <w:rsid w:val="0059462F"/>
    <w:rsid w:val="005948FC"/>
    <w:rsid w:val="00595012"/>
    <w:rsid w:val="005958F0"/>
    <w:rsid w:val="00595A05"/>
    <w:rsid w:val="00596660"/>
    <w:rsid w:val="0059673B"/>
    <w:rsid w:val="00596D03"/>
    <w:rsid w:val="005970B9"/>
    <w:rsid w:val="005A0438"/>
    <w:rsid w:val="005A045E"/>
    <w:rsid w:val="005A0614"/>
    <w:rsid w:val="005A0DE7"/>
    <w:rsid w:val="005A1577"/>
    <w:rsid w:val="005A15BF"/>
    <w:rsid w:val="005A2093"/>
    <w:rsid w:val="005A233F"/>
    <w:rsid w:val="005A2464"/>
    <w:rsid w:val="005A2AA8"/>
    <w:rsid w:val="005A3528"/>
    <w:rsid w:val="005A355D"/>
    <w:rsid w:val="005A3D1D"/>
    <w:rsid w:val="005A3E32"/>
    <w:rsid w:val="005A419E"/>
    <w:rsid w:val="005A49F0"/>
    <w:rsid w:val="005A4C4C"/>
    <w:rsid w:val="005A4C8F"/>
    <w:rsid w:val="005A4CB1"/>
    <w:rsid w:val="005A4E91"/>
    <w:rsid w:val="005A51F9"/>
    <w:rsid w:val="005A5991"/>
    <w:rsid w:val="005A6187"/>
    <w:rsid w:val="005A6271"/>
    <w:rsid w:val="005A6AA7"/>
    <w:rsid w:val="005A7E32"/>
    <w:rsid w:val="005A7F97"/>
    <w:rsid w:val="005B1F8E"/>
    <w:rsid w:val="005B210C"/>
    <w:rsid w:val="005B241C"/>
    <w:rsid w:val="005B274C"/>
    <w:rsid w:val="005B27D0"/>
    <w:rsid w:val="005B3FBA"/>
    <w:rsid w:val="005B41C2"/>
    <w:rsid w:val="005B45B4"/>
    <w:rsid w:val="005B4715"/>
    <w:rsid w:val="005B4D1A"/>
    <w:rsid w:val="005B4EDF"/>
    <w:rsid w:val="005B4FED"/>
    <w:rsid w:val="005B51CF"/>
    <w:rsid w:val="005B58CA"/>
    <w:rsid w:val="005B595C"/>
    <w:rsid w:val="005B5B88"/>
    <w:rsid w:val="005B6545"/>
    <w:rsid w:val="005B6B76"/>
    <w:rsid w:val="005B6BE5"/>
    <w:rsid w:val="005B7B1C"/>
    <w:rsid w:val="005C058E"/>
    <w:rsid w:val="005C067A"/>
    <w:rsid w:val="005C07FD"/>
    <w:rsid w:val="005C0B0A"/>
    <w:rsid w:val="005C10FD"/>
    <w:rsid w:val="005C110E"/>
    <w:rsid w:val="005C16BF"/>
    <w:rsid w:val="005C16F4"/>
    <w:rsid w:val="005C1967"/>
    <w:rsid w:val="005C2365"/>
    <w:rsid w:val="005C25D2"/>
    <w:rsid w:val="005C273F"/>
    <w:rsid w:val="005C3762"/>
    <w:rsid w:val="005C3834"/>
    <w:rsid w:val="005C3C25"/>
    <w:rsid w:val="005C3CEC"/>
    <w:rsid w:val="005C40F5"/>
    <w:rsid w:val="005C41B1"/>
    <w:rsid w:val="005C44C1"/>
    <w:rsid w:val="005C4ADD"/>
    <w:rsid w:val="005C5241"/>
    <w:rsid w:val="005C5666"/>
    <w:rsid w:val="005C5B41"/>
    <w:rsid w:val="005C5E72"/>
    <w:rsid w:val="005C5E94"/>
    <w:rsid w:val="005C5F9F"/>
    <w:rsid w:val="005C66EC"/>
    <w:rsid w:val="005C678C"/>
    <w:rsid w:val="005C68CA"/>
    <w:rsid w:val="005C6AA4"/>
    <w:rsid w:val="005C6AC1"/>
    <w:rsid w:val="005C7655"/>
    <w:rsid w:val="005C788E"/>
    <w:rsid w:val="005C7C79"/>
    <w:rsid w:val="005D023E"/>
    <w:rsid w:val="005D0391"/>
    <w:rsid w:val="005D0A74"/>
    <w:rsid w:val="005D0B5A"/>
    <w:rsid w:val="005D0F84"/>
    <w:rsid w:val="005D14E1"/>
    <w:rsid w:val="005D1BC5"/>
    <w:rsid w:val="005D235F"/>
    <w:rsid w:val="005D2AD1"/>
    <w:rsid w:val="005D2D7A"/>
    <w:rsid w:val="005D30FD"/>
    <w:rsid w:val="005D338F"/>
    <w:rsid w:val="005D344E"/>
    <w:rsid w:val="005D37E5"/>
    <w:rsid w:val="005D399D"/>
    <w:rsid w:val="005D3C25"/>
    <w:rsid w:val="005D3CAE"/>
    <w:rsid w:val="005D4168"/>
    <w:rsid w:val="005D45FA"/>
    <w:rsid w:val="005D4D55"/>
    <w:rsid w:val="005D50F0"/>
    <w:rsid w:val="005D55B7"/>
    <w:rsid w:val="005D5A06"/>
    <w:rsid w:val="005D5BC3"/>
    <w:rsid w:val="005D605D"/>
    <w:rsid w:val="005D6425"/>
    <w:rsid w:val="005D68AA"/>
    <w:rsid w:val="005D6B43"/>
    <w:rsid w:val="005D7026"/>
    <w:rsid w:val="005D7758"/>
    <w:rsid w:val="005D7AFB"/>
    <w:rsid w:val="005E0710"/>
    <w:rsid w:val="005E1512"/>
    <w:rsid w:val="005E1BB6"/>
    <w:rsid w:val="005E1E8A"/>
    <w:rsid w:val="005E222F"/>
    <w:rsid w:val="005E26C2"/>
    <w:rsid w:val="005E2E20"/>
    <w:rsid w:val="005E2E50"/>
    <w:rsid w:val="005E2FCA"/>
    <w:rsid w:val="005E3098"/>
    <w:rsid w:val="005E3570"/>
    <w:rsid w:val="005E37B1"/>
    <w:rsid w:val="005E40D4"/>
    <w:rsid w:val="005E41F5"/>
    <w:rsid w:val="005E45C6"/>
    <w:rsid w:val="005E4733"/>
    <w:rsid w:val="005E47E5"/>
    <w:rsid w:val="005E4FDB"/>
    <w:rsid w:val="005E52AC"/>
    <w:rsid w:val="005E52D6"/>
    <w:rsid w:val="005E569A"/>
    <w:rsid w:val="005E57C4"/>
    <w:rsid w:val="005E5809"/>
    <w:rsid w:val="005E594E"/>
    <w:rsid w:val="005E5F4D"/>
    <w:rsid w:val="005E6555"/>
    <w:rsid w:val="005E67C9"/>
    <w:rsid w:val="005E723E"/>
    <w:rsid w:val="005E7249"/>
    <w:rsid w:val="005E7B5C"/>
    <w:rsid w:val="005F0C81"/>
    <w:rsid w:val="005F13B6"/>
    <w:rsid w:val="005F1429"/>
    <w:rsid w:val="005F1944"/>
    <w:rsid w:val="005F1B33"/>
    <w:rsid w:val="005F21E2"/>
    <w:rsid w:val="005F239D"/>
    <w:rsid w:val="005F23B0"/>
    <w:rsid w:val="005F2459"/>
    <w:rsid w:val="005F298B"/>
    <w:rsid w:val="005F2DC8"/>
    <w:rsid w:val="005F2E15"/>
    <w:rsid w:val="005F350E"/>
    <w:rsid w:val="005F36DF"/>
    <w:rsid w:val="005F39C0"/>
    <w:rsid w:val="005F3D48"/>
    <w:rsid w:val="005F44C8"/>
    <w:rsid w:val="005F4C5A"/>
    <w:rsid w:val="005F52D9"/>
    <w:rsid w:val="005F57F6"/>
    <w:rsid w:val="005F5903"/>
    <w:rsid w:val="005F5AD0"/>
    <w:rsid w:val="005F5C65"/>
    <w:rsid w:val="005F6320"/>
    <w:rsid w:val="005F677F"/>
    <w:rsid w:val="005F6847"/>
    <w:rsid w:val="005F6B00"/>
    <w:rsid w:val="005F6B90"/>
    <w:rsid w:val="005F7743"/>
    <w:rsid w:val="005F79CC"/>
    <w:rsid w:val="005F7A4D"/>
    <w:rsid w:val="005F7C7A"/>
    <w:rsid w:val="0060020E"/>
    <w:rsid w:val="00600227"/>
    <w:rsid w:val="006010C2"/>
    <w:rsid w:val="00601AC0"/>
    <w:rsid w:val="00601FBB"/>
    <w:rsid w:val="00601FE1"/>
    <w:rsid w:val="00602577"/>
    <w:rsid w:val="006029E7"/>
    <w:rsid w:val="00602C0A"/>
    <w:rsid w:val="00602CFC"/>
    <w:rsid w:val="006036E8"/>
    <w:rsid w:val="00603905"/>
    <w:rsid w:val="006039FA"/>
    <w:rsid w:val="00603EA6"/>
    <w:rsid w:val="00603F65"/>
    <w:rsid w:val="00603FC1"/>
    <w:rsid w:val="006049E0"/>
    <w:rsid w:val="006050E2"/>
    <w:rsid w:val="00605281"/>
    <w:rsid w:val="00605AC6"/>
    <w:rsid w:val="00605C95"/>
    <w:rsid w:val="006066AC"/>
    <w:rsid w:val="00606B4B"/>
    <w:rsid w:val="00606E63"/>
    <w:rsid w:val="00607802"/>
    <w:rsid w:val="00607805"/>
    <w:rsid w:val="00607DE7"/>
    <w:rsid w:val="00610062"/>
    <w:rsid w:val="00611057"/>
    <w:rsid w:val="00611873"/>
    <w:rsid w:val="00611E2A"/>
    <w:rsid w:val="00612051"/>
    <w:rsid w:val="006123FD"/>
    <w:rsid w:val="0061255F"/>
    <w:rsid w:val="0061381E"/>
    <w:rsid w:val="00613C29"/>
    <w:rsid w:val="006146AD"/>
    <w:rsid w:val="0061476B"/>
    <w:rsid w:val="00614900"/>
    <w:rsid w:val="006149C2"/>
    <w:rsid w:val="006154E1"/>
    <w:rsid w:val="006156FD"/>
    <w:rsid w:val="006159CC"/>
    <w:rsid w:val="006167E0"/>
    <w:rsid w:val="0061734E"/>
    <w:rsid w:val="006173D0"/>
    <w:rsid w:val="00617970"/>
    <w:rsid w:val="00617CC9"/>
    <w:rsid w:val="006201D7"/>
    <w:rsid w:val="006205F3"/>
    <w:rsid w:val="00620744"/>
    <w:rsid w:val="006208C6"/>
    <w:rsid w:val="00620E1B"/>
    <w:rsid w:val="006211EB"/>
    <w:rsid w:val="006211FA"/>
    <w:rsid w:val="006214F3"/>
    <w:rsid w:val="0062178B"/>
    <w:rsid w:val="00621C66"/>
    <w:rsid w:val="0062236F"/>
    <w:rsid w:val="00622CA7"/>
    <w:rsid w:val="00622E45"/>
    <w:rsid w:val="00623085"/>
    <w:rsid w:val="00623539"/>
    <w:rsid w:val="006236CE"/>
    <w:rsid w:val="0062389E"/>
    <w:rsid w:val="00624A9B"/>
    <w:rsid w:val="0062568F"/>
    <w:rsid w:val="0062590D"/>
    <w:rsid w:val="00625951"/>
    <w:rsid w:val="00626773"/>
    <w:rsid w:val="006267BF"/>
    <w:rsid w:val="00626CA4"/>
    <w:rsid w:val="0062701D"/>
    <w:rsid w:val="006272D4"/>
    <w:rsid w:val="00627489"/>
    <w:rsid w:val="0062796C"/>
    <w:rsid w:val="00627C4A"/>
    <w:rsid w:val="006303B1"/>
    <w:rsid w:val="00630469"/>
    <w:rsid w:val="00631414"/>
    <w:rsid w:val="0063185A"/>
    <w:rsid w:val="0063189B"/>
    <w:rsid w:val="00631D8D"/>
    <w:rsid w:val="00631F75"/>
    <w:rsid w:val="006331CB"/>
    <w:rsid w:val="0063328F"/>
    <w:rsid w:val="00633422"/>
    <w:rsid w:val="00633551"/>
    <w:rsid w:val="00633922"/>
    <w:rsid w:val="00633A74"/>
    <w:rsid w:val="0063451F"/>
    <w:rsid w:val="006345CE"/>
    <w:rsid w:val="0063469A"/>
    <w:rsid w:val="00634EC9"/>
    <w:rsid w:val="0063539F"/>
    <w:rsid w:val="0063551C"/>
    <w:rsid w:val="00635637"/>
    <w:rsid w:val="00635A8C"/>
    <w:rsid w:val="00635BCE"/>
    <w:rsid w:val="006362FA"/>
    <w:rsid w:val="006378D9"/>
    <w:rsid w:val="006379B6"/>
    <w:rsid w:val="00637CDB"/>
    <w:rsid w:val="00637F56"/>
    <w:rsid w:val="00640096"/>
    <w:rsid w:val="006408AD"/>
    <w:rsid w:val="006409D0"/>
    <w:rsid w:val="00640C93"/>
    <w:rsid w:val="0064137C"/>
    <w:rsid w:val="0064164D"/>
    <w:rsid w:val="00641D10"/>
    <w:rsid w:val="00641F1B"/>
    <w:rsid w:val="00642197"/>
    <w:rsid w:val="006421DF"/>
    <w:rsid w:val="006427AA"/>
    <w:rsid w:val="006429D7"/>
    <w:rsid w:val="00642B8D"/>
    <w:rsid w:val="00643C99"/>
    <w:rsid w:val="00644096"/>
    <w:rsid w:val="0064420C"/>
    <w:rsid w:val="00644386"/>
    <w:rsid w:val="00644BFB"/>
    <w:rsid w:val="00644CD9"/>
    <w:rsid w:val="00644EEB"/>
    <w:rsid w:val="00644FC1"/>
    <w:rsid w:val="006454DC"/>
    <w:rsid w:val="006457D8"/>
    <w:rsid w:val="0064622A"/>
    <w:rsid w:val="00646267"/>
    <w:rsid w:val="006465BD"/>
    <w:rsid w:val="00646A27"/>
    <w:rsid w:val="006476B7"/>
    <w:rsid w:val="006477EB"/>
    <w:rsid w:val="0065004E"/>
    <w:rsid w:val="0065038D"/>
    <w:rsid w:val="00650540"/>
    <w:rsid w:val="00651566"/>
    <w:rsid w:val="00651911"/>
    <w:rsid w:val="0065238C"/>
    <w:rsid w:val="00652905"/>
    <w:rsid w:val="00652D62"/>
    <w:rsid w:val="0065322D"/>
    <w:rsid w:val="0065375D"/>
    <w:rsid w:val="00653F5D"/>
    <w:rsid w:val="00654230"/>
    <w:rsid w:val="006544A0"/>
    <w:rsid w:val="0065466C"/>
    <w:rsid w:val="0065483E"/>
    <w:rsid w:val="00654859"/>
    <w:rsid w:val="00654CC3"/>
    <w:rsid w:val="00654FA4"/>
    <w:rsid w:val="006553AB"/>
    <w:rsid w:val="00655504"/>
    <w:rsid w:val="006555AA"/>
    <w:rsid w:val="006562AA"/>
    <w:rsid w:val="006564EA"/>
    <w:rsid w:val="00656826"/>
    <w:rsid w:val="0065723E"/>
    <w:rsid w:val="00657A62"/>
    <w:rsid w:val="00657B84"/>
    <w:rsid w:val="00657D2D"/>
    <w:rsid w:val="00660392"/>
    <w:rsid w:val="00661588"/>
    <w:rsid w:val="00661E36"/>
    <w:rsid w:val="00662065"/>
    <w:rsid w:val="00662134"/>
    <w:rsid w:val="006621EE"/>
    <w:rsid w:val="0066264E"/>
    <w:rsid w:val="00662BC2"/>
    <w:rsid w:val="00663EAD"/>
    <w:rsid w:val="006647C9"/>
    <w:rsid w:val="00664F40"/>
    <w:rsid w:val="00665761"/>
    <w:rsid w:val="00665F20"/>
    <w:rsid w:val="006660E5"/>
    <w:rsid w:val="00666B12"/>
    <w:rsid w:val="00666C8B"/>
    <w:rsid w:val="00667092"/>
    <w:rsid w:val="006674B1"/>
    <w:rsid w:val="006674FC"/>
    <w:rsid w:val="006676D3"/>
    <w:rsid w:val="00667DA5"/>
    <w:rsid w:val="00670B98"/>
    <w:rsid w:val="00670BD6"/>
    <w:rsid w:val="00671018"/>
    <w:rsid w:val="00671246"/>
    <w:rsid w:val="0067139F"/>
    <w:rsid w:val="00671945"/>
    <w:rsid w:val="006719C9"/>
    <w:rsid w:val="00671A20"/>
    <w:rsid w:val="00671B6A"/>
    <w:rsid w:val="00672C5A"/>
    <w:rsid w:val="00672E30"/>
    <w:rsid w:val="00673302"/>
    <w:rsid w:val="006739F5"/>
    <w:rsid w:val="00673AD1"/>
    <w:rsid w:val="0067425C"/>
    <w:rsid w:val="006743F7"/>
    <w:rsid w:val="006746A0"/>
    <w:rsid w:val="006747E3"/>
    <w:rsid w:val="006747E9"/>
    <w:rsid w:val="006748D7"/>
    <w:rsid w:val="00674B8F"/>
    <w:rsid w:val="00674C98"/>
    <w:rsid w:val="00674EAA"/>
    <w:rsid w:val="006757AA"/>
    <w:rsid w:val="00675B34"/>
    <w:rsid w:val="00675D08"/>
    <w:rsid w:val="00675EDF"/>
    <w:rsid w:val="00675FB6"/>
    <w:rsid w:val="006765E3"/>
    <w:rsid w:val="00676842"/>
    <w:rsid w:val="00676B07"/>
    <w:rsid w:val="00677002"/>
    <w:rsid w:val="006771CE"/>
    <w:rsid w:val="00677644"/>
    <w:rsid w:val="00680041"/>
    <w:rsid w:val="006800FD"/>
    <w:rsid w:val="00680D99"/>
    <w:rsid w:val="00680E52"/>
    <w:rsid w:val="00680E75"/>
    <w:rsid w:val="006814D9"/>
    <w:rsid w:val="00681565"/>
    <w:rsid w:val="006815F2"/>
    <w:rsid w:val="00681740"/>
    <w:rsid w:val="006818F4"/>
    <w:rsid w:val="00682080"/>
    <w:rsid w:val="006825BC"/>
    <w:rsid w:val="006829B3"/>
    <w:rsid w:val="00682AD5"/>
    <w:rsid w:val="00682F0F"/>
    <w:rsid w:val="00683140"/>
    <w:rsid w:val="006832C5"/>
    <w:rsid w:val="00683A07"/>
    <w:rsid w:val="00683BF9"/>
    <w:rsid w:val="00683ED6"/>
    <w:rsid w:val="00683FD6"/>
    <w:rsid w:val="00684ABF"/>
    <w:rsid w:val="00684DBA"/>
    <w:rsid w:val="00684F19"/>
    <w:rsid w:val="00685040"/>
    <w:rsid w:val="006851BE"/>
    <w:rsid w:val="0068575D"/>
    <w:rsid w:val="00685BF1"/>
    <w:rsid w:val="00685DBF"/>
    <w:rsid w:val="00686582"/>
    <w:rsid w:val="00686D42"/>
    <w:rsid w:val="00687452"/>
    <w:rsid w:val="00687BCE"/>
    <w:rsid w:val="00687C14"/>
    <w:rsid w:val="00687CEC"/>
    <w:rsid w:val="00690464"/>
    <w:rsid w:val="0069074A"/>
    <w:rsid w:val="00691FEF"/>
    <w:rsid w:val="00692273"/>
    <w:rsid w:val="0069266F"/>
    <w:rsid w:val="00692ABC"/>
    <w:rsid w:val="00692AC4"/>
    <w:rsid w:val="00692AE7"/>
    <w:rsid w:val="00692CEC"/>
    <w:rsid w:val="00692CFC"/>
    <w:rsid w:val="00693626"/>
    <w:rsid w:val="00693B2D"/>
    <w:rsid w:val="00693D4C"/>
    <w:rsid w:val="00693E0D"/>
    <w:rsid w:val="00694C92"/>
    <w:rsid w:val="00694EB3"/>
    <w:rsid w:val="00694EF1"/>
    <w:rsid w:val="006958B7"/>
    <w:rsid w:val="00696014"/>
    <w:rsid w:val="006966B3"/>
    <w:rsid w:val="00696AEA"/>
    <w:rsid w:val="00696E9D"/>
    <w:rsid w:val="00696F91"/>
    <w:rsid w:val="0069743F"/>
    <w:rsid w:val="00697A16"/>
    <w:rsid w:val="00697B92"/>
    <w:rsid w:val="00697F67"/>
    <w:rsid w:val="006A11DB"/>
    <w:rsid w:val="006A131D"/>
    <w:rsid w:val="006A1920"/>
    <w:rsid w:val="006A1D31"/>
    <w:rsid w:val="006A2187"/>
    <w:rsid w:val="006A272B"/>
    <w:rsid w:val="006A2738"/>
    <w:rsid w:val="006A2795"/>
    <w:rsid w:val="006A283D"/>
    <w:rsid w:val="006A2999"/>
    <w:rsid w:val="006A325A"/>
    <w:rsid w:val="006A3301"/>
    <w:rsid w:val="006A3962"/>
    <w:rsid w:val="006A39D8"/>
    <w:rsid w:val="006A3BDB"/>
    <w:rsid w:val="006A3DD4"/>
    <w:rsid w:val="006A4958"/>
    <w:rsid w:val="006A4E87"/>
    <w:rsid w:val="006A51E1"/>
    <w:rsid w:val="006A5226"/>
    <w:rsid w:val="006A6163"/>
    <w:rsid w:val="006A6A50"/>
    <w:rsid w:val="006A6D86"/>
    <w:rsid w:val="006A72D0"/>
    <w:rsid w:val="006A747B"/>
    <w:rsid w:val="006A78F1"/>
    <w:rsid w:val="006A7EA2"/>
    <w:rsid w:val="006B0273"/>
    <w:rsid w:val="006B02E8"/>
    <w:rsid w:val="006B02F7"/>
    <w:rsid w:val="006B0488"/>
    <w:rsid w:val="006B089B"/>
    <w:rsid w:val="006B0D99"/>
    <w:rsid w:val="006B0DD7"/>
    <w:rsid w:val="006B10BA"/>
    <w:rsid w:val="006B1CA0"/>
    <w:rsid w:val="006B2721"/>
    <w:rsid w:val="006B28C1"/>
    <w:rsid w:val="006B3177"/>
    <w:rsid w:val="006B31BC"/>
    <w:rsid w:val="006B3301"/>
    <w:rsid w:val="006B3960"/>
    <w:rsid w:val="006B3963"/>
    <w:rsid w:val="006B4256"/>
    <w:rsid w:val="006B4436"/>
    <w:rsid w:val="006B446A"/>
    <w:rsid w:val="006B47D4"/>
    <w:rsid w:val="006B4828"/>
    <w:rsid w:val="006B5284"/>
    <w:rsid w:val="006B56FC"/>
    <w:rsid w:val="006B5DDD"/>
    <w:rsid w:val="006B64F9"/>
    <w:rsid w:val="006B6582"/>
    <w:rsid w:val="006B6640"/>
    <w:rsid w:val="006B67EB"/>
    <w:rsid w:val="006B6811"/>
    <w:rsid w:val="006B6A1E"/>
    <w:rsid w:val="006B6B4A"/>
    <w:rsid w:val="006B70FB"/>
    <w:rsid w:val="006C0869"/>
    <w:rsid w:val="006C0DCA"/>
    <w:rsid w:val="006C1219"/>
    <w:rsid w:val="006C12A8"/>
    <w:rsid w:val="006C1417"/>
    <w:rsid w:val="006C15A7"/>
    <w:rsid w:val="006C1CF4"/>
    <w:rsid w:val="006C2143"/>
    <w:rsid w:val="006C30F4"/>
    <w:rsid w:val="006C32F9"/>
    <w:rsid w:val="006C352D"/>
    <w:rsid w:val="006C3CB3"/>
    <w:rsid w:val="006C400E"/>
    <w:rsid w:val="006C4646"/>
    <w:rsid w:val="006C4ACA"/>
    <w:rsid w:val="006C6410"/>
    <w:rsid w:val="006C668F"/>
    <w:rsid w:val="006C6A46"/>
    <w:rsid w:val="006C6A72"/>
    <w:rsid w:val="006C6FA3"/>
    <w:rsid w:val="006C70A3"/>
    <w:rsid w:val="006C7283"/>
    <w:rsid w:val="006C77A0"/>
    <w:rsid w:val="006C794D"/>
    <w:rsid w:val="006C7B63"/>
    <w:rsid w:val="006D0BA5"/>
    <w:rsid w:val="006D16B9"/>
    <w:rsid w:val="006D19D9"/>
    <w:rsid w:val="006D1C68"/>
    <w:rsid w:val="006D256F"/>
    <w:rsid w:val="006D261B"/>
    <w:rsid w:val="006D29F2"/>
    <w:rsid w:val="006D2AD8"/>
    <w:rsid w:val="006D3854"/>
    <w:rsid w:val="006D3D61"/>
    <w:rsid w:val="006D46E6"/>
    <w:rsid w:val="006D4774"/>
    <w:rsid w:val="006D57F5"/>
    <w:rsid w:val="006D59BF"/>
    <w:rsid w:val="006D5D19"/>
    <w:rsid w:val="006D5E1A"/>
    <w:rsid w:val="006D6736"/>
    <w:rsid w:val="006D6802"/>
    <w:rsid w:val="006D72C1"/>
    <w:rsid w:val="006D7B9A"/>
    <w:rsid w:val="006E019A"/>
    <w:rsid w:val="006E086B"/>
    <w:rsid w:val="006E0D17"/>
    <w:rsid w:val="006E0DB9"/>
    <w:rsid w:val="006E1423"/>
    <w:rsid w:val="006E1833"/>
    <w:rsid w:val="006E1D57"/>
    <w:rsid w:val="006E1E02"/>
    <w:rsid w:val="006E2096"/>
    <w:rsid w:val="006E23AC"/>
    <w:rsid w:val="006E244B"/>
    <w:rsid w:val="006E2826"/>
    <w:rsid w:val="006E290C"/>
    <w:rsid w:val="006E2EA3"/>
    <w:rsid w:val="006E350F"/>
    <w:rsid w:val="006E35DD"/>
    <w:rsid w:val="006E37FE"/>
    <w:rsid w:val="006E3F39"/>
    <w:rsid w:val="006E419E"/>
    <w:rsid w:val="006E469E"/>
    <w:rsid w:val="006E4BDB"/>
    <w:rsid w:val="006E4BF6"/>
    <w:rsid w:val="006E4E2F"/>
    <w:rsid w:val="006E4E31"/>
    <w:rsid w:val="006E5243"/>
    <w:rsid w:val="006E55ED"/>
    <w:rsid w:val="006E5CA9"/>
    <w:rsid w:val="006E623D"/>
    <w:rsid w:val="006E66DC"/>
    <w:rsid w:val="006E6AE6"/>
    <w:rsid w:val="006E70FF"/>
    <w:rsid w:val="006E7277"/>
    <w:rsid w:val="006E760D"/>
    <w:rsid w:val="006E7F68"/>
    <w:rsid w:val="006F0508"/>
    <w:rsid w:val="006F079A"/>
    <w:rsid w:val="006F12AF"/>
    <w:rsid w:val="006F148A"/>
    <w:rsid w:val="006F1526"/>
    <w:rsid w:val="006F173B"/>
    <w:rsid w:val="006F33DB"/>
    <w:rsid w:val="006F35D8"/>
    <w:rsid w:val="006F39BE"/>
    <w:rsid w:val="006F3B73"/>
    <w:rsid w:val="006F3B9A"/>
    <w:rsid w:val="006F3BF4"/>
    <w:rsid w:val="006F3E1C"/>
    <w:rsid w:val="006F40F0"/>
    <w:rsid w:val="006F4550"/>
    <w:rsid w:val="006F4742"/>
    <w:rsid w:val="006F4880"/>
    <w:rsid w:val="006F4ED5"/>
    <w:rsid w:val="006F5104"/>
    <w:rsid w:val="006F54C5"/>
    <w:rsid w:val="006F5B46"/>
    <w:rsid w:val="006F5FCE"/>
    <w:rsid w:val="006F7986"/>
    <w:rsid w:val="006F7E1A"/>
    <w:rsid w:val="007000D4"/>
    <w:rsid w:val="00700EC6"/>
    <w:rsid w:val="00701014"/>
    <w:rsid w:val="00701357"/>
    <w:rsid w:val="00701979"/>
    <w:rsid w:val="007019AD"/>
    <w:rsid w:val="00701A7A"/>
    <w:rsid w:val="0070200A"/>
    <w:rsid w:val="0070204B"/>
    <w:rsid w:val="0070237B"/>
    <w:rsid w:val="007024E4"/>
    <w:rsid w:val="0070280B"/>
    <w:rsid w:val="0070296A"/>
    <w:rsid w:val="00702BE7"/>
    <w:rsid w:val="00702E48"/>
    <w:rsid w:val="00703713"/>
    <w:rsid w:val="0070403F"/>
    <w:rsid w:val="0070408A"/>
    <w:rsid w:val="007045B3"/>
    <w:rsid w:val="00704D18"/>
    <w:rsid w:val="00705731"/>
    <w:rsid w:val="007057C3"/>
    <w:rsid w:val="007058B4"/>
    <w:rsid w:val="007059FA"/>
    <w:rsid w:val="007061BD"/>
    <w:rsid w:val="007061DB"/>
    <w:rsid w:val="00706430"/>
    <w:rsid w:val="007066A0"/>
    <w:rsid w:val="00707670"/>
    <w:rsid w:val="0071006A"/>
    <w:rsid w:val="00711110"/>
    <w:rsid w:val="007119B9"/>
    <w:rsid w:val="00711B31"/>
    <w:rsid w:val="00711C85"/>
    <w:rsid w:val="007123D5"/>
    <w:rsid w:val="0071268D"/>
    <w:rsid w:val="00712714"/>
    <w:rsid w:val="0071273F"/>
    <w:rsid w:val="00712F10"/>
    <w:rsid w:val="00713C78"/>
    <w:rsid w:val="00713CC3"/>
    <w:rsid w:val="00714613"/>
    <w:rsid w:val="00714E79"/>
    <w:rsid w:val="007154FF"/>
    <w:rsid w:val="007158DB"/>
    <w:rsid w:val="00715BA2"/>
    <w:rsid w:val="00715C1A"/>
    <w:rsid w:val="00715F63"/>
    <w:rsid w:val="007160E7"/>
    <w:rsid w:val="0071689F"/>
    <w:rsid w:val="00716D6A"/>
    <w:rsid w:val="00717737"/>
    <w:rsid w:val="00720192"/>
    <w:rsid w:val="00721853"/>
    <w:rsid w:val="00722560"/>
    <w:rsid w:val="0072294F"/>
    <w:rsid w:val="007239F8"/>
    <w:rsid w:val="0072409B"/>
    <w:rsid w:val="00724488"/>
    <w:rsid w:val="007244B3"/>
    <w:rsid w:val="00724EE9"/>
    <w:rsid w:val="0072554C"/>
    <w:rsid w:val="007256E5"/>
    <w:rsid w:val="00726509"/>
    <w:rsid w:val="00726F4D"/>
    <w:rsid w:val="00726FC4"/>
    <w:rsid w:val="0072777D"/>
    <w:rsid w:val="007277B1"/>
    <w:rsid w:val="007279D1"/>
    <w:rsid w:val="00727A8E"/>
    <w:rsid w:val="00727C80"/>
    <w:rsid w:val="00727FEF"/>
    <w:rsid w:val="00730703"/>
    <w:rsid w:val="00730910"/>
    <w:rsid w:val="0073143B"/>
    <w:rsid w:val="00731703"/>
    <w:rsid w:val="007317AC"/>
    <w:rsid w:val="00731B24"/>
    <w:rsid w:val="00732403"/>
    <w:rsid w:val="00732514"/>
    <w:rsid w:val="00732707"/>
    <w:rsid w:val="0073288D"/>
    <w:rsid w:val="00733133"/>
    <w:rsid w:val="007332C8"/>
    <w:rsid w:val="0073332F"/>
    <w:rsid w:val="00733BDA"/>
    <w:rsid w:val="00733CF4"/>
    <w:rsid w:val="00734156"/>
    <w:rsid w:val="0073440F"/>
    <w:rsid w:val="00734534"/>
    <w:rsid w:val="00734738"/>
    <w:rsid w:val="00734864"/>
    <w:rsid w:val="007348B1"/>
    <w:rsid w:val="00734968"/>
    <w:rsid w:val="00734BBF"/>
    <w:rsid w:val="00734EC8"/>
    <w:rsid w:val="007351A6"/>
    <w:rsid w:val="0073521E"/>
    <w:rsid w:val="00735D8B"/>
    <w:rsid w:val="00735F30"/>
    <w:rsid w:val="007363EF"/>
    <w:rsid w:val="00736820"/>
    <w:rsid w:val="00736C04"/>
    <w:rsid w:val="00737149"/>
    <w:rsid w:val="007371FD"/>
    <w:rsid w:val="00737571"/>
    <w:rsid w:val="00737A24"/>
    <w:rsid w:val="00737A8E"/>
    <w:rsid w:val="00737D3A"/>
    <w:rsid w:val="00740585"/>
    <w:rsid w:val="007408E6"/>
    <w:rsid w:val="00740C44"/>
    <w:rsid w:val="00741015"/>
    <w:rsid w:val="0074112D"/>
    <w:rsid w:val="0074150B"/>
    <w:rsid w:val="0074166B"/>
    <w:rsid w:val="007418B4"/>
    <w:rsid w:val="00741D0C"/>
    <w:rsid w:val="00741D45"/>
    <w:rsid w:val="00741D72"/>
    <w:rsid w:val="0074236E"/>
    <w:rsid w:val="00742A19"/>
    <w:rsid w:val="00743118"/>
    <w:rsid w:val="007432A9"/>
    <w:rsid w:val="007432E2"/>
    <w:rsid w:val="0074331C"/>
    <w:rsid w:val="007439EA"/>
    <w:rsid w:val="00743B63"/>
    <w:rsid w:val="00744520"/>
    <w:rsid w:val="007448BC"/>
    <w:rsid w:val="0074490B"/>
    <w:rsid w:val="00744CB1"/>
    <w:rsid w:val="00744F4E"/>
    <w:rsid w:val="00744FD2"/>
    <w:rsid w:val="0074517B"/>
    <w:rsid w:val="0074525B"/>
    <w:rsid w:val="00745580"/>
    <w:rsid w:val="00745DAE"/>
    <w:rsid w:val="00745E14"/>
    <w:rsid w:val="0074650B"/>
    <w:rsid w:val="00746AC6"/>
    <w:rsid w:val="00747624"/>
    <w:rsid w:val="00750045"/>
    <w:rsid w:val="007500D7"/>
    <w:rsid w:val="0075036D"/>
    <w:rsid w:val="0075090C"/>
    <w:rsid w:val="00750E35"/>
    <w:rsid w:val="007512E0"/>
    <w:rsid w:val="0075158E"/>
    <w:rsid w:val="0075168B"/>
    <w:rsid w:val="007516C9"/>
    <w:rsid w:val="0075180E"/>
    <w:rsid w:val="00751897"/>
    <w:rsid w:val="00751A69"/>
    <w:rsid w:val="00751E45"/>
    <w:rsid w:val="00752804"/>
    <w:rsid w:val="00752DED"/>
    <w:rsid w:val="0075346B"/>
    <w:rsid w:val="00753A5E"/>
    <w:rsid w:val="00753B4D"/>
    <w:rsid w:val="00753D90"/>
    <w:rsid w:val="00753E98"/>
    <w:rsid w:val="00754256"/>
    <w:rsid w:val="00754949"/>
    <w:rsid w:val="007550E9"/>
    <w:rsid w:val="00755608"/>
    <w:rsid w:val="00755631"/>
    <w:rsid w:val="007559AA"/>
    <w:rsid w:val="007559F5"/>
    <w:rsid w:val="00755D36"/>
    <w:rsid w:val="00756D21"/>
    <w:rsid w:val="00756E11"/>
    <w:rsid w:val="00757A42"/>
    <w:rsid w:val="00757B10"/>
    <w:rsid w:val="00757C8D"/>
    <w:rsid w:val="007600FB"/>
    <w:rsid w:val="00760438"/>
    <w:rsid w:val="00760877"/>
    <w:rsid w:val="0076096E"/>
    <w:rsid w:val="00761178"/>
    <w:rsid w:val="007614E2"/>
    <w:rsid w:val="00761966"/>
    <w:rsid w:val="00761B13"/>
    <w:rsid w:val="00761EDD"/>
    <w:rsid w:val="00762083"/>
    <w:rsid w:val="0076283F"/>
    <w:rsid w:val="007629E7"/>
    <w:rsid w:val="00762BB7"/>
    <w:rsid w:val="00762E20"/>
    <w:rsid w:val="00762F1F"/>
    <w:rsid w:val="007633A2"/>
    <w:rsid w:val="0076437F"/>
    <w:rsid w:val="00764527"/>
    <w:rsid w:val="007649BB"/>
    <w:rsid w:val="00764C14"/>
    <w:rsid w:val="00764D0D"/>
    <w:rsid w:val="00764ED1"/>
    <w:rsid w:val="00765313"/>
    <w:rsid w:val="007658E8"/>
    <w:rsid w:val="00765907"/>
    <w:rsid w:val="00765E67"/>
    <w:rsid w:val="007660B9"/>
    <w:rsid w:val="00766396"/>
    <w:rsid w:val="00766CF1"/>
    <w:rsid w:val="007671D4"/>
    <w:rsid w:val="00767AA5"/>
    <w:rsid w:val="00767CFB"/>
    <w:rsid w:val="00767D72"/>
    <w:rsid w:val="00770290"/>
    <w:rsid w:val="007703D2"/>
    <w:rsid w:val="007706AF"/>
    <w:rsid w:val="00770E50"/>
    <w:rsid w:val="00770E68"/>
    <w:rsid w:val="007710C5"/>
    <w:rsid w:val="0077113D"/>
    <w:rsid w:val="00771A47"/>
    <w:rsid w:val="00771AFE"/>
    <w:rsid w:val="00771B1E"/>
    <w:rsid w:val="0077219A"/>
    <w:rsid w:val="0077248B"/>
    <w:rsid w:val="007725FB"/>
    <w:rsid w:val="0077268F"/>
    <w:rsid w:val="00772CF2"/>
    <w:rsid w:val="00772F49"/>
    <w:rsid w:val="00772F50"/>
    <w:rsid w:val="007730D3"/>
    <w:rsid w:val="00773468"/>
    <w:rsid w:val="00773953"/>
    <w:rsid w:val="00774102"/>
    <w:rsid w:val="00774523"/>
    <w:rsid w:val="007747A6"/>
    <w:rsid w:val="007749B6"/>
    <w:rsid w:val="007757C9"/>
    <w:rsid w:val="00775D76"/>
    <w:rsid w:val="00775E74"/>
    <w:rsid w:val="007765DC"/>
    <w:rsid w:val="00776C8E"/>
    <w:rsid w:val="00777DAF"/>
    <w:rsid w:val="0078053F"/>
    <w:rsid w:val="00780AC4"/>
    <w:rsid w:val="00780E70"/>
    <w:rsid w:val="00781140"/>
    <w:rsid w:val="00781215"/>
    <w:rsid w:val="00781337"/>
    <w:rsid w:val="00781479"/>
    <w:rsid w:val="00781601"/>
    <w:rsid w:val="00781633"/>
    <w:rsid w:val="00781693"/>
    <w:rsid w:val="00781797"/>
    <w:rsid w:val="00781C4C"/>
    <w:rsid w:val="00781E1F"/>
    <w:rsid w:val="0078294B"/>
    <w:rsid w:val="00782C29"/>
    <w:rsid w:val="007832FF"/>
    <w:rsid w:val="007836C4"/>
    <w:rsid w:val="0078399E"/>
    <w:rsid w:val="00783ACE"/>
    <w:rsid w:val="00784179"/>
    <w:rsid w:val="00784C1C"/>
    <w:rsid w:val="00784D63"/>
    <w:rsid w:val="00785351"/>
    <w:rsid w:val="00785ACC"/>
    <w:rsid w:val="00786154"/>
    <w:rsid w:val="0078689C"/>
    <w:rsid w:val="00787C94"/>
    <w:rsid w:val="00787CAC"/>
    <w:rsid w:val="00791319"/>
    <w:rsid w:val="0079145A"/>
    <w:rsid w:val="0079171C"/>
    <w:rsid w:val="00791BCE"/>
    <w:rsid w:val="0079284C"/>
    <w:rsid w:val="007929A4"/>
    <w:rsid w:val="00792C5C"/>
    <w:rsid w:val="00793133"/>
    <w:rsid w:val="00793793"/>
    <w:rsid w:val="0079384D"/>
    <w:rsid w:val="00793C97"/>
    <w:rsid w:val="0079487E"/>
    <w:rsid w:val="00794A17"/>
    <w:rsid w:val="00794A47"/>
    <w:rsid w:val="007955EB"/>
    <w:rsid w:val="007956C4"/>
    <w:rsid w:val="007959F7"/>
    <w:rsid w:val="00795D59"/>
    <w:rsid w:val="00795EB3"/>
    <w:rsid w:val="0079682C"/>
    <w:rsid w:val="00796A54"/>
    <w:rsid w:val="0079736F"/>
    <w:rsid w:val="00797500"/>
    <w:rsid w:val="00797CEE"/>
    <w:rsid w:val="00797D2F"/>
    <w:rsid w:val="00797F12"/>
    <w:rsid w:val="007A0186"/>
    <w:rsid w:val="007A0BB0"/>
    <w:rsid w:val="007A0DE2"/>
    <w:rsid w:val="007A0EF7"/>
    <w:rsid w:val="007A229E"/>
    <w:rsid w:val="007A23BF"/>
    <w:rsid w:val="007A24F7"/>
    <w:rsid w:val="007A27C5"/>
    <w:rsid w:val="007A3A9B"/>
    <w:rsid w:val="007A4253"/>
    <w:rsid w:val="007A445A"/>
    <w:rsid w:val="007A4D76"/>
    <w:rsid w:val="007A52E1"/>
    <w:rsid w:val="007A6142"/>
    <w:rsid w:val="007A6297"/>
    <w:rsid w:val="007A62AF"/>
    <w:rsid w:val="007A651C"/>
    <w:rsid w:val="007A6582"/>
    <w:rsid w:val="007A6E7A"/>
    <w:rsid w:val="007A6EC9"/>
    <w:rsid w:val="007A6FAF"/>
    <w:rsid w:val="007A6FC6"/>
    <w:rsid w:val="007A7029"/>
    <w:rsid w:val="007A7044"/>
    <w:rsid w:val="007A726D"/>
    <w:rsid w:val="007A79F2"/>
    <w:rsid w:val="007B017B"/>
    <w:rsid w:val="007B0224"/>
    <w:rsid w:val="007B0A92"/>
    <w:rsid w:val="007B0C8B"/>
    <w:rsid w:val="007B11EF"/>
    <w:rsid w:val="007B155E"/>
    <w:rsid w:val="007B1982"/>
    <w:rsid w:val="007B1C6D"/>
    <w:rsid w:val="007B2A64"/>
    <w:rsid w:val="007B2A91"/>
    <w:rsid w:val="007B2E1D"/>
    <w:rsid w:val="007B329A"/>
    <w:rsid w:val="007B334C"/>
    <w:rsid w:val="007B33B6"/>
    <w:rsid w:val="007B360B"/>
    <w:rsid w:val="007B3860"/>
    <w:rsid w:val="007B4427"/>
    <w:rsid w:val="007B4840"/>
    <w:rsid w:val="007B4A06"/>
    <w:rsid w:val="007B4A20"/>
    <w:rsid w:val="007B5565"/>
    <w:rsid w:val="007B5ACF"/>
    <w:rsid w:val="007B612E"/>
    <w:rsid w:val="007B6392"/>
    <w:rsid w:val="007B63EA"/>
    <w:rsid w:val="007B6A56"/>
    <w:rsid w:val="007B6C20"/>
    <w:rsid w:val="007B6CD9"/>
    <w:rsid w:val="007B6E47"/>
    <w:rsid w:val="007B704A"/>
    <w:rsid w:val="007B709A"/>
    <w:rsid w:val="007B70F6"/>
    <w:rsid w:val="007B7462"/>
    <w:rsid w:val="007B7698"/>
    <w:rsid w:val="007B79A6"/>
    <w:rsid w:val="007B7A81"/>
    <w:rsid w:val="007B7BFA"/>
    <w:rsid w:val="007C0468"/>
    <w:rsid w:val="007C0933"/>
    <w:rsid w:val="007C0C76"/>
    <w:rsid w:val="007C0C87"/>
    <w:rsid w:val="007C129B"/>
    <w:rsid w:val="007C14C6"/>
    <w:rsid w:val="007C1560"/>
    <w:rsid w:val="007C1A61"/>
    <w:rsid w:val="007C234B"/>
    <w:rsid w:val="007C2F7B"/>
    <w:rsid w:val="007C307B"/>
    <w:rsid w:val="007C3691"/>
    <w:rsid w:val="007C3C49"/>
    <w:rsid w:val="007C3F60"/>
    <w:rsid w:val="007C4569"/>
    <w:rsid w:val="007C4B20"/>
    <w:rsid w:val="007C544A"/>
    <w:rsid w:val="007C5524"/>
    <w:rsid w:val="007C5C8F"/>
    <w:rsid w:val="007C69EB"/>
    <w:rsid w:val="007C6AEC"/>
    <w:rsid w:val="007C6B0E"/>
    <w:rsid w:val="007C7012"/>
    <w:rsid w:val="007C7C62"/>
    <w:rsid w:val="007D02C4"/>
    <w:rsid w:val="007D0325"/>
    <w:rsid w:val="007D0344"/>
    <w:rsid w:val="007D04BF"/>
    <w:rsid w:val="007D10AD"/>
    <w:rsid w:val="007D10C2"/>
    <w:rsid w:val="007D1304"/>
    <w:rsid w:val="007D19EC"/>
    <w:rsid w:val="007D2A18"/>
    <w:rsid w:val="007D2C71"/>
    <w:rsid w:val="007D50C9"/>
    <w:rsid w:val="007D5185"/>
    <w:rsid w:val="007D54AB"/>
    <w:rsid w:val="007D5A62"/>
    <w:rsid w:val="007D5DBC"/>
    <w:rsid w:val="007D6014"/>
    <w:rsid w:val="007D63F6"/>
    <w:rsid w:val="007D679B"/>
    <w:rsid w:val="007D680C"/>
    <w:rsid w:val="007D6E04"/>
    <w:rsid w:val="007D7917"/>
    <w:rsid w:val="007E0EE0"/>
    <w:rsid w:val="007E1ACA"/>
    <w:rsid w:val="007E2100"/>
    <w:rsid w:val="007E24B7"/>
    <w:rsid w:val="007E2A66"/>
    <w:rsid w:val="007E2DFE"/>
    <w:rsid w:val="007E38D2"/>
    <w:rsid w:val="007E569D"/>
    <w:rsid w:val="007E5DC6"/>
    <w:rsid w:val="007E7042"/>
    <w:rsid w:val="007E7774"/>
    <w:rsid w:val="007E7D98"/>
    <w:rsid w:val="007F0C62"/>
    <w:rsid w:val="007F0D8C"/>
    <w:rsid w:val="007F0E2C"/>
    <w:rsid w:val="007F13F5"/>
    <w:rsid w:val="007F1546"/>
    <w:rsid w:val="007F18FD"/>
    <w:rsid w:val="007F19E7"/>
    <w:rsid w:val="007F2317"/>
    <w:rsid w:val="007F248D"/>
    <w:rsid w:val="007F3081"/>
    <w:rsid w:val="007F3276"/>
    <w:rsid w:val="007F335F"/>
    <w:rsid w:val="007F3491"/>
    <w:rsid w:val="007F34BA"/>
    <w:rsid w:val="007F37EA"/>
    <w:rsid w:val="007F3DA5"/>
    <w:rsid w:val="007F404B"/>
    <w:rsid w:val="007F4123"/>
    <w:rsid w:val="007F5564"/>
    <w:rsid w:val="007F5963"/>
    <w:rsid w:val="007F5E74"/>
    <w:rsid w:val="007F5F97"/>
    <w:rsid w:val="007F7118"/>
    <w:rsid w:val="007F7B8A"/>
    <w:rsid w:val="007F7FED"/>
    <w:rsid w:val="0080142E"/>
    <w:rsid w:val="0080150C"/>
    <w:rsid w:val="00801617"/>
    <w:rsid w:val="00801BDB"/>
    <w:rsid w:val="00802682"/>
    <w:rsid w:val="008029F9"/>
    <w:rsid w:val="00802C09"/>
    <w:rsid w:val="00802DB2"/>
    <w:rsid w:val="00802F7D"/>
    <w:rsid w:val="0080312F"/>
    <w:rsid w:val="00803395"/>
    <w:rsid w:val="0080402F"/>
    <w:rsid w:val="0080419E"/>
    <w:rsid w:val="00804749"/>
    <w:rsid w:val="008050A4"/>
    <w:rsid w:val="008051C4"/>
    <w:rsid w:val="00805A68"/>
    <w:rsid w:val="00805B42"/>
    <w:rsid w:val="00805D56"/>
    <w:rsid w:val="00805F49"/>
    <w:rsid w:val="008062FB"/>
    <w:rsid w:val="00806308"/>
    <w:rsid w:val="00806393"/>
    <w:rsid w:val="00806870"/>
    <w:rsid w:val="0080697E"/>
    <w:rsid w:val="008078B9"/>
    <w:rsid w:val="00807AD4"/>
    <w:rsid w:val="00807D7A"/>
    <w:rsid w:val="00810274"/>
    <w:rsid w:val="008104BF"/>
    <w:rsid w:val="008109F1"/>
    <w:rsid w:val="00810A01"/>
    <w:rsid w:val="00810AD5"/>
    <w:rsid w:val="00810DE4"/>
    <w:rsid w:val="008114DA"/>
    <w:rsid w:val="0081183D"/>
    <w:rsid w:val="00811BAB"/>
    <w:rsid w:val="00811E8F"/>
    <w:rsid w:val="00812128"/>
    <w:rsid w:val="00812504"/>
    <w:rsid w:val="0081274A"/>
    <w:rsid w:val="00812B27"/>
    <w:rsid w:val="00812DAA"/>
    <w:rsid w:val="00813241"/>
    <w:rsid w:val="008136B6"/>
    <w:rsid w:val="008137FC"/>
    <w:rsid w:val="00813BFF"/>
    <w:rsid w:val="00813ECB"/>
    <w:rsid w:val="00814721"/>
    <w:rsid w:val="00814999"/>
    <w:rsid w:val="00814D53"/>
    <w:rsid w:val="00814E8A"/>
    <w:rsid w:val="0081512D"/>
    <w:rsid w:val="0081517B"/>
    <w:rsid w:val="008158DF"/>
    <w:rsid w:val="00815AAD"/>
    <w:rsid w:val="00815D15"/>
    <w:rsid w:val="00816194"/>
    <w:rsid w:val="008166D5"/>
    <w:rsid w:val="008169CC"/>
    <w:rsid w:val="00817355"/>
    <w:rsid w:val="00817529"/>
    <w:rsid w:val="00817B50"/>
    <w:rsid w:val="00817E98"/>
    <w:rsid w:val="00817FAB"/>
    <w:rsid w:val="00820A2F"/>
    <w:rsid w:val="00820AD5"/>
    <w:rsid w:val="00820E0F"/>
    <w:rsid w:val="008213AD"/>
    <w:rsid w:val="00821433"/>
    <w:rsid w:val="00821BB8"/>
    <w:rsid w:val="00821E20"/>
    <w:rsid w:val="00822511"/>
    <w:rsid w:val="0082267C"/>
    <w:rsid w:val="008229B9"/>
    <w:rsid w:val="00822B8A"/>
    <w:rsid w:val="00823391"/>
    <w:rsid w:val="00823B50"/>
    <w:rsid w:val="00824C23"/>
    <w:rsid w:val="00825410"/>
    <w:rsid w:val="008256FC"/>
    <w:rsid w:val="00825715"/>
    <w:rsid w:val="00825768"/>
    <w:rsid w:val="00825841"/>
    <w:rsid w:val="008258D5"/>
    <w:rsid w:val="008260E7"/>
    <w:rsid w:val="008262D1"/>
    <w:rsid w:val="0082630B"/>
    <w:rsid w:val="008263D3"/>
    <w:rsid w:val="00826A36"/>
    <w:rsid w:val="00826DA8"/>
    <w:rsid w:val="008275B9"/>
    <w:rsid w:val="00827C64"/>
    <w:rsid w:val="00827D5D"/>
    <w:rsid w:val="00827E5A"/>
    <w:rsid w:val="00827E70"/>
    <w:rsid w:val="0083019F"/>
    <w:rsid w:val="00830A0C"/>
    <w:rsid w:val="008311F2"/>
    <w:rsid w:val="00831303"/>
    <w:rsid w:val="00831BA2"/>
    <w:rsid w:val="008321D7"/>
    <w:rsid w:val="008321DF"/>
    <w:rsid w:val="0083261D"/>
    <w:rsid w:val="008329C7"/>
    <w:rsid w:val="00832AD6"/>
    <w:rsid w:val="00832D89"/>
    <w:rsid w:val="00833256"/>
    <w:rsid w:val="0083342A"/>
    <w:rsid w:val="00834693"/>
    <w:rsid w:val="00834C5C"/>
    <w:rsid w:val="0083503B"/>
    <w:rsid w:val="008351FE"/>
    <w:rsid w:val="00835434"/>
    <w:rsid w:val="00835854"/>
    <w:rsid w:val="00835C93"/>
    <w:rsid w:val="00836080"/>
    <w:rsid w:val="00836C8B"/>
    <w:rsid w:val="00836EA6"/>
    <w:rsid w:val="0083708E"/>
    <w:rsid w:val="00837A42"/>
    <w:rsid w:val="00837E9D"/>
    <w:rsid w:val="00840865"/>
    <w:rsid w:val="008409A9"/>
    <w:rsid w:val="00840E57"/>
    <w:rsid w:val="0084175E"/>
    <w:rsid w:val="008419E3"/>
    <w:rsid w:val="00841C8A"/>
    <w:rsid w:val="00841D41"/>
    <w:rsid w:val="008421B8"/>
    <w:rsid w:val="008427A8"/>
    <w:rsid w:val="00842A5B"/>
    <w:rsid w:val="00842A5D"/>
    <w:rsid w:val="008430E6"/>
    <w:rsid w:val="008435CC"/>
    <w:rsid w:val="008436AB"/>
    <w:rsid w:val="0084375D"/>
    <w:rsid w:val="0084389E"/>
    <w:rsid w:val="00844739"/>
    <w:rsid w:val="0084486B"/>
    <w:rsid w:val="008452C7"/>
    <w:rsid w:val="008457F9"/>
    <w:rsid w:val="0084666B"/>
    <w:rsid w:val="008466C1"/>
    <w:rsid w:val="00846A80"/>
    <w:rsid w:val="00846FE1"/>
    <w:rsid w:val="00847250"/>
    <w:rsid w:val="00847531"/>
    <w:rsid w:val="00847B26"/>
    <w:rsid w:val="00847F6D"/>
    <w:rsid w:val="008500F6"/>
    <w:rsid w:val="008502CF"/>
    <w:rsid w:val="00850361"/>
    <w:rsid w:val="008506E8"/>
    <w:rsid w:val="00850A7E"/>
    <w:rsid w:val="00850D5F"/>
    <w:rsid w:val="00850FB9"/>
    <w:rsid w:val="00851536"/>
    <w:rsid w:val="008517B4"/>
    <w:rsid w:val="00851FA4"/>
    <w:rsid w:val="00851FA8"/>
    <w:rsid w:val="0085200C"/>
    <w:rsid w:val="00852352"/>
    <w:rsid w:val="0085243B"/>
    <w:rsid w:val="0085259B"/>
    <w:rsid w:val="008528ED"/>
    <w:rsid w:val="00852A16"/>
    <w:rsid w:val="008532EB"/>
    <w:rsid w:val="008533D5"/>
    <w:rsid w:val="00853CDF"/>
    <w:rsid w:val="00854AC7"/>
    <w:rsid w:val="008550BA"/>
    <w:rsid w:val="00855158"/>
    <w:rsid w:val="008556C9"/>
    <w:rsid w:val="00856BD7"/>
    <w:rsid w:val="00856BF8"/>
    <w:rsid w:val="0085727A"/>
    <w:rsid w:val="008572E5"/>
    <w:rsid w:val="00857511"/>
    <w:rsid w:val="0085759B"/>
    <w:rsid w:val="00857729"/>
    <w:rsid w:val="00857818"/>
    <w:rsid w:val="00857B79"/>
    <w:rsid w:val="008602AA"/>
    <w:rsid w:val="0086081B"/>
    <w:rsid w:val="00860DC8"/>
    <w:rsid w:val="0086151D"/>
    <w:rsid w:val="00861C06"/>
    <w:rsid w:val="00861D34"/>
    <w:rsid w:val="0086221A"/>
    <w:rsid w:val="00862DD7"/>
    <w:rsid w:val="00863411"/>
    <w:rsid w:val="00863594"/>
    <w:rsid w:val="00864354"/>
    <w:rsid w:val="00864C48"/>
    <w:rsid w:val="0086519B"/>
    <w:rsid w:val="00865C5D"/>
    <w:rsid w:val="00865D0B"/>
    <w:rsid w:val="008660B0"/>
    <w:rsid w:val="00866505"/>
    <w:rsid w:val="0086672B"/>
    <w:rsid w:val="0086676D"/>
    <w:rsid w:val="008668C0"/>
    <w:rsid w:val="00866C03"/>
    <w:rsid w:val="008678C1"/>
    <w:rsid w:val="00867D74"/>
    <w:rsid w:val="0087021D"/>
    <w:rsid w:val="00870584"/>
    <w:rsid w:val="00870DA6"/>
    <w:rsid w:val="00870F33"/>
    <w:rsid w:val="0087174D"/>
    <w:rsid w:val="008718BB"/>
    <w:rsid w:val="00871929"/>
    <w:rsid w:val="008721A9"/>
    <w:rsid w:val="008723BC"/>
    <w:rsid w:val="00872D3D"/>
    <w:rsid w:val="008738D3"/>
    <w:rsid w:val="00873B2A"/>
    <w:rsid w:val="00873DED"/>
    <w:rsid w:val="0087442C"/>
    <w:rsid w:val="008749EC"/>
    <w:rsid w:val="00874C3A"/>
    <w:rsid w:val="00874FC3"/>
    <w:rsid w:val="00874FF1"/>
    <w:rsid w:val="008752A7"/>
    <w:rsid w:val="00876367"/>
    <w:rsid w:val="00876493"/>
    <w:rsid w:val="00876665"/>
    <w:rsid w:val="008767C8"/>
    <w:rsid w:val="00876B7D"/>
    <w:rsid w:val="00876D28"/>
    <w:rsid w:val="00876D84"/>
    <w:rsid w:val="00876DAB"/>
    <w:rsid w:val="00877425"/>
    <w:rsid w:val="008774FF"/>
    <w:rsid w:val="008777F4"/>
    <w:rsid w:val="00877BF0"/>
    <w:rsid w:val="00880058"/>
    <w:rsid w:val="00880786"/>
    <w:rsid w:val="00880E71"/>
    <w:rsid w:val="008818B6"/>
    <w:rsid w:val="00881D57"/>
    <w:rsid w:val="00881DE8"/>
    <w:rsid w:val="008824E8"/>
    <w:rsid w:val="0088303D"/>
    <w:rsid w:val="00883304"/>
    <w:rsid w:val="0088336C"/>
    <w:rsid w:val="008833EE"/>
    <w:rsid w:val="00883896"/>
    <w:rsid w:val="00883B2D"/>
    <w:rsid w:val="008840A3"/>
    <w:rsid w:val="008843D3"/>
    <w:rsid w:val="00884433"/>
    <w:rsid w:val="00884EA3"/>
    <w:rsid w:val="00885120"/>
    <w:rsid w:val="008851C3"/>
    <w:rsid w:val="00885A2C"/>
    <w:rsid w:val="00885BCD"/>
    <w:rsid w:val="0088616E"/>
    <w:rsid w:val="00886223"/>
    <w:rsid w:val="008866C8"/>
    <w:rsid w:val="008866FA"/>
    <w:rsid w:val="00886863"/>
    <w:rsid w:val="00886E3E"/>
    <w:rsid w:val="00886E7A"/>
    <w:rsid w:val="00887813"/>
    <w:rsid w:val="00887830"/>
    <w:rsid w:val="00887A96"/>
    <w:rsid w:val="00890586"/>
    <w:rsid w:val="00890982"/>
    <w:rsid w:val="00890CED"/>
    <w:rsid w:val="00890DC0"/>
    <w:rsid w:val="00891229"/>
    <w:rsid w:val="0089156C"/>
    <w:rsid w:val="00891F8F"/>
    <w:rsid w:val="008922EE"/>
    <w:rsid w:val="00892320"/>
    <w:rsid w:val="008928B2"/>
    <w:rsid w:val="00892D13"/>
    <w:rsid w:val="00893CC9"/>
    <w:rsid w:val="00894DA2"/>
    <w:rsid w:val="008950B2"/>
    <w:rsid w:val="008950FD"/>
    <w:rsid w:val="0089652A"/>
    <w:rsid w:val="008965BB"/>
    <w:rsid w:val="0089717A"/>
    <w:rsid w:val="00897510"/>
    <w:rsid w:val="008975BC"/>
    <w:rsid w:val="00897650"/>
    <w:rsid w:val="00897A54"/>
    <w:rsid w:val="00897D83"/>
    <w:rsid w:val="008A0084"/>
    <w:rsid w:val="008A0F45"/>
    <w:rsid w:val="008A1A75"/>
    <w:rsid w:val="008A1B6F"/>
    <w:rsid w:val="008A1C69"/>
    <w:rsid w:val="008A1E2A"/>
    <w:rsid w:val="008A1FF5"/>
    <w:rsid w:val="008A2389"/>
    <w:rsid w:val="008A2395"/>
    <w:rsid w:val="008A2626"/>
    <w:rsid w:val="008A31E3"/>
    <w:rsid w:val="008A36E2"/>
    <w:rsid w:val="008A376F"/>
    <w:rsid w:val="008A3B55"/>
    <w:rsid w:val="008A3B64"/>
    <w:rsid w:val="008A3C45"/>
    <w:rsid w:val="008A4924"/>
    <w:rsid w:val="008A4971"/>
    <w:rsid w:val="008A4AE9"/>
    <w:rsid w:val="008A502E"/>
    <w:rsid w:val="008A51EB"/>
    <w:rsid w:val="008A51F2"/>
    <w:rsid w:val="008A574D"/>
    <w:rsid w:val="008A5E73"/>
    <w:rsid w:val="008A636C"/>
    <w:rsid w:val="008A6759"/>
    <w:rsid w:val="008A67E3"/>
    <w:rsid w:val="008A72D0"/>
    <w:rsid w:val="008A7592"/>
    <w:rsid w:val="008A765C"/>
    <w:rsid w:val="008A7BB0"/>
    <w:rsid w:val="008B0415"/>
    <w:rsid w:val="008B0656"/>
    <w:rsid w:val="008B071C"/>
    <w:rsid w:val="008B10E1"/>
    <w:rsid w:val="008B13B1"/>
    <w:rsid w:val="008B185C"/>
    <w:rsid w:val="008B1861"/>
    <w:rsid w:val="008B18DB"/>
    <w:rsid w:val="008B1E0B"/>
    <w:rsid w:val="008B2202"/>
    <w:rsid w:val="008B2439"/>
    <w:rsid w:val="008B2516"/>
    <w:rsid w:val="008B254B"/>
    <w:rsid w:val="008B317D"/>
    <w:rsid w:val="008B3EF8"/>
    <w:rsid w:val="008B4303"/>
    <w:rsid w:val="008B45EA"/>
    <w:rsid w:val="008B493F"/>
    <w:rsid w:val="008B4BCD"/>
    <w:rsid w:val="008B4D18"/>
    <w:rsid w:val="008B4E07"/>
    <w:rsid w:val="008B4F36"/>
    <w:rsid w:val="008B571C"/>
    <w:rsid w:val="008B59B1"/>
    <w:rsid w:val="008B5BA2"/>
    <w:rsid w:val="008B61E7"/>
    <w:rsid w:val="008B67E8"/>
    <w:rsid w:val="008B71D0"/>
    <w:rsid w:val="008B71E3"/>
    <w:rsid w:val="008B7813"/>
    <w:rsid w:val="008C010A"/>
    <w:rsid w:val="008C0546"/>
    <w:rsid w:val="008C05E7"/>
    <w:rsid w:val="008C1082"/>
    <w:rsid w:val="008C115E"/>
    <w:rsid w:val="008C1569"/>
    <w:rsid w:val="008C160A"/>
    <w:rsid w:val="008C278E"/>
    <w:rsid w:val="008C2945"/>
    <w:rsid w:val="008C2C87"/>
    <w:rsid w:val="008C3415"/>
    <w:rsid w:val="008C3B53"/>
    <w:rsid w:val="008C3D40"/>
    <w:rsid w:val="008C3D54"/>
    <w:rsid w:val="008C4488"/>
    <w:rsid w:val="008C4F74"/>
    <w:rsid w:val="008C58C5"/>
    <w:rsid w:val="008C5D4E"/>
    <w:rsid w:val="008C5FA6"/>
    <w:rsid w:val="008C62D5"/>
    <w:rsid w:val="008C660C"/>
    <w:rsid w:val="008C6A11"/>
    <w:rsid w:val="008C6A90"/>
    <w:rsid w:val="008C6B74"/>
    <w:rsid w:val="008C70B8"/>
    <w:rsid w:val="008C7242"/>
    <w:rsid w:val="008C7E4B"/>
    <w:rsid w:val="008C7E85"/>
    <w:rsid w:val="008D0174"/>
    <w:rsid w:val="008D0504"/>
    <w:rsid w:val="008D0796"/>
    <w:rsid w:val="008D08B9"/>
    <w:rsid w:val="008D10F1"/>
    <w:rsid w:val="008D1256"/>
    <w:rsid w:val="008D1739"/>
    <w:rsid w:val="008D17FF"/>
    <w:rsid w:val="008D19DD"/>
    <w:rsid w:val="008D1DF6"/>
    <w:rsid w:val="008D2127"/>
    <w:rsid w:val="008D2401"/>
    <w:rsid w:val="008D24F4"/>
    <w:rsid w:val="008D275A"/>
    <w:rsid w:val="008D2951"/>
    <w:rsid w:val="008D2A4B"/>
    <w:rsid w:val="008D2A7C"/>
    <w:rsid w:val="008D2DF4"/>
    <w:rsid w:val="008D3C3B"/>
    <w:rsid w:val="008D3C98"/>
    <w:rsid w:val="008D452E"/>
    <w:rsid w:val="008D4856"/>
    <w:rsid w:val="008D55CB"/>
    <w:rsid w:val="008D57C4"/>
    <w:rsid w:val="008D5AB5"/>
    <w:rsid w:val="008D5D4B"/>
    <w:rsid w:val="008D5D66"/>
    <w:rsid w:val="008D695D"/>
    <w:rsid w:val="008D6F31"/>
    <w:rsid w:val="008D7C53"/>
    <w:rsid w:val="008D7D64"/>
    <w:rsid w:val="008D7E9E"/>
    <w:rsid w:val="008E01A8"/>
    <w:rsid w:val="008E109E"/>
    <w:rsid w:val="008E127F"/>
    <w:rsid w:val="008E2550"/>
    <w:rsid w:val="008E2618"/>
    <w:rsid w:val="008E31D1"/>
    <w:rsid w:val="008E3357"/>
    <w:rsid w:val="008E34FA"/>
    <w:rsid w:val="008E3D86"/>
    <w:rsid w:val="008E4293"/>
    <w:rsid w:val="008E5063"/>
    <w:rsid w:val="008E5181"/>
    <w:rsid w:val="008E518C"/>
    <w:rsid w:val="008E58D9"/>
    <w:rsid w:val="008E5C20"/>
    <w:rsid w:val="008E63DE"/>
    <w:rsid w:val="008E66E6"/>
    <w:rsid w:val="008E692F"/>
    <w:rsid w:val="008E6AAF"/>
    <w:rsid w:val="008E6F8B"/>
    <w:rsid w:val="008E6FFF"/>
    <w:rsid w:val="008E737B"/>
    <w:rsid w:val="008E7552"/>
    <w:rsid w:val="008E7566"/>
    <w:rsid w:val="008E79CD"/>
    <w:rsid w:val="008F019B"/>
    <w:rsid w:val="008F073E"/>
    <w:rsid w:val="008F0B11"/>
    <w:rsid w:val="008F112A"/>
    <w:rsid w:val="008F1EEE"/>
    <w:rsid w:val="008F21FB"/>
    <w:rsid w:val="008F34D4"/>
    <w:rsid w:val="008F37A7"/>
    <w:rsid w:val="008F3EBC"/>
    <w:rsid w:val="008F47C0"/>
    <w:rsid w:val="008F4DC0"/>
    <w:rsid w:val="008F53DC"/>
    <w:rsid w:val="008F53EF"/>
    <w:rsid w:val="008F5DA2"/>
    <w:rsid w:val="008F63EF"/>
    <w:rsid w:val="008F6692"/>
    <w:rsid w:val="008F6D0E"/>
    <w:rsid w:val="008F6E26"/>
    <w:rsid w:val="008F7195"/>
    <w:rsid w:val="008F73F6"/>
    <w:rsid w:val="00900D4B"/>
    <w:rsid w:val="0090148E"/>
    <w:rsid w:val="009014BC"/>
    <w:rsid w:val="00901703"/>
    <w:rsid w:val="009021A4"/>
    <w:rsid w:val="0090259D"/>
    <w:rsid w:val="00902CAC"/>
    <w:rsid w:val="0090306A"/>
    <w:rsid w:val="00903281"/>
    <w:rsid w:val="0090341B"/>
    <w:rsid w:val="009036CA"/>
    <w:rsid w:val="0090374F"/>
    <w:rsid w:val="009039D1"/>
    <w:rsid w:val="00903A20"/>
    <w:rsid w:val="00903BE5"/>
    <w:rsid w:val="00903C31"/>
    <w:rsid w:val="00903E59"/>
    <w:rsid w:val="00903E61"/>
    <w:rsid w:val="0090447A"/>
    <w:rsid w:val="009054C4"/>
    <w:rsid w:val="009057B6"/>
    <w:rsid w:val="0090587E"/>
    <w:rsid w:val="009065E3"/>
    <w:rsid w:val="00906702"/>
    <w:rsid w:val="0090672B"/>
    <w:rsid w:val="00906AD3"/>
    <w:rsid w:val="0090708A"/>
    <w:rsid w:val="00907503"/>
    <w:rsid w:val="00910727"/>
    <w:rsid w:val="00910892"/>
    <w:rsid w:val="00910EF1"/>
    <w:rsid w:val="00911619"/>
    <w:rsid w:val="0091228F"/>
    <w:rsid w:val="0091296C"/>
    <w:rsid w:val="00912BBB"/>
    <w:rsid w:val="00912CFD"/>
    <w:rsid w:val="00912D41"/>
    <w:rsid w:val="00912DE1"/>
    <w:rsid w:val="00913AC8"/>
    <w:rsid w:val="00913BA5"/>
    <w:rsid w:val="00914CFD"/>
    <w:rsid w:val="00915317"/>
    <w:rsid w:val="009153E0"/>
    <w:rsid w:val="0091581F"/>
    <w:rsid w:val="00915E70"/>
    <w:rsid w:val="00916200"/>
    <w:rsid w:val="0091642F"/>
    <w:rsid w:val="00916851"/>
    <w:rsid w:val="00916F66"/>
    <w:rsid w:val="0091775B"/>
    <w:rsid w:val="00917F95"/>
    <w:rsid w:val="00917FD6"/>
    <w:rsid w:val="0092046C"/>
    <w:rsid w:val="009208C9"/>
    <w:rsid w:val="009208DE"/>
    <w:rsid w:val="0092182C"/>
    <w:rsid w:val="00921B90"/>
    <w:rsid w:val="009220B5"/>
    <w:rsid w:val="00922191"/>
    <w:rsid w:val="0092258D"/>
    <w:rsid w:val="009230A6"/>
    <w:rsid w:val="0092371C"/>
    <w:rsid w:val="00923D63"/>
    <w:rsid w:val="00923EDF"/>
    <w:rsid w:val="009242E7"/>
    <w:rsid w:val="00924715"/>
    <w:rsid w:val="009250F9"/>
    <w:rsid w:val="00925CD0"/>
    <w:rsid w:val="00926323"/>
    <w:rsid w:val="00926AD0"/>
    <w:rsid w:val="00926B95"/>
    <w:rsid w:val="00927288"/>
    <w:rsid w:val="009272AE"/>
    <w:rsid w:val="00927832"/>
    <w:rsid w:val="00927B9E"/>
    <w:rsid w:val="009304CD"/>
    <w:rsid w:val="009304F2"/>
    <w:rsid w:val="00930504"/>
    <w:rsid w:val="00930AF1"/>
    <w:rsid w:val="00930D1B"/>
    <w:rsid w:val="00930F23"/>
    <w:rsid w:val="00931966"/>
    <w:rsid w:val="00931C29"/>
    <w:rsid w:val="009320FF"/>
    <w:rsid w:val="0093282E"/>
    <w:rsid w:val="00932959"/>
    <w:rsid w:val="00932FC9"/>
    <w:rsid w:val="00933C2C"/>
    <w:rsid w:val="00933C59"/>
    <w:rsid w:val="0093407F"/>
    <w:rsid w:val="009348D3"/>
    <w:rsid w:val="00934AEB"/>
    <w:rsid w:val="00934B8C"/>
    <w:rsid w:val="009354DD"/>
    <w:rsid w:val="00935AD4"/>
    <w:rsid w:val="00935AE1"/>
    <w:rsid w:val="00935C34"/>
    <w:rsid w:val="00935D23"/>
    <w:rsid w:val="00936192"/>
    <w:rsid w:val="00936238"/>
    <w:rsid w:val="009363A2"/>
    <w:rsid w:val="00936545"/>
    <w:rsid w:val="009370DF"/>
    <w:rsid w:val="0093769D"/>
    <w:rsid w:val="00937CC0"/>
    <w:rsid w:val="00937CE1"/>
    <w:rsid w:val="009403B7"/>
    <w:rsid w:val="00940E0A"/>
    <w:rsid w:val="00940EFB"/>
    <w:rsid w:val="00940F65"/>
    <w:rsid w:val="00941000"/>
    <w:rsid w:val="00942C61"/>
    <w:rsid w:val="00942E6F"/>
    <w:rsid w:val="0094331C"/>
    <w:rsid w:val="00943527"/>
    <w:rsid w:val="0094363C"/>
    <w:rsid w:val="00944029"/>
    <w:rsid w:val="00944084"/>
    <w:rsid w:val="009443CA"/>
    <w:rsid w:val="0094513B"/>
    <w:rsid w:val="0094516F"/>
    <w:rsid w:val="0094521D"/>
    <w:rsid w:val="009452A1"/>
    <w:rsid w:val="00946014"/>
    <w:rsid w:val="009460C7"/>
    <w:rsid w:val="0094680F"/>
    <w:rsid w:val="0094688C"/>
    <w:rsid w:val="00946C0B"/>
    <w:rsid w:val="00946CA8"/>
    <w:rsid w:val="00946DA2"/>
    <w:rsid w:val="00946ECA"/>
    <w:rsid w:val="0094706D"/>
    <w:rsid w:val="0094717F"/>
    <w:rsid w:val="00947986"/>
    <w:rsid w:val="00947EA7"/>
    <w:rsid w:val="00950A58"/>
    <w:rsid w:val="00950CFE"/>
    <w:rsid w:val="009513E0"/>
    <w:rsid w:val="00951445"/>
    <w:rsid w:val="00951530"/>
    <w:rsid w:val="00951F8C"/>
    <w:rsid w:val="009522ED"/>
    <w:rsid w:val="00952401"/>
    <w:rsid w:val="009524D6"/>
    <w:rsid w:val="00952A0D"/>
    <w:rsid w:val="00953386"/>
    <w:rsid w:val="009537D7"/>
    <w:rsid w:val="00953885"/>
    <w:rsid w:val="00953C6B"/>
    <w:rsid w:val="00953E66"/>
    <w:rsid w:val="009541DF"/>
    <w:rsid w:val="009541EB"/>
    <w:rsid w:val="00954465"/>
    <w:rsid w:val="00954479"/>
    <w:rsid w:val="00954573"/>
    <w:rsid w:val="009545B9"/>
    <w:rsid w:val="00955306"/>
    <w:rsid w:val="00955519"/>
    <w:rsid w:val="00956274"/>
    <w:rsid w:val="0095651C"/>
    <w:rsid w:val="00956BDC"/>
    <w:rsid w:val="009572ED"/>
    <w:rsid w:val="0095756F"/>
    <w:rsid w:val="009575ED"/>
    <w:rsid w:val="00957786"/>
    <w:rsid w:val="00957EC0"/>
    <w:rsid w:val="00957F31"/>
    <w:rsid w:val="0096069E"/>
    <w:rsid w:val="00960F3E"/>
    <w:rsid w:val="00961B2A"/>
    <w:rsid w:val="0096250C"/>
    <w:rsid w:val="009625E8"/>
    <w:rsid w:val="0096277D"/>
    <w:rsid w:val="00962C5E"/>
    <w:rsid w:val="00963D87"/>
    <w:rsid w:val="00963FB3"/>
    <w:rsid w:val="00964AAB"/>
    <w:rsid w:val="00964B7A"/>
    <w:rsid w:val="00964CF8"/>
    <w:rsid w:val="0096516B"/>
    <w:rsid w:val="00965670"/>
    <w:rsid w:val="00965DB6"/>
    <w:rsid w:val="00966185"/>
    <w:rsid w:val="0096627B"/>
    <w:rsid w:val="0096673B"/>
    <w:rsid w:val="00966803"/>
    <w:rsid w:val="00966EEC"/>
    <w:rsid w:val="009672EB"/>
    <w:rsid w:val="009678C6"/>
    <w:rsid w:val="009700CC"/>
    <w:rsid w:val="00970756"/>
    <w:rsid w:val="009724B6"/>
    <w:rsid w:val="00972A07"/>
    <w:rsid w:val="00972C68"/>
    <w:rsid w:val="00972CB3"/>
    <w:rsid w:val="00972DAD"/>
    <w:rsid w:val="00973090"/>
    <w:rsid w:val="0097368D"/>
    <w:rsid w:val="00973990"/>
    <w:rsid w:val="009739C4"/>
    <w:rsid w:val="00973E1F"/>
    <w:rsid w:val="00973EE6"/>
    <w:rsid w:val="00973F0B"/>
    <w:rsid w:val="00973FEE"/>
    <w:rsid w:val="00974135"/>
    <w:rsid w:val="009747E2"/>
    <w:rsid w:val="00974EAE"/>
    <w:rsid w:val="00974EB2"/>
    <w:rsid w:val="00975050"/>
    <w:rsid w:val="00975571"/>
    <w:rsid w:val="00975620"/>
    <w:rsid w:val="00975B16"/>
    <w:rsid w:val="009762D1"/>
    <w:rsid w:val="009768E0"/>
    <w:rsid w:val="00976FF4"/>
    <w:rsid w:val="00977F77"/>
    <w:rsid w:val="00980AEB"/>
    <w:rsid w:val="00980DFA"/>
    <w:rsid w:val="00980E13"/>
    <w:rsid w:val="00981183"/>
    <w:rsid w:val="009817C5"/>
    <w:rsid w:val="00981E73"/>
    <w:rsid w:val="00981F99"/>
    <w:rsid w:val="0098228B"/>
    <w:rsid w:val="00982687"/>
    <w:rsid w:val="00982977"/>
    <w:rsid w:val="00982BCA"/>
    <w:rsid w:val="00984CF2"/>
    <w:rsid w:val="00985BE9"/>
    <w:rsid w:val="00985E3D"/>
    <w:rsid w:val="00986191"/>
    <w:rsid w:val="009874DA"/>
    <w:rsid w:val="00987938"/>
    <w:rsid w:val="00987B4D"/>
    <w:rsid w:val="00987B72"/>
    <w:rsid w:val="00987B7E"/>
    <w:rsid w:val="00987E61"/>
    <w:rsid w:val="00990401"/>
    <w:rsid w:val="00990850"/>
    <w:rsid w:val="00990FDD"/>
    <w:rsid w:val="00991316"/>
    <w:rsid w:val="00991659"/>
    <w:rsid w:val="009922FB"/>
    <w:rsid w:val="0099281A"/>
    <w:rsid w:val="00993069"/>
    <w:rsid w:val="00993743"/>
    <w:rsid w:val="00993BAA"/>
    <w:rsid w:val="00993C79"/>
    <w:rsid w:val="0099436F"/>
    <w:rsid w:val="0099437C"/>
    <w:rsid w:val="00994DA7"/>
    <w:rsid w:val="00995154"/>
    <w:rsid w:val="0099517A"/>
    <w:rsid w:val="009952C8"/>
    <w:rsid w:val="0099538B"/>
    <w:rsid w:val="009956DE"/>
    <w:rsid w:val="009959E0"/>
    <w:rsid w:val="00996328"/>
    <w:rsid w:val="00996AAB"/>
    <w:rsid w:val="00996BEA"/>
    <w:rsid w:val="00997400"/>
    <w:rsid w:val="00997A5B"/>
    <w:rsid w:val="00997CB7"/>
    <w:rsid w:val="009A1284"/>
    <w:rsid w:val="009A1FAF"/>
    <w:rsid w:val="009A2C15"/>
    <w:rsid w:val="009A2E27"/>
    <w:rsid w:val="009A2F25"/>
    <w:rsid w:val="009A33FB"/>
    <w:rsid w:val="009A3678"/>
    <w:rsid w:val="009A36DA"/>
    <w:rsid w:val="009A397D"/>
    <w:rsid w:val="009A4005"/>
    <w:rsid w:val="009A4318"/>
    <w:rsid w:val="009A451B"/>
    <w:rsid w:val="009A456F"/>
    <w:rsid w:val="009A4599"/>
    <w:rsid w:val="009A46B3"/>
    <w:rsid w:val="009A46F3"/>
    <w:rsid w:val="009A47C8"/>
    <w:rsid w:val="009A4A6F"/>
    <w:rsid w:val="009A4ABE"/>
    <w:rsid w:val="009A4AFD"/>
    <w:rsid w:val="009A4FE6"/>
    <w:rsid w:val="009A5056"/>
    <w:rsid w:val="009A5097"/>
    <w:rsid w:val="009A538C"/>
    <w:rsid w:val="009A5517"/>
    <w:rsid w:val="009A553D"/>
    <w:rsid w:val="009A5F4A"/>
    <w:rsid w:val="009A5F9A"/>
    <w:rsid w:val="009A6232"/>
    <w:rsid w:val="009A6707"/>
    <w:rsid w:val="009A6A3E"/>
    <w:rsid w:val="009A7283"/>
    <w:rsid w:val="009A7555"/>
    <w:rsid w:val="009A7F6F"/>
    <w:rsid w:val="009B13C3"/>
    <w:rsid w:val="009B185E"/>
    <w:rsid w:val="009B1958"/>
    <w:rsid w:val="009B1A44"/>
    <w:rsid w:val="009B1A56"/>
    <w:rsid w:val="009B1D0D"/>
    <w:rsid w:val="009B1FF8"/>
    <w:rsid w:val="009B21ED"/>
    <w:rsid w:val="009B2438"/>
    <w:rsid w:val="009B2BCA"/>
    <w:rsid w:val="009B2CEE"/>
    <w:rsid w:val="009B300F"/>
    <w:rsid w:val="009B36EF"/>
    <w:rsid w:val="009B4348"/>
    <w:rsid w:val="009B4379"/>
    <w:rsid w:val="009B44BC"/>
    <w:rsid w:val="009B4718"/>
    <w:rsid w:val="009B547F"/>
    <w:rsid w:val="009B5590"/>
    <w:rsid w:val="009B6816"/>
    <w:rsid w:val="009B6871"/>
    <w:rsid w:val="009B6C5B"/>
    <w:rsid w:val="009B7835"/>
    <w:rsid w:val="009B7879"/>
    <w:rsid w:val="009B7C83"/>
    <w:rsid w:val="009B7CE5"/>
    <w:rsid w:val="009C0240"/>
    <w:rsid w:val="009C064F"/>
    <w:rsid w:val="009C088B"/>
    <w:rsid w:val="009C0EB4"/>
    <w:rsid w:val="009C0F3A"/>
    <w:rsid w:val="009C0FE2"/>
    <w:rsid w:val="009C11C3"/>
    <w:rsid w:val="009C19BD"/>
    <w:rsid w:val="009C1DFD"/>
    <w:rsid w:val="009C231A"/>
    <w:rsid w:val="009C249B"/>
    <w:rsid w:val="009C2A55"/>
    <w:rsid w:val="009C2AF0"/>
    <w:rsid w:val="009C3075"/>
    <w:rsid w:val="009C3423"/>
    <w:rsid w:val="009C3852"/>
    <w:rsid w:val="009C396B"/>
    <w:rsid w:val="009C3A32"/>
    <w:rsid w:val="009C3AAC"/>
    <w:rsid w:val="009C3FF6"/>
    <w:rsid w:val="009C4007"/>
    <w:rsid w:val="009C4056"/>
    <w:rsid w:val="009C4684"/>
    <w:rsid w:val="009C4BC9"/>
    <w:rsid w:val="009C4D8A"/>
    <w:rsid w:val="009C580F"/>
    <w:rsid w:val="009C5931"/>
    <w:rsid w:val="009C5C15"/>
    <w:rsid w:val="009C617C"/>
    <w:rsid w:val="009C61ED"/>
    <w:rsid w:val="009C67B9"/>
    <w:rsid w:val="009C67DF"/>
    <w:rsid w:val="009C6C98"/>
    <w:rsid w:val="009C714D"/>
    <w:rsid w:val="009C7D5F"/>
    <w:rsid w:val="009D161E"/>
    <w:rsid w:val="009D1AED"/>
    <w:rsid w:val="009D1F6B"/>
    <w:rsid w:val="009D3333"/>
    <w:rsid w:val="009D3568"/>
    <w:rsid w:val="009D3763"/>
    <w:rsid w:val="009D3AAA"/>
    <w:rsid w:val="009D3CA0"/>
    <w:rsid w:val="009D432A"/>
    <w:rsid w:val="009D485B"/>
    <w:rsid w:val="009D4BFF"/>
    <w:rsid w:val="009D52C6"/>
    <w:rsid w:val="009D5709"/>
    <w:rsid w:val="009D6780"/>
    <w:rsid w:val="009D6D45"/>
    <w:rsid w:val="009D6DE5"/>
    <w:rsid w:val="009D74D3"/>
    <w:rsid w:val="009D7919"/>
    <w:rsid w:val="009E0569"/>
    <w:rsid w:val="009E06E3"/>
    <w:rsid w:val="009E07AA"/>
    <w:rsid w:val="009E0BD1"/>
    <w:rsid w:val="009E1504"/>
    <w:rsid w:val="009E17AD"/>
    <w:rsid w:val="009E1944"/>
    <w:rsid w:val="009E1B26"/>
    <w:rsid w:val="009E1D66"/>
    <w:rsid w:val="009E235E"/>
    <w:rsid w:val="009E27C3"/>
    <w:rsid w:val="009E2B63"/>
    <w:rsid w:val="009E31D2"/>
    <w:rsid w:val="009E43A0"/>
    <w:rsid w:val="009E4DBB"/>
    <w:rsid w:val="009E5187"/>
    <w:rsid w:val="009E5BB2"/>
    <w:rsid w:val="009E5C18"/>
    <w:rsid w:val="009E6A01"/>
    <w:rsid w:val="009E6AF5"/>
    <w:rsid w:val="009F0541"/>
    <w:rsid w:val="009F08CB"/>
    <w:rsid w:val="009F0B9E"/>
    <w:rsid w:val="009F13A2"/>
    <w:rsid w:val="009F1557"/>
    <w:rsid w:val="009F185F"/>
    <w:rsid w:val="009F1B81"/>
    <w:rsid w:val="009F1CDD"/>
    <w:rsid w:val="009F3DD8"/>
    <w:rsid w:val="009F413F"/>
    <w:rsid w:val="009F4680"/>
    <w:rsid w:val="009F52ED"/>
    <w:rsid w:val="009F5DCD"/>
    <w:rsid w:val="009F6CE6"/>
    <w:rsid w:val="009F6D73"/>
    <w:rsid w:val="009F6FEF"/>
    <w:rsid w:val="009F725F"/>
    <w:rsid w:val="009F751D"/>
    <w:rsid w:val="009F779E"/>
    <w:rsid w:val="009F7B2E"/>
    <w:rsid w:val="00A007D3"/>
    <w:rsid w:val="00A0090C"/>
    <w:rsid w:val="00A00EF2"/>
    <w:rsid w:val="00A01346"/>
    <w:rsid w:val="00A01683"/>
    <w:rsid w:val="00A018DD"/>
    <w:rsid w:val="00A01A54"/>
    <w:rsid w:val="00A022AE"/>
    <w:rsid w:val="00A0236E"/>
    <w:rsid w:val="00A02594"/>
    <w:rsid w:val="00A02F0D"/>
    <w:rsid w:val="00A031B9"/>
    <w:rsid w:val="00A0322C"/>
    <w:rsid w:val="00A04005"/>
    <w:rsid w:val="00A04AE7"/>
    <w:rsid w:val="00A04D47"/>
    <w:rsid w:val="00A04F8E"/>
    <w:rsid w:val="00A050C7"/>
    <w:rsid w:val="00A050E9"/>
    <w:rsid w:val="00A05212"/>
    <w:rsid w:val="00A06241"/>
    <w:rsid w:val="00A069F9"/>
    <w:rsid w:val="00A06B07"/>
    <w:rsid w:val="00A06D2E"/>
    <w:rsid w:val="00A0703B"/>
    <w:rsid w:val="00A07F0E"/>
    <w:rsid w:val="00A10AC2"/>
    <w:rsid w:val="00A11989"/>
    <w:rsid w:val="00A11C0E"/>
    <w:rsid w:val="00A123AC"/>
    <w:rsid w:val="00A1276C"/>
    <w:rsid w:val="00A12AE4"/>
    <w:rsid w:val="00A13068"/>
    <w:rsid w:val="00A140A9"/>
    <w:rsid w:val="00A1496A"/>
    <w:rsid w:val="00A14BCC"/>
    <w:rsid w:val="00A15B53"/>
    <w:rsid w:val="00A15F3A"/>
    <w:rsid w:val="00A16CF6"/>
    <w:rsid w:val="00A16FBA"/>
    <w:rsid w:val="00A173EC"/>
    <w:rsid w:val="00A1744A"/>
    <w:rsid w:val="00A17AF4"/>
    <w:rsid w:val="00A17F9A"/>
    <w:rsid w:val="00A17FED"/>
    <w:rsid w:val="00A20161"/>
    <w:rsid w:val="00A2033C"/>
    <w:rsid w:val="00A203EF"/>
    <w:rsid w:val="00A205BB"/>
    <w:rsid w:val="00A20B8E"/>
    <w:rsid w:val="00A218E9"/>
    <w:rsid w:val="00A22414"/>
    <w:rsid w:val="00A228A9"/>
    <w:rsid w:val="00A22DBE"/>
    <w:rsid w:val="00A234C9"/>
    <w:rsid w:val="00A23E0E"/>
    <w:rsid w:val="00A24066"/>
    <w:rsid w:val="00A24257"/>
    <w:rsid w:val="00A243F3"/>
    <w:rsid w:val="00A2444D"/>
    <w:rsid w:val="00A2451F"/>
    <w:rsid w:val="00A24639"/>
    <w:rsid w:val="00A24BD4"/>
    <w:rsid w:val="00A24C34"/>
    <w:rsid w:val="00A24E91"/>
    <w:rsid w:val="00A25B58"/>
    <w:rsid w:val="00A25F39"/>
    <w:rsid w:val="00A262DE"/>
    <w:rsid w:val="00A265A8"/>
    <w:rsid w:val="00A26859"/>
    <w:rsid w:val="00A26944"/>
    <w:rsid w:val="00A26C23"/>
    <w:rsid w:val="00A26D78"/>
    <w:rsid w:val="00A2708A"/>
    <w:rsid w:val="00A27593"/>
    <w:rsid w:val="00A277AE"/>
    <w:rsid w:val="00A27A08"/>
    <w:rsid w:val="00A27D03"/>
    <w:rsid w:val="00A30138"/>
    <w:rsid w:val="00A3076D"/>
    <w:rsid w:val="00A316E1"/>
    <w:rsid w:val="00A31980"/>
    <w:rsid w:val="00A31D71"/>
    <w:rsid w:val="00A32A9B"/>
    <w:rsid w:val="00A32AD1"/>
    <w:rsid w:val="00A32BC0"/>
    <w:rsid w:val="00A32D39"/>
    <w:rsid w:val="00A32EA9"/>
    <w:rsid w:val="00A32F6E"/>
    <w:rsid w:val="00A337B8"/>
    <w:rsid w:val="00A340F9"/>
    <w:rsid w:val="00A341D1"/>
    <w:rsid w:val="00A346CA"/>
    <w:rsid w:val="00A34F8D"/>
    <w:rsid w:val="00A353E5"/>
    <w:rsid w:val="00A35D72"/>
    <w:rsid w:val="00A3622B"/>
    <w:rsid w:val="00A3655B"/>
    <w:rsid w:val="00A368B3"/>
    <w:rsid w:val="00A36CB7"/>
    <w:rsid w:val="00A36D77"/>
    <w:rsid w:val="00A402DF"/>
    <w:rsid w:val="00A4037E"/>
    <w:rsid w:val="00A40890"/>
    <w:rsid w:val="00A408F9"/>
    <w:rsid w:val="00A40BDA"/>
    <w:rsid w:val="00A40DE2"/>
    <w:rsid w:val="00A40F51"/>
    <w:rsid w:val="00A416ED"/>
    <w:rsid w:val="00A42135"/>
    <w:rsid w:val="00A42DF5"/>
    <w:rsid w:val="00A42E1C"/>
    <w:rsid w:val="00A4322D"/>
    <w:rsid w:val="00A43311"/>
    <w:rsid w:val="00A43630"/>
    <w:rsid w:val="00A43E33"/>
    <w:rsid w:val="00A44FAE"/>
    <w:rsid w:val="00A451DD"/>
    <w:rsid w:val="00A452D9"/>
    <w:rsid w:val="00A455CF"/>
    <w:rsid w:val="00A457D7"/>
    <w:rsid w:val="00A45DBD"/>
    <w:rsid w:val="00A46053"/>
    <w:rsid w:val="00A46741"/>
    <w:rsid w:val="00A46AB8"/>
    <w:rsid w:val="00A46EF8"/>
    <w:rsid w:val="00A47428"/>
    <w:rsid w:val="00A477A0"/>
    <w:rsid w:val="00A47C07"/>
    <w:rsid w:val="00A47E30"/>
    <w:rsid w:val="00A503A1"/>
    <w:rsid w:val="00A50588"/>
    <w:rsid w:val="00A50BDE"/>
    <w:rsid w:val="00A50F52"/>
    <w:rsid w:val="00A51BE1"/>
    <w:rsid w:val="00A51D3A"/>
    <w:rsid w:val="00A521FA"/>
    <w:rsid w:val="00A52295"/>
    <w:rsid w:val="00A5296E"/>
    <w:rsid w:val="00A5332F"/>
    <w:rsid w:val="00A53BF4"/>
    <w:rsid w:val="00A53DF3"/>
    <w:rsid w:val="00A53E0E"/>
    <w:rsid w:val="00A54832"/>
    <w:rsid w:val="00A54D88"/>
    <w:rsid w:val="00A55040"/>
    <w:rsid w:val="00A5524F"/>
    <w:rsid w:val="00A55498"/>
    <w:rsid w:val="00A55828"/>
    <w:rsid w:val="00A56C60"/>
    <w:rsid w:val="00A573AA"/>
    <w:rsid w:val="00A5794B"/>
    <w:rsid w:val="00A60345"/>
    <w:rsid w:val="00A60871"/>
    <w:rsid w:val="00A61711"/>
    <w:rsid w:val="00A61FA8"/>
    <w:rsid w:val="00A6209B"/>
    <w:rsid w:val="00A623BB"/>
    <w:rsid w:val="00A62C59"/>
    <w:rsid w:val="00A62D48"/>
    <w:rsid w:val="00A62F19"/>
    <w:rsid w:val="00A63A29"/>
    <w:rsid w:val="00A63A3E"/>
    <w:rsid w:val="00A63F48"/>
    <w:rsid w:val="00A646FD"/>
    <w:rsid w:val="00A649C3"/>
    <w:rsid w:val="00A64AB5"/>
    <w:rsid w:val="00A654CA"/>
    <w:rsid w:val="00A66317"/>
    <w:rsid w:val="00A664AD"/>
    <w:rsid w:val="00A669C8"/>
    <w:rsid w:val="00A66C34"/>
    <w:rsid w:val="00A670D5"/>
    <w:rsid w:val="00A67579"/>
    <w:rsid w:val="00A675E2"/>
    <w:rsid w:val="00A705F7"/>
    <w:rsid w:val="00A70C05"/>
    <w:rsid w:val="00A70DEA"/>
    <w:rsid w:val="00A71005"/>
    <w:rsid w:val="00A7135F"/>
    <w:rsid w:val="00A714E5"/>
    <w:rsid w:val="00A7177F"/>
    <w:rsid w:val="00A71943"/>
    <w:rsid w:val="00A71C28"/>
    <w:rsid w:val="00A72B26"/>
    <w:rsid w:val="00A72CC9"/>
    <w:rsid w:val="00A72E52"/>
    <w:rsid w:val="00A73497"/>
    <w:rsid w:val="00A739CF"/>
    <w:rsid w:val="00A73CFD"/>
    <w:rsid w:val="00A745FE"/>
    <w:rsid w:val="00A75024"/>
    <w:rsid w:val="00A755EA"/>
    <w:rsid w:val="00A75D74"/>
    <w:rsid w:val="00A75F03"/>
    <w:rsid w:val="00A75F9A"/>
    <w:rsid w:val="00A7639F"/>
    <w:rsid w:val="00A764E7"/>
    <w:rsid w:val="00A765A7"/>
    <w:rsid w:val="00A76E46"/>
    <w:rsid w:val="00A770C0"/>
    <w:rsid w:val="00A774E4"/>
    <w:rsid w:val="00A77611"/>
    <w:rsid w:val="00A77937"/>
    <w:rsid w:val="00A779D1"/>
    <w:rsid w:val="00A77E87"/>
    <w:rsid w:val="00A80238"/>
    <w:rsid w:val="00A80863"/>
    <w:rsid w:val="00A80AE6"/>
    <w:rsid w:val="00A80E55"/>
    <w:rsid w:val="00A8121A"/>
    <w:rsid w:val="00A812D4"/>
    <w:rsid w:val="00A81616"/>
    <w:rsid w:val="00A8179D"/>
    <w:rsid w:val="00A81B4F"/>
    <w:rsid w:val="00A81BD2"/>
    <w:rsid w:val="00A81C1E"/>
    <w:rsid w:val="00A82147"/>
    <w:rsid w:val="00A82C16"/>
    <w:rsid w:val="00A832E6"/>
    <w:rsid w:val="00A832F6"/>
    <w:rsid w:val="00A8365E"/>
    <w:rsid w:val="00A837ED"/>
    <w:rsid w:val="00A83A9D"/>
    <w:rsid w:val="00A84057"/>
    <w:rsid w:val="00A85496"/>
    <w:rsid w:val="00A85F57"/>
    <w:rsid w:val="00A86687"/>
    <w:rsid w:val="00A8695E"/>
    <w:rsid w:val="00A87584"/>
    <w:rsid w:val="00A87C9C"/>
    <w:rsid w:val="00A87EBF"/>
    <w:rsid w:val="00A9058D"/>
    <w:rsid w:val="00A91297"/>
    <w:rsid w:val="00A912F1"/>
    <w:rsid w:val="00A91740"/>
    <w:rsid w:val="00A91828"/>
    <w:rsid w:val="00A92E7A"/>
    <w:rsid w:val="00A92ECA"/>
    <w:rsid w:val="00A93D0F"/>
    <w:rsid w:val="00A93F06"/>
    <w:rsid w:val="00A93FAA"/>
    <w:rsid w:val="00A9488D"/>
    <w:rsid w:val="00A94D13"/>
    <w:rsid w:val="00A94D3F"/>
    <w:rsid w:val="00A94E35"/>
    <w:rsid w:val="00A952DE"/>
    <w:rsid w:val="00A95355"/>
    <w:rsid w:val="00A961A5"/>
    <w:rsid w:val="00A96649"/>
    <w:rsid w:val="00A96966"/>
    <w:rsid w:val="00A96AB2"/>
    <w:rsid w:val="00A97D08"/>
    <w:rsid w:val="00AA06E9"/>
    <w:rsid w:val="00AA09F8"/>
    <w:rsid w:val="00AA0B42"/>
    <w:rsid w:val="00AA1316"/>
    <w:rsid w:val="00AA1529"/>
    <w:rsid w:val="00AA18A0"/>
    <w:rsid w:val="00AA1B23"/>
    <w:rsid w:val="00AA23B3"/>
    <w:rsid w:val="00AA2BA2"/>
    <w:rsid w:val="00AA2E7B"/>
    <w:rsid w:val="00AA3056"/>
    <w:rsid w:val="00AA33D9"/>
    <w:rsid w:val="00AA38E6"/>
    <w:rsid w:val="00AA3D2D"/>
    <w:rsid w:val="00AA3E95"/>
    <w:rsid w:val="00AA44A0"/>
    <w:rsid w:val="00AA49A3"/>
    <w:rsid w:val="00AA4D84"/>
    <w:rsid w:val="00AA5036"/>
    <w:rsid w:val="00AA5243"/>
    <w:rsid w:val="00AA5B1D"/>
    <w:rsid w:val="00AA5C05"/>
    <w:rsid w:val="00AA5CA9"/>
    <w:rsid w:val="00AA5DF8"/>
    <w:rsid w:val="00AA5F31"/>
    <w:rsid w:val="00AA64CB"/>
    <w:rsid w:val="00AA68E4"/>
    <w:rsid w:val="00AA6B75"/>
    <w:rsid w:val="00AA71CB"/>
    <w:rsid w:val="00AA7469"/>
    <w:rsid w:val="00AB0212"/>
    <w:rsid w:val="00AB0290"/>
    <w:rsid w:val="00AB0DA1"/>
    <w:rsid w:val="00AB13CA"/>
    <w:rsid w:val="00AB1460"/>
    <w:rsid w:val="00AB1526"/>
    <w:rsid w:val="00AB15C8"/>
    <w:rsid w:val="00AB1ED4"/>
    <w:rsid w:val="00AB25DA"/>
    <w:rsid w:val="00AB350C"/>
    <w:rsid w:val="00AB3BBF"/>
    <w:rsid w:val="00AB3BF4"/>
    <w:rsid w:val="00AB3C78"/>
    <w:rsid w:val="00AB3D62"/>
    <w:rsid w:val="00AB4A96"/>
    <w:rsid w:val="00AB4E83"/>
    <w:rsid w:val="00AB5864"/>
    <w:rsid w:val="00AB5882"/>
    <w:rsid w:val="00AB5A8B"/>
    <w:rsid w:val="00AB6931"/>
    <w:rsid w:val="00AB738C"/>
    <w:rsid w:val="00AC00F6"/>
    <w:rsid w:val="00AC1185"/>
    <w:rsid w:val="00AC121A"/>
    <w:rsid w:val="00AC13AC"/>
    <w:rsid w:val="00AC19F1"/>
    <w:rsid w:val="00AC1AA3"/>
    <w:rsid w:val="00AC1C4A"/>
    <w:rsid w:val="00AC2A8D"/>
    <w:rsid w:val="00AC2B99"/>
    <w:rsid w:val="00AC2CF0"/>
    <w:rsid w:val="00AC2F29"/>
    <w:rsid w:val="00AC307A"/>
    <w:rsid w:val="00AC30F5"/>
    <w:rsid w:val="00AC3C5F"/>
    <w:rsid w:val="00AC42F4"/>
    <w:rsid w:val="00AC4976"/>
    <w:rsid w:val="00AC4D40"/>
    <w:rsid w:val="00AC4EB2"/>
    <w:rsid w:val="00AC586E"/>
    <w:rsid w:val="00AC5D50"/>
    <w:rsid w:val="00AC63F0"/>
    <w:rsid w:val="00AC66CC"/>
    <w:rsid w:val="00AC683C"/>
    <w:rsid w:val="00AC68E8"/>
    <w:rsid w:val="00AC6C1A"/>
    <w:rsid w:val="00AC732F"/>
    <w:rsid w:val="00AC754D"/>
    <w:rsid w:val="00AC7586"/>
    <w:rsid w:val="00AC7BBD"/>
    <w:rsid w:val="00AC7D7D"/>
    <w:rsid w:val="00AC7E55"/>
    <w:rsid w:val="00AC7F21"/>
    <w:rsid w:val="00AD029A"/>
    <w:rsid w:val="00AD0926"/>
    <w:rsid w:val="00AD0F94"/>
    <w:rsid w:val="00AD14CF"/>
    <w:rsid w:val="00AD155B"/>
    <w:rsid w:val="00AD1564"/>
    <w:rsid w:val="00AD1E70"/>
    <w:rsid w:val="00AD258A"/>
    <w:rsid w:val="00AD27BE"/>
    <w:rsid w:val="00AD2F61"/>
    <w:rsid w:val="00AD371B"/>
    <w:rsid w:val="00AD3AB8"/>
    <w:rsid w:val="00AD410A"/>
    <w:rsid w:val="00AD4C60"/>
    <w:rsid w:val="00AD52FF"/>
    <w:rsid w:val="00AD5A5A"/>
    <w:rsid w:val="00AD5C68"/>
    <w:rsid w:val="00AD5E08"/>
    <w:rsid w:val="00AD5ED0"/>
    <w:rsid w:val="00AD5F64"/>
    <w:rsid w:val="00AD64AB"/>
    <w:rsid w:val="00AD64FB"/>
    <w:rsid w:val="00AD6D44"/>
    <w:rsid w:val="00AD7918"/>
    <w:rsid w:val="00AE0B4D"/>
    <w:rsid w:val="00AE0E38"/>
    <w:rsid w:val="00AE11C4"/>
    <w:rsid w:val="00AE1640"/>
    <w:rsid w:val="00AE16A6"/>
    <w:rsid w:val="00AE221E"/>
    <w:rsid w:val="00AE297B"/>
    <w:rsid w:val="00AE2ECC"/>
    <w:rsid w:val="00AE2F37"/>
    <w:rsid w:val="00AE41A2"/>
    <w:rsid w:val="00AE4FCE"/>
    <w:rsid w:val="00AE52F8"/>
    <w:rsid w:val="00AE54BA"/>
    <w:rsid w:val="00AE569A"/>
    <w:rsid w:val="00AE58D5"/>
    <w:rsid w:val="00AE6270"/>
    <w:rsid w:val="00AE6686"/>
    <w:rsid w:val="00AE6D3C"/>
    <w:rsid w:val="00AE7256"/>
    <w:rsid w:val="00AE79BF"/>
    <w:rsid w:val="00AE79FF"/>
    <w:rsid w:val="00AE7C0E"/>
    <w:rsid w:val="00AE7EEF"/>
    <w:rsid w:val="00AE7FCB"/>
    <w:rsid w:val="00AF051E"/>
    <w:rsid w:val="00AF084E"/>
    <w:rsid w:val="00AF0C03"/>
    <w:rsid w:val="00AF0D32"/>
    <w:rsid w:val="00AF1171"/>
    <w:rsid w:val="00AF1DE8"/>
    <w:rsid w:val="00AF20ED"/>
    <w:rsid w:val="00AF297A"/>
    <w:rsid w:val="00AF29E4"/>
    <w:rsid w:val="00AF2C30"/>
    <w:rsid w:val="00AF383C"/>
    <w:rsid w:val="00AF3CE2"/>
    <w:rsid w:val="00AF40E6"/>
    <w:rsid w:val="00AF41B3"/>
    <w:rsid w:val="00AF4259"/>
    <w:rsid w:val="00AF4CD7"/>
    <w:rsid w:val="00AF4D24"/>
    <w:rsid w:val="00AF4DD7"/>
    <w:rsid w:val="00AF58CA"/>
    <w:rsid w:val="00AF5D2A"/>
    <w:rsid w:val="00AF7268"/>
    <w:rsid w:val="00AF7794"/>
    <w:rsid w:val="00AF7C3C"/>
    <w:rsid w:val="00B00F6B"/>
    <w:rsid w:val="00B01098"/>
    <w:rsid w:val="00B02108"/>
    <w:rsid w:val="00B0259B"/>
    <w:rsid w:val="00B02671"/>
    <w:rsid w:val="00B028E0"/>
    <w:rsid w:val="00B029A0"/>
    <w:rsid w:val="00B02C1A"/>
    <w:rsid w:val="00B02DE6"/>
    <w:rsid w:val="00B03837"/>
    <w:rsid w:val="00B03D53"/>
    <w:rsid w:val="00B03E07"/>
    <w:rsid w:val="00B0437E"/>
    <w:rsid w:val="00B0564C"/>
    <w:rsid w:val="00B056DE"/>
    <w:rsid w:val="00B05874"/>
    <w:rsid w:val="00B0647C"/>
    <w:rsid w:val="00B06546"/>
    <w:rsid w:val="00B06919"/>
    <w:rsid w:val="00B070A6"/>
    <w:rsid w:val="00B0725E"/>
    <w:rsid w:val="00B075F9"/>
    <w:rsid w:val="00B07743"/>
    <w:rsid w:val="00B07AE7"/>
    <w:rsid w:val="00B100AF"/>
    <w:rsid w:val="00B11714"/>
    <w:rsid w:val="00B117FC"/>
    <w:rsid w:val="00B11A6B"/>
    <w:rsid w:val="00B11C21"/>
    <w:rsid w:val="00B11D16"/>
    <w:rsid w:val="00B122E7"/>
    <w:rsid w:val="00B13055"/>
    <w:rsid w:val="00B1308A"/>
    <w:rsid w:val="00B131C8"/>
    <w:rsid w:val="00B13482"/>
    <w:rsid w:val="00B13A31"/>
    <w:rsid w:val="00B147DC"/>
    <w:rsid w:val="00B14917"/>
    <w:rsid w:val="00B14CF2"/>
    <w:rsid w:val="00B151CC"/>
    <w:rsid w:val="00B15C04"/>
    <w:rsid w:val="00B15F3C"/>
    <w:rsid w:val="00B1626E"/>
    <w:rsid w:val="00B16342"/>
    <w:rsid w:val="00B17BD5"/>
    <w:rsid w:val="00B17F38"/>
    <w:rsid w:val="00B202DD"/>
    <w:rsid w:val="00B2048D"/>
    <w:rsid w:val="00B20F15"/>
    <w:rsid w:val="00B21F36"/>
    <w:rsid w:val="00B22999"/>
    <w:rsid w:val="00B22BD7"/>
    <w:rsid w:val="00B22E7F"/>
    <w:rsid w:val="00B230AA"/>
    <w:rsid w:val="00B23429"/>
    <w:rsid w:val="00B23D33"/>
    <w:rsid w:val="00B2428C"/>
    <w:rsid w:val="00B24BB7"/>
    <w:rsid w:val="00B24BF2"/>
    <w:rsid w:val="00B24D0A"/>
    <w:rsid w:val="00B24F1A"/>
    <w:rsid w:val="00B25229"/>
    <w:rsid w:val="00B2551E"/>
    <w:rsid w:val="00B25699"/>
    <w:rsid w:val="00B257C4"/>
    <w:rsid w:val="00B258E8"/>
    <w:rsid w:val="00B25BCD"/>
    <w:rsid w:val="00B25EA2"/>
    <w:rsid w:val="00B262C6"/>
    <w:rsid w:val="00B26A28"/>
    <w:rsid w:val="00B27184"/>
    <w:rsid w:val="00B27BBE"/>
    <w:rsid w:val="00B31109"/>
    <w:rsid w:val="00B31BF0"/>
    <w:rsid w:val="00B3215B"/>
    <w:rsid w:val="00B32547"/>
    <w:rsid w:val="00B325F5"/>
    <w:rsid w:val="00B329B0"/>
    <w:rsid w:val="00B329C0"/>
    <w:rsid w:val="00B32CC6"/>
    <w:rsid w:val="00B32F6A"/>
    <w:rsid w:val="00B3317D"/>
    <w:rsid w:val="00B333DD"/>
    <w:rsid w:val="00B33735"/>
    <w:rsid w:val="00B34E2E"/>
    <w:rsid w:val="00B350C0"/>
    <w:rsid w:val="00B36192"/>
    <w:rsid w:val="00B364B9"/>
    <w:rsid w:val="00B36583"/>
    <w:rsid w:val="00B36654"/>
    <w:rsid w:val="00B36C88"/>
    <w:rsid w:val="00B36D24"/>
    <w:rsid w:val="00B37223"/>
    <w:rsid w:val="00B3740A"/>
    <w:rsid w:val="00B37634"/>
    <w:rsid w:val="00B376F2"/>
    <w:rsid w:val="00B37705"/>
    <w:rsid w:val="00B3777F"/>
    <w:rsid w:val="00B378A6"/>
    <w:rsid w:val="00B3790C"/>
    <w:rsid w:val="00B40B96"/>
    <w:rsid w:val="00B40CA8"/>
    <w:rsid w:val="00B4131C"/>
    <w:rsid w:val="00B428BB"/>
    <w:rsid w:val="00B42E70"/>
    <w:rsid w:val="00B436A7"/>
    <w:rsid w:val="00B43C2A"/>
    <w:rsid w:val="00B44069"/>
    <w:rsid w:val="00B44116"/>
    <w:rsid w:val="00B447EC"/>
    <w:rsid w:val="00B44961"/>
    <w:rsid w:val="00B44E07"/>
    <w:rsid w:val="00B44E1B"/>
    <w:rsid w:val="00B44F52"/>
    <w:rsid w:val="00B453C0"/>
    <w:rsid w:val="00B455C1"/>
    <w:rsid w:val="00B45857"/>
    <w:rsid w:val="00B4595E"/>
    <w:rsid w:val="00B45984"/>
    <w:rsid w:val="00B46198"/>
    <w:rsid w:val="00B4634E"/>
    <w:rsid w:val="00B46D37"/>
    <w:rsid w:val="00B46F45"/>
    <w:rsid w:val="00B46F7F"/>
    <w:rsid w:val="00B472E4"/>
    <w:rsid w:val="00B477BA"/>
    <w:rsid w:val="00B477C3"/>
    <w:rsid w:val="00B5033F"/>
    <w:rsid w:val="00B5080B"/>
    <w:rsid w:val="00B5080D"/>
    <w:rsid w:val="00B51852"/>
    <w:rsid w:val="00B518F7"/>
    <w:rsid w:val="00B520A5"/>
    <w:rsid w:val="00B525B2"/>
    <w:rsid w:val="00B52F11"/>
    <w:rsid w:val="00B53058"/>
    <w:rsid w:val="00B53160"/>
    <w:rsid w:val="00B537DF"/>
    <w:rsid w:val="00B548D3"/>
    <w:rsid w:val="00B54A73"/>
    <w:rsid w:val="00B54AE4"/>
    <w:rsid w:val="00B5598E"/>
    <w:rsid w:val="00B55A39"/>
    <w:rsid w:val="00B56147"/>
    <w:rsid w:val="00B56E2A"/>
    <w:rsid w:val="00B57B7A"/>
    <w:rsid w:val="00B57E6D"/>
    <w:rsid w:val="00B60063"/>
    <w:rsid w:val="00B60333"/>
    <w:rsid w:val="00B603FE"/>
    <w:rsid w:val="00B605A9"/>
    <w:rsid w:val="00B605F1"/>
    <w:rsid w:val="00B60B2D"/>
    <w:rsid w:val="00B60E74"/>
    <w:rsid w:val="00B6116C"/>
    <w:rsid w:val="00B614C6"/>
    <w:rsid w:val="00B61E90"/>
    <w:rsid w:val="00B62D54"/>
    <w:rsid w:val="00B62E7D"/>
    <w:rsid w:val="00B63B50"/>
    <w:rsid w:val="00B63E29"/>
    <w:rsid w:val="00B63FB0"/>
    <w:rsid w:val="00B64159"/>
    <w:rsid w:val="00B648F0"/>
    <w:rsid w:val="00B64A16"/>
    <w:rsid w:val="00B64B3D"/>
    <w:rsid w:val="00B653AB"/>
    <w:rsid w:val="00B654DE"/>
    <w:rsid w:val="00B65895"/>
    <w:rsid w:val="00B66314"/>
    <w:rsid w:val="00B663B0"/>
    <w:rsid w:val="00B663C7"/>
    <w:rsid w:val="00B669AA"/>
    <w:rsid w:val="00B66DED"/>
    <w:rsid w:val="00B67D14"/>
    <w:rsid w:val="00B67E14"/>
    <w:rsid w:val="00B70706"/>
    <w:rsid w:val="00B711F9"/>
    <w:rsid w:val="00B71476"/>
    <w:rsid w:val="00B72289"/>
    <w:rsid w:val="00B723B9"/>
    <w:rsid w:val="00B72CEF"/>
    <w:rsid w:val="00B73074"/>
    <w:rsid w:val="00B73A3C"/>
    <w:rsid w:val="00B74578"/>
    <w:rsid w:val="00B745D6"/>
    <w:rsid w:val="00B751BD"/>
    <w:rsid w:val="00B75C2C"/>
    <w:rsid w:val="00B761AC"/>
    <w:rsid w:val="00B779F4"/>
    <w:rsid w:val="00B77A67"/>
    <w:rsid w:val="00B80185"/>
    <w:rsid w:val="00B80299"/>
    <w:rsid w:val="00B807C1"/>
    <w:rsid w:val="00B81139"/>
    <w:rsid w:val="00B81A86"/>
    <w:rsid w:val="00B82194"/>
    <w:rsid w:val="00B82725"/>
    <w:rsid w:val="00B8285C"/>
    <w:rsid w:val="00B82939"/>
    <w:rsid w:val="00B82A85"/>
    <w:rsid w:val="00B83B2F"/>
    <w:rsid w:val="00B83C08"/>
    <w:rsid w:val="00B83F04"/>
    <w:rsid w:val="00B83F4B"/>
    <w:rsid w:val="00B84764"/>
    <w:rsid w:val="00B848D3"/>
    <w:rsid w:val="00B84C70"/>
    <w:rsid w:val="00B852B7"/>
    <w:rsid w:val="00B86357"/>
    <w:rsid w:val="00B87009"/>
    <w:rsid w:val="00B8724D"/>
    <w:rsid w:val="00B87E45"/>
    <w:rsid w:val="00B90498"/>
    <w:rsid w:val="00B904AA"/>
    <w:rsid w:val="00B91C20"/>
    <w:rsid w:val="00B92743"/>
    <w:rsid w:val="00B9277D"/>
    <w:rsid w:val="00B92808"/>
    <w:rsid w:val="00B92E28"/>
    <w:rsid w:val="00B92E44"/>
    <w:rsid w:val="00B93258"/>
    <w:rsid w:val="00B932EB"/>
    <w:rsid w:val="00B93579"/>
    <w:rsid w:val="00B93923"/>
    <w:rsid w:val="00B93AF9"/>
    <w:rsid w:val="00B93B29"/>
    <w:rsid w:val="00B943E7"/>
    <w:rsid w:val="00B947A4"/>
    <w:rsid w:val="00B949FE"/>
    <w:rsid w:val="00B94D83"/>
    <w:rsid w:val="00B95024"/>
    <w:rsid w:val="00B952A1"/>
    <w:rsid w:val="00B95533"/>
    <w:rsid w:val="00B95784"/>
    <w:rsid w:val="00B958B6"/>
    <w:rsid w:val="00B95EA9"/>
    <w:rsid w:val="00B95F26"/>
    <w:rsid w:val="00B96C11"/>
    <w:rsid w:val="00B974E0"/>
    <w:rsid w:val="00B9770B"/>
    <w:rsid w:val="00B978A4"/>
    <w:rsid w:val="00BA1B94"/>
    <w:rsid w:val="00BA1DC6"/>
    <w:rsid w:val="00BA258B"/>
    <w:rsid w:val="00BA2697"/>
    <w:rsid w:val="00BA28DA"/>
    <w:rsid w:val="00BA2AE9"/>
    <w:rsid w:val="00BA2BE7"/>
    <w:rsid w:val="00BA2CEB"/>
    <w:rsid w:val="00BA2D6D"/>
    <w:rsid w:val="00BA3A59"/>
    <w:rsid w:val="00BA3CC7"/>
    <w:rsid w:val="00BA4055"/>
    <w:rsid w:val="00BA4119"/>
    <w:rsid w:val="00BA42B8"/>
    <w:rsid w:val="00BA4364"/>
    <w:rsid w:val="00BA43D1"/>
    <w:rsid w:val="00BA4569"/>
    <w:rsid w:val="00BA4BFE"/>
    <w:rsid w:val="00BA5060"/>
    <w:rsid w:val="00BA5990"/>
    <w:rsid w:val="00BA5A4E"/>
    <w:rsid w:val="00BA5ED9"/>
    <w:rsid w:val="00BA645E"/>
    <w:rsid w:val="00BA6FBB"/>
    <w:rsid w:val="00BA771C"/>
    <w:rsid w:val="00BA7883"/>
    <w:rsid w:val="00BB0424"/>
    <w:rsid w:val="00BB0721"/>
    <w:rsid w:val="00BB0F68"/>
    <w:rsid w:val="00BB1774"/>
    <w:rsid w:val="00BB1BC0"/>
    <w:rsid w:val="00BB1BC5"/>
    <w:rsid w:val="00BB1D5C"/>
    <w:rsid w:val="00BB1FFF"/>
    <w:rsid w:val="00BB22EE"/>
    <w:rsid w:val="00BB2567"/>
    <w:rsid w:val="00BB3D7B"/>
    <w:rsid w:val="00BB4594"/>
    <w:rsid w:val="00BB4621"/>
    <w:rsid w:val="00BB483F"/>
    <w:rsid w:val="00BB4937"/>
    <w:rsid w:val="00BB4DE6"/>
    <w:rsid w:val="00BB4E4E"/>
    <w:rsid w:val="00BB518B"/>
    <w:rsid w:val="00BB5987"/>
    <w:rsid w:val="00BB5AED"/>
    <w:rsid w:val="00BB5D87"/>
    <w:rsid w:val="00BB5E7A"/>
    <w:rsid w:val="00BB6207"/>
    <w:rsid w:val="00BB63B1"/>
    <w:rsid w:val="00BB6452"/>
    <w:rsid w:val="00BB662C"/>
    <w:rsid w:val="00BB6DE8"/>
    <w:rsid w:val="00BB6F83"/>
    <w:rsid w:val="00BB7019"/>
    <w:rsid w:val="00BB73ED"/>
    <w:rsid w:val="00BB77AF"/>
    <w:rsid w:val="00BB7D01"/>
    <w:rsid w:val="00BB7E35"/>
    <w:rsid w:val="00BC0DE3"/>
    <w:rsid w:val="00BC17EB"/>
    <w:rsid w:val="00BC1F68"/>
    <w:rsid w:val="00BC24CA"/>
    <w:rsid w:val="00BC2510"/>
    <w:rsid w:val="00BC281F"/>
    <w:rsid w:val="00BC3367"/>
    <w:rsid w:val="00BC438D"/>
    <w:rsid w:val="00BC4468"/>
    <w:rsid w:val="00BC4928"/>
    <w:rsid w:val="00BC49F2"/>
    <w:rsid w:val="00BC4AD1"/>
    <w:rsid w:val="00BC5140"/>
    <w:rsid w:val="00BC554B"/>
    <w:rsid w:val="00BC583F"/>
    <w:rsid w:val="00BC5906"/>
    <w:rsid w:val="00BC5950"/>
    <w:rsid w:val="00BC5B1A"/>
    <w:rsid w:val="00BC5D0A"/>
    <w:rsid w:val="00BC602C"/>
    <w:rsid w:val="00BC627C"/>
    <w:rsid w:val="00BC66E2"/>
    <w:rsid w:val="00BC6A4E"/>
    <w:rsid w:val="00BC6AF5"/>
    <w:rsid w:val="00BC6CDB"/>
    <w:rsid w:val="00BC74D7"/>
    <w:rsid w:val="00BC766C"/>
    <w:rsid w:val="00BC7D0E"/>
    <w:rsid w:val="00BC7EBC"/>
    <w:rsid w:val="00BD05DF"/>
    <w:rsid w:val="00BD0CFD"/>
    <w:rsid w:val="00BD113A"/>
    <w:rsid w:val="00BD1210"/>
    <w:rsid w:val="00BD14E2"/>
    <w:rsid w:val="00BD162F"/>
    <w:rsid w:val="00BD2076"/>
    <w:rsid w:val="00BD2184"/>
    <w:rsid w:val="00BD22AA"/>
    <w:rsid w:val="00BD27CC"/>
    <w:rsid w:val="00BD28E1"/>
    <w:rsid w:val="00BD29C0"/>
    <w:rsid w:val="00BD2B9F"/>
    <w:rsid w:val="00BD2E03"/>
    <w:rsid w:val="00BD2EA0"/>
    <w:rsid w:val="00BD321E"/>
    <w:rsid w:val="00BD35B3"/>
    <w:rsid w:val="00BD3DA8"/>
    <w:rsid w:val="00BD45D5"/>
    <w:rsid w:val="00BD4C15"/>
    <w:rsid w:val="00BD4D7E"/>
    <w:rsid w:val="00BD51BF"/>
    <w:rsid w:val="00BD5D8C"/>
    <w:rsid w:val="00BD6313"/>
    <w:rsid w:val="00BD6505"/>
    <w:rsid w:val="00BD6753"/>
    <w:rsid w:val="00BD6F8F"/>
    <w:rsid w:val="00BD7C0B"/>
    <w:rsid w:val="00BE02CF"/>
    <w:rsid w:val="00BE0B24"/>
    <w:rsid w:val="00BE112A"/>
    <w:rsid w:val="00BE1145"/>
    <w:rsid w:val="00BE147E"/>
    <w:rsid w:val="00BE14D9"/>
    <w:rsid w:val="00BE1546"/>
    <w:rsid w:val="00BE1D0D"/>
    <w:rsid w:val="00BE1E9C"/>
    <w:rsid w:val="00BE1F7F"/>
    <w:rsid w:val="00BE208C"/>
    <w:rsid w:val="00BE2446"/>
    <w:rsid w:val="00BE2A7E"/>
    <w:rsid w:val="00BE2FCF"/>
    <w:rsid w:val="00BE33B4"/>
    <w:rsid w:val="00BE3484"/>
    <w:rsid w:val="00BE3832"/>
    <w:rsid w:val="00BE3866"/>
    <w:rsid w:val="00BE3EC5"/>
    <w:rsid w:val="00BE3F28"/>
    <w:rsid w:val="00BE446D"/>
    <w:rsid w:val="00BE487C"/>
    <w:rsid w:val="00BE4CD0"/>
    <w:rsid w:val="00BE4F62"/>
    <w:rsid w:val="00BE518B"/>
    <w:rsid w:val="00BE526A"/>
    <w:rsid w:val="00BE54B2"/>
    <w:rsid w:val="00BE5673"/>
    <w:rsid w:val="00BE64F3"/>
    <w:rsid w:val="00BE6580"/>
    <w:rsid w:val="00BE6762"/>
    <w:rsid w:val="00BE6ED1"/>
    <w:rsid w:val="00BE6EF7"/>
    <w:rsid w:val="00BE766C"/>
    <w:rsid w:val="00BE79AD"/>
    <w:rsid w:val="00BE7CE6"/>
    <w:rsid w:val="00BE7D9A"/>
    <w:rsid w:val="00BF01EF"/>
    <w:rsid w:val="00BF0727"/>
    <w:rsid w:val="00BF0B45"/>
    <w:rsid w:val="00BF0CDB"/>
    <w:rsid w:val="00BF0E40"/>
    <w:rsid w:val="00BF0EE9"/>
    <w:rsid w:val="00BF0FB3"/>
    <w:rsid w:val="00BF115D"/>
    <w:rsid w:val="00BF1496"/>
    <w:rsid w:val="00BF1719"/>
    <w:rsid w:val="00BF1810"/>
    <w:rsid w:val="00BF1E62"/>
    <w:rsid w:val="00BF2653"/>
    <w:rsid w:val="00BF3248"/>
    <w:rsid w:val="00BF3528"/>
    <w:rsid w:val="00BF363E"/>
    <w:rsid w:val="00BF40CB"/>
    <w:rsid w:val="00BF42D5"/>
    <w:rsid w:val="00BF4522"/>
    <w:rsid w:val="00BF470D"/>
    <w:rsid w:val="00BF4A42"/>
    <w:rsid w:val="00BF5183"/>
    <w:rsid w:val="00BF5244"/>
    <w:rsid w:val="00BF592C"/>
    <w:rsid w:val="00BF59BA"/>
    <w:rsid w:val="00BF5B3B"/>
    <w:rsid w:val="00BF7450"/>
    <w:rsid w:val="00BF7585"/>
    <w:rsid w:val="00BF78ED"/>
    <w:rsid w:val="00BF79EA"/>
    <w:rsid w:val="00BF7C1C"/>
    <w:rsid w:val="00C00507"/>
    <w:rsid w:val="00C00697"/>
    <w:rsid w:val="00C0095A"/>
    <w:rsid w:val="00C00A13"/>
    <w:rsid w:val="00C00A25"/>
    <w:rsid w:val="00C00BED"/>
    <w:rsid w:val="00C01079"/>
    <w:rsid w:val="00C013CE"/>
    <w:rsid w:val="00C029AD"/>
    <w:rsid w:val="00C03136"/>
    <w:rsid w:val="00C033E0"/>
    <w:rsid w:val="00C03573"/>
    <w:rsid w:val="00C035A6"/>
    <w:rsid w:val="00C03814"/>
    <w:rsid w:val="00C03AAB"/>
    <w:rsid w:val="00C03D6D"/>
    <w:rsid w:val="00C040C8"/>
    <w:rsid w:val="00C040E5"/>
    <w:rsid w:val="00C0452E"/>
    <w:rsid w:val="00C048A4"/>
    <w:rsid w:val="00C04BD5"/>
    <w:rsid w:val="00C04C4E"/>
    <w:rsid w:val="00C056E2"/>
    <w:rsid w:val="00C060B1"/>
    <w:rsid w:val="00C064B7"/>
    <w:rsid w:val="00C06A70"/>
    <w:rsid w:val="00C06C80"/>
    <w:rsid w:val="00C077B9"/>
    <w:rsid w:val="00C07A76"/>
    <w:rsid w:val="00C100D1"/>
    <w:rsid w:val="00C10204"/>
    <w:rsid w:val="00C10544"/>
    <w:rsid w:val="00C10687"/>
    <w:rsid w:val="00C107A6"/>
    <w:rsid w:val="00C10C00"/>
    <w:rsid w:val="00C10D05"/>
    <w:rsid w:val="00C10E5A"/>
    <w:rsid w:val="00C11029"/>
    <w:rsid w:val="00C1112C"/>
    <w:rsid w:val="00C11628"/>
    <w:rsid w:val="00C11633"/>
    <w:rsid w:val="00C11772"/>
    <w:rsid w:val="00C11A7C"/>
    <w:rsid w:val="00C11BDB"/>
    <w:rsid w:val="00C12695"/>
    <w:rsid w:val="00C1283D"/>
    <w:rsid w:val="00C1297D"/>
    <w:rsid w:val="00C12C70"/>
    <w:rsid w:val="00C12CD0"/>
    <w:rsid w:val="00C1357A"/>
    <w:rsid w:val="00C13CB0"/>
    <w:rsid w:val="00C144EE"/>
    <w:rsid w:val="00C14887"/>
    <w:rsid w:val="00C14BC9"/>
    <w:rsid w:val="00C15094"/>
    <w:rsid w:val="00C1528C"/>
    <w:rsid w:val="00C15339"/>
    <w:rsid w:val="00C15378"/>
    <w:rsid w:val="00C15493"/>
    <w:rsid w:val="00C155CD"/>
    <w:rsid w:val="00C165BF"/>
    <w:rsid w:val="00C16BD0"/>
    <w:rsid w:val="00C16BED"/>
    <w:rsid w:val="00C17CE9"/>
    <w:rsid w:val="00C2001D"/>
    <w:rsid w:val="00C201A3"/>
    <w:rsid w:val="00C20615"/>
    <w:rsid w:val="00C209DA"/>
    <w:rsid w:val="00C20EB4"/>
    <w:rsid w:val="00C214CE"/>
    <w:rsid w:val="00C22048"/>
    <w:rsid w:val="00C2281D"/>
    <w:rsid w:val="00C22CF2"/>
    <w:rsid w:val="00C22D16"/>
    <w:rsid w:val="00C22E16"/>
    <w:rsid w:val="00C22F8F"/>
    <w:rsid w:val="00C2300C"/>
    <w:rsid w:val="00C2359F"/>
    <w:rsid w:val="00C242B5"/>
    <w:rsid w:val="00C248EB"/>
    <w:rsid w:val="00C2587E"/>
    <w:rsid w:val="00C25A69"/>
    <w:rsid w:val="00C2618C"/>
    <w:rsid w:val="00C26BAC"/>
    <w:rsid w:val="00C27BF4"/>
    <w:rsid w:val="00C27CE9"/>
    <w:rsid w:val="00C3022A"/>
    <w:rsid w:val="00C313C1"/>
    <w:rsid w:val="00C31604"/>
    <w:rsid w:val="00C3171B"/>
    <w:rsid w:val="00C31941"/>
    <w:rsid w:val="00C31AB0"/>
    <w:rsid w:val="00C3206A"/>
    <w:rsid w:val="00C320C1"/>
    <w:rsid w:val="00C3379E"/>
    <w:rsid w:val="00C33A2C"/>
    <w:rsid w:val="00C33A39"/>
    <w:rsid w:val="00C33B08"/>
    <w:rsid w:val="00C33E7C"/>
    <w:rsid w:val="00C33E9E"/>
    <w:rsid w:val="00C33FCD"/>
    <w:rsid w:val="00C34052"/>
    <w:rsid w:val="00C34422"/>
    <w:rsid w:val="00C34D1B"/>
    <w:rsid w:val="00C34EF9"/>
    <w:rsid w:val="00C354EC"/>
    <w:rsid w:val="00C357EF"/>
    <w:rsid w:val="00C35D6B"/>
    <w:rsid w:val="00C365CC"/>
    <w:rsid w:val="00C36998"/>
    <w:rsid w:val="00C36A7A"/>
    <w:rsid w:val="00C36BBD"/>
    <w:rsid w:val="00C36DBB"/>
    <w:rsid w:val="00C371D3"/>
    <w:rsid w:val="00C372B3"/>
    <w:rsid w:val="00C37646"/>
    <w:rsid w:val="00C37681"/>
    <w:rsid w:val="00C3778A"/>
    <w:rsid w:val="00C4061A"/>
    <w:rsid w:val="00C40BBF"/>
    <w:rsid w:val="00C40C56"/>
    <w:rsid w:val="00C40FC6"/>
    <w:rsid w:val="00C41207"/>
    <w:rsid w:val="00C412D9"/>
    <w:rsid w:val="00C414EC"/>
    <w:rsid w:val="00C419A9"/>
    <w:rsid w:val="00C4204C"/>
    <w:rsid w:val="00C42ED7"/>
    <w:rsid w:val="00C4338E"/>
    <w:rsid w:val="00C43729"/>
    <w:rsid w:val="00C43AEF"/>
    <w:rsid w:val="00C444CD"/>
    <w:rsid w:val="00C447D3"/>
    <w:rsid w:val="00C44908"/>
    <w:rsid w:val="00C44BC7"/>
    <w:rsid w:val="00C459B0"/>
    <w:rsid w:val="00C45AAA"/>
    <w:rsid w:val="00C464A7"/>
    <w:rsid w:val="00C47AD5"/>
    <w:rsid w:val="00C47AD9"/>
    <w:rsid w:val="00C47DEE"/>
    <w:rsid w:val="00C50411"/>
    <w:rsid w:val="00C504B4"/>
    <w:rsid w:val="00C50E05"/>
    <w:rsid w:val="00C50F77"/>
    <w:rsid w:val="00C511C3"/>
    <w:rsid w:val="00C51369"/>
    <w:rsid w:val="00C513CB"/>
    <w:rsid w:val="00C51A0C"/>
    <w:rsid w:val="00C51C42"/>
    <w:rsid w:val="00C52329"/>
    <w:rsid w:val="00C52739"/>
    <w:rsid w:val="00C52F9A"/>
    <w:rsid w:val="00C532EF"/>
    <w:rsid w:val="00C53E63"/>
    <w:rsid w:val="00C543E0"/>
    <w:rsid w:val="00C54712"/>
    <w:rsid w:val="00C5504B"/>
    <w:rsid w:val="00C5514B"/>
    <w:rsid w:val="00C5628C"/>
    <w:rsid w:val="00C56526"/>
    <w:rsid w:val="00C5657E"/>
    <w:rsid w:val="00C56597"/>
    <w:rsid w:val="00C56A5F"/>
    <w:rsid w:val="00C56F20"/>
    <w:rsid w:val="00C57287"/>
    <w:rsid w:val="00C5735D"/>
    <w:rsid w:val="00C577DD"/>
    <w:rsid w:val="00C57D51"/>
    <w:rsid w:val="00C57EC4"/>
    <w:rsid w:val="00C57EF6"/>
    <w:rsid w:val="00C57F4E"/>
    <w:rsid w:val="00C60304"/>
    <w:rsid w:val="00C6057D"/>
    <w:rsid w:val="00C60C68"/>
    <w:rsid w:val="00C60C8B"/>
    <w:rsid w:val="00C60D1B"/>
    <w:rsid w:val="00C61122"/>
    <w:rsid w:val="00C61281"/>
    <w:rsid w:val="00C617E9"/>
    <w:rsid w:val="00C62D0A"/>
    <w:rsid w:val="00C63445"/>
    <w:rsid w:val="00C647FB"/>
    <w:rsid w:val="00C649CD"/>
    <w:rsid w:val="00C64E3F"/>
    <w:rsid w:val="00C6520B"/>
    <w:rsid w:val="00C66618"/>
    <w:rsid w:val="00C66A73"/>
    <w:rsid w:val="00C66EF9"/>
    <w:rsid w:val="00C67619"/>
    <w:rsid w:val="00C67829"/>
    <w:rsid w:val="00C67AA6"/>
    <w:rsid w:val="00C7045B"/>
    <w:rsid w:val="00C707E8"/>
    <w:rsid w:val="00C7190D"/>
    <w:rsid w:val="00C71CD8"/>
    <w:rsid w:val="00C72180"/>
    <w:rsid w:val="00C7260E"/>
    <w:rsid w:val="00C729E8"/>
    <w:rsid w:val="00C72D9A"/>
    <w:rsid w:val="00C72E44"/>
    <w:rsid w:val="00C738FF"/>
    <w:rsid w:val="00C73A66"/>
    <w:rsid w:val="00C73BDF"/>
    <w:rsid w:val="00C73C1E"/>
    <w:rsid w:val="00C74222"/>
    <w:rsid w:val="00C74F18"/>
    <w:rsid w:val="00C74F7C"/>
    <w:rsid w:val="00C74FF6"/>
    <w:rsid w:val="00C75282"/>
    <w:rsid w:val="00C75C65"/>
    <w:rsid w:val="00C75DB5"/>
    <w:rsid w:val="00C763D6"/>
    <w:rsid w:val="00C76497"/>
    <w:rsid w:val="00C764E4"/>
    <w:rsid w:val="00C76729"/>
    <w:rsid w:val="00C7672D"/>
    <w:rsid w:val="00C767CB"/>
    <w:rsid w:val="00C76D93"/>
    <w:rsid w:val="00C7749A"/>
    <w:rsid w:val="00C77D56"/>
    <w:rsid w:val="00C80053"/>
    <w:rsid w:val="00C80605"/>
    <w:rsid w:val="00C80AC5"/>
    <w:rsid w:val="00C80CAE"/>
    <w:rsid w:val="00C80EBD"/>
    <w:rsid w:val="00C8101B"/>
    <w:rsid w:val="00C810E9"/>
    <w:rsid w:val="00C81A2D"/>
    <w:rsid w:val="00C81E26"/>
    <w:rsid w:val="00C82044"/>
    <w:rsid w:val="00C82130"/>
    <w:rsid w:val="00C824BA"/>
    <w:rsid w:val="00C82522"/>
    <w:rsid w:val="00C83282"/>
    <w:rsid w:val="00C83E0D"/>
    <w:rsid w:val="00C84202"/>
    <w:rsid w:val="00C843A9"/>
    <w:rsid w:val="00C843C8"/>
    <w:rsid w:val="00C8465E"/>
    <w:rsid w:val="00C84B5F"/>
    <w:rsid w:val="00C84F38"/>
    <w:rsid w:val="00C8510D"/>
    <w:rsid w:val="00C856C9"/>
    <w:rsid w:val="00C858B6"/>
    <w:rsid w:val="00C860AC"/>
    <w:rsid w:val="00C86AB1"/>
    <w:rsid w:val="00C86AD9"/>
    <w:rsid w:val="00C86CAA"/>
    <w:rsid w:val="00C86F22"/>
    <w:rsid w:val="00C900AD"/>
    <w:rsid w:val="00C900F1"/>
    <w:rsid w:val="00C90810"/>
    <w:rsid w:val="00C908D8"/>
    <w:rsid w:val="00C90CAA"/>
    <w:rsid w:val="00C90D00"/>
    <w:rsid w:val="00C90D02"/>
    <w:rsid w:val="00C90E79"/>
    <w:rsid w:val="00C915FB"/>
    <w:rsid w:val="00C91973"/>
    <w:rsid w:val="00C91A83"/>
    <w:rsid w:val="00C92140"/>
    <w:rsid w:val="00C92248"/>
    <w:rsid w:val="00C9227F"/>
    <w:rsid w:val="00C925E6"/>
    <w:rsid w:val="00C926AD"/>
    <w:rsid w:val="00C9339C"/>
    <w:rsid w:val="00C93597"/>
    <w:rsid w:val="00C935C6"/>
    <w:rsid w:val="00C9378A"/>
    <w:rsid w:val="00C937B8"/>
    <w:rsid w:val="00C9444A"/>
    <w:rsid w:val="00C950AD"/>
    <w:rsid w:val="00C95484"/>
    <w:rsid w:val="00C958EE"/>
    <w:rsid w:val="00C95E1B"/>
    <w:rsid w:val="00C9610A"/>
    <w:rsid w:val="00C963B7"/>
    <w:rsid w:val="00C9650F"/>
    <w:rsid w:val="00C96CEA"/>
    <w:rsid w:val="00C9741E"/>
    <w:rsid w:val="00CA0082"/>
    <w:rsid w:val="00CA0499"/>
    <w:rsid w:val="00CA0E8A"/>
    <w:rsid w:val="00CA1575"/>
    <w:rsid w:val="00CA19CC"/>
    <w:rsid w:val="00CA1A6D"/>
    <w:rsid w:val="00CA33C7"/>
    <w:rsid w:val="00CA4290"/>
    <w:rsid w:val="00CA433E"/>
    <w:rsid w:val="00CA4664"/>
    <w:rsid w:val="00CA545E"/>
    <w:rsid w:val="00CA5601"/>
    <w:rsid w:val="00CA5C56"/>
    <w:rsid w:val="00CA5CA7"/>
    <w:rsid w:val="00CA61BF"/>
    <w:rsid w:val="00CA6711"/>
    <w:rsid w:val="00CA6C33"/>
    <w:rsid w:val="00CA6DD6"/>
    <w:rsid w:val="00CA716F"/>
    <w:rsid w:val="00CA7C84"/>
    <w:rsid w:val="00CB12D3"/>
    <w:rsid w:val="00CB1433"/>
    <w:rsid w:val="00CB146E"/>
    <w:rsid w:val="00CB1502"/>
    <w:rsid w:val="00CB1764"/>
    <w:rsid w:val="00CB1852"/>
    <w:rsid w:val="00CB18FB"/>
    <w:rsid w:val="00CB1A61"/>
    <w:rsid w:val="00CB1C1D"/>
    <w:rsid w:val="00CB1E53"/>
    <w:rsid w:val="00CB1E56"/>
    <w:rsid w:val="00CB1FC7"/>
    <w:rsid w:val="00CB2406"/>
    <w:rsid w:val="00CB24FC"/>
    <w:rsid w:val="00CB281F"/>
    <w:rsid w:val="00CB2A99"/>
    <w:rsid w:val="00CB2B12"/>
    <w:rsid w:val="00CB2C58"/>
    <w:rsid w:val="00CB34D2"/>
    <w:rsid w:val="00CB38A3"/>
    <w:rsid w:val="00CB3B70"/>
    <w:rsid w:val="00CB3C41"/>
    <w:rsid w:val="00CB496E"/>
    <w:rsid w:val="00CB4980"/>
    <w:rsid w:val="00CB4DA9"/>
    <w:rsid w:val="00CB4DC3"/>
    <w:rsid w:val="00CB50CC"/>
    <w:rsid w:val="00CB546D"/>
    <w:rsid w:val="00CB57A9"/>
    <w:rsid w:val="00CB57F4"/>
    <w:rsid w:val="00CB590B"/>
    <w:rsid w:val="00CB5992"/>
    <w:rsid w:val="00CB5A1D"/>
    <w:rsid w:val="00CB5C0A"/>
    <w:rsid w:val="00CB5D3E"/>
    <w:rsid w:val="00CB5DFA"/>
    <w:rsid w:val="00CB6235"/>
    <w:rsid w:val="00CB6447"/>
    <w:rsid w:val="00CB6C40"/>
    <w:rsid w:val="00CB729D"/>
    <w:rsid w:val="00CB734B"/>
    <w:rsid w:val="00CB7779"/>
    <w:rsid w:val="00CB7AED"/>
    <w:rsid w:val="00CC03EF"/>
    <w:rsid w:val="00CC08B1"/>
    <w:rsid w:val="00CC0F69"/>
    <w:rsid w:val="00CC1131"/>
    <w:rsid w:val="00CC1228"/>
    <w:rsid w:val="00CC1475"/>
    <w:rsid w:val="00CC153A"/>
    <w:rsid w:val="00CC1CCB"/>
    <w:rsid w:val="00CC1ED9"/>
    <w:rsid w:val="00CC1EE3"/>
    <w:rsid w:val="00CC2580"/>
    <w:rsid w:val="00CC268D"/>
    <w:rsid w:val="00CC2F8E"/>
    <w:rsid w:val="00CC30D4"/>
    <w:rsid w:val="00CC30E8"/>
    <w:rsid w:val="00CC3C10"/>
    <w:rsid w:val="00CC3DCB"/>
    <w:rsid w:val="00CC4077"/>
    <w:rsid w:val="00CC407C"/>
    <w:rsid w:val="00CC4B21"/>
    <w:rsid w:val="00CC4F17"/>
    <w:rsid w:val="00CC512F"/>
    <w:rsid w:val="00CC5289"/>
    <w:rsid w:val="00CC5318"/>
    <w:rsid w:val="00CC5860"/>
    <w:rsid w:val="00CC5A8F"/>
    <w:rsid w:val="00CC5B3B"/>
    <w:rsid w:val="00CC62DA"/>
    <w:rsid w:val="00CC68C2"/>
    <w:rsid w:val="00CC6B7E"/>
    <w:rsid w:val="00CC78A8"/>
    <w:rsid w:val="00CD035E"/>
    <w:rsid w:val="00CD115E"/>
    <w:rsid w:val="00CD15F9"/>
    <w:rsid w:val="00CD1FF9"/>
    <w:rsid w:val="00CD24B3"/>
    <w:rsid w:val="00CD258A"/>
    <w:rsid w:val="00CD26DA"/>
    <w:rsid w:val="00CD273A"/>
    <w:rsid w:val="00CD2CBD"/>
    <w:rsid w:val="00CD2CE7"/>
    <w:rsid w:val="00CD341B"/>
    <w:rsid w:val="00CD3567"/>
    <w:rsid w:val="00CD38AE"/>
    <w:rsid w:val="00CD4925"/>
    <w:rsid w:val="00CD496C"/>
    <w:rsid w:val="00CD4EE0"/>
    <w:rsid w:val="00CD58C4"/>
    <w:rsid w:val="00CD645D"/>
    <w:rsid w:val="00CD65E5"/>
    <w:rsid w:val="00CD730D"/>
    <w:rsid w:val="00CD7F59"/>
    <w:rsid w:val="00CE0117"/>
    <w:rsid w:val="00CE045A"/>
    <w:rsid w:val="00CE065A"/>
    <w:rsid w:val="00CE073F"/>
    <w:rsid w:val="00CE0D4F"/>
    <w:rsid w:val="00CE0F90"/>
    <w:rsid w:val="00CE141F"/>
    <w:rsid w:val="00CE1635"/>
    <w:rsid w:val="00CE215C"/>
    <w:rsid w:val="00CE22B6"/>
    <w:rsid w:val="00CE315B"/>
    <w:rsid w:val="00CE330F"/>
    <w:rsid w:val="00CE3B12"/>
    <w:rsid w:val="00CE4117"/>
    <w:rsid w:val="00CE428D"/>
    <w:rsid w:val="00CE43D4"/>
    <w:rsid w:val="00CE44AD"/>
    <w:rsid w:val="00CE4A01"/>
    <w:rsid w:val="00CE5443"/>
    <w:rsid w:val="00CE578B"/>
    <w:rsid w:val="00CE5834"/>
    <w:rsid w:val="00CE5D3B"/>
    <w:rsid w:val="00CE5FF2"/>
    <w:rsid w:val="00CE60D2"/>
    <w:rsid w:val="00CE6141"/>
    <w:rsid w:val="00CE675B"/>
    <w:rsid w:val="00CE6A90"/>
    <w:rsid w:val="00CE6B70"/>
    <w:rsid w:val="00CE7018"/>
    <w:rsid w:val="00CE707E"/>
    <w:rsid w:val="00CE76BC"/>
    <w:rsid w:val="00CE7DBC"/>
    <w:rsid w:val="00CE7F57"/>
    <w:rsid w:val="00CF0156"/>
    <w:rsid w:val="00CF0234"/>
    <w:rsid w:val="00CF0D33"/>
    <w:rsid w:val="00CF1778"/>
    <w:rsid w:val="00CF2298"/>
    <w:rsid w:val="00CF23BE"/>
    <w:rsid w:val="00CF2F01"/>
    <w:rsid w:val="00CF3149"/>
    <w:rsid w:val="00CF31A4"/>
    <w:rsid w:val="00CF3D62"/>
    <w:rsid w:val="00CF3F18"/>
    <w:rsid w:val="00CF4050"/>
    <w:rsid w:val="00CF44A0"/>
    <w:rsid w:val="00CF4A7B"/>
    <w:rsid w:val="00CF505D"/>
    <w:rsid w:val="00CF5065"/>
    <w:rsid w:val="00CF521D"/>
    <w:rsid w:val="00CF58D7"/>
    <w:rsid w:val="00CF6177"/>
    <w:rsid w:val="00CF652E"/>
    <w:rsid w:val="00CF66D3"/>
    <w:rsid w:val="00CF68E9"/>
    <w:rsid w:val="00CF6F1F"/>
    <w:rsid w:val="00CF706E"/>
    <w:rsid w:val="00CF717E"/>
    <w:rsid w:val="00CF726E"/>
    <w:rsid w:val="00CF7819"/>
    <w:rsid w:val="00CF7D94"/>
    <w:rsid w:val="00D007EE"/>
    <w:rsid w:val="00D008B8"/>
    <w:rsid w:val="00D01206"/>
    <w:rsid w:val="00D01DEA"/>
    <w:rsid w:val="00D01F6F"/>
    <w:rsid w:val="00D0296B"/>
    <w:rsid w:val="00D02B06"/>
    <w:rsid w:val="00D02C13"/>
    <w:rsid w:val="00D030DA"/>
    <w:rsid w:val="00D0324F"/>
    <w:rsid w:val="00D032A9"/>
    <w:rsid w:val="00D0354D"/>
    <w:rsid w:val="00D036E8"/>
    <w:rsid w:val="00D04BE5"/>
    <w:rsid w:val="00D04E7A"/>
    <w:rsid w:val="00D04FA7"/>
    <w:rsid w:val="00D05C2A"/>
    <w:rsid w:val="00D06055"/>
    <w:rsid w:val="00D06572"/>
    <w:rsid w:val="00D065A8"/>
    <w:rsid w:val="00D065BB"/>
    <w:rsid w:val="00D06763"/>
    <w:rsid w:val="00D06DA9"/>
    <w:rsid w:val="00D06F4F"/>
    <w:rsid w:val="00D0746A"/>
    <w:rsid w:val="00D077F1"/>
    <w:rsid w:val="00D1082F"/>
    <w:rsid w:val="00D11027"/>
    <w:rsid w:val="00D110C4"/>
    <w:rsid w:val="00D1119A"/>
    <w:rsid w:val="00D1196E"/>
    <w:rsid w:val="00D12540"/>
    <w:rsid w:val="00D12647"/>
    <w:rsid w:val="00D12716"/>
    <w:rsid w:val="00D12E0D"/>
    <w:rsid w:val="00D132E1"/>
    <w:rsid w:val="00D13C6B"/>
    <w:rsid w:val="00D1427E"/>
    <w:rsid w:val="00D147F3"/>
    <w:rsid w:val="00D14BB3"/>
    <w:rsid w:val="00D152C6"/>
    <w:rsid w:val="00D154C4"/>
    <w:rsid w:val="00D1578B"/>
    <w:rsid w:val="00D15F70"/>
    <w:rsid w:val="00D16653"/>
    <w:rsid w:val="00D16E8B"/>
    <w:rsid w:val="00D171A8"/>
    <w:rsid w:val="00D1791F"/>
    <w:rsid w:val="00D17B1C"/>
    <w:rsid w:val="00D17E3F"/>
    <w:rsid w:val="00D17E62"/>
    <w:rsid w:val="00D2011B"/>
    <w:rsid w:val="00D205EC"/>
    <w:rsid w:val="00D20C0C"/>
    <w:rsid w:val="00D20CD1"/>
    <w:rsid w:val="00D20E0D"/>
    <w:rsid w:val="00D20EF6"/>
    <w:rsid w:val="00D2122E"/>
    <w:rsid w:val="00D212FE"/>
    <w:rsid w:val="00D219FF"/>
    <w:rsid w:val="00D21D0F"/>
    <w:rsid w:val="00D21FB4"/>
    <w:rsid w:val="00D22877"/>
    <w:rsid w:val="00D23733"/>
    <w:rsid w:val="00D23CD7"/>
    <w:rsid w:val="00D2485A"/>
    <w:rsid w:val="00D24EC1"/>
    <w:rsid w:val="00D250C7"/>
    <w:rsid w:val="00D25999"/>
    <w:rsid w:val="00D25ACE"/>
    <w:rsid w:val="00D26334"/>
    <w:rsid w:val="00D26549"/>
    <w:rsid w:val="00D26920"/>
    <w:rsid w:val="00D26D7A"/>
    <w:rsid w:val="00D272BB"/>
    <w:rsid w:val="00D27A5D"/>
    <w:rsid w:val="00D27D6C"/>
    <w:rsid w:val="00D303B7"/>
    <w:rsid w:val="00D304F5"/>
    <w:rsid w:val="00D3054E"/>
    <w:rsid w:val="00D30D50"/>
    <w:rsid w:val="00D30DAC"/>
    <w:rsid w:val="00D32F21"/>
    <w:rsid w:val="00D333FA"/>
    <w:rsid w:val="00D3356F"/>
    <w:rsid w:val="00D33BC8"/>
    <w:rsid w:val="00D34369"/>
    <w:rsid w:val="00D348B4"/>
    <w:rsid w:val="00D34983"/>
    <w:rsid w:val="00D34C09"/>
    <w:rsid w:val="00D35DF3"/>
    <w:rsid w:val="00D3610C"/>
    <w:rsid w:val="00D361D5"/>
    <w:rsid w:val="00D36DC2"/>
    <w:rsid w:val="00D376D4"/>
    <w:rsid w:val="00D379BE"/>
    <w:rsid w:val="00D404A5"/>
    <w:rsid w:val="00D405FC"/>
    <w:rsid w:val="00D4065B"/>
    <w:rsid w:val="00D40976"/>
    <w:rsid w:val="00D40C78"/>
    <w:rsid w:val="00D40EB6"/>
    <w:rsid w:val="00D4112E"/>
    <w:rsid w:val="00D41415"/>
    <w:rsid w:val="00D41418"/>
    <w:rsid w:val="00D420E0"/>
    <w:rsid w:val="00D4215B"/>
    <w:rsid w:val="00D42517"/>
    <w:rsid w:val="00D429EB"/>
    <w:rsid w:val="00D43392"/>
    <w:rsid w:val="00D43A6B"/>
    <w:rsid w:val="00D43D83"/>
    <w:rsid w:val="00D445D7"/>
    <w:rsid w:val="00D447D1"/>
    <w:rsid w:val="00D45583"/>
    <w:rsid w:val="00D45A36"/>
    <w:rsid w:val="00D4602A"/>
    <w:rsid w:val="00D4638C"/>
    <w:rsid w:val="00D463BE"/>
    <w:rsid w:val="00D4643A"/>
    <w:rsid w:val="00D464AF"/>
    <w:rsid w:val="00D468EE"/>
    <w:rsid w:val="00D468EF"/>
    <w:rsid w:val="00D46EB7"/>
    <w:rsid w:val="00D47152"/>
    <w:rsid w:val="00D475BD"/>
    <w:rsid w:val="00D5019C"/>
    <w:rsid w:val="00D50C5F"/>
    <w:rsid w:val="00D50E9E"/>
    <w:rsid w:val="00D51665"/>
    <w:rsid w:val="00D51A5E"/>
    <w:rsid w:val="00D52159"/>
    <w:rsid w:val="00D52502"/>
    <w:rsid w:val="00D52630"/>
    <w:rsid w:val="00D52FE8"/>
    <w:rsid w:val="00D5321B"/>
    <w:rsid w:val="00D5371E"/>
    <w:rsid w:val="00D54034"/>
    <w:rsid w:val="00D5415B"/>
    <w:rsid w:val="00D5419A"/>
    <w:rsid w:val="00D5449E"/>
    <w:rsid w:val="00D54C52"/>
    <w:rsid w:val="00D54CE5"/>
    <w:rsid w:val="00D54FD4"/>
    <w:rsid w:val="00D550EF"/>
    <w:rsid w:val="00D551A8"/>
    <w:rsid w:val="00D55C6C"/>
    <w:rsid w:val="00D55E22"/>
    <w:rsid w:val="00D565E6"/>
    <w:rsid w:val="00D56D3D"/>
    <w:rsid w:val="00D57291"/>
    <w:rsid w:val="00D57A16"/>
    <w:rsid w:val="00D57F24"/>
    <w:rsid w:val="00D60BF2"/>
    <w:rsid w:val="00D60CFA"/>
    <w:rsid w:val="00D61137"/>
    <w:rsid w:val="00D611A9"/>
    <w:rsid w:val="00D61F01"/>
    <w:rsid w:val="00D620F7"/>
    <w:rsid w:val="00D6213F"/>
    <w:rsid w:val="00D621F3"/>
    <w:rsid w:val="00D62A1A"/>
    <w:rsid w:val="00D63046"/>
    <w:rsid w:val="00D632D0"/>
    <w:rsid w:val="00D63D6D"/>
    <w:rsid w:val="00D644B0"/>
    <w:rsid w:val="00D64709"/>
    <w:rsid w:val="00D65146"/>
    <w:rsid w:val="00D65D43"/>
    <w:rsid w:val="00D66805"/>
    <w:rsid w:val="00D66A58"/>
    <w:rsid w:val="00D66B24"/>
    <w:rsid w:val="00D66D57"/>
    <w:rsid w:val="00D6762B"/>
    <w:rsid w:val="00D70252"/>
    <w:rsid w:val="00D70CAF"/>
    <w:rsid w:val="00D71164"/>
    <w:rsid w:val="00D715FC"/>
    <w:rsid w:val="00D71F16"/>
    <w:rsid w:val="00D72319"/>
    <w:rsid w:val="00D724D8"/>
    <w:rsid w:val="00D72AC7"/>
    <w:rsid w:val="00D7306F"/>
    <w:rsid w:val="00D738BA"/>
    <w:rsid w:val="00D749BE"/>
    <w:rsid w:val="00D74A0C"/>
    <w:rsid w:val="00D74BE8"/>
    <w:rsid w:val="00D750D2"/>
    <w:rsid w:val="00D75274"/>
    <w:rsid w:val="00D757D9"/>
    <w:rsid w:val="00D75B59"/>
    <w:rsid w:val="00D760DB"/>
    <w:rsid w:val="00D764B3"/>
    <w:rsid w:val="00D8063B"/>
    <w:rsid w:val="00D80ACF"/>
    <w:rsid w:val="00D80E19"/>
    <w:rsid w:val="00D817A2"/>
    <w:rsid w:val="00D81AD3"/>
    <w:rsid w:val="00D822F9"/>
    <w:rsid w:val="00D82A91"/>
    <w:rsid w:val="00D82BC7"/>
    <w:rsid w:val="00D8333A"/>
    <w:rsid w:val="00D84DF9"/>
    <w:rsid w:val="00D850DD"/>
    <w:rsid w:val="00D85120"/>
    <w:rsid w:val="00D85825"/>
    <w:rsid w:val="00D858EF"/>
    <w:rsid w:val="00D85DC3"/>
    <w:rsid w:val="00D861BC"/>
    <w:rsid w:val="00D8674F"/>
    <w:rsid w:val="00D86ABD"/>
    <w:rsid w:val="00D87469"/>
    <w:rsid w:val="00D87B39"/>
    <w:rsid w:val="00D87D87"/>
    <w:rsid w:val="00D9012E"/>
    <w:rsid w:val="00D90749"/>
    <w:rsid w:val="00D90897"/>
    <w:rsid w:val="00D9092B"/>
    <w:rsid w:val="00D91694"/>
    <w:rsid w:val="00D9178D"/>
    <w:rsid w:val="00D91EA6"/>
    <w:rsid w:val="00D92154"/>
    <w:rsid w:val="00D92590"/>
    <w:rsid w:val="00D92895"/>
    <w:rsid w:val="00D92BAC"/>
    <w:rsid w:val="00D931D6"/>
    <w:rsid w:val="00D93910"/>
    <w:rsid w:val="00D93A11"/>
    <w:rsid w:val="00D93A44"/>
    <w:rsid w:val="00D93BE5"/>
    <w:rsid w:val="00D94395"/>
    <w:rsid w:val="00D94438"/>
    <w:rsid w:val="00D946F8"/>
    <w:rsid w:val="00D947FC"/>
    <w:rsid w:val="00D94AC9"/>
    <w:rsid w:val="00D95205"/>
    <w:rsid w:val="00D95773"/>
    <w:rsid w:val="00D95ADB"/>
    <w:rsid w:val="00D966C8"/>
    <w:rsid w:val="00D969E9"/>
    <w:rsid w:val="00D97818"/>
    <w:rsid w:val="00D97D35"/>
    <w:rsid w:val="00D97F22"/>
    <w:rsid w:val="00DA0AA3"/>
    <w:rsid w:val="00DA1585"/>
    <w:rsid w:val="00DA19F7"/>
    <w:rsid w:val="00DA208F"/>
    <w:rsid w:val="00DA2FDB"/>
    <w:rsid w:val="00DA3036"/>
    <w:rsid w:val="00DA314A"/>
    <w:rsid w:val="00DA3A6C"/>
    <w:rsid w:val="00DA3C0C"/>
    <w:rsid w:val="00DA3EA6"/>
    <w:rsid w:val="00DA4097"/>
    <w:rsid w:val="00DA424B"/>
    <w:rsid w:val="00DA451B"/>
    <w:rsid w:val="00DA4FF8"/>
    <w:rsid w:val="00DA50B2"/>
    <w:rsid w:val="00DA5153"/>
    <w:rsid w:val="00DA536D"/>
    <w:rsid w:val="00DA5480"/>
    <w:rsid w:val="00DA54EE"/>
    <w:rsid w:val="00DA58DD"/>
    <w:rsid w:val="00DA5CA2"/>
    <w:rsid w:val="00DA5FA6"/>
    <w:rsid w:val="00DA60E1"/>
    <w:rsid w:val="00DA6537"/>
    <w:rsid w:val="00DA6D81"/>
    <w:rsid w:val="00DA6EAC"/>
    <w:rsid w:val="00DA7737"/>
    <w:rsid w:val="00DA7E42"/>
    <w:rsid w:val="00DB015B"/>
    <w:rsid w:val="00DB02D5"/>
    <w:rsid w:val="00DB07A4"/>
    <w:rsid w:val="00DB07A9"/>
    <w:rsid w:val="00DB133B"/>
    <w:rsid w:val="00DB160F"/>
    <w:rsid w:val="00DB198B"/>
    <w:rsid w:val="00DB1A17"/>
    <w:rsid w:val="00DB20CE"/>
    <w:rsid w:val="00DB24D3"/>
    <w:rsid w:val="00DB3019"/>
    <w:rsid w:val="00DB35E7"/>
    <w:rsid w:val="00DB3B15"/>
    <w:rsid w:val="00DB3BFC"/>
    <w:rsid w:val="00DB3EB9"/>
    <w:rsid w:val="00DB4380"/>
    <w:rsid w:val="00DB4C7D"/>
    <w:rsid w:val="00DB4EE1"/>
    <w:rsid w:val="00DB5E67"/>
    <w:rsid w:val="00DB6672"/>
    <w:rsid w:val="00DB6978"/>
    <w:rsid w:val="00DB6AFD"/>
    <w:rsid w:val="00DB6F16"/>
    <w:rsid w:val="00DB7072"/>
    <w:rsid w:val="00DB76B4"/>
    <w:rsid w:val="00DB785A"/>
    <w:rsid w:val="00DB79C6"/>
    <w:rsid w:val="00DB7B1D"/>
    <w:rsid w:val="00DB7D77"/>
    <w:rsid w:val="00DC01CA"/>
    <w:rsid w:val="00DC0360"/>
    <w:rsid w:val="00DC03A9"/>
    <w:rsid w:val="00DC0D57"/>
    <w:rsid w:val="00DC11A3"/>
    <w:rsid w:val="00DC188A"/>
    <w:rsid w:val="00DC1EFA"/>
    <w:rsid w:val="00DC2181"/>
    <w:rsid w:val="00DC2205"/>
    <w:rsid w:val="00DC2513"/>
    <w:rsid w:val="00DC27D7"/>
    <w:rsid w:val="00DC304A"/>
    <w:rsid w:val="00DC3380"/>
    <w:rsid w:val="00DC36C5"/>
    <w:rsid w:val="00DC3A75"/>
    <w:rsid w:val="00DC3CA1"/>
    <w:rsid w:val="00DC4226"/>
    <w:rsid w:val="00DC5149"/>
    <w:rsid w:val="00DC671F"/>
    <w:rsid w:val="00DC7019"/>
    <w:rsid w:val="00DC7439"/>
    <w:rsid w:val="00DC7955"/>
    <w:rsid w:val="00DC7A1A"/>
    <w:rsid w:val="00DC7E77"/>
    <w:rsid w:val="00DC7F2F"/>
    <w:rsid w:val="00DC7FF5"/>
    <w:rsid w:val="00DD0046"/>
    <w:rsid w:val="00DD0108"/>
    <w:rsid w:val="00DD010E"/>
    <w:rsid w:val="00DD0620"/>
    <w:rsid w:val="00DD079D"/>
    <w:rsid w:val="00DD07D1"/>
    <w:rsid w:val="00DD08D5"/>
    <w:rsid w:val="00DD0F51"/>
    <w:rsid w:val="00DD18D0"/>
    <w:rsid w:val="00DD198B"/>
    <w:rsid w:val="00DD1FC0"/>
    <w:rsid w:val="00DD2268"/>
    <w:rsid w:val="00DD25D7"/>
    <w:rsid w:val="00DD264A"/>
    <w:rsid w:val="00DD2FB8"/>
    <w:rsid w:val="00DD37DC"/>
    <w:rsid w:val="00DD38DE"/>
    <w:rsid w:val="00DD3DE5"/>
    <w:rsid w:val="00DD40F4"/>
    <w:rsid w:val="00DD51D7"/>
    <w:rsid w:val="00DD5497"/>
    <w:rsid w:val="00DD5529"/>
    <w:rsid w:val="00DD5EF3"/>
    <w:rsid w:val="00DD6046"/>
    <w:rsid w:val="00DD619D"/>
    <w:rsid w:val="00DD63D9"/>
    <w:rsid w:val="00DD67C5"/>
    <w:rsid w:val="00DD69E0"/>
    <w:rsid w:val="00DD6C35"/>
    <w:rsid w:val="00DD6EEE"/>
    <w:rsid w:val="00DD765A"/>
    <w:rsid w:val="00DD7820"/>
    <w:rsid w:val="00DD7D7A"/>
    <w:rsid w:val="00DD7D96"/>
    <w:rsid w:val="00DE026C"/>
    <w:rsid w:val="00DE05FF"/>
    <w:rsid w:val="00DE061A"/>
    <w:rsid w:val="00DE076E"/>
    <w:rsid w:val="00DE0B09"/>
    <w:rsid w:val="00DE140A"/>
    <w:rsid w:val="00DE1483"/>
    <w:rsid w:val="00DE15EC"/>
    <w:rsid w:val="00DE193D"/>
    <w:rsid w:val="00DE1A49"/>
    <w:rsid w:val="00DE1B08"/>
    <w:rsid w:val="00DE1D66"/>
    <w:rsid w:val="00DE2FB0"/>
    <w:rsid w:val="00DE31BD"/>
    <w:rsid w:val="00DE3AC6"/>
    <w:rsid w:val="00DE3AF2"/>
    <w:rsid w:val="00DE3CA4"/>
    <w:rsid w:val="00DE4122"/>
    <w:rsid w:val="00DE46E7"/>
    <w:rsid w:val="00DE47B4"/>
    <w:rsid w:val="00DE4839"/>
    <w:rsid w:val="00DE4C4F"/>
    <w:rsid w:val="00DE4F4F"/>
    <w:rsid w:val="00DE4F5C"/>
    <w:rsid w:val="00DE5246"/>
    <w:rsid w:val="00DE52D4"/>
    <w:rsid w:val="00DE5966"/>
    <w:rsid w:val="00DE60C0"/>
    <w:rsid w:val="00DE61A5"/>
    <w:rsid w:val="00DE64BA"/>
    <w:rsid w:val="00DE64E6"/>
    <w:rsid w:val="00DE664A"/>
    <w:rsid w:val="00DE6F5C"/>
    <w:rsid w:val="00DE710F"/>
    <w:rsid w:val="00DE7EEA"/>
    <w:rsid w:val="00DE7EED"/>
    <w:rsid w:val="00DF001C"/>
    <w:rsid w:val="00DF04F1"/>
    <w:rsid w:val="00DF0FEF"/>
    <w:rsid w:val="00DF105F"/>
    <w:rsid w:val="00DF1090"/>
    <w:rsid w:val="00DF11F7"/>
    <w:rsid w:val="00DF240D"/>
    <w:rsid w:val="00DF25ED"/>
    <w:rsid w:val="00DF2D9C"/>
    <w:rsid w:val="00DF3707"/>
    <w:rsid w:val="00DF3C62"/>
    <w:rsid w:val="00DF417E"/>
    <w:rsid w:val="00DF47E4"/>
    <w:rsid w:val="00DF4817"/>
    <w:rsid w:val="00DF4B2F"/>
    <w:rsid w:val="00DF4D90"/>
    <w:rsid w:val="00DF4E8E"/>
    <w:rsid w:val="00DF5090"/>
    <w:rsid w:val="00DF5653"/>
    <w:rsid w:val="00DF6568"/>
    <w:rsid w:val="00DF728F"/>
    <w:rsid w:val="00DF7C05"/>
    <w:rsid w:val="00E0044D"/>
    <w:rsid w:val="00E004DD"/>
    <w:rsid w:val="00E00B00"/>
    <w:rsid w:val="00E00DF2"/>
    <w:rsid w:val="00E01994"/>
    <w:rsid w:val="00E020E1"/>
    <w:rsid w:val="00E0214C"/>
    <w:rsid w:val="00E02626"/>
    <w:rsid w:val="00E02937"/>
    <w:rsid w:val="00E02BB0"/>
    <w:rsid w:val="00E02E5D"/>
    <w:rsid w:val="00E033D4"/>
    <w:rsid w:val="00E03B1F"/>
    <w:rsid w:val="00E03ECC"/>
    <w:rsid w:val="00E04113"/>
    <w:rsid w:val="00E0437C"/>
    <w:rsid w:val="00E04610"/>
    <w:rsid w:val="00E0500B"/>
    <w:rsid w:val="00E05419"/>
    <w:rsid w:val="00E05E36"/>
    <w:rsid w:val="00E05F1D"/>
    <w:rsid w:val="00E0647A"/>
    <w:rsid w:val="00E1049F"/>
    <w:rsid w:val="00E1055D"/>
    <w:rsid w:val="00E107DF"/>
    <w:rsid w:val="00E11255"/>
    <w:rsid w:val="00E11570"/>
    <w:rsid w:val="00E127F4"/>
    <w:rsid w:val="00E12B2E"/>
    <w:rsid w:val="00E1413A"/>
    <w:rsid w:val="00E14387"/>
    <w:rsid w:val="00E14451"/>
    <w:rsid w:val="00E146AC"/>
    <w:rsid w:val="00E149DD"/>
    <w:rsid w:val="00E14B89"/>
    <w:rsid w:val="00E14B90"/>
    <w:rsid w:val="00E14BE3"/>
    <w:rsid w:val="00E14DE2"/>
    <w:rsid w:val="00E14E83"/>
    <w:rsid w:val="00E160A6"/>
    <w:rsid w:val="00E162D6"/>
    <w:rsid w:val="00E1630B"/>
    <w:rsid w:val="00E16882"/>
    <w:rsid w:val="00E16A20"/>
    <w:rsid w:val="00E16AEC"/>
    <w:rsid w:val="00E16EA9"/>
    <w:rsid w:val="00E17365"/>
    <w:rsid w:val="00E17383"/>
    <w:rsid w:val="00E17783"/>
    <w:rsid w:val="00E17967"/>
    <w:rsid w:val="00E17AB7"/>
    <w:rsid w:val="00E2009A"/>
    <w:rsid w:val="00E204BC"/>
    <w:rsid w:val="00E20A0B"/>
    <w:rsid w:val="00E20BCC"/>
    <w:rsid w:val="00E212AC"/>
    <w:rsid w:val="00E21310"/>
    <w:rsid w:val="00E217FF"/>
    <w:rsid w:val="00E21E96"/>
    <w:rsid w:val="00E21FA3"/>
    <w:rsid w:val="00E227E1"/>
    <w:rsid w:val="00E22834"/>
    <w:rsid w:val="00E22CC4"/>
    <w:rsid w:val="00E22E8E"/>
    <w:rsid w:val="00E22F5E"/>
    <w:rsid w:val="00E23731"/>
    <w:rsid w:val="00E23741"/>
    <w:rsid w:val="00E23A38"/>
    <w:rsid w:val="00E23B18"/>
    <w:rsid w:val="00E23B5C"/>
    <w:rsid w:val="00E23EAD"/>
    <w:rsid w:val="00E24435"/>
    <w:rsid w:val="00E24A37"/>
    <w:rsid w:val="00E24EAA"/>
    <w:rsid w:val="00E25D13"/>
    <w:rsid w:val="00E262DD"/>
    <w:rsid w:val="00E263A4"/>
    <w:rsid w:val="00E2646F"/>
    <w:rsid w:val="00E267B2"/>
    <w:rsid w:val="00E27BC0"/>
    <w:rsid w:val="00E308F0"/>
    <w:rsid w:val="00E30D75"/>
    <w:rsid w:val="00E30FFB"/>
    <w:rsid w:val="00E312F9"/>
    <w:rsid w:val="00E31599"/>
    <w:rsid w:val="00E3167B"/>
    <w:rsid w:val="00E31EAB"/>
    <w:rsid w:val="00E320AF"/>
    <w:rsid w:val="00E32629"/>
    <w:rsid w:val="00E334F9"/>
    <w:rsid w:val="00E3362C"/>
    <w:rsid w:val="00E33F69"/>
    <w:rsid w:val="00E340ED"/>
    <w:rsid w:val="00E34BD0"/>
    <w:rsid w:val="00E34CF4"/>
    <w:rsid w:val="00E35A35"/>
    <w:rsid w:val="00E361F5"/>
    <w:rsid w:val="00E3691E"/>
    <w:rsid w:val="00E36F99"/>
    <w:rsid w:val="00E37122"/>
    <w:rsid w:val="00E372FD"/>
    <w:rsid w:val="00E3735D"/>
    <w:rsid w:val="00E37E90"/>
    <w:rsid w:val="00E37F9E"/>
    <w:rsid w:val="00E401B3"/>
    <w:rsid w:val="00E40284"/>
    <w:rsid w:val="00E4047C"/>
    <w:rsid w:val="00E411DE"/>
    <w:rsid w:val="00E41F46"/>
    <w:rsid w:val="00E42548"/>
    <w:rsid w:val="00E42B2B"/>
    <w:rsid w:val="00E42D0C"/>
    <w:rsid w:val="00E433CB"/>
    <w:rsid w:val="00E43579"/>
    <w:rsid w:val="00E4357D"/>
    <w:rsid w:val="00E436BF"/>
    <w:rsid w:val="00E436FC"/>
    <w:rsid w:val="00E441F5"/>
    <w:rsid w:val="00E46199"/>
    <w:rsid w:val="00E46626"/>
    <w:rsid w:val="00E4677D"/>
    <w:rsid w:val="00E46F31"/>
    <w:rsid w:val="00E471AA"/>
    <w:rsid w:val="00E47319"/>
    <w:rsid w:val="00E47432"/>
    <w:rsid w:val="00E47528"/>
    <w:rsid w:val="00E50185"/>
    <w:rsid w:val="00E51138"/>
    <w:rsid w:val="00E51958"/>
    <w:rsid w:val="00E51E4E"/>
    <w:rsid w:val="00E52219"/>
    <w:rsid w:val="00E52A57"/>
    <w:rsid w:val="00E53640"/>
    <w:rsid w:val="00E53780"/>
    <w:rsid w:val="00E539C5"/>
    <w:rsid w:val="00E53A26"/>
    <w:rsid w:val="00E5460D"/>
    <w:rsid w:val="00E546BF"/>
    <w:rsid w:val="00E56157"/>
    <w:rsid w:val="00E568F0"/>
    <w:rsid w:val="00E56BBA"/>
    <w:rsid w:val="00E5700F"/>
    <w:rsid w:val="00E57274"/>
    <w:rsid w:val="00E577AF"/>
    <w:rsid w:val="00E578B7"/>
    <w:rsid w:val="00E60BA0"/>
    <w:rsid w:val="00E612DA"/>
    <w:rsid w:val="00E619AA"/>
    <w:rsid w:val="00E61B4F"/>
    <w:rsid w:val="00E61BA4"/>
    <w:rsid w:val="00E61E1E"/>
    <w:rsid w:val="00E61E48"/>
    <w:rsid w:val="00E6217F"/>
    <w:rsid w:val="00E621C6"/>
    <w:rsid w:val="00E62B69"/>
    <w:rsid w:val="00E62FC5"/>
    <w:rsid w:val="00E63231"/>
    <w:rsid w:val="00E63877"/>
    <w:rsid w:val="00E63A53"/>
    <w:rsid w:val="00E64FEE"/>
    <w:rsid w:val="00E65752"/>
    <w:rsid w:val="00E659DC"/>
    <w:rsid w:val="00E65BB9"/>
    <w:rsid w:val="00E6728A"/>
    <w:rsid w:val="00E672BD"/>
    <w:rsid w:val="00E6752A"/>
    <w:rsid w:val="00E677C2"/>
    <w:rsid w:val="00E677CD"/>
    <w:rsid w:val="00E67804"/>
    <w:rsid w:val="00E6795A"/>
    <w:rsid w:val="00E67985"/>
    <w:rsid w:val="00E679A6"/>
    <w:rsid w:val="00E67BDE"/>
    <w:rsid w:val="00E67DCA"/>
    <w:rsid w:val="00E67E91"/>
    <w:rsid w:val="00E67F25"/>
    <w:rsid w:val="00E70335"/>
    <w:rsid w:val="00E70A23"/>
    <w:rsid w:val="00E70C70"/>
    <w:rsid w:val="00E70D93"/>
    <w:rsid w:val="00E70EDE"/>
    <w:rsid w:val="00E718CF"/>
    <w:rsid w:val="00E71E9E"/>
    <w:rsid w:val="00E720E6"/>
    <w:rsid w:val="00E72561"/>
    <w:rsid w:val="00E7274C"/>
    <w:rsid w:val="00E72C6E"/>
    <w:rsid w:val="00E72EC9"/>
    <w:rsid w:val="00E72FA6"/>
    <w:rsid w:val="00E7329A"/>
    <w:rsid w:val="00E7382D"/>
    <w:rsid w:val="00E73C1E"/>
    <w:rsid w:val="00E73DE3"/>
    <w:rsid w:val="00E73F6B"/>
    <w:rsid w:val="00E73F85"/>
    <w:rsid w:val="00E74392"/>
    <w:rsid w:val="00E74617"/>
    <w:rsid w:val="00E74EDF"/>
    <w:rsid w:val="00E75000"/>
    <w:rsid w:val="00E7503D"/>
    <w:rsid w:val="00E75695"/>
    <w:rsid w:val="00E75B15"/>
    <w:rsid w:val="00E76451"/>
    <w:rsid w:val="00E76B81"/>
    <w:rsid w:val="00E76C63"/>
    <w:rsid w:val="00E76DE1"/>
    <w:rsid w:val="00E8016F"/>
    <w:rsid w:val="00E80254"/>
    <w:rsid w:val="00E80355"/>
    <w:rsid w:val="00E80E52"/>
    <w:rsid w:val="00E8147E"/>
    <w:rsid w:val="00E815E4"/>
    <w:rsid w:val="00E816CE"/>
    <w:rsid w:val="00E8179C"/>
    <w:rsid w:val="00E81F7C"/>
    <w:rsid w:val="00E82125"/>
    <w:rsid w:val="00E8222F"/>
    <w:rsid w:val="00E82AB0"/>
    <w:rsid w:val="00E82CE4"/>
    <w:rsid w:val="00E82E34"/>
    <w:rsid w:val="00E83377"/>
    <w:rsid w:val="00E835E3"/>
    <w:rsid w:val="00E83890"/>
    <w:rsid w:val="00E83CD9"/>
    <w:rsid w:val="00E84609"/>
    <w:rsid w:val="00E84CFF"/>
    <w:rsid w:val="00E84F04"/>
    <w:rsid w:val="00E8551E"/>
    <w:rsid w:val="00E859E2"/>
    <w:rsid w:val="00E85A3F"/>
    <w:rsid w:val="00E86276"/>
    <w:rsid w:val="00E86722"/>
    <w:rsid w:val="00E86798"/>
    <w:rsid w:val="00E86891"/>
    <w:rsid w:val="00E86E0E"/>
    <w:rsid w:val="00E870D1"/>
    <w:rsid w:val="00E87451"/>
    <w:rsid w:val="00E8786B"/>
    <w:rsid w:val="00E90908"/>
    <w:rsid w:val="00E90FB5"/>
    <w:rsid w:val="00E9138F"/>
    <w:rsid w:val="00E916CE"/>
    <w:rsid w:val="00E91756"/>
    <w:rsid w:val="00E917F0"/>
    <w:rsid w:val="00E91A3D"/>
    <w:rsid w:val="00E91C72"/>
    <w:rsid w:val="00E922C6"/>
    <w:rsid w:val="00E92512"/>
    <w:rsid w:val="00E9255C"/>
    <w:rsid w:val="00E9263A"/>
    <w:rsid w:val="00E92954"/>
    <w:rsid w:val="00E92D03"/>
    <w:rsid w:val="00E93C80"/>
    <w:rsid w:val="00E944EA"/>
    <w:rsid w:val="00E94692"/>
    <w:rsid w:val="00E94915"/>
    <w:rsid w:val="00E95205"/>
    <w:rsid w:val="00E95516"/>
    <w:rsid w:val="00E96158"/>
    <w:rsid w:val="00E96163"/>
    <w:rsid w:val="00E965B1"/>
    <w:rsid w:val="00E972F0"/>
    <w:rsid w:val="00E973F8"/>
    <w:rsid w:val="00E97426"/>
    <w:rsid w:val="00E97F5D"/>
    <w:rsid w:val="00EA0222"/>
    <w:rsid w:val="00EA0688"/>
    <w:rsid w:val="00EA18EC"/>
    <w:rsid w:val="00EA1976"/>
    <w:rsid w:val="00EA19B4"/>
    <w:rsid w:val="00EA200A"/>
    <w:rsid w:val="00EA22EC"/>
    <w:rsid w:val="00EA2765"/>
    <w:rsid w:val="00EA2A10"/>
    <w:rsid w:val="00EA2C2A"/>
    <w:rsid w:val="00EA2E50"/>
    <w:rsid w:val="00EA2F12"/>
    <w:rsid w:val="00EA37B3"/>
    <w:rsid w:val="00EA3D11"/>
    <w:rsid w:val="00EA4097"/>
    <w:rsid w:val="00EA471F"/>
    <w:rsid w:val="00EA4C08"/>
    <w:rsid w:val="00EA6281"/>
    <w:rsid w:val="00EA6519"/>
    <w:rsid w:val="00EA67A1"/>
    <w:rsid w:val="00EA695B"/>
    <w:rsid w:val="00EA6E2E"/>
    <w:rsid w:val="00EA6E3E"/>
    <w:rsid w:val="00EA7212"/>
    <w:rsid w:val="00EA7C43"/>
    <w:rsid w:val="00EA7E2D"/>
    <w:rsid w:val="00EB0D08"/>
    <w:rsid w:val="00EB0DAF"/>
    <w:rsid w:val="00EB0F56"/>
    <w:rsid w:val="00EB13FF"/>
    <w:rsid w:val="00EB190C"/>
    <w:rsid w:val="00EB1AC2"/>
    <w:rsid w:val="00EB2153"/>
    <w:rsid w:val="00EB2469"/>
    <w:rsid w:val="00EB2557"/>
    <w:rsid w:val="00EB25EA"/>
    <w:rsid w:val="00EB2AE5"/>
    <w:rsid w:val="00EB2D97"/>
    <w:rsid w:val="00EB2FFA"/>
    <w:rsid w:val="00EB3101"/>
    <w:rsid w:val="00EB3712"/>
    <w:rsid w:val="00EB3BDE"/>
    <w:rsid w:val="00EB3E38"/>
    <w:rsid w:val="00EB53D1"/>
    <w:rsid w:val="00EB5BB2"/>
    <w:rsid w:val="00EB5BEE"/>
    <w:rsid w:val="00EB6408"/>
    <w:rsid w:val="00EC0059"/>
    <w:rsid w:val="00EC0D9E"/>
    <w:rsid w:val="00EC0FB9"/>
    <w:rsid w:val="00EC11E1"/>
    <w:rsid w:val="00EC189E"/>
    <w:rsid w:val="00EC1D4E"/>
    <w:rsid w:val="00EC1DB4"/>
    <w:rsid w:val="00EC23EC"/>
    <w:rsid w:val="00EC256A"/>
    <w:rsid w:val="00EC2633"/>
    <w:rsid w:val="00EC27F4"/>
    <w:rsid w:val="00EC3019"/>
    <w:rsid w:val="00EC3675"/>
    <w:rsid w:val="00EC3951"/>
    <w:rsid w:val="00EC4553"/>
    <w:rsid w:val="00EC4691"/>
    <w:rsid w:val="00EC4858"/>
    <w:rsid w:val="00EC48EF"/>
    <w:rsid w:val="00EC4A12"/>
    <w:rsid w:val="00EC544E"/>
    <w:rsid w:val="00EC5A49"/>
    <w:rsid w:val="00EC652F"/>
    <w:rsid w:val="00EC66A3"/>
    <w:rsid w:val="00EC682D"/>
    <w:rsid w:val="00EC68DB"/>
    <w:rsid w:val="00EC6A49"/>
    <w:rsid w:val="00EC6B4D"/>
    <w:rsid w:val="00EC73CC"/>
    <w:rsid w:val="00EC7CD6"/>
    <w:rsid w:val="00ED0064"/>
    <w:rsid w:val="00ED0690"/>
    <w:rsid w:val="00ED06D0"/>
    <w:rsid w:val="00ED0A09"/>
    <w:rsid w:val="00ED0A50"/>
    <w:rsid w:val="00ED0BBC"/>
    <w:rsid w:val="00ED0BC9"/>
    <w:rsid w:val="00ED0CB2"/>
    <w:rsid w:val="00ED0D34"/>
    <w:rsid w:val="00ED0EBF"/>
    <w:rsid w:val="00ED14DB"/>
    <w:rsid w:val="00ED154D"/>
    <w:rsid w:val="00ED1610"/>
    <w:rsid w:val="00ED1D24"/>
    <w:rsid w:val="00ED210D"/>
    <w:rsid w:val="00ED21ED"/>
    <w:rsid w:val="00ED2683"/>
    <w:rsid w:val="00ED2CCE"/>
    <w:rsid w:val="00ED2F0E"/>
    <w:rsid w:val="00ED3202"/>
    <w:rsid w:val="00ED334F"/>
    <w:rsid w:val="00ED3DF5"/>
    <w:rsid w:val="00ED3F06"/>
    <w:rsid w:val="00ED3FE4"/>
    <w:rsid w:val="00ED45BA"/>
    <w:rsid w:val="00ED4D48"/>
    <w:rsid w:val="00ED501B"/>
    <w:rsid w:val="00ED5094"/>
    <w:rsid w:val="00ED574C"/>
    <w:rsid w:val="00ED63D1"/>
    <w:rsid w:val="00ED6487"/>
    <w:rsid w:val="00ED6917"/>
    <w:rsid w:val="00ED6974"/>
    <w:rsid w:val="00ED6B6A"/>
    <w:rsid w:val="00ED72A2"/>
    <w:rsid w:val="00ED733A"/>
    <w:rsid w:val="00ED74D6"/>
    <w:rsid w:val="00ED78B5"/>
    <w:rsid w:val="00ED7C32"/>
    <w:rsid w:val="00ED7F04"/>
    <w:rsid w:val="00EE00F3"/>
    <w:rsid w:val="00EE031C"/>
    <w:rsid w:val="00EE08F2"/>
    <w:rsid w:val="00EE102B"/>
    <w:rsid w:val="00EE12BD"/>
    <w:rsid w:val="00EE1751"/>
    <w:rsid w:val="00EE19CE"/>
    <w:rsid w:val="00EE19E2"/>
    <w:rsid w:val="00EE1DD7"/>
    <w:rsid w:val="00EE2412"/>
    <w:rsid w:val="00EE2BD2"/>
    <w:rsid w:val="00EE2E7F"/>
    <w:rsid w:val="00EE2F55"/>
    <w:rsid w:val="00EE379B"/>
    <w:rsid w:val="00EE3871"/>
    <w:rsid w:val="00EE3AEC"/>
    <w:rsid w:val="00EE4339"/>
    <w:rsid w:val="00EE4C65"/>
    <w:rsid w:val="00EE5A57"/>
    <w:rsid w:val="00EE638D"/>
    <w:rsid w:val="00EE76B9"/>
    <w:rsid w:val="00EE797A"/>
    <w:rsid w:val="00EF03FB"/>
    <w:rsid w:val="00EF04DD"/>
    <w:rsid w:val="00EF0B04"/>
    <w:rsid w:val="00EF0FF3"/>
    <w:rsid w:val="00EF125F"/>
    <w:rsid w:val="00EF1A04"/>
    <w:rsid w:val="00EF1B37"/>
    <w:rsid w:val="00EF20FC"/>
    <w:rsid w:val="00EF21AF"/>
    <w:rsid w:val="00EF2497"/>
    <w:rsid w:val="00EF27C6"/>
    <w:rsid w:val="00EF3353"/>
    <w:rsid w:val="00EF33D9"/>
    <w:rsid w:val="00EF381E"/>
    <w:rsid w:val="00EF38A6"/>
    <w:rsid w:val="00EF3A27"/>
    <w:rsid w:val="00EF43B0"/>
    <w:rsid w:val="00EF46C3"/>
    <w:rsid w:val="00EF4A81"/>
    <w:rsid w:val="00EF4E0D"/>
    <w:rsid w:val="00EF53E7"/>
    <w:rsid w:val="00EF54E5"/>
    <w:rsid w:val="00EF67F5"/>
    <w:rsid w:val="00EF6C0D"/>
    <w:rsid w:val="00EF7111"/>
    <w:rsid w:val="00EF715B"/>
    <w:rsid w:val="00EF75E9"/>
    <w:rsid w:val="00EF7956"/>
    <w:rsid w:val="00F00CE0"/>
    <w:rsid w:val="00F00E21"/>
    <w:rsid w:val="00F017E0"/>
    <w:rsid w:val="00F0184A"/>
    <w:rsid w:val="00F01B39"/>
    <w:rsid w:val="00F01BB8"/>
    <w:rsid w:val="00F01BD2"/>
    <w:rsid w:val="00F01F2E"/>
    <w:rsid w:val="00F0213E"/>
    <w:rsid w:val="00F03178"/>
    <w:rsid w:val="00F0327C"/>
    <w:rsid w:val="00F03B20"/>
    <w:rsid w:val="00F0425D"/>
    <w:rsid w:val="00F04461"/>
    <w:rsid w:val="00F04AD5"/>
    <w:rsid w:val="00F055B4"/>
    <w:rsid w:val="00F05C7D"/>
    <w:rsid w:val="00F05DC8"/>
    <w:rsid w:val="00F05DCA"/>
    <w:rsid w:val="00F065A0"/>
    <w:rsid w:val="00F06A67"/>
    <w:rsid w:val="00F06B6A"/>
    <w:rsid w:val="00F06BCD"/>
    <w:rsid w:val="00F0701A"/>
    <w:rsid w:val="00F070DE"/>
    <w:rsid w:val="00F07349"/>
    <w:rsid w:val="00F076E1"/>
    <w:rsid w:val="00F0794B"/>
    <w:rsid w:val="00F10952"/>
    <w:rsid w:val="00F10ED6"/>
    <w:rsid w:val="00F112AE"/>
    <w:rsid w:val="00F11966"/>
    <w:rsid w:val="00F11D5F"/>
    <w:rsid w:val="00F129F2"/>
    <w:rsid w:val="00F12B56"/>
    <w:rsid w:val="00F12C39"/>
    <w:rsid w:val="00F133E4"/>
    <w:rsid w:val="00F1352E"/>
    <w:rsid w:val="00F136AE"/>
    <w:rsid w:val="00F13B2F"/>
    <w:rsid w:val="00F13CB1"/>
    <w:rsid w:val="00F145E3"/>
    <w:rsid w:val="00F145E9"/>
    <w:rsid w:val="00F14639"/>
    <w:rsid w:val="00F146FF"/>
    <w:rsid w:val="00F1481C"/>
    <w:rsid w:val="00F14DE0"/>
    <w:rsid w:val="00F15742"/>
    <w:rsid w:val="00F1605A"/>
    <w:rsid w:val="00F16100"/>
    <w:rsid w:val="00F161C2"/>
    <w:rsid w:val="00F16558"/>
    <w:rsid w:val="00F1678B"/>
    <w:rsid w:val="00F175C6"/>
    <w:rsid w:val="00F17B3D"/>
    <w:rsid w:val="00F20E15"/>
    <w:rsid w:val="00F21029"/>
    <w:rsid w:val="00F21124"/>
    <w:rsid w:val="00F216D9"/>
    <w:rsid w:val="00F219CD"/>
    <w:rsid w:val="00F21B26"/>
    <w:rsid w:val="00F21C70"/>
    <w:rsid w:val="00F21D4D"/>
    <w:rsid w:val="00F21D5F"/>
    <w:rsid w:val="00F21EA2"/>
    <w:rsid w:val="00F21EFA"/>
    <w:rsid w:val="00F21FC6"/>
    <w:rsid w:val="00F221AA"/>
    <w:rsid w:val="00F22F8A"/>
    <w:rsid w:val="00F24C1F"/>
    <w:rsid w:val="00F252C3"/>
    <w:rsid w:val="00F25B53"/>
    <w:rsid w:val="00F25C7A"/>
    <w:rsid w:val="00F2600B"/>
    <w:rsid w:val="00F26557"/>
    <w:rsid w:val="00F26B56"/>
    <w:rsid w:val="00F26D11"/>
    <w:rsid w:val="00F2767A"/>
    <w:rsid w:val="00F277A1"/>
    <w:rsid w:val="00F27AD1"/>
    <w:rsid w:val="00F27CBE"/>
    <w:rsid w:val="00F3041E"/>
    <w:rsid w:val="00F30A0B"/>
    <w:rsid w:val="00F30FBC"/>
    <w:rsid w:val="00F310F5"/>
    <w:rsid w:val="00F32400"/>
    <w:rsid w:val="00F325DA"/>
    <w:rsid w:val="00F3266C"/>
    <w:rsid w:val="00F3273E"/>
    <w:rsid w:val="00F32838"/>
    <w:rsid w:val="00F32964"/>
    <w:rsid w:val="00F32EBA"/>
    <w:rsid w:val="00F34036"/>
    <w:rsid w:val="00F34107"/>
    <w:rsid w:val="00F34558"/>
    <w:rsid w:val="00F34FFE"/>
    <w:rsid w:val="00F3502D"/>
    <w:rsid w:val="00F356E8"/>
    <w:rsid w:val="00F35BC1"/>
    <w:rsid w:val="00F3603A"/>
    <w:rsid w:val="00F361E2"/>
    <w:rsid w:val="00F36F5B"/>
    <w:rsid w:val="00F37305"/>
    <w:rsid w:val="00F377E8"/>
    <w:rsid w:val="00F37B7A"/>
    <w:rsid w:val="00F37DE9"/>
    <w:rsid w:val="00F4075F"/>
    <w:rsid w:val="00F40947"/>
    <w:rsid w:val="00F4121E"/>
    <w:rsid w:val="00F41C55"/>
    <w:rsid w:val="00F4212B"/>
    <w:rsid w:val="00F421C0"/>
    <w:rsid w:val="00F422F0"/>
    <w:rsid w:val="00F42772"/>
    <w:rsid w:val="00F42F36"/>
    <w:rsid w:val="00F43750"/>
    <w:rsid w:val="00F43BCB"/>
    <w:rsid w:val="00F45097"/>
    <w:rsid w:val="00F450C3"/>
    <w:rsid w:val="00F459B2"/>
    <w:rsid w:val="00F46445"/>
    <w:rsid w:val="00F4644C"/>
    <w:rsid w:val="00F46671"/>
    <w:rsid w:val="00F46711"/>
    <w:rsid w:val="00F468E5"/>
    <w:rsid w:val="00F46D66"/>
    <w:rsid w:val="00F4704F"/>
    <w:rsid w:val="00F4705B"/>
    <w:rsid w:val="00F471EF"/>
    <w:rsid w:val="00F47A71"/>
    <w:rsid w:val="00F47AF6"/>
    <w:rsid w:val="00F506F6"/>
    <w:rsid w:val="00F50A35"/>
    <w:rsid w:val="00F50EE3"/>
    <w:rsid w:val="00F5115B"/>
    <w:rsid w:val="00F5119C"/>
    <w:rsid w:val="00F511B0"/>
    <w:rsid w:val="00F51575"/>
    <w:rsid w:val="00F5179B"/>
    <w:rsid w:val="00F52E5E"/>
    <w:rsid w:val="00F52EBD"/>
    <w:rsid w:val="00F52F90"/>
    <w:rsid w:val="00F52FC7"/>
    <w:rsid w:val="00F5325F"/>
    <w:rsid w:val="00F53291"/>
    <w:rsid w:val="00F53378"/>
    <w:rsid w:val="00F5373A"/>
    <w:rsid w:val="00F53D2E"/>
    <w:rsid w:val="00F54043"/>
    <w:rsid w:val="00F54523"/>
    <w:rsid w:val="00F54A9E"/>
    <w:rsid w:val="00F54CBA"/>
    <w:rsid w:val="00F55678"/>
    <w:rsid w:val="00F55815"/>
    <w:rsid w:val="00F55C7A"/>
    <w:rsid w:val="00F56846"/>
    <w:rsid w:val="00F56C99"/>
    <w:rsid w:val="00F56FB8"/>
    <w:rsid w:val="00F575C8"/>
    <w:rsid w:val="00F5767A"/>
    <w:rsid w:val="00F57973"/>
    <w:rsid w:val="00F60001"/>
    <w:rsid w:val="00F604DB"/>
    <w:rsid w:val="00F60656"/>
    <w:rsid w:val="00F607EB"/>
    <w:rsid w:val="00F60BA7"/>
    <w:rsid w:val="00F61368"/>
    <w:rsid w:val="00F6180B"/>
    <w:rsid w:val="00F61FA4"/>
    <w:rsid w:val="00F62002"/>
    <w:rsid w:val="00F626E3"/>
    <w:rsid w:val="00F629E7"/>
    <w:rsid w:val="00F62ADD"/>
    <w:rsid w:val="00F637FB"/>
    <w:rsid w:val="00F63E76"/>
    <w:rsid w:val="00F649E8"/>
    <w:rsid w:val="00F64E74"/>
    <w:rsid w:val="00F64F1A"/>
    <w:rsid w:val="00F651C4"/>
    <w:rsid w:val="00F6520E"/>
    <w:rsid w:val="00F65CD2"/>
    <w:rsid w:val="00F66613"/>
    <w:rsid w:val="00F669D3"/>
    <w:rsid w:val="00F66A05"/>
    <w:rsid w:val="00F66B86"/>
    <w:rsid w:val="00F670E2"/>
    <w:rsid w:val="00F67BDA"/>
    <w:rsid w:val="00F67DF6"/>
    <w:rsid w:val="00F70493"/>
    <w:rsid w:val="00F7057A"/>
    <w:rsid w:val="00F707A5"/>
    <w:rsid w:val="00F70B0B"/>
    <w:rsid w:val="00F70B53"/>
    <w:rsid w:val="00F7127F"/>
    <w:rsid w:val="00F716DB"/>
    <w:rsid w:val="00F71A5B"/>
    <w:rsid w:val="00F7210E"/>
    <w:rsid w:val="00F72451"/>
    <w:rsid w:val="00F72AA2"/>
    <w:rsid w:val="00F730E7"/>
    <w:rsid w:val="00F73261"/>
    <w:rsid w:val="00F735D7"/>
    <w:rsid w:val="00F73931"/>
    <w:rsid w:val="00F739BC"/>
    <w:rsid w:val="00F73BED"/>
    <w:rsid w:val="00F73F57"/>
    <w:rsid w:val="00F74159"/>
    <w:rsid w:val="00F74436"/>
    <w:rsid w:val="00F746E3"/>
    <w:rsid w:val="00F758BA"/>
    <w:rsid w:val="00F75960"/>
    <w:rsid w:val="00F759AB"/>
    <w:rsid w:val="00F75D13"/>
    <w:rsid w:val="00F75D17"/>
    <w:rsid w:val="00F76249"/>
    <w:rsid w:val="00F76823"/>
    <w:rsid w:val="00F7682E"/>
    <w:rsid w:val="00F76F77"/>
    <w:rsid w:val="00F770BF"/>
    <w:rsid w:val="00F7711F"/>
    <w:rsid w:val="00F77505"/>
    <w:rsid w:val="00F80047"/>
    <w:rsid w:val="00F80AF1"/>
    <w:rsid w:val="00F80FF5"/>
    <w:rsid w:val="00F81232"/>
    <w:rsid w:val="00F81998"/>
    <w:rsid w:val="00F81B71"/>
    <w:rsid w:val="00F820AF"/>
    <w:rsid w:val="00F8224B"/>
    <w:rsid w:val="00F827F5"/>
    <w:rsid w:val="00F82C1C"/>
    <w:rsid w:val="00F83670"/>
    <w:rsid w:val="00F83BD2"/>
    <w:rsid w:val="00F845E3"/>
    <w:rsid w:val="00F84635"/>
    <w:rsid w:val="00F8477F"/>
    <w:rsid w:val="00F84B5E"/>
    <w:rsid w:val="00F857A3"/>
    <w:rsid w:val="00F857B9"/>
    <w:rsid w:val="00F85973"/>
    <w:rsid w:val="00F8663E"/>
    <w:rsid w:val="00F86BF5"/>
    <w:rsid w:val="00F87437"/>
    <w:rsid w:val="00F87BF6"/>
    <w:rsid w:val="00F87C7A"/>
    <w:rsid w:val="00F9020C"/>
    <w:rsid w:val="00F90432"/>
    <w:rsid w:val="00F904F7"/>
    <w:rsid w:val="00F90C2B"/>
    <w:rsid w:val="00F90DBB"/>
    <w:rsid w:val="00F90E2E"/>
    <w:rsid w:val="00F90FEE"/>
    <w:rsid w:val="00F910DE"/>
    <w:rsid w:val="00F9131C"/>
    <w:rsid w:val="00F9178E"/>
    <w:rsid w:val="00F917F8"/>
    <w:rsid w:val="00F91A97"/>
    <w:rsid w:val="00F92439"/>
    <w:rsid w:val="00F9243C"/>
    <w:rsid w:val="00F92662"/>
    <w:rsid w:val="00F92C57"/>
    <w:rsid w:val="00F9344F"/>
    <w:rsid w:val="00F93A7D"/>
    <w:rsid w:val="00F93C63"/>
    <w:rsid w:val="00F93F62"/>
    <w:rsid w:val="00F947D4"/>
    <w:rsid w:val="00F95002"/>
    <w:rsid w:val="00F95686"/>
    <w:rsid w:val="00F959DD"/>
    <w:rsid w:val="00F95D9A"/>
    <w:rsid w:val="00F95DFD"/>
    <w:rsid w:val="00F960F5"/>
    <w:rsid w:val="00F9654D"/>
    <w:rsid w:val="00F96B16"/>
    <w:rsid w:val="00F96D69"/>
    <w:rsid w:val="00F9753E"/>
    <w:rsid w:val="00F97555"/>
    <w:rsid w:val="00F9758D"/>
    <w:rsid w:val="00F975D8"/>
    <w:rsid w:val="00F9790B"/>
    <w:rsid w:val="00F97B14"/>
    <w:rsid w:val="00F97B1A"/>
    <w:rsid w:val="00FA0421"/>
    <w:rsid w:val="00FA19D8"/>
    <w:rsid w:val="00FA202C"/>
    <w:rsid w:val="00FA2849"/>
    <w:rsid w:val="00FA2F2A"/>
    <w:rsid w:val="00FA3079"/>
    <w:rsid w:val="00FA44C9"/>
    <w:rsid w:val="00FA4843"/>
    <w:rsid w:val="00FA48D2"/>
    <w:rsid w:val="00FA5351"/>
    <w:rsid w:val="00FA5447"/>
    <w:rsid w:val="00FA5762"/>
    <w:rsid w:val="00FA5C5C"/>
    <w:rsid w:val="00FA5CEA"/>
    <w:rsid w:val="00FA6248"/>
    <w:rsid w:val="00FA65C6"/>
    <w:rsid w:val="00FA6B33"/>
    <w:rsid w:val="00FA70AA"/>
    <w:rsid w:val="00FA7460"/>
    <w:rsid w:val="00FA74A0"/>
    <w:rsid w:val="00FA774A"/>
    <w:rsid w:val="00FA7E0F"/>
    <w:rsid w:val="00FB00A2"/>
    <w:rsid w:val="00FB02C4"/>
    <w:rsid w:val="00FB0496"/>
    <w:rsid w:val="00FB0AB8"/>
    <w:rsid w:val="00FB0F78"/>
    <w:rsid w:val="00FB102F"/>
    <w:rsid w:val="00FB1154"/>
    <w:rsid w:val="00FB1322"/>
    <w:rsid w:val="00FB142D"/>
    <w:rsid w:val="00FB1484"/>
    <w:rsid w:val="00FB153F"/>
    <w:rsid w:val="00FB1D0E"/>
    <w:rsid w:val="00FB20C4"/>
    <w:rsid w:val="00FB2A1B"/>
    <w:rsid w:val="00FB2C55"/>
    <w:rsid w:val="00FB3744"/>
    <w:rsid w:val="00FB38A8"/>
    <w:rsid w:val="00FB3C96"/>
    <w:rsid w:val="00FB3D50"/>
    <w:rsid w:val="00FB406E"/>
    <w:rsid w:val="00FB45A6"/>
    <w:rsid w:val="00FB4615"/>
    <w:rsid w:val="00FB477F"/>
    <w:rsid w:val="00FB4852"/>
    <w:rsid w:val="00FB4BCE"/>
    <w:rsid w:val="00FB5190"/>
    <w:rsid w:val="00FB55EF"/>
    <w:rsid w:val="00FB5787"/>
    <w:rsid w:val="00FB5ED3"/>
    <w:rsid w:val="00FB60A8"/>
    <w:rsid w:val="00FB60AB"/>
    <w:rsid w:val="00FB60EF"/>
    <w:rsid w:val="00FB7239"/>
    <w:rsid w:val="00FB76F0"/>
    <w:rsid w:val="00FB7AD4"/>
    <w:rsid w:val="00FB7D33"/>
    <w:rsid w:val="00FC0278"/>
    <w:rsid w:val="00FC0294"/>
    <w:rsid w:val="00FC0D65"/>
    <w:rsid w:val="00FC0E0B"/>
    <w:rsid w:val="00FC12C4"/>
    <w:rsid w:val="00FC1826"/>
    <w:rsid w:val="00FC1ACE"/>
    <w:rsid w:val="00FC349C"/>
    <w:rsid w:val="00FC36E0"/>
    <w:rsid w:val="00FC3D4F"/>
    <w:rsid w:val="00FC4196"/>
    <w:rsid w:val="00FC4716"/>
    <w:rsid w:val="00FC4896"/>
    <w:rsid w:val="00FC49FB"/>
    <w:rsid w:val="00FC532A"/>
    <w:rsid w:val="00FC545B"/>
    <w:rsid w:val="00FC5756"/>
    <w:rsid w:val="00FC6350"/>
    <w:rsid w:val="00FC64B2"/>
    <w:rsid w:val="00FC6653"/>
    <w:rsid w:val="00FC6FB1"/>
    <w:rsid w:val="00FC7B15"/>
    <w:rsid w:val="00FC7CA3"/>
    <w:rsid w:val="00FC7DA0"/>
    <w:rsid w:val="00FD0651"/>
    <w:rsid w:val="00FD0951"/>
    <w:rsid w:val="00FD0A0E"/>
    <w:rsid w:val="00FD0C0A"/>
    <w:rsid w:val="00FD1894"/>
    <w:rsid w:val="00FD1CA1"/>
    <w:rsid w:val="00FD228D"/>
    <w:rsid w:val="00FD231C"/>
    <w:rsid w:val="00FD2D12"/>
    <w:rsid w:val="00FD388A"/>
    <w:rsid w:val="00FD3CB1"/>
    <w:rsid w:val="00FD3DAA"/>
    <w:rsid w:val="00FD41DE"/>
    <w:rsid w:val="00FD4224"/>
    <w:rsid w:val="00FD495B"/>
    <w:rsid w:val="00FD51CF"/>
    <w:rsid w:val="00FD549D"/>
    <w:rsid w:val="00FD5D26"/>
    <w:rsid w:val="00FD60DD"/>
    <w:rsid w:val="00FD619B"/>
    <w:rsid w:val="00FD659E"/>
    <w:rsid w:val="00FD66A0"/>
    <w:rsid w:val="00FD724C"/>
    <w:rsid w:val="00FD7729"/>
    <w:rsid w:val="00FD7BE9"/>
    <w:rsid w:val="00FD7D72"/>
    <w:rsid w:val="00FD7EC4"/>
    <w:rsid w:val="00FE0035"/>
    <w:rsid w:val="00FE0296"/>
    <w:rsid w:val="00FE0629"/>
    <w:rsid w:val="00FE074C"/>
    <w:rsid w:val="00FE090D"/>
    <w:rsid w:val="00FE0BE4"/>
    <w:rsid w:val="00FE1276"/>
    <w:rsid w:val="00FE1350"/>
    <w:rsid w:val="00FE1550"/>
    <w:rsid w:val="00FE2536"/>
    <w:rsid w:val="00FE263A"/>
    <w:rsid w:val="00FE2A74"/>
    <w:rsid w:val="00FE3389"/>
    <w:rsid w:val="00FE3730"/>
    <w:rsid w:val="00FE46B9"/>
    <w:rsid w:val="00FE4BAC"/>
    <w:rsid w:val="00FE4D4E"/>
    <w:rsid w:val="00FE4D6C"/>
    <w:rsid w:val="00FE565A"/>
    <w:rsid w:val="00FE568E"/>
    <w:rsid w:val="00FE5A12"/>
    <w:rsid w:val="00FE6200"/>
    <w:rsid w:val="00FE6620"/>
    <w:rsid w:val="00FE68C9"/>
    <w:rsid w:val="00FE6A0D"/>
    <w:rsid w:val="00FE6DB9"/>
    <w:rsid w:val="00FE6ED7"/>
    <w:rsid w:val="00FE70A2"/>
    <w:rsid w:val="00FE7253"/>
    <w:rsid w:val="00FE77CA"/>
    <w:rsid w:val="00FE79FC"/>
    <w:rsid w:val="00FE7D58"/>
    <w:rsid w:val="00FE7F34"/>
    <w:rsid w:val="00FF0BB3"/>
    <w:rsid w:val="00FF169A"/>
    <w:rsid w:val="00FF25A0"/>
    <w:rsid w:val="00FF2A8E"/>
    <w:rsid w:val="00FF2D86"/>
    <w:rsid w:val="00FF311C"/>
    <w:rsid w:val="00FF376A"/>
    <w:rsid w:val="00FF3B2C"/>
    <w:rsid w:val="00FF3CAB"/>
    <w:rsid w:val="00FF404E"/>
    <w:rsid w:val="00FF40A0"/>
    <w:rsid w:val="00FF46D0"/>
    <w:rsid w:val="00FF4958"/>
    <w:rsid w:val="00FF4EAD"/>
    <w:rsid w:val="00FF5459"/>
    <w:rsid w:val="00FF5891"/>
    <w:rsid w:val="00FF5E20"/>
    <w:rsid w:val="00FF5F0B"/>
    <w:rsid w:val="00FF6000"/>
    <w:rsid w:val="00FF6161"/>
    <w:rsid w:val="00FF61C3"/>
    <w:rsid w:val="00FF643D"/>
    <w:rsid w:val="00FF6A71"/>
    <w:rsid w:val="00FF6D46"/>
    <w:rsid w:val="00FF6ED7"/>
    <w:rsid w:val="00FF7131"/>
    <w:rsid w:val="00FF7166"/>
    <w:rsid w:val="00FF743F"/>
    <w:rsid w:val="00FF7721"/>
    <w:rsid w:val="00FF7783"/>
    <w:rsid w:val="00FF7B08"/>
    <w:rsid w:val="00FF7F89"/>
    <w:rsid w:val="00FF7FA6"/>
    <w:rsid w:val="04A611FF"/>
    <w:rsid w:val="0565FE22"/>
    <w:rsid w:val="058ABB24"/>
    <w:rsid w:val="059BC173"/>
    <w:rsid w:val="068447B7"/>
    <w:rsid w:val="0789CAAE"/>
    <w:rsid w:val="08114FB0"/>
    <w:rsid w:val="092A2E8C"/>
    <w:rsid w:val="099ABB6D"/>
    <w:rsid w:val="0A5F3ABB"/>
    <w:rsid w:val="0C923B66"/>
    <w:rsid w:val="0D74014E"/>
    <w:rsid w:val="0E9DDC12"/>
    <w:rsid w:val="0FBDEAF9"/>
    <w:rsid w:val="10591237"/>
    <w:rsid w:val="10B0AEB3"/>
    <w:rsid w:val="12C4CCB9"/>
    <w:rsid w:val="130B4324"/>
    <w:rsid w:val="15B7FFD3"/>
    <w:rsid w:val="16085D6A"/>
    <w:rsid w:val="16DE1769"/>
    <w:rsid w:val="1779037E"/>
    <w:rsid w:val="19450615"/>
    <w:rsid w:val="1AB310E8"/>
    <w:rsid w:val="1B18F443"/>
    <w:rsid w:val="1C17E7F7"/>
    <w:rsid w:val="1D543856"/>
    <w:rsid w:val="1E646C1E"/>
    <w:rsid w:val="1E7FB1DD"/>
    <w:rsid w:val="1F474011"/>
    <w:rsid w:val="202A15DA"/>
    <w:rsid w:val="2030E008"/>
    <w:rsid w:val="221D88A1"/>
    <w:rsid w:val="22C99C45"/>
    <w:rsid w:val="276BA2F5"/>
    <w:rsid w:val="27A57352"/>
    <w:rsid w:val="295305D2"/>
    <w:rsid w:val="2B81EE12"/>
    <w:rsid w:val="2CF1FD10"/>
    <w:rsid w:val="2D58F6CC"/>
    <w:rsid w:val="2DB0A22D"/>
    <w:rsid w:val="2DB31B14"/>
    <w:rsid w:val="2DB41DD4"/>
    <w:rsid w:val="2E80808A"/>
    <w:rsid w:val="2EB5361E"/>
    <w:rsid w:val="315738DA"/>
    <w:rsid w:val="3185C832"/>
    <w:rsid w:val="31AC74B1"/>
    <w:rsid w:val="3247569A"/>
    <w:rsid w:val="32A7DEEA"/>
    <w:rsid w:val="33ACAF7B"/>
    <w:rsid w:val="34476C1E"/>
    <w:rsid w:val="34766E96"/>
    <w:rsid w:val="35203E7D"/>
    <w:rsid w:val="35E70444"/>
    <w:rsid w:val="36C0196B"/>
    <w:rsid w:val="36E680E3"/>
    <w:rsid w:val="37701624"/>
    <w:rsid w:val="384EAC8E"/>
    <w:rsid w:val="38594F8F"/>
    <w:rsid w:val="38607AB7"/>
    <w:rsid w:val="38858C94"/>
    <w:rsid w:val="39689E11"/>
    <w:rsid w:val="39CF02D3"/>
    <w:rsid w:val="39D003D0"/>
    <w:rsid w:val="3AE9C391"/>
    <w:rsid w:val="3BCCCC1A"/>
    <w:rsid w:val="3C6ABF83"/>
    <w:rsid w:val="3E0E5950"/>
    <w:rsid w:val="3E3A20F6"/>
    <w:rsid w:val="3F0559D3"/>
    <w:rsid w:val="3F271975"/>
    <w:rsid w:val="3F39F25F"/>
    <w:rsid w:val="41BB2366"/>
    <w:rsid w:val="41E812F2"/>
    <w:rsid w:val="423059F4"/>
    <w:rsid w:val="4232EE73"/>
    <w:rsid w:val="424BDCAE"/>
    <w:rsid w:val="42999D22"/>
    <w:rsid w:val="42BAFB1B"/>
    <w:rsid w:val="42E78932"/>
    <w:rsid w:val="435E4F9B"/>
    <w:rsid w:val="439B3198"/>
    <w:rsid w:val="43E1F04D"/>
    <w:rsid w:val="44634036"/>
    <w:rsid w:val="44E32CF1"/>
    <w:rsid w:val="4507D958"/>
    <w:rsid w:val="4516A7AE"/>
    <w:rsid w:val="462FCA65"/>
    <w:rsid w:val="469548B4"/>
    <w:rsid w:val="47043244"/>
    <w:rsid w:val="48024315"/>
    <w:rsid w:val="4989CC91"/>
    <w:rsid w:val="49C949E3"/>
    <w:rsid w:val="4B877564"/>
    <w:rsid w:val="4C575BF8"/>
    <w:rsid w:val="4C92ADF3"/>
    <w:rsid w:val="4CAD95BE"/>
    <w:rsid w:val="4D56E6FA"/>
    <w:rsid w:val="4DC7EA76"/>
    <w:rsid w:val="4E31C572"/>
    <w:rsid w:val="4F0445A3"/>
    <w:rsid w:val="4F9E924C"/>
    <w:rsid w:val="50170CFA"/>
    <w:rsid w:val="50BA523E"/>
    <w:rsid w:val="515AD04D"/>
    <w:rsid w:val="524B53CD"/>
    <w:rsid w:val="5261A9B9"/>
    <w:rsid w:val="52B8D3E2"/>
    <w:rsid w:val="53D0C28D"/>
    <w:rsid w:val="53E0C27F"/>
    <w:rsid w:val="5475E94A"/>
    <w:rsid w:val="55633695"/>
    <w:rsid w:val="56403935"/>
    <w:rsid w:val="56DE14D7"/>
    <w:rsid w:val="5900F1BA"/>
    <w:rsid w:val="59CCC39B"/>
    <w:rsid w:val="5A817E1C"/>
    <w:rsid w:val="5AA4DADF"/>
    <w:rsid w:val="5AC59312"/>
    <w:rsid w:val="5BC35B36"/>
    <w:rsid w:val="5C48039C"/>
    <w:rsid w:val="5CF94F31"/>
    <w:rsid w:val="5D67ED4C"/>
    <w:rsid w:val="611BB476"/>
    <w:rsid w:val="61875DE8"/>
    <w:rsid w:val="63158DD9"/>
    <w:rsid w:val="6327820F"/>
    <w:rsid w:val="64053774"/>
    <w:rsid w:val="650C1643"/>
    <w:rsid w:val="658AD896"/>
    <w:rsid w:val="67B196E9"/>
    <w:rsid w:val="67C440D0"/>
    <w:rsid w:val="67FE82AE"/>
    <w:rsid w:val="69CBD910"/>
    <w:rsid w:val="6A4341FE"/>
    <w:rsid w:val="6B839082"/>
    <w:rsid w:val="6BA01E8C"/>
    <w:rsid w:val="6C76A2E7"/>
    <w:rsid w:val="6CC3F083"/>
    <w:rsid w:val="6CF2191B"/>
    <w:rsid w:val="6DBA1CC8"/>
    <w:rsid w:val="6F5803E1"/>
    <w:rsid w:val="6F59BA1D"/>
    <w:rsid w:val="6F76177E"/>
    <w:rsid w:val="6F958427"/>
    <w:rsid w:val="719FB1F2"/>
    <w:rsid w:val="721AA53F"/>
    <w:rsid w:val="733E34F6"/>
    <w:rsid w:val="742F0724"/>
    <w:rsid w:val="761E13A8"/>
    <w:rsid w:val="7621635D"/>
    <w:rsid w:val="77E7E577"/>
    <w:rsid w:val="7986117A"/>
    <w:rsid w:val="79C91BFF"/>
    <w:rsid w:val="7A461AF8"/>
    <w:rsid w:val="7ABCC3AC"/>
    <w:rsid w:val="7C7D4CFC"/>
    <w:rsid w:val="7C9FE039"/>
    <w:rsid w:val="7CA11203"/>
    <w:rsid w:val="7CEAC3B8"/>
    <w:rsid w:val="7D196586"/>
    <w:rsid w:val="7DE21D8D"/>
    <w:rsid w:val="7ED1E41D"/>
    <w:rsid w:val="7FC2841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D00970"/>
  <w14:discardImageEditingDat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262626" w:themeColor="text1" w:themeTint="D9"/>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1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4"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semiHidden/>
    <w:qFormat/>
    <w:rsid w:val="00007C7D"/>
  </w:style>
  <w:style w:type="paragraph" w:styleId="Heading1">
    <w:name w:val="heading 1"/>
    <w:basedOn w:val="Normal"/>
    <w:next w:val="BodyText"/>
    <w:link w:val="Heading1Char"/>
    <w:uiPriority w:val="9"/>
    <w:qFormat/>
    <w:rsid w:val="00AF1171"/>
    <w:pPr>
      <w:keepNext/>
      <w:keepLines/>
      <w:spacing w:before="360" w:after="0"/>
      <w:outlineLvl w:val="0"/>
    </w:pPr>
    <w:rPr>
      <w:rFonts w:asciiTheme="majorHAnsi" w:hAnsiTheme="majorHAnsi"/>
      <w:b/>
      <w:color w:val="2A4055" w:themeColor="accent1"/>
      <w:sz w:val="40"/>
      <w:szCs w:val="44"/>
    </w:rPr>
  </w:style>
  <w:style w:type="paragraph" w:styleId="Heading2">
    <w:name w:val="heading 2"/>
    <w:basedOn w:val="Normal"/>
    <w:next w:val="BodyText"/>
    <w:link w:val="Heading2Char"/>
    <w:uiPriority w:val="9"/>
    <w:unhideWhenUsed/>
    <w:qFormat/>
    <w:rsid w:val="0068575D"/>
    <w:pPr>
      <w:keepNext/>
      <w:keepLines/>
      <w:spacing w:before="360"/>
      <w:outlineLvl w:val="1"/>
    </w:pPr>
    <w:rPr>
      <w:rFonts w:asciiTheme="majorHAnsi" w:eastAsiaTheme="majorEastAsia" w:hAnsiTheme="majorHAnsi" w:cstheme="majorBidi"/>
      <w:color w:val="2A4055" w:themeColor="accent1"/>
      <w:sz w:val="36"/>
      <w:szCs w:val="36"/>
    </w:rPr>
  </w:style>
  <w:style w:type="paragraph" w:styleId="Heading3">
    <w:name w:val="heading 3"/>
    <w:basedOn w:val="Normal"/>
    <w:next w:val="BodyText"/>
    <w:link w:val="Heading3Char"/>
    <w:uiPriority w:val="9"/>
    <w:unhideWhenUsed/>
    <w:qFormat/>
    <w:rsid w:val="0068575D"/>
    <w:pPr>
      <w:keepNext/>
      <w:keepLines/>
      <w:spacing w:before="240" w:after="160" w:line="240" w:lineRule="auto"/>
      <w:outlineLvl w:val="2"/>
    </w:pPr>
    <w:rPr>
      <w:rFonts w:asciiTheme="majorHAnsi" w:eastAsiaTheme="majorEastAsia" w:hAnsiTheme="majorHAnsi" w:cstheme="majorBidi"/>
      <w:color w:val="2A4055" w:themeColor="accent1"/>
      <w:sz w:val="28"/>
      <w:szCs w:val="28"/>
    </w:rPr>
  </w:style>
  <w:style w:type="paragraph" w:styleId="Heading4">
    <w:name w:val="heading 4"/>
    <w:basedOn w:val="BodyText"/>
    <w:next w:val="BodyText"/>
    <w:link w:val="Heading4Char"/>
    <w:uiPriority w:val="9"/>
    <w:qFormat/>
    <w:rsid w:val="00BA2BE7"/>
    <w:pPr>
      <w:keepNext/>
      <w:spacing w:before="240"/>
      <w:outlineLvl w:val="3"/>
    </w:pPr>
    <w:rPr>
      <w:rFonts w:asciiTheme="majorHAnsi" w:hAnsiTheme="majorHAnsi"/>
      <w:b/>
      <w:color w:val="2A405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C66A73"/>
    <w:pPr>
      <w:tabs>
        <w:tab w:val="center" w:pos="4513"/>
        <w:tab w:val="right" w:pos="9026"/>
      </w:tabs>
      <w:spacing w:after="0" w:line="240" w:lineRule="auto"/>
    </w:pPr>
    <w:rPr>
      <w:rFonts w:asciiTheme="majorHAnsi" w:hAnsiTheme="majorHAnsi"/>
      <w:b/>
      <w:color w:val="FFFFFF" w:themeColor="background1"/>
      <w:szCs w:val="18"/>
    </w:rPr>
  </w:style>
  <w:style w:type="character" w:customStyle="1" w:styleId="HeaderChar">
    <w:name w:val="Header Char"/>
    <w:basedOn w:val="DefaultParagraphFont"/>
    <w:link w:val="Header"/>
    <w:uiPriority w:val="99"/>
    <w:semiHidden/>
    <w:rsid w:val="00C66A73"/>
    <w:rPr>
      <w:rFonts w:asciiTheme="majorHAnsi" w:hAnsiTheme="majorHAnsi"/>
      <w:b/>
      <w:color w:val="FFFFFF" w:themeColor="background1"/>
      <w:sz w:val="20"/>
      <w:szCs w:val="18"/>
    </w:rPr>
  </w:style>
  <w:style w:type="paragraph" w:styleId="Footer">
    <w:name w:val="footer"/>
    <w:basedOn w:val="Normal"/>
    <w:link w:val="FooterChar"/>
    <w:uiPriority w:val="99"/>
    <w:rsid w:val="00281E3E"/>
    <w:pPr>
      <w:tabs>
        <w:tab w:val="center" w:pos="4513"/>
        <w:tab w:val="right" w:pos="9026"/>
      </w:tabs>
      <w:spacing w:after="500" w:line="240" w:lineRule="auto"/>
      <w:contextualSpacing/>
    </w:pPr>
    <w:rPr>
      <w:rFonts w:asciiTheme="majorHAnsi" w:hAnsiTheme="majorHAnsi"/>
      <w:bCs/>
      <w:color w:val="014463" w:themeColor="text2"/>
      <w:sz w:val="16"/>
      <w:szCs w:val="16"/>
    </w:rPr>
  </w:style>
  <w:style w:type="character" w:customStyle="1" w:styleId="FooterChar">
    <w:name w:val="Footer Char"/>
    <w:basedOn w:val="DefaultParagraphFont"/>
    <w:link w:val="Footer"/>
    <w:uiPriority w:val="99"/>
    <w:rsid w:val="00281E3E"/>
    <w:rPr>
      <w:rFonts w:asciiTheme="majorHAnsi" w:hAnsiTheme="majorHAnsi"/>
      <w:bCs/>
      <w:color w:val="014463" w:themeColor="text2"/>
      <w:sz w:val="16"/>
      <w:szCs w:val="16"/>
    </w:rPr>
  </w:style>
  <w:style w:type="paragraph" w:styleId="BalloonText">
    <w:name w:val="Balloon Text"/>
    <w:basedOn w:val="Normal"/>
    <w:link w:val="BalloonTextChar"/>
    <w:uiPriority w:val="99"/>
    <w:semiHidden/>
    <w:unhideWhenUsed/>
    <w:rsid w:val="00B955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533"/>
    <w:rPr>
      <w:rFonts w:ascii="Segoe UI" w:hAnsi="Segoe UI" w:cs="Segoe UI"/>
      <w:sz w:val="18"/>
      <w:szCs w:val="18"/>
    </w:rPr>
  </w:style>
  <w:style w:type="character" w:styleId="PlaceholderText">
    <w:name w:val="Placeholder Text"/>
    <w:basedOn w:val="DefaultParagraphFont"/>
    <w:uiPriority w:val="99"/>
    <w:semiHidden/>
    <w:rsid w:val="00F92C57"/>
    <w:rPr>
      <w:color w:val="7F7F7F" w:themeColor="text1" w:themeTint="80"/>
    </w:rPr>
  </w:style>
  <w:style w:type="character" w:customStyle="1" w:styleId="Heading1Char">
    <w:name w:val="Heading 1 Char"/>
    <w:basedOn w:val="DefaultParagraphFont"/>
    <w:link w:val="Heading1"/>
    <w:uiPriority w:val="9"/>
    <w:rsid w:val="00AF1171"/>
    <w:rPr>
      <w:rFonts w:asciiTheme="majorHAnsi" w:hAnsiTheme="majorHAnsi"/>
      <w:b/>
      <w:color w:val="2A4055" w:themeColor="accent1"/>
      <w:sz w:val="40"/>
      <w:szCs w:val="44"/>
    </w:rPr>
  </w:style>
  <w:style w:type="table" w:customStyle="1" w:styleId="NIAATable-simple">
    <w:name w:val="NIAA Table - simple"/>
    <w:basedOn w:val="TableNormal"/>
    <w:uiPriority w:val="99"/>
    <w:rsid w:val="00446A9A"/>
    <w:pPr>
      <w:spacing w:before="60" w:after="60"/>
    </w:pPr>
    <w:tblPr>
      <w:tblStyleRowBandSize w:val="1"/>
      <w:tblStyleColBandSize w:val="1"/>
      <w:tblBorders>
        <w:bottom w:val="single" w:sz="18" w:space="0" w:color="D1D1D1" w:themeColor="background2"/>
      </w:tblBorders>
    </w:tblPr>
    <w:tcPr>
      <w:shd w:val="clear" w:color="auto" w:fill="FFFFFF" w:themeFill="background1"/>
    </w:tcPr>
    <w:tblStylePr w:type="firstRow">
      <w:pPr>
        <w:wordWrap/>
        <w:spacing w:beforeLines="60" w:before="60" w:beforeAutospacing="0" w:afterLines="60" w:after="60" w:afterAutospacing="0" w:line="264" w:lineRule="auto"/>
      </w:pPr>
      <w:rPr>
        <w:rFonts w:ascii="Calibri" w:hAnsi="Calibri"/>
        <w:b/>
        <w:i w:val="0"/>
        <w:color w:val="FFFFFF" w:themeColor="background1"/>
        <w:sz w:val="20"/>
      </w:rPr>
      <w:tblPr/>
      <w:tcPr>
        <w:tcBorders>
          <w:top w:val="nil"/>
          <w:left w:val="nil"/>
          <w:bottom w:val="nil"/>
          <w:right w:val="nil"/>
          <w:insideH w:val="nil"/>
          <w:insideV w:val="nil"/>
          <w:tl2br w:val="nil"/>
          <w:tr2bl w:val="nil"/>
        </w:tcBorders>
        <w:shd w:val="clear" w:color="auto" w:fill="2A4055" w:themeFill="accent1"/>
      </w:tcPr>
    </w:tblStylePr>
    <w:tblStylePr w:type="band1Horz">
      <w:rPr>
        <w:rFonts w:asciiTheme="minorHAnsi" w:hAnsiTheme="minorHAnsi"/>
        <w:color w:val="262626" w:themeColor="text1" w:themeTint="D9"/>
        <w:sz w:val="18"/>
      </w:rPr>
      <w:tblPr/>
      <w:tcPr>
        <w:tcBorders>
          <w:top w:val="nil"/>
          <w:left w:val="nil"/>
          <w:bottom w:val="nil"/>
          <w:right w:val="nil"/>
          <w:insideH w:val="nil"/>
          <w:insideV w:val="nil"/>
          <w:tl2br w:val="nil"/>
          <w:tr2bl w:val="nil"/>
        </w:tcBorders>
        <w:shd w:val="clear" w:color="auto" w:fill="FFFFFF" w:themeFill="background1"/>
      </w:tc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tcBorders>
          <w:top w:val="nil"/>
          <w:left w:val="nil"/>
          <w:bottom w:val="nil"/>
          <w:right w:val="nil"/>
          <w:insideH w:val="nil"/>
          <w:insideV w:val="nil"/>
          <w:tl2br w:val="nil"/>
          <w:tr2bl w:val="nil"/>
        </w:tcBorders>
        <w:shd w:val="clear" w:color="auto" w:fill="FFFFFF" w:themeFill="background1"/>
      </w:tcPr>
    </w:tblStylePr>
  </w:style>
  <w:style w:type="paragraph" w:styleId="ListParagraph">
    <w:name w:val="List Paragraph"/>
    <w:basedOn w:val="Normal"/>
    <w:uiPriority w:val="34"/>
    <w:qFormat/>
    <w:rsid w:val="00820E0F"/>
    <w:pPr>
      <w:ind w:left="720"/>
      <w:contextualSpacing/>
    </w:pPr>
  </w:style>
  <w:style w:type="paragraph" w:customStyle="1" w:styleId="Tablebullet">
    <w:name w:val="Table bullet"/>
    <w:basedOn w:val="ListParagraph"/>
    <w:uiPriority w:val="11"/>
    <w:qFormat/>
    <w:rsid w:val="00FF5459"/>
    <w:pPr>
      <w:numPr>
        <w:numId w:val="1"/>
      </w:numPr>
      <w:spacing w:before="60" w:after="60"/>
      <w:contextualSpacing w:val="0"/>
    </w:pPr>
    <w:rPr>
      <w:rFonts w:ascii="Calibri" w:hAnsi="Calibri"/>
    </w:rPr>
  </w:style>
  <w:style w:type="character" w:customStyle="1" w:styleId="Heading2Char">
    <w:name w:val="Heading 2 Char"/>
    <w:basedOn w:val="DefaultParagraphFont"/>
    <w:link w:val="Heading2"/>
    <w:uiPriority w:val="9"/>
    <w:rsid w:val="0068575D"/>
    <w:rPr>
      <w:rFonts w:asciiTheme="majorHAnsi" w:eastAsiaTheme="majorEastAsia" w:hAnsiTheme="majorHAnsi" w:cstheme="majorBidi"/>
      <w:color w:val="2A4055" w:themeColor="accent1"/>
      <w:sz w:val="36"/>
      <w:szCs w:val="36"/>
    </w:rPr>
  </w:style>
  <w:style w:type="paragraph" w:customStyle="1" w:styleId="NumberedListlevel1">
    <w:name w:val="Numbered List level 1"/>
    <w:basedOn w:val="ListParagraph"/>
    <w:uiPriority w:val="9"/>
    <w:qFormat/>
    <w:rsid w:val="008A67E3"/>
    <w:pPr>
      <w:spacing w:before="120" w:after="0"/>
      <w:ind w:left="568" w:hanging="284"/>
    </w:pPr>
    <w:rPr>
      <w:sz w:val="22"/>
    </w:rPr>
  </w:style>
  <w:style w:type="paragraph" w:customStyle="1" w:styleId="BulletedListlvl1">
    <w:name w:val="Bulleted List lvl1"/>
    <w:uiPriority w:val="10"/>
    <w:qFormat/>
    <w:rsid w:val="00DC11A3"/>
    <w:pPr>
      <w:numPr>
        <w:numId w:val="2"/>
      </w:numPr>
      <w:spacing w:before="120" w:after="0"/>
      <w:ind w:left="283"/>
      <w:contextualSpacing/>
    </w:pPr>
    <w:rPr>
      <w:sz w:val="22"/>
    </w:rPr>
  </w:style>
  <w:style w:type="paragraph" w:customStyle="1" w:styleId="NumberedListlevel2">
    <w:name w:val="Numbered List level 2"/>
    <w:basedOn w:val="NumberedListlevel1"/>
    <w:uiPriority w:val="9"/>
    <w:rsid w:val="00DB24D3"/>
    <w:pPr>
      <w:spacing w:before="0"/>
      <w:ind w:left="1021"/>
    </w:pPr>
  </w:style>
  <w:style w:type="paragraph" w:styleId="BodyText">
    <w:name w:val="Body Text"/>
    <w:basedOn w:val="Normal"/>
    <w:link w:val="BodyTextChar"/>
    <w:qFormat/>
    <w:rsid w:val="00AF1171"/>
    <w:pPr>
      <w:spacing w:before="120"/>
    </w:pPr>
    <w:rPr>
      <w:sz w:val="22"/>
    </w:rPr>
  </w:style>
  <w:style w:type="character" w:customStyle="1" w:styleId="BodyTextChar">
    <w:name w:val="Body Text Char"/>
    <w:basedOn w:val="DefaultParagraphFont"/>
    <w:link w:val="BodyText"/>
    <w:rsid w:val="00AF1171"/>
    <w:rPr>
      <w:sz w:val="22"/>
    </w:rPr>
  </w:style>
  <w:style w:type="paragraph" w:customStyle="1" w:styleId="BulletedListlvl2">
    <w:name w:val="Bulleted List lvl2"/>
    <w:basedOn w:val="BulletedListlvl1"/>
    <w:uiPriority w:val="10"/>
    <w:rsid w:val="00DB24D3"/>
    <w:pPr>
      <w:numPr>
        <w:ilvl w:val="1"/>
        <w:numId w:val="3"/>
      </w:numPr>
      <w:spacing w:before="0"/>
    </w:pPr>
  </w:style>
  <w:style w:type="paragraph" w:customStyle="1" w:styleId="Tablebody">
    <w:name w:val="Table body"/>
    <w:basedOn w:val="Normal"/>
    <w:link w:val="TablebodyChar"/>
    <w:uiPriority w:val="11"/>
    <w:qFormat/>
    <w:rsid w:val="00FF5459"/>
    <w:pPr>
      <w:spacing w:before="60" w:after="60"/>
    </w:pPr>
  </w:style>
  <w:style w:type="character" w:customStyle="1" w:styleId="Heading3Char">
    <w:name w:val="Heading 3 Char"/>
    <w:basedOn w:val="DefaultParagraphFont"/>
    <w:link w:val="Heading3"/>
    <w:uiPriority w:val="9"/>
    <w:rsid w:val="0068575D"/>
    <w:rPr>
      <w:rFonts w:asciiTheme="majorHAnsi" w:eastAsiaTheme="majorEastAsia" w:hAnsiTheme="majorHAnsi" w:cstheme="majorBidi"/>
      <w:color w:val="2A4055" w:themeColor="accent1"/>
      <w:sz w:val="28"/>
      <w:szCs w:val="28"/>
    </w:rPr>
  </w:style>
  <w:style w:type="paragraph" w:customStyle="1" w:styleId="NumberedListlevel3">
    <w:name w:val="Numbered List level 3"/>
    <w:basedOn w:val="NumberedListlevel1"/>
    <w:uiPriority w:val="9"/>
    <w:rsid w:val="00DB24D3"/>
    <w:pPr>
      <w:spacing w:before="0"/>
      <w:ind w:left="1702"/>
    </w:pPr>
  </w:style>
  <w:style w:type="paragraph" w:customStyle="1" w:styleId="BasicParagraph">
    <w:name w:val="[Basic Paragraph]"/>
    <w:basedOn w:val="Normal"/>
    <w:uiPriority w:val="99"/>
    <w:semiHidden/>
    <w:rsid w:val="006173D0"/>
    <w:pPr>
      <w:autoSpaceDE w:val="0"/>
      <w:autoSpaceDN w:val="0"/>
      <w:adjustRightInd w:val="0"/>
      <w:spacing w:after="0" w:line="288" w:lineRule="auto"/>
      <w:textAlignment w:val="center"/>
    </w:pPr>
    <w:rPr>
      <w:rFonts w:cs="Minion Pro"/>
      <w:color w:val="000000"/>
      <w:lang w:val="en-GB"/>
    </w:rPr>
  </w:style>
  <w:style w:type="character" w:customStyle="1" w:styleId="Heading4Char">
    <w:name w:val="Heading 4 Char"/>
    <w:basedOn w:val="DefaultParagraphFont"/>
    <w:link w:val="Heading4"/>
    <w:uiPriority w:val="9"/>
    <w:rsid w:val="00BA2BE7"/>
    <w:rPr>
      <w:rFonts w:asciiTheme="majorHAnsi" w:hAnsiTheme="majorHAnsi"/>
      <w:b/>
      <w:color w:val="2A4055" w:themeColor="accent1"/>
      <w:sz w:val="22"/>
    </w:rPr>
  </w:style>
  <w:style w:type="paragraph" w:customStyle="1" w:styleId="Tableheading">
    <w:name w:val="Table heading"/>
    <w:basedOn w:val="BodyText"/>
    <w:uiPriority w:val="11"/>
    <w:qFormat/>
    <w:rsid w:val="001912A0"/>
    <w:pPr>
      <w:spacing w:beforeLines="40" w:before="96" w:afterLines="40" w:after="96"/>
    </w:pPr>
    <w:rPr>
      <w:rFonts w:ascii="Calibri" w:hAnsi="Calibri"/>
      <w:b/>
      <w:color w:val="FFFFFF" w:themeColor="background1"/>
    </w:rPr>
  </w:style>
  <w:style w:type="paragraph" w:customStyle="1" w:styleId="ProtectiveMarking">
    <w:name w:val="Protective Marking"/>
    <w:basedOn w:val="Normal"/>
    <w:uiPriority w:val="13"/>
    <w:rsid w:val="001A1957"/>
    <w:pPr>
      <w:spacing w:after="0" w:line="240" w:lineRule="auto"/>
      <w:jc w:val="center"/>
    </w:pPr>
    <w:rPr>
      <w:rFonts w:asciiTheme="majorHAnsi" w:hAnsiTheme="majorHAnsi"/>
      <w:caps/>
      <w:noProof/>
      <w:color w:val="CD1719"/>
      <w:sz w:val="16"/>
    </w:rPr>
  </w:style>
  <w:style w:type="table" w:customStyle="1" w:styleId="NIAATable-bandedrows">
    <w:name w:val="NIAA Table - banded rows"/>
    <w:basedOn w:val="TableNormal"/>
    <w:uiPriority w:val="99"/>
    <w:rsid w:val="004E0845"/>
    <w:pPr>
      <w:spacing w:before="60" w:after="60"/>
    </w:pPr>
    <w:rPr>
      <w:rFonts w:ascii="Calibri" w:hAnsi="Calibri"/>
    </w:rPr>
    <w:tblPr>
      <w:tblStyleRowBandSize w:val="1"/>
      <w:tblStyleColBandSize w:val="1"/>
      <w:tblBorders>
        <w:bottom w:val="single" w:sz="18" w:space="0" w:color="D1D1D1" w:themeColor="background2"/>
      </w:tblBorders>
    </w:tblPr>
    <w:tcPr>
      <w:shd w:val="clear" w:color="auto" w:fill="FFFFFF" w:themeFill="background1"/>
    </w:tcPr>
    <w:tblStylePr w:type="firstRow">
      <w:pPr>
        <w:wordWrap/>
        <w:spacing w:beforeLines="60" w:before="60" w:beforeAutospacing="0" w:afterLines="60" w:after="60" w:afterAutospacing="0" w:line="264" w:lineRule="auto"/>
        <w:contextualSpacing w:val="0"/>
      </w:pPr>
      <w:rPr>
        <w:rFonts w:ascii="Calibri" w:hAnsi="Calibri"/>
        <w:b/>
        <w:color w:val="FFFFFF" w:themeColor="background1"/>
        <w:sz w:val="20"/>
      </w:rPr>
      <w:tblPr/>
      <w:trPr>
        <w:cantSplit/>
        <w:tblHeader/>
      </w:trPr>
      <w:tcPr>
        <w:tcBorders>
          <w:top w:val="nil"/>
          <w:left w:val="nil"/>
          <w:bottom w:val="nil"/>
          <w:right w:val="nil"/>
          <w:insideH w:val="nil"/>
          <w:insideV w:val="nil"/>
          <w:tl2br w:val="nil"/>
          <w:tr2bl w:val="nil"/>
        </w:tcBorders>
        <w:shd w:val="clear" w:color="auto" w:fill="2A4055" w:themeFill="accent1"/>
      </w:tcPr>
    </w:tblStylePr>
    <w:tblStylePr w:type="lastRow">
      <w:rPr>
        <w:rFonts w:ascii="Calibri" w:hAnsi="Calibri"/>
        <w:b/>
        <w:sz w:val="20"/>
      </w:rPr>
      <w:tblPr/>
      <w:tcPr>
        <w:tcBorders>
          <w:top w:val="single" w:sz="18" w:space="0" w:color="D1D1D1" w:themeColor="background2"/>
          <w:left w:val="nil"/>
          <w:bottom w:val="single" w:sz="18" w:space="0" w:color="D1D1D1" w:themeColor="background2"/>
          <w:right w:val="nil"/>
          <w:insideH w:val="nil"/>
          <w:insideV w:val="nil"/>
          <w:tl2br w:val="nil"/>
          <w:tr2bl w:val="nil"/>
        </w:tcBorders>
        <w:shd w:val="clear" w:color="auto" w:fill="FFFFFF" w:themeFill="background1"/>
      </w:tcPr>
    </w:tblStylePr>
    <w:tblStylePr w:type="band1Horz">
      <w:rPr>
        <w:color w:val="262626" w:themeColor="text1" w:themeTint="D9"/>
      </w:rPr>
    </w:tblStylePr>
    <w:tblStylePr w:type="band2Horz">
      <w:rPr>
        <w:rFonts w:asciiTheme="minorHAnsi" w:hAnsiTheme="minorHAnsi"/>
        <w:b w:val="0"/>
        <w:color w:val="262626" w:themeColor="text1" w:themeTint="D9"/>
      </w:rPr>
      <w:tblPr/>
      <w:tcPr>
        <w:tcBorders>
          <w:top w:val="nil"/>
          <w:left w:val="nil"/>
          <w:bottom w:val="nil"/>
          <w:right w:val="nil"/>
          <w:insideH w:val="nil"/>
          <w:insideV w:val="nil"/>
          <w:tl2br w:val="nil"/>
          <w:tr2bl w:val="nil"/>
        </w:tcBorders>
        <w:shd w:val="clear" w:color="auto" w:fill="F2F2F2" w:themeFill="background1" w:themeFillShade="F2"/>
      </w:tcPr>
    </w:tblStylePr>
  </w:style>
  <w:style w:type="paragraph" w:styleId="Quote">
    <w:name w:val="Quote"/>
    <w:basedOn w:val="Normal"/>
    <w:next w:val="Normal"/>
    <w:link w:val="QuoteChar"/>
    <w:uiPriority w:val="29"/>
    <w:qFormat/>
    <w:rsid w:val="004E0845"/>
    <w:pPr>
      <w:spacing w:before="240" w:after="240"/>
      <w:ind w:left="567" w:right="567"/>
    </w:pPr>
    <w:rPr>
      <w:rFonts w:asciiTheme="majorHAnsi" w:eastAsia="Times New Roman" w:hAnsiTheme="majorHAnsi" w:cs="Times New Roman"/>
      <w:b/>
      <w:bCs/>
      <w:color w:val="DD761C" w:themeColor="accent3"/>
      <w:sz w:val="24"/>
    </w:rPr>
  </w:style>
  <w:style w:type="paragraph" w:styleId="NoSpacing">
    <w:name w:val="No Spacing"/>
    <w:basedOn w:val="BodyText"/>
    <w:link w:val="NoSpacingChar"/>
    <w:uiPriority w:val="1"/>
    <w:semiHidden/>
    <w:rsid w:val="002A0289"/>
    <w:pPr>
      <w:contextualSpacing/>
    </w:pPr>
  </w:style>
  <w:style w:type="character" w:customStyle="1" w:styleId="NoSpacingChar">
    <w:name w:val="No Spacing Char"/>
    <w:basedOn w:val="DefaultParagraphFont"/>
    <w:link w:val="NoSpacing"/>
    <w:uiPriority w:val="1"/>
    <w:semiHidden/>
    <w:rsid w:val="00250BE6"/>
  </w:style>
  <w:style w:type="paragraph" w:customStyle="1" w:styleId="CoverTitle">
    <w:name w:val="Cover Title"/>
    <w:basedOn w:val="NoSpacing"/>
    <w:uiPriority w:val="11"/>
    <w:semiHidden/>
    <w:qFormat/>
    <w:rsid w:val="00657D2D"/>
    <w:pPr>
      <w:spacing w:before="40" w:after="560" w:line="216" w:lineRule="auto"/>
    </w:pPr>
    <w:rPr>
      <w:rFonts w:asciiTheme="majorHAnsi" w:hAnsiTheme="majorHAnsi"/>
      <w:b/>
      <w:color w:val="FFFFFF" w:themeColor="background1"/>
      <w:sz w:val="120"/>
      <w:szCs w:val="72"/>
    </w:rPr>
  </w:style>
  <w:style w:type="paragraph" w:customStyle="1" w:styleId="CoverByline">
    <w:name w:val="Cover Byline"/>
    <w:basedOn w:val="NoSpacing"/>
    <w:uiPriority w:val="11"/>
    <w:semiHidden/>
    <w:qFormat/>
    <w:rsid w:val="008436AB"/>
    <w:pPr>
      <w:spacing w:after="360"/>
    </w:pPr>
    <w:rPr>
      <w:rFonts w:asciiTheme="majorHAnsi" w:hAnsiTheme="majorHAnsi"/>
      <w:b/>
      <w:color w:val="FFFFFF" w:themeColor="background1"/>
      <w:sz w:val="44"/>
      <w:szCs w:val="28"/>
    </w:rPr>
  </w:style>
  <w:style w:type="paragraph" w:customStyle="1" w:styleId="CoverDetails">
    <w:name w:val="Cover Details"/>
    <w:basedOn w:val="NoSpacing"/>
    <w:uiPriority w:val="11"/>
    <w:semiHidden/>
    <w:qFormat/>
    <w:rsid w:val="008436AB"/>
    <w:pPr>
      <w:spacing w:after="240"/>
    </w:pPr>
    <w:rPr>
      <w:color w:val="FFFFFF" w:themeColor="background1"/>
      <w:sz w:val="24"/>
      <w:szCs w:val="28"/>
    </w:rPr>
  </w:style>
  <w:style w:type="paragraph" w:customStyle="1" w:styleId="Footerline">
    <w:name w:val="Footer line"/>
    <w:uiPriority w:val="11"/>
    <w:semiHidden/>
    <w:rsid w:val="00F651C4"/>
    <w:pPr>
      <w:spacing w:before="20" w:after="240"/>
    </w:pPr>
    <w:rPr>
      <w:caps/>
      <w:noProof/>
      <w:color w:val="2A4055" w:themeColor="accent1"/>
    </w:rPr>
  </w:style>
  <w:style w:type="paragraph" w:customStyle="1" w:styleId="Tablenumbering">
    <w:name w:val="Table numbering"/>
    <w:uiPriority w:val="11"/>
    <w:qFormat/>
    <w:rsid w:val="00FF5459"/>
    <w:pPr>
      <w:spacing w:before="60" w:after="60"/>
      <w:ind w:left="284" w:hanging="284"/>
    </w:pPr>
    <w:rPr>
      <w:rFonts w:ascii="Calibri" w:hAnsi="Calibri"/>
    </w:rPr>
  </w:style>
  <w:style w:type="paragraph" w:styleId="Caption">
    <w:name w:val="caption"/>
    <w:basedOn w:val="Normal"/>
    <w:next w:val="Normal"/>
    <w:uiPriority w:val="35"/>
    <w:unhideWhenUsed/>
    <w:qFormat/>
    <w:rsid w:val="008A67E3"/>
    <w:pPr>
      <w:keepNext/>
      <w:shd w:val="clear" w:color="auto" w:fill="FFFFFF" w:themeFill="background1"/>
      <w:tabs>
        <w:tab w:val="left" w:pos="851"/>
        <w:tab w:val="left" w:pos="1017"/>
      </w:tabs>
      <w:spacing w:before="120" w:after="0"/>
      <w:ind w:left="851" w:hanging="851"/>
    </w:pPr>
    <w:rPr>
      <w:b/>
      <w:iCs/>
      <w:color w:val="1C2B39"/>
      <w:sz w:val="22"/>
      <w:szCs w:val="18"/>
    </w:rPr>
  </w:style>
  <w:style w:type="paragraph" w:styleId="List">
    <w:name w:val="List"/>
    <w:uiPriority w:val="4"/>
    <w:semiHidden/>
    <w:rsid w:val="00880786"/>
    <w:pPr>
      <w:spacing w:line="324" w:lineRule="auto"/>
      <w:ind w:left="567" w:hanging="283"/>
    </w:pPr>
    <w:rPr>
      <w:color w:val="464E52"/>
      <w:sz w:val="18"/>
      <w:szCs w:val="18"/>
    </w:rPr>
  </w:style>
  <w:style w:type="paragraph" w:customStyle="1" w:styleId="PanelHeading">
    <w:name w:val="Panel Heading"/>
    <w:basedOn w:val="Normal"/>
    <w:uiPriority w:val="11"/>
    <w:qFormat/>
    <w:rsid w:val="00D3356F"/>
    <w:pPr>
      <w:keepLines/>
      <w:pBdr>
        <w:top w:val="single" w:sz="8" w:space="8" w:color="DD7500"/>
        <w:bottom w:val="single" w:sz="8" w:space="8" w:color="DD7500"/>
      </w:pBdr>
      <w:shd w:val="clear" w:color="auto" w:fill="FFFFFF" w:themeFill="background1"/>
      <w:spacing w:before="60" w:after="60" w:line="240" w:lineRule="atLeast"/>
    </w:pPr>
    <w:rPr>
      <w:rFonts w:asciiTheme="majorHAnsi" w:eastAsia="Times New Roman" w:hAnsiTheme="majorHAnsi" w:cs="Times New Roman"/>
      <w:b/>
      <w:color w:val="DD7500"/>
      <w:sz w:val="28"/>
      <w:szCs w:val="28"/>
      <w:lang w:val="en-US"/>
    </w:rPr>
  </w:style>
  <w:style w:type="paragraph" w:customStyle="1" w:styleId="PanelBody">
    <w:name w:val="Panel Body"/>
    <w:basedOn w:val="Normal"/>
    <w:uiPriority w:val="11"/>
    <w:qFormat/>
    <w:rsid w:val="00D3356F"/>
    <w:pPr>
      <w:keepLines/>
      <w:pBdr>
        <w:top w:val="single" w:sz="8" w:space="8" w:color="DD7500"/>
        <w:bottom w:val="single" w:sz="8" w:space="8" w:color="DD7500"/>
      </w:pBdr>
      <w:shd w:val="clear" w:color="auto" w:fill="FFFFFF" w:themeFill="background1"/>
      <w:spacing w:before="120"/>
    </w:pPr>
    <w:rPr>
      <w:rFonts w:eastAsia="Times New Roman" w:cstheme="minorHAnsi"/>
      <w:sz w:val="22"/>
      <w:szCs w:val="22"/>
      <w:lang w:val="en-US"/>
    </w:rPr>
  </w:style>
  <w:style w:type="paragraph" w:customStyle="1" w:styleId="PanelBullet">
    <w:name w:val="Panel Bullet"/>
    <w:uiPriority w:val="11"/>
    <w:qFormat/>
    <w:rsid w:val="008A67E3"/>
    <w:pPr>
      <w:keepLines/>
      <w:pBdr>
        <w:top w:val="single" w:sz="8" w:space="8" w:color="DD7500"/>
        <w:bottom w:val="single" w:sz="8" w:space="8" w:color="DD7500"/>
      </w:pBdr>
      <w:shd w:val="clear" w:color="auto" w:fill="FFFFFF" w:themeFill="background1"/>
      <w:spacing w:before="120"/>
      <w:ind w:left="567" w:right="215" w:hanging="369"/>
      <w:contextualSpacing/>
    </w:pPr>
    <w:rPr>
      <w:rFonts w:eastAsia="Times New Roman" w:cstheme="minorHAnsi"/>
      <w:sz w:val="22"/>
      <w:szCs w:val="22"/>
      <w:lang w:val="en-US"/>
    </w:rPr>
  </w:style>
  <w:style w:type="character" w:customStyle="1" w:styleId="QuoteChar">
    <w:name w:val="Quote Char"/>
    <w:basedOn w:val="DefaultParagraphFont"/>
    <w:link w:val="Quote"/>
    <w:uiPriority w:val="29"/>
    <w:rsid w:val="004E0845"/>
    <w:rPr>
      <w:rFonts w:asciiTheme="majorHAnsi" w:eastAsia="Times New Roman" w:hAnsiTheme="majorHAnsi" w:cs="Times New Roman"/>
      <w:b/>
      <w:bCs/>
      <w:color w:val="DD761C" w:themeColor="accent3"/>
      <w:sz w:val="24"/>
    </w:rPr>
  </w:style>
  <w:style w:type="paragraph" w:customStyle="1" w:styleId="BulletedListlvl3">
    <w:name w:val="Bulleted List lvl3"/>
    <w:basedOn w:val="BulletedListlvl2"/>
    <w:uiPriority w:val="10"/>
    <w:rsid w:val="00D620F7"/>
    <w:pPr>
      <w:numPr>
        <w:ilvl w:val="2"/>
      </w:numPr>
    </w:pPr>
  </w:style>
  <w:style w:type="table" w:customStyle="1" w:styleId="Clear">
    <w:name w:val="Clear"/>
    <w:basedOn w:val="TableNormal"/>
    <w:uiPriority w:val="99"/>
    <w:rsid w:val="00EE08F2"/>
    <w:pPr>
      <w:spacing w:after="0" w:line="240" w:lineRule="auto"/>
    </w:pPr>
    <w:rPr>
      <w:color w:val="014463" w:themeColor="text2"/>
      <w:szCs w:val="18"/>
    </w:rPr>
    <w:tblPr>
      <w:tblCellMar>
        <w:left w:w="0" w:type="dxa"/>
        <w:right w:w="0" w:type="dxa"/>
      </w:tblCellMar>
    </w:tblPr>
  </w:style>
  <w:style w:type="paragraph" w:styleId="FootnoteText">
    <w:name w:val="footnote text"/>
    <w:basedOn w:val="Normal"/>
    <w:link w:val="FootnoteTextChar"/>
    <w:uiPriority w:val="99"/>
    <w:semiHidden/>
    <w:rsid w:val="007A6FC6"/>
    <w:pPr>
      <w:spacing w:after="0" w:line="240" w:lineRule="auto"/>
    </w:pPr>
  </w:style>
  <w:style w:type="character" w:customStyle="1" w:styleId="FootnoteTextChar">
    <w:name w:val="Footnote Text Char"/>
    <w:basedOn w:val="DefaultParagraphFont"/>
    <w:link w:val="FootnoteText"/>
    <w:uiPriority w:val="99"/>
    <w:semiHidden/>
    <w:rsid w:val="007A6FC6"/>
  </w:style>
  <w:style w:type="character" w:styleId="FootnoteReference">
    <w:name w:val="footnote reference"/>
    <w:basedOn w:val="DefaultParagraphFont"/>
    <w:uiPriority w:val="99"/>
    <w:semiHidden/>
    <w:rsid w:val="007A6FC6"/>
    <w:rPr>
      <w:vertAlign w:val="superscript"/>
    </w:rPr>
  </w:style>
  <w:style w:type="paragraph" w:styleId="Title">
    <w:name w:val="Title"/>
    <w:next w:val="Normal"/>
    <w:link w:val="TitleChar"/>
    <w:qFormat/>
    <w:rsid w:val="004D1065"/>
    <w:rPr>
      <w:rFonts w:asciiTheme="majorHAnsi" w:hAnsiTheme="majorHAnsi"/>
      <w:b/>
      <w:color w:val="2A4055" w:themeColor="accent1"/>
      <w:sz w:val="60"/>
      <w:szCs w:val="60"/>
    </w:rPr>
  </w:style>
  <w:style w:type="character" w:customStyle="1" w:styleId="TitleChar">
    <w:name w:val="Title Char"/>
    <w:basedOn w:val="DefaultParagraphFont"/>
    <w:link w:val="Title"/>
    <w:rsid w:val="004D1065"/>
    <w:rPr>
      <w:rFonts w:asciiTheme="majorHAnsi" w:hAnsiTheme="majorHAnsi"/>
      <w:b/>
      <w:color w:val="2A4055" w:themeColor="accent1"/>
      <w:sz w:val="60"/>
      <w:szCs w:val="60"/>
    </w:rPr>
  </w:style>
  <w:style w:type="paragraph" w:styleId="Subtitle">
    <w:name w:val="Subtitle"/>
    <w:basedOn w:val="Normal"/>
    <w:next w:val="BodyText"/>
    <w:link w:val="SubtitleChar"/>
    <w:uiPriority w:val="1"/>
    <w:qFormat/>
    <w:rsid w:val="000C29C5"/>
    <w:pPr>
      <w:numPr>
        <w:ilvl w:val="1"/>
      </w:numPr>
      <w:spacing w:before="120" w:after="360"/>
    </w:pPr>
    <w:rPr>
      <w:rFonts w:asciiTheme="majorHAnsi" w:eastAsiaTheme="minorEastAsia" w:hAnsiTheme="majorHAnsi"/>
      <w:color w:val="2A4055" w:themeColor="accent1"/>
      <w:spacing w:val="15"/>
      <w:sz w:val="28"/>
      <w:szCs w:val="22"/>
    </w:rPr>
  </w:style>
  <w:style w:type="character" w:customStyle="1" w:styleId="SubtitleChar">
    <w:name w:val="Subtitle Char"/>
    <w:basedOn w:val="DefaultParagraphFont"/>
    <w:link w:val="Subtitle"/>
    <w:uiPriority w:val="1"/>
    <w:rsid w:val="000C29C5"/>
    <w:rPr>
      <w:rFonts w:asciiTheme="majorHAnsi" w:eastAsiaTheme="minorEastAsia" w:hAnsiTheme="majorHAnsi"/>
      <w:color w:val="2A4055" w:themeColor="accent1"/>
      <w:spacing w:val="15"/>
      <w:sz w:val="28"/>
      <w:szCs w:val="22"/>
    </w:rPr>
  </w:style>
  <w:style w:type="paragraph" w:customStyle="1" w:styleId="SectionNameRev">
    <w:name w:val="Section Name Rev"/>
    <w:basedOn w:val="Normal"/>
    <w:uiPriority w:val="11"/>
    <w:qFormat/>
    <w:rsid w:val="002317BD"/>
    <w:pPr>
      <w:spacing w:after="0" w:line="240" w:lineRule="auto"/>
      <w:jc w:val="right"/>
    </w:pPr>
    <w:rPr>
      <w:rFonts w:asciiTheme="majorHAnsi" w:hAnsiTheme="majorHAnsi"/>
      <w:color w:val="FFFFFF" w:themeColor="background1"/>
    </w:rPr>
  </w:style>
  <w:style w:type="paragraph" w:customStyle="1" w:styleId="SectionName">
    <w:name w:val="Section Name"/>
    <w:basedOn w:val="SectionNameRev"/>
    <w:uiPriority w:val="11"/>
    <w:semiHidden/>
    <w:qFormat/>
    <w:rsid w:val="00281E3E"/>
    <w:rPr>
      <w:color w:val="262626" w:themeColor="text1" w:themeTint="D9"/>
    </w:rPr>
  </w:style>
  <w:style w:type="table" w:styleId="GridTable4">
    <w:name w:val="Grid Table 4"/>
    <w:basedOn w:val="TableNormal"/>
    <w:uiPriority w:val="49"/>
    <w:rsid w:val="0078147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Total">
    <w:name w:val="Table Total"/>
    <w:basedOn w:val="Tablebody"/>
    <w:link w:val="TableTotalChar"/>
    <w:uiPriority w:val="11"/>
    <w:qFormat/>
    <w:rsid w:val="00A316E1"/>
    <w:rPr>
      <w:b/>
    </w:rPr>
  </w:style>
  <w:style w:type="character" w:customStyle="1" w:styleId="TablebodyChar">
    <w:name w:val="Table body Char"/>
    <w:basedOn w:val="DefaultParagraphFont"/>
    <w:link w:val="Tablebody"/>
    <w:uiPriority w:val="11"/>
    <w:rsid w:val="00A316E1"/>
  </w:style>
  <w:style w:type="character" w:customStyle="1" w:styleId="TableTotalChar">
    <w:name w:val="Table Total Char"/>
    <w:basedOn w:val="TablebodyChar"/>
    <w:link w:val="TableTotal"/>
    <w:uiPriority w:val="11"/>
    <w:rsid w:val="00A316E1"/>
    <w:rPr>
      <w:b/>
    </w:rPr>
  </w:style>
  <w:style w:type="paragraph" w:customStyle="1" w:styleId="Blockquote">
    <w:name w:val="Blockquote"/>
    <w:basedOn w:val="BodyText"/>
    <w:link w:val="BlockquoteChar"/>
    <w:uiPriority w:val="11"/>
    <w:qFormat/>
    <w:rsid w:val="007C544A"/>
    <w:pPr>
      <w:ind w:left="567"/>
    </w:pPr>
  </w:style>
  <w:style w:type="character" w:customStyle="1" w:styleId="BlockquoteChar">
    <w:name w:val="Blockquote Char"/>
    <w:basedOn w:val="BodyTextChar"/>
    <w:link w:val="Blockquote"/>
    <w:uiPriority w:val="11"/>
    <w:rsid w:val="007C544A"/>
    <w:rPr>
      <w:sz w:val="22"/>
    </w:rPr>
  </w:style>
  <w:style w:type="table" w:styleId="TableGrid">
    <w:name w:val="Table Grid"/>
    <w:basedOn w:val="TableNormal"/>
    <w:uiPriority w:val="39"/>
    <w:rsid w:val="00446A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nhideWhenUsed/>
    <w:rsid w:val="00BA645E"/>
    <w:pPr>
      <w:spacing w:after="160" w:line="240" w:lineRule="auto"/>
    </w:pPr>
    <w:rPr>
      <w:color w:val="auto"/>
    </w:rPr>
  </w:style>
  <w:style w:type="character" w:customStyle="1" w:styleId="CommentTextChar">
    <w:name w:val="Comment Text Char"/>
    <w:basedOn w:val="DefaultParagraphFont"/>
    <w:link w:val="CommentText"/>
    <w:rsid w:val="00BA645E"/>
    <w:rPr>
      <w:color w:val="auto"/>
    </w:rPr>
  </w:style>
  <w:style w:type="character" w:styleId="CommentReference">
    <w:name w:val="annotation reference"/>
    <w:basedOn w:val="DefaultParagraphFont"/>
    <w:unhideWhenUsed/>
    <w:rsid w:val="00BA645E"/>
    <w:rPr>
      <w:sz w:val="16"/>
      <w:szCs w:val="16"/>
    </w:rPr>
  </w:style>
  <w:style w:type="paragraph" w:styleId="CommentSubject">
    <w:name w:val="annotation subject"/>
    <w:basedOn w:val="CommentText"/>
    <w:next w:val="CommentText"/>
    <w:link w:val="CommentSubjectChar"/>
    <w:uiPriority w:val="99"/>
    <w:semiHidden/>
    <w:unhideWhenUsed/>
    <w:rsid w:val="00002208"/>
    <w:pPr>
      <w:spacing w:after="120"/>
    </w:pPr>
    <w:rPr>
      <w:b/>
      <w:bCs/>
      <w:color w:val="262626" w:themeColor="text1" w:themeTint="D9"/>
    </w:rPr>
  </w:style>
  <w:style w:type="character" w:customStyle="1" w:styleId="CommentSubjectChar">
    <w:name w:val="Comment Subject Char"/>
    <w:basedOn w:val="CommentTextChar"/>
    <w:link w:val="CommentSubject"/>
    <w:uiPriority w:val="99"/>
    <w:semiHidden/>
    <w:rsid w:val="00002208"/>
    <w:rPr>
      <w:b/>
      <w:bCs/>
      <w:color w:val="auto"/>
    </w:rPr>
  </w:style>
  <w:style w:type="paragraph" w:styleId="Revision">
    <w:name w:val="Revision"/>
    <w:hidden/>
    <w:uiPriority w:val="99"/>
    <w:semiHidden/>
    <w:rsid w:val="008F073E"/>
    <w:pPr>
      <w:spacing w:after="0" w:line="240" w:lineRule="auto"/>
    </w:pPr>
  </w:style>
  <w:style w:type="character" w:customStyle="1" w:styleId="normaltextrun">
    <w:name w:val="normaltextrun"/>
    <w:basedOn w:val="DefaultParagraphFont"/>
    <w:rsid w:val="00292432"/>
  </w:style>
  <w:style w:type="character" w:customStyle="1" w:styleId="eop">
    <w:name w:val="eop"/>
    <w:basedOn w:val="DefaultParagraphFont"/>
    <w:rsid w:val="009F08CB"/>
  </w:style>
  <w:style w:type="character" w:customStyle="1" w:styleId="ui-provider">
    <w:name w:val="ui-provider"/>
    <w:basedOn w:val="DefaultParagraphFont"/>
    <w:rsid w:val="00B42E70"/>
  </w:style>
  <w:style w:type="character" w:customStyle="1" w:styleId="CABNETParagraphChar">
    <w:name w:val="CABNET Paragraph. Char"/>
    <w:basedOn w:val="DefaultParagraphFont"/>
    <w:link w:val="CABNETParagraph"/>
    <w:uiPriority w:val="98"/>
    <w:locked/>
    <w:rsid w:val="00007C7D"/>
    <w:rPr>
      <w:rFonts w:ascii="Arial" w:hAnsi="Arial" w:cstheme="minorHAnsi"/>
    </w:rPr>
  </w:style>
  <w:style w:type="paragraph" w:customStyle="1" w:styleId="CABNETParagraph">
    <w:name w:val="CABNET Paragraph."/>
    <w:basedOn w:val="Normal"/>
    <w:link w:val="CABNETParagraphChar"/>
    <w:uiPriority w:val="98"/>
    <w:qFormat/>
    <w:rsid w:val="00007C7D"/>
    <w:pPr>
      <w:spacing w:before="120" w:line="240" w:lineRule="auto"/>
    </w:pPr>
    <w:rPr>
      <w:rFonts w:ascii="Arial" w:hAnsi="Arial" w:cstheme="minorHAnsi"/>
    </w:rPr>
  </w:style>
  <w:style w:type="character" w:styleId="Mention">
    <w:name w:val="Mention"/>
    <w:basedOn w:val="DefaultParagraphFont"/>
    <w:uiPriority w:val="99"/>
    <w:unhideWhenUsed/>
    <w:rsid w:val="00D966C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946262">
      <w:bodyDiv w:val="1"/>
      <w:marLeft w:val="0"/>
      <w:marRight w:val="0"/>
      <w:marTop w:val="0"/>
      <w:marBottom w:val="0"/>
      <w:divBdr>
        <w:top w:val="none" w:sz="0" w:space="0" w:color="auto"/>
        <w:left w:val="none" w:sz="0" w:space="0" w:color="auto"/>
        <w:bottom w:val="none" w:sz="0" w:space="0" w:color="auto"/>
        <w:right w:val="none" w:sz="0" w:space="0" w:color="auto"/>
      </w:divBdr>
      <w:divsChild>
        <w:div w:id="37634189">
          <w:marLeft w:val="0"/>
          <w:marRight w:val="0"/>
          <w:marTop w:val="0"/>
          <w:marBottom w:val="0"/>
          <w:divBdr>
            <w:top w:val="none" w:sz="0" w:space="0" w:color="auto"/>
            <w:left w:val="none" w:sz="0" w:space="0" w:color="auto"/>
            <w:bottom w:val="none" w:sz="0" w:space="0" w:color="auto"/>
            <w:right w:val="none" w:sz="0" w:space="0" w:color="auto"/>
          </w:divBdr>
        </w:div>
        <w:div w:id="2123380620">
          <w:marLeft w:val="0"/>
          <w:marRight w:val="0"/>
          <w:marTop w:val="0"/>
          <w:marBottom w:val="0"/>
          <w:divBdr>
            <w:top w:val="none" w:sz="0" w:space="0" w:color="auto"/>
            <w:left w:val="none" w:sz="0" w:space="0" w:color="auto"/>
            <w:bottom w:val="none" w:sz="0" w:space="0" w:color="auto"/>
            <w:right w:val="none" w:sz="0" w:space="0" w:color="auto"/>
          </w:divBdr>
        </w:div>
      </w:divsChild>
    </w:div>
    <w:div w:id="250167352">
      <w:bodyDiv w:val="1"/>
      <w:marLeft w:val="0"/>
      <w:marRight w:val="0"/>
      <w:marTop w:val="0"/>
      <w:marBottom w:val="0"/>
      <w:divBdr>
        <w:top w:val="none" w:sz="0" w:space="0" w:color="auto"/>
        <w:left w:val="none" w:sz="0" w:space="0" w:color="auto"/>
        <w:bottom w:val="none" w:sz="0" w:space="0" w:color="auto"/>
        <w:right w:val="none" w:sz="0" w:space="0" w:color="auto"/>
      </w:divBdr>
    </w:div>
    <w:div w:id="265500572">
      <w:bodyDiv w:val="1"/>
      <w:marLeft w:val="0"/>
      <w:marRight w:val="0"/>
      <w:marTop w:val="0"/>
      <w:marBottom w:val="0"/>
      <w:divBdr>
        <w:top w:val="none" w:sz="0" w:space="0" w:color="auto"/>
        <w:left w:val="none" w:sz="0" w:space="0" w:color="auto"/>
        <w:bottom w:val="none" w:sz="0" w:space="0" w:color="auto"/>
        <w:right w:val="none" w:sz="0" w:space="0" w:color="auto"/>
      </w:divBdr>
    </w:div>
    <w:div w:id="286133104">
      <w:bodyDiv w:val="1"/>
      <w:marLeft w:val="0"/>
      <w:marRight w:val="0"/>
      <w:marTop w:val="0"/>
      <w:marBottom w:val="0"/>
      <w:divBdr>
        <w:top w:val="none" w:sz="0" w:space="0" w:color="auto"/>
        <w:left w:val="none" w:sz="0" w:space="0" w:color="auto"/>
        <w:bottom w:val="none" w:sz="0" w:space="0" w:color="auto"/>
        <w:right w:val="none" w:sz="0" w:space="0" w:color="auto"/>
      </w:divBdr>
    </w:div>
    <w:div w:id="323824737">
      <w:bodyDiv w:val="1"/>
      <w:marLeft w:val="0"/>
      <w:marRight w:val="0"/>
      <w:marTop w:val="0"/>
      <w:marBottom w:val="0"/>
      <w:divBdr>
        <w:top w:val="none" w:sz="0" w:space="0" w:color="auto"/>
        <w:left w:val="none" w:sz="0" w:space="0" w:color="auto"/>
        <w:bottom w:val="none" w:sz="0" w:space="0" w:color="auto"/>
        <w:right w:val="none" w:sz="0" w:space="0" w:color="auto"/>
      </w:divBdr>
    </w:div>
    <w:div w:id="343022478">
      <w:bodyDiv w:val="1"/>
      <w:marLeft w:val="0"/>
      <w:marRight w:val="0"/>
      <w:marTop w:val="0"/>
      <w:marBottom w:val="0"/>
      <w:divBdr>
        <w:top w:val="none" w:sz="0" w:space="0" w:color="auto"/>
        <w:left w:val="none" w:sz="0" w:space="0" w:color="auto"/>
        <w:bottom w:val="none" w:sz="0" w:space="0" w:color="auto"/>
        <w:right w:val="none" w:sz="0" w:space="0" w:color="auto"/>
      </w:divBdr>
    </w:div>
    <w:div w:id="661086112">
      <w:bodyDiv w:val="1"/>
      <w:marLeft w:val="0"/>
      <w:marRight w:val="0"/>
      <w:marTop w:val="0"/>
      <w:marBottom w:val="0"/>
      <w:divBdr>
        <w:top w:val="none" w:sz="0" w:space="0" w:color="auto"/>
        <w:left w:val="none" w:sz="0" w:space="0" w:color="auto"/>
        <w:bottom w:val="none" w:sz="0" w:space="0" w:color="auto"/>
        <w:right w:val="none" w:sz="0" w:space="0" w:color="auto"/>
      </w:divBdr>
    </w:div>
    <w:div w:id="769275448">
      <w:bodyDiv w:val="1"/>
      <w:marLeft w:val="0"/>
      <w:marRight w:val="0"/>
      <w:marTop w:val="0"/>
      <w:marBottom w:val="0"/>
      <w:divBdr>
        <w:top w:val="none" w:sz="0" w:space="0" w:color="auto"/>
        <w:left w:val="none" w:sz="0" w:space="0" w:color="auto"/>
        <w:bottom w:val="none" w:sz="0" w:space="0" w:color="auto"/>
        <w:right w:val="none" w:sz="0" w:space="0" w:color="auto"/>
      </w:divBdr>
    </w:div>
    <w:div w:id="836504299">
      <w:bodyDiv w:val="1"/>
      <w:marLeft w:val="0"/>
      <w:marRight w:val="0"/>
      <w:marTop w:val="0"/>
      <w:marBottom w:val="0"/>
      <w:divBdr>
        <w:top w:val="none" w:sz="0" w:space="0" w:color="auto"/>
        <w:left w:val="none" w:sz="0" w:space="0" w:color="auto"/>
        <w:bottom w:val="none" w:sz="0" w:space="0" w:color="auto"/>
        <w:right w:val="none" w:sz="0" w:space="0" w:color="auto"/>
      </w:divBdr>
    </w:div>
    <w:div w:id="870453444">
      <w:bodyDiv w:val="1"/>
      <w:marLeft w:val="0"/>
      <w:marRight w:val="0"/>
      <w:marTop w:val="0"/>
      <w:marBottom w:val="0"/>
      <w:divBdr>
        <w:top w:val="none" w:sz="0" w:space="0" w:color="auto"/>
        <w:left w:val="none" w:sz="0" w:space="0" w:color="auto"/>
        <w:bottom w:val="none" w:sz="0" w:space="0" w:color="auto"/>
        <w:right w:val="none" w:sz="0" w:space="0" w:color="auto"/>
      </w:divBdr>
    </w:div>
    <w:div w:id="969819626">
      <w:bodyDiv w:val="1"/>
      <w:marLeft w:val="0"/>
      <w:marRight w:val="0"/>
      <w:marTop w:val="0"/>
      <w:marBottom w:val="0"/>
      <w:divBdr>
        <w:top w:val="none" w:sz="0" w:space="0" w:color="auto"/>
        <w:left w:val="none" w:sz="0" w:space="0" w:color="auto"/>
        <w:bottom w:val="none" w:sz="0" w:space="0" w:color="auto"/>
        <w:right w:val="none" w:sz="0" w:space="0" w:color="auto"/>
      </w:divBdr>
      <w:divsChild>
        <w:div w:id="851838698">
          <w:marLeft w:val="0"/>
          <w:marRight w:val="0"/>
          <w:marTop w:val="0"/>
          <w:marBottom w:val="0"/>
          <w:divBdr>
            <w:top w:val="none" w:sz="0" w:space="0" w:color="auto"/>
            <w:left w:val="none" w:sz="0" w:space="0" w:color="auto"/>
            <w:bottom w:val="none" w:sz="0" w:space="0" w:color="auto"/>
            <w:right w:val="none" w:sz="0" w:space="0" w:color="auto"/>
          </w:divBdr>
        </w:div>
        <w:div w:id="1388803105">
          <w:marLeft w:val="0"/>
          <w:marRight w:val="0"/>
          <w:marTop w:val="0"/>
          <w:marBottom w:val="0"/>
          <w:divBdr>
            <w:top w:val="none" w:sz="0" w:space="0" w:color="auto"/>
            <w:left w:val="none" w:sz="0" w:space="0" w:color="auto"/>
            <w:bottom w:val="none" w:sz="0" w:space="0" w:color="auto"/>
            <w:right w:val="none" w:sz="0" w:space="0" w:color="auto"/>
          </w:divBdr>
        </w:div>
      </w:divsChild>
    </w:div>
    <w:div w:id="1012493102">
      <w:bodyDiv w:val="1"/>
      <w:marLeft w:val="0"/>
      <w:marRight w:val="0"/>
      <w:marTop w:val="0"/>
      <w:marBottom w:val="0"/>
      <w:divBdr>
        <w:top w:val="none" w:sz="0" w:space="0" w:color="auto"/>
        <w:left w:val="none" w:sz="0" w:space="0" w:color="auto"/>
        <w:bottom w:val="none" w:sz="0" w:space="0" w:color="auto"/>
        <w:right w:val="none" w:sz="0" w:space="0" w:color="auto"/>
      </w:divBdr>
    </w:div>
    <w:div w:id="1244682439">
      <w:bodyDiv w:val="1"/>
      <w:marLeft w:val="0"/>
      <w:marRight w:val="0"/>
      <w:marTop w:val="0"/>
      <w:marBottom w:val="0"/>
      <w:divBdr>
        <w:top w:val="none" w:sz="0" w:space="0" w:color="auto"/>
        <w:left w:val="none" w:sz="0" w:space="0" w:color="auto"/>
        <w:bottom w:val="none" w:sz="0" w:space="0" w:color="auto"/>
        <w:right w:val="none" w:sz="0" w:space="0" w:color="auto"/>
      </w:divBdr>
    </w:div>
    <w:div w:id="1547833235">
      <w:bodyDiv w:val="1"/>
      <w:marLeft w:val="0"/>
      <w:marRight w:val="0"/>
      <w:marTop w:val="0"/>
      <w:marBottom w:val="0"/>
      <w:divBdr>
        <w:top w:val="none" w:sz="0" w:space="0" w:color="auto"/>
        <w:left w:val="none" w:sz="0" w:space="0" w:color="auto"/>
        <w:bottom w:val="none" w:sz="0" w:space="0" w:color="auto"/>
        <w:right w:val="none" w:sz="0" w:space="0" w:color="auto"/>
      </w:divBdr>
    </w:div>
    <w:div w:id="1561134344">
      <w:bodyDiv w:val="1"/>
      <w:marLeft w:val="0"/>
      <w:marRight w:val="0"/>
      <w:marTop w:val="0"/>
      <w:marBottom w:val="0"/>
      <w:divBdr>
        <w:top w:val="none" w:sz="0" w:space="0" w:color="auto"/>
        <w:left w:val="none" w:sz="0" w:space="0" w:color="auto"/>
        <w:bottom w:val="none" w:sz="0" w:space="0" w:color="auto"/>
        <w:right w:val="none" w:sz="0" w:space="0" w:color="auto"/>
      </w:divBdr>
    </w:div>
    <w:div w:id="1983535107">
      <w:bodyDiv w:val="1"/>
      <w:marLeft w:val="0"/>
      <w:marRight w:val="0"/>
      <w:marTop w:val="0"/>
      <w:marBottom w:val="0"/>
      <w:divBdr>
        <w:top w:val="none" w:sz="0" w:space="0" w:color="auto"/>
        <w:left w:val="none" w:sz="0" w:space="0" w:color="auto"/>
        <w:bottom w:val="none" w:sz="0" w:space="0" w:color="auto"/>
        <w:right w:val="none" w:sz="0" w:space="0" w:color="auto"/>
      </w:divBdr>
    </w:div>
    <w:div w:id="2147241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cid:image002.jpg@01DCDD6B.5BEB2AD0"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footer" Target="footer4.xml"/><Relationship Id="rId30" Type="http://schemas.openxmlformats.org/officeDocument/2006/relationships/footer" Target="footer6.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IAA">
      <a:dk1>
        <a:srgbClr val="000000"/>
      </a:dk1>
      <a:lt1>
        <a:sysClr val="window" lastClr="FFFFFF"/>
      </a:lt1>
      <a:dk2>
        <a:srgbClr val="014463"/>
      </a:dk2>
      <a:lt2>
        <a:srgbClr val="D1D1D1"/>
      </a:lt2>
      <a:accent1>
        <a:srgbClr val="2A4055"/>
      </a:accent1>
      <a:accent2>
        <a:srgbClr val="00948D"/>
      </a:accent2>
      <a:accent3>
        <a:srgbClr val="DD761C"/>
      </a:accent3>
      <a:accent4>
        <a:srgbClr val="B8A284"/>
      </a:accent4>
      <a:accent5>
        <a:srgbClr val="1C2B39"/>
      </a:accent5>
      <a:accent6>
        <a:srgbClr val="D1D1D1"/>
      </a:accent6>
      <a:hlink>
        <a:srgbClr val="0289C8"/>
      </a:hlink>
      <a:folHlink>
        <a:srgbClr val="0289C8"/>
      </a:folHlink>
    </a:clrScheme>
    <a:fontScheme name="Dept PMC">
      <a:majorFont>
        <a:latin typeface="Century Gothic"/>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0" rIns="0" bIns="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Name/>
  <Classification/>
  <DLM/>
  <SectionName/>
  <DH/>
  <Byline/>
</root>
</file>

<file path=customXml/item2.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F533AE62-A212-4B26-92DA-A3B336E8AE06}">
  <ds:schemaRefs/>
</ds:datastoreItem>
</file>

<file path=customXml/itemProps2.xml><?xml version="1.0" encoding="utf-8"?>
<ds:datastoreItem xmlns:ds="http://schemas.openxmlformats.org/officeDocument/2006/customXml" ds:itemID="{A82D7151-A529-46EC-BDAA-537CF3373471}">
  <ds:schemaRefs>
    <ds:schemaRef ds:uri="http://schemas.openxmlformats.org/officeDocument/2006/bibliography"/>
  </ds:schemaRefs>
</ds:datastoreItem>
</file>

<file path=docMetadata/LabelInfo.xml><?xml version="1.0" encoding="utf-8"?>
<clbl:labelList xmlns:clbl="http://schemas.microsoft.com/office/2020/mipLabelMetadata">
  <clbl:label id="{c1b6f4da-6f5a-4ad4-ae79-c01bdd3395d0}" enabled="1" method="Privileged" siteId="{b3712af2-6728-4e11-bcea-c85236845f55}" contentBits="3" removed="0"/>
</clbl:labelList>
</file>

<file path=docProps/app.xml><?xml version="1.0" encoding="utf-8"?>
<Properties xmlns="http://schemas.openxmlformats.org/officeDocument/2006/extended-properties" xmlns:vt="http://schemas.openxmlformats.org/officeDocument/2006/docPropsVTypes">
  <Template>Normal</Template>
  <TotalTime>0</TotalTime>
  <Pages>7</Pages>
  <Words>3012</Words>
  <Characters>17416</Characters>
  <Application>Microsoft Office Word</Application>
  <DocSecurity>0</DocSecurity>
  <Lines>483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Budget 2026-27, Investment to build on progress in Closing the Gap</dc:title>
  <dc:subject/>
  <dc:creator/>
  <cp:keywords/>
  <dc:description/>
  <cp:lastModifiedBy/>
  <cp:revision>1</cp:revision>
  <dcterms:created xsi:type="dcterms:W3CDTF">2026-05-12T09:06:00Z</dcterms:created>
  <dcterms:modified xsi:type="dcterms:W3CDTF">2026-05-12T09:06:00Z</dcterms:modified>
</cp:coreProperties>
</file>