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3B8C9" w14:textId="6DD4A037" w:rsidR="00E578B7" w:rsidRPr="004D1065" w:rsidRDefault="00863CD4" w:rsidP="002570B2">
      <w:pPr>
        <w:pStyle w:val="Title"/>
        <w:spacing w:before="1320"/>
      </w:pPr>
      <w:proofErr w:type="spellStart"/>
      <w:r>
        <w:t>Youpla</w:t>
      </w:r>
      <w:proofErr w:type="spellEnd"/>
      <w:r>
        <w:t xml:space="preserve"> Support Program Factsheet</w:t>
      </w:r>
    </w:p>
    <w:p w14:paraId="131CEFFF" w14:textId="22E7196C" w:rsidR="00863CD4" w:rsidRPr="00863CD4" w:rsidRDefault="00863CD4" w:rsidP="731339AF">
      <w:pPr>
        <w:pStyle w:val="Subtitle"/>
      </w:pPr>
      <w:r>
        <w:t>For support services and government agencies</w:t>
      </w:r>
      <w:r>
        <w:tab/>
      </w:r>
      <w:r>
        <w:tab/>
      </w:r>
      <w:r w:rsidR="488F0EEA">
        <w:t>July</w:t>
      </w:r>
      <w:r>
        <w:t xml:space="preserve"> 2026</w:t>
      </w:r>
    </w:p>
    <w:p w14:paraId="2021FB40" w14:textId="274A54C5" w:rsidR="00863CD4" w:rsidRPr="00BF7634" w:rsidRDefault="00B623B1" w:rsidP="726DEEB4">
      <w:pPr>
        <w:pStyle w:val="BodyText"/>
        <w:rPr>
          <w:i/>
          <w:iCs/>
        </w:rPr>
      </w:pPr>
      <w:r w:rsidRPr="726DEEB4">
        <w:rPr>
          <w:i/>
          <w:iCs/>
        </w:rPr>
        <w:t>This factsheet explains the Youpla Support Program, including key dates and what to do next as the Program comes to an end.</w:t>
      </w:r>
      <w:r w:rsidR="00133EA6" w:rsidRPr="726DEEB4">
        <w:rPr>
          <w:i/>
          <w:iCs/>
        </w:rPr>
        <w:t xml:space="preserve"> </w:t>
      </w:r>
      <w:r w:rsidR="00863CD4" w:rsidRPr="726DEEB4">
        <w:rPr>
          <w:i/>
          <w:iCs/>
        </w:rPr>
        <w:t xml:space="preserve">For further </w:t>
      </w:r>
      <w:r w:rsidR="00C2030A" w:rsidRPr="726DEEB4">
        <w:rPr>
          <w:i/>
          <w:iCs/>
        </w:rPr>
        <w:t>information</w:t>
      </w:r>
      <w:r w:rsidR="00863CD4" w:rsidRPr="726DEEB4">
        <w:rPr>
          <w:i/>
          <w:iCs/>
        </w:rPr>
        <w:t xml:space="preserve"> go to </w:t>
      </w:r>
      <w:hyperlink r:id="rId9">
        <w:r w:rsidR="00863CD4" w:rsidRPr="007C70E8">
          <w:rPr>
            <w:rStyle w:val="Hyperlink"/>
            <w:i/>
            <w:iCs/>
            <w:color w:val="015E8A" w:themeColor="text2" w:themeTint="E6"/>
          </w:rPr>
          <w:t>www.niaa.gov.au/youpla</w:t>
        </w:r>
      </w:hyperlink>
      <w:r w:rsidR="00863CD4" w:rsidRPr="726DEEB4">
        <w:rPr>
          <w:i/>
          <w:iCs/>
        </w:rPr>
        <w:t xml:space="preserve"> or email </w:t>
      </w:r>
      <w:hyperlink r:id="rId10">
        <w:r w:rsidR="00863CD4" w:rsidRPr="007C70E8">
          <w:rPr>
            <w:rStyle w:val="Hyperlink"/>
            <w:i/>
            <w:iCs/>
            <w:color w:val="015E8A" w:themeColor="text2" w:themeTint="E6"/>
          </w:rPr>
          <w:t>youpla@niaa.gov.au</w:t>
        </w:r>
      </w:hyperlink>
      <w:r w:rsidR="00863CD4" w:rsidRPr="726DEEB4">
        <w:rPr>
          <w:i/>
          <w:iCs/>
        </w:rPr>
        <w:t>.</w:t>
      </w:r>
    </w:p>
    <w:p w14:paraId="1463DCD2" w14:textId="2768708F" w:rsidR="739D7070" w:rsidRDefault="739D7070" w:rsidP="726DEEB4">
      <w:pPr>
        <w:spacing w:before="120" w:line="288" w:lineRule="auto"/>
      </w:pPr>
      <w:r w:rsidRPr="726DEEB4">
        <w:rPr>
          <w:rFonts w:ascii="Calibri" w:eastAsia="Calibri" w:hAnsi="Calibri" w:cs="Calibri"/>
          <w:sz w:val="22"/>
          <w:szCs w:val="22"/>
        </w:rPr>
        <w:t>The Youpla Support Program started on 1 July 2024 and was set up by the Government to support mob who were affected by ACBF/</w:t>
      </w:r>
      <w:proofErr w:type="spellStart"/>
      <w:r w:rsidRPr="726DEEB4">
        <w:rPr>
          <w:rFonts w:ascii="Calibri" w:eastAsia="Calibri" w:hAnsi="Calibri" w:cs="Calibri"/>
          <w:sz w:val="22"/>
          <w:szCs w:val="22"/>
        </w:rPr>
        <w:t>Youpla</w:t>
      </w:r>
      <w:proofErr w:type="spellEnd"/>
      <w:r w:rsidRPr="726DEEB4">
        <w:rPr>
          <w:rFonts w:ascii="Calibri" w:eastAsia="Calibri" w:hAnsi="Calibri" w:cs="Calibri"/>
          <w:sz w:val="22"/>
          <w:szCs w:val="22"/>
        </w:rPr>
        <w:t xml:space="preserve"> going broke.</w:t>
      </w:r>
    </w:p>
    <w:p w14:paraId="074FEEE0" w14:textId="43B50F0B" w:rsidR="00863CD4" w:rsidRPr="00572B8A" w:rsidRDefault="00863CD4" w:rsidP="00863CD4">
      <w:pPr>
        <w:pStyle w:val="Heading2"/>
        <w:rPr>
          <w:rFonts w:eastAsiaTheme="minorEastAsia" w:cstheme="minorBidi"/>
          <w:spacing w:val="15"/>
          <w:sz w:val="28"/>
          <w:szCs w:val="22"/>
        </w:rPr>
      </w:pPr>
      <w:r w:rsidRPr="00572B8A">
        <w:rPr>
          <w:rFonts w:eastAsiaTheme="minorEastAsia" w:cstheme="minorBidi"/>
          <w:spacing w:val="15"/>
          <w:sz w:val="28"/>
          <w:szCs w:val="22"/>
        </w:rPr>
        <w:t>Program clos</w:t>
      </w:r>
      <w:r w:rsidR="00C2030A">
        <w:rPr>
          <w:rFonts w:eastAsiaTheme="minorEastAsia" w:cstheme="minorBidi"/>
          <w:spacing w:val="15"/>
          <w:sz w:val="28"/>
          <w:szCs w:val="22"/>
        </w:rPr>
        <w:t>ure</w:t>
      </w:r>
    </w:p>
    <w:p w14:paraId="24701D6D" w14:textId="56324490" w:rsidR="00572B8A" w:rsidRPr="0004298E" w:rsidRDefault="15CAC064" w:rsidP="25B31CFE">
      <w:pPr>
        <w:pStyle w:val="BodyText"/>
        <w:numPr>
          <w:ilvl w:val="0"/>
          <w:numId w:val="33"/>
        </w:numPr>
        <w:rPr>
          <w:rFonts w:ascii="Calibri" w:eastAsia="Calibri" w:hAnsi="Calibri" w:cs="Calibri"/>
          <w:color w:val="000000" w:themeColor="text1"/>
          <w:szCs w:val="22"/>
        </w:rPr>
      </w:pPr>
      <w:r w:rsidRPr="0004298E">
        <w:rPr>
          <w:rFonts w:ascii="Calibri" w:eastAsia="Calibri" w:hAnsi="Calibri" w:cs="Calibri"/>
          <w:b/>
          <w:bCs/>
          <w:color w:val="000000" w:themeColor="text1"/>
          <w:szCs w:val="22"/>
        </w:rPr>
        <w:t>Applications to the Youpla Support Program closed on 30 June 2026</w:t>
      </w:r>
      <w:r w:rsidRPr="0004298E">
        <w:rPr>
          <w:rFonts w:ascii="Calibri" w:eastAsia="Calibri" w:hAnsi="Calibri" w:cs="Calibri"/>
          <w:color w:val="000000" w:themeColor="text1"/>
          <w:szCs w:val="22"/>
        </w:rPr>
        <w:t>.</w:t>
      </w:r>
    </w:p>
    <w:p w14:paraId="4437DEAD" w14:textId="2E245C98" w:rsidR="00572B8A" w:rsidRPr="0004298E" w:rsidRDefault="15CAC064" w:rsidP="25B31CFE">
      <w:pPr>
        <w:pStyle w:val="ListParagraph"/>
        <w:numPr>
          <w:ilvl w:val="0"/>
          <w:numId w:val="33"/>
        </w:numPr>
        <w:spacing w:before="120" w:line="288" w:lineRule="auto"/>
        <w:rPr>
          <w:rFonts w:ascii="Calibri" w:eastAsia="Calibri" w:hAnsi="Calibri" w:cs="Calibri"/>
          <w:color w:val="000000" w:themeColor="text1"/>
          <w:sz w:val="22"/>
          <w:szCs w:val="22"/>
        </w:rPr>
      </w:pPr>
      <w:r w:rsidRPr="0004298E">
        <w:rPr>
          <w:rFonts w:ascii="Calibri" w:eastAsia="Calibri" w:hAnsi="Calibri" w:cs="Calibri"/>
          <w:b/>
          <w:bCs/>
          <w:color w:val="000000" w:themeColor="text1"/>
          <w:sz w:val="22"/>
          <w:szCs w:val="22"/>
        </w:rPr>
        <w:t>From 1 July 2026</w:t>
      </w:r>
      <w:r w:rsidRPr="0004298E">
        <w:rPr>
          <w:rFonts w:ascii="Calibri" w:eastAsia="Calibri" w:hAnsi="Calibri" w:cs="Calibri"/>
          <w:color w:val="000000" w:themeColor="text1"/>
          <w:sz w:val="22"/>
          <w:szCs w:val="22"/>
        </w:rPr>
        <w:t>:</w:t>
      </w:r>
    </w:p>
    <w:p w14:paraId="506986C5" w14:textId="1E3701F5" w:rsidR="00572B8A" w:rsidRPr="0004298E" w:rsidRDefault="15CAC064" w:rsidP="25B31CFE">
      <w:pPr>
        <w:pStyle w:val="ListParagraph"/>
        <w:numPr>
          <w:ilvl w:val="1"/>
          <w:numId w:val="33"/>
        </w:numPr>
        <w:spacing w:before="120" w:line="288" w:lineRule="auto"/>
        <w:rPr>
          <w:rFonts w:ascii="Calibri" w:eastAsia="Calibri" w:hAnsi="Calibri" w:cs="Calibri"/>
          <w:b/>
          <w:bCs/>
          <w:color w:val="000000" w:themeColor="text1"/>
          <w:sz w:val="22"/>
          <w:szCs w:val="22"/>
        </w:rPr>
      </w:pPr>
      <w:r w:rsidRPr="0004298E">
        <w:rPr>
          <w:rFonts w:ascii="Calibri" w:eastAsia="Calibri" w:hAnsi="Calibri" w:cs="Calibri"/>
          <w:b/>
          <w:bCs/>
          <w:color w:val="000000" w:themeColor="text1"/>
          <w:sz w:val="22"/>
          <w:szCs w:val="22"/>
        </w:rPr>
        <w:t xml:space="preserve">The Program will continue processing applications received on or before 30 June 2026. </w:t>
      </w:r>
    </w:p>
    <w:p w14:paraId="33F4A37B" w14:textId="100C8A0E" w:rsidR="00572B8A" w:rsidRPr="0004298E" w:rsidRDefault="15CAC064" w:rsidP="25B31CFE">
      <w:pPr>
        <w:pStyle w:val="ListParagraph"/>
        <w:numPr>
          <w:ilvl w:val="1"/>
          <w:numId w:val="33"/>
        </w:numPr>
        <w:spacing w:before="120" w:line="288" w:lineRule="auto"/>
        <w:rPr>
          <w:rFonts w:ascii="Calibri" w:eastAsia="Calibri" w:hAnsi="Calibri" w:cs="Calibri"/>
          <w:color w:val="000000" w:themeColor="text1"/>
          <w:sz w:val="22"/>
          <w:szCs w:val="22"/>
        </w:rPr>
      </w:pPr>
      <w:r w:rsidRPr="0004298E">
        <w:rPr>
          <w:rFonts w:ascii="Calibri" w:eastAsia="Calibri" w:hAnsi="Calibri" w:cs="Calibri"/>
          <w:b/>
          <w:bCs/>
          <w:color w:val="000000" w:themeColor="text1"/>
          <w:sz w:val="22"/>
          <w:szCs w:val="22"/>
        </w:rPr>
        <w:t>Payments can still be made to remaining eligible people.</w:t>
      </w:r>
      <w:r w:rsidRPr="0004298E">
        <w:rPr>
          <w:rFonts w:ascii="Calibri" w:eastAsia="Calibri" w:hAnsi="Calibri" w:cs="Calibri"/>
          <w:color w:val="000000" w:themeColor="text1"/>
          <w:sz w:val="22"/>
          <w:szCs w:val="22"/>
        </w:rPr>
        <w:t xml:space="preserve"> People eligible for a payment of $1,000 or more can still access financial counselling and choose to have their money paid to a funeral bond. </w:t>
      </w:r>
    </w:p>
    <w:p w14:paraId="5E7CAF7E" w14:textId="187B6271" w:rsidR="00572B8A" w:rsidRPr="0004298E" w:rsidRDefault="15CAC064" w:rsidP="25B31CFE">
      <w:pPr>
        <w:pStyle w:val="ListParagraph"/>
        <w:numPr>
          <w:ilvl w:val="0"/>
          <w:numId w:val="33"/>
        </w:numPr>
        <w:spacing w:before="120" w:line="288" w:lineRule="auto"/>
        <w:rPr>
          <w:rFonts w:ascii="Calibri" w:eastAsia="Calibri" w:hAnsi="Calibri" w:cs="Calibri"/>
          <w:color w:val="000000" w:themeColor="text1"/>
          <w:sz w:val="22"/>
          <w:szCs w:val="22"/>
        </w:rPr>
      </w:pPr>
      <w:r w:rsidRPr="0004298E">
        <w:rPr>
          <w:rFonts w:ascii="Calibri" w:eastAsia="Calibri" w:hAnsi="Calibri" w:cs="Calibri"/>
          <w:b/>
          <w:bCs/>
          <w:color w:val="000000" w:themeColor="text1"/>
          <w:sz w:val="22"/>
          <w:szCs w:val="22"/>
        </w:rPr>
        <w:t>The final day for any remaining eligible people to receive a Youpla Support Program payment is 1 December 2026. After this date, the Program will close completely.</w:t>
      </w:r>
      <w:r w:rsidRPr="0004298E">
        <w:rPr>
          <w:rFonts w:ascii="Calibri" w:eastAsia="Calibri" w:hAnsi="Calibri" w:cs="Calibri"/>
          <w:color w:val="000000" w:themeColor="text1"/>
          <w:sz w:val="22"/>
          <w:szCs w:val="22"/>
        </w:rPr>
        <w:t xml:space="preserve"> </w:t>
      </w:r>
    </w:p>
    <w:p w14:paraId="7B27E0F8" w14:textId="314E1D66" w:rsidR="00572B8A" w:rsidRPr="0004298E" w:rsidRDefault="15CAC064" w:rsidP="25B31CFE">
      <w:pPr>
        <w:pStyle w:val="ListParagraph"/>
        <w:numPr>
          <w:ilvl w:val="0"/>
          <w:numId w:val="33"/>
        </w:numPr>
        <w:spacing w:before="120" w:line="288" w:lineRule="auto"/>
        <w:rPr>
          <w:rFonts w:ascii="Calibri" w:eastAsia="Calibri" w:hAnsi="Calibri" w:cs="Calibri"/>
          <w:color w:val="000000" w:themeColor="text1"/>
          <w:sz w:val="22"/>
          <w:szCs w:val="22"/>
        </w:rPr>
      </w:pPr>
      <w:r w:rsidRPr="0004298E">
        <w:rPr>
          <w:rFonts w:ascii="Calibri" w:eastAsia="Calibri" w:hAnsi="Calibri" w:cs="Calibri"/>
          <w:color w:val="000000" w:themeColor="text1"/>
          <w:sz w:val="22"/>
          <w:szCs w:val="22"/>
        </w:rPr>
        <w:t>Most people have already received their payment, although there is a small number of people who have not yet responded to contact attempts from Services Australia.</w:t>
      </w:r>
    </w:p>
    <w:p w14:paraId="3406BC35" w14:textId="07A682DD" w:rsidR="003B1814" w:rsidRPr="0004298E" w:rsidRDefault="002318D8" w:rsidP="25B31CFE">
      <w:pPr>
        <w:pStyle w:val="BodyText"/>
        <w:numPr>
          <w:ilvl w:val="0"/>
          <w:numId w:val="32"/>
        </w:numPr>
      </w:pPr>
      <w:r w:rsidRPr="0004298E">
        <w:t xml:space="preserve">If you are supporting someone who </w:t>
      </w:r>
      <w:r w:rsidR="21AD500D" w:rsidRPr="0004298E">
        <w:t>thinks they are</w:t>
      </w:r>
      <w:r w:rsidRPr="0004298E">
        <w:t xml:space="preserve"> eligible</w:t>
      </w:r>
      <w:r w:rsidR="446985D4" w:rsidRPr="0004298E">
        <w:t xml:space="preserve"> and hasn’t spoken to Services Australia</w:t>
      </w:r>
      <w:r w:rsidRPr="0004298E">
        <w:t xml:space="preserve">, encourage them to contact Services Australia </w:t>
      </w:r>
      <w:r w:rsidR="1F1FCE74" w:rsidRPr="0004298E">
        <w:t xml:space="preserve">by </w:t>
      </w:r>
      <w:r w:rsidR="1F1FCE74" w:rsidRPr="0004298E">
        <w:rPr>
          <w:b/>
          <w:bCs/>
        </w:rPr>
        <w:t>1 December 2026</w:t>
      </w:r>
      <w:r w:rsidRPr="0004298E">
        <w:t>. This helps ensure that, if they are eligible, they don’t miss out. </w:t>
      </w:r>
    </w:p>
    <w:p w14:paraId="0B15F747" w14:textId="515881B5" w:rsidR="00887BB3" w:rsidRPr="0004298E" w:rsidRDefault="00887BB3" w:rsidP="00887BB3">
      <w:pPr>
        <w:pStyle w:val="BodyText"/>
        <w:numPr>
          <w:ilvl w:val="1"/>
          <w:numId w:val="32"/>
        </w:numPr>
      </w:pPr>
      <w:r w:rsidRPr="0004298E">
        <w:t>If you are supporting someone who thinks they might be an eligible </w:t>
      </w:r>
      <w:r w:rsidRPr="0004298E">
        <w:rPr>
          <w:b/>
          <w:bCs/>
        </w:rPr>
        <w:t>“Member” or “Beneficiary” for an eligible ACBF/Youpla policy</w:t>
      </w:r>
      <w:r w:rsidRPr="0004298E">
        <w:t>, they must call Services Australia </w:t>
      </w:r>
      <w:r w:rsidRPr="0004298E">
        <w:rPr>
          <w:b/>
          <w:bCs/>
        </w:rPr>
        <w:t>by 30 September 2026</w:t>
      </w:r>
      <w:r w:rsidRPr="0004298E">
        <w:t>. This is so that we have time to confirm if they’re eligible before payments close on 1 December 2026. </w:t>
      </w:r>
    </w:p>
    <w:p w14:paraId="5EEB9BDD" w14:textId="6E13C608" w:rsidR="00572B8A" w:rsidRDefault="00106E9F" w:rsidP="00572B8A">
      <w:pPr>
        <w:pStyle w:val="Heading2"/>
        <w:rPr>
          <w:rFonts w:eastAsiaTheme="minorEastAsia" w:cstheme="minorBidi"/>
          <w:spacing w:val="15"/>
          <w:sz w:val="28"/>
          <w:szCs w:val="22"/>
        </w:rPr>
      </w:pPr>
      <w:r>
        <w:rPr>
          <w:rFonts w:eastAsiaTheme="minorEastAsia" w:cstheme="minorBidi"/>
          <w:spacing w:val="15"/>
          <w:sz w:val="28"/>
          <w:szCs w:val="22"/>
        </w:rPr>
        <w:t>Wh</w:t>
      </w:r>
      <w:r w:rsidR="00250FEF">
        <w:rPr>
          <w:rFonts w:eastAsiaTheme="minorEastAsia" w:cstheme="minorBidi"/>
          <w:spacing w:val="15"/>
          <w:sz w:val="28"/>
          <w:szCs w:val="22"/>
        </w:rPr>
        <w:t>o</w:t>
      </w:r>
      <w:r>
        <w:rPr>
          <w:rFonts w:eastAsiaTheme="minorEastAsia" w:cstheme="minorBidi"/>
          <w:spacing w:val="15"/>
          <w:sz w:val="28"/>
          <w:szCs w:val="22"/>
        </w:rPr>
        <w:t xml:space="preserve"> is eligible?</w:t>
      </w:r>
    </w:p>
    <w:p w14:paraId="2247A285" w14:textId="5EAB9574" w:rsidR="00572B8A" w:rsidRDefault="00777664" w:rsidP="00572B8A">
      <w:pPr>
        <w:pStyle w:val="BodyText"/>
        <w:numPr>
          <w:ilvl w:val="0"/>
          <w:numId w:val="34"/>
        </w:numPr>
      </w:pPr>
      <w:r>
        <w:t xml:space="preserve">People who paid money to </w:t>
      </w:r>
      <w:r w:rsidRPr="00777664">
        <w:t>ACBF/Youpla Group on or any time after 1 August 2015 for a funeral fund (also called funeral policy or plan), could be eligible for a payment</w:t>
      </w:r>
      <w:r w:rsidR="00A80357">
        <w:t xml:space="preserve"> through the Youpla Support Program.</w:t>
      </w:r>
    </w:p>
    <w:p w14:paraId="0F383D42" w14:textId="4C51683F" w:rsidR="00777664" w:rsidRPr="00777664" w:rsidRDefault="00777664" w:rsidP="00A80357">
      <w:pPr>
        <w:pStyle w:val="BodyText"/>
        <w:numPr>
          <w:ilvl w:val="1"/>
          <w:numId w:val="34"/>
        </w:numPr>
      </w:pPr>
      <w:r w:rsidRPr="00777664">
        <w:t>If the person who paid for the</w:t>
      </w:r>
      <w:r w:rsidR="00045AE5">
        <w:t xml:space="preserve"> ACBF/</w:t>
      </w:r>
      <w:r w:rsidRPr="00777664">
        <w:t xml:space="preserve">Youpla policy (the Payer) has passed away, the person whose funeral was covered by the policy </w:t>
      </w:r>
      <w:r>
        <w:t xml:space="preserve">(Member) </w:t>
      </w:r>
      <w:r w:rsidRPr="00777664">
        <w:t xml:space="preserve">can claim the payment. </w:t>
      </w:r>
      <w:r>
        <w:t>The Payer and Member may be the same person.</w:t>
      </w:r>
    </w:p>
    <w:p w14:paraId="1EB7ACFC" w14:textId="1D8ECF5C" w:rsidR="002356EF" w:rsidRPr="00EE42D7" w:rsidRDefault="00777664" w:rsidP="00A80357">
      <w:pPr>
        <w:pStyle w:val="BodyText"/>
        <w:numPr>
          <w:ilvl w:val="1"/>
          <w:numId w:val="34"/>
        </w:numPr>
      </w:pPr>
      <w:r>
        <w:t>If both the Payer and Member have passed away, the person who would have received the funds to pay for Sorry Business (“Beneficiary”) can claim the payment.</w:t>
      </w:r>
    </w:p>
    <w:p w14:paraId="2729CCEE" w14:textId="2F41E4EB" w:rsidR="66C40655" w:rsidRPr="0035051B" w:rsidRDefault="66C40655" w:rsidP="25B31CFE">
      <w:pPr>
        <w:pStyle w:val="BodyText"/>
        <w:numPr>
          <w:ilvl w:val="0"/>
          <w:numId w:val="34"/>
        </w:numPr>
      </w:pPr>
      <w:r w:rsidRPr="0035051B">
        <w:lastRenderedPageBreak/>
        <w:t>If you are supporting someone who thinks they are eligible and hasn’t spoken to Services Australia, encourage them to contact Services Australia by 1 December 2026. This helps ensure that, if they are eligible, they don’t miss out. </w:t>
      </w:r>
      <w:r w:rsidR="0035051B">
        <w:t>They can call 1800 136 380 or visit their local Service Centre.</w:t>
      </w:r>
    </w:p>
    <w:p w14:paraId="18154936" w14:textId="25EA709D" w:rsidR="007832FB" w:rsidRPr="00C505DB" w:rsidRDefault="00D4042B" w:rsidP="00C505DB">
      <w:pPr>
        <w:pStyle w:val="Heading2"/>
        <w:rPr>
          <w:rFonts w:eastAsiaTheme="minorEastAsia" w:cstheme="minorBidi"/>
          <w:spacing w:val="15"/>
          <w:sz w:val="28"/>
          <w:szCs w:val="22"/>
        </w:rPr>
      </w:pPr>
      <w:proofErr w:type="gramStart"/>
      <w:r>
        <w:rPr>
          <w:rFonts w:eastAsiaTheme="minorEastAsia" w:cstheme="minorBidi"/>
          <w:spacing w:val="15"/>
          <w:sz w:val="28"/>
          <w:szCs w:val="22"/>
        </w:rPr>
        <w:t>Providing assistance</w:t>
      </w:r>
      <w:proofErr w:type="gramEnd"/>
      <w:r w:rsidR="00C505DB" w:rsidRPr="00C505DB">
        <w:rPr>
          <w:rFonts w:eastAsiaTheme="minorEastAsia" w:cstheme="minorBidi"/>
          <w:spacing w:val="15"/>
          <w:sz w:val="28"/>
          <w:szCs w:val="22"/>
        </w:rPr>
        <w:t xml:space="preserve"> with </w:t>
      </w:r>
      <w:r>
        <w:rPr>
          <w:rFonts w:eastAsiaTheme="minorEastAsia" w:cstheme="minorBidi"/>
          <w:spacing w:val="15"/>
          <w:sz w:val="28"/>
          <w:szCs w:val="22"/>
        </w:rPr>
        <w:t xml:space="preserve">accessing </w:t>
      </w:r>
      <w:r w:rsidR="00C505DB" w:rsidRPr="00C505DB">
        <w:rPr>
          <w:rFonts w:eastAsiaTheme="minorEastAsia" w:cstheme="minorBidi"/>
          <w:spacing w:val="15"/>
          <w:sz w:val="28"/>
          <w:szCs w:val="22"/>
        </w:rPr>
        <w:t>the Youpla Support Program</w:t>
      </w:r>
    </w:p>
    <w:p w14:paraId="64BA0730" w14:textId="77777777" w:rsidR="00A3520B" w:rsidRPr="00A3520B" w:rsidRDefault="00A3520B" w:rsidP="00A3520B">
      <w:pPr>
        <w:pStyle w:val="BodyText"/>
        <w:numPr>
          <w:ilvl w:val="0"/>
          <w:numId w:val="34"/>
        </w:numPr>
      </w:pPr>
      <w:r w:rsidRPr="00A3520B">
        <w:t xml:space="preserve">A person can ask someone they trust to help them talk to Services Australia about the Youpla Support Program. This person can help ask questions or share information, but they cannot make decisions or receive money. </w:t>
      </w:r>
    </w:p>
    <w:p w14:paraId="028AE5EA" w14:textId="66D64BFE" w:rsidR="006A7BFC" w:rsidRDefault="006A7BFC" w:rsidP="006A7BFC">
      <w:pPr>
        <w:pStyle w:val="BodyText"/>
        <w:numPr>
          <w:ilvl w:val="0"/>
          <w:numId w:val="34"/>
        </w:numPr>
      </w:pPr>
      <w:r w:rsidRPr="006A7BFC">
        <w:t>A person can also have a Legal Nominee, but only if there is a legal agreement that allows someone else to make decisions for them.</w:t>
      </w:r>
    </w:p>
    <w:p w14:paraId="7151F98D" w14:textId="6CB2F8D6" w:rsidR="00693C02" w:rsidRDefault="00693C02" w:rsidP="006A7BFC">
      <w:pPr>
        <w:pStyle w:val="BodyText"/>
        <w:numPr>
          <w:ilvl w:val="0"/>
          <w:numId w:val="34"/>
        </w:numPr>
      </w:pPr>
      <w:r>
        <w:t xml:space="preserve">Further detail and resources are available at </w:t>
      </w:r>
      <w:hyperlink r:id="rId11" w:history="1">
        <w:r w:rsidRPr="007C70E8">
          <w:rPr>
            <w:rStyle w:val="Hyperlink"/>
            <w:color w:val="015E8A" w:themeColor="text2" w:themeTint="E6"/>
          </w:rPr>
          <w:t>www.niaa.gov.au/youpla</w:t>
        </w:r>
      </w:hyperlink>
    </w:p>
    <w:p w14:paraId="3EA07A27" w14:textId="2E0E109A" w:rsidR="00D4042B" w:rsidRPr="00396315" w:rsidRDefault="0DAE3CDA" w:rsidP="039B63DB">
      <w:pPr>
        <w:pStyle w:val="Heading2"/>
        <w:spacing w:line="300" w:lineRule="auto"/>
        <w:rPr>
          <w:rFonts w:eastAsiaTheme="minorEastAsia" w:cstheme="minorBidi"/>
          <w:spacing w:val="15"/>
          <w:sz w:val="28"/>
          <w:szCs w:val="28"/>
        </w:rPr>
      </w:pPr>
      <w:r w:rsidRPr="3C4FFB5E">
        <w:rPr>
          <w:rFonts w:eastAsiaTheme="minorEastAsia" w:cstheme="minorBidi"/>
          <w:color w:val="2A3F54"/>
          <w:sz w:val="28"/>
          <w:szCs w:val="28"/>
        </w:rPr>
        <w:t>If a person thinks they’re eligible but didn’t contact Services Australia before 30 June 2026, have they missed out?</w:t>
      </w:r>
    </w:p>
    <w:p w14:paraId="14931DBA" w14:textId="2DF57075" w:rsidR="17F1F3B6" w:rsidRDefault="17F1F3B6" w:rsidP="3C4FFB5E">
      <w:pPr>
        <w:pStyle w:val="BodyText"/>
        <w:numPr>
          <w:ilvl w:val="0"/>
          <w:numId w:val="34"/>
        </w:numPr>
      </w:pPr>
      <w:r w:rsidRPr="09459EB2">
        <w:t>There is a small number of remaining eligible people who haven’t spoken to Services Australia yet but can still receive their payment. If you think this is someone you are supporting, they must contact Services Australia by 1 December 2026 to avoid missing out. They can call 1800 136 380 or visit their local Service Centre.</w:t>
      </w:r>
    </w:p>
    <w:p w14:paraId="0FC9A455" w14:textId="7F97CB3D" w:rsidR="17F1F3B6" w:rsidRDefault="17F1F3B6" w:rsidP="3C4FFB5E">
      <w:pPr>
        <w:pStyle w:val="BodyText"/>
        <w:numPr>
          <w:ilvl w:val="0"/>
          <w:numId w:val="34"/>
        </w:numPr>
      </w:pPr>
      <w:r w:rsidRPr="09459EB2">
        <w:t>Applications to the Youpla Support Program closed on 30 June 2026. This now means that if the person you are supporting contacts Services Australia and they are told they aren’t eligible, they won’t be able to ask for their eligibility to be reviewed.</w:t>
      </w:r>
    </w:p>
    <w:p w14:paraId="5067A9F8" w14:textId="7677ADAA" w:rsidR="17F1F3B6" w:rsidRDefault="17F1F3B6" w:rsidP="3C4FFB5E">
      <w:pPr>
        <w:pStyle w:val="BodyText"/>
        <w:numPr>
          <w:ilvl w:val="0"/>
          <w:numId w:val="34"/>
        </w:numPr>
      </w:pPr>
      <w:r w:rsidRPr="3C4FFB5E">
        <w:t>Applications submitted before or on 30 June and remaining payments for remaining eligible people will continue to be processed until 1 December 2026.</w:t>
      </w:r>
    </w:p>
    <w:p w14:paraId="7F1EADB7" w14:textId="77777777" w:rsidR="00D1288C" w:rsidRPr="000F39F6" w:rsidRDefault="00D1288C" w:rsidP="00D1288C">
      <w:pPr>
        <w:pStyle w:val="Heading2"/>
        <w:rPr>
          <w:rFonts w:eastAsiaTheme="minorEastAsia" w:cstheme="minorBidi"/>
          <w:spacing w:val="15"/>
          <w:sz w:val="28"/>
        </w:rPr>
      </w:pPr>
      <w:r w:rsidRPr="000F39F6">
        <w:rPr>
          <w:rFonts w:eastAsiaTheme="minorEastAsia" w:cstheme="minorBidi"/>
          <w:spacing w:val="15"/>
          <w:sz w:val="28"/>
        </w:rPr>
        <w:t>Why is Services Australia still calling people</w:t>
      </w:r>
      <w:r>
        <w:rPr>
          <w:rFonts w:eastAsiaTheme="minorEastAsia" w:cstheme="minorBidi"/>
          <w:spacing w:val="15"/>
          <w:sz w:val="28"/>
        </w:rPr>
        <w:t xml:space="preserve"> about the Youpla Support Program</w:t>
      </w:r>
      <w:r w:rsidRPr="000F39F6">
        <w:rPr>
          <w:rFonts w:eastAsiaTheme="minorEastAsia" w:cstheme="minorBidi"/>
          <w:spacing w:val="15"/>
          <w:sz w:val="28"/>
        </w:rPr>
        <w:t xml:space="preserve"> after 30 June</w:t>
      </w:r>
      <w:r>
        <w:rPr>
          <w:rFonts w:eastAsiaTheme="minorEastAsia" w:cstheme="minorBidi"/>
          <w:spacing w:val="15"/>
          <w:sz w:val="28"/>
        </w:rPr>
        <w:t xml:space="preserve"> 2026?</w:t>
      </w:r>
    </w:p>
    <w:p w14:paraId="57EF46DA" w14:textId="77777777" w:rsidR="000076D2" w:rsidRPr="008C03CB" w:rsidRDefault="000076D2" w:rsidP="000076D2">
      <w:pPr>
        <w:pStyle w:val="BodyText"/>
        <w:numPr>
          <w:ilvl w:val="0"/>
          <w:numId w:val="34"/>
        </w:numPr>
      </w:pPr>
      <w:r w:rsidRPr="008C03CB">
        <w:t>There are a small number of people who have not yet responded to contact attempts from Services Australia.</w:t>
      </w:r>
    </w:p>
    <w:p w14:paraId="6EA60AC5" w14:textId="5CFCF053" w:rsidR="000076D2" w:rsidRPr="000076D2" w:rsidRDefault="000076D2" w:rsidP="000076D2">
      <w:pPr>
        <w:pStyle w:val="BodyText"/>
        <w:numPr>
          <w:ilvl w:val="0"/>
          <w:numId w:val="34"/>
        </w:numPr>
      </w:pPr>
      <w:r>
        <w:t>Services Australia will still attempt to contact these people AFTER 30 June 2026, as payments can still be processed until 1 December 2026.</w:t>
      </w:r>
    </w:p>
    <w:p w14:paraId="43EF01E0" w14:textId="3AB763B7" w:rsidR="0E71FE93" w:rsidRDefault="0E71FE93" w:rsidP="1805DEA6">
      <w:pPr>
        <w:pStyle w:val="BodyText"/>
        <w:numPr>
          <w:ilvl w:val="0"/>
          <w:numId w:val="34"/>
        </w:numPr>
        <w:rPr>
          <w:rFonts w:ascii="Calibri" w:eastAsia="Calibri" w:hAnsi="Calibri" w:cs="Calibri"/>
          <w:color w:val="000000" w:themeColor="text1"/>
          <w:szCs w:val="22"/>
        </w:rPr>
      </w:pPr>
      <w:r w:rsidRPr="7BD77C0B">
        <w:rPr>
          <w:rFonts w:ascii="Calibri" w:eastAsia="Calibri" w:hAnsi="Calibri" w:cs="Calibri"/>
          <w:color w:val="000000" w:themeColor="text1"/>
          <w:szCs w:val="22"/>
        </w:rPr>
        <w:t>If you</w:t>
      </w:r>
      <w:r w:rsidR="7A0B9C0D" w:rsidRPr="7BD77C0B">
        <w:rPr>
          <w:rFonts w:ascii="Calibri" w:eastAsia="Calibri" w:hAnsi="Calibri" w:cs="Calibri"/>
          <w:color w:val="000000" w:themeColor="text1"/>
          <w:szCs w:val="22"/>
        </w:rPr>
        <w:t xml:space="preserve"> are supporting someone who is unsure about </w:t>
      </w:r>
      <w:proofErr w:type="gramStart"/>
      <w:r w:rsidR="7A0B9C0D" w:rsidRPr="7BD77C0B">
        <w:rPr>
          <w:rFonts w:ascii="Calibri" w:eastAsia="Calibri" w:hAnsi="Calibri" w:cs="Calibri"/>
          <w:color w:val="000000" w:themeColor="text1"/>
          <w:szCs w:val="22"/>
        </w:rPr>
        <w:t>contact</w:t>
      </w:r>
      <w:proofErr w:type="gramEnd"/>
      <w:r w:rsidR="7A0B9C0D" w:rsidRPr="7BD77C0B">
        <w:rPr>
          <w:rFonts w:ascii="Calibri" w:eastAsia="Calibri" w:hAnsi="Calibri" w:cs="Calibri"/>
          <w:color w:val="000000" w:themeColor="text1"/>
          <w:szCs w:val="22"/>
        </w:rPr>
        <w:t xml:space="preserve"> they’ve received about the Youpla Support Program</w:t>
      </w:r>
      <w:r w:rsidRPr="7BD77C0B">
        <w:rPr>
          <w:rFonts w:ascii="Calibri" w:eastAsia="Calibri" w:hAnsi="Calibri" w:cs="Calibri"/>
          <w:color w:val="000000" w:themeColor="text1"/>
          <w:szCs w:val="22"/>
        </w:rPr>
        <w:t xml:space="preserve">, </w:t>
      </w:r>
      <w:r w:rsidR="3B10B7AA" w:rsidRPr="7BD77C0B">
        <w:rPr>
          <w:rFonts w:ascii="Calibri" w:eastAsia="Calibri" w:hAnsi="Calibri" w:cs="Calibri"/>
          <w:color w:val="000000" w:themeColor="text1"/>
          <w:szCs w:val="22"/>
        </w:rPr>
        <w:t>they can call</w:t>
      </w:r>
      <w:r w:rsidRPr="7BD77C0B">
        <w:rPr>
          <w:rFonts w:ascii="Calibri" w:eastAsia="Calibri" w:hAnsi="Calibri" w:cs="Calibri"/>
          <w:color w:val="000000" w:themeColor="text1"/>
          <w:szCs w:val="22"/>
        </w:rPr>
        <w:t xml:space="preserve"> Services Australia on 1800 136 380</w:t>
      </w:r>
      <w:r w:rsidR="71518A88" w:rsidRPr="7BD77C0B">
        <w:rPr>
          <w:rFonts w:ascii="Calibri" w:eastAsia="Calibri" w:hAnsi="Calibri" w:cs="Calibri"/>
          <w:color w:val="000000" w:themeColor="text1"/>
          <w:szCs w:val="22"/>
        </w:rPr>
        <w:t xml:space="preserve"> to c</w:t>
      </w:r>
      <w:r w:rsidR="601BDD44" w:rsidRPr="7BD77C0B">
        <w:rPr>
          <w:rFonts w:ascii="Calibri" w:eastAsia="Calibri" w:hAnsi="Calibri" w:cs="Calibri"/>
          <w:color w:val="000000" w:themeColor="text1"/>
          <w:szCs w:val="22"/>
        </w:rPr>
        <w:t>onfirm whether the contact was genuine</w:t>
      </w:r>
      <w:r w:rsidR="5D2DBCFB" w:rsidRPr="7BD77C0B">
        <w:rPr>
          <w:rFonts w:ascii="Calibri" w:eastAsia="Calibri" w:hAnsi="Calibri" w:cs="Calibri"/>
          <w:color w:val="000000" w:themeColor="text1"/>
          <w:szCs w:val="22"/>
        </w:rPr>
        <w:t>.</w:t>
      </w:r>
      <w:r w:rsidRPr="7BD77C0B">
        <w:rPr>
          <w:rFonts w:ascii="Calibri" w:eastAsia="Calibri" w:hAnsi="Calibri" w:cs="Calibri"/>
          <w:color w:val="000000" w:themeColor="text1"/>
          <w:szCs w:val="22"/>
        </w:rPr>
        <w:t xml:space="preserve"> </w:t>
      </w:r>
    </w:p>
    <w:p w14:paraId="0FD66964" w14:textId="4AA06F7F" w:rsidR="0E71FE93" w:rsidRDefault="0E71FE93" w:rsidP="7BD77C0B">
      <w:pPr>
        <w:pStyle w:val="ListParagraph"/>
        <w:numPr>
          <w:ilvl w:val="0"/>
          <w:numId w:val="34"/>
        </w:numPr>
        <w:spacing w:before="120" w:line="288" w:lineRule="auto"/>
        <w:rPr>
          <w:rFonts w:ascii="Calibri" w:eastAsia="Calibri" w:hAnsi="Calibri" w:cs="Calibri"/>
          <w:color w:val="000000" w:themeColor="text1"/>
          <w:sz w:val="22"/>
          <w:szCs w:val="22"/>
        </w:rPr>
      </w:pPr>
      <w:r w:rsidRPr="7BD77C0B">
        <w:rPr>
          <w:rFonts w:ascii="Calibri" w:eastAsia="Calibri" w:hAnsi="Calibri" w:cs="Calibri"/>
          <w:color w:val="000000" w:themeColor="text1"/>
          <w:sz w:val="22"/>
          <w:szCs w:val="22"/>
        </w:rPr>
        <w:t xml:space="preserve">The government will never ask for money for the Youpla Support Program. You can find out more about identifying and reporting scams at </w:t>
      </w:r>
      <w:hyperlink r:id="rId12">
        <w:r w:rsidRPr="007C70E8">
          <w:rPr>
            <w:rStyle w:val="Hyperlink"/>
            <w:color w:val="015E8A" w:themeColor="text2" w:themeTint="E6"/>
            <w:sz w:val="22"/>
            <w:szCs w:val="22"/>
          </w:rPr>
          <w:t>scamwatch.gov.au</w:t>
        </w:r>
      </w:hyperlink>
      <w:r w:rsidRPr="7BD77C0B">
        <w:rPr>
          <w:rFonts w:ascii="Calibri" w:eastAsia="Calibri" w:hAnsi="Calibri" w:cs="Calibri"/>
          <w:color w:val="000000" w:themeColor="text1"/>
          <w:sz w:val="22"/>
          <w:szCs w:val="22"/>
        </w:rPr>
        <w:t>.</w:t>
      </w:r>
    </w:p>
    <w:p w14:paraId="07729746" w14:textId="0B382050" w:rsidR="00F15C7B" w:rsidRDefault="005C2906" w:rsidP="005C2906">
      <w:pPr>
        <w:pStyle w:val="Heading2"/>
        <w:rPr>
          <w:rFonts w:eastAsiaTheme="minorEastAsia" w:cstheme="minorBidi"/>
          <w:spacing w:val="15"/>
          <w:sz w:val="28"/>
          <w:szCs w:val="22"/>
        </w:rPr>
      </w:pPr>
      <w:r w:rsidRPr="005C2906">
        <w:rPr>
          <w:rFonts w:eastAsiaTheme="minorEastAsia" w:cstheme="minorBidi"/>
          <w:spacing w:val="15"/>
          <w:sz w:val="28"/>
          <w:szCs w:val="22"/>
        </w:rPr>
        <w:t>Find</w:t>
      </w:r>
      <w:r>
        <w:rPr>
          <w:rFonts w:eastAsiaTheme="minorEastAsia" w:cstheme="minorBidi"/>
          <w:spacing w:val="15"/>
          <w:sz w:val="28"/>
          <w:szCs w:val="22"/>
        </w:rPr>
        <w:t>ing</w:t>
      </w:r>
      <w:r w:rsidRPr="005C2906">
        <w:rPr>
          <w:rFonts w:eastAsiaTheme="minorEastAsia" w:cstheme="minorBidi"/>
          <w:spacing w:val="15"/>
          <w:sz w:val="28"/>
          <w:szCs w:val="22"/>
        </w:rPr>
        <w:t xml:space="preserve"> and shar</w:t>
      </w:r>
      <w:r>
        <w:rPr>
          <w:rFonts w:eastAsiaTheme="minorEastAsia" w:cstheme="minorBidi"/>
          <w:spacing w:val="15"/>
          <w:sz w:val="28"/>
          <w:szCs w:val="22"/>
        </w:rPr>
        <w:t xml:space="preserve">ing </w:t>
      </w:r>
      <w:r w:rsidRPr="005C2906">
        <w:rPr>
          <w:rFonts w:eastAsiaTheme="minorEastAsia" w:cstheme="minorBidi"/>
          <w:spacing w:val="15"/>
          <w:sz w:val="28"/>
          <w:szCs w:val="22"/>
        </w:rPr>
        <w:t>further information</w:t>
      </w:r>
      <w:r w:rsidR="006354A5">
        <w:rPr>
          <w:rFonts w:eastAsiaTheme="minorEastAsia" w:cstheme="minorBidi"/>
          <w:spacing w:val="15"/>
          <w:sz w:val="28"/>
          <w:szCs w:val="22"/>
        </w:rPr>
        <w:t xml:space="preserve"> about the Program</w:t>
      </w:r>
    </w:p>
    <w:p w14:paraId="43DD0731" w14:textId="28D906F2" w:rsidR="005C2906" w:rsidRDefault="005C2906" w:rsidP="005C2906">
      <w:pPr>
        <w:pStyle w:val="BodyText"/>
        <w:numPr>
          <w:ilvl w:val="0"/>
          <w:numId w:val="38"/>
        </w:numPr>
      </w:pPr>
      <w:r>
        <w:t xml:space="preserve">Further information about the program, including </w:t>
      </w:r>
      <w:r w:rsidR="001F32CB">
        <w:t xml:space="preserve">downloadable </w:t>
      </w:r>
      <w:r w:rsidR="006A0780">
        <w:t>resources</w:t>
      </w:r>
      <w:r w:rsidR="001F32CB">
        <w:t xml:space="preserve">, </w:t>
      </w:r>
      <w:r w:rsidR="006A0780">
        <w:t xml:space="preserve">answers to FAQs and details on how payments are calculated can be found at </w:t>
      </w:r>
      <w:hyperlink r:id="rId13" w:history="1">
        <w:r w:rsidR="006A0780" w:rsidRPr="007C70E8">
          <w:rPr>
            <w:rStyle w:val="Hyperlink"/>
            <w:color w:val="015E8A" w:themeColor="text2" w:themeTint="E6"/>
          </w:rPr>
          <w:t>www.niaa.gov.au/youpla</w:t>
        </w:r>
      </w:hyperlink>
      <w:r w:rsidR="006A0780">
        <w:t>.</w:t>
      </w:r>
    </w:p>
    <w:p w14:paraId="23C60DB1" w14:textId="28EC4563" w:rsidR="001F32CB" w:rsidRDefault="001F32CB" w:rsidP="005C2906">
      <w:pPr>
        <w:pStyle w:val="BodyText"/>
        <w:numPr>
          <w:ilvl w:val="0"/>
          <w:numId w:val="38"/>
        </w:numPr>
      </w:pPr>
      <w:r>
        <w:lastRenderedPageBreak/>
        <w:t xml:space="preserve">If you would like to receive hard copy Youpla Support Program resources and promotional materials, </w:t>
      </w:r>
      <w:r w:rsidR="00FA6B83">
        <w:t xml:space="preserve">or if you have any further questions, </w:t>
      </w:r>
      <w:r>
        <w:t xml:space="preserve">email </w:t>
      </w:r>
      <w:hyperlink r:id="rId14" w:history="1">
        <w:r w:rsidRPr="007C70E8">
          <w:rPr>
            <w:rStyle w:val="Hyperlink"/>
            <w:color w:val="015E8A" w:themeColor="text2" w:themeTint="E6"/>
          </w:rPr>
          <w:t>youpla@niaa.gov.au</w:t>
        </w:r>
      </w:hyperlink>
      <w:r>
        <w:t>.</w:t>
      </w:r>
    </w:p>
    <w:p w14:paraId="00193D7F" w14:textId="0B2EA7C8" w:rsidR="00847263" w:rsidRDefault="00374D65" w:rsidP="00847263">
      <w:pPr>
        <w:pStyle w:val="BodyText"/>
        <w:numPr>
          <w:ilvl w:val="0"/>
          <w:numId w:val="38"/>
        </w:numPr>
      </w:pPr>
      <w:r>
        <w:t xml:space="preserve">Feel free to share further information about the Youpla Support Program on social media. There are ready-to-go </w:t>
      </w:r>
      <w:r w:rsidR="000F4FA1">
        <w:t xml:space="preserve">images and captions available </w:t>
      </w:r>
      <w:r w:rsidR="00596F3C">
        <w:t xml:space="preserve">to download, post and share at: </w:t>
      </w:r>
      <w:hyperlink r:id="rId15" w:history="1">
        <w:r w:rsidR="00B85DED" w:rsidRPr="007C70E8">
          <w:rPr>
            <w:rStyle w:val="Hyperlink"/>
            <w:color w:val="015E8A" w:themeColor="text2" w:themeTint="E6"/>
          </w:rPr>
          <w:t>https://www.niaa.gov.au/our-work/grants-and-funding/youpla-support-program/youpla-support-program-social-media-assets</w:t>
        </w:r>
      </w:hyperlink>
    </w:p>
    <w:sectPr w:rsidR="00847263" w:rsidSect="00513E23">
      <w:headerReference w:type="even" r:id="rId16"/>
      <w:headerReference w:type="default" r:id="rId17"/>
      <w:footerReference w:type="even" r:id="rId18"/>
      <w:footerReference w:type="default" r:id="rId19"/>
      <w:headerReference w:type="first" r:id="rId20"/>
      <w:footerReference w:type="first" r:id="rId21"/>
      <w:pgSz w:w="11906" w:h="16838" w:code="9"/>
      <w:pgMar w:top="1276" w:right="851" w:bottom="1418" w:left="851"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4B163" w14:textId="77777777" w:rsidR="00625855" w:rsidRDefault="00625855" w:rsidP="00B95533">
      <w:pPr>
        <w:spacing w:after="0" w:line="240" w:lineRule="auto"/>
      </w:pPr>
      <w:r>
        <w:separator/>
      </w:r>
    </w:p>
  </w:endnote>
  <w:endnote w:type="continuationSeparator" w:id="0">
    <w:p w14:paraId="2F43F408" w14:textId="77777777" w:rsidR="00625855" w:rsidRDefault="00625855" w:rsidP="00B9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D0FD" w14:textId="6043D755" w:rsidR="00777664" w:rsidRDefault="00777664">
    <w:pPr>
      <w:pStyle w:val="Footer"/>
    </w:pPr>
    <w:r>
      <w:rPr>
        <w:noProof/>
      </w:rPr>
      <mc:AlternateContent>
        <mc:Choice Requires="wps">
          <w:drawing>
            <wp:anchor distT="0" distB="0" distL="0" distR="0" simplePos="0" relativeHeight="251658246" behindDoc="0" locked="0" layoutInCell="1" allowOverlap="1" wp14:anchorId="25A8C01B" wp14:editId="32477BCC">
              <wp:simplePos x="635" y="635"/>
              <wp:positionH relativeFrom="page">
                <wp:align>center</wp:align>
              </wp:positionH>
              <wp:positionV relativeFrom="page">
                <wp:align>bottom</wp:align>
              </wp:positionV>
              <wp:extent cx="686435" cy="383540"/>
              <wp:effectExtent l="0" t="0" r="18415" b="0"/>
              <wp:wrapNone/>
              <wp:docPr id="1580731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71349B1F" w14:textId="0A2FF4C4" w:rsidR="00777664" w:rsidRPr="00777664" w:rsidRDefault="00777664" w:rsidP="00777664">
                          <w:pPr>
                            <w:spacing w:after="0"/>
                            <w:rPr>
                              <w:rFonts w:ascii="Arial" w:eastAsia="Arial" w:hAnsi="Arial" w:cs="Arial"/>
                              <w:noProof/>
                              <w:color w:val="FF0000"/>
                              <w:sz w:val="24"/>
                              <w:szCs w:val="24"/>
                            </w:rPr>
                          </w:pPr>
                          <w:r w:rsidRPr="00777664">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A8C01B" id="_x0000_t202" coordsize="21600,21600" o:spt="202" path="m,l,21600r21600,l21600,xe">
              <v:stroke joinstyle="miter"/>
              <v:path gradientshapeok="t" o:connecttype="rect"/>
            </v:shapetype>
            <v:shape id="Text Box 5" o:spid="_x0000_s1028" type="#_x0000_t202" alt="OFFICIAL" style="position:absolute;margin-left:0;margin-top:0;width:54.05pt;height:30.2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" filled="f" stroked="f">
              <v:textbox style="mso-fit-shape-to-text:t" inset="0,0,0,15pt">
                <w:txbxContent>
                  <w:p w14:paraId="71349B1F" w14:textId="0A2FF4C4" w:rsidR="00777664" w:rsidRPr="00777664" w:rsidRDefault="00777664" w:rsidP="00777664">
                    <w:pPr>
                      <w:spacing w:after="0"/>
                      <w:rPr>
                        <w:rFonts w:ascii="Arial" w:eastAsia="Arial" w:hAnsi="Arial" w:cs="Arial"/>
                        <w:noProof/>
                        <w:color w:val="FF0000"/>
                        <w:sz w:val="24"/>
                        <w:szCs w:val="24"/>
                      </w:rPr>
                    </w:pPr>
                    <w:r w:rsidRPr="00777664">
                      <w:rPr>
                        <w:rFonts w:ascii="Arial" w:eastAsia="Arial" w:hAnsi="Arial" w:cs="Arial"/>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071934"/>
      <w:docPartObj>
        <w:docPartGallery w:val="Page Numbers (Bottom of Page)"/>
        <w:docPartUnique/>
      </w:docPartObj>
    </w:sdtPr>
    <w:sdtEndPr>
      <w:rPr>
        <w:noProof/>
      </w:rPr>
    </w:sdtEndPr>
    <w:sdtContent>
      <w:p w14:paraId="54AF5E8D" w14:textId="2EAE3E31" w:rsidR="00C63E98" w:rsidRDefault="00C63E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3CFA79" w14:textId="6985FFB3" w:rsidR="009672EB" w:rsidRPr="0040648D" w:rsidRDefault="009672EB" w:rsidP="00206976">
    <w:pPr>
      <w:pStyle w:val="Footer"/>
      <w:pBdr>
        <w:top w:val="single" w:sz="24" w:space="7" w:color="auto"/>
      </w:pBdr>
      <w:tabs>
        <w:tab w:val="clear" w:pos="4513"/>
        <w:tab w:val="clear" w:pos="9026"/>
        <w:tab w:val="right" w:pos="13435"/>
      </w:tabs>
      <w:rPr>
        <w:color w:val="2A4055"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0866" w14:textId="13E75C19" w:rsidR="009672EB" w:rsidRPr="0040648D" w:rsidRDefault="00777664" w:rsidP="00153AF7">
    <w:pPr>
      <w:pStyle w:val="Footer"/>
      <w:pBdr>
        <w:top w:val="single" w:sz="24" w:space="7" w:color="2A4055" w:themeColor="accent1"/>
      </w:pBdr>
      <w:tabs>
        <w:tab w:val="clear" w:pos="4513"/>
        <w:tab w:val="clear" w:pos="9026"/>
        <w:tab w:val="left" w:pos="10065"/>
      </w:tabs>
      <w:rPr>
        <w:color w:val="2A4055" w:themeColor="accent1"/>
      </w:rPr>
    </w:pPr>
    <w:r>
      <w:rPr>
        <w:noProof/>
        <w:color w:val="2A4055" w:themeColor="accent1"/>
        <w:lang w:eastAsia="en-AU"/>
      </w:rPr>
      <mc:AlternateContent>
        <mc:Choice Requires="wps">
          <w:drawing>
            <wp:anchor distT="0" distB="0" distL="0" distR="0" simplePos="0" relativeHeight="251658245" behindDoc="0" locked="0" layoutInCell="1" allowOverlap="1" wp14:anchorId="2DC4F56A" wp14:editId="6849B1A4">
              <wp:simplePos x="539750" y="10090150"/>
              <wp:positionH relativeFrom="page">
                <wp:align>center</wp:align>
              </wp:positionH>
              <wp:positionV relativeFrom="page">
                <wp:align>bottom</wp:align>
              </wp:positionV>
              <wp:extent cx="686435" cy="383540"/>
              <wp:effectExtent l="0" t="0" r="18415" b="0"/>
              <wp:wrapNone/>
              <wp:docPr id="43173917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1AADDA64" w14:textId="1A9FE1BB" w:rsidR="00777664" w:rsidRPr="00777664" w:rsidRDefault="00777664" w:rsidP="00777664">
                          <w:pPr>
                            <w:spacing w:after="0"/>
                            <w:rPr>
                              <w:rFonts w:ascii="Arial" w:eastAsia="Arial" w:hAnsi="Arial" w:cs="Arial"/>
                              <w:noProof/>
                              <w:color w:val="FF0000"/>
                              <w:sz w:val="24"/>
                              <w:szCs w:val="24"/>
                            </w:rPr>
                          </w:pPr>
                          <w:r w:rsidRPr="00777664">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C4F56A" id="_x0000_t202" coordsize="21600,21600" o:spt="202" path="m,l,21600r21600,l21600,xe">
              <v:stroke joinstyle="miter"/>
              <v:path gradientshapeok="t" o:connecttype="rect"/>
            </v:shapetype>
            <v:shape id="Text Box 4" o:spid="_x0000_s1030" type="#_x0000_t202" alt="OFFICIAL" style="position:absolute;margin-left:0;margin-top:0;width:54.05pt;height:30.2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" filled="f" stroked="f">
              <v:textbox style="mso-fit-shape-to-text:t" inset="0,0,0,15pt">
                <w:txbxContent>
                  <w:p w14:paraId="1AADDA64" w14:textId="1A9FE1BB" w:rsidR="00777664" w:rsidRPr="00777664" w:rsidRDefault="00777664" w:rsidP="00777664">
                    <w:pPr>
                      <w:spacing w:after="0"/>
                      <w:rPr>
                        <w:rFonts w:ascii="Arial" w:eastAsia="Arial" w:hAnsi="Arial" w:cs="Arial"/>
                        <w:noProof/>
                        <w:color w:val="FF0000"/>
                        <w:sz w:val="24"/>
                        <w:szCs w:val="24"/>
                      </w:rPr>
                    </w:pPr>
                    <w:r w:rsidRPr="00777664">
                      <w:rPr>
                        <w:rFonts w:ascii="Arial" w:eastAsia="Arial" w:hAnsi="Arial" w:cs="Arial"/>
                        <w:noProof/>
                        <w:color w:val="FF0000"/>
                        <w:sz w:val="24"/>
                        <w:szCs w:val="24"/>
                      </w:rPr>
                      <w:t>OFFICIAL</w:t>
                    </w:r>
                  </w:p>
                </w:txbxContent>
              </v:textbox>
              <w10:wrap anchorx="page" anchory="page"/>
            </v:shape>
          </w:pict>
        </mc:Fallback>
      </mc:AlternateContent>
    </w:r>
    <w:r w:rsidR="007C5C8F">
      <w:rPr>
        <w:noProof/>
        <w:color w:val="2A4055" w:themeColor="accent1"/>
        <w:lang w:eastAsia="en-AU"/>
      </w:rPr>
      <w:drawing>
        <wp:anchor distT="0" distB="0" distL="114300" distR="114300" simplePos="0" relativeHeight="251658241" behindDoc="1" locked="0" layoutInCell="1" allowOverlap="1" wp14:anchorId="61A1B45B" wp14:editId="61A1B45C">
          <wp:simplePos x="0" y="0"/>
          <wp:positionH relativeFrom="margin">
            <wp:align>center</wp:align>
          </wp:positionH>
          <wp:positionV relativeFrom="paragraph">
            <wp:posOffset>-90885</wp:posOffset>
          </wp:positionV>
          <wp:extent cx="7566256" cy="719254"/>
          <wp:effectExtent l="0" t="0" r="0" b="5080"/>
          <wp:wrapNone/>
          <wp:docPr id="84234342" name="Picture 84234342" descr="Decorativ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023_Word_Template_Footer_A4_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6256" cy="719254"/>
                  </a:xfrm>
                  <a:prstGeom prst="rect">
                    <a:avLst/>
                  </a:prstGeom>
                </pic:spPr>
              </pic:pic>
            </a:graphicData>
          </a:graphic>
          <wp14:sizeRelH relativeFrom="page">
            <wp14:pctWidth>0</wp14:pctWidth>
          </wp14:sizeRelH>
          <wp14:sizeRelV relativeFrom="page">
            <wp14:pctHeight>0</wp14:pctHeight>
          </wp14:sizeRelV>
        </wp:anchor>
      </w:drawing>
    </w:r>
    <w:r w:rsidR="003A77F5">
      <w:rPr>
        <w:color w:val="2A4055" w:themeColor="accent1"/>
      </w:rPr>
      <w:t>Section</w:t>
    </w:r>
    <w:r w:rsidR="00CC478C">
      <w:rPr>
        <w:color w:val="2A4055" w:themeColor="accent1"/>
      </w:rPr>
      <w:t>/Branch</w:t>
    </w:r>
    <w:r w:rsidR="003A77F5">
      <w:rPr>
        <w:color w:val="2A4055" w:themeColor="accent1"/>
      </w:rPr>
      <w:t xml:space="preserve"> name</w:t>
    </w:r>
    <w:r w:rsidR="00153AF7">
      <w:rPr>
        <w:color w:val="2A4055" w:themeColor="accent1"/>
      </w:rPr>
      <w:tab/>
    </w:r>
    <w:r w:rsidR="00153AF7" w:rsidRPr="00153AF7">
      <w:rPr>
        <w:color w:val="2A4055" w:themeColor="accent1"/>
      </w:rPr>
      <w:fldChar w:fldCharType="begin"/>
    </w:r>
    <w:r w:rsidR="00153AF7" w:rsidRPr="00153AF7">
      <w:rPr>
        <w:color w:val="2A4055" w:themeColor="accent1"/>
      </w:rPr>
      <w:instrText xml:space="preserve"> PAGE   \* MERGEFORMAT </w:instrText>
    </w:r>
    <w:r w:rsidR="00153AF7" w:rsidRPr="00153AF7">
      <w:rPr>
        <w:color w:val="2A4055" w:themeColor="accent1"/>
      </w:rPr>
      <w:fldChar w:fldCharType="separate"/>
    </w:r>
    <w:r w:rsidR="00934C2D">
      <w:rPr>
        <w:noProof/>
        <w:color w:val="2A4055" w:themeColor="accent1"/>
      </w:rPr>
      <w:t>1</w:t>
    </w:r>
    <w:r w:rsidR="00153AF7" w:rsidRPr="00153AF7">
      <w:rPr>
        <w:noProof/>
        <w:color w:val="2A405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4EBCA" w14:textId="77777777" w:rsidR="00625855" w:rsidRPr="007A6FC6" w:rsidRDefault="00625855" w:rsidP="00B95533">
      <w:pPr>
        <w:spacing w:after="0" w:line="240" w:lineRule="auto"/>
        <w:rPr>
          <w:color w:val="00948D" w:themeColor="accent2"/>
        </w:rPr>
      </w:pPr>
      <w:r w:rsidRPr="007A6FC6">
        <w:rPr>
          <w:color w:val="00948D" w:themeColor="accent2"/>
        </w:rPr>
        <w:separator/>
      </w:r>
    </w:p>
  </w:footnote>
  <w:footnote w:type="continuationSeparator" w:id="0">
    <w:p w14:paraId="1DE6A212" w14:textId="77777777" w:rsidR="00625855" w:rsidRPr="007A6FC6" w:rsidRDefault="00625855" w:rsidP="00B95533">
      <w:pPr>
        <w:spacing w:after="0" w:line="240" w:lineRule="auto"/>
        <w:rPr>
          <w:color w:val="00948D" w:themeColor="accent2"/>
        </w:rPr>
      </w:pPr>
      <w:r w:rsidRPr="007A6FC6">
        <w:rPr>
          <w:color w:val="00948D" w:themeColor="accen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F781" w14:textId="523E5462" w:rsidR="00777664" w:rsidRDefault="00777664">
    <w:pPr>
      <w:pStyle w:val="Header"/>
    </w:pPr>
    <w:r>
      <w:rPr>
        <w:noProof/>
      </w:rPr>
      <mc:AlternateContent>
        <mc:Choice Requires="wps">
          <w:drawing>
            <wp:anchor distT="0" distB="0" distL="0" distR="0" simplePos="0" relativeHeight="251658243" behindDoc="0" locked="0" layoutInCell="1" allowOverlap="1" wp14:anchorId="3C380B0B" wp14:editId="14941F51">
              <wp:simplePos x="635" y="635"/>
              <wp:positionH relativeFrom="page">
                <wp:align>center</wp:align>
              </wp:positionH>
              <wp:positionV relativeFrom="page">
                <wp:align>top</wp:align>
              </wp:positionV>
              <wp:extent cx="686435" cy="383540"/>
              <wp:effectExtent l="0" t="0" r="18415" b="16510"/>
              <wp:wrapNone/>
              <wp:docPr id="20897997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445EC052" w14:textId="0204D326" w:rsidR="00777664" w:rsidRPr="00777664" w:rsidRDefault="00777664" w:rsidP="00777664">
                          <w:pPr>
                            <w:spacing w:after="0"/>
                            <w:rPr>
                              <w:rFonts w:ascii="Arial" w:eastAsia="Arial" w:hAnsi="Arial" w:cs="Arial"/>
                              <w:noProof/>
                              <w:color w:val="FF0000"/>
                              <w:sz w:val="24"/>
                              <w:szCs w:val="24"/>
                            </w:rPr>
                          </w:pPr>
                          <w:r w:rsidRPr="00777664">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380B0B" id="_x0000_t202" coordsize="21600,21600" o:spt="202" path="m,l,21600r21600,l21600,xe">
              <v:stroke joinstyle="miter"/>
              <v:path gradientshapeok="t" o:connecttype="rect"/>
            </v:shapetype>
            <v:shape id="Text Box 2" o:spid="_x0000_s1026" type="#_x0000_t202" alt="OFFICIAL" style="position:absolute;margin-left:0;margin-top:0;width:54.05pt;height:30.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" filled="f" stroked="f">
              <v:textbox style="mso-fit-shape-to-text:t" inset="0,15pt,0,0">
                <w:txbxContent>
                  <w:p w14:paraId="445EC052" w14:textId="0204D326" w:rsidR="00777664" w:rsidRPr="00777664" w:rsidRDefault="00777664" w:rsidP="00777664">
                    <w:pPr>
                      <w:spacing w:after="0"/>
                      <w:rPr>
                        <w:rFonts w:ascii="Arial" w:eastAsia="Arial" w:hAnsi="Arial" w:cs="Arial"/>
                        <w:noProof/>
                        <w:color w:val="FF0000"/>
                        <w:sz w:val="24"/>
                        <w:szCs w:val="24"/>
                      </w:rPr>
                    </w:pPr>
                    <w:r w:rsidRPr="00777664">
                      <w:rPr>
                        <w:rFonts w:ascii="Arial" w:eastAsia="Arial" w:hAnsi="Arial" w:cs="Arial"/>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FC2E4" w14:textId="463CCF32" w:rsidR="00777664" w:rsidRDefault="00777664">
    <w:pPr>
      <w:pStyle w:val="Header"/>
    </w:pPr>
    <w:r>
      <w:rPr>
        <w:noProof/>
      </w:rPr>
      <mc:AlternateContent>
        <mc:Choice Requires="wps">
          <w:drawing>
            <wp:anchor distT="0" distB="0" distL="0" distR="0" simplePos="0" relativeHeight="251658244" behindDoc="0" locked="0" layoutInCell="1" allowOverlap="1" wp14:anchorId="25E58336" wp14:editId="639B9126">
              <wp:simplePos x="539750" y="361950"/>
              <wp:positionH relativeFrom="page">
                <wp:align>center</wp:align>
              </wp:positionH>
              <wp:positionV relativeFrom="page">
                <wp:align>top</wp:align>
              </wp:positionV>
              <wp:extent cx="686435" cy="383540"/>
              <wp:effectExtent l="0" t="0" r="18415" b="16510"/>
              <wp:wrapNone/>
              <wp:docPr id="18696616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2F14259C" w14:textId="32F39316" w:rsidR="00777664" w:rsidRPr="00777664" w:rsidRDefault="00777664" w:rsidP="00777664">
                          <w:pPr>
                            <w:spacing w:after="0"/>
                            <w:rPr>
                              <w:rFonts w:ascii="Arial" w:eastAsia="Arial" w:hAnsi="Arial" w:cs="Arial"/>
                              <w:noProof/>
                              <w:color w:val="FF0000"/>
                              <w:sz w:val="24"/>
                              <w:szCs w:val="24"/>
                            </w:rPr>
                          </w:pPr>
                          <w:r w:rsidRPr="00777664">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E58336" id="_x0000_t202" coordsize="21600,21600" o:spt="202" path="m,l,21600r21600,l21600,xe">
              <v:stroke joinstyle="miter"/>
              <v:path gradientshapeok="t" o:connecttype="rect"/>
            </v:shapetype>
            <v:shape id="Text Box 3" o:spid="_x0000_s1027" type="#_x0000_t202" alt="OFFICIAL" style="position:absolute;margin-left:0;margin-top:0;width:54.05pt;height:30.2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" filled="f" stroked="f">
              <v:textbox style="mso-fit-shape-to-text:t" inset="0,15pt,0,0">
                <w:txbxContent>
                  <w:p w14:paraId="2F14259C" w14:textId="32F39316" w:rsidR="00777664" w:rsidRPr="00777664" w:rsidRDefault="00777664" w:rsidP="00777664">
                    <w:pPr>
                      <w:spacing w:after="0"/>
                      <w:rPr>
                        <w:rFonts w:ascii="Arial" w:eastAsia="Arial" w:hAnsi="Arial" w:cs="Arial"/>
                        <w:noProof/>
                        <w:color w:val="FF0000"/>
                        <w:sz w:val="24"/>
                        <w:szCs w:val="24"/>
                      </w:rPr>
                    </w:pPr>
                    <w:r w:rsidRPr="00777664">
                      <w:rPr>
                        <w:rFonts w:ascii="Arial" w:eastAsia="Arial" w:hAnsi="Arial" w:cs="Arial"/>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9A91" w14:textId="6122E6A3" w:rsidR="009672EB" w:rsidRDefault="00777664" w:rsidP="002B5D09">
    <w:pPr>
      <w:pStyle w:val="Header"/>
      <w:tabs>
        <w:tab w:val="clear" w:pos="4513"/>
        <w:tab w:val="clear" w:pos="9026"/>
        <w:tab w:val="left" w:pos="4100"/>
      </w:tabs>
    </w:pPr>
    <w:r>
      <w:rPr>
        <w:noProof/>
        <w:lang w:eastAsia="en-AU"/>
      </w:rPr>
      <mc:AlternateContent>
        <mc:Choice Requires="wps">
          <w:drawing>
            <wp:anchor distT="0" distB="0" distL="0" distR="0" simplePos="0" relativeHeight="251658242" behindDoc="0" locked="0" layoutInCell="1" allowOverlap="1" wp14:anchorId="12F6E17F" wp14:editId="5AF41C41">
              <wp:simplePos x="539750" y="361950"/>
              <wp:positionH relativeFrom="page">
                <wp:align>center</wp:align>
              </wp:positionH>
              <wp:positionV relativeFrom="page">
                <wp:align>top</wp:align>
              </wp:positionV>
              <wp:extent cx="686435" cy="383540"/>
              <wp:effectExtent l="0" t="0" r="18415" b="16510"/>
              <wp:wrapNone/>
              <wp:docPr id="208853838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71785688" w14:textId="309C8862" w:rsidR="00777664" w:rsidRPr="00777664" w:rsidRDefault="00777664" w:rsidP="00777664">
                          <w:pPr>
                            <w:spacing w:after="0"/>
                            <w:rPr>
                              <w:rFonts w:ascii="Arial" w:eastAsia="Arial" w:hAnsi="Arial" w:cs="Arial"/>
                              <w:noProof/>
                              <w:color w:val="FF0000"/>
                              <w:sz w:val="24"/>
                              <w:szCs w:val="24"/>
                            </w:rPr>
                          </w:pPr>
                          <w:r w:rsidRPr="00777664">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6E17F" id="_x0000_t202" coordsize="21600,21600" o:spt="202" path="m,l,21600r21600,l21600,xe">
              <v:stroke joinstyle="miter"/>
              <v:path gradientshapeok="t" o:connecttype="rect"/>
            </v:shapetype>
            <v:shape id="Text Box 1" o:spid="_x0000_s1029" type="#_x0000_t202" alt="OFFICIAL" style="position:absolute;margin-left:0;margin-top:0;width:54.05pt;height:30.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" filled="f" stroked="f">
              <v:textbox style="mso-fit-shape-to-text:t" inset="0,15pt,0,0">
                <w:txbxContent>
                  <w:p w14:paraId="71785688" w14:textId="309C8862" w:rsidR="00777664" w:rsidRPr="00777664" w:rsidRDefault="00777664" w:rsidP="00777664">
                    <w:pPr>
                      <w:spacing w:after="0"/>
                      <w:rPr>
                        <w:rFonts w:ascii="Arial" w:eastAsia="Arial" w:hAnsi="Arial" w:cs="Arial"/>
                        <w:noProof/>
                        <w:color w:val="FF0000"/>
                        <w:sz w:val="24"/>
                        <w:szCs w:val="24"/>
                      </w:rPr>
                    </w:pPr>
                    <w:r w:rsidRPr="00777664">
                      <w:rPr>
                        <w:rFonts w:ascii="Arial" w:eastAsia="Arial" w:hAnsi="Arial" w:cs="Arial"/>
                        <w:noProof/>
                        <w:color w:val="FF0000"/>
                        <w:sz w:val="24"/>
                        <w:szCs w:val="24"/>
                      </w:rPr>
                      <w:t>OFFICIAL</w:t>
                    </w:r>
                  </w:p>
                </w:txbxContent>
              </v:textbox>
              <w10:wrap anchorx="page" anchory="page"/>
            </v:shape>
          </w:pict>
        </mc:Fallback>
      </mc:AlternateContent>
    </w:r>
    <w:r w:rsidR="007C5C8F">
      <w:rPr>
        <w:noProof/>
        <w:lang w:eastAsia="en-AU"/>
      </w:rPr>
      <w:drawing>
        <wp:anchor distT="0" distB="0" distL="114300" distR="114300" simplePos="0" relativeHeight="251658240" behindDoc="1" locked="0" layoutInCell="1" allowOverlap="1" wp14:anchorId="61A1B459" wp14:editId="61A1B45A">
          <wp:simplePos x="0" y="0"/>
          <wp:positionH relativeFrom="page">
            <wp:posOffset>10299</wp:posOffset>
          </wp:positionH>
          <wp:positionV relativeFrom="paragraph">
            <wp:posOffset>-353060</wp:posOffset>
          </wp:positionV>
          <wp:extent cx="7533437" cy="1433745"/>
          <wp:effectExtent l="0" t="0" r="0" b="0"/>
          <wp:wrapNone/>
          <wp:docPr id="1300261757" name="Picture 1300261757" descr="Australian Government National Indigenous Australians Agency" title="Australian Government National Indigenous Australians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023_Word_Template_Header_A4_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3437" cy="1433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3C6"/>
    <w:multiLevelType w:val="hybridMultilevel"/>
    <w:tmpl w:val="F97C8FC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C69371C"/>
    <w:multiLevelType w:val="multilevel"/>
    <w:tmpl w:val="B2D40500"/>
    <w:lvl w:ilvl="0">
      <w:start w:val="1"/>
      <w:numFmt w:val="decimal"/>
      <w:pStyle w:val="List"/>
      <w:lvlText w:val="%1"/>
      <w:lvlJc w:val="left"/>
      <w:pPr>
        <w:ind w:left="403" w:hanging="288"/>
      </w:pPr>
      <w:rPr>
        <w:rFonts w:hint="default"/>
        <w:color w:val="2A4055" w:themeColor="accent1"/>
      </w:rPr>
    </w:lvl>
    <w:lvl w:ilvl="1">
      <w:start w:val="1"/>
      <w:numFmt w:val="lowerRoman"/>
      <w:lvlText w:val="%2"/>
      <w:lvlJc w:val="left"/>
      <w:pPr>
        <w:ind w:left="691" w:hanging="288"/>
      </w:pPr>
      <w:rPr>
        <w:rFonts w:hint="default"/>
        <w:color w:val="2A4055" w:themeColor="accent1"/>
      </w:rPr>
    </w:lvl>
    <w:lvl w:ilvl="2">
      <w:start w:val="1"/>
      <w:numFmt w:val="upperRoman"/>
      <w:lvlText w:val="%3"/>
      <w:lvlJc w:val="left"/>
      <w:pPr>
        <w:ind w:left="979" w:hanging="288"/>
      </w:pPr>
      <w:rPr>
        <w:rFonts w:hint="default"/>
        <w:color w:val="2A4055"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2" w15:restartNumberingAfterBreak="0">
    <w:nsid w:val="0D566576"/>
    <w:multiLevelType w:val="hybridMultilevel"/>
    <w:tmpl w:val="2542A844"/>
    <w:lvl w:ilvl="0" w:tplc="E06647CA">
      <w:start w:val="1"/>
      <w:numFmt w:val="bullet"/>
      <w:lvlText w:val="·"/>
      <w:lvlJc w:val="left"/>
      <w:pPr>
        <w:ind w:left="720" w:hanging="360"/>
      </w:pPr>
      <w:rPr>
        <w:rFonts w:ascii="Symbol" w:hAnsi="Symbol" w:hint="default"/>
      </w:rPr>
    </w:lvl>
    <w:lvl w:ilvl="1" w:tplc="960CC8C8">
      <w:start w:val="1"/>
      <w:numFmt w:val="bullet"/>
      <w:lvlText w:val="o"/>
      <w:lvlJc w:val="left"/>
      <w:pPr>
        <w:ind w:left="1440" w:hanging="360"/>
      </w:pPr>
      <w:rPr>
        <w:rFonts w:ascii="Courier New" w:hAnsi="Courier New" w:hint="default"/>
      </w:rPr>
    </w:lvl>
    <w:lvl w:ilvl="2" w:tplc="1F9C04C2">
      <w:start w:val="1"/>
      <w:numFmt w:val="bullet"/>
      <w:lvlText w:val=""/>
      <w:lvlJc w:val="left"/>
      <w:pPr>
        <w:ind w:left="2160" w:hanging="360"/>
      </w:pPr>
      <w:rPr>
        <w:rFonts w:ascii="Wingdings" w:hAnsi="Wingdings" w:hint="default"/>
      </w:rPr>
    </w:lvl>
    <w:lvl w:ilvl="3" w:tplc="087E1B06">
      <w:start w:val="1"/>
      <w:numFmt w:val="bullet"/>
      <w:lvlText w:val=""/>
      <w:lvlJc w:val="left"/>
      <w:pPr>
        <w:ind w:left="2880" w:hanging="360"/>
      </w:pPr>
      <w:rPr>
        <w:rFonts w:ascii="Symbol" w:hAnsi="Symbol" w:hint="default"/>
      </w:rPr>
    </w:lvl>
    <w:lvl w:ilvl="4" w:tplc="1212A24E">
      <w:start w:val="1"/>
      <w:numFmt w:val="bullet"/>
      <w:lvlText w:val="o"/>
      <w:lvlJc w:val="left"/>
      <w:pPr>
        <w:ind w:left="3600" w:hanging="360"/>
      </w:pPr>
      <w:rPr>
        <w:rFonts w:ascii="Courier New" w:hAnsi="Courier New" w:hint="default"/>
      </w:rPr>
    </w:lvl>
    <w:lvl w:ilvl="5" w:tplc="0C581244">
      <w:start w:val="1"/>
      <w:numFmt w:val="bullet"/>
      <w:lvlText w:val=""/>
      <w:lvlJc w:val="left"/>
      <w:pPr>
        <w:ind w:left="4320" w:hanging="360"/>
      </w:pPr>
      <w:rPr>
        <w:rFonts w:ascii="Wingdings" w:hAnsi="Wingdings" w:hint="default"/>
      </w:rPr>
    </w:lvl>
    <w:lvl w:ilvl="6" w:tplc="0BBA514C">
      <w:start w:val="1"/>
      <w:numFmt w:val="bullet"/>
      <w:lvlText w:val=""/>
      <w:lvlJc w:val="left"/>
      <w:pPr>
        <w:ind w:left="5040" w:hanging="360"/>
      </w:pPr>
      <w:rPr>
        <w:rFonts w:ascii="Symbol" w:hAnsi="Symbol" w:hint="default"/>
      </w:rPr>
    </w:lvl>
    <w:lvl w:ilvl="7" w:tplc="3DE26554">
      <w:start w:val="1"/>
      <w:numFmt w:val="bullet"/>
      <w:lvlText w:val="o"/>
      <w:lvlJc w:val="left"/>
      <w:pPr>
        <w:ind w:left="5760" w:hanging="360"/>
      </w:pPr>
      <w:rPr>
        <w:rFonts w:ascii="Courier New" w:hAnsi="Courier New" w:hint="default"/>
      </w:rPr>
    </w:lvl>
    <w:lvl w:ilvl="8" w:tplc="B5B69E2E">
      <w:start w:val="1"/>
      <w:numFmt w:val="bullet"/>
      <w:lvlText w:val=""/>
      <w:lvlJc w:val="left"/>
      <w:pPr>
        <w:ind w:left="6480" w:hanging="360"/>
      </w:pPr>
      <w:rPr>
        <w:rFonts w:ascii="Wingdings" w:hAnsi="Wingdings" w:hint="default"/>
      </w:rPr>
    </w:lvl>
  </w:abstractNum>
  <w:abstractNum w:abstractNumId="3" w15:restartNumberingAfterBreak="0">
    <w:nsid w:val="1D9170E6"/>
    <w:multiLevelType w:val="hybridMultilevel"/>
    <w:tmpl w:val="F5C64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3A2F49"/>
    <w:multiLevelType w:val="hybridMultilevel"/>
    <w:tmpl w:val="68F86F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37003E8"/>
    <w:multiLevelType w:val="hybridMultilevel"/>
    <w:tmpl w:val="6B80A4B4"/>
    <w:lvl w:ilvl="0" w:tplc="30E63AE0">
      <w:start w:val="1"/>
      <w:numFmt w:val="bullet"/>
      <w:pStyle w:val="BulletedListlevel3"/>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 w15:restartNumberingAfterBreak="0">
    <w:nsid w:val="37520959"/>
    <w:multiLevelType w:val="multilevel"/>
    <w:tmpl w:val="1C9E25B2"/>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7" w15:restartNumberingAfterBreak="0">
    <w:nsid w:val="4AB40D49"/>
    <w:multiLevelType w:val="hybridMultilevel"/>
    <w:tmpl w:val="B3649C8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8445FA"/>
    <w:multiLevelType w:val="hybridMultilevel"/>
    <w:tmpl w:val="7416F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EA74D4"/>
    <w:multiLevelType w:val="hybridMultilevel"/>
    <w:tmpl w:val="066A6EF6"/>
    <w:lvl w:ilvl="0" w:tplc="72A0DBEC">
      <w:start w:val="1"/>
      <w:numFmt w:val="bullet"/>
      <w:pStyle w:val="BulletedListlevel2"/>
      <w:lvlText w:val=""/>
      <w:lvlJc w:val="left"/>
      <w:pPr>
        <w:ind w:left="1458" w:hanging="360"/>
      </w:pPr>
      <w:rPr>
        <w:rFonts w:ascii="Symbol" w:hAnsi="Symbol" w:hint="default"/>
      </w:rPr>
    </w:lvl>
    <w:lvl w:ilvl="1" w:tplc="0C090003" w:tentative="1">
      <w:start w:val="1"/>
      <w:numFmt w:val="bullet"/>
      <w:lvlText w:val="o"/>
      <w:lvlJc w:val="left"/>
      <w:pPr>
        <w:ind w:left="2178" w:hanging="360"/>
      </w:pPr>
      <w:rPr>
        <w:rFonts w:ascii="Courier New" w:hAnsi="Courier New" w:cs="Courier New" w:hint="default"/>
      </w:rPr>
    </w:lvl>
    <w:lvl w:ilvl="2" w:tplc="0C090005" w:tentative="1">
      <w:start w:val="1"/>
      <w:numFmt w:val="bullet"/>
      <w:lvlText w:val=""/>
      <w:lvlJc w:val="left"/>
      <w:pPr>
        <w:ind w:left="2898" w:hanging="360"/>
      </w:pPr>
      <w:rPr>
        <w:rFonts w:ascii="Wingdings" w:hAnsi="Wingdings" w:hint="default"/>
      </w:rPr>
    </w:lvl>
    <w:lvl w:ilvl="3" w:tplc="0C090001" w:tentative="1">
      <w:start w:val="1"/>
      <w:numFmt w:val="bullet"/>
      <w:lvlText w:val=""/>
      <w:lvlJc w:val="left"/>
      <w:pPr>
        <w:ind w:left="3618" w:hanging="360"/>
      </w:pPr>
      <w:rPr>
        <w:rFonts w:ascii="Symbol" w:hAnsi="Symbol" w:hint="default"/>
      </w:rPr>
    </w:lvl>
    <w:lvl w:ilvl="4" w:tplc="0C090003" w:tentative="1">
      <w:start w:val="1"/>
      <w:numFmt w:val="bullet"/>
      <w:lvlText w:val="o"/>
      <w:lvlJc w:val="left"/>
      <w:pPr>
        <w:ind w:left="4338" w:hanging="360"/>
      </w:pPr>
      <w:rPr>
        <w:rFonts w:ascii="Courier New" w:hAnsi="Courier New" w:cs="Courier New" w:hint="default"/>
      </w:rPr>
    </w:lvl>
    <w:lvl w:ilvl="5" w:tplc="0C090005" w:tentative="1">
      <w:start w:val="1"/>
      <w:numFmt w:val="bullet"/>
      <w:lvlText w:val=""/>
      <w:lvlJc w:val="left"/>
      <w:pPr>
        <w:ind w:left="5058" w:hanging="360"/>
      </w:pPr>
      <w:rPr>
        <w:rFonts w:ascii="Wingdings" w:hAnsi="Wingdings" w:hint="default"/>
      </w:rPr>
    </w:lvl>
    <w:lvl w:ilvl="6" w:tplc="0C090001" w:tentative="1">
      <w:start w:val="1"/>
      <w:numFmt w:val="bullet"/>
      <w:lvlText w:val=""/>
      <w:lvlJc w:val="left"/>
      <w:pPr>
        <w:ind w:left="5778" w:hanging="360"/>
      </w:pPr>
      <w:rPr>
        <w:rFonts w:ascii="Symbol" w:hAnsi="Symbol" w:hint="default"/>
      </w:rPr>
    </w:lvl>
    <w:lvl w:ilvl="7" w:tplc="0C090003" w:tentative="1">
      <w:start w:val="1"/>
      <w:numFmt w:val="bullet"/>
      <w:lvlText w:val="o"/>
      <w:lvlJc w:val="left"/>
      <w:pPr>
        <w:ind w:left="6498" w:hanging="360"/>
      </w:pPr>
      <w:rPr>
        <w:rFonts w:ascii="Courier New" w:hAnsi="Courier New" w:cs="Courier New" w:hint="default"/>
      </w:rPr>
    </w:lvl>
    <w:lvl w:ilvl="8" w:tplc="0C090005" w:tentative="1">
      <w:start w:val="1"/>
      <w:numFmt w:val="bullet"/>
      <w:lvlText w:val=""/>
      <w:lvlJc w:val="left"/>
      <w:pPr>
        <w:ind w:left="7218" w:hanging="360"/>
      </w:pPr>
      <w:rPr>
        <w:rFonts w:ascii="Wingdings" w:hAnsi="Wingdings" w:hint="default"/>
      </w:rPr>
    </w:lvl>
  </w:abstractNum>
  <w:abstractNum w:abstractNumId="10" w15:restartNumberingAfterBreak="0">
    <w:nsid w:val="4D074AF2"/>
    <w:multiLevelType w:val="multilevel"/>
    <w:tmpl w:val="B1D6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5472E9"/>
    <w:multiLevelType w:val="hybridMultilevel"/>
    <w:tmpl w:val="29228478"/>
    <w:lvl w:ilvl="0" w:tplc="0C090001">
      <w:start w:val="1"/>
      <w:numFmt w:val="bullet"/>
      <w:lvlText w:val=""/>
      <w:lvlJc w:val="left"/>
      <w:pPr>
        <w:ind w:left="918" w:hanging="360"/>
      </w:pPr>
      <w:rPr>
        <w:rFonts w:ascii="Symbol" w:hAnsi="Symbol" w:hint="default"/>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12" w15:restartNumberingAfterBreak="0">
    <w:nsid w:val="55C477DE"/>
    <w:multiLevelType w:val="hybridMultilevel"/>
    <w:tmpl w:val="C4A48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E35872"/>
    <w:multiLevelType w:val="hybridMultilevel"/>
    <w:tmpl w:val="AA34182E"/>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F576922"/>
    <w:multiLevelType w:val="multilevel"/>
    <w:tmpl w:val="06CC3398"/>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5" w15:restartNumberingAfterBreak="0">
    <w:nsid w:val="608F21F8"/>
    <w:multiLevelType w:val="multilevel"/>
    <w:tmpl w:val="7996FC78"/>
    <w:lvl w:ilvl="0">
      <w:start w:val="1"/>
      <w:numFmt w:val="bullet"/>
      <w:pStyle w:val="BulletedListlevel1"/>
      <w:lvlText w:val=""/>
      <w:lvlJc w:val="left"/>
      <w:pPr>
        <w:ind w:left="567" w:hanging="283"/>
      </w:pPr>
      <w:rPr>
        <w:rFonts w:ascii="Symbol" w:hAnsi="Symbol" w:hint="default"/>
        <w:color w:val="404040" w:themeColor="text1" w:themeTint="BF"/>
      </w:rPr>
    </w:lvl>
    <w:lvl w:ilvl="1">
      <w:start w:val="1"/>
      <w:numFmt w:val="bullet"/>
      <w:lvlText w:val="‒"/>
      <w:lvlJc w:val="left"/>
      <w:pPr>
        <w:ind w:left="1134" w:hanging="397"/>
      </w:pPr>
      <w:rPr>
        <w:rFonts w:ascii="Times New Roman" w:hAnsi="Times New Roman" w:cs="Times New Roman" w:hint="default"/>
        <w:color w:val="404040" w:themeColor="text1" w:themeTint="BF"/>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6" w15:restartNumberingAfterBreak="0">
    <w:nsid w:val="6CCB677F"/>
    <w:multiLevelType w:val="hybridMultilevel"/>
    <w:tmpl w:val="43DE1E24"/>
    <w:lvl w:ilvl="0" w:tplc="91666310">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E2678F1"/>
    <w:multiLevelType w:val="hybridMultilevel"/>
    <w:tmpl w:val="25242A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2EF1E09"/>
    <w:multiLevelType w:val="multilevel"/>
    <w:tmpl w:val="3E9C3620"/>
    <w:lvl w:ilvl="0">
      <w:start w:val="1"/>
      <w:numFmt w:val="decimal"/>
      <w:pStyle w:val="NumberedListlevel1"/>
      <w:lvlText w:val="%1."/>
      <w:lvlJc w:val="left"/>
      <w:pPr>
        <w:ind w:left="567" w:hanging="283"/>
      </w:pPr>
      <w:rPr>
        <w:rFonts w:hint="default"/>
      </w:rPr>
    </w:lvl>
    <w:lvl w:ilvl="1">
      <w:start w:val="1"/>
      <w:numFmt w:val="lowerLetter"/>
      <w:pStyle w:val="NumberedListlevel2"/>
      <w:lvlText w:val="%2."/>
      <w:lvlJc w:val="left"/>
      <w:pPr>
        <w:ind w:left="1021" w:hanging="283"/>
      </w:pPr>
      <w:rPr>
        <w:rFonts w:hint="default"/>
      </w:rPr>
    </w:lvl>
    <w:lvl w:ilvl="2">
      <w:start w:val="1"/>
      <w:numFmt w:val="lowerRoman"/>
      <w:pStyle w:val="NumberedListlevel3"/>
      <w:lvlText w:val="%3."/>
      <w:lvlJc w:val="left"/>
      <w:pPr>
        <w:ind w:left="1701" w:hanging="283"/>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19" w15:restartNumberingAfterBreak="0">
    <w:nsid w:val="72FF65BA"/>
    <w:multiLevelType w:val="hybridMultilevel"/>
    <w:tmpl w:val="9866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6A6B07"/>
    <w:multiLevelType w:val="multilevel"/>
    <w:tmpl w:val="BDA4BC60"/>
    <w:lvl w:ilvl="0">
      <w:start w:val="1"/>
      <w:numFmt w:val="bullet"/>
      <w:pStyle w:val="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num w:numId="1" w16cid:durableId="1912420990">
    <w:abstractNumId w:val="2"/>
  </w:num>
  <w:num w:numId="2" w16cid:durableId="873888332">
    <w:abstractNumId w:val="3"/>
  </w:num>
  <w:num w:numId="3" w16cid:durableId="672151370">
    <w:abstractNumId w:val="14"/>
  </w:num>
  <w:num w:numId="4" w16cid:durableId="587035646">
    <w:abstractNumId w:val="6"/>
  </w:num>
  <w:num w:numId="5" w16cid:durableId="520437771">
    <w:abstractNumId w:val="19"/>
  </w:num>
  <w:num w:numId="6" w16cid:durableId="6754493">
    <w:abstractNumId w:val="15"/>
  </w:num>
  <w:num w:numId="7" w16cid:durableId="1407343211">
    <w:abstractNumId w:val="14"/>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8" w16cid:durableId="272635984">
    <w:abstractNumId w:val="6"/>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9" w16cid:durableId="19735152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0735483">
    <w:abstractNumId w:val="6"/>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11" w16cid:durableId="726732939">
    <w:abstractNumId w:val="6"/>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2" w16cid:durableId="1843817282">
    <w:abstractNumId w:val="6"/>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3" w16cid:durableId="1956474558">
    <w:abstractNumId w:val="6"/>
    <w:lvlOverride w:ilvl="0">
      <w:startOverride w:val="1"/>
      <w:lvl w:ilvl="0">
        <w:start w:val="1"/>
        <w:numFmt w:val="decimal"/>
        <w:pStyle w:val="Tablenumbering"/>
        <w:lvlText w:val="%1."/>
        <w:lvlJc w:val="left"/>
        <w:pPr>
          <w:ind w:left="397" w:hanging="397"/>
        </w:pPr>
        <w:rPr>
          <w:rFonts w:hint="default"/>
          <w:color w:val="D1D1D1"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4" w16cid:durableId="1736078393">
    <w:abstractNumId w:val="15"/>
    <w:lvlOverride w:ilvl="0">
      <w:lvl w:ilvl="0">
        <w:start w:val="1"/>
        <w:numFmt w:val="bullet"/>
        <w:pStyle w:val="BulletedListlevel1"/>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15" w16cid:durableId="2138065493">
    <w:abstractNumId w:val="15"/>
    <w:lvlOverride w:ilvl="0">
      <w:lvl w:ilvl="0">
        <w:start w:val="1"/>
        <w:numFmt w:val="bullet"/>
        <w:pStyle w:val="BulletedListlevel1"/>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16" w16cid:durableId="1236668253">
    <w:abstractNumId w:val="6"/>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7" w16cid:durableId="525749241">
    <w:abstractNumId w:val="6"/>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8" w16cid:durableId="1647928861">
    <w:abstractNumId w:val="1"/>
  </w:num>
  <w:num w:numId="19" w16cid:durableId="1239704593">
    <w:abstractNumId w:val="1"/>
    <w:lvlOverride w:ilvl="0">
      <w:lvl w:ilvl="0">
        <w:start w:val="1"/>
        <w:numFmt w:val="decimal"/>
        <w:pStyle w:val="List"/>
        <w:lvlText w:val="%1"/>
        <w:lvlJc w:val="left"/>
        <w:pPr>
          <w:ind w:left="432" w:hanging="317"/>
        </w:pPr>
        <w:rPr>
          <w:rFonts w:hint="default"/>
          <w:color w:val="2A4055" w:themeColor="accent1"/>
        </w:rPr>
      </w:lvl>
    </w:lvlOverride>
    <w:lvlOverride w:ilvl="1">
      <w:lvl w:ilvl="1">
        <w:start w:val="1"/>
        <w:numFmt w:val="lowerRoman"/>
        <w:lvlText w:val="%2"/>
        <w:lvlJc w:val="left"/>
        <w:pPr>
          <w:ind w:left="720" w:hanging="317"/>
        </w:pPr>
        <w:rPr>
          <w:rFonts w:hint="default"/>
          <w:color w:val="2A4055" w:themeColor="accent1"/>
        </w:rPr>
      </w:lvl>
    </w:lvlOverride>
    <w:lvlOverride w:ilvl="2">
      <w:lvl w:ilvl="2">
        <w:start w:val="1"/>
        <w:numFmt w:val="upperRoman"/>
        <w:lvlText w:val="%3"/>
        <w:lvlJc w:val="left"/>
        <w:pPr>
          <w:ind w:left="1008" w:hanging="317"/>
        </w:pPr>
        <w:rPr>
          <w:rFonts w:hint="default"/>
          <w:color w:val="2A4055"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20" w16cid:durableId="1863400326">
    <w:abstractNumId w:val="11"/>
  </w:num>
  <w:num w:numId="21" w16cid:durableId="2144809400">
    <w:abstractNumId w:val="20"/>
  </w:num>
  <w:num w:numId="22" w16cid:durableId="1160580359">
    <w:abstractNumId w:val="0"/>
  </w:num>
  <w:num w:numId="23" w16cid:durableId="2095086125">
    <w:abstractNumId w:val="18"/>
  </w:num>
  <w:num w:numId="24" w16cid:durableId="1674870695">
    <w:abstractNumId w:val="18"/>
    <w:lvlOverride w:ilvl="0">
      <w:lvl w:ilvl="0">
        <w:start w:val="1"/>
        <w:numFmt w:val="decimal"/>
        <w:pStyle w:val="NumberedListlevel1"/>
        <w:lvlText w:val="%1."/>
        <w:lvlJc w:val="left"/>
        <w:pPr>
          <w:ind w:left="567" w:hanging="283"/>
        </w:pPr>
        <w:rPr>
          <w:rFonts w:hint="default"/>
        </w:rPr>
      </w:lvl>
    </w:lvlOverride>
    <w:lvlOverride w:ilvl="1">
      <w:lvl w:ilvl="1">
        <w:start w:val="1"/>
        <w:numFmt w:val="lowerLetter"/>
        <w:pStyle w:val="NumberedListlevel2"/>
        <w:lvlText w:val="%2."/>
        <w:lvlJc w:val="left"/>
        <w:pPr>
          <w:ind w:left="1021" w:hanging="283"/>
        </w:pPr>
        <w:rPr>
          <w:rFonts w:hint="default"/>
        </w:rPr>
      </w:lvl>
    </w:lvlOverride>
    <w:lvlOverride w:ilvl="2">
      <w:lvl w:ilvl="2">
        <w:start w:val="1"/>
        <w:numFmt w:val="lowerRoman"/>
        <w:pStyle w:val="NumberedListleve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25" w16cid:durableId="1960797214">
    <w:abstractNumId w:val="6"/>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6" w16cid:durableId="1821068984">
    <w:abstractNumId w:val="6"/>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7" w16cid:durableId="1031301316">
    <w:abstractNumId w:val="6"/>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8" w16cid:durableId="1058283542">
    <w:abstractNumId w:val="5"/>
  </w:num>
  <w:num w:numId="29" w16cid:durableId="811672407">
    <w:abstractNumId w:val="16"/>
  </w:num>
  <w:num w:numId="30" w16cid:durableId="828328936">
    <w:abstractNumId w:val="9"/>
  </w:num>
  <w:num w:numId="31" w16cid:durableId="756631213">
    <w:abstractNumId w:val="15"/>
    <w:lvlOverride w:ilvl="0">
      <w:lvl w:ilvl="0">
        <w:start w:val="1"/>
        <w:numFmt w:val="bullet"/>
        <w:pStyle w:val="BulletedListlevel1"/>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32" w16cid:durableId="2002079167">
    <w:abstractNumId w:val="17"/>
  </w:num>
  <w:num w:numId="33" w16cid:durableId="398603175">
    <w:abstractNumId w:val="7"/>
  </w:num>
  <w:num w:numId="34" w16cid:durableId="1654092729">
    <w:abstractNumId w:val="13"/>
  </w:num>
  <w:num w:numId="35" w16cid:durableId="1205681814">
    <w:abstractNumId w:val="10"/>
  </w:num>
  <w:num w:numId="36" w16cid:durableId="99760717">
    <w:abstractNumId w:val="12"/>
  </w:num>
  <w:num w:numId="37" w16cid:durableId="304898586">
    <w:abstractNumId w:val="8"/>
  </w:num>
  <w:num w:numId="38" w16cid:durableId="720055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formatting="1"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D4"/>
    <w:rsid w:val="000021DE"/>
    <w:rsid w:val="00002F73"/>
    <w:rsid w:val="000076D2"/>
    <w:rsid w:val="00007EB1"/>
    <w:rsid w:val="00010FC5"/>
    <w:rsid w:val="00014206"/>
    <w:rsid w:val="00016610"/>
    <w:rsid w:val="00021D0B"/>
    <w:rsid w:val="000230F3"/>
    <w:rsid w:val="00023AC4"/>
    <w:rsid w:val="000273CC"/>
    <w:rsid w:val="000277A1"/>
    <w:rsid w:val="000304B2"/>
    <w:rsid w:val="000308E8"/>
    <w:rsid w:val="00030EC2"/>
    <w:rsid w:val="00031B5C"/>
    <w:rsid w:val="00032C53"/>
    <w:rsid w:val="00034193"/>
    <w:rsid w:val="00034FEC"/>
    <w:rsid w:val="000361AF"/>
    <w:rsid w:val="0004082F"/>
    <w:rsid w:val="0004298E"/>
    <w:rsid w:val="00042CF8"/>
    <w:rsid w:val="00042E89"/>
    <w:rsid w:val="00044BF9"/>
    <w:rsid w:val="00045AE5"/>
    <w:rsid w:val="00045DD9"/>
    <w:rsid w:val="000503A6"/>
    <w:rsid w:val="00053CD9"/>
    <w:rsid w:val="00057B46"/>
    <w:rsid w:val="00063034"/>
    <w:rsid w:val="00070FFD"/>
    <w:rsid w:val="00073D52"/>
    <w:rsid w:val="00073F21"/>
    <w:rsid w:val="00076AD1"/>
    <w:rsid w:val="000803CA"/>
    <w:rsid w:val="00080DF9"/>
    <w:rsid w:val="00082644"/>
    <w:rsid w:val="000835A1"/>
    <w:rsid w:val="00091BCD"/>
    <w:rsid w:val="0009265A"/>
    <w:rsid w:val="00093EEF"/>
    <w:rsid w:val="00094B02"/>
    <w:rsid w:val="0009590F"/>
    <w:rsid w:val="00095BF3"/>
    <w:rsid w:val="00097875"/>
    <w:rsid w:val="000A041E"/>
    <w:rsid w:val="000A08CA"/>
    <w:rsid w:val="000A0E4C"/>
    <w:rsid w:val="000A0FB2"/>
    <w:rsid w:val="000A6863"/>
    <w:rsid w:val="000A780E"/>
    <w:rsid w:val="000C29C5"/>
    <w:rsid w:val="000D106A"/>
    <w:rsid w:val="000D113F"/>
    <w:rsid w:val="000D2E56"/>
    <w:rsid w:val="000D4653"/>
    <w:rsid w:val="000E026C"/>
    <w:rsid w:val="000E351D"/>
    <w:rsid w:val="000E60F7"/>
    <w:rsid w:val="000E6FD3"/>
    <w:rsid w:val="000F1B86"/>
    <w:rsid w:val="000F23B0"/>
    <w:rsid w:val="000F4D62"/>
    <w:rsid w:val="000F4FA1"/>
    <w:rsid w:val="000F5917"/>
    <w:rsid w:val="000F7CB3"/>
    <w:rsid w:val="00100554"/>
    <w:rsid w:val="001007B9"/>
    <w:rsid w:val="0010143D"/>
    <w:rsid w:val="00102E2F"/>
    <w:rsid w:val="00105ECB"/>
    <w:rsid w:val="00106E9F"/>
    <w:rsid w:val="00111736"/>
    <w:rsid w:val="001214B2"/>
    <w:rsid w:val="001249EF"/>
    <w:rsid w:val="001307F2"/>
    <w:rsid w:val="00131315"/>
    <w:rsid w:val="00132268"/>
    <w:rsid w:val="00132447"/>
    <w:rsid w:val="001336CF"/>
    <w:rsid w:val="001337DB"/>
    <w:rsid w:val="00133EA6"/>
    <w:rsid w:val="001357A3"/>
    <w:rsid w:val="00137246"/>
    <w:rsid w:val="0014134E"/>
    <w:rsid w:val="00142C39"/>
    <w:rsid w:val="00143288"/>
    <w:rsid w:val="00145179"/>
    <w:rsid w:val="00153AF7"/>
    <w:rsid w:val="0015537B"/>
    <w:rsid w:val="00157F12"/>
    <w:rsid w:val="0016463D"/>
    <w:rsid w:val="0016781C"/>
    <w:rsid w:val="00171021"/>
    <w:rsid w:val="001727AF"/>
    <w:rsid w:val="00176378"/>
    <w:rsid w:val="00176EA5"/>
    <w:rsid w:val="0017734F"/>
    <w:rsid w:val="00177611"/>
    <w:rsid w:val="0017798C"/>
    <w:rsid w:val="001809C6"/>
    <w:rsid w:val="00181C56"/>
    <w:rsid w:val="00183FA2"/>
    <w:rsid w:val="001850CB"/>
    <w:rsid w:val="001912A0"/>
    <w:rsid w:val="00193036"/>
    <w:rsid w:val="001953CF"/>
    <w:rsid w:val="00195BA8"/>
    <w:rsid w:val="001A1957"/>
    <w:rsid w:val="001A2F86"/>
    <w:rsid w:val="001B0144"/>
    <w:rsid w:val="001B10ED"/>
    <w:rsid w:val="001B6E60"/>
    <w:rsid w:val="001C2FC8"/>
    <w:rsid w:val="001C63DF"/>
    <w:rsid w:val="001C73F0"/>
    <w:rsid w:val="001D283B"/>
    <w:rsid w:val="001E3C67"/>
    <w:rsid w:val="001E4245"/>
    <w:rsid w:val="001E568C"/>
    <w:rsid w:val="001F0654"/>
    <w:rsid w:val="001F32CB"/>
    <w:rsid w:val="001F3722"/>
    <w:rsid w:val="001F738E"/>
    <w:rsid w:val="001F7942"/>
    <w:rsid w:val="0020007C"/>
    <w:rsid w:val="002041B2"/>
    <w:rsid w:val="00206976"/>
    <w:rsid w:val="0021247A"/>
    <w:rsid w:val="002229A5"/>
    <w:rsid w:val="00224F57"/>
    <w:rsid w:val="00225309"/>
    <w:rsid w:val="002317BD"/>
    <w:rsid w:val="002318D8"/>
    <w:rsid w:val="00231B22"/>
    <w:rsid w:val="00234705"/>
    <w:rsid w:val="002356EF"/>
    <w:rsid w:val="0023676B"/>
    <w:rsid w:val="00237365"/>
    <w:rsid w:val="00250BE6"/>
    <w:rsid w:val="00250FEF"/>
    <w:rsid w:val="00252F38"/>
    <w:rsid w:val="002570B2"/>
    <w:rsid w:val="00260C56"/>
    <w:rsid w:val="002622FD"/>
    <w:rsid w:val="00264A5E"/>
    <w:rsid w:val="00266855"/>
    <w:rsid w:val="00271572"/>
    <w:rsid w:val="002752FF"/>
    <w:rsid w:val="00276992"/>
    <w:rsid w:val="00277016"/>
    <w:rsid w:val="0027769C"/>
    <w:rsid w:val="00281E3E"/>
    <w:rsid w:val="00284131"/>
    <w:rsid w:val="00284710"/>
    <w:rsid w:val="00294D1D"/>
    <w:rsid w:val="002952F9"/>
    <w:rsid w:val="002955DD"/>
    <w:rsid w:val="002966CC"/>
    <w:rsid w:val="002A0289"/>
    <w:rsid w:val="002A1B9F"/>
    <w:rsid w:val="002A371E"/>
    <w:rsid w:val="002A5D5C"/>
    <w:rsid w:val="002B4B0A"/>
    <w:rsid w:val="002B5D09"/>
    <w:rsid w:val="002C0866"/>
    <w:rsid w:val="002C0B0E"/>
    <w:rsid w:val="002C5A86"/>
    <w:rsid w:val="002C5F5B"/>
    <w:rsid w:val="002C777D"/>
    <w:rsid w:val="002D076E"/>
    <w:rsid w:val="002D40B1"/>
    <w:rsid w:val="002D45CD"/>
    <w:rsid w:val="002D4F13"/>
    <w:rsid w:val="002D6676"/>
    <w:rsid w:val="002D732D"/>
    <w:rsid w:val="002D75F9"/>
    <w:rsid w:val="002E07AC"/>
    <w:rsid w:val="002E267F"/>
    <w:rsid w:val="002E6AA1"/>
    <w:rsid w:val="002F57C6"/>
    <w:rsid w:val="002F6EC0"/>
    <w:rsid w:val="003049C5"/>
    <w:rsid w:val="00307A69"/>
    <w:rsid w:val="00312E4A"/>
    <w:rsid w:val="0031546F"/>
    <w:rsid w:val="00316B0D"/>
    <w:rsid w:val="00317427"/>
    <w:rsid w:val="003224FE"/>
    <w:rsid w:val="003300DB"/>
    <w:rsid w:val="0033088D"/>
    <w:rsid w:val="00335425"/>
    <w:rsid w:val="003371F0"/>
    <w:rsid w:val="00345B55"/>
    <w:rsid w:val="003500C6"/>
    <w:rsid w:val="0035051B"/>
    <w:rsid w:val="00357154"/>
    <w:rsid w:val="00362B85"/>
    <w:rsid w:val="00363AE5"/>
    <w:rsid w:val="0036451C"/>
    <w:rsid w:val="0036510D"/>
    <w:rsid w:val="003672BD"/>
    <w:rsid w:val="003745AC"/>
    <w:rsid w:val="00374D65"/>
    <w:rsid w:val="003848EF"/>
    <w:rsid w:val="00385B65"/>
    <w:rsid w:val="00390600"/>
    <w:rsid w:val="00391929"/>
    <w:rsid w:val="00391CEF"/>
    <w:rsid w:val="00396315"/>
    <w:rsid w:val="003A3E57"/>
    <w:rsid w:val="003A77F5"/>
    <w:rsid w:val="003B1814"/>
    <w:rsid w:val="003B7AC8"/>
    <w:rsid w:val="003C3348"/>
    <w:rsid w:val="003C5370"/>
    <w:rsid w:val="003C5656"/>
    <w:rsid w:val="003C6961"/>
    <w:rsid w:val="003C7BAD"/>
    <w:rsid w:val="003D21A3"/>
    <w:rsid w:val="003D33F7"/>
    <w:rsid w:val="003E6B8B"/>
    <w:rsid w:val="003F017E"/>
    <w:rsid w:val="003F17BC"/>
    <w:rsid w:val="003F1A1E"/>
    <w:rsid w:val="003F20C2"/>
    <w:rsid w:val="003F5F4B"/>
    <w:rsid w:val="003F7E70"/>
    <w:rsid w:val="0040530F"/>
    <w:rsid w:val="0040648D"/>
    <w:rsid w:val="00406711"/>
    <w:rsid w:val="004130FE"/>
    <w:rsid w:val="00414CEB"/>
    <w:rsid w:val="004163FA"/>
    <w:rsid w:val="00423E92"/>
    <w:rsid w:val="004257F1"/>
    <w:rsid w:val="00425CAD"/>
    <w:rsid w:val="00431416"/>
    <w:rsid w:val="00431B00"/>
    <w:rsid w:val="004366AE"/>
    <w:rsid w:val="00437572"/>
    <w:rsid w:val="0044371A"/>
    <w:rsid w:val="0044390E"/>
    <w:rsid w:val="0044565D"/>
    <w:rsid w:val="00446A9A"/>
    <w:rsid w:val="00451804"/>
    <w:rsid w:val="00452FE9"/>
    <w:rsid w:val="00454696"/>
    <w:rsid w:val="00461132"/>
    <w:rsid w:val="004616FF"/>
    <w:rsid w:val="004630F5"/>
    <w:rsid w:val="004734E4"/>
    <w:rsid w:val="00474FAD"/>
    <w:rsid w:val="004759ED"/>
    <w:rsid w:val="00482F04"/>
    <w:rsid w:val="00486059"/>
    <w:rsid w:val="00490810"/>
    <w:rsid w:val="00493829"/>
    <w:rsid w:val="004945F7"/>
    <w:rsid w:val="004957BB"/>
    <w:rsid w:val="00497F14"/>
    <w:rsid w:val="004B199A"/>
    <w:rsid w:val="004B2CB0"/>
    <w:rsid w:val="004B61A5"/>
    <w:rsid w:val="004B7B8B"/>
    <w:rsid w:val="004C18F6"/>
    <w:rsid w:val="004C1F5F"/>
    <w:rsid w:val="004C2788"/>
    <w:rsid w:val="004C6518"/>
    <w:rsid w:val="004D0B40"/>
    <w:rsid w:val="004D1065"/>
    <w:rsid w:val="004D24EB"/>
    <w:rsid w:val="004D688C"/>
    <w:rsid w:val="004E0845"/>
    <w:rsid w:val="004E192B"/>
    <w:rsid w:val="004E3473"/>
    <w:rsid w:val="004E513C"/>
    <w:rsid w:val="004E55E2"/>
    <w:rsid w:val="004E58AE"/>
    <w:rsid w:val="004F0295"/>
    <w:rsid w:val="004F085F"/>
    <w:rsid w:val="004F097B"/>
    <w:rsid w:val="004F0BD7"/>
    <w:rsid w:val="004F20A9"/>
    <w:rsid w:val="004F73E8"/>
    <w:rsid w:val="00501EE1"/>
    <w:rsid w:val="00503B0C"/>
    <w:rsid w:val="0050562E"/>
    <w:rsid w:val="005076C4"/>
    <w:rsid w:val="0051105B"/>
    <w:rsid w:val="005125DE"/>
    <w:rsid w:val="0051316F"/>
    <w:rsid w:val="00513E23"/>
    <w:rsid w:val="00516EFD"/>
    <w:rsid w:val="00523958"/>
    <w:rsid w:val="0053301E"/>
    <w:rsid w:val="005350C9"/>
    <w:rsid w:val="005370B2"/>
    <w:rsid w:val="005400C8"/>
    <w:rsid w:val="00543E44"/>
    <w:rsid w:val="00543FDE"/>
    <w:rsid w:val="005460BB"/>
    <w:rsid w:val="00552F1C"/>
    <w:rsid w:val="005610AF"/>
    <w:rsid w:val="00562166"/>
    <w:rsid w:val="00563732"/>
    <w:rsid w:val="00563C7E"/>
    <w:rsid w:val="00572B8A"/>
    <w:rsid w:val="0057315D"/>
    <w:rsid w:val="00574F28"/>
    <w:rsid w:val="00576C8D"/>
    <w:rsid w:val="00581714"/>
    <w:rsid w:val="0058793B"/>
    <w:rsid w:val="00590B35"/>
    <w:rsid w:val="00590FC2"/>
    <w:rsid w:val="005917FA"/>
    <w:rsid w:val="00596D03"/>
    <w:rsid w:val="00596F3C"/>
    <w:rsid w:val="005A0614"/>
    <w:rsid w:val="005A0DE7"/>
    <w:rsid w:val="005A355D"/>
    <w:rsid w:val="005A6271"/>
    <w:rsid w:val="005B210C"/>
    <w:rsid w:val="005B241C"/>
    <w:rsid w:val="005B27D0"/>
    <w:rsid w:val="005B33C5"/>
    <w:rsid w:val="005B4715"/>
    <w:rsid w:val="005B4FED"/>
    <w:rsid w:val="005C2906"/>
    <w:rsid w:val="005C7655"/>
    <w:rsid w:val="005C7C79"/>
    <w:rsid w:val="005D1653"/>
    <w:rsid w:val="005D1BC5"/>
    <w:rsid w:val="005D2D78"/>
    <w:rsid w:val="005D2D7A"/>
    <w:rsid w:val="005D6442"/>
    <w:rsid w:val="005D6B3B"/>
    <w:rsid w:val="005D7026"/>
    <w:rsid w:val="005E40D4"/>
    <w:rsid w:val="005F3D48"/>
    <w:rsid w:val="005F79CC"/>
    <w:rsid w:val="0060062D"/>
    <w:rsid w:val="00602577"/>
    <w:rsid w:val="00603D99"/>
    <w:rsid w:val="00603EA6"/>
    <w:rsid w:val="00603FC1"/>
    <w:rsid w:val="006066AC"/>
    <w:rsid w:val="00607805"/>
    <w:rsid w:val="0061255F"/>
    <w:rsid w:val="006128B8"/>
    <w:rsid w:val="0061381E"/>
    <w:rsid w:val="006159CC"/>
    <w:rsid w:val="00616FD3"/>
    <w:rsid w:val="006173D0"/>
    <w:rsid w:val="006201D7"/>
    <w:rsid w:val="006208C6"/>
    <w:rsid w:val="00624C69"/>
    <w:rsid w:val="00625855"/>
    <w:rsid w:val="006262CC"/>
    <w:rsid w:val="006267BF"/>
    <w:rsid w:val="00626CA4"/>
    <w:rsid w:val="0062796C"/>
    <w:rsid w:val="00633261"/>
    <w:rsid w:val="0063451F"/>
    <w:rsid w:val="006347B9"/>
    <w:rsid w:val="006354A5"/>
    <w:rsid w:val="00636458"/>
    <w:rsid w:val="006427AA"/>
    <w:rsid w:val="006429D7"/>
    <w:rsid w:val="006454DC"/>
    <w:rsid w:val="006553AB"/>
    <w:rsid w:val="006564EA"/>
    <w:rsid w:val="00657D2D"/>
    <w:rsid w:val="00661E36"/>
    <w:rsid w:val="00662590"/>
    <w:rsid w:val="00663EAD"/>
    <w:rsid w:val="00666B12"/>
    <w:rsid w:val="006674FC"/>
    <w:rsid w:val="006719C9"/>
    <w:rsid w:val="00671B6A"/>
    <w:rsid w:val="006757AA"/>
    <w:rsid w:val="00675B34"/>
    <w:rsid w:val="00675EDF"/>
    <w:rsid w:val="00682080"/>
    <w:rsid w:val="006841F2"/>
    <w:rsid w:val="00684ABF"/>
    <w:rsid w:val="0068575D"/>
    <w:rsid w:val="00685BF1"/>
    <w:rsid w:val="00692AE7"/>
    <w:rsid w:val="00693C02"/>
    <w:rsid w:val="00694349"/>
    <w:rsid w:val="006969F1"/>
    <w:rsid w:val="00696C32"/>
    <w:rsid w:val="00696E9D"/>
    <w:rsid w:val="00697A16"/>
    <w:rsid w:val="00697F67"/>
    <w:rsid w:val="006A030F"/>
    <w:rsid w:val="006A0780"/>
    <w:rsid w:val="006A131D"/>
    <w:rsid w:val="006A2795"/>
    <w:rsid w:val="006A3962"/>
    <w:rsid w:val="006A39D8"/>
    <w:rsid w:val="006A72D0"/>
    <w:rsid w:val="006A7BFC"/>
    <w:rsid w:val="006B025B"/>
    <w:rsid w:val="006B0488"/>
    <w:rsid w:val="006B089B"/>
    <w:rsid w:val="006B3301"/>
    <w:rsid w:val="006B56FC"/>
    <w:rsid w:val="006C0869"/>
    <w:rsid w:val="006C1F26"/>
    <w:rsid w:val="006C7B63"/>
    <w:rsid w:val="006D16B9"/>
    <w:rsid w:val="006E086B"/>
    <w:rsid w:val="006E0D17"/>
    <w:rsid w:val="006E2EA3"/>
    <w:rsid w:val="006E350F"/>
    <w:rsid w:val="006E55ED"/>
    <w:rsid w:val="006E70FF"/>
    <w:rsid w:val="006F173B"/>
    <w:rsid w:val="00711110"/>
    <w:rsid w:val="007123F4"/>
    <w:rsid w:val="00714E79"/>
    <w:rsid w:val="00716DE7"/>
    <w:rsid w:val="00717615"/>
    <w:rsid w:val="00721585"/>
    <w:rsid w:val="00722560"/>
    <w:rsid w:val="007239F8"/>
    <w:rsid w:val="00727A8E"/>
    <w:rsid w:val="00730910"/>
    <w:rsid w:val="00733BDA"/>
    <w:rsid w:val="007420A2"/>
    <w:rsid w:val="007423C0"/>
    <w:rsid w:val="00744CB1"/>
    <w:rsid w:val="00752BE2"/>
    <w:rsid w:val="00753B4D"/>
    <w:rsid w:val="00754949"/>
    <w:rsid w:val="007550E9"/>
    <w:rsid w:val="00760571"/>
    <w:rsid w:val="007620ED"/>
    <w:rsid w:val="00763B38"/>
    <w:rsid w:val="007646A4"/>
    <w:rsid w:val="007660B9"/>
    <w:rsid w:val="0077042E"/>
    <w:rsid w:val="00772CF2"/>
    <w:rsid w:val="007736E2"/>
    <w:rsid w:val="00777664"/>
    <w:rsid w:val="00780AC4"/>
    <w:rsid w:val="00781479"/>
    <w:rsid w:val="00781797"/>
    <w:rsid w:val="00783036"/>
    <w:rsid w:val="007832FB"/>
    <w:rsid w:val="007836C4"/>
    <w:rsid w:val="0078689C"/>
    <w:rsid w:val="00790D7F"/>
    <w:rsid w:val="007956C4"/>
    <w:rsid w:val="007A27C5"/>
    <w:rsid w:val="007A52E1"/>
    <w:rsid w:val="007A6297"/>
    <w:rsid w:val="007A6739"/>
    <w:rsid w:val="007A6FC6"/>
    <w:rsid w:val="007C27B3"/>
    <w:rsid w:val="007C3F60"/>
    <w:rsid w:val="007C544A"/>
    <w:rsid w:val="007C5C8F"/>
    <w:rsid w:val="007C70E8"/>
    <w:rsid w:val="007D39AC"/>
    <w:rsid w:val="007D680C"/>
    <w:rsid w:val="007E0E50"/>
    <w:rsid w:val="007E24B7"/>
    <w:rsid w:val="007E703D"/>
    <w:rsid w:val="007F7FED"/>
    <w:rsid w:val="00803395"/>
    <w:rsid w:val="0080402F"/>
    <w:rsid w:val="008051C4"/>
    <w:rsid w:val="00805B42"/>
    <w:rsid w:val="00806393"/>
    <w:rsid w:val="0080697E"/>
    <w:rsid w:val="00814CE7"/>
    <w:rsid w:val="0081512D"/>
    <w:rsid w:val="00817B50"/>
    <w:rsid w:val="00820E0F"/>
    <w:rsid w:val="00825410"/>
    <w:rsid w:val="00825715"/>
    <w:rsid w:val="008275B9"/>
    <w:rsid w:val="008303EF"/>
    <w:rsid w:val="00830A0C"/>
    <w:rsid w:val="008323D8"/>
    <w:rsid w:val="0083261D"/>
    <w:rsid w:val="00832D89"/>
    <w:rsid w:val="00832F74"/>
    <w:rsid w:val="0083503B"/>
    <w:rsid w:val="00840865"/>
    <w:rsid w:val="00841D41"/>
    <w:rsid w:val="008436AB"/>
    <w:rsid w:val="00844739"/>
    <w:rsid w:val="0084486B"/>
    <w:rsid w:val="00847263"/>
    <w:rsid w:val="00853CDF"/>
    <w:rsid w:val="00856D5F"/>
    <w:rsid w:val="0086151D"/>
    <w:rsid w:val="00863CD4"/>
    <w:rsid w:val="0086672B"/>
    <w:rsid w:val="008668C0"/>
    <w:rsid w:val="008678C1"/>
    <w:rsid w:val="00873DED"/>
    <w:rsid w:val="00874FF1"/>
    <w:rsid w:val="00877425"/>
    <w:rsid w:val="008777F4"/>
    <w:rsid w:val="00880786"/>
    <w:rsid w:val="00885E5E"/>
    <w:rsid w:val="00887BB3"/>
    <w:rsid w:val="008A2626"/>
    <w:rsid w:val="008A3CFF"/>
    <w:rsid w:val="008A6759"/>
    <w:rsid w:val="008A67E3"/>
    <w:rsid w:val="008B13B1"/>
    <w:rsid w:val="008B448F"/>
    <w:rsid w:val="008B493F"/>
    <w:rsid w:val="008B5CA8"/>
    <w:rsid w:val="008C03CB"/>
    <w:rsid w:val="008C115E"/>
    <w:rsid w:val="008C5D4E"/>
    <w:rsid w:val="008D0504"/>
    <w:rsid w:val="008D1256"/>
    <w:rsid w:val="008D275A"/>
    <w:rsid w:val="008E109E"/>
    <w:rsid w:val="008E191C"/>
    <w:rsid w:val="008E66E6"/>
    <w:rsid w:val="008E735D"/>
    <w:rsid w:val="008F112A"/>
    <w:rsid w:val="0090080B"/>
    <w:rsid w:val="00900D4B"/>
    <w:rsid w:val="009014BC"/>
    <w:rsid w:val="00902CAC"/>
    <w:rsid w:val="009036CA"/>
    <w:rsid w:val="00915DF6"/>
    <w:rsid w:val="00915F79"/>
    <w:rsid w:val="00917F95"/>
    <w:rsid w:val="009205FE"/>
    <w:rsid w:val="009219B1"/>
    <w:rsid w:val="00923EDF"/>
    <w:rsid w:val="00923F4E"/>
    <w:rsid w:val="009277A0"/>
    <w:rsid w:val="00927893"/>
    <w:rsid w:val="00934C2D"/>
    <w:rsid w:val="00935AD4"/>
    <w:rsid w:val="009365D0"/>
    <w:rsid w:val="00937CE1"/>
    <w:rsid w:val="0094513B"/>
    <w:rsid w:val="0094688C"/>
    <w:rsid w:val="009500A0"/>
    <w:rsid w:val="009602FA"/>
    <w:rsid w:val="00963FB3"/>
    <w:rsid w:val="00967264"/>
    <w:rsid w:val="009672EB"/>
    <w:rsid w:val="00973090"/>
    <w:rsid w:val="00982FA2"/>
    <w:rsid w:val="009833DB"/>
    <w:rsid w:val="00985FD7"/>
    <w:rsid w:val="0099436F"/>
    <w:rsid w:val="009956DE"/>
    <w:rsid w:val="009959E0"/>
    <w:rsid w:val="00996328"/>
    <w:rsid w:val="00996BEA"/>
    <w:rsid w:val="009A2C21"/>
    <w:rsid w:val="009A33FB"/>
    <w:rsid w:val="009A5056"/>
    <w:rsid w:val="009A7402"/>
    <w:rsid w:val="009B1A44"/>
    <w:rsid w:val="009B300F"/>
    <w:rsid w:val="009B4379"/>
    <w:rsid w:val="009C4B52"/>
    <w:rsid w:val="009C4D8A"/>
    <w:rsid w:val="009C580F"/>
    <w:rsid w:val="009C5969"/>
    <w:rsid w:val="009D161E"/>
    <w:rsid w:val="009E1B26"/>
    <w:rsid w:val="009E6FD1"/>
    <w:rsid w:val="009F751D"/>
    <w:rsid w:val="00A00EF2"/>
    <w:rsid w:val="00A018DD"/>
    <w:rsid w:val="00A0402E"/>
    <w:rsid w:val="00A069F9"/>
    <w:rsid w:val="00A07F0E"/>
    <w:rsid w:val="00A10AC2"/>
    <w:rsid w:val="00A173EC"/>
    <w:rsid w:val="00A17F9A"/>
    <w:rsid w:val="00A266A3"/>
    <w:rsid w:val="00A26D78"/>
    <w:rsid w:val="00A3076D"/>
    <w:rsid w:val="00A316E1"/>
    <w:rsid w:val="00A346CA"/>
    <w:rsid w:val="00A3520B"/>
    <w:rsid w:val="00A451DD"/>
    <w:rsid w:val="00A477A0"/>
    <w:rsid w:val="00A47C07"/>
    <w:rsid w:val="00A50BDE"/>
    <w:rsid w:val="00A5524F"/>
    <w:rsid w:val="00A5697C"/>
    <w:rsid w:val="00A61711"/>
    <w:rsid w:val="00A62C59"/>
    <w:rsid w:val="00A62F19"/>
    <w:rsid w:val="00A633E4"/>
    <w:rsid w:val="00A63A3E"/>
    <w:rsid w:val="00A66C34"/>
    <w:rsid w:val="00A72CC9"/>
    <w:rsid w:val="00A73497"/>
    <w:rsid w:val="00A73CFD"/>
    <w:rsid w:val="00A77E87"/>
    <w:rsid w:val="00A80357"/>
    <w:rsid w:val="00A80863"/>
    <w:rsid w:val="00A81616"/>
    <w:rsid w:val="00A8365E"/>
    <w:rsid w:val="00A9488D"/>
    <w:rsid w:val="00A94E35"/>
    <w:rsid w:val="00A95355"/>
    <w:rsid w:val="00AA4D84"/>
    <w:rsid w:val="00AA5243"/>
    <w:rsid w:val="00AB350C"/>
    <w:rsid w:val="00AB3C78"/>
    <w:rsid w:val="00AC0AC0"/>
    <w:rsid w:val="00AC1AA3"/>
    <w:rsid w:val="00AC4EB2"/>
    <w:rsid w:val="00AC7220"/>
    <w:rsid w:val="00AC7F21"/>
    <w:rsid w:val="00AD0F94"/>
    <w:rsid w:val="00AD2C32"/>
    <w:rsid w:val="00AD7918"/>
    <w:rsid w:val="00AE0E38"/>
    <w:rsid w:val="00AE11C4"/>
    <w:rsid w:val="00AE1640"/>
    <w:rsid w:val="00AE297B"/>
    <w:rsid w:val="00AE58D5"/>
    <w:rsid w:val="00AE6686"/>
    <w:rsid w:val="00AF13EF"/>
    <w:rsid w:val="00AF6053"/>
    <w:rsid w:val="00AF7794"/>
    <w:rsid w:val="00B0259B"/>
    <w:rsid w:val="00B06546"/>
    <w:rsid w:val="00B1230D"/>
    <w:rsid w:val="00B13055"/>
    <w:rsid w:val="00B134A1"/>
    <w:rsid w:val="00B14189"/>
    <w:rsid w:val="00B151CC"/>
    <w:rsid w:val="00B22001"/>
    <w:rsid w:val="00B24D0A"/>
    <w:rsid w:val="00B26257"/>
    <w:rsid w:val="00B316D8"/>
    <w:rsid w:val="00B3317D"/>
    <w:rsid w:val="00B36583"/>
    <w:rsid w:val="00B37705"/>
    <w:rsid w:val="00B455C1"/>
    <w:rsid w:val="00B508B0"/>
    <w:rsid w:val="00B53058"/>
    <w:rsid w:val="00B623B1"/>
    <w:rsid w:val="00B663B0"/>
    <w:rsid w:val="00B8028B"/>
    <w:rsid w:val="00B81289"/>
    <w:rsid w:val="00B83B2F"/>
    <w:rsid w:val="00B85DED"/>
    <w:rsid w:val="00B87E45"/>
    <w:rsid w:val="00B92FB9"/>
    <w:rsid w:val="00B95533"/>
    <w:rsid w:val="00BA2BE7"/>
    <w:rsid w:val="00BB0F68"/>
    <w:rsid w:val="00BB1352"/>
    <w:rsid w:val="00BB1877"/>
    <w:rsid w:val="00BB1FFF"/>
    <w:rsid w:val="00BB2567"/>
    <w:rsid w:val="00BB662C"/>
    <w:rsid w:val="00BC1A0F"/>
    <w:rsid w:val="00BC24CA"/>
    <w:rsid w:val="00BD0B1E"/>
    <w:rsid w:val="00BD113A"/>
    <w:rsid w:val="00BD2076"/>
    <w:rsid w:val="00BD2B9F"/>
    <w:rsid w:val="00BD2EA0"/>
    <w:rsid w:val="00BD35B3"/>
    <w:rsid w:val="00BD3DA8"/>
    <w:rsid w:val="00BD45D5"/>
    <w:rsid w:val="00BE446D"/>
    <w:rsid w:val="00BE64F3"/>
    <w:rsid w:val="00BF115D"/>
    <w:rsid w:val="00BF4522"/>
    <w:rsid w:val="00BF5183"/>
    <w:rsid w:val="00BF7634"/>
    <w:rsid w:val="00C00697"/>
    <w:rsid w:val="00C0095A"/>
    <w:rsid w:val="00C02293"/>
    <w:rsid w:val="00C10817"/>
    <w:rsid w:val="00C10C00"/>
    <w:rsid w:val="00C1177D"/>
    <w:rsid w:val="00C1322E"/>
    <w:rsid w:val="00C17CE9"/>
    <w:rsid w:val="00C2030A"/>
    <w:rsid w:val="00C210C6"/>
    <w:rsid w:val="00C3500E"/>
    <w:rsid w:val="00C42B77"/>
    <w:rsid w:val="00C45A8F"/>
    <w:rsid w:val="00C464A7"/>
    <w:rsid w:val="00C478AD"/>
    <w:rsid w:val="00C505DB"/>
    <w:rsid w:val="00C511C3"/>
    <w:rsid w:val="00C51C42"/>
    <w:rsid w:val="00C51C5C"/>
    <w:rsid w:val="00C52329"/>
    <w:rsid w:val="00C57F4E"/>
    <w:rsid w:val="00C63E98"/>
    <w:rsid w:val="00C66A73"/>
    <w:rsid w:val="00C66F7B"/>
    <w:rsid w:val="00C67AA6"/>
    <w:rsid w:val="00C67C4A"/>
    <w:rsid w:val="00C74A1C"/>
    <w:rsid w:val="00C76497"/>
    <w:rsid w:val="00C767CB"/>
    <w:rsid w:val="00C80CAE"/>
    <w:rsid w:val="00C856C9"/>
    <w:rsid w:val="00C86AD9"/>
    <w:rsid w:val="00C86F22"/>
    <w:rsid w:val="00C9067A"/>
    <w:rsid w:val="00C90CAA"/>
    <w:rsid w:val="00C91A83"/>
    <w:rsid w:val="00C9273C"/>
    <w:rsid w:val="00C952D4"/>
    <w:rsid w:val="00C9650F"/>
    <w:rsid w:val="00C9741E"/>
    <w:rsid w:val="00CA2423"/>
    <w:rsid w:val="00CA3032"/>
    <w:rsid w:val="00CA33C7"/>
    <w:rsid w:val="00CB2C58"/>
    <w:rsid w:val="00CB3017"/>
    <w:rsid w:val="00CB38A3"/>
    <w:rsid w:val="00CB3B70"/>
    <w:rsid w:val="00CC1475"/>
    <w:rsid w:val="00CC1CCB"/>
    <w:rsid w:val="00CC478C"/>
    <w:rsid w:val="00CC6B7E"/>
    <w:rsid w:val="00CD730D"/>
    <w:rsid w:val="00CE1635"/>
    <w:rsid w:val="00CE24E2"/>
    <w:rsid w:val="00CE623B"/>
    <w:rsid w:val="00CF0D33"/>
    <w:rsid w:val="00CF505D"/>
    <w:rsid w:val="00CF5A4B"/>
    <w:rsid w:val="00CF68E9"/>
    <w:rsid w:val="00CF714B"/>
    <w:rsid w:val="00CF7819"/>
    <w:rsid w:val="00D1288C"/>
    <w:rsid w:val="00D171A8"/>
    <w:rsid w:val="00D2011B"/>
    <w:rsid w:val="00D25563"/>
    <w:rsid w:val="00D303B7"/>
    <w:rsid w:val="00D4042B"/>
    <w:rsid w:val="00D4602A"/>
    <w:rsid w:val="00D4643A"/>
    <w:rsid w:val="00D46EB7"/>
    <w:rsid w:val="00D475BD"/>
    <w:rsid w:val="00D52159"/>
    <w:rsid w:val="00D52262"/>
    <w:rsid w:val="00D54C52"/>
    <w:rsid w:val="00D54CE5"/>
    <w:rsid w:val="00D55E22"/>
    <w:rsid w:val="00D611A9"/>
    <w:rsid w:val="00D620F7"/>
    <w:rsid w:val="00D621F3"/>
    <w:rsid w:val="00D65654"/>
    <w:rsid w:val="00D70252"/>
    <w:rsid w:val="00D71F28"/>
    <w:rsid w:val="00D7210D"/>
    <w:rsid w:val="00D822F9"/>
    <w:rsid w:val="00D9012E"/>
    <w:rsid w:val="00D90897"/>
    <w:rsid w:val="00D93BE5"/>
    <w:rsid w:val="00DA2484"/>
    <w:rsid w:val="00DA3036"/>
    <w:rsid w:val="00DA32D0"/>
    <w:rsid w:val="00DA5D5C"/>
    <w:rsid w:val="00DB015B"/>
    <w:rsid w:val="00DB1A17"/>
    <w:rsid w:val="00DB20CE"/>
    <w:rsid w:val="00DB24D3"/>
    <w:rsid w:val="00DB35E7"/>
    <w:rsid w:val="00DB5E67"/>
    <w:rsid w:val="00DB6F16"/>
    <w:rsid w:val="00DB7D77"/>
    <w:rsid w:val="00DC3380"/>
    <w:rsid w:val="00DC4DE4"/>
    <w:rsid w:val="00DD40D1"/>
    <w:rsid w:val="00DD58D2"/>
    <w:rsid w:val="00DD619D"/>
    <w:rsid w:val="00DD6C35"/>
    <w:rsid w:val="00DE193D"/>
    <w:rsid w:val="00DE710F"/>
    <w:rsid w:val="00DE7EED"/>
    <w:rsid w:val="00DF18BD"/>
    <w:rsid w:val="00E02E5D"/>
    <w:rsid w:val="00E05E36"/>
    <w:rsid w:val="00E103D4"/>
    <w:rsid w:val="00E14B90"/>
    <w:rsid w:val="00E23731"/>
    <w:rsid w:val="00E23B18"/>
    <w:rsid w:val="00E401B3"/>
    <w:rsid w:val="00E41EC4"/>
    <w:rsid w:val="00E46C94"/>
    <w:rsid w:val="00E46F31"/>
    <w:rsid w:val="00E50185"/>
    <w:rsid w:val="00E578B7"/>
    <w:rsid w:val="00E63231"/>
    <w:rsid w:val="00E66B1C"/>
    <w:rsid w:val="00E6794E"/>
    <w:rsid w:val="00E7329A"/>
    <w:rsid w:val="00E73F85"/>
    <w:rsid w:val="00E76451"/>
    <w:rsid w:val="00E8016F"/>
    <w:rsid w:val="00E80254"/>
    <w:rsid w:val="00E80E52"/>
    <w:rsid w:val="00E816CE"/>
    <w:rsid w:val="00E87451"/>
    <w:rsid w:val="00E90908"/>
    <w:rsid w:val="00E90FB5"/>
    <w:rsid w:val="00E92954"/>
    <w:rsid w:val="00E9743C"/>
    <w:rsid w:val="00E976DF"/>
    <w:rsid w:val="00EA0688"/>
    <w:rsid w:val="00EA19B4"/>
    <w:rsid w:val="00EA1D10"/>
    <w:rsid w:val="00EA2B70"/>
    <w:rsid w:val="00EA3BC8"/>
    <w:rsid w:val="00EB25EA"/>
    <w:rsid w:val="00EC0059"/>
    <w:rsid w:val="00EC68DB"/>
    <w:rsid w:val="00ED0CB2"/>
    <w:rsid w:val="00ED12B7"/>
    <w:rsid w:val="00ED334F"/>
    <w:rsid w:val="00ED3AE2"/>
    <w:rsid w:val="00EE08F2"/>
    <w:rsid w:val="00EE0B04"/>
    <w:rsid w:val="00EE0F61"/>
    <w:rsid w:val="00EE1DD7"/>
    <w:rsid w:val="00EE40CC"/>
    <w:rsid w:val="00EE42D7"/>
    <w:rsid w:val="00EE76B9"/>
    <w:rsid w:val="00EF125F"/>
    <w:rsid w:val="00EF2497"/>
    <w:rsid w:val="00EF38A6"/>
    <w:rsid w:val="00EF482D"/>
    <w:rsid w:val="00EF53E7"/>
    <w:rsid w:val="00F017E0"/>
    <w:rsid w:val="00F01B39"/>
    <w:rsid w:val="00F03B20"/>
    <w:rsid w:val="00F065A0"/>
    <w:rsid w:val="00F13B56"/>
    <w:rsid w:val="00F156F7"/>
    <w:rsid w:val="00F15C7B"/>
    <w:rsid w:val="00F217E9"/>
    <w:rsid w:val="00F21C70"/>
    <w:rsid w:val="00F23641"/>
    <w:rsid w:val="00F26B56"/>
    <w:rsid w:val="00F26D11"/>
    <w:rsid w:val="00F27CBE"/>
    <w:rsid w:val="00F35CEF"/>
    <w:rsid w:val="00F4121E"/>
    <w:rsid w:val="00F4212B"/>
    <w:rsid w:val="00F4644C"/>
    <w:rsid w:val="00F468E5"/>
    <w:rsid w:val="00F46D66"/>
    <w:rsid w:val="00F4704F"/>
    <w:rsid w:val="00F50EE3"/>
    <w:rsid w:val="00F53289"/>
    <w:rsid w:val="00F53E9C"/>
    <w:rsid w:val="00F54DA1"/>
    <w:rsid w:val="00F5636E"/>
    <w:rsid w:val="00F651C4"/>
    <w:rsid w:val="00F6794E"/>
    <w:rsid w:val="00F7204D"/>
    <w:rsid w:val="00F7235A"/>
    <w:rsid w:val="00F7682E"/>
    <w:rsid w:val="00F7787C"/>
    <w:rsid w:val="00F90545"/>
    <w:rsid w:val="00F92C57"/>
    <w:rsid w:val="00F9344F"/>
    <w:rsid w:val="00F97B14"/>
    <w:rsid w:val="00FA1796"/>
    <w:rsid w:val="00FA3079"/>
    <w:rsid w:val="00FA6B33"/>
    <w:rsid w:val="00FA6B83"/>
    <w:rsid w:val="00FA6F7F"/>
    <w:rsid w:val="00FB11CA"/>
    <w:rsid w:val="00FB1D0E"/>
    <w:rsid w:val="00FB20C4"/>
    <w:rsid w:val="00FB259C"/>
    <w:rsid w:val="00FB3C96"/>
    <w:rsid w:val="00FB4BCE"/>
    <w:rsid w:val="00FB55EF"/>
    <w:rsid w:val="00FB5ED3"/>
    <w:rsid w:val="00FB60EF"/>
    <w:rsid w:val="00FC3D4F"/>
    <w:rsid w:val="00FC49FB"/>
    <w:rsid w:val="00FC5756"/>
    <w:rsid w:val="00FD228D"/>
    <w:rsid w:val="00FD60DD"/>
    <w:rsid w:val="00FD659E"/>
    <w:rsid w:val="00FE380A"/>
    <w:rsid w:val="00FE46B9"/>
    <w:rsid w:val="00FE5190"/>
    <w:rsid w:val="00FE6A0D"/>
    <w:rsid w:val="00FE7253"/>
    <w:rsid w:val="00FF2D86"/>
    <w:rsid w:val="00FF5459"/>
    <w:rsid w:val="00FF6000"/>
    <w:rsid w:val="00FF6161"/>
    <w:rsid w:val="01160F97"/>
    <w:rsid w:val="039B63DB"/>
    <w:rsid w:val="09459EB2"/>
    <w:rsid w:val="0BD1E4E0"/>
    <w:rsid w:val="0DAE3CDA"/>
    <w:rsid w:val="0E71FE93"/>
    <w:rsid w:val="15CAC064"/>
    <w:rsid w:val="17F1F3B6"/>
    <w:rsid w:val="1805DEA6"/>
    <w:rsid w:val="18CA0B93"/>
    <w:rsid w:val="1951EA2F"/>
    <w:rsid w:val="1A76ACA1"/>
    <w:rsid w:val="1F1FCE74"/>
    <w:rsid w:val="1FAE480D"/>
    <w:rsid w:val="21AD500D"/>
    <w:rsid w:val="25B31CFE"/>
    <w:rsid w:val="30A0A0E6"/>
    <w:rsid w:val="337A3211"/>
    <w:rsid w:val="33D279CF"/>
    <w:rsid w:val="3B10B7AA"/>
    <w:rsid w:val="3C4FFB5E"/>
    <w:rsid w:val="446985D4"/>
    <w:rsid w:val="488F0EEA"/>
    <w:rsid w:val="59C7232A"/>
    <w:rsid w:val="5BB239E4"/>
    <w:rsid w:val="5C8761D7"/>
    <w:rsid w:val="5D2DBCFB"/>
    <w:rsid w:val="601BDD44"/>
    <w:rsid w:val="66C40655"/>
    <w:rsid w:val="690BF9AD"/>
    <w:rsid w:val="6D2E571B"/>
    <w:rsid w:val="71518A88"/>
    <w:rsid w:val="726DEEB4"/>
    <w:rsid w:val="731339AF"/>
    <w:rsid w:val="739D7070"/>
    <w:rsid w:val="7A0B9C0D"/>
    <w:rsid w:val="7BD77C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D8E42"/>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semiHidden/>
    <w:qFormat/>
    <w:rsid w:val="004E0845"/>
  </w:style>
  <w:style w:type="paragraph" w:styleId="Heading1">
    <w:name w:val="heading 1"/>
    <w:basedOn w:val="Normal"/>
    <w:next w:val="BodyText"/>
    <w:link w:val="Heading1Char"/>
    <w:uiPriority w:val="9"/>
    <w:qFormat/>
    <w:rsid w:val="000D2E56"/>
    <w:pPr>
      <w:keepNext/>
      <w:keepLines/>
      <w:spacing w:before="360" w:after="0"/>
      <w:outlineLvl w:val="0"/>
    </w:pPr>
    <w:rPr>
      <w:rFonts w:asciiTheme="majorHAnsi" w:hAnsiTheme="majorHAnsi"/>
      <w:b/>
      <w:color w:val="2A4055" w:themeColor="accent1"/>
      <w:sz w:val="44"/>
      <w:szCs w:val="44"/>
    </w:rPr>
  </w:style>
  <w:style w:type="paragraph" w:styleId="Heading2">
    <w:name w:val="heading 2"/>
    <w:basedOn w:val="Normal"/>
    <w:next w:val="BodyText"/>
    <w:link w:val="Heading2Char"/>
    <w:uiPriority w:val="9"/>
    <w:unhideWhenUsed/>
    <w:qFormat/>
    <w:rsid w:val="0068575D"/>
    <w:pPr>
      <w:keepNext/>
      <w:keepLines/>
      <w:spacing w:before="360"/>
      <w:outlineLvl w:val="1"/>
    </w:pPr>
    <w:rPr>
      <w:rFonts w:asciiTheme="majorHAnsi" w:eastAsiaTheme="majorEastAsia" w:hAnsiTheme="majorHAnsi" w:cstheme="majorBidi"/>
      <w:color w:val="2A4055" w:themeColor="accent1"/>
      <w:sz w:val="36"/>
      <w:szCs w:val="36"/>
    </w:rPr>
  </w:style>
  <w:style w:type="paragraph" w:styleId="Heading3">
    <w:name w:val="heading 3"/>
    <w:basedOn w:val="Normal"/>
    <w:next w:val="BodyText"/>
    <w:link w:val="Heading3Char"/>
    <w:uiPriority w:val="9"/>
    <w:unhideWhenUsed/>
    <w:qFormat/>
    <w:rsid w:val="0068575D"/>
    <w:pPr>
      <w:keepNext/>
      <w:keepLines/>
      <w:spacing w:before="240" w:after="160" w:line="240" w:lineRule="auto"/>
      <w:outlineLvl w:val="2"/>
    </w:pPr>
    <w:rPr>
      <w:rFonts w:asciiTheme="majorHAnsi" w:eastAsiaTheme="majorEastAsia" w:hAnsiTheme="majorHAnsi" w:cstheme="majorBidi"/>
      <w:color w:val="2A4055" w:themeColor="accent1"/>
      <w:sz w:val="28"/>
      <w:szCs w:val="28"/>
    </w:rPr>
  </w:style>
  <w:style w:type="paragraph" w:styleId="Heading4">
    <w:name w:val="heading 4"/>
    <w:basedOn w:val="BodyText"/>
    <w:next w:val="BodyText"/>
    <w:link w:val="Heading4Char"/>
    <w:uiPriority w:val="9"/>
    <w:qFormat/>
    <w:rsid w:val="00BA2BE7"/>
    <w:pPr>
      <w:keepNext/>
      <w:spacing w:before="240"/>
      <w:outlineLvl w:val="3"/>
    </w:pPr>
    <w:rPr>
      <w:rFonts w:asciiTheme="majorHAnsi" w:hAnsiTheme="majorHAnsi"/>
      <w:b/>
      <w:color w:val="2A405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281E3E"/>
    <w:pPr>
      <w:tabs>
        <w:tab w:val="center" w:pos="4513"/>
        <w:tab w:val="right" w:pos="9026"/>
      </w:tabs>
      <w:spacing w:after="500" w:line="240" w:lineRule="auto"/>
      <w:contextualSpacing/>
    </w:pPr>
    <w:rPr>
      <w:rFonts w:asciiTheme="majorHAnsi" w:hAnsiTheme="majorHAnsi"/>
      <w:bCs/>
      <w:color w:val="014463" w:themeColor="text2"/>
      <w:sz w:val="16"/>
      <w:szCs w:val="16"/>
    </w:rPr>
  </w:style>
  <w:style w:type="character" w:customStyle="1" w:styleId="FooterChar">
    <w:name w:val="Footer Char"/>
    <w:basedOn w:val="DefaultParagraphFont"/>
    <w:link w:val="Footer"/>
    <w:uiPriority w:val="99"/>
    <w:rsid w:val="00281E3E"/>
    <w:rPr>
      <w:rFonts w:asciiTheme="majorHAnsi" w:hAnsiTheme="majorHAnsi"/>
      <w:bCs/>
      <w:color w:val="014463" w:themeColor="text2"/>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character" w:styleId="PlaceholderText">
    <w:name w:val="Placeholder Text"/>
    <w:basedOn w:val="DefaultParagraphFont"/>
    <w:uiPriority w:val="99"/>
    <w:semiHidden/>
    <w:rsid w:val="00F92C57"/>
    <w:rPr>
      <w:color w:val="7F7F7F" w:themeColor="text1" w:themeTint="80"/>
    </w:rPr>
  </w:style>
  <w:style w:type="character" w:customStyle="1" w:styleId="Heading1Char">
    <w:name w:val="Heading 1 Char"/>
    <w:basedOn w:val="DefaultParagraphFont"/>
    <w:link w:val="Heading1"/>
    <w:uiPriority w:val="9"/>
    <w:rsid w:val="000D2E56"/>
    <w:rPr>
      <w:rFonts w:asciiTheme="majorHAnsi" w:hAnsiTheme="majorHAnsi"/>
      <w:b/>
      <w:color w:val="2A4055" w:themeColor="accent1"/>
      <w:sz w:val="44"/>
      <w:szCs w:val="44"/>
    </w:rPr>
  </w:style>
  <w:style w:type="table" w:customStyle="1" w:styleId="NIAATable-simple">
    <w:name w:val="NIAA Table - simple"/>
    <w:basedOn w:val="TableNormal"/>
    <w:uiPriority w:val="99"/>
    <w:rsid w:val="00446A9A"/>
    <w:pPr>
      <w:spacing w:before="60" w:after="60"/>
    </w:pPr>
    <w:tblPr>
      <w:tblStyleRowBandSize w:val="1"/>
      <w:tblStyleColBandSize w:val="1"/>
      <w:tblBorders>
        <w:bottom w:val="single" w:sz="18"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pPr>
      <w:rPr>
        <w:rFonts w:ascii="Calibri" w:hAnsi="Calibri"/>
        <w:b/>
        <w:i w:val="0"/>
        <w:color w:val="FFFFFF" w:themeColor="background1"/>
        <w:sz w:val="20"/>
      </w:rPr>
      <w:tblPr/>
      <w:tcPr>
        <w:tcBorders>
          <w:top w:val="nil"/>
          <w:left w:val="nil"/>
          <w:bottom w:val="nil"/>
          <w:right w:val="nil"/>
          <w:insideH w:val="nil"/>
          <w:insideV w:val="nil"/>
          <w:tl2br w:val="nil"/>
          <w:tr2bl w:val="nil"/>
        </w:tcBorders>
        <w:shd w:val="clear" w:color="auto" w:fill="2A4055" w:themeFill="accent1"/>
      </w:tcPr>
    </w:tblStylePr>
    <w:tblStylePr w:type="band1Horz">
      <w:rPr>
        <w:rFonts w:asciiTheme="minorHAnsi" w:hAnsiTheme="minorHAnsi"/>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style>
  <w:style w:type="paragraph" w:styleId="ListParagraph">
    <w:name w:val="List Paragraph"/>
    <w:basedOn w:val="Normal"/>
    <w:uiPriority w:val="34"/>
    <w:semiHidden/>
    <w:qFormat/>
    <w:rsid w:val="00820E0F"/>
    <w:pPr>
      <w:ind w:left="720"/>
      <w:contextualSpacing/>
    </w:pPr>
  </w:style>
  <w:style w:type="paragraph" w:customStyle="1" w:styleId="Tablebullet">
    <w:name w:val="Table bullet"/>
    <w:basedOn w:val="ListParagraph"/>
    <w:uiPriority w:val="11"/>
    <w:qFormat/>
    <w:rsid w:val="00FF5459"/>
    <w:pPr>
      <w:numPr>
        <w:numId w:val="3"/>
      </w:numPr>
      <w:spacing w:before="60" w:after="60"/>
      <w:contextualSpacing w:val="0"/>
    </w:pPr>
    <w:rPr>
      <w:rFonts w:ascii="Calibri" w:hAnsi="Calibri"/>
    </w:rPr>
  </w:style>
  <w:style w:type="character" w:customStyle="1" w:styleId="Heading2Char">
    <w:name w:val="Heading 2 Char"/>
    <w:basedOn w:val="DefaultParagraphFont"/>
    <w:link w:val="Heading2"/>
    <w:uiPriority w:val="9"/>
    <w:rsid w:val="0068575D"/>
    <w:rPr>
      <w:rFonts w:asciiTheme="majorHAnsi" w:eastAsiaTheme="majorEastAsia" w:hAnsiTheme="majorHAnsi" w:cstheme="majorBidi"/>
      <w:color w:val="2A4055" w:themeColor="accent1"/>
      <w:sz w:val="36"/>
      <w:szCs w:val="36"/>
    </w:rPr>
  </w:style>
  <w:style w:type="paragraph" w:customStyle="1" w:styleId="NumberedListlevel1">
    <w:name w:val="Numbered List level 1"/>
    <w:basedOn w:val="ListParagraph"/>
    <w:uiPriority w:val="9"/>
    <w:qFormat/>
    <w:rsid w:val="008A67E3"/>
    <w:pPr>
      <w:numPr>
        <w:numId w:val="23"/>
      </w:numPr>
      <w:spacing w:before="120" w:after="0"/>
      <w:ind w:left="568" w:hanging="284"/>
    </w:pPr>
    <w:rPr>
      <w:sz w:val="22"/>
    </w:rPr>
  </w:style>
  <w:style w:type="paragraph" w:customStyle="1" w:styleId="BulletedListlevel10">
    <w:name w:val="Bulleted List level1"/>
    <w:uiPriority w:val="10"/>
    <w:qFormat/>
    <w:rsid w:val="000E026C"/>
    <w:pPr>
      <w:spacing w:before="120" w:after="0"/>
      <w:ind w:left="568" w:hanging="284"/>
      <w:contextualSpacing/>
    </w:pPr>
    <w:rPr>
      <w:sz w:val="22"/>
    </w:rPr>
  </w:style>
  <w:style w:type="paragraph" w:customStyle="1" w:styleId="NumberedListlevel2">
    <w:name w:val="Numbered List level 2"/>
    <w:basedOn w:val="NumberedListlevel1"/>
    <w:uiPriority w:val="9"/>
    <w:rsid w:val="00DB24D3"/>
    <w:pPr>
      <w:numPr>
        <w:ilvl w:val="1"/>
      </w:numPr>
      <w:spacing w:before="0"/>
      <w:ind w:hanging="284"/>
    </w:pPr>
  </w:style>
  <w:style w:type="paragraph" w:styleId="BodyText">
    <w:name w:val="Body Text"/>
    <w:basedOn w:val="Normal"/>
    <w:link w:val="BodyTextChar"/>
    <w:qFormat/>
    <w:rsid w:val="008A67E3"/>
    <w:pPr>
      <w:spacing w:before="120" w:line="288" w:lineRule="auto"/>
    </w:pPr>
    <w:rPr>
      <w:sz w:val="22"/>
    </w:rPr>
  </w:style>
  <w:style w:type="character" w:customStyle="1" w:styleId="BodyTextChar">
    <w:name w:val="Body Text Char"/>
    <w:basedOn w:val="DefaultParagraphFont"/>
    <w:link w:val="BodyText"/>
    <w:rsid w:val="008A67E3"/>
    <w:rPr>
      <w:sz w:val="22"/>
    </w:rPr>
  </w:style>
  <w:style w:type="paragraph" w:customStyle="1" w:styleId="Tablebody">
    <w:name w:val="Table body"/>
    <w:basedOn w:val="Normal"/>
    <w:link w:val="TablebodyChar"/>
    <w:uiPriority w:val="11"/>
    <w:qFormat/>
    <w:rsid w:val="00FF5459"/>
    <w:pPr>
      <w:spacing w:before="60" w:after="60"/>
    </w:pPr>
  </w:style>
  <w:style w:type="character" w:customStyle="1" w:styleId="Heading3Char">
    <w:name w:val="Heading 3 Char"/>
    <w:basedOn w:val="DefaultParagraphFont"/>
    <w:link w:val="Heading3"/>
    <w:uiPriority w:val="9"/>
    <w:rsid w:val="0068575D"/>
    <w:rPr>
      <w:rFonts w:asciiTheme="majorHAnsi" w:eastAsiaTheme="majorEastAsia" w:hAnsiTheme="majorHAnsi" w:cstheme="majorBidi"/>
      <w:color w:val="2A4055" w:themeColor="accent1"/>
      <w:sz w:val="28"/>
      <w:szCs w:val="28"/>
    </w:rPr>
  </w:style>
  <w:style w:type="paragraph" w:customStyle="1" w:styleId="NumberedListlevel3">
    <w:name w:val="Numbered List level 3"/>
    <w:basedOn w:val="NumberedListlevel1"/>
    <w:uiPriority w:val="9"/>
    <w:rsid w:val="00DB24D3"/>
    <w:pPr>
      <w:numPr>
        <w:ilvl w:val="2"/>
      </w:numPr>
      <w:spacing w:before="0"/>
      <w:ind w:left="1702" w:hanging="284"/>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BA2BE7"/>
    <w:rPr>
      <w:rFonts w:asciiTheme="majorHAnsi" w:hAnsiTheme="majorHAnsi"/>
      <w:b/>
      <w:color w:val="2A4055" w:themeColor="accent1"/>
      <w:sz w:val="22"/>
    </w:rPr>
  </w:style>
  <w:style w:type="paragraph" w:customStyle="1" w:styleId="Tableheading">
    <w:name w:val="Table heading"/>
    <w:basedOn w:val="BodyText"/>
    <w:uiPriority w:val="11"/>
    <w:qFormat/>
    <w:rsid w:val="001912A0"/>
    <w:pPr>
      <w:spacing w:beforeLines="40" w:before="96" w:afterLines="40" w:after="96" w:line="264" w:lineRule="auto"/>
    </w:pPr>
    <w:rPr>
      <w:rFonts w:ascii="Calibri" w:hAnsi="Calibri"/>
      <w:b/>
      <w:color w:val="FFFFFF" w:themeColor="background1"/>
    </w:rPr>
  </w:style>
  <w:style w:type="paragraph" w:customStyle="1" w:styleId="ProtectiveMarking">
    <w:name w:val="Protective Marking"/>
    <w:basedOn w:val="Normal"/>
    <w:uiPriority w:val="13"/>
    <w:rsid w:val="001A1957"/>
    <w:pPr>
      <w:spacing w:after="0" w:line="240" w:lineRule="auto"/>
      <w:jc w:val="center"/>
    </w:pPr>
    <w:rPr>
      <w:rFonts w:asciiTheme="majorHAnsi" w:hAnsiTheme="majorHAnsi"/>
      <w:caps/>
      <w:noProof/>
      <w:color w:val="CD1719"/>
      <w:sz w:val="16"/>
    </w:rPr>
  </w:style>
  <w:style w:type="table" w:customStyle="1" w:styleId="NIAATable-bandedrows">
    <w:name w:val="NIAA Table - banded rows"/>
    <w:basedOn w:val="TableNormal"/>
    <w:uiPriority w:val="99"/>
    <w:rsid w:val="00C67C4A"/>
    <w:pPr>
      <w:spacing w:before="60" w:after="60"/>
    </w:pPr>
    <w:rPr>
      <w:rFonts w:ascii="Calibri" w:hAnsi="Calibri"/>
    </w:rPr>
    <w:tblPr>
      <w:tblStyleRowBandSize w:val="1"/>
      <w:tblStyleCol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contextualSpacing w:val="0"/>
      </w:pPr>
      <w:rPr>
        <w:rFonts w:ascii="Calibri" w:hAnsi="Calibri"/>
        <w:b/>
        <w:color w:val="FFFFFF" w:themeColor="background1"/>
        <w:sz w:val="20"/>
      </w:rPr>
      <w:tblPr/>
      <w:trPr>
        <w:cantSplit/>
        <w:tblHeader/>
      </w:trPr>
      <w:tcPr>
        <w:tcBorders>
          <w:top w:val="nil"/>
          <w:left w:val="nil"/>
          <w:bottom w:val="nil"/>
          <w:right w:val="nil"/>
          <w:insideH w:val="nil"/>
          <w:insideV w:val="nil"/>
          <w:tl2br w:val="nil"/>
          <w:tr2bl w:val="nil"/>
        </w:tcBorders>
        <w:shd w:val="clear" w:color="auto" w:fill="2A4055" w:themeFill="accent1"/>
      </w:tcPr>
    </w:tblStylePr>
    <w:tblStylePr w:type="lastRow">
      <w:rPr>
        <w:rFonts w:ascii="Calibri" w:hAnsi="Calibri"/>
        <w:b/>
        <w:sz w:val="20"/>
      </w:rPr>
      <w:tblPr/>
      <w:tcPr>
        <w:tcBorders>
          <w:top w:val="single" w:sz="18" w:space="0" w:color="D1D1D1" w:themeColor="background2"/>
          <w:left w:val="nil"/>
          <w:bottom w:val="single" w:sz="18" w:space="0" w:color="D1D1D1" w:themeColor="background2"/>
          <w:right w:val="nil"/>
          <w:insideH w:val="nil"/>
          <w:insideV w:val="nil"/>
          <w:tl2br w:val="nil"/>
          <w:tr2bl w:val="nil"/>
        </w:tcBorders>
        <w:shd w:val="clear" w:color="auto" w:fill="FFFFFF" w:themeFill="background1"/>
      </w:tcPr>
    </w:tblStylePr>
    <w:tblStylePr w:type="band1Horz">
      <w:rPr>
        <w:color w:val="262626" w:themeColor="text1" w:themeTint="D9"/>
      </w:rPr>
    </w:tblStylePr>
    <w:tblStylePr w:type="band2Horz">
      <w:rPr>
        <w:rFonts w:asciiTheme="minorHAnsi" w:hAnsiTheme="minorHAnsi"/>
        <w:b w:val="0"/>
        <w:color w:val="262626" w:themeColor="text1" w:themeTint="D9"/>
      </w:rPr>
      <w:tblPr/>
      <w:tcPr>
        <w:tcBorders>
          <w:top w:val="nil"/>
          <w:left w:val="nil"/>
          <w:bottom w:val="nil"/>
          <w:right w:val="nil"/>
          <w:insideH w:val="nil"/>
          <w:insideV w:val="nil"/>
          <w:tl2br w:val="nil"/>
          <w:tr2bl w:val="nil"/>
        </w:tcBorders>
        <w:shd w:val="clear" w:color="auto" w:fill="F2F2F2" w:themeFill="background1" w:themeFillShade="F2"/>
      </w:tcPr>
    </w:tblStylePr>
  </w:style>
  <w:style w:type="paragraph" w:styleId="Quote">
    <w:name w:val="Quote"/>
    <w:basedOn w:val="Normal"/>
    <w:next w:val="Normal"/>
    <w:link w:val="QuoteChar"/>
    <w:uiPriority w:val="29"/>
    <w:qFormat/>
    <w:rsid w:val="000E026C"/>
    <w:pPr>
      <w:ind w:left="567" w:right="567"/>
    </w:pPr>
    <w:rPr>
      <w:rFonts w:asciiTheme="majorHAnsi" w:hAnsiTheme="majorHAnsi"/>
      <w:b/>
      <w:bCs/>
      <w:color w:val="DD761C" w:themeColor="accent3"/>
      <w:sz w:val="24"/>
      <w:szCs w:val="24"/>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250BE6"/>
  </w:style>
  <w:style w:type="paragraph" w:customStyle="1" w:styleId="CoverTitle">
    <w:name w:val="Cover Title"/>
    <w:basedOn w:val="NoSpacing"/>
    <w:uiPriority w:val="11"/>
    <w:semiHidden/>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semiHidden/>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semiHidden/>
    <w:qFormat/>
    <w:rsid w:val="008436AB"/>
    <w:pPr>
      <w:spacing w:after="240"/>
    </w:pPr>
    <w:rPr>
      <w:color w:val="FFFFFF" w:themeColor="background1"/>
      <w:sz w:val="24"/>
      <w:szCs w:val="28"/>
    </w:rPr>
  </w:style>
  <w:style w:type="paragraph" w:customStyle="1" w:styleId="Footerline">
    <w:name w:val="Footer line"/>
    <w:uiPriority w:val="11"/>
    <w:semiHidden/>
    <w:rsid w:val="00F651C4"/>
    <w:pPr>
      <w:spacing w:before="20" w:after="240"/>
    </w:pPr>
    <w:rPr>
      <w:caps/>
      <w:noProof/>
      <w:color w:val="2A4055" w:themeColor="accent1"/>
    </w:rPr>
  </w:style>
  <w:style w:type="paragraph" w:customStyle="1" w:styleId="Tablenumbering">
    <w:name w:val="Table numbering"/>
    <w:uiPriority w:val="11"/>
    <w:qFormat/>
    <w:rsid w:val="00FF5459"/>
    <w:pPr>
      <w:numPr>
        <w:numId w:val="4"/>
      </w:numPr>
      <w:spacing w:before="60" w:after="60"/>
      <w:ind w:left="284" w:hanging="284"/>
    </w:pPr>
    <w:rPr>
      <w:rFonts w:ascii="Calibri" w:hAnsi="Calibri"/>
    </w:rPr>
  </w:style>
  <w:style w:type="paragraph" w:styleId="Caption">
    <w:name w:val="caption"/>
    <w:basedOn w:val="Normal"/>
    <w:next w:val="Normal"/>
    <w:uiPriority w:val="35"/>
    <w:unhideWhenUsed/>
    <w:qFormat/>
    <w:rsid w:val="008A67E3"/>
    <w:pPr>
      <w:keepNext/>
      <w:shd w:val="clear" w:color="auto" w:fill="FFFFFF" w:themeFill="background1"/>
      <w:tabs>
        <w:tab w:val="left" w:pos="851"/>
        <w:tab w:val="left" w:pos="1017"/>
      </w:tabs>
      <w:spacing w:before="120" w:after="0"/>
      <w:ind w:left="851" w:hanging="851"/>
    </w:pPr>
    <w:rPr>
      <w:b/>
      <w:iCs/>
      <w:color w:val="1C2B39"/>
      <w:sz w:val="22"/>
      <w:szCs w:val="18"/>
    </w:rPr>
  </w:style>
  <w:style w:type="paragraph" w:styleId="List">
    <w:name w:val="List"/>
    <w:uiPriority w:val="4"/>
    <w:semiHidden/>
    <w:rsid w:val="00880786"/>
    <w:pPr>
      <w:numPr>
        <w:numId w:val="18"/>
      </w:numPr>
      <w:spacing w:line="324" w:lineRule="auto"/>
      <w:ind w:left="567" w:hanging="283"/>
    </w:pPr>
    <w:rPr>
      <w:color w:val="464E52"/>
      <w:sz w:val="18"/>
      <w:szCs w:val="18"/>
    </w:rPr>
  </w:style>
  <w:style w:type="paragraph" w:customStyle="1" w:styleId="PanelHeading">
    <w:name w:val="Panel Heading"/>
    <w:basedOn w:val="Normal"/>
    <w:uiPriority w:val="11"/>
    <w:qFormat/>
    <w:rsid w:val="00915F79"/>
    <w:pPr>
      <w:keepLines/>
      <w:pBdr>
        <w:top w:val="single" w:sz="8" w:space="8" w:color="DD7500"/>
        <w:bottom w:val="single" w:sz="8" w:space="8" w:color="DD7500"/>
      </w:pBdr>
      <w:shd w:val="clear" w:color="auto" w:fill="FFFFFF" w:themeFill="background1"/>
      <w:spacing w:before="60" w:after="60" w:line="240" w:lineRule="atLeast"/>
      <w:ind w:left="198" w:right="215"/>
    </w:pPr>
    <w:rPr>
      <w:rFonts w:asciiTheme="majorHAnsi" w:eastAsia="Times New Roman" w:hAnsiTheme="majorHAnsi" w:cs="Times New Roman"/>
      <w:b/>
      <w:color w:val="DD7500"/>
      <w:sz w:val="28"/>
      <w:szCs w:val="28"/>
      <w:lang w:val="en-US"/>
    </w:rPr>
  </w:style>
  <w:style w:type="paragraph" w:customStyle="1" w:styleId="PanelBody">
    <w:name w:val="Panel Body"/>
    <w:basedOn w:val="Normal"/>
    <w:uiPriority w:val="11"/>
    <w:qFormat/>
    <w:rsid w:val="00915F79"/>
    <w:pPr>
      <w:keepLines/>
      <w:pBdr>
        <w:top w:val="single" w:sz="8" w:space="8" w:color="DD7500"/>
        <w:bottom w:val="single" w:sz="8" w:space="8" w:color="DD7500"/>
      </w:pBdr>
      <w:shd w:val="clear" w:color="auto" w:fill="FFFFFF" w:themeFill="background1"/>
      <w:spacing w:before="120"/>
      <w:ind w:left="198" w:right="215"/>
    </w:pPr>
    <w:rPr>
      <w:rFonts w:eastAsia="Times New Roman" w:cstheme="minorHAnsi"/>
      <w:sz w:val="22"/>
      <w:szCs w:val="22"/>
      <w:lang w:val="en-US"/>
    </w:rPr>
  </w:style>
  <w:style w:type="paragraph" w:customStyle="1" w:styleId="PanelBullet">
    <w:name w:val="Panel Bullet"/>
    <w:uiPriority w:val="11"/>
    <w:qFormat/>
    <w:rsid w:val="00915F79"/>
    <w:pPr>
      <w:keepLines/>
      <w:numPr>
        <w:numId w:val="21"/>
      </w:numPr>
      <w:pBdr>
        <w:top w:val="single" w:sz="8" w:space="8" w:color="DD7500"/>
        <w:bottom w:val="single" w:sz="8" w:space="8" w:color="DD7500"/>
      </w:pBdr>
      <w:shd w:val="clear" w:color="auto" w:fill="FFFFFF" w:themeFill="background1"/>
      <w:spacing w:before="120"/>
      <w:ind w:right="215"/>
      <w:contextualSpacing/>
    </w:pPr>
    <w:rPr>
      <w:rFonts w:eastAsia="Times New Roman" w:cstheme="minorHAnsi"/>
      <w:sz w:val="22"/>
      <w:szCs w:val="22"/>
      <w:lang w:val="en-US"/>
    </w:rPr>
  </w:style>
  <w:style w:type="character" w:customStyle="1" w:styleId="QuoteChar">
    <w:name w:val="Quote Char"/>
    <w:basedOn w:val="DefaultParagraphFont"/>
    <w:link w:val="Quote"/>
    <w:uiPriority w:val="29"/>
    <w:rsid w:val="000E026C"/>
    <w:rPr>
      <w:rFonts w:asciiTheme="majorHAnsi" w:hAnsiTheme="majorHAnsi"/>
      <w:b/>
      <w:bCs/>
      <w:color w:val="DD761C" w:themeColor="accent3"/>
      <w:sz w:val="24"/>
      <w:szCs w:val="24"/>
    </w:rPr>
  </w:style>
  <w:style w:type="table" w:customStyle="1" w:styleId="Clear">
    <w:name w:val="Clear"/>
    <w:basedOn w:val="TableNormal"/>
    <w:uiPriority w:val="99"/>
    <w:rsid w:val="00EE08F2"/>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7A6FC6"/>
    <w:pPr>
      <w:spacing w:after="0" w:line="240" w:lineRule="auto"/>
    </w:pPr>
  </w:style>
  <w:style w:type="character" w:customStyle="1" w:styleId="FootnoteTextChar">
    <w:name w:val="Footnote Text Char"/>
    <w:basedOn w:val="DefaultParagraphFont"/>
    <w:link w:val="FootnoteText"/>
    <w:uiPriority w:val="99"/>
    <w:semiHidden/>
    <w:rsid w:val="007A6FC6"/>
  </w:style>
  <w:style w:type="character" w:styleId="FootnoteReference">
    <w:name w:val="footnote reference"/>
    <w:basedOn w:val="DefaultParagraphFont"/>
    <w:uiPriority w:val="99"/>
    <w:semiHidden/>
    <w:rsid w:val="007A6FC6"/>
    <w:rPr>
      <w:vertAlign w:val="superscript"/>
    </w:rPr>
  </w:style>
  <w:style w:type="paragraph" w:styleId="Title">
    <w:name w:val="Title"/>
    <w:next w:val="Normal"/>
    <w:link w:val="TitleChar"/>
    <w:qFormat/>
    <w:rsid w:val="009C4B52"/>
    <w:pPr>
      <w:spacing w:before="1080"/>
    </w:pPr>
    <w:rPr>
      <w:rFonts w:asciiTheme="majorHAnsi" w:hAnsiTheme="majorHAnsi"/>
      <w:b/>
      <w:color w:val="2A4055" w:themeColor="accent1"/>
      <w:sz w:val="56"/>
      <w:szCs w:val="56"/>
    </w:rPr>
  </w:style>
  <w:style w:type="character" w:customStyle="1" w:styleId="TitleChar">
    <w:name w:val="Title Char"/>
    <w:basedOn w:val="DefaultParagraphFont"/>
    <w:link w:val="Title"/>
    <w:rsid w:val="009C4B52"/>
    <w:rPr>
      <w:rFonts w:asciiTheme="majorHAnsi" w:hAnsiTheme="majorHAnsi"/>
      <w:b/>
      <w:color w:val="2A4055" w:themeColor="accent1"/>
      <w:sz w:val="56"/>
      <w:szCs w:val="56"/>
    </w:rPr>
  </w:style>
  <w:style w:type="paragraph" w:styleId="Subtitle">
    <w:name w:val="Subtitle"/>
    <w:basedOn w:val="Normal"/>
    <w:next w:val="BodyText"/>
    <w:link w:val="SubtitleChar"/>
    <w:uiPriority w:val="1"/>
    <w:qFormat/>
    <w:rsid w:val="000C29C5"/>
    <w:pPr>
      <w:numPr>
        <w:ilvl w:val="1"/>
      </w:numPr>
      <w:spacing w:before="120" w:after="360"/>
    </w:pPr>
    <w:rPr>
      <w:rFonts w:asciiTheme="majorHAnsi" w:eastAsiaTheme="minorEastAsia" w:hAnsiTheme="majorHAnsi"/>
      <w:color w:val="2A4055" w:themeColor="accent1"/>
      <w:spacing w:val="15"/>
      <w:sz w:val="28"/>
      <w:szCs w:val="22"/>
    </w:rPr>
  </w:style>
  <w:style w:type="character" w:customStyle="1" w:styleId="SubtitleChar">
    <w:name w:val="Subtitle Char"/>
    <w:basedOn w:val="DefaultParagraphFont"/>
    <w:link w:val="Subtitle"/>
    <w:uiPriority w:val="1"/>
    <w:rsid w:val="000C29C5"/>
    <w:rPr>
      <w:rFonts w:asciiTheme="majorHAnsi" w:eastAsiaTheme="minorEastAsia" w:hAnsiTheme="majorHAnsi"/>
      <w:color w:val="2A4055" w:themeColor="accent1"/>
      <w:spacing w:val="15"/>
      <w:sz w:val="28"/>
      <w:szCs w:val="22"/>
    </w:rPr>
  </w:style>
  <w:style w:type="paragraph" w:customStyle="1" w:styleId="SectionNameRev">
    <w:name w:val="Section Name Rev"/>
    <w:basedOn w:val="Normal"/>
    <w:uiPriority w:val="11"/>
    <w:qFormat/>
    <w:rsid w:val="002317BD"/>
    <w:pPr>
      <w:spacing w:after="0" w:line="240" w:lineRule="auto"/>
      <w:jc w:val="right"/>
    </w:pPr>
    <w:rPr>
      <w:rFonts w:asciiTheme="majorHAnsi" w:hAnsiTheme="majorHAnsi"/>
      <w:color w:val="FFFFFF" w:themeColor="background1"/>
    </w:rPr>
  </w:style>
  <w:style w:type="paragraph" w:customStyle="1" w:styleId="SectionName">
    <w:name w:val="Section Name"/>
    <w:basedOn w:val="SectionNameRev"/>
    <w:uiPriority w:val="11"/>
    <w:semiHidden/>
    <w:qFormat/>
    <w:rsid w:val="00281E3E"/>
    <w:rPr>
      <w:color w:val="262626" w:themeColor="text1" w:themeTint="D9"/>
    </w:rPr>
  </w:style>
  <w:style w:type="table" w:styleId="GridTable4">
    <w:name w:val="Grid Table 4"/>
    <w:basedOn w:val="TableNormal"/>
    <w:uiPriority w:val="49"/>
    <w:rsid w:val="007814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otal">
    <w:name w:val="Table Total"/>
    <w:basedOn w:val="Tablebody"/>
    <w:link w:val="TableTotalChar"/>
    <w:uiPriority w:val="11"/>
    <w:qFormat/>
    <w:rsid w:val="00A316E1"/>
    <w:rPr>
      <w:b/>
    </w:rPr>
  </w:style>
  <w:style w:type="character" w:customStyle="1" w:styleId="TablebodyChar">
    <w:name w:val="Table body Char"/>
    <w:basedOn w:val="DefaultParagraphFont"/>
    <w:link w:val="Tablebody"/>
    <w:uiPriority w:val="11"/>
    <w:rsid w:val="00A316E1"/>
  </w:style>
  <w:style w:type="character" w:customStyle="1" w:styleId="TableTotalChar">
    <w:name w:val="Table Total Char"/>
    <w:basedOn w:val="TablebodyChar"/>
    <w:link w:val="TableTotal"/>
    <w:uiPriority w:val="11"/>
    <w:rsid w:val="00A316E1"/>
    <w:rPr>
      <w:b/>
    </w:rPr>
  </w:style>
  <w:style w:type="paragraph" w:customStyle="1" w:styleId="Blockquote">
    <w:name w:val="Blockquote"/>
    <w:basedOn w:val="BodyText"/>
    <w:link w:val="BlockquoteChar"/>
    <w:uiPriority w:val="11"/>
    <w:qFormat/>
    <w:rsid w:val="007C544A"/>
    <w:pPr>
      <w:ind w:left="567"/>
    </w:pPr>
  </w:style>
  <w:style w:type="character" w:customStyle="1" w:styleId="BlockquoteChar">
    <w:name w:val="Blockquote Char"/>
    <w:basedOn w:val="BodyTextChar"/>
    <w:link w:val="Blockquote"/>
    <w:uiPriority w:val="11"/>
    <w:rsid w:val="007C544A"/>
    <w:rPr>
      <w:sz w:val="22"/>
    </w:rPr>
  </w:style>
  <w:style w:type="table" w:styleId="TableGrid">
    <w:name w:val="Table Grid"/>
    <w:basedOn w:val="TableNormal"/>
    <w:uiPriority w:val="39"/>
    <w:rsid w:val="00446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level1">
    <w:name w:val="Bulleted List level 1"/>
    <w:uiPriority w:val="10"/>
    <w:qFormat/>
    <w:rsid w:val="000E026C"/>
    <w:pPr>
      <w:numPr>
        <w:numId w:val="6"/>
      </w:numPr>
      <w:spacing w:before="120" w:after="0"/>
      <w:contextualSpacing/>
    </w:pPr>
    <w:rPr>
      <w:sz w:val="22"/>
    </w:rPr>
  </w:style>
  <w:style w:type="paragraph" w:customStyle="1" w:styleId="BulletedListlevel2">
    <w:name w:val="Bulleted List level 2"/>
    <w:basedOn w:val="BulletedListlevel1"/>
    <w:uiPriority w:val="10"/>
    <w:qFormat/>
    <w:rsid w:val="000E026C"/>
    <w:pPr>
      <w:numPr>
        <w:numId w:val="30"/>
      </w:numPr>
      <w:tabs>
        <w:tab w:val="left" w:pos="993"/>
      </w:tabs>
      <w:spacing w:before="0"/>
      <w:ind w:left="993" w:hanging="284"/>
    </w:pPr>
  </w:style>
  <w:style w:type="paragraph" w:customStyle="1" w:styleId="BulletedListlevel3">
    <w:name w:val="Bulleted List level 3"/>
    <w:basedOn w:val="BulletedListlevel2"/>
    <w:uiPriority w:val="10"/>
    <w:rsid w:val="000E026C"/>
    <w:pPr>
      <w:numPr>
        <w:numId w:val="28"/>
      </w:numPr>
      <w:ind w:left="1418" w:hanging="284"/>
    </w:pPr>
  </w:style>
  <w:style w:type="character" w:styleId="Hyperlink">
    <w:name w:val="Hyperlink"/>
    <w:basedOn w:val="DefaultParagraphFont"/>
    <w:uiPriority w:val="99"/>
    <w:unhideWhenUsed/>
    <w:rsid w:val="00B22001"/>
    <w:rPr>
      <w:color w:val="0289C8" w:themeColor="hyperlink"/>
      <w:u w:val="single"/>
    </w:rPr>
  </w:style>
  <w:style w:type="table" w:customStyle="1" w:styleId="NIAATable-bandedrows1">
    <w:name w:val="NIAA Table - banded rows1"/>
    <w:basedOn w:val="TableNormal"/>
    <w:uiPriority w:val="99"/>
    <w:rsid w:val="002E267F"/>
    <w:pPr>
      <w:spacing w:before="60" w:after="60"/>
    </w:pPr>
    <w:rPr>
      <w:rFonts w:ascii="Calibri" w:hAnsi="Calibri"/>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contextualSpacing w:val="0"/>
      </w:pPr>
      <w:rPr>
        <w:rFonts w:ascii="Calibri" w:hAnsi="Calibri"/>
        <w:b/>
        <w:color w:val="FFFFFF" w:themeColor="background1"/>
        <w:sz w:val="20"/>
      </w:rPr>
      <w:tblPr/>
      <w:trPr>
        <w:cantSplit/>
        <w:tblHeader/>
      </w:trPr>
      <w:tcPr>
        <w:tcBorders>
          <w:top w:val="nil"/>
          <w:left w:val="nil"/>
          <w:bottom w:val="nil"/>
          <w:right w:val="nil"/>
          <w:insideH w:val="nil"/>
          <w:insideV w:val="nil"/>
          <w:tl2br w:val="nil"/>
          <w:tr2bl w:val="nil"/>
        </w:tcBorders>
        <w:shd w:val="clear" w:color="auto" w:fill="2A4055" w:themeFill="accent1"/>
      </w:tcPr>
    </w:tblStylePr>
    <w:tblStylePr w:type="lastRow">
      <w:rPr>
        <w:rFonts w:ascii="Calibri" w:hAnsi="Calibri"/>
        <w:b/>
        <w:sz w:val="20"/>
      </w:rPr>
      <w:tblPr/>
      <w:tcPr>
        <w:tcBorders>
          <w:top w:val="single" w:sz="18" w:space="0" w:color="D1D1D1" w:themeColor="background2"/>
          <w:left w:val="nil"/>
          <w:bottom w:val="single" w:sz="18" w:space="0" w:color="D1D1D1" w:themeColor="background2"/>
          <w:right w:val="nil"/>
          <w:insideH w:val="nil"/>
          <w:insideV w:val="nil"/>
          <w:tl2br w:val="nil"/>
          <w:tr2bl w:val="nil"/>
        </w:tcBorders>
        <w:shd w:val="clear" w:color="auto" w:fill="FFFFFF" w:themeFill="background1"/>
      </w:tcPr>
    </w:tblStylePr>
    <w:tblStylePr w:type="band1Horz">
      <w:rPr>
        <w:color w:val="262626" w:themeColor="text1" w:themeTint="D9"/>
      </w:rPr>
    </w:tblStylePr>
    <w:tblStylePr w:type="band2Horz">
      <w:rPr>
        <w:rFonts w:asciiTheme="minorHAnsi" w:hAnsiTheme="minorHAnsi"/>
        <w:b w:val="0"/>
        <w:color w:val="262626" w:themeColor="text1" w:themeTint="D9"/>
      </w:rPr>
      <w:tblPr/>
      <w:tcPr>
        <w:tcBorders>
          <w:top w:val="nil"/>
          <w:left w:val="nil"/>
          <w:bottom w:val="nil"/>
          <w:right w:val="nil"/>
          <w:insideH w:val="nil"/>
          <w:insideV w:val="nil"/>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863CD4"/>
    <w:rPr>
      <w:color w:val="605E5C"/>
      <w:shd w:val="clear" w:color="auto" w:fill="E1DFDD"/>
    </w:rPr>
  </w:style>
  <w:style w:type="paragraph" w:styleId="NormalWeb">
    <w:name w:val="Normal (Web)"/>
    <w:basedOn w:val="Normal"/>
    <w:uiPriority w:val="99"/>
    <w:semiHidden/>
    <w:unhideWhenUsed/>
    <w:rsid w:val="00777664"/>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styleId="Strong">
    <w:name w:val="Strong"/>
    <w:basedOn w:val="DefaultParagraphFont"/>
    <w:uiPriority w:val="22"/>
    <w:qFormat/>
    <w:rsid w:val="00777664"/>
    <w:rPr>
      <w:b/>
      <w:bCs/>
    </w:rPr>
  </w:style>
  <w:style w:type="paragraph" w:customStyle="1" w:styleId="paragraph">
    <w:name w:val="paragraph"/>
    <w:basedOn w:val="Normal"/>
    <w:rsid w:val="003B1814"/>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3B1814"/>
  </w:style>
  <w:style w:type="character" w:customStyle="1" w:styleId="eop">
    <w:name w:val="eop"/>
    <w:basedOn w:val="DefaultParagraphFont"/>
    <w:rsid w:val="003B1814"/>
  </w:style>
  <w:style w:type="paragraph" w:styleId="Revision">
    <w:name w:val="Revision"/>
    <w:hidden/>
    <w:uiPriority w:val="99"/>
    <w:semiHidden/>
    <w:rsid w:val="002D66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622330">
      <w:bodyDiv w:val="1"/>
      <w:marLeft w:val="0"/>
      <w:marRight w:val="0"/>
      <w:marTop w:val="0"/>
      <w:marBottom w:val="0"/>
      <w:divBdr>
        <w:top w:val="none" w:sz="0" w:space="0" w:color="auto"/>
        <w:left w:val="none" w:sz="0" w:space="0" w:color="auto"/>
        <w:bottom w:val="none" w:sz="0" w:space="0" w:color="auto"/>
        <w:right w:val="none" w:sz="0" w:space="0" w:color="auto"/>
      </w:divBdr>
    </w:div>
    <w:div w:id="128680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iaa.gov.au/youpla"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nationalindigenousaustraliansagency.cmail19.com/t/y-i-cthtiud-l-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iaa.gov.au/youpla" TargetMode="External"/><Relationship Id="rId5" Type="http://schemas.openxmlformats.org/officeDocument/2006/relationships/settings" Target="settings.xml"/><Relationship Id="rId15" Type="http://schemas.openxmlformats.org/officeDocument/2006/relationships/hyperlink" Target="https://www.niaa.gov.au/our-work/grants-and-funding/youpla-support-program/youpla-support-program-social-media-assets" TargetMode="External"/><Relationship Id="rId23" Type="http://schemas.openxmlformats.org/officeDocument/2006/relationships/theme" Target="theme/theme1.xml"/><Relationship Id="rId10" Type="http://schemas.openxmlformats.org/officeDocument/2006/relationships/hyperlink" Target="mailto:youpla@niaa.gov.au"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niaa.gov.au/youpla" TargetMode="External"/><Relationship Id="rId14" Type="http://schemas.openxmlformats.org/officeDocument/2006/relationships/hyperlink" Target="mailto:youpla@niaa.gov.au"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A4055"/>
      </a:accent1>
      <a:accent2>
        <a:srgbClr val="00948D"/>
      </a:accent2>
      <a:accent3>
        <a:srgbClr val="DD761C"/>
      </a:accent3>
      <a:accent4>
        <a:srgbClr val="B8A284"/>
      </a:accent4>
      <a:accent5>
        <a:srgbClr val="1C2B39"/>
      </a:accent5>
      <a:accent6>
        <a:srgbClr val="D1D1D1"/>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Name/>
  <Classification>Choose Classification</Classification>
  <DLM/>
  <SectionName/>
  <DH/>
  <Byline/>
</root>
</file>

<file path=customXml/item2.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F533AE62-A212-4B26-92DA-A3B336E8AE06}">
  <ds:schemaRefs/>
</ds:datastoreItem>
</file>

<file path=customXml/itemProps2.xml><?xml version="1.0" encoding="utf-8"?>
<ds:datastoreItem xmlns:ds="http://schemas.openxmlformats.org/officeDocument/2006/customXml" ds:itemID="{794B36FC-BAEA-495F-92F5-76FD47A6B2CA}">
  <ds:schemaRefs>
    <ds:schemaRef ds:uri="http://schemas.openxmlformats.org/officeDocument/2006/bibliography"/>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4791</Characters>
  <Application>Microsoft Office Word</Application>
  <DocSecurity>0</DocSecurity>
  <Lines>72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Links>
    <vt:vector size="42" baseType="variant">
      <vt:variant>
        <vt:i4>4390991</vt:i4>
      </vt:variant>
      <vt:variant>
        <vt:i4>18</vt:i4>
      </vt:variant>
      <vt:variant>
        <vt:i4>0</vt:i4>
      </vt:variant>
      <vt:variant>
        <vt:i4>5</vt:i4>
      </vt:variant>
      <vt:variant>
        <vt:lpwstr>https://www.niaa.gov.au/our-work/grants-and-funding/youpla-support-program/youpla-support-program-social-media-assets</vt:lpwstr>
      </vt:variant>
      <vt:variant>
        <vt:lpwstr/>
      </vt:variant>
      <vt:variant>
        <vt:i4>3801172</vt:i4>
      </vt:variant>
      <vt:variant>
        <vt:i4>15</vt:i4>
      </vt:variant>
      <vt:variant>
        <vt:i4>0</vt:i4>
      </vt:variant>
      <vt:variant>
        <vt:i4>5</vt:i4>
      </vt:variant>
      <vt:variant>
        <vt:lpwstr>mailto:youpla@niaa.gov.au</vt:lpwstr>
      </vt:variant>
      <vt:variant>
        <vt:lpwstr/>
      </vt:variant>
      <vt:variant>
        <vt:i4>6160408</vt:i4>
      </vt:variant>
      <vt:variant>
        <vt:i4>12</vt:i4>
      </vt:variant>
      <vt:variant>
        <vt:i4>0</vt:i4>
      </vt:variant>
      <vt:variant>
        <vt:i4>5</vt:i4>
      </vt:variant>
      <vt:variant>
        <vt:lpwstr>http://www.niaa.gov.au/youpla</vt:lpwstr>
      </vt:variant>
      <vt:variant>
        <vt:lpwstr/>
      </vt:variant>
      <vt:variant>
        <vt:i4>6619253</vt:i4>
      </vt:variant>
      <vt:variant>
        <vt:i4>9</vt:i4>
      </vt:variant>
      <vt:variant>
        <vt:i4>0</vt:i4>
      </vt:variant>
      <vt:variant>
        <vt:i4>5</vt:i4>
      </vt:variant>
      <vt:variant>
        <vt:lpwstr>https://nationalindigenousaustraliansagency.cmail19.com/t/y-i-cthtiud-l-i/</vt:lpwstr>
      </vt:variant>
      <vt:variant>
        <vt:lpwstr/>
      </vt:variant>
      <vt:variant>
        <vt:i4>6160408</vt:i4>
      </vt:variant>
      <vt:variant>
        <vt:i4>6</vt:i4>
      </vt:variant>
      <vt:variant>
        <vt:i4>0</vt:i4>
      </vt:variant>
      <vt:variant>
        <vt:i4>5</vt:i4>
      </vt:variant>
      <vt:variant>
        <vt:lpwstr>http://www.niaa.gov.au/youpla</vt:lpwstr>
      </vt:variant>
      <vt:variant>
        <vt:lpwstr/>
      </vt:variant>
      <vt:variant>
        <vt:i4>3801172</vt:i4>
      </vt:variant>
      <vt:variant>
        <vt:i4>3</vt:i4>
      </vt:variant>
      <vt:variant>
        <vt:i4>0</vt:i4>
      </vt:variant>
      <vt:variant>
        <vt:i4>5</vt:i4>
      </vt:variant>
      <vt:variant>
        <vt:lpwstr>mailto:youpla@niaa.gov.au</vt:lpwstr>
      </vt:variant>
      <vt:variant>
        <vt:lpwstr/>
      </vt:variant>
      <vt:variant>
        <vt:i4>6160408</vt:i4>
      </vt:variant>
      <vt:variant>
        <vt:i4>0</vt:i4>
      </vt:variant>
      <vt:variant>
        <vt:i4>0</vt:i4>
      </vt:variant>
      <vt:variant>
        <vt:i4>5</vt:i4>
      </vt:variant>
      <vt:variant>
        <vt:lpwstr>http://www.niaa.gov.au/youpla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2026-06-30T07:29:00Z</dcterms:created>
  <dcterms:modified xsi:type="dcterms:W3CDTF">2026-06-30T07:29:00Z</dcterms:modified>
</cp:coreProperties>
</file>