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5DD84" w14:textId="77777777" w:rsidR="00F61835" w:rsidRPr="00DD6745" w:rsidRDefault="00F61835" w:rsidP="00F61835"/>
    <w:p w14:paraId="1AB3CAFA" w14:textId="77777777" w:rsidR="00A50D22" w:rsidRPr="00DD6745" w:rsidRDefault="00A50D22" w:rsidP="00516EAA">
      <w:pPr>
        <w:rPr>
          <w:sz w:val="56"/>
          <w:szCs w:val="56"/>
        </w:rPr>
      </w:pPr>
      <w:bookmarkStart w:id="0" w:name="_Toc530391051"/>
      <w:bookmarkStart w:id="1" w:name="_Toc530391879"/>
      <w:bookmarkStart w:id="2" w:name="_Toc530400156"/>
      <w:bookmarkStart w:id="3" w:name="_Toc530402252"/>
      <w:bookmarkStart w:id="4" w:name="_Toc530403475"/>
      <w:bookmarkStart w:id="5" w:name="_Toc531094115"/>
    </w:p>
    <w:p w14:paraId="01FABD32" w14:textId="77777777" w:rsidR="00A50D22" w:rsidRPr="00DD6745" w:rsidRDefault="00A50D22" w:rsidP="00516EAA">
      <w:pPr>
        <w:rPr>
          <w:sz w:val="56"/>
          <w:szCs w:val="56"/>
        </w:rPr>
      </w:pPr>
    </w:p>
    <w:p w14:paraId="57CFD5D0" w14:textId="699BDE1F" w:rsidR="00F61835" w:rsidRPr="00DD6745" w:rsidRDefault="00561B27" w:rsidP="00516EAA">
      <w:pPr>
        <w:rPr>
          <w:b/>
        </w:rPr>
      </w:pPr>
      <w:r w:rsidRPr="00DD6745">
        <w:rPr>
          <w:b/>
          <w:sz w:val="56"/>
          <w:szCs w:val="56"/>
        </w:rPr>
        <w:t>2020</w:t>
      </w:r>
      <w:r w:rsidR="00555FF4" w:rsidRPr="00DD6745">
        <w:rPr>
          <w:b/>
          <w:sz w:val="56"/>
          <w:szCs w:val="56"/>
        </w:rPr>
        <w:t>-</w:t>
      </w:r>
      <w:r w:rsidRPr="00DD6745">
        <w:rPr>
          <w:b/>
          <w:sz w:val="56"/>
          <w:szCs w:val="56"/>
        </w:rPr>
        <w:t xml:space="preserve">21 </w:t>
      </w:r>
      <w:r w:rsidR="00F61835" w:rsidRPr="00DD6745">
        <w:rPr>
          <w:b/>
          <w:sz w:val="56"/>
          <w:szCs w:val="56"/>
        </w:rPr>
        <w:br/>
      </w:r>
      <w:r w:rsidR="00F61835" w:rsidRPr="00DD6745">
        <w:rPr>
          <w:b/>
          <w:sz w:val="72"/>
        </w:rPr>
        <w:t>Annual Evaluation</w:t>
      </w:r>
      <w:r w:rsidR="00F61835" w:rsidRPr="00DD6745">
        <w:rPr>
          <w:b/>
          <w:sz w:val="72"/>
        </w:rPr>
        <w:br/>
        <w:t>Work Plan</w:t>
      </w:r>
      <w:bookmarkEnd w:id="0"/>
      <w:bookmarkEnd w:id="1"/>
      <w:bookmarkEnd w:id="2"/>
      <w:bookmarkEnd w:id="3"/>
      <w:bookmarkEnd w:id="4"/>
      <w:bookmarkEnd w:id="5"/>
    </w:p>
    <w:p w14:paraId="5B4A63A1" w14:textId="77777777" w:rsidR="00F61835" w:rsidRPr="00DD6745" w:rsidRDefault="00F61835" w:rsidP="00516EAA">
      <w:pPr>
        <w:rPr>
          <w:b/>
          <w:sz w:val="36"/>
          <w:szCs w:val="36"/>
        </w:rPr>
      </w:pPr>
      <w:r w:rsidRPr="00DD6745">
        <w:rPr>
          <w:b/>
          <w:sz w:val="36"/>
          <w:szCs w:val="36"/>
        </w:rPr>
        <w:t>Indigenous Advancement Strategy</w:t>
      </w:r>
    </w:p>
    <w:p w14:paraId="4FDCF3E0" w14:textId="77777777" w:rsidR="00A37AA3" w:rsidRPr="00DD6745" w:rsidRDefault="00A37AA3" w:rsidP="00F61835">
      <w:pPr>
        <w:pStyle w:val="Heading2"/>
        <w:sectPr w:rsidR="00A37AA3" w:rsidRPr="00DD6745" w:rsidSect="009E5681">
          <w:headerReference w:type="even" r:id="rId8"/>
          <w:headerReference w:type="default" r:id="rId9"/>
          <w:footerReference w:type="even" r:id="rId10"/>
          <w:footerReference w:type="default" r:id="rId11"/>
          <w:headerReference w:type="first" r:id="rId12"/>
          <w:footerReference w:type="first" r:id="rId13"/>
          <w:pgSz w:w="11907" w:h="16839" w:code="9"/>
          <w:pgMar w:top="2977" w:right="851" w:bottom="567" w:left="851" w:header="720" w:footer="720" w:gutter="0"/>
          <w:cols w:space="720"/>
          <w:titlePg/>
          <w:docGrid w:linePitch="360"/>
        </w:sectPr>
      </w:pPr>
    </w:p>
    <w:sdt>
      <w:sdtPr>
        <w:rPr>
          <w:rFonts w:ascii="Century Gothic" w:eastAsiaTheme="minorHAnsi" w:hAnsi="Century Gothic" w:cstheme="minorBidi"/>
          <w:b w:val="0"/>
          <w:bCs w:val="0"/>
          <w:color w:val="auto"/>
          <w:sz w:val="18"/>
          <w:szCs w:val="22"/>
          <w:lang w:eastAsia="en-US"/>
        </w:rPr>
        <w:id w:val="-1419248954"/>
        <w:docPartObj>
          <w:docPartGallery w:val="Table of Contents"/>
          <w:docPartUnique/>
        </w:docPartObj>
      </w:sdtPr>
      <w:sdtEndPr>
        <w:rPr>
          <w:b/>
          <w:noProof/>
        </w:rPr>
      </w:sdtEndPr>
      <w:sdtContent>
        <w:p w14:paraId="6A84B0CA" w14:textId="77777777" w:rsidR="00C60131" w:rsidRPr="00BA19EA" w:rsidRDefault="00C60131" w:rsidP="00C60131">
          <w:pPr>
            <w:pStyle w:val="TOCHeading"/>
            <w:spacing w:before="0" w:after="240"/>
            <w:rPr>
              <w:rStyle w:val="h2blueChar"/>
              <w:b/>
            </w:rPr>
          </w:pPr>
          <w:r w:rsidRPr="00BA19EA">
            <w:rPr>
              <w:rStyle w:val="h2blueChar"/>
              <w:b/>
            </w:rPr>
            <w:t>Contents</w:t>
          </w:r>
        </w:p>
        <w:p w14:paraId="2BC9B00E" w14:textId="006A392E" w:rsidR="00254F91" w:rsidRDefault="00C60131">
          <w:pPr>
            <w:pStyle w:val="TOC2"/>
            <w:tabs>
              <w:tab w:val="right" w:leader="dot" w:pos="10195"/>
            </w:tabs>
            <w:rPr>
              <w:rFonts w:asciiTheme="minorHAnsi" w:eastAsiaTheme="minorEastAsia" w:hAnsiTheme="minorHAnsi"/>
              <w:noProof/>
              <w:sz w:val="22"/>
              <w:lang w:eastAsia="en-AU"/>
            </w:rPr>
          </w:pPr>
          <w:r w:rsidRPr="00DD6745">
            <w:fldChar w:fldCharType="begin"/>
          </w:r>
          <w:r w:rsidRPr="00DD6745">
            <w:instrText xml:space="preserve"> TOC \o "1-3" \h \z \u </w:instrText>
          </w:r>
          <w:r w:rsidRPr="00DD6745">
            <w:fldChar w:fldCharType="separate"/>
          </w:r>
          <w:hyperlink w:anchor="_Toc54336615" w:history="1">
            <w:r w:rsidR="00254F91" w:rsidRPr="006F4F20">
              <w:rPr>
                <w:rStyle w:val="Hyperlink"/>
                <w:noProof/>
              </w:rPr>
              <w:t>FOREWORD</w:t>
            </w:r>
            <w:r w:rsidR="00254F91">
              <w:rPr>
                <w:noProof/>
                <w:webHidden/>
              </w:rPr>
              <w:tab/>
            </w:r>
            <w:r w:rsidR="00254F91">
              <w:rPr>
                <w:noProof/>
                <w:webHidden/>
              </w:rPr>
              <w:fldChar w:fldCharType="begin"/>
            </w:r>
            <w:r w:rsidR="00254F91">
              <w:rPr>
                <w:noProof/>
                <w:webHidden/>
              </w:rPr>
              <w:instrText xml:space="preserve"> PAGEREF _Toc54336615 \h </w:instrText>
            </w:r>
            <w:r w:rsidR="00254F91">
              <w:rPr>
                <w:noProof/>
                <w:webHidden/>
              </w:rPr>
            </w:r>
            <w:r w:rsidR="00254F91">
              <w:rPr>
                <w:noProof/>
                <w:webHidden/>
              </w:rPr>
              <w:fldChar w:fldCharType="separate"/>
            </w:r>
            <w:r w:rsidR="00254F91">
              <w:rPr>
                <w:noProof/>
                <w:webHidden/>
              </w:rPr>
              <w:t>2</w:t>
            </w:r>
            <w:r w:rsidR="00254F91">
              <w:rPr>
                <w:noProof/>
                <w:webHidden/>
              </w:rPr>
              <w:fldChar w:fldCharType="end"/>
            </w:r>
          </w:hyperlink>
        </w:p>
        <w:p w14:paraId="7373D775" w14:textId="240A48B1" w:rsidR="00254F91" w:rsidRDefault="000570C1">
          <w:pPr>
            <w:pStyle w:val="TOC2"/>
            <w:tabs>
              <w:tab w:val="right" w:leader="dot" w:pos="10195"/>
            </w:tabs>
            <w:rPr>
              <w:rFonts w:asciiTheme="minorHAnsi" w:eastAsiaTheme="minorEastAsia" w:hAnsiTheme="minorHAnsi"/>
              <w:noProof/>
              <w:sz w:val="22"/>
              <w:lang w:eastAsia="en-AU"/>
            </w:rPr>
          </w:pPr>
          <w:hyperlink w:anchor="_Toc54336616" w:history="1">
            <w:r w:rsidR="00254F91" w:rsidRPr="006F4F20">
              <w:rPr>
                <w:rStyle w:val="Hyperlink"/>
                <w:noProof/>
              </w:rPr>
              <w:t>PROGRAM 1.1 Jobs, Land and Economy – Evaluation Activities</w:t>
            </w:r>
            <w:r w:rsidR="00254F91">
              <w:rPr>
                <w:noProof/>
                <w:webHidden/>
              </w:rPr>
              <w:tab/>
            </w:r>
            <w:r w:rsidR="00254F91">
              <w:rPr>
                <w:noProof/>
                <w:webHidden/>
              </w:rPr>
              <w:fldChar w:fldCharType="begin"/>
            </w:r>
            <w:r w:rsidR="00254F91">
              <w:rPr>
                <w:noProof/>
                <w:webHidden/>
              </w:rPr>
              <w:instrText xml:space="preserve"> PAGEREF _Toc54336616 \h </w:instrText>
            </w:r>
            <w:r w:rsidR="00254F91">
              <w:rPr>
                <w:noProof/>
                <w:webHidden/>
              </w:rPr>
            </w:r>
            <w:r w:rsidR="00254F91">
              <w:rPr>
                <w:noProof/>
                <w:webHidden/>
              </w:rPr>
              <w:fldChar w:fldCharType="separate"/>
            </w:r>
            <w:r w:rsidR="00254F91">
              <w:rPr>
                <w:noProof/>
                <w:webHidden/>
              </w:rPr>
              <w:t>4</w:t>
            </w:r>
            <w:r w:rsidR="00254F91">
              <w:rPr>
                <w:noProof/>
                <w:webHidden/>
              </w:rPr>
              <w:fldChar w:fldCharType="end"/>
            </w:r>
          </w:hyperlink>
        </w:p>
        <w:p w14:paraId="3E1DA38F" w14:textId="24CFAE1F" w:rsidR="00254F91" w:rsidRDefault="000570C1">
          <w:pPr>
            <w:pStyle w:val="TOC3"/>
            <w:rPr>
              <w:rFonts w:asciiTheme="minorHAnsi" w:eastAsiaTheme="minorEastAsia" w:hAnsiTheme="minorHAnsi"/>
              <w:noProof/>
              <w:sz w:val="22"/>
              <w:lang w:eastAsia="en-AU"/>
            </w:rPr>
          </w:pPr>
          <w:hyperlink w:anchor="_Toc54336617" w:history="1">
            <w:r w:rsidR="00254F91" w:rsidRPr="006F4F20">
              <w:rPr>
                <w:rStyle w:val="Hyperlink"/>
                <w:noProof/>
              </w:rPr>
              <w:t>Current evaluation activities</w:t>
            </w:r>
            <w:r w:rsidR="00254F91">
              <w:rPr>
                <w:noProof/>
                <w:webHidden/>
              </w:rPr>
              <w:tab/>
            </w:r>
            <w:r w:rsidR="00254F91">
              <w:rPr>
                <w:noProof/>
                <w:webHidden/>
              </w:rPr>
              <w:fldChar w:fldCharType="begin"/>
            </w:r>
            <w:r w:rsidR="00254F91">
              <w:rPr>
                <w:noProof/>
                <w:webHidden/>
              </w:rPr>
              <w:instrText xml:space="preserve"> PAGEREF _Toc54336617 \h </w:instrText>
            </w:r>
            <w:r w:rsidR="00254F91">
              <w:rPr>
                <w:noProof/>
                <w:webHidden/>
              </w:rPr>
            </w:r>
            <w:r w:rsidR="00254F91">
              <w:rPr>
                <w:noProof/>
                <w:webHidden/>
              </w:rPr>
              <w:fldChar w:fldCharType="separate"/>
            </w:r>
            <w:r w:rsidR="00254F91">
              <w:rPr>
                <w:noProof/>
                <w:webHidden/>
              </w:rPr>
              <w:t>4</w:t>
            </w:r>
            <w:r w:rsidR="00254F91">
              <w:rPr>
                <w:noProof/>
                <w:webHidden/>
              </w:rPr>
              <w:fldChar w:fldCharType="end"/>
            </w:r>
          </w:hyperlink>
        </w:p>
        <w:p w14:paraId="121868C3" w14:textId="4E206020" w:rsidR="00254F91" w:rsidRDefault="000570C1">
          <w:pPr>
            <w:pStyle w:val="TOC3"/>
            <w:rPr>
              <w:rFonts w:asciiTheme="minorHAnsi" w:eastAsiaTheme="minorEastAsia" w:hAnsiTheme="minorHAnsi"/>
              <w:noProof/>
              <w:sz w:val="22"/>
              <w:lang w:eastAsia="en-AU"/>
            </w:rPr>
          </w:pPr>
          <w:hyperlink w:anchor="_Toc54336618" w:history="1">
            <w:r w:rsidR="00254F91" w:rsidRPr="006F4F20">
              <w:rPr>
                <w:rStyle w:val="Hyperlink"/>
                <w:noProof/>
              </w:rPr>
              <w:t>Evaluation activities completed since previous Work Plan</w:t>
            </w:r>
            <w:r w:rsidR="00254F91">
              <w:rPr>
                <w:noProof/>
                <w:webHidden/>
              </w:rPr>
              <w:tab/>
            </w:r>
            <w:r w:rsidR="00254F91">
              <w:rPr>
                <w:noProof/>
                <w:webHidden/>
              </w:rPr>
              <w:fldChar w:fldCharType="begin"/>
            </w:r>
            <w:r w:rsidR="00254F91">
              <w:rPr>
                <w:noProof/>
                <w:webHidden/>
              </w:rPr>
              <w:instrText xml:space="preserve"> PAGEREF _Toc54336618 \h </w:instrText>
            </w:r>
            <w:r w:rsidR="00254F91">
              <w:rPr>
                <w:noProof/>
                <w:webHidden/>
              </w:rPr>
            </w:r>
            <w:r w:rsidR="00254F91">
              <w:rPr>
                <w:noProof/>
                <w:webHidden/>
              </w:rPr>
              <w:fldChar w:fldCharType="separate"/>
            </w:r>
            <w:r w:rsidR="00254F91">
              <w:rPr>
                <w:noProof/>
                <w:webHidden/>
              </w:rPr>
              <w:t>5</w:t>
            </w:r>
            <w:r w:rsidR="00254F91">
              <w:rPr>
                <w:noProof/>
                <w:webHidden/>
              </w:rPr>
              <w:fldChar w:fldCharType="end"/>
            </w:r>
          </w:hyperlink>
        </w:p>
        <w:p w14:paraId="4D77C313" w14:textId="6EB4DE65" w:rsidR="00254F91" w:rsidRDefault="000570C1">
          <w:pPr>
            <w:pStyle w:val="TOC3"/>
            <w:rPr>
              <w:rFonts w:asciiTheme="minorHAnsi" w:eastAsiaTheme="minorEastAsia" w:hAnsiTheme="minorHAnsi"/>
              <w:noProof/>
              <w:sz w:val="22"/>
              <w:lang w:eastAsia="en-AU"/>
            </w:rPr>
          </w:pPr>
          <w:hyperlink w:anchor="_Toc54336619" w:history="1">
            <w:r w:rsidR="00254F91" w:rsidRPr="006F4F20">
              <w:rPr>
                <w:rStyle w:val="Hyperlink"/>
                <w:noProof/>
              </w:rPr>
              <w:t>Evaluation activities not carried over from previous Work Plan</w:t>
            </w:r>
            <w:r w:rsidR="00254F91">
              <w:rPr>
                <w:noProof/>
                <w:webHidden/>
              </w:rPr>
              <w:tab/>
            </w:r>
            <w:r w:rsidR="00254F91">
              <w:rPr>
                <w:noProof/>
                <w:webHidden/>
              </w:rPr>
              <w:fldChar w:fldCharType="begin"/>
            </w:r>
            <w:r w:rsidR="00254F91">
              <w:rPr>
                <w:noProof/>
                <w:webHidden/>
              </w:rPr>
              <w:instrText xml:space="preserve"> PAGEREF _Toc54336619 \h </w:instrText>
            </w:r>
            <w:r w:rsidR="00254F91">
              <w:rPr>
                <w:noProof/>
                <w:webHidden/>
              </w:rPr>
            </w:r>
            <w:r w:rsidR="00254F91">
              <w:rPr>
                <w:noProof/>
                <w:webHidden/>
              </w:rPr>
              <w:fldChar w:fldCharType="separate"/>
            </w:r>
            <w:r w:rsidR="00254F91">
              <w:rPr>
                <w:noProof/>
                <w:webHidden/>
              </w:rPr>
              <w:t>6</w:t>
            </w:r>
            <w:r w:rsidR="00254F91">
              <w:rPr>
                <w:noProof/>
                <w:webHidden/>
              </w:rPr>
              <w:fldChar w:fldCharType="end"/>
            </w:r>
          </w:hyperlink>
        </w:p>
        <w:p w14:paraId="06839FA0" w14:textId="6B77B8A4" w:rsidR="00254F91" w:rsidRDefault="000570C1">
          <w:pPr>
            <w:pStyle w:val="TOC2"/>
            <w:tabs>
              <w:tab w:val="right" w:leader="dot" w:pos="10195"/>
            </w:tabs>
            <w:rPr>
              <w:rFonts w:asciiTheme="minorHAnsi" w:eastAsiaTheme="minorEastAsia" w:hAnsiTheme="minorHAnsi"/>
              <w:noProof/>
              <w:sz w:val="22"/>
              <w:lang w:eastAsia="en-AU"/>
            </w:rPr>
          </w:pPr>
          <w:hyperlink w:anchor="_Toc54336620" w:history="1">
            <w:r w:rsidR="00254F91" w:rsidRPr="006F4F20">
              <w:rPr>
                <w:rStyle w:val="Hyperlink"/>
                <w:noProof/>
              </w:rPr>
              <w:t>PROGRAM 1.2 Children and Schooling – Evaluation Activities</w:t>
            </w:r>
            <w:r w:rsidR="00254F91">
              <w:rPr>
                <w:noProof/>
                <w:webHidden/>
              </w:rPr>
              <w:tab/>
            </w:r>
            <w:r w:rsidR="00254F91">
              <w:rPr>
                <w:noProof/>
                <w:webHidden/>
              </w:rPr>
              <w:fldChar w:fldCharType="begin"/>
            </w:r>
            <w:r w:rsidR="00254F91">
              <w:rPr>
                <w:noProof/>
                <w:webHidden/>
              </w:rPr>
              <w:instrText xml:space="preserve"> PAGEREF _Toc54336620 \h </w:instrText>
            </w:r>
            <w:r w:rsidR="00254F91">
              <w:rPr>
                <w:noProof/>
                <w:webHidden/>
              </w:rPr>
            </w:r>
            <w:r w:rsidR="00254F91">
              <w:rPr>
                <w:noProof/>
                <w:webHidden/>
              </w:rPr>
              <w:fldChar w:fldCharType="separate"/>
            </w:r>
            <w:r w:rsidR="00254F91">
              <w:rPr>
                <w:noProof/>
                <w:webHidden/>
              </w:rPr>
              <w:t>6</w:t>
            </w:r>
            <w:r w:rsidR="00254F91">
              <w:rPr>
                <w:noProof/>
                <w:webHidden/>
              </w:rPr>
              <w:fldChar w:fldCharType="end"/>
            </w:r>
          </w:hyperlink>
        </w:p>
        <w:p w14:paraId="028F69F0" w14:textId="61DC3988" w:rsidR="00254F91" w:rsidRDefault="000570C1">
          <w:pPr>
            <w:pStyle w:val="TOC3"/>
            <w:rPr>
              <w:rFonts w:asciiTheme="minorHAnsi" w:eastAsiaTheme="minorEastAsia" w:hAnsiTheme="minorHAnsi"/>
              <w:noProof/>
              <w:sz w:val="22"/>
              <w:lang w:eastAsia="en-AU"/>
            </w:rPr>
          </w:pPr>
          <w:hyperlink w:anchor="_Toc54336621" w:history="1">
            <w:r w:rsidR="00254F91" w:rsidRPr="006F4F20">
              <w:rPr>
                <w:rStyle w:val="Hyperlink"/>
                <w:noProof/>
              </w:rPr>
              <w:t>Current evaluation activities</w:t>
            </w:r>
            <w:r w:rsidR="00254F91">
              <w:rPr>
                <w:noProof/>
                <w:webHidden/>
              </w:rPr>
              <w:tab/>
            </w:r>
            <w:r w:rsidR="00254F91">
              <w:rPr>
                <w:noProof/>
                <w:webHidden/>
              </w:rPr>
              <w:fldChar w:fldCharType="begin"/>
            </w:r>
            <w:r w:rsidR="00254F91">
              <w:rPr>
                <w:noProof/>
                <w:webHidden/>
              </w:rPr>
              <w:instrText xml:space="preserve"> PAGEREF _Toc54336621 \h </w:instrText>
            </w:r>
            <w:r w:rsidR="00254F91">
              <w:rPr>
                <w:noProof/>
                <w:webHidden/>
              </w:rPr>
            </w:r>
            <w:r w:rsidR="00254F91">
              <w:rPr>
                <w:noProof/>
                <w:webHidden/>
              </w:rPr>
              <w:fldChar w:fldCharType="separate"/>
            </w:r>
            <w:r w:rsidR="00254F91">
              <w:rPr>
                <w:noProof/>
                <w:webHidden/>
              </w:rPr>
              <w:t>6</w:t>
            </w:r>
            <w:r w:rsidR="00254F91">
              <w:rPr>
                <w:noProof/>
                <w:webHidden/>
              </w:rPr>
              <w:fldChar w:fldCharType="end"/>
            </w:r>
          </w:hyperlink>
        </w:p>
        <w:p w14:paraId="52DFC120" w14:textId="3D8F4E3D" w:rsidR="00254F91" w:rsidRDefault="000570C1">
          <w:pPr>
            <w:pStyle w:val="TOC3"/>
            <w:rPr>
              <w:rFonts w:asciiTheme="minorHAnsi" w:eastAsiaTheme="minorEastAsia" w:hAnsiTheme="minorHAnsi"/>
              <w:noProof/>
              <w:sz w:val="22"/>
              <w:lang w:eastAsia="en-AU"/>
            </w:rPr>
          </w:pPr>
          <w:hyperlink w:anchor="_Toc54336622" w:history="1">
            <w:r w:rsidR="00254F91" w:rsidRPr="006F4F20">
              <w:rPr>
                <w:rStyle w:val="Hyperlink"/>
                <w:noProof/>
              </w:rPr>
              <w:t>Evaluation activities completed since previous Work Plan</w:t>
            </w:r>
            <w:r w:rsidR="00254F91">
              <w:rPr>
                <w:noProof/>
                <w:webHidden/>
              </w:rPr>
              <w:tab/>
            </w:r>
            <w:r w:rsidR="00254F91">
              <w:rPr>
                <w:noProof/>
                <w:webHidden/>
              </w:rPr>
              <w:fldChar w:fldCharType="begin"/>
            </w:r>
            <w:r w:rsidR="00254F91">
              <w:rPr>
                <w:noProof/>
                <w:webHidden/>
              </w:rPr>
              <w:instrText xml:space="preserve"> PAGEREF _Toc54336622 \h </w:instrText>
            </w:r>
            <w:r w:rsidR="00254F91">
              <w:rPr>
                <w:noProof/>
                <w:webHidden/>
              </w:rPr>
            </w:r>
            <w:r w:rsidR="00254F91">
              <w:rPr>
                <w:noProof/>
                <w:webHidden/>
              </w:rPr>
              <w:fldChar w:fldCharType="separate"/>
            </w:r>
            <w:r w:rsidR="00254F91">
              <w:rPr>
                <w:noProof/>
                <w:webHidden/>
              </w:rPr>
              <w:t>7</w:t>
            </w:r>
            <w:r w:rsidR="00254F91">
              <w:rPr>
                <w:noProof/>
                <w:webHidden/>
              </w:rPr>
              <w:fldChar w:fldCharType="end"/>
            </w:r>
          </w:hyperlink>
        </w:p>
        <w:p w14:paraId="6D00D785" w14:textId="1129E5B4" w:rsidR="00254F91" w:rsidRDefault="000570C1">
          <w:pPr>
            <w:pStyle w:val="TOC3"/>
            <w:rPr>
              <w:rFonts w:asciiTheme="minorHAnsi" w:eastAsiaTheme="minorEastAsia" w:hAnsiTheme="minorHAnsi"/>
              <w:noProof/>
              <w:sz w:val="22"/>
              <w:lang w:eastAsia="en-AU"/>
            </w:rPr>
          </w:pPr>
          <w:hyperlink w:anchor="_Toc54336623" w:history="1">
            <w:r w:rsidR="00254F91" w:rsidRPr="006F4F20">
              <w:rPr>
                <w:rStyle w:val="Hyperlink"/>
                <w:noProof/>
              </w:rPr>
              <w:t>Evaluation activities not carried over from previous Work Plan</w:t>
            </w:r>
            <w:r w:rsidR="00254F91">
              <w:rPr>
                <w:noProof/>
                <w:webHidden/>
              </w:rPr>
              <w:tab/>
            </w:r>
            <w:r w:rsidR="00254F91">
              <w:rPr>
                <w:noProof/>
                <w:webHidden/>
              </w:rPr>
              <w:fldChar w:fldCharType="begin"/>
            </w:r>
            <w:r w:rsidR="00254F91">
              <w:rPr>
                <w:noProof/>
                <w:webHidden/>
              </w:rPr>
              <w:instrText xml:space="preserve"> PAGEREF _Toc54336623 \h </w:instrText>
            </w:r>
            <w:r w:rsidR="00254F91">
              <w:rPr>
                <w:noProof/>
                <w:webHidden/>
              </w:rPr>
            </w:r>
            <w:r w:rsidR="00254F91">
              <w:rPr>
                <w:noProof/>
                <w:webHidden/>
              </w:rPr>
              <w:fldChar w:fldCharType="separate"/>
            </w:r>
            <w:r w:rsidR="00254F91">
              <w:rPr>
                <w:noProof/>
                <w:webHidden/>
              </w:rPr>
              <w:t>7</w:t>
            </w:r>
            <w:r w:rsidR="00254F91">
              <w:rPr>
                <w:noProof/>
                <w:webHidden/>
              </w:rPr>
              <w:fldChar w:fldCharType="end"/>
            </w:r>
          </w:hyperlink>
        </w:p>
        <w:p w14:paraId="5458F390" w14:textId="01CEE3D8" w:rsidR="00254F91" w:rsidRDefault="000570C1">
          <w:pPr>
            <w:pStyle w:val="TOC2"/>
            <w:tabs>
              <w:tab w:val="right" w:leader="dot" w:pos="10195"/>
            </w:tabs>
            <w:rPr>
              <w:rFonts w:asciiTheme="minorHAnsi" w:eastAsiaTheme="minorEastAsia" w:hAnsiTheme="minorHAnsi"/>
              <w:noProof/>
              <w:sz w:val="22"/>
              <w:lang w:eastAsia="en-AU"/>
            </w:rPr>
          </w:pPr>
          <w:hyperlink w:anchor="_Toc54336624" w:history="1">
            <w:r w:rsidR="00254F91" w:rsidRPr="006F4F20">
              <w:rPr>
                <w:rStyle w:val="Hyperlink"/>
                <w:noProof/>
              </w:rPr>
              <w:t>PROGRAM 1.3 Safety and Wellbeing – Evaluation Activities</w:t>
            </w:r>
            <w:r w:rsidR="00254F91">
              <w:rPr>
                <w:noProof/>
                <w:webHidden/>
              </w:rPr>
              <w:tab/>
            </w:r>
            <w:r w:rsidR="00254F91">
              <w:rPr>
                <w:noProof/>
                <w:webHidden/>
              </w:rPr>
              <w:fldChar w:fldCharType="begin"/>
            </w:r>
            <w:r w:rsidR="00254F91">
              <w:rPr>
                <w:noProof/>
                <w:webHidden/>
              </w:rPr>
              <w:instrText xml:space="preserve"> PAGEREF _Toc54336624 \h </w:instrText>
            </w:r>
            <w:r w:rsidR="00254F91">
              <w:rPr>
                <w:noProof/>
                <w:webHidden/>
              </w:rPr>
            </w:r>
            <w:r w:rsidR="00254F91">
              <w:rPr>
                <w:noProof/>
                <w:webHidden/>
              </w:rPr>
              <w:fldChar w:fldCharType="separate"/>
            </w:r>
            <w:r w:rsidR="00254F91">
              <w:rPr>
                <w:noProof/>
                <w:webHidden/>
              </w:rPr>
              <w:t>8</w:t>
            </w:r>
            <w:r w:rsidR="00254F91">
              <w:rPr>
                <w:noProof/>
                <w:webHidden/>
              </w:rPr>
              <w:fldChar w:fldCharType="end"/>
            </w:r>
          </w:hyperlink>
        </w:p>
        <w:p w14:paraId="7384CB07" w14:textId="0806560D" w:rsidR="00254F91" w:rsidRDefault="000570C1">
          <w:pPr>
            <w:pStyle w:val="TOC3"/>
            <w:rPr>
              <w:rFonts w:asciiTheme="minorHAnsi" w:eastAsiaTheme="minorEastAsia" w:hAnsiTheme="minorHAnsi"/>
              <w:noProof/>
              <w:sz w:val="22"/>
              <w:lang w:eastAsia="en-AU"/>
            </w:rPr>
          </w:pPr>
          <w:hyperlink w:anchor="_Toc54336625" w:history="1">
            <w:r w:rsidR="00254F91" w:rsidRPr="006F4F20">
              <w:rPr>
                <w:rStyle w:val="Hyperlink"/>
                <w:noProof/>
              </w:rPr>
              <w:t>Current evaluation activities</w:t>
            </w:r>
            <w:r w:rsidR="00254F91">
              <w:rPr>
                <w:noProof/>
                <w:webHidden/>
              </w:rPr>
              <w:tab/>
            </w:r>
            <w:r w:rsidR="00254F91">
              <w:rPr>
                <w:noProof/>
                <w:webHidden/>
              </w:rPr>
              <w:fldChar w:fldCharType="begin"/>
            </w:r>
            <w:r w:rsidR="00254F91">
              <w:rPr>
                <w:noProof/>
                <w:webHidden/>
              </w:rPr>
              <w:instrText xml:space="preserve"> PAGEREF _Toc54336625 \h </w:instrText>
            </w:r>
            <w:r w:rsidR="00254F91">
              <w:rPr>
                <w:noProof/>
                <w:webHidden/>
              </w:rPr>
            </w:r>
            <w:r w:rsidR="00254F91">
              <w:rPr>
                <w:noProof/>
                <w:webHidden/>
              </w:rPr>
              <w:fldChar w:fldCharType="separate"/>
            </w:r>
            <w:r w:rsidR="00254F91">
              <w:rPr>
                <w:noProof/>
                <w:webHidden/>
              </w:rPr>
              <w:t>8</w:t>
            </w:r>
            <w:r w:rsidR="00254F91">
              <w:rPr>
                <w:noProof/>
                <w:webHidden/>
              </w:rPr>
              <w:fldChar w:fldCharType="end"/>
            </w:r>
          </w:hyperlink>
        </w:p>
        <w:p w14:paraId="486DC514" w14:textId="7D501E88" w:rsidR="00254F91" w:rsidRDefault="000570C1">
          <w:pPr>
            <w:pStyle w:val="TOC3"/>
            <w:rPr>
              <w:rFonts w:asciiTheme="minorHAnsi" w:eastAsiaTheme="minorEastAsia" w:hAnsiTheme="minorHAnsi"/>
              <w:noProof/>
              <w:sz w:val="22"/>
              <w:lang w:eastAsia="en-AU"/>
            </w:rPr>
          </w:pPr>
          <w:hyperlink w:anchor="_Toc54336626" w:history="1">
            <w:r w:rsidR="00254F91" w:rsidRPr="006F4F20">
              <w:rPr>
                <w:rStyle w:val="Hyperlink"/>
                <w:noProof/>
              </w:rPr>
              <w:t>Evaluation activities completed since previous Work Plan</w:t>
            </w:r>
            <w:r w:rsidR="00254F91">
              <w:rPr>
                <w:noProof/>
                <w:webHidden/>
              </w:rPr>
              <w:tab/>
            </w:r>
            <w:r w:rsidR="00254F91">
              <w:rPr>
                <w:noProof/>
                <w:webHidden/>
              </w:rPr>
              <w:fldChar w:fldCharType="begin"/>
            </w:r>
            <w:r w:rsidR="00254F91">
              <w:rPr>
                <w:noProof/>
                <w:webHidden/>
              </w:rPr>
              <w:instrText xml:space="preserve"> PAGEREF _Toc54336626 \h </w:instrText>
            </w:r>
            <w:r w:rsidR="00254F91">
              <w:rPr>
                <w:noProof/>
                <w:webHidden/>
              </w:rPr>
            </w:r>
            <w:r w:rsidR="00254F91">
              <w:rPr>
                <w:noProof/>
                <w:webHidden/>
              </w:rPr>
              <w:fldChar w:fldCharType="separate"/>
            </w:r>
            <w:r w:rsidR="00254F91">
              <w:rPr>
                <w:noProof/>
                <w:webHidden/>
              </w:rPr>
              <w:t>9</w:t>
            </w:r>
            <w:r w:rsidR="00254F91">
              <w:rPr>
                <w:noProof/>
                <w:webHidden/>
              </w:rPr>
              <w:fldChar w:fldCharType="end"/>
            </w:r>
          </w:hyperlink>
        </w:p>
        <w:p w14:paraId="362E5BB8" w14:textId="74C72EA8" w:rsidR="00254F91" w:rsidRDefault="000570C1">
          <w:pPr>
            <w:pStyle w:val="TOC3"/>
            <w:rPr>
              <w:rFonts w:asciiTheme="minorHAnsi" w:eastAsiaTheme="minorEastAsia" w:hAnsiTheme="minorHAnsi"/>
              <w:noProof/>
              <w:sz w:val="22"/>
              <w:lang w:eastAsia="en-AU"/>
            </w:rPr>
          </w:pPr>
          <w:hyperlink w:anchor="_Toc54336627" w:history="1">
            <w:r w:rsidR="00254F91" w:rsidRPr="006F4F20">
              <w:rPr>
                <w:rStyle w:val="Hyperlink"/>
                <w:noProof/>
              </w:rPr>
              <w:t>Evaluation activities not carried over from previous Work Plan</w:t>
            </w:r>
            <w:r w:rsidR="00254F91">
              <w:rPr>
                <w:noProof/>
                <w:webHidden/>
              </w:rPr>
              <w:tab/>
            </w:r>
            <w:r w:rsidR="00254F91">
              <w:rPr>
                <w:noProof/>
                <w:webHidden/>
              </w:rPr>
              <w:fldChar w:fldCharType="begin"/>
            </w:r>
            <w:r w:rsidR="00254F91">
              <w:rPr>
                <w:noProof/>
                <w:webHidden/>
              </w:rPr>
              <w:instrText xml:space="preserve"> PAGEREF _Toc54336627 \h </w:instrText>
            </w:r>
            <w:r w:rsidR="00254F91">
              <w:rPr>
                <w:noProof/>
                <w:webHidden/>
              </w:rPr>
            </w:r>
            <w:r w:rsidR="00254F91">
              <w:rPr>
                <w:noProof/>
                <w:webHidden/>
              </w:rPr>
              <w:fldChar w:fldCharType="separate"/>
            </w:r>
            <w:r w:rsidR="00254F91">
              <w:rPr>
                <w:noProof/>
                <w:webHidden/>
              </w:rPr>
              <w:t>10</w:t>
            </w:r>
            <w:r w:rsidR="00254F91">
              <w:rPr>
                <w:noProof/>
                <w:webHidden/>
              </w:rPr>
              <w:fldChar w:fldCharType="end"/>
            </w:r>
          </w:hyperlink>
        </w:p>
        <w:p w14:paraId="2B817850" w14:textId="71A0AF96" w:rsidR="00254F91" w:rsidRDefault="000570C1">
          <w:pPr>
            <w:pStyle w:val="TOC2"/>
            <w:tabs>
              <w:tab w:val="right" w:leader="dot" w:pos="10195"/>
            </w:tabs>
            <w:rPr>
              <w:rFonts w:asciiTheme="minorHAnsi" w:eastAsiaTheme="minorEastAsia" w:hAnsiTheme="minorHAnsi"/>
              <w:noProof/>
              <w:sz w:val="22"/>
              <w:lang w:eastAsia="en-AU"/>
            </w:rPr>
          </w:pPr>
          <w:hyperlink w:anchor="_Toc54336628" w:history="1">
            <w:r w:rsidR="00254F91" w:rsidRPr="006F4F20">
              <w:rPr>
                <w:rStyle w:val="Hyperlink"/>
                <w:noProof/>
              </w:rPr>
              <w:t>PROGRAM 1.4 Culture and Capability – Evaluation Activities</w:t>
            </w:r>
            <w:r w:rsidR="00254F91">
              <w:rPr>
                <w:noProof/>
                <w:webHidden/>
              </w:rPr>
              <w:tab/>
            </w:r>
            <w:r w:rsidR="00254F91">
              <w:rPr>
                <w:noProof/>
                <w:webHidden/>
              </w:rPr>
              <w:fldChar w:fldCharType="begin"/>
            </w:r>
            <w:r w:rsidR="00254F91">
              <w:rPr>
                <w:noProof/>
                <w:webHidden/>
              </w:rPr>
              <w:instrText xml:space="preserve"> PAGEREF _Toc54336628 \h </w:instrText>
            </w:r>
            <w:r w:rsidR="00254F91">
              <w:rPr>
                <w:noProof/>
                <w:webHidden/>
              </w:rPr>
            </w:r>
            <w:r w:rsidR="00254F91">
              <w:rPr>
                <w:noProof/>
                <w:webHidden/>
              </w:rPr>
              <w:fldChar w:fldCharType="separate"/>
            </w:r>
            <w:r w:rsidR="00254F91">
              <w:rPr>
                <w:noProof/>
                <w:webHidden/>
              </w:rPr>
              <w:t>10</w:t>
            </w:r>
            <w:r w:rsidR="00254F91">
              <w:rPr>
                <w:noProof/>
                <w:webHidden/>
              </w:rPr>
              <w:fldChar w:fldCharType="end"/>
            </w:r>
          </w:hyperlink>
        </w:p>
        <w:p w14:paraId="20F16011" w14:textId="516FD3EC" w:rsidR="00254F91" w:rsidRDefault="000570C1">
          <w:pPr>
            <w:pStyle w:val="TOC3"/>
            <w:rPr>
              <w:rFonts w:asciiTheme="minorHAnsi" w:eastAsiaTheme="minorEastAsia" w:hAnsiTheme="minorHAnsi"/>
              <w:noProof/>
              <w:sz w:val="22"/>
              <w:lang w:eastAsia="en-AU"/>
            </w:rPr>
          </w:pPr>
          <w:hyperlink w:anchor="_Toc54336629" w:history="1">
            <w:r w:rsidR="00254F91" w:rsidRPr="006F4F20">
              <w:rPr>
                <w:rStyle w:val="Hyperlink"/>
                <w:noProof/>
              </w:rPr>
              <w:t>Current evaluation activities</w:t>
            </w:r>
            <w:r w:rsidR="00254F91">
              <w:rPr>
                <w:noProof/>
                <w:webHidden/>
              </w:rPr>
              <w:tab/>
            </w:r>
            <w:r w:rsidR="00254F91">
              <w:rPr>
                <w:noProof/>
                <w:webHidden/>
              </w:rPr>
              <w:fldChar w:fldCharType="begin"/>
            </w:r>
            <w:r w:rsidR="00254F91">
              <w:rPr>
                <w:noProof/>
                <w:webHidden/>
              </w:rPr>
              <w:instrText xml:space="preserve"> PAGEREF _Toc54336629 \h </w:instrText>
            </w:r>
            <w:r w:rsidR="00254F91">
              <w:rPr>
                <w:noProof/>
                <w:webHidden/>
              </w:rPr>
            </w:r>
            <w:r w:rsidR="00254F91">
              <w:rPr>
                <w:noProof/>
                <w:webHidden/>
              </w:rPr>
              <w:fldChar w:fldCharType="separate"/>
            </w:r>
            <w:r w:rsidR="00254F91">
              <w:rPr>
                <w:noProof/>
                <w:webHidden/>
              </w:rPr>
              <w:t>10</w:t>
            </w:r>
            <w:r w:rsidR="00254F91">
              <w:rPr>
                <w:noProof/>
                <w:webHidden/>
              </w:rPr>
              <w:fldChar w:fldCharType="end"/>
            </w:r>
          </w:hyperlink>
        </w:p>
        <w:p w14:paraId="66FF3F32" w14:textId="280B4F57" w:rsidR="00254F91" w:rsidRDefault="000570C1">
          <w:pPr>
            <w:pStyle w:val="TOC3"/>
            <w:rPr>
              <w:rFonts w:asciiTheme="minorHAnsi" w:eastAsiaTheme="minorEastAsia" w:hAnsiTheme="minorHAnsi"/>
              <w:noProof/>
              <w:sz w:val="22"/>
              <w:lang w:eastAsia="en-AU"/>
            </w:rPr>
          </w:pPr>
          <w:hyperlink w:anchor="_Toc54336630" w:history="1">
            <w:r w:rsidR="00254F91" w:rsidRPr="006F4F20">
              <w:rPr>
                <w:rStyle w:val="Hyperlink"/>
                <w:noProof/>
              </w:rPr>
              <w:t>Evaluation activities completed since previous Work Plan</w:t>
            </w:r>
            <w:r w:rsidR="00254F91">
              <w:rPr>
                <w:noProof/>
                <w:webHidden/>
              </w:rPr>
              <w:tab/>
            </w:r>
            <w:r w:rsidR="00254F91">
              <w:rPr>
                <w:noProof/>
                <w:webHidden/>
              </w:rPr>
              <w:fldChar w:fldCharType="begin"/>
            </w:r>
            <w:r w:rsidR="00254F91">
              <w:rPr>
                <w:noProof/>
                <w:webHidden/>
              </w:rPr>
              <w:instrText xml:space="preserve"> PAGEREF _Toc54336630 \h </w:instrText>
            </w:r>
            <w:r w:rsidR="00254F91">
              <w:rPr>
                <w:noProof/>
                <w:webHidden/>
              </w:rPr>
            </w:r>
            <w:r w:rsidR="00254F91">
              <w:rPr>
                <w:noProof/>
                <w:webHidden/>
              </w:rPr>
              <w:fldChar w:fldCharType="separate"/>
            </w:r>
            <w:r w:rsidR="00254F91">
              <w:rPr>
                <w:noProof/>
                <w:webHidden/>
              </w:rPr>
              <w:t>10</w:t>
            </w:r>
            <w:r w:rsidR="00254F91">
              <w:rPr>
                <w:noProof/>
                <w:webHidden/>
              </w:rPr>
              <w:fldChar w:fldCharType="end"/>
            </w:r>
          </w:hyperlink>
        </w:p>
        <w:p w14:paraId="692844E4" w14:textId="0831F2D1" w:rsidR="00254F91" w:rsidRDefault="000570C1">
          <w:pPr>
            <w:pStyle w:val="TOC2"/>
            <w:tabs>
              <w:tab w:val="right" w:leader="dot" w:pos="10195"/>
            </w:tabs>
            <w:rPr>
              <w:rFonts w:asciiTheme="minorHAnsi" w:eastAsiaTheme="minorEastAsia" w:hAnsiTheme="minorHAnsi"/>
              <w:noProof/>
              <w:sz w:val="22"/>
              <w:lang w:eastAsia="en-AU"/>
            </w:rPr>
          </w:pPr>
          <w:hyperlink w:anchor="_Toc54336631" w:history="1">
            <w:r w:rsidR="00254F91" w:rsidRPr="006F4F20">
              <w:rPr>
                <w:rStyle w:val="Hyperlink"/>
                <w:noProof/>
              </w:rPr>
              <w:t>PROGRAM 1.5 Remote Australia – Evaluation Activities</w:t>
            </w:r>
            <w:r w:rsidR="00254F91">
              <w:rPr>
                <w:noProof/>
                <w:webHidden/>
              </w:rPr>
              <w:tab/>
            </w:r>
            <w:r w:rsidR="00254F91">
              <w:rPr>
                <w:noProof/>
                <w:webHidden/>
              </w:rPr>
              <w:fldChar w:fldCharType="begin"/>
            </w:r>
            <w:r w:rsidR="00254F91">
              <w:rPr>
                <w:noProof/>
                <w:webHidden/>
              </w:rPr>
              <w:instrText xml:space="preserve"> PAGEREF _Toc54336631 \h </w:instrText>
            </w:r>
            <w:r w:rsidR="00254F91">
              <w:rPr>
                <w:noProof/>
                <w:webHidden/>
              </w:rPr>
            </w:r>
            <w:r w:rsidR="00254F91">
              <w:rPr>
                <w:noProof/>
                <w:webHidden/>
              </w:rPr>
              <w:fldChar w:fldCharType="separate"/>
            </w:r>
            <w:r w:rsidR="00254F91">
              <w:rPr>
                <w:noProof/>
                <w:webHidden/>
              </w:rPr>
              <w:t>11</w:t>
            </w:r>
            <w:r w:rsidR="00254F91">
              <w:rPr>
                <w:noProof/>
                <w:webHidden/>
              </w:rPr>
              <w:fldChar w:fldCharType="end"/>
            </w:r>
          </w:hyperlink>
        </w:p>
        <w:p w14:paraId="48E7D5F7" w14:textId="37CD05B5" w:rsidR="00254F91" w:rsidRDefault="000570C1">
          <w:pPr>
            <w:pStyle w:val="TOC3"/>
            <w:rPr>
              <w:rFonts w:asciiTheme="minorHAnsi" w:eastAsiaTheme="minorEastAsia" w:hAnsiTheme="minorHAnsi"/>
              <w:noProof/>
              <w:sz w:val="22"/>
              <w:lang w:eastAsia="en-AU"/>
            </w:rPr>
          </w:pPr>
          <w:hyperlink w:anchor="_Toc54336632" w:history="1">
            <w:r w:rsidR="00254F91" w:rsidRPr="006F4F20">
              <w:rPr>
                <w:rStyle w:val="Hyperlink"/>
                <w:noProof/>
              </w:rPr>
              <w:t>Current evaluation activities</w:t>
            </w:r>
            <w:r w:rsidR="00254F91">
              <w:rPr>
                <w:noProof/>
                <w:webHidden/>
              </w:rPr>
              <w:tab/>
            </w:r>
            <w:r w:rsidR="00254F91">
              <w:rPr>
                <w:noProof/>
                <w:webHidden/>
              </w:rPr>
              <w:fldChar w:fldCharType="begin"/>
            </w:r>
            <w:r w:rsidR="00254F91">
              <w:rPr>
                <w:noProof/>
                <w:webHidden/>
              </w:rPr>
              <w:instrText xml:space="preserve"> PAGEREF _Toc54336632 \h </w:instrText>
            </w:r>
            <w:r w:rsidR="00254F91">
              <w:rPr>
                <w:noProof/>
                <w:webHidden/>
              </w:rPr>
            </w:r>
            <w:r w:rsidR="00254F91">
              <w:rPr>
                <w:noProof/>
                <w:webHidden/>
              </w:rPr>
              <w:fldChar w:fldCharType="separate"/>
            </w:r>
            <w:r w:rsidR="00254F91">
              <w:rPr>
                <w:noProof/>
                <w:webHidden/>
              </w:rPr>
              <w:t>11</w:t>
            </w:r>
            <w:r w:rsidR="00254F91">
              <w:rPr>
                <w:noProof/>
                <w:webHidden/>
              </w:rPr>
              <w:fldChar w:fldCharType="end"/>
            </w:r>
          </w:hyperlink>
        </w:p>
        <w:p w14:paraId="0108373B" w14:textId="28C65DAD" w:rsidR="00254F91" w:rsidRDefault="000570C1">
          <w:pPr>
            <w:pStyle w:val="TOC3"/>
            <w:rPr>
              <w:rFonts w:asciiTheme="minorHAnsi" w:eastAsiaTheme="minorEastAsia" w:hAnsiTheme="minorHAnsi"/>
              <w:noProof/>
              <w:sz w:val="22"/>
              <w:lang w:eastAsia="en-AU"/>
            </w:rPr>
          </w:pPr>
          <w:hyperlink w:anchor="_Toc54336633" w:history="1">
            <w:r w:rsidR="00254F91" w:rsidRPr="006F4F20">
              <w:rPr>
                <w:rStyle w:val="Hyperlink"/>
                <w:noProof/>
              </w:rPr>
              <w:t>Evaluation activities completed since previous Work Plan</w:t>
            </w:r>
            <w:r w:rsidR="00254F91">
              <w:rPr>
                <w:noProof/>
                <w:webHidden/>
              </w:rPr>
              <w:tab/>
            </w:r>
            <w:r w:rsidR="00254F91">
              <w:rPr>
                <w:noProof/>
                <w:webHidden/>
              </w:rPr>
              <w:fldChar w:fldCharType="begin"/>
            </w:r>
            <w:r w:rsidR="00254F91">
              <w:rPr>
                <w:noProof/>
                <w:webHidden/>
              </w:rPr>
              <w:instrText xml:space="preserve"> PAGEREF _Toc54336633 \h </w:instrText>
            </w:r>
            <w:r w:rsidR="00254F91">
              <w:rPr>
                <w:noProof/>
                <w:webHidden/>
              </w:rPr>
            </w:r>
            <w:r w:rsidR="00254F91">
              <w:rPr>
                <w:noProof/>
                <w:webHidden/>
              </w:rPr>
              <w:fldChar w:fldCharType="separate"/>
            </w:r>
            <w:r w:rsidR="00254F91">
              <w:rPr>
                <w:noProof/>
                <w:webHidden/>
              </w:rPr>
              <w:t>11</w:t>
            </w:r>
            <w:r w:rsidR="00254F91">
              <w:rPr>
                <w:noProof/>
                <w:webHidden/>
              </w:rPr>
              <w:fldChar w:fldCharType="end"/>
            </w:r>
          </w:hyperlink>
        </w:p>
        <w:p w14:paraId="333B8563" w14:textId="5CA279BF" w:rsidR="00254F91" w:rsidRDefault="000570C1">
          <w:pPr>
            <w:pStyle w:val="TOC2"/>
            <w:tabs>
              <w:tab w:val="right" w:leader="dot" w:pos="10195"/>
            </w:tabs>
            <w:rPr>
              <w:rFonts w:asciiTheme="minorHAnsi" w:eastAsiaTheme="minorEastAsia" w:hAnsiTheme="minorHAnsi"/>
              <w:noProof/>
              <w:sz w:val="22"/>
              <w:lang w:eastAsia="en-AU"/>
            </w:rPr>
          </w:pPr>
          <w:hyperlink w:anchor="_Toc54336634" w:history="1">
            <w:r w:rsidR="00254F91" w:rsidRPr="006F4F20">
              <w:rPr>
                <w:rStyle w:val="Hyperlink"/>
                <w:noProof/>
              </w:rPr>
              <w:t>ENABLING ACTIVITIES</w:t>
            </w:r>
            <w:r w:rsidR="00254F91">
              <w:rPr>
                <w:noProof/>
                <w:webHidden/>
              </w:rPr>
              <w:tab/>
            </w:r>
            <w:r w:rsidR="00254F91">
              <w:rPr>
                <w:noProof/>
                <w:webHidden/>
              </w:rPr>
              <w:fldChar w:fldCharType="begin"/>
            </w:r>
            <w:r w:rsidR="00254F91">
              <w:rPr>
                <w:noProof/>
                <w:webHidden/>
              </w:rPr>
              <w:instrText xml:space="preserve"> PAGEREF _Toc54336634 \h </w:instrText>
            </w:r>
            <w:r w:rsidR="00254F91">
              <w:rPr>
                <w:noProof/>
                <w:webHidden/>
              </w:rPr>
            </w:r>
            <w:r w:rsidR="00254F91">
              <w:rPr>
                <w:noProof/>
                <w:webHidden/>
              </w:rPr>
              <w:fldChar w:fldCharType="separate"/>
            </w:r>
            <w:r w:rsidR="00254F91">
              <w:rPr>
                <w:noProof/>
                <w:webHidden/>
              </w:rPr>
              <w:t>11</w:t>
            </w:r>
            <w:r w:rsidR="00254F91">
              <w:rPr>
                <w:noProof/>
                <w:webHidden/>
              </w:rPr>
              <w:fldChar w:fldCharType="end"/>
            </w:r>
          </w:hyperlink>
        </w:p>
        <w:p w14:paraId="0D78EE3A" w14:textId="5DCD25A5" w:rsidR="00254F91" w:rsidRDefault="000570C1">
          <w:pPr>
            <w:pStyle w:val="TOC3"/>
            <w:rPr>
              <w:rFonts w:asciiTheme="minorHAnsi" w:eastAsiaTheme="minorEastAsia" w:hAnsiTheme="minorHAnsi"/>
              <w:noProof/>
              <w:sz w:val="22"/>
              <w:lang w:eastAsia="en-AU"/>
            </w:rPr>
          </w:pPr>
          <w:hyperlink w:anchor="_Toc54336635" w:history="1">
            <w:r w:rsidR="00254F91" w:rsidRPr="006F4F20">
              <w:rPr>
                <w:rStyle w:val="Hyperlink"/>
                <w:noProof/>
              </w:rPr>
              <w:t>Current enabling activities</w:t>
            </w:r>
            <w:r w:rsidR="00254F91">
              <w:rPr>
                <w:noProof/>
                <w:webHidden/>
              </w:rPr>
              <w:tab/>
            </w:r>
            <w:r w:rsidR="00254F91">
              <w:rPr>
                <w:noProof/>
                <w:webHidden/>
              </w:rPr>
              <w:fldChar w:fldCharType="begin"/>
            </w:r>
            <w:r w:rsidR="00254F91">
              <w:rPr>
                <w:noProof/>
                <w:webHidden/>
              </w:rPr>
              <w:instrText xml:space="preserve"> PAGEREF _Toc54336635 \h </w:instrText>
            </w:r>
            <w:r w:rsidR="00254F91">
              <w:rPr>
                <w:noProof/>
                <w:webHidden/>
              </w:rPr>
            </w:r>
            <w:r w:rsidR="00254F91">
              <w:rPr>
                <w:noProof/>
                <w:webHidden/>
              </w:rPr>
              <w:fldChar w:fldCharType="separate"/>
            </w:r>
            <w:r w:rsidR="00254F91">
              <w:rPr>
                <w:noProof/>
                <w:webHidden/>
              </w:rPr>
              <w:t>11</w:t>
            </w:r>
            <w:r w:rsidR="00254F91">
              <w:rPr>
                <w:noProof/>
                <w:webHidden/>
              </w:rPr>
              <w:fldChar w:fldCharType="end"/>
            </w:r>
          </w:hyperlink>
        </w:p>
        <w:p w14:paraId="7357DC14" w14:textId="3345153D" w:rsidR="00254F91" w:rsidRDefault="000570C1">
          <w:pPr>
            <w:pStyle w:val="TOC3"/>
            <w:rPr>
              <w:rFonts w:asciiTheme="minorHAnsi" w:eastAsiaTheme="minorEastAsia" w:hAnsiTheme="minorHAnsi"/>
              <w:noProof/>
              <w:sz w:val="22"/>
              <w:lang w:eastAsia="en-AU"/>
            </w:rPr>
          </w:pPr>
          <w:hyperlink w:anchor="_Toc54336636" w:history="1">
            <w:r w:rsidR="00254F91" w:rsidRPr="006F4F20">
              <w:rPr>
                <w:rStyle w:val="Hyperlink"/>
                <w:noProof/>
              </w:rPr>
              <w:t>Enabling activities completed since previous Work Plan</w:t>
            </w:r>
            <w:r w:rsidR="00254F91">
              <w:rPr>
                <w:noProof/>
                <w:webHidden/>
              </w:rPr>
              <w:tab/>
            </w:r>
            <w:r w:rsidR="00254F91">
              <w:rPr>
                <w:noProof/>
                <w:webHidden/>
              </w:rPr>
              <w:fldChar w:fldCharType="begin"/>
            </w:r>
            <w:r w:rsidR="00254F91">
              <w:rPr>
                <w:noProof/>
                <w:webHidden/>
              </w:rPr>
              <w:instrText xml:space="preserve"> PAGEREF _Toc54336636 \h </w:instrText>
            </w:r>
            <w:r w:rsidR="00254F91">
              <w:rPr>
                <w:noProof/>
                <w:webHidden/>
              </w:rPr>
            </w:r>
            <w:r w:rsidR="00254F91">
              <w:rPr>
                <w:noProof/>
                <w:webHidden/>
              </w:rPr>
              <w:fldChar w:fldCharType="separate"/>
            </w:r>
            <w:r w:rsidR="00254F91">
              <w:rPr>
                <w:noProof/>
                <w:webHidden/>
              </w:rPr>
              <w:t>13</w:t>
            </w:r>
            <w:r w:rsidR="00254F91">
              <w:rPr>
                <w:noProof/>
                <w:webHidden/>
              </w:rPr>
              <w:fldChar w:fldCharType="end"/>
            </w:r>
          </w:hyperlink>
        </w:p>
        <w:p w14:paraId="0CA2EBE2" w14:textId="5B302C9F" w:rsidR="00254F91" w:rsidRDefault="000570C1">
          <w:pPr>
            <w:pStyle w:val="TOC2"/>
            <w:tabs>
              <w:tab w:val="right" w:leader="dot" w:pos="10195"/>
            </w:tabs>
            <w:rPr>
              <w:rFonts w:asciiTheme="minorHAnsi" w:eastAsiaTheme="minorEastAsia" w:hAnsiTheme="minorHAnsi"/>
              <w:noProof/>
              <w:sz w:val="22"/>
              <w:lang w:eastAsia="en-AU"/>
            </w:rPr>
          </w:pPr>
          <w:hyperlink w:anchor="_Toc54336637" w:history="1">
            <w:r w:rsidR="00254F91" w:rsidRPr="006F4F20">
              <w:rPr>
                <w:rStyle w:val="Hyperlink"/>
                <w:noProof/>
              </w:rPr>
              <w:t>Glossary</w:t>
            </w:r>
            <w:r w:rsidR="00254F91">
              <w:rPr>
                <w:noProof/>
                <w:webHidden/>
              </w:rPr>
              <w:tab/>
            </w:r>
            <w:r w:rsidR="00254F91">
              <w:rPr>
                <w:noProof/>
                <w:webHidden/>
              </w:rPr>
              <w:fldChar w:fldCharType="begin"/>
            </w:r>
            <w:r w:rsidR="00254F91">
              <w:rPr>
                <w:noProof/>
                <w:webHidden/>
              </w:rPr>
              <w:instrText xml:space="preserve"> PAGEREF _Toc54336637 \h </w:instrText>
            </w:r>
            <w:r w:rsidR="00254F91">
              <w:rPr>
                <w:noProof/>
                <w:webHidden/>
              </w:rPr>
            </w:r>
            <w:r w:rsidR="00254F91">
              <w:rPr>
                <w:noProof/>
                <w:webHidden/>
              </w:rPr>
              <w:fldChar w:fldCharType="separate"/>
            </w:r>
            <w:r w:rsidR="00254F91">
              <w:rPr>
                <w:noProof/>
                <w:webHidden/>
              </w:rPr>
              <w:t>14</w:t>
            </w:r>
            <w:r w:rsidR="00254F91">
              <w:rPr>
                <w:noProof/>
                <w:webHidden/>
              </w:rPr>
              <w:fldChar w:fldCharType="end"/>
            </w:r>
          </w:hyperlink>
        </w:p>
        <w:p w14:paraId="2FA43E5A" w14:textId="49EACB37" w:rsidR="00521CCE" w:rsidRDefault="00C60131" w:rsidP="00E9721F">
          <w:pPr>
            <w:pStyle w:val="TOC1"/>
            <w:tabs>
              <w:tab w:val="right" w:leader="dot" w:pos="10195"/>
            </w:tabs>
            <w:rPr>
              <w:noProof/>
            </w:rPr>
          </w:pPr>
          <w:r w:rsidRPr="00DD6745">
            <w:rPr>
              <w:bCs/>
              <w:noProof/>
            </w:rPr>
            <w:fldChar w:fldCharType="end"/>
          </w:r>
        </w:p>
      </w:sdtContent>
    </w:sdt>
    <w:p w14:paraId="6171F779" w14:textId="2458D2B9" w:rsidR="00C60131" w:rsidRPr="00521CCE" w:rsidRDefault="00C60131" w:rsidP="00521CCE">
      <w:pPr>
        <w:tabs>
          <w:tab w:val="left" w:pos="3800"/>
        </w:tabs>
      </w:pPr>
    </w:p>
    <w:p w14:paraId="4CDF1138" w14:textId="4D276229" w:rsidR="00443580" w:rsidRPr="00DD6745" w:rsidRDefault="006926DA" w:rsidP="00BA19EA">
      <w:pPr>
        <w:pStyle w:val="h2blue"/>
        <w:rPr>
          <w:sz w:val="18"/>
          <w:szCs w:val="18"/>
        </w:rPr>
      </w:pPr>
      <w:bookmarkStart w:id="7" w:name="_Toc516577504"/>
      <w:bookmarkStart w:id="8" w:name="_Toc517355463"/>
      <w:bookmarkStart w:id="9" w:name="_Toc517363424"/>
      <w:bookmarkStart w:id="10" w:name="_Toc517871023"/>
      <w:bookmarkStart w:id="11" w:name="_Toc517967724"/>
      <w:bookmarkStart w:id="12" w:name="_Toc518304154"/>
      <w:bookmarkStart w:id="13" w:name="_Toc518472403"/>
      <w:bookmarkStart w:id="14" w:name="_Toc46429193"/>
      <w:bookmarkStart w:id="15" w:name="_Toc46484073"/>
      <w:bookmarkStart w:id="16" w:name="_Toc46495901"/>
      <w:bookmarkStart w:id="17" w:name="_Toc46502351"/>
      <w:bookmarkStart w:id="18" w:name="_Toc46764347"/>
      <w:bookmarkStart w:id="19" w:name="_Toc54336615"/>
      <w:bookmarkEnd w:id="7"/>
      <w:bookmarkEnd w:id="8"/>
      <w:bookmarkEnd w:id="9"/>
      <w:bookmarkEnd w:id="10"/>
      <w:bookmarkEnd w:id="11"/>
      <w:bookmarkEnd w:id="12"/>
      <w:bookmarkEnd w:id="13"/>
      <w:r>
        <w:lastRenderedPageBreak/>
        <w:t>FOREWORD</w:t>
      </w:r>
      <w:bookmarkEnd w:id="14"/>
      <w:bookmarkEnd w:id="15"/>
      <w:bookmarkEnd w:id="16"/>
      <w:bookmarkEnd w:id="17"/>
      <w:bookmarkEnd w:id="18"/>
      <w:bookmarkEnd w:id="19"/>
    </w:p>
    <w:p w14:paraId="720CCD99" w14:textId="36A271F7" w:rsidR="00883083" w:rsidRPr="000950F2" w:rsidRDefault="00F10212" w:rsidP="00E00EDC">
      <w:pPr>
        <w:pStyle w:val="body0"/>
      </w:pPr>
      <w:r w:rsidRPr="000950F2">
        <w:drawing>
          <wp:anchor distT="0" distB="0" distL="114300" distR="114300" simplePos="0" relativeHeight="251658241" behindDoc="0" locked="0" layoutInCell="1" allowOverlap="1" wp14:anchorId="0530C365" wp14:editId="12D8B75B">
            <wp:simplePos x="0" y="0"/>
            <wp:positionH relativeFrom="margin">
              <wp:align>left</wp:align>
            </wp:positionH>
            <wp:positionV relativeFrom="paragraph">
              <wp:posOffset>2540</wp:posOffset>
            </wp:positionV>
            <wp:extent cx="2014220" cy="1813560"/>
            <wp:effectExtent l="0" t="0" r="5080" b="0"/>
            <wp:wrapSquare wrapText="bothSides"/>
            <wp:docPr id="1" name="Picture 1" descr="Photo of Mr Blair Ex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834\AppData\Local\Microsoft\Windows\INetCache\Content.Outlook\HXDSYH24\Blair Exell.jpg"/>
                    <pic:cNvPicPr>
                      <a:picLocks noChangeAspect="1" noChangeArrowheads="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2014220" cy="1813560"/>
                    </a:xfrm>
                    <a:prstGeom prst="rect">
                      <a:avLst/>
                    </a:prstGeom>
                    <a:noFill/>
                    <a:ln>
                      <a:noFill/>
                    </a:ln>
                    <a:extLst>
                      <a:ext uri="{53640926-AAD7-44D8-BBD7-CCE9431645EC}">
                        <a14:shadowObscured xmlns:a14="http://schemas.microsoft.com/office/drawing/2010/main"/>
                      </a:ext>
                    </a:extLst>
                  </pic:spPr>
                </pic:pic>
              </a:graphicData>
            </a:graphic>
          </wp:anchor>
        </w:drawing>
      </w:r>
      <w:r w:rsidR="00883083" w:rsidRPr="000950F2">
        <w:t>I am pleased to present the 2020-21 Annual Evaluation Work Plan</w:t>
      </w:r>
      <w:r w:rsidR="009339B5" w:rsidRPr="000950F2">
        <w:t xml:space="preserve"> (the Work Plan)</w:t>
      </w:r>
      <w:r w:rsidR="00883083" w:rsidRPr="000950F2">
        <w:t xml:space="preserve">, </w:t>
      </w:r>
      <w:r w:rsidR="007D2AFE" w:rsidRPr="000950F2">
        <w:t xml:space="preserve">the fourth released under </w:t>
      </w:r>
      <w:r w:rsidR="00883083" w:rsidRPr="000950F2">
        <w:t>the Indigenous Advancement Strategy (IAS) Evaluation Framework</w:t>
      </w:r>
      <w:r w:rsidR="009339B5" w:rsidRPr="000950F2">
        <w:t xml:space="preserve"> (the Framework)</w:t>
      </w:r>
      <w:r w:rsidR="00883083" w:rsidRPr="000950F2">
        <w:t xml:space="preserve">. </w:t>
      </w:r>
    </w:p>
    <w:p w14:paraId="703855A0" w14:textId="77777777" w:rsidR="00883083" w:rsidRPr="00883083" w:rsidRDefault="00883083" w:rsidP="00E00EDC">
      <w:pPr>
        <w:pStyle w:val="body0"/>
        <w:rPr>
          <w:b/>
          <w:bCs/>
        </w:rPr>
      </w:pPr>
    </w:p>
    <w:p w14:paraId="41CC233A" w14:textId="33A838EC" w:rsidR="00596180" w:rsidRPr="000950F2" w:rsidRDefault="00596180" w:rsidP="00E00EDC">
      <w:pPr>
        <w:pStyle w:val="body0"/>
      </w:pPr>
      <w:r w:rsidRPr="000950F2">
        <w:t>T</w:t>
      </w:r>
      <w:r w:rsidR="00883083" w:rsidRPr="000950F2">
        <w:t xml:space="preserve">he Framework </w:t>
      </w:r>
      <w:r w:rsidR="009339B5" w:rsidRPr="000950F2">
        <w:t xml:space="preserve">was released </w:t>
      </w:r>
      <w:r w:rsidRPr="000950F2">
        <w:t xml:space="preserve">in February 2018 </w:t>
      </w:r>
      <w:r w:rsidR="00883083" w:rsidRPr="000950F2">
        <w:t xml:space="preserve">to guide the evaluation of programs and activities conducted by the </w:t>
      </w:r>
      <w:r w:rsidR="009339B5" w:rsidRPr="000950F2">
        <w:t xml:space="preserve">Department of the Prime Minister and Cabinet, now the </w:t>
      </w:r>
      <w:r w:rsidR="00883083" w:rsidRPr="000950F2">
        <w:t xml:space="preserve">National Indigenous Australians Agency (NIAA). The Framework is intended to generate better evidence of </w:t>
      </w:r>
      <w:r w:rsidR="000045C5" w:rsidRPr="000950F2">
        <w:t>whether</w:t>
      </w:r>
      <w:r w:rsidR="00A77698" w:rsidRPr="000950F2">
        <w:t>,</w:t>
      </w:r>
      <w:r w:rsidR="000045C5" w:rsidRPr="000950F2">
        <w:t xml:space="preserve"> and </w:t>
      </w:r>
      <w:r w:rsidR="00883083" w:rsidRPr="000950F2">
        <w:t>how</w:t>
      </w:r>
      <w:r w:rsidR="00A77698" w:rsidRPr="000950F2">
        <w:t>,</w:t>
      </w:r>
      <w:r w:rsidR="00883083" w:rsidRPr="000950F2">
        <w:t xml:space="preserve"> activities funded under the IAS translate to improved outcomes for Indigenous Australians</w:t>
      </w:r>
      <w:r w:rsidR="000045C5" w:rsidRPr="000950F2">
        <w:t xml:space="preserve"> and ensure this evidence is used to inform policy and program decisions</w:t>
      </w:r>
      <w:r w:rsidR="00883083" w:rsidRPr="000950F2">
        <w:t xml:space="preserve">. </w:t>
      </w:r>
    </w:p>
    <w:p w14:paraId="76F23974" w14:textId="77777777" w:rsidR="00596180" w:rsidRDefault="00596180" w:rsidP="00E00EDC">
      <w:pPr>
        <w:pStyle w:val="body0"/>
        <w:rPr>
          <w:b/>
          <w:bCs/>
        </w:rPr>
      </w:pPr>
    </w:p>
    <w:p w14:paraId="0C597A98" w14:textId="65E83202" w:rsidR="00883083" w:rsidRPr="000950F2" w:rsidRDefault="00883083" w:rsidP="00E00EDC">
      <w:pPr>
        <w:pStyle w:val="body0"/>
      </w:pPr>
      <w:r w:rsidRPr="000950F2">
        <w:t xml:space="preserve">The release of </w:t>
      </w:r>
      <w:r w:rsidR="009339B5" w:rsidRPr="000950F2">
        <w:t>the</w:t>
      </w:r>
      <w:r w:rsidRPr="000950F2">
        <w:t xml:space="preserve"> Work Plan supports the commitment to transparency made in the Framework. The Work Plan provides details on evaluation </w:t>
      </w:r>
      <w:r w:rsidR="009339B5" w:rsidRPr="000950F2">
        <w:t>activities</w:t>
      </w:r>
      <w:r w:rsidRPr="000950F2">
        <w:t xml:space="preserve"> and enabling activities which are </w:t>
      </w:r>
      <w:r w:rsidR="009339B5" w:rsidRPr="000950F2">
        <w:t xml:space="preserve">being conducted or </w:t>
      </w:r>
      <w:r w:rsidRPr="000950F2">
        <w:t>planned to be conducted by the NIAA over the current financial year. The Work Plan also provides transparency around progress made since the previous financial year.</w:t>
      </w:r>
    </w:p>
    <w:p w14:paraId="04EE554E" w14:textId="4E5071D7" w:rsidR="00C12AE5" w:rsidRDefault="00C12AE5" w:rsidP="00E00EDC">
      <w:pPr>
        <w:pStyle w:val="body0"/>
        <w:rPr>
          <w:b/>
          <w:bCs/>
        </w:rPr>
      </w:pPr>
    </w:p>
    <w:p w14:paraId="60502C19" w14:textId="05EBA5A9" w:rsidR="00596180" w:rsidRPr="000950F2" w:rsidRDefault="00982E23" w:rsidP="00E00EDC">
      <w:pPr>
        <w:pStyle w:val="body0"/>
      </w:pPr>
      <w:r w:rsidRPr="000950F2">
        <w:t xml:space="preserve">There are currently </w:t>
      </w:r>
      <w:r w:rsidR="00580318" w:rsidRPr="000950F2">
        <w:t>2</w:t>
      </w:r>
      <w:r w:rsidR="009C7E16" w:rsidRPr="000950F2">
        <w:t>4</w:t>
      </w:r>
      <w:r w:rsidR="00580318" w:rsidRPr="000950F2">
        <w:rPr>
          <w:color w:val="FF0000"/>
        </w:rPr>
        <w:t xml:space="preserve"> </w:t>
      </w:r>
      <w:r w:rsidRPr="000950F2">
        <w:t xml:space="preserve">evaluation activities underway in the Agency. </w:t>
      </w:r>
      <w:r w:rsidR="00596180" w:rsidRPr="000950F2">
        <w:t xml:space="preserve">Since the release of the 2019-20 Work Plan, </w:t>
      </w:r>
      <w:r w:rsidR="005D7227" w:rsidRPr="000950F2">
        <w:t xml:space="preserve">11 </w:t>
      </w:r>
      <w:r w:rsidR="00596180" w:rsidRPr="000950F2">
        <w:t xml:space="preserve">new evaluation activities have commenced, </w:t>
      </w:r>
      <w:r w:rsidR="005D7227" w:rsidRPr="000950F2">
        <w:t>14</w:t>
      </w:r>
      <w:r w:rsidR="00A67391" w:rsidRPr="000950F2">
        <w:t xml:space="preserve"> </w:t>
      </w:r>
      <w:r w:rsidR="00596180" w:rsidRPr="000950F2">
        <w:t xml:space="preserve">evaluation </w:t>
      </w:r>
      <w:r w:rsidR="001E6E3E" w:rsidRPr="000950F2">
        <w:t>activities</w:t>
      </w:r>
      <w:r w:rsidR="00596180" w:rsidRPr="000950F2">
        <w:t xml:space="preserve"> </w:t>
      </w:r>
      <w:r w:rsidR="00132C01" w:rsidRPr="000950F2">
        <w:t xml:space="preserve">have been </w:t>
      </w:r>
      <w:r w:rsidR="00596180" w:rsidRPr="000950F2">
        <w:t xml:space="preserve">completed, and the findings of </w:t>
      </w:r>
      <w:r w:rsidR="00A67391" w:rsidRPr="000950F2">
        <w:t xml:space="preserve">two </w:t>
      </w:r>
      <w:r w:rsidR="00596180" w:rsidRPr="000950F2">
        <w:t>evaluations have been published on the NIAA website.</w:t>
      </w:r>
    </w:p>
    <w:p w14:paraId="73CF7B86" w14:textId="77777777" w:rsidR="00596180" w:rsidRPr="006E57FE" w:rsidRDefault="00596180" w:rsidP="00E00EDC">
      <w:pPr>
        <w:pStyle w:val="body0"/>
        <w:rPr>
          <w:b/>
          <w:bCs/>
        </w:rPr>
      </w:pPr>
    </w:p>
    <w:p w14:paraId="672C4986" w14:textId="2A2F9C2C" w:rsidR="00596180" w:rsidRPr="000950F2" w:rsidRDefault="00596180" w:rsidP="00E00EDC">
      <w:pPr>
        <w:pStyle w:val="body0"/>
      </w:pPr>
      <w:r w:rsidRPr="000950F2">
        <w:t xml:space="preserve">We are also working on a number of enabling activities. Since the 2019-20 Work Plan </w:t>
      </w:r>
      <w:r w:rsidR="00D82CF0" w:rsidRPr="000950F2">
        <w:t>two</w:t>
      </w:r>
      <w:r w:rsidRPr="000950F2">
        <w:t xml:space="preserve"> new data improvement project</w:t>
      </w:r>
      <w:r w:rsidR="00D82CF0" w:rsidRPr="000950F2">
        <w:t>s</w:t>
      </w:r>
      <w:r w:rsidRPr="000950F2">
        <w:t xml:space="preserve"> ha</w:t>
      </w:r>
      <w:r w:rsidR="00D82CF0" w:rsidRPr="000950F2">
        <w:t>ve</w:t>
      </w:r>
      <w:r w:rsidRPr="000950F2">
        <w:t xml:space="preserve"> commenced and one has been completed</w:t>
      </w:r>
      <w:r w:rsidR="005D7227" w:rsidRPr="000950F2">
        <w:t xml:space="preserve">; </w:t>
      </w:r>
      <w:r w:rsidR="00930B46" w:rsidRPr="000950F2">
        <w:t xml:space="preserve">and </w:t>
      </w:r>
      <w:r w:rsidR="00DD15EC" w:rsidRPr="000950F2">
        <w:t xml:space="preserve">one new capability project has </w:t>
      </w:r>
      <w:r w:rsidR="00A67391" w:rsidRPr="000950F2">
        <w:t>been completed</w:t>
      </w:r>
      <w:r w:rsidR="00015FD8" w:rsidRPr="000950F2">
        <w:t xml:space="preserve"> and published on the NIAA website</w:t>
      </w:r>
      <w:r w:rsidR="00930B46" w:rsidRPr="000950F2">
        <w:t>.</w:t>
      </w:r>
      <w:r w:rsidR="00D82CF0" w:rsidRPr="000950F2">
        <w:t xml:space="preserve"> In addition, two</w:t>
      </w:r>
      <w:r w:rsidR="00CE58AF" w:rsidRPr="000950F2">
        <w:t xml:space="preserve"> new research projects have commenced and been added to the Work Plan.</w:t>
      </w:r>
    </w:p>
    <w:p w14:paraId="0990164D" w14:textId="77777777" w:rsidR="00596180" w:rsidRDefault="00596180" w:rsidP="00E00EDC">
      <w:pPr>
        <w:pStyle w:val="body0"/>
        <w:rPr>
          <w:b/>
          <w:bCs/>
        </w:rPr>
      </w:pPr>
    </w:p>
    <w:p w14:paraId="0C5EBA0E" w14:textId="574C0768" w:rsidR="00596180" w:rsidRPr="000950F2" w:rsidRDefault="00596180" w:rsidP="00E00EDC">
      <w:pPr>
        <w:pStyle w:val="body0"/>
      </w:pPr>
      <w:r w:rsidRPr="000950F2">
        <w:t>To support the development of the Work Plan, the Agency has undertaken a recent analysis of gaps in evaluation coverage across all funded programs and sub-programs. A tool has also been developed to</w:t>
      </w:r>
      <w:r w:rsidR="0000147C" w:rsidRPr="000950F2">
        <w:t xml:space="preserve"> determine which policies and programs should be prioritised for evaluation. T</w:t>
      </w:r>
      <w:r w:rsidR="00384D48" w:rsidRPr="000950F2">
        <w:t xml:space="preserve">o </w:t>
      </w:r>
      <w:r w:rsidR="00724FEE" w:rsidRPr="000950F2">
        <w:t>support</w:t>
      </w:r>
      <w:r w:rsidR="00384D48" w:rsidRPr="000950F2">
        <w:t xml:space="preserve"> consistent </w:t>
      </w:r>
      <w:r w:rsidR="00724FEE" w:rsidRPr="000950F2">
        <w:t>and transparent</w:t>
      </w:r>
      <w:r w:rsidR="00384D48" w:rsidRPr="000950F2">
        <w:t xml:space="preserve"> decisions, the tool </w:t>
      </w:r>
      <w:r w:rsidR="00724FEE" w:rsidRPr="000950F2">
        <w:t>assess</w:t>
      </w:r>
      <w:r w:rsidR="00D87AE6" w:rsidRPr="000950F2">
        <w:t>es</w:t>
      </w:r>
      <w:r w:rsidR="00384D48" w:rsidRPr="000950F2">
        <w:t xml:space="preserve"> all </w:t>
      </w:r>
      <w:r w:rsidR="0000147C" w:rsidRPr="000950F2">
        <w:t xml:space="preserve">evaluation proposals </w:t>
      </w:r>
      <w:r w:rsidRPr="000950F2">
        <w:t xml:space="preserve">against the following criteria outlined in the IAS Evaluation Framework: </w:t>
      </w:r>
    </w:p>
    <w:p w14:paraId="1AC4F72D" w14:textId="77777777" w:rsidR="002A5138" w:rsidRPr="00724FEE" w:rsidRDefault="002A5138" w:rsidP="00E00EDC"/>
    <w:p w14:paraId="29145B57" w14:textId="77777777" w:rsidR="00596180" w:rsidRPr="007C5057" w:rsidRDefault="00596180" w:rsidP="00596180">
      <w:pPr>
        <w:pStyle w:val="ListParagraph"/>
        <w:numPr>
          <w:ilvl w:val="0"/>
          <w:numId w:val="27"/>
        </w:numPr>
        <w:spacing w:after="0" w:line="240" w:lineRule="auto"/>
        <w:ind w:left="709" w:hanging="425"/>
        <w:rPr>
          <w:sz w:val="22"/>
        </w:rPr>
      </w:pPr>
      <w:r w:rsidRPr="007C5057">
        <w:rPr>
          <w:sz w:val="22"/>
        </w:rPr>
        <w:t xml:space="preserve">the significance </w:t>
      </w:r>
      <w:r w:rsidRPr="0067083F">
        <w:rPr>
          <w:sz w:val="22"/>
        </w:rPr>
        <w:t xml:space="preserve">of the program </w:t>
      </w:r>
      <w:r>
        <w:rPr>
          <w:sz w:val="22"/>
        </w:rPr>
        <w:t xml:space="preserve">or </w:t>
      </w:r>
      <w:r w:rsidRPr="0067083F">
        <w:rPr>
          <w:sz w:val="22"/>
        </w:rPr>
        <w:t>activity</w:t>
      </w:r>
      <w:r w:rsidRPr="007C5057">
        <w:rPr>
          <w:sz w:val="22"/>
        </w:rPr>
        <w:t xml:space="preserve"> to policy makers and Indigenous stakeholders</w:t>
      </w:r>
      <w:r>
        <w:rPr>
          <w:sz w:val="22"/>
        </w:rPr>
        <w:t>;</w:t>
      </w:r>
    </w:p>
    <w:p w14:paraId="0D00F18C" w14:textId="77777777" w:rsidR="00596180" w:rsidRDefault="00596180" w:rsidP="00596180">
      <w:pPr>
        <w:pStyle w:val="ListParagraph"/>
        <w:numPr>
          <w:ilvl w:val="0"/>
          <w:numId w:val="27"/>
        </w:numPr>
        <w:spacing w:after="0" w:line="240" w:lineRule="auto"/>
        <w:ind w:left="709" w:hanging="425"/>
        <w:rPr>
          <w:sz w:val="22"/>
        </w:rPr>
      </w:pPr>
      <w:r>
        <w:rPr>
          <w:sz w:val="22"/>
        </w:rPr>
        <w:lastRenderedPageBreak/>
        <w:t>t</w:t>
      </w:r>
      <w:r w:rsidRPr="007C5057">
        <w:rPr>
          <w:sz w:val="22"/>
        </w:rPr>
        <w:t>he expected contribution of the evaluation to policy development, program implementati</w:t>
      </w:r>
      <w:r>
        <w:rPr>
          <w:sz w:val="22"/>
        </w:rPr>
        <w:t>on and/or stakeholder decisions;</w:t>
      </w:r>
      <w:r w:rsidRPr="007C5057">
        <w:rPr>
          <w:sz w:val="22"/>
        </w:rPr>
        <w:t xml:space="preserve"> an</w:t>
      </w:r>
      <w:r>
        <w:rPr>
          <w:sz w:val="22"/>
        </w:rPr>
        <w:t xml:space="preserve">d </w:t>
      </w:r>
    </w:p>
    <w:p w14:paraId="783F52A2" w14:textId="6E9C9542" w:rsidR="00596180" w:rsidRDefault="00596180" w:rsidP="00596180">
      <w:pPr>
        <w:pStyle w:val="ListParagraph"/>
        <w:numPr>
          <w:ilvl w:val="0"/>
          <w:numId w:val="27"/>
        </w:numPr>
        <w:spacing w:after="0" w:line="240" w:lineRule="auto"/>
        <w:ind w:left="709" w:hanging="425"/>
        <w:rPr>
          <w:sz w:val="22"/>
        </w:rPr>
      </w:pPr>
      <w:r w:rsidRPr="007C5057">
        <w:rPr>
          <w:sz w:val="22"/>
        </w:rPr>
        <w:t xml:space="preserve">the risk of not evaluating, due to gaps in </w:t>
      </w:r>
      <w:r w:rsidR="00724FEE">
        <w:rPr>
          <w:sz w:val="22"/>
        </w:rPr>
        <w:t xml:space="preserve">the </w:t>
      </w:r>
      <w:r w:rsidRPr="007C5057">
        <w:rPr>
          <w:sz w:val="22"/>
        </w:rPr>
        <w:t>evidence base or known or expected implementation issues.</w:t>
      </w:r>
    </w:p>
    <w:p w14:paraId="30521BB2" w14:textId="77777777" w:rsidR="00596180" w:rsidRPr="00036E8E" w:rsidRDefault="00596180" w:rsidP="00596180">
      <w:pPr>
        <w:pStyle w:val="ListParagraph"/>
        <w:spacing w:after="0" w:line="240" w:lineRule="auto"/>
        <w:ind w:left="709"/>
        <w:rPr>
          <w:sz w:val="22"/>
        </w:rPr>
      </w:pPr>
    </w:p>
    <w:p w14:paraId="58FD4578" w14:textId="45FDD9D1" w:rsidR="00596180" w:rsidRDefault="00596180" w:rsidP="00E00EDC">
      <w:pPr>
        <w:pStyle w:val="body0"/>
      </w:pPr>
      <w:r>
        <w:t>Th</w:t>
      </w:r>
      <w:r w:rsidR="00132C01">
        <w:t xml:space="preserve">e gaps analysis and prioritisation tool </w:t>
      </w:r>
      <w:r w:rsidR="00A81C08">
        <w:t xml:space="preserve">will </w:t>
      </w:r>
      <w:r w:rsidR="00132C01">
        <w:t xml:space="preserve">help </w:t>
      </w:r>
      <w:r w:rsidRPr="0067083F">
        <w:t xml:space="preserve">ensure </w:t>
      </w:r>
      <w:r w:rsidR="00A81C08">
        <w:t xml:space="preserve">future </w:t>
      </w:r>
      <w:r w:rsidRPr="0067083F">
        <w:t xml:space="preserve">funding for evaluation is directed to significant and high </w:t>
      </w:r>
      <w:r>
        <w:t>risk programs and activities, and provides</w:t>
      </w:r>
      <w:r w:rsidRPr="0067083F">
        <w:t xml:space="preserve"> timely evidence to inform the policy and program feedback cycl</w:t>
      </w:r>
      <w:r>
        <w:t>e.</w:t>
      </w:r>
    </w:p>
    <w:p w14:paraId="23701097" w14:textId="77777777" w:rsidR="00C12AE5" w:rsidRPr="00883083" w:rsidRDefault="00C12AE5" w:rsidP="00E00EDC">
      <w:pPr>
        <w:pStyle w:val="body0"/>
        <w:rPr>
          <w:b/>
          <w:bCs/>
        </w:rPr>
      </w:pPr>
    </w:p>
    <w:p w14:paraId="14FE1536" w14:textId="67094E31" w:rsidR="00596180" w:rsidRPr="000950F2" w:rsidRDefault="00596180" w:rsidP="00E00EDC">
      <w:pPr>
        <w:pStyle w:val="body0"/>
      </w:pPr>
      <w:r w:rsidRPr="000950F2">
        <w:t>On 3 June 2020, the Productivity Commission released its draft Indigenous Evaluation Strategy which provides a whole-of-government framework for Australian Government agencies to use when selecting, planning, conducting and using evaluations of policies and programs affecting Aboriginal and Torres Strait Islander people</w:t>
      </w:r>
      <w:r w:rsidR="00A77698" w:rsidRPr="000950F2">
        <w:t>s</w:t>
      </w:r>
      <w:r w:rsidRPr="000950F2">
        <w:t xml:space="preserve">.  The draft </w:t>
      </w:r>
      <w:r w:rsidR="00512ACF" w:rsidRPr="000950F2">
        <w:t>S</w:t>
      </w:r>
      <w:r w:rsidRPr="000950F2">
        <w:t xml:space="preserve">trategy </w:t>
      </w:r>
      <w:r w:rsidR="00512ACF" w:rsidRPr="000950F2">
        <w:t xml:space="preserve">has </w:t>
      </w:r>
      <w:r w:rsidRPr="000950F2">
        <w:t xml:space="preserve">many </w:t>
      </w:r>
      <w:r w:rsidR="00512ACF" w:rsidRPr="000950F2">
        <w:t xml:space="preserve">synergies </w:t>
      </w:r>
      <w:r w:rsidRPr="000950F2">
        <w:t>with the IAS Evaluation Framework</w:t>
      </w:r>
      <w:r w:rsidR="00512ACF" w:rsidRPr="000950F2">
        <w:t xml:space="preserve"> principles and values</w:t>
      </w:r>
      <w:r w:rsidRPr="000950F2">
        <w:t xml:space="preserve">. It puts Aboriginal and Torres Strait Islander peoples at its centre, and recognises the need to draw on the perspectives, priorities and knowledge of Aboriginal and Torres Strait Islander peoples in planning and undertaking evaluations. When the final Strategy is released, we will review the IAS Evaluation Framework to determine </w:t>
      </w:r>
      <w:r w:rsidR="00D87AE6" w:rsidRPr="000950F2">
        <w:t>how</w:t>
      </w:r>
      <w:r w:rsidRPr="000950F2">
        <w:t xml:space="preserve"> it </w:t>
      </w:r>
      <w:r w:rsidR="00D87AE6" w:rsidRPr="000950F2">
        <w:t>can</w:t>
      </w:r>
      <w:r w:rsidRPr="000950F2">
        <w:t xml:space="preserve"> be further refined to ensure consistency with the Strategy.</w:t>
      </w:r>
    </w:p>
    <w:p w14:paraId="72D41E9E" w14:textId="77777777" w:rsidR="00883083" w:rsidRPr="00883083" w:rsidRDefault="00883083" w:rsidP="00E00EDC">
      <w:pPr>
        <w:pStyle w:val="body0"/>
        <w:rPr>
          <w:b/>
          <w:bCs/>
        </w:rPr>
      </w:pPr>
    </w:p>
    <w:p w14:paraId="58EFCBA5" w14:textId="77777777" w:rsidR="00883083" w:rsidRPr="000950F2" w:rsidRDefault="00883083" w:rsidP="00E00EDC">
      <w:pPr>
        <w:pStyle w:val="body0"/>
      </w:pPr>
      <w:r w:rsidRPr="000950F2">
        <w:t>The 2020-21 Work Plan has been endorsed by the Indigenous Evaluation Committee and approved by the NIAA Executive Board.</w:t>
      </w:r>
    </w:p>
    <w:p w14:paraId="42B05BCC" w14:textId="6DC4505C" w:rsidR="00F22EA2" w:rsidRPr="0059764A" w:rsidRDefault="00F22EA2" w:rsidP="00E00EDC"/>
    <w:p w14:paraId="108CB318" w14:textId="77777777" w:rsidR="00610862" w:rsidRDefault="00610862" w:rsidP="00E00EDC"/>
    <w:p w14:paraId="2740397E" w14:textId="343C837A" w:rsidR="009C0D44" w:rsidRPr="000950F2" w:rsidRDefault="009C0D44" w:rsidP="000950F2">
      <w:pPr>
        <w:rPr>
          <w:sz w:val="22"/>
        </w:rPr>
      </w:pPr>
      <w:r w:rsidRPr="000950F2">
        <w:rPr>
          <w:sz w:val="22"/>
        </w:rPr>
        <w:t>Mr Blair Exell</w:t>
      </w:r>
    </w:p>
    <w:p w14:paraId="26F89A61" w14:textId="5F635B16" w:rsidR="009E5681" w:rsidRDefault="00244463" w:rsidP="000950F2">
      <w:pPr>
        <w:rPr>
          <w:i/>
          <w:iCs/>
        </w:rPr>
      </w:pPr>
      <w:r w:rsidRPr="000950F2">
        <w:rPr>
          <w:sz w:val="22"/>
        </w:rPr>
        <w:t>Deputy Chief Executive Officer</w:t>
      </w:r>
      <w:r w:rsidR="009E5681" w:rsidRPr="00DD6745">
        <w:rPr>
          <w:i/>
          <w:iCs/>
        </w:rPr>
        <w:br w:type="page"/>
      </w:r>
    </w:p>
    <w:p w14:paraId="50340188" w14:textId="77777777" w:rsidR="00DF4A65" w:rsidRPr="00E7388F" w:rsidRDefault="0059764A" w:rsidP="000950F2">
      <w:pPr>
        <w:pStyle w:val="h3"/>
      </w:pPr>
      <w:bookmarkStart w:id="20" w:name="_Toc518472405"/>
      <w:r w:rsidRPr="00E7388F">
        <w:lastRenderedPageBreak/>
        <w:t>Overview</w:t>
      </w:r>
    </w:p>
    <w:p w14:paraId="5DE76C62" w14:textId="48D4B139" w:rsidR="006A4432" w:rsidRPr="000950F2" w:rsidRDefault="002D7D1A" w:rsidP="000950F2">
      <w:pPr>
        <w:rPr>
          <w:sz w:val="22"/>
        </w:rPr>
      </w:pPr>
      <w:r w:rsidRPr="000950F2">
        <w:rPr>
          <w:sz w:val="22"/>
        </w:rPr>
        <w:t xml:space="preserve">The </w:t>
      </w:r>
      <w:r w:rsidR="00C3101F" w:rsidRPr="000950F2">
        <w:rPr>
          <w:sz w:val="22"/>
        </w:rPr>
        <w:t xml:space="preserve">tables below list current </w:t>
      </w:r>
      <w:r w:rsidR="00562232" w:rsidRPr="000950F2">
        <w:rPr>
          <w:sz w:val="22"/>
        </w:rPr>
        <w:t xml:space="preserve">and completed </w:t>
      </w:r>
      <w:r w:rsidRPr="000950F2">
        <w:rPr>
          <w:sz w:val="22"/>
        </w:rPr>
        <w:t xml:space="preserve">evaluation </w:t>
      </w:r>
      <w:r w:rsidR="00220433" w:rsidRPr="000950F2">
        <w:rPr>
          <w:sz w:val="22"/>
        </w:rPr>
        <w:t>activities</w:t>
      </w:r>
      <w:r w:rsidR="00F26BEF" w:rsidRPr="000950F2">
        <w:rPr>
          <w:sz w:val="22"/>
        </w:rPr>
        <w:t>,</w:t>
      </w:r>
      <w:r w:rsidR="00220433" w:rsidRPr="000950F2">
        <w:rPr>
          <w:sz w:val="22"/>
        </w:rPr>
        <w:t xml:space="preserve"> </w:t>
      </w:r>
      <w:r w:rsidR="00F26BEF" w:rsidRPr="000950F2">
        <w:rPr>
          <w:sz w:val="22"/>
        </w:rPr>
        <w:t xml:space="preserve">by Program area, </w:t>
      </w:r>
      <w:r w:rsidR="00C3101F" w:rsidRPr="000950F2">
        <w:rPr>
          <w:sz w:val="22"/>
        </w:rPr>
        <w:t>funded under Program 1.6</w:t>
      </w:r>
      <w:r w:rsidR="0059764A" w:rsidRPr="000950F2">
        <w:rPr>
          <w:sz w:val="22"/>
        </w:rPr>
        <w:t xml:space="preserve"> as at September 2020</w:t>
      </w:r>
      <w:r w:rsidR="00C3101F" w:rsidRPr="000950F2">
        <w:rPr>
          <w:sz w:val="22"/>
        </w:rPr>
        <w:t xml:space="preserve">.  Some are continuing </w:t>
      </w:r>
      <w:r w:rsidR="006F7DB3" w:rsidRPr="000950F2">
        <w:rPr>
          <w:sz w:val="22"/>
        </w:rPr>
        <w:t>activitie</w:t>
      </w:r>
      <w:r w:rsidR="00C3101F" w:rsidRPr="000950F2">
        <w:rPr>
          <w:sz w:val="22"/>
        </w:rPr>
        <w:t>s</w:t>
      </w:r>
      <w:r w:rsidR="00A77698" w:rsidRPr="000950F2">
        <w:rPr>
          <w:sz w:val="22"/>
        </w:rPr>
        <w:t>,</w:t>
      </w:r>
      <w:r w:rsidR="00C3101F" w:rsidRPr="000950F2">
        <w:rPr>
          <w:sz w:val="22"/>
        </w:rPr>
        <w:t xml:space="preserve"> while others </w:t>
      </w:r>
      <w:r w:rsidRPr="000950F2">
        <w:rPr>
          <w:sz w:val="22"/>
        </w:rPr>
        <w:t>commenced following publication of the 201</w:t>
      </w:r>
      <w:r w:rsidR="00137242" w:rsidRPr="000950F2">
        <w:rPr>
          <w:sz w:val="22"/>
        </w:rPr>
        <w:t>9</w:t>
      </w:r>
      <w:r w:rsidRPr="000950F2">
        <w:rPr>
          <w:sz w:val="22"/>
        </w:rPr>
        <w:t xml:space="preserve">-20 </w:t>
      </w:r>
      <w:r w:rsidR="0059764A" w:rsidRPr="000950F2">
        <w:rPr>
          <w:sz w:val="22"/>
        </w:rPr>
        <w:t xml:space="preserve">Annual Evaluation </w:t>
      </w:r>
      <w:r w:rsidRPr="000950F2">
        <w:rPr>
          <w:sz w:val="22"/>
        </w:rPr>
        <w:t xml:space="preserve">Work Plan </w:t>
      </w:r>
      <w:r w:rsidR="00C3101F" w:rsidRPr="000950F2">
        <w:rPr>
          <w:sz w:val="22"/>
        </w:rPr>
        <w:t xml:space="preserve">on </w:t>
      </w:r>
      <w:r w:rsidR="00603ECF" w:rsidRPr="000950F2">
        <w:rPr>
          <w:sz w:val="22"/>
        </w:rPr>
        <w:br/>
      </w:r>
      <w:r w:rsidR="00C3101F" w:rsidRPr="000950F2">
        <w:rPr>
          <w:sz w:val="22"/>
        </w:rPr>
        <w:t xml:space="preserve">1 October </w:t>
      </w:r>
      <w:r w:rsidR="00027524" w:rsidRPr="000950F2">
        <w:rPr>
          <w:sz w:val="22"/>
        </w:rPr>
        <w:t>2019</w:t>
      </w:r>
      <w:r w:rsidR="00DD492D" w:rsidRPr="000950F2">
        <w:rPr>
          <w:sz w:val="22"/>
        </w:rPr>
        <w:t xml:space="preserve"> (marked ‘New’)</w:t>
      </w:r>
      <w:r w:rsidR="00027524" w:rsidRPr="000950F2">
        <w:rPr>
          <w:sz w:val="22"/>
        </w:rPr>
        <w:t>.</w:t>
      </w:r>
      <w:r w:rsidR="00C3101F" w:rsidRPr="000950F2">
        <w:rPr>
          <w:sz w:val="22"/>
        </w:rPr>
        <w:t xml:space="preserve"> </w:t>
      </w:r>
      <w:r w:rsidR="00E95D26" w:rsidRPr="000950F2">
        <w:rPr>
          <w:sz w:val="22"/>
        </w:rPr>
        <w:t>COVID</w:t>
      </w:r>
      <w:r w:rsidR="00E64145" w:rsidRPr="000950F2">
        <w:rPr>
          <w:sz w:val="22"/>
        </w:rPr>
        <w:t xml:space="preserve"> 19 </w:t>
      </w:r>
      <w:r w:rsidR="00F26BEF" w:rsidRPr="000950F2">
        <w:rPr>
          <w:sz w:val="22"/>
        </w:rPr>
        <w:t>has delayed expected completion dates for some evaluations</w:t>
      </w:r>
      <w:r w:rsidR="00E64145" w:rsidRPr="000950F2">
        <w:rPr>
          <w:sz w:val="22"/>
        </w:rPr>
        <w:t>.</w:t>
      </w:r>
      <w:r w:rsidR="00C3101F" w:rsidRPr="000950F2">
        <w:rPr>
          <w:sz w:val="22"/>
        </w:rPr>
        <w:t xml:space="preserve"> </w:t>
      </w:r>
    </w:p>
    <w:p w14:paraId="0D7FADCD" w14:textId="77777777" w:rsidR="002D7D1A" w:rsidRPr="0059764A" w:rsidRDefault="002D7D1A" w:rsidP="00E00EDC"/>
    <w:p w14:paraId="3967C727" w14:textId="4CB22055" w:rsidR="00704229" w:rsidRPr="00DD6745" w:rsidRDefault="002D7D1A" w:rsidP="009A048E">
      <w:pPr>
        <w:pStyle w:val="h2blue"/>
        <w:spacing w:before="0" w:after="0"/>
      </w:pPr>
      <w:bookmarkStart w:id="21" w:name="_Toc46429194"/>
      <w:bookmarkStart w:id="22" w:name="_Toc46484074"/>
      <w:bookmarkStart w:id="23" w:name="_Toc46495902"/>
      <w:bookmarkStart w:id="24" w:name="_Toc46502352"/>
      <w:bookmarkStart w:id="25" w:name="_Toc46764348"/>
      <w:bookmarkStart w:id="26" w:name="_Toc54336616"/>
      <w:bookmarkEnd w:id="20"/>
      <w:r w:rsidRPr="00DD6745">
        <w:t xml:space="preserve">PROGRAM 1.1 </w:t>
      </w:r>
      <w:r w:rsidR="000B5C97">
        <w:t>J</w:t>
      </w:r>
      <w:r w:rsidR="002232C0" w:rsidRPr="00DD6745">
        <w:t xml:space="preserve">obs, </w:t>
      </w:r>
      <w:r w:rsidR="000B5C97">
        <w:t>L</w:t>
      </w:r>
      <w:r w:rsidR="002232C0" w:rsidRPr="00DD6745">
        <w:t xml:space="preserve">and and </w:t>
      </w:r>
      <w:r w:rsidR="000B5C97">
        <w:t>E</w:t>
      </w:r>
      <w:r w:rsidR="002232C0" w:rsidRPr="00DD6745">
        <w:t>conomy</w:t>
      </w:r>
      <w:bookmarkStart w:id="27" w:name="_Toc516577513"/>
      <w:bookmarkStart w:id="28" w:name="_Toc517355471"/>
      <w:bookmarkStart w:id="29" w:name="_Toc517363432"/>
      <w:bookmarkStart w:id="30" w:name="_Toc517871031"/>
      <w:bookmarkStart w:id="31" w:name="_Toc517967729"/>
      <w:bookmarkStart w:id="32" w:name="_Toc518304159"/>
      <w:bookmarkStart w:id="33" w:name="_Toc518472408"/>
      <w:bookmarkStart w:id="34" w:name="_Toc494443339"/>
      <w:bookmarkEnd w:id="27"/>
      <w:bookmarkEnd w:id="28"/>
      <w:bookmarkEnd w:id="29"/>
      <w:bookmarkEnd w:id="30"/>
      <w:bookmarkEnd w:id="31"/>
      <w:bookmarkEnd w:id="32"/>
      <w:bookmarkEnd w:id="33"/>
      <w:r w:rsidR="00C25FC2" w:rsidRPr="00C25FC2">
        <w:t xml:space="preserve"> </w:t>
      </w:r>
      <w:r w:rsidR="00C25FC2" w:rsidRPr="00DD6745">
        <w:t xml:space="preserve">– Evaluation </w:t>
      </w:r>
      <w:r w:rsidR="00305AF7">
        <w:t>A</w:t>
      </w:r>
      <w:r w:rsidR="00C25FC2" w:rsidRPr="00DD6745">
        <w:t>ctivities</w:t>
      </w:r>
      <w:bookmarkEnd w:id="21"/>
      <w:bookmarkEnd w:id="22"/>
      <w:bookmarkEnd w:id="23"/>
      <w:bookmarkEnd w:id="24"/>
      <w:bookmarkEnd w:id="25"/>
      <w:bookmarkEnd w:id="26"/>
      <w:r w:rsidR="00C25FC2" w:rsidRPr="00DD6745">
        <w:t xml:space="preserve"> </w:t>
      </w:r>
    </w:p>
    <w:p w14:paraId="4D41C666" w14:textId="77777777" w:rsidR="00C148F0" w:rsidRPr="00DD6745" w:rsidRDefault="00C148F0" w:rsidP="000E503F">
      <w:pPr>
        <w:pStyle w:val="h3green"/>
        <w:spacing w:before="0" w:after="0"/>
      </w:pPr>
      <w:bookmarkStart w:id="35" w:name="_Toc46429195"/>
      <w:bookmarkStart w:id="36" w:name="_Toc46484075"/>
      <w:bookmarkStart w:id="37" w:name="_Toc46495903"/>
      <w:bookmarkStart w:id="38" w:name="_Toc46502353"/>
      <w:bookmarkStart w:id="39" w:name="_Toc46764349"/>
      <w:bookmarkStart w:id="40" w:name="_Toc54336617"/>
      <w:r w:rsidRPr="00DD6745">
        <w:t xml:space="preserve">Current </w:t>
      </w:r>
      <w:r w:rsidR="00DD492D">
        <w:t>e</w:t>
      </w:r>
      <w:r w:rsidR="00C50893">
        <w:t>valuation</w:t>
      </w:r>
      <w:r w:rsidR="003F74B9">
        <w:t xml:space="preserve"> </w:t>
      </w:r>
      <w:r w:rsidR="00DD492D">
        <w:t>a</w:t>
      </w:r>
      <w:r w:rsidR="003F74B9">
        <w:t>ctivities</w:t>
      </w:r>
      <w:bookmarkEnd w:id="35"/>
      <w:bookmarkEnd w:id="36"/>
      <w:bookmarkEnd w:id="37"/>
      <w:bookmarkEnd w:id="38"/>
      <w:bookmarkEnd w:id="39"/>
      <w:bookmarkEnd w:id="40"/>
    </w:p>
    <w:tbl>
      <w:tblPr>
        <w:tblpPr w:leftFromText="180" w:rightFromText="180" w:vertAnchor="text" w:horzAnchor="margin" w:tblpY="124"/>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6024"/>
        <w:gridCol w:w="1403"/>
        <w:gridCol w:w="1404"/>
        <w:gridCol w:w="1370"/>
      </w:tblGrid>
      <w:tr w:rsidR="00704229" w:rsidRPr="00DD6745" w14:paraId="7C0CE49B" w14:textId="77777777" w:rsidTr="000E503F">
        <w:trPr>
          <w:trHeight w:val="476"/>
          <w:tblHeader/>
        </w:trPr>
        <w:tc>
          <w:tcPr>
            <w:tcW w:w="6024" w:type="dxa"/>
            <w:tcBorders>
              <w:left w:val="single" w:sz="4" w:space="0" w:color="auto"/>
            </w:tcBorders>
            <w:shd w:val="clear" w:color="auto" w:fill="C6D9F1" w:themeFill="text2" w:themeFillTint="33"/>
            <w:hideMark/>
          </w:tcPr>
          <w:p w14:paraId="0C558D36" w14:textId="3FB7AB5C" w:rsidR="00704229" w:rsidRPr="003F2805" w:rsidRDefault="00704229" w:rsidP="003D0DA7">
            <w:pPr>
              <w:rPr>
                <w:lang w:eastAsia="en-AU"/>
              </w:rPr>
            </w:pPr>
            <w:r w:rsidRPr="00DD6745">
              <w:rPr>
                <w:b/>
                <w:lang w:eastAsia="en-AU"/>
              </w:rPr>
              <w:t>Description</w:t>
            </w:r>
          </w:p>
        </w:tc>
        <w:tc>
          <w:tcPr>
            <w:tcW w:w="1403" w:type="dxa"/>
            <w:shd w:val="clear" w:color="auto" w:fill="C6D9F1" w:themeFill="text2" w:themeFillTint="33"/>
          </w:tcPr>
          <w:p w14:paraId="5F8EEFA3" w14:textId="77777777" w:rsidR="00704229" w:rsidRPr="00DD6745" w:rsidRDefault="00704229" w:rsidP="009A048E">
            <w:pPr>
              <w:rPr>
                <w:b/>
                <w:lang w:eastAsia="en-AU"/>
              </w:rPr>
            </w:pPr>
            <w:r w:rsidRPr="00DD6745">
              <w:rPr>
                <w:b/>
                <w:lang w:eastAsia="en-AU"/>
              </w:rPr>
              <w:t xml:space="preserve">Type </w:t>
            </w:r>
          </w:p>
        </w:tc>
        <w:tc>
          <w:tcPr>
            <w:tcW w:w="1404" w:type="dxa"/>
            <w:shd w:val="clear" w:color="auto" w:fill="C6D9F1" w:themeFill="text2" w:themeFillTint="33"/>
          </w:tcPr>
          <w:p w14:paraId="098C2B5E" w14:textId="76B64002" w:rsidR="00704229" w:rsidRPr="00DD6745" w:rsidRDefault="002F3AE7" w:rsidP="009A048E">
            <w:pPr>
              <w:rPr>
                <w:b/>
                <w:lang w:eastAsia="en-AU"/>
              </w:rPr>
            </w:pPr>
            <w:r>
              <w:rPr>
                <w:b/>
                <w:lang w:eastAsia="en-AU"/>
              </w:rPr>
              <w:t xml:space="preserve">Year </w:t>
            </w:r>
            <w:r w:rsidR="0084613E">
              <w:rPr>
                <w:b/>
                <w:lang w:eastAsia="en-AU"/>
              </w:rPr>
              <w:t>Approv</w:t>
            </w:r>
            <w:r w:rsidR="00F10212">
              <w:rPr>
                <w:b/>
                <w:lang w:eastAsia="en-AU"/>
              </w:rPr>
              <w:t xml:space="preserve">ed </w:t>
            </w:r>
            <w:r w:rsidR="0043715A">
              <w:rPr>
                <w:b/>
                <w:lang w:eastAsia="en-AU"/>
              </w:rPr>
              <w:t>to include in</w:t>
            </w:r>
            <w:r w:rsidR="00F10212">
              <w:rPr>
                <w:b/>
                <w:lang w:eastAsia="en-AU"/>
              </w:rPr>
              <w:t xml:space="preserve"> </w:t>
            </w:r>
            <w:r w:rsidR="0043715A">
              <w:rPr>
                <w:b/>
                <w:lang w:eastAsia="en-AU"/>
              </w:rPr>
              <w:t>Work Plan</w:t>
            </w:r>
            <w:r w:rsidR="0084613E">
              <w:rPr>
                <w:b/>
                <w:lang w:eastAsia="en-AU"/>
              </w:rPr>
              <w:t xml:space="preserve"> </w:t>
            </w:r>
          </w:p>
        </w:tc>
        <w:tc>
          <w:tcPr>
            <w:tcW w:w="1370" w:type="dxa"/>
            <w:shd w:val="clear" w:color="auto" w:fill="C6D9F1" w:themeFill="text2" w:themeFillTint="33"/>
          </w:tcPr>
          <w:p w14:paraId="61685EE2" w14:textId="77777777" w:rsidR="00704229" w:rsidRPr="00DD6745" w:rsidRDefault="00704229" w:rsidP="009A048E">
            <w:pPr>
              <w:rPr>
                <w:b/>
                <w:lang w:eastAsia="en-AU"/>
              </w:rPr>
            </w:pPr>
            <w:r w:rsidRPr="00DD6745">
              <w:rPr>
                <w:b/>
                <w:lang w:eastAsia="en-AU"/>
              </w:rPr>
              <w:t>Expected Completion</w:t>
            </w:r>
          </w:p>
        </w:tc>
      </w:tr>
      <w:tr w:rsidR="003F74B9" w:rsidRPr="00DD6745" w14:paraId="09C295B5" w14:textId="77777777" w:rsidTr="00873FB5">
        <w:trPr>
          <w:cantSplit/>
          <w:trHeight w:val="476"/>
        </w:trPr>
        <w:tc>
          <w:tcPr>
            <w:tcW w:w="6091" w:type="dxa"/>
            <w:tcBorders>
              <w:left w:val="single" w:sz="4" w:space="0" w:color="auto"/>
            </w:tcBorders>
            <w:shd w:val="clear" w:color="auto" w:fill="auto"/>
          </w:tcPr>
          <w:p w14:paraId="460BECBA" w14:textId="3BCFFB03" w:rsidR="003F74B9" w:rsidRPr="00DD6745" w:rsidRDefault="00D62B95" w:rsidP="003F74B9">
            <w:pPr>
              <w:rPr>
                <w:rStyle w:val="Strong"/>
              </w:rPr>
            </w:pPr>
            <w:r>
              <w:rPr>
                <w:rStyle w:val="Strong"/>
                <w:bCs w:val="0"/>
              </w:rPr>
              <w:t xml:space="preserve">(NEW) </w:t>
            </w:r>
            <w:r w:rsidR="003F74B9" w:rsidRPr="00DD6745">
              <w:rPr>
                <w:rStyle w:val="Strong"/>
                <w:bCs w:val="0"/>
              </w:rPr>
              <w:t xml:space="preserve">Business Solutions Program (formerly </w:t>
            </w:r>
            <w:r w:rsidR="003F74B9" w:rsidRPr="00DD6745">
              <w:rPr>
                <w:rStyle w:val="Strong"/>
              </w:rPr>
              <w:t xml:space="preserve">Business Development and Assistance Program) - </w:t>
            </w:r>
            <w:r w:rsidR="003F74B9" w:rsidRPr="00DD6745">
              <w:rPr>
                <w:rStyle w:val="Strong"/>
                <w:bCs w:val="0"/>
              </w:rPr>
              <w:t>Indig</w:t>
            </w:r>
            <w:r w:rsidR="004D009E">
              <w:rPr>
                <w:rStyle w:val="Strong"/>
                <w:bCs w:val="0"/>
              </w:rPr>
              <w:t>enous Business Australia</w:t>
            </w:r>
            <w:r w:rsidR="003F74B9">
              <w:rPr>
                <w:rStyle w:val="Strong"/>
                <w:bCs w:val="0"/>
              </w:rPr>
              <w:t xml:space="preserve"> E</w:t>
            </w:r>
            <w:r w:rsidR="003F74B9" w:rsidRPr="00DD6745">
              <w:rPr>
                <w:rStyle w:val="Strong"/>
                <w:bCs w:val="0"/>
              </w:rPr>
              <w:t>valuation</w:t>
            </w:r>
            <w:r w:rsidR="006C5F5F">
              <w:rPr>
                <w:rStyle w:val="Strong"/>
                <w:bCs w:val="0"/>
              </w:rPr>
              <w:t xml:space="preserve"> </w:t>
            </w:r>
          </w:p>
          <w:p w14:paraId="4FD5B92C" w14:textId="6CDA8235" w:rsidR="003F74B9" w:rsidRPr="00DD6745" w:rsidRDefault="003F74B9" w:rsidP="003F74B9">
            <w:pPr>
              <w:rPr>
                <w:b/>
                <w:lang w:eastAsia="en-AU"/>
              </w:rPr>
            </w:pPr>
            <w:r w:rsidRPr="00DD6745">
              <w:rPr>
                <w:rStyle w:val="Strong"/>
                <w:b w:val="0"/>
              </w:rPr>
              <w:t>This evaluation will</w:t>
            </w:r>
            <w:r>
              <w:rPr>
                <w:rStyle w:val="Strong"/>
                <w:b w:val="0"/>
              </w:rPr>
              <w:t xml:space="preserve"> assess the implementation, effectiveness and outcomes of the Business Solutions Program.</w:t>
            </w:r>
          </w:p>
        </w:tc>
        <w:tc>
          <w:tcPr>
            <w:tcW w:w="1417" w:type="dxa"/>
            <w:shd w:val="clear" w:color="auto" w:fill="auto"/>
          </w:tcPr>
          <w:p w14:paraId="552DA0E7" w14:textId="285FA6E8" w:rsidR="003F74B9" w:rsidRPr="00DD6745" w:rsidRDefault="003F74B9" w:rsidP="00597589">
            <w:pPr>
              <w:rPr>
                <w:b/>
                <w:lang w:eastAsia="en-AU"/>
              </w:rPr>
            </w:pPr>
            <w:r w:rsidRPr="00DD6745">
              <w:rPr>
                <w:color w:val="000000"/>
                <w:lang w:eastAsia="en-AU"/>
              </w:rPr>
              <w:t>Evaluation</w:t>
            </w:r>
          </w:p>
        </w:tc>
        <w:tc>
          <w:tcPr>
            <w:tcW w:w="1418" w:type="dxa"/>
            <w:shd w:val="clear" w:color="auto" w:fill="auto"/>
          </w:tcPr>
          <w:p w14:paraId="5282A88A" w14:textId="160EB8D4" w:rsidR="003F74B9" w:rsidRDefault="003F74B9" w:rsidP="003F74B9">
            <w:pPr>
              <w:rPr>
                <w:b/>
                <w:lang w:eastAsia="en-AU"/>
              </w:rPr>
            </w:pPr>
            <w:r w:rsidRPr="00DD6745">
              <w:rPr>
                <w:color w:val="000000"/>
                <w:lang w:eastAsia="en-AU"/>
              </w:rPr>
              <w:t>20</w:t>
            </w:r>
            <w:r>
              <w:rPr>
                <w:color w:val="000000"/>
                <w:lang w:eastAsia="en-AU"/>
              </w:rPr>
              <w:t>19-20</w:t>
            </w:r>
          </w:p>
        </w:tc>
        <w:tc>
          <w:tcPr>
            <w:tcW w:w="1275" w:type="dxa"/>
            <w:shd w:val="clear" w:color="auto" w:fill="auto"/>
          </w:tcPr>
          <w:p w14:paraId="7988A22D" w14:textId="773BD943" w:rsidR="003F74B9" w:rsidRPr="00DD6745" w:rsidRDefault="003F74B9" w:rsidP="003F74B9">
            <w:pPr>
              <w:rPr>
                <w:b/>
                <w:lang w:eastAsia="en-AU"/>
              </w:rPr>
            </w:pPr>
            <w:r>
              <w:rPr>
                <w:color w:val="000000"/>
                <w:lang w:eastAsia="en-AU"/>
              </w:rPr>
              <w:t>202</w:t>
            </w:r>
            <w:r w:rsidR="004F0267">
              <w:rPr>
                <w:color w:val="000000"/>
                <w:lang w:eastAsia="en-AU"/>
              </w:rPr>
              <w:t>1</w:t>
            </w:r>
            <w:r>
              <w:rPr>
                <w:color w:val="000000"/>
                <w:lang w:eastAsia="en-AU"/>
              </w:rPr>
              <w:t>-2</w:t>
            </w:r>
            <w:r w:rsidR="004F0267">
              <w:rPr>
                <w:color w:val="000000"/>
                <w:lang w:eastAsia="en-AU"/>
              </w:rPr>
              <w:t>2</w:t>
            </w:r>
          </w:p>
        </w:tc>
      </w:tr>
      <w:tr w:rsidR="003F74B9" w:rsidRPr="00DD6745" w14:paraId="69BF9B56" w14:textId="77777777" w:rsidTr="00873FB5">
        <w:trPr>
          <w:cantSplit/>
          <w:trHeight w:val="1239"/>
        </w:trPr>
        <w:tc>
          <w:tcPr>
            <w:tcW w:w="6091" w:type="dxa"/>
            <w:tcBorders>
              <w:left w:val="single" w:sz="4" w:space="0" w:color="auto"/>
            </w:tcBorders>
            <w:shd w:val="clear" w:color="auto" w:fill="auto"/>
          </w:tcPr>
          <w:p w14:paraId="4752C771" w14:textId="403E1AB4" w:rsidR="003F74B9" w:rsidRDefault="00D62B95" w:rsidP="003F74B9">
            <w:pPr>
              <w:rPr>
                <w:rStyle w:val="Strong"/>
              </w:rPr>
            </w:pPr>
            <w:r>
              <w:rPr>
                <w:rStyle w:val="Strong"/>
                <w:bCs w:val="0"/>
              </w:rPr>
              <w:t xml:space="preserve">(NEW) </w:t>
            </w:r>
            <w:r w:rsidR="003F74B9" w:rsidRPr="00DD6745">
              <w:rPr>
                <w:rStyle w:val="Strong"/>
              </w:rPr>
              <w:t>Evaluation of Indigenous Employment Programs (IEPs)</w:t>
            </w:r>
          </w:p>
          <w:p w14:paraId="29934B61" w14:textId="2225CEC8" w:rsidR="00304BEF" w:rsidRDefault="00304BEF" w:rsidP="003F74B9">
            <w:pPr>
              <w:rPr>
                <w:rStyle w:val="Strong"/>
              </w:rPr>
            </w:pPr>
            <w:r w:rsidRPr="00DD6745">
              <w:rPr>
                <w:b/>
                <w:bCs/>
                <w:lang w:eastAsia="en-AU"/>
              </w:rPr>
              <w:t>(</w:t>
            </w:r>
            <w:r w:rsidRPr="00954578">
              <w:rPr>
                <w:b/>
                <w:bCs/>
                <w:lang w:eastAsia="en-AU"/>
              </w:rPr>
              <w:t>this is a cross-cutting evaluation activity)</w:t>
            </w:r>
          </w:p>
          <w:p w14:paraId="2F2DF683" w14:textId="079E48DF" w:rsidR="003F74B9" w:rsidRPr="00DD6745" w:rsidRDefault="003F74B9" w:rsidP="003F74B9">
            <w:pPr>
              <w:rPr>
                <w:rStyle w:val="Strong"/>
              </w:rPr>
            </w:pPr>
            <w:r w:rsidRPr="00DD6745">
              <w:rPr>
                <w:rStyle w:val="Strong"/>
                <w:b w:val="0"/>
              </w:rPr>
              <w:t xml:space="preserve">This evaluation will examine three IEPs – the Employment Parity Initiative, the Vocational Training and Education </w:t>
            </w:r>
            <w:r w:rsidR="00F21728">
              <w:rPr>
                <w:rStyle w:val="Strong"/>
                <w:b w:val="0"/>
              </w:rPr>
              <w:t xml:space="preserve">Centres </w:t>
            </w:r>
            <w:r w:rsidRPr="00DD6745">
              <w:rPr>
                <w:rStyle w:val="Strong"/>
                <w:b w:val="0"/>
              </w:rPr>
              <w:t>program</w:t>
            </w:r>
            <w:r>
              <w:rPr>
                <w:rStyle w:val="Strong"/>
                <w:b w:val="0"/>
              </w:rPr>
              <w:t>,</w:t>
            </w:r>
            <w:r w:rsidRPr="00DD6745">
              <w:rPr>
                <w:rStyle w:val="Strong"/>
                <w:b w:val="0"/>
              </w:rPr>
              <w:t xml:space="preserve"> and Tailored Assistance Employment Grants. It will compare the design and implementation of each program, and identify critical elements that contribute to positive outcomes for Indigenous job seekers.</w:t>
            </w:r>
          </w:p>
        </w:tc>
        <w:tc>
          <w:tcPr>
            <w:tcW w:w="1417" w:type="dxa"/>
          </w:tcPr>
          <w:p w14:paraId="1156D3BD" w14:textId="340BB144" w:rsidR="003F74B9" w:rsidRPr="00DD6745" w:rsidRDefault="003F74B9" w:rsidP="003F74B9">
            <w:pPr>
              <w:rPr>
                <w:color w:val="000000"/>
                <w:lang w:eastAsia="en-AU"/>
              </w:rPr>
            </w:pPr>
            <w:r w:rsidRPr="00DD6745">
              <w:rPr>
                <w:color w:val="000000"/>
                <w:lang w:eastAsia="en-AU"/>
              </w:rPr>
              <w:t>Evaluation</w:t>
            </w:r>
          </w:p>
        </w:tc>
        <w:tc>
          <w:tcPr>
            <w:tcW w:w="1418" w:type="dxa"/>
          </w:tcPr>
          <w:p w14:paraId="4B05AC76" w14:textId="24F06364" w:rsidR="003F74B9" w:rsidRPr="00DD6745" w:rsidRDefault="003F74B9" w:rsidP="003F74B9">
            <w:pPr>
              <w:rPr>
                <w:color w:val="000000"/>
                <w:lang w:eastAsia="en-AU"/>
              </w:rPr>
            </w:pPr>
            <w:r w:rsidRPr="00DD6745">
              <w:rPr>
                <w:color w:val="000000"/>
                <w:lang w:eastAsia="en-AU"/>
              </w:rPr>
              <w:t>2019-20</w:t>
            </w:r>
          </w:p>
        </w:tc>
        <w:tc>
          <w:tcPr>
            <w:tcW w:w="1275" w:type="dxa"/>
          </w:tcPr>
          <w:p w14:paraId="33B60A8D" w14:textId="1E6031D1" w:rsidR="003F74B9" w:rsidRPr="00DD6745" w:rsidRDefault="003F74B9" w:rsidP="003F74B9">
            <w:pPr>
              <w:rPr>
                <w:color w:val="000000"/>
                <w:lang w:eastAsia="en-AU"/>
              </w:rPr>
            </w:pPr>
            <w:r w:rsidRPr="00DD6745">
              <w:rPr>
                <w:color w:val="000000"/>
                <w:lang w:eastAsia="en-AU"/>
              </w:rPr>
              <w:t>2020-21</w:t>
            </w:r>
          </w:p>
        </w:tc>
      </w:tr>
      <w:tr w:rsidR="003F74B9" w:rsidRPr="00DD6745" w14:paraId="6B7A890C" w14:textId="77777777" w:rsidTr="00873FB5">
        <w:trPr>
          <w:cantSplit/>
          <w:trHeight w:val="895"/>
        </w:trPr>
        <w:tc>
          <w:tcPr>
            <w:tcW w:w="6091" w:type="dxa"/>
            <w:tcBorders>
              <w:left w:val="single" w:sz="4" w:space="0" w:color="auto"/>
            </w:tcBorders>
            <w:shd w:val="clear" w:color="auto" w:fill="auto"/>
          </w:tcPr>
          <w:p w14:paraId="3DB323D5" w14:textId="555563F9" w:rsidR="003F74B9" w:rsidRPr="00DD6745" w:rsidRDefault="00D62B95" w:rsidP="003F74B9">
            <w:pPr>
              <w:rPr>
                <w:rStyle w:val="Strong"/>
              </w:rPr>
            </w:pPr>
            <w:r>
              <w:rPr>
                <w:rStyle w:val="Strong"/>
                <w:bCs w:val="0"/>
              </w:rPr>
              <w:t xml:space="preserve">(NEW) </w:t>
            </w:r>
            <w:r w:rsidR="003F74B9" w:rsidRPr="00DD6745">
              <w:rPr>
                <w:rStyle w:val="Strong"/>
              </w:rPr>
              <w:t>TAEG-School Based Traineeship (SBT)</w:t>
            </w:r>
          </w:p>
          <w:p w14:paraId="612EA583" w14:textId="08743561" w:rsidR="003F74B9" w:rsidRPr="00DD6745" w:rsidRDefault="003F74B9" w:rsidP="003F74B9">
            <w:pPr>
              <w:rPr>
                <w:rStyle w:val="Strong"/>
              </w:rPr>
            </w:pPr>
            <w:r w:rsidRPr="00DD6745">
              <w:rPr>
                <w:rStyle w:val="Strong"/>
                <w:b w:val="0"/>
              </w:rPr>
              <w:t>This evaluation will explore whether Government investment in SBTs is an effective mechanism for helping to transition school students to employment.</w:t>
            </w:r>
          </w:p>
        </w:tc>
        <w:tc>
          <w:tcPr>
            <w:tcW w:w="1417" w:type="dxa"/>
          </w:tcPr>
          <w:p w14:paraId="55908FA5" w14:textId="2E171D5B" w:rsidR="003F74B9" w:rsidRPr="00DD6745" w:rsidRDefault="003F74B9" w:rsidP="003F74B9">
            <w:pPr>
              <w:rPr>
                <w:color w:val="000000"/>
                <w:lang w:eastAsia="en-AU"/>
              </w:rPr>
            </w:pPr>
            <w:r w:rsidRPr="00DD6745">
              <w:rPr>
                <w:color w:val="000000"/>
                <w:lang w:eastAsia="en-AU"/>
              </w:rPr>
              <w:t>Evaluation</w:t>
            </w:r>
          </w:p>
        </w:tc>
        <w:tc>
          <w:tcPr>
            <w:tcW w:w="1418" w:type="dxa"/>
          </w:tcPr>
          <w:p w14:paraId="25E38CDA" w14:textId="3E7E93F2" w:rsidR="003F74B9" w:rsidRPr="00DD6745" w:rsidRDefault="003F74B9" w:rsidP="003F74B9">
            <w:pPr>
              <w:rPr>
                <w:color w:val="000000"/>
                <w:lang w:eastAsia="en-AU"/>
              </w:rPr>
            </w:pPr>
            <w:r w:rsidRPr="00DD6745">
              <w:rPr>
                <w:color w:val="000000"/>
                <w:lang w:eastAsia="en-AU"/>
              </w:rPr>
              <w:t>2019-20</w:t>
            </w:r>
          </w:p>
        </w:tc>
        <w:tc>
          <w:tcPr>
            <w:tcW w:w="1275" w:type="dxa"/>
          </w:tcPr>
          <w:p w14:paraId="259F4DDB" w14:textId="1E02EE3B" w:rsidR="003F74B9" w:rsidRPr="00DD6745" w:rsidRDefault="003F74B9" w:rsidP="003F74B9">
            <w:pPr>
              <w:rPr>
                <w:color w:val="000000"/>
                <w:lang w:eastAsia="en-AU"/>
              </w:rPr>
            </w:pPr>
            <w:r w:rsidRPr="00DD6745">
              <w:rPr>
                <w:color w:val="000000"/>
                <w:lang w:eastAsia="en-AU"/>
              </w:rPr>
              <w:t>2020-21</w:t>
            </w:r>
          </w:p>
        </w:tc>
      </w:tr>
      <w:tr w:rsidR="003F74B9" w:rsidRPr="00DD6745" w14:paraId="687529E5" w14:textId="77777777" w:rsidTr="00873FB5">
        <w:trPr>
          <w:cantSplit/>
          <w:trHeight w:val="895"/>
        </w:trPr>
        <w:tc>
          <w:tcPr>
            <w:tcW w:w="6091" w:type="dxa"/>
            <w:tcBorders>
              <w:left w:val="single" w:sz="4" w:space="0" w:color="auto"/>
            </w:tcBorders>
            <w:shd w:val="clear" w:color="auto" w:fill="auto"/>
          </w:tcPr>
          <w:p w14:paraId="443C6A60" w14:textId="47E93A2C" w:rsidR="003F74B9" w:rsidRDefault="00D62B95" w:rsidP="003F74B9">
            <w:pPr>
              <w:rPr>
                <w:rStyle w:val="Strong"/>
              </w:rPr>
            </w:pPr>
            <w:r>
              <w:rPr>
                <w:rStyle w:val="Strong"/>
                <w:bCs w:val="0"/>
              </w:rPr>
              <w:t xml:space="preserve">(NEW) </w:t>
            </w:r>
            <w:r w:rsidR="003F74B9" w:rsidRPr="00DD6745">
              <w:rPr>
                <w:rStyle w:val="Strong"/>
              </w:rPr>
              <w:t>Time to</w:t>
            </w:r>
            <w:r w:rsidR="003F74B9">
              <w:rPr>
                <w:rStyle w:val="Strong"/>
              </w:rPr>
              <w:t xml:space="preserve"> Work Employment Service (TWES)</w:t>
            </w:r>
            <w:r w:rsidR="006C5F5F">
              <w:rPr>
                <w:rStyle w:val="Strong"/>
              </w:rPr>
              <w:t xml:space="preserve"> </w:t>
            </w:r>
          </w:p>
          <w:p w14:paraId="5E138C70" w14:textId="71C6A624" w:rsidR="003F74B9" w:rsidRPr="00DD6745" w:rsidRDefault="003F74B9" w:rsidP="003F74B9">
            <w:pPr>
              <w:rPr>
                <w:b/>
                <w:color w:val="000000"/>
                <w:szCs w:val="18"/>
                <w:lang w:eastAsia="en-AU"/>
              </w:rPr>
            </w:pPr>
            <w:r w:rsidRPr="00DD6745">
              <w:rPr>
                <w:rStyle w:val="Strong"/>
                <w:b w:val="0"/>
              </w:rPr>
              <w:t>This evaluation will examine the design and implementation of TWES, and compare outcomes from remote and non-remote prisons, to inform future program design and investment.</w:t>
            </w:r>
          </w:p>
        </w:tc>
        <w:tc>
          <w:tcPr>
            <w:tcW w:w="1417" w:type="dxa"/>
          </w:tcPr>
          <w:p w14:paraId="2EFF9B3A" w14:textId="225FCA0E" w:rsidR="003F74B9" w:rsidRPr="00DD6745" w:rsidRDefault="003F74B9" w:rsidP="003F74B9">
            <w:pPr>
              <w:rPr>
                <w:color w:val="000000"/>
                <w:lang w:eastAsia="en-AU"/>
              </w:rPr>
            </w:pPr>
            <w:r w:rsidRPr="00DD6745">
              <w:rPr>
                <w:color w:val="000000"/>
                <w:lang w:eastAsia="en-AU"/>
              </w:rPr>
              <w:t>Evaluation</w:t>
            </w:r>
          </w:p>
        </w:tc>
        <w:tc>
          <w:tcPr>
            <w:tcW w:w="1418" w:type="dxa"/>
          </w:tcPr>
          <w:p w14:paraId="1EF2C12F" w14:textId="5CC7E5E5" w:rsidR="003F74B9" w:rsidRPr="00DD6745" w:rsidRDefault="003F74B9" w:rsidP="003F74B9">
            <w:pPr>
              <w:rPr>
                <w:color w:val="000000"/>
                <w:lang w:eastAsia="en-AU"/>
              </w:rPr>
            </w:pPr>
            <w:r w:rsidRPr="00DD6745">
              <w:rPr>
                <w:color w:val="000000"/>
                <w:lang w:eastAsia="en-AU"/>
              </w:rPr>
              <w:t>2019-20</w:t>
            </w:r>
          </w:p>
        </w:tc>
        <w:tc>
          <w:tcPr>
            <w:tcW w:w="1275" w:type="dxa"/>
          </w:tcPr>
          <w:p w14:paraId="61E9FBFE" w14:textId="68C14D6D" w:rsidR="003F74B9" w:rsidRPr="00DD6745" w:rsidRDefault="003F74B9" w:rsidP="003F74B9">
            <w:pPr>
              <w:rPr>
                <w:color w:val="000000"/>
                <w:lang w:eastAsia="en-AU"/>
              </w:rPr>
            </w:pPr>
            <w:r w:rsidRPr="00DD6745">
              <w:rPr>
                <w:color w:val="000000"/>
                <w:lang w:eastAsia="en-AU"/>
              </w:rPr>
              <w:t>2020-21</w:t>
            </w:r>
          </w:p>
        </w:tc>
      </w:tr>
      <w:tr w:rsidR="004B0B30" w:rsidRPr="00DD6745" w14:paraId="12666999" w14:textId="77777777" w:rsidTr="00873FB5">
        <w:trPr>
          <w:cantSplit/>
          <w:trHeight w:val="703"/>
        </w:trPr>
        <w:tc>
          <w:tcPr>
            <w:tcW w:w="6091" w:type="dxa"/>
            <w:tcBorders>
              <w:left w:val="single" w:sz="4" w:space="0" w:color="auto"/>
            </w:tcBorders>
            <w:shd w:val="clear" w:color="auto" w:fill="auto"/>
          </w:tcPr>
          <w:p w14:paraId="29055366" w14:textId="18108E1C" w:rsidR="004B0B30" w:rsidRDefault="004B0B30" w:rsidP="004B0B30">
            <w:pPr>
              <w:rPr>
                <w:b/>
                <w:color w:val="000000"/>
                <w:lang w:eastAsia="en-AU"/>
              </w:rPr>
            </w:pPr>
            <w:r>
              <w:rPr>
                <w:b/>
                <w:color w:val="000000"/>
                <w:lang w:eastAsia="en-AU"/>
              </w:rPr>
              <w:t>Strengthening Organisational Governance Policy</w:t>
            </w:r>
          </w:p>
          <w:p w14:paraId="3D36B328" w14:textId="17E4B687" w:rsidR="0033280A" w:rsidRPr="00DD6745" w:rsidRDefault="0033280A" w:rsidP="0033280A">
            <w:pPr>
              <w:rPr>
                <w:b/>
                <w:color w:val="000000"/>
                <w:lang w:eastAsia="en-AU"/>
              </w:rPr>
            </w:pPr>
            <w:r w:rsidRPr="00954578">
              <w:rPr>
                <w:b/>
                <w:bCs/>
                <w:lang w:eastAsia="en-AU"/>
              </w:rPr>
              <w:t>(this is a cross-cutting evaluation activity)</w:t>
            </w:r>
          </w:p>
          <w:p w14:paraId="29046C1A" w14:textId="688A22E2" w:rsidR="004B0B30" w:rsidRDefault="004B0B30" w:rsidP="004B0B30">
            <w:pPr>
              <w:rPr>
                <w:rStyle w:val="Strong"/>
              </w:rPr>
            </w:pPr>
            <w:r>
              <w:rPr>
                <w:color w:val="000000"/>
                <w:lang w:eastAsia="en-AU"/>
              </w:rPr>
              <w:t xml:space="preserve">The evaluation will examine the appropriateness and effectiveness of the Strengthening Organisational Governance policy that requires </w:t>
            </w:r>
            <w:r w:rsidR="00D106D2">
              <w:rPr>
                <w:color w:val="000000"/>
                <w:lang w:eastAsia="en-AU"/>
              </w:rPr>
              <w:t xml:space="preserve">all IAS </w:t>
            </w:r>
            <w:r w:rsidR="00D106D2" w:rsidRPr="00D106D2">
              <w:rPr>
                <w:lang w:eastAsia="en-AU"/>
              </w:rPr>
              <w:t xml:space="preserve">funded </w:t>
            </w:r>
            <w:r w:rsidRPr="00D106D2">
              <w:rPr>
                <w:lang w:eastAsia="en-AU"/>
              </w:rPr>
              <w:t xml:space="preserve">grant recipients </w:t>
            </w:r>
            <w:r w:rsidR="00D106D2" w:rsidRPr="00D106D2">
              <w:rPr>
                <w:lang w:eastAsia="en-AU"/>
              </w:rPr>
              <w:t xml:space="preserve">that receive a high value of funding </w:t>
            </w:r>
            <w:r w:rsidRPr="00D106D2">
              <w:rPr>
                <w:lang w:eastAsia="en-AU"/>
              </w:rPr>
              <w:t xml:space="preserve">to be incorporated </w:t>
            </w:r>
            <w:r>
              <w:rPr>
                <w:color w:val="000000"/>
                <w:lang w:eastAsia="en-AU"/>
              </w:rPr>
              <w:t xml:space="preserve">under either the </w:t>
            </w:r>
            <w:r>
              <w:rPr>
                <w:color w:val="000000"/>
                <w:lang w:eastAsia="en-AU"/>
              </w:rPr>
              <w:lastRenderedPageBreak/>
              <w:t xml:space="preserve">Corporations (Aboriginal and Torres Strait Islander) Act 2006 or the Corporations Act 2001. </w:t>
            </w:r>
          </w:p>
        </w:tc>
        <w:tc>
          <w:tcPr>
            <w:tcW w:w="1417" w:type="dxa"/>
            <w:shd w:val="clear" w:color="auto" w:fill="auto"/>
          </w:tcPr>
          <w:p w14:paraId="29B3E2B6" w14:textId="073E34EF" w:rsidR="004B0B30" w:rsidRDefault="004B0B30" w:rsidP="00C47B2D">
            <w:pPr>
              <w:rPr>
                <w:color w:val="000000"/>
                <w:lang w:eastAsia="en-AU"/>
              </w:rPr>
            </w:pPr>
            <w:r>
              <w:rPr>
                <w:color w:val="000000"/>
                <w:lang w:eastAsia="en-AU"/>
              </w:rPr>
              <w:lastRenderedPageBreak/>
              <w:t>Evaluation</w:t>
            </w:r>
          </w:p>
        </w:tc>
        <w:tc>
          <w:tcPr>
            <w:tcW w:w="1418" w:type="dxa"/>
            <w:shd w:val="clear" w:color="auto" w:fill="auto"/>
          </w:tcPr>
          <w:p w14:paraId="750D1B9B" w14:textId="015B095A" w:rsidR="004B0B30" w:rsidRPr="00DD6745" w:rsidRDefault="004B0B30" w:rsidP="00C47B2D">
            <w:pPr>
              <w:rPr>
                <w:color w:val="000000"/>
                <w:lang w:eastAsia="en-AU"/>
              </w:rPr>
            </w:pPr>
            <w:r>
              <w:rPr>
                <w:color w:val="000000"/>
                <w:lang w:eastAsia="en-AU"/>
              </w:rPr>
              <w:t>2019-20</w:t>
            </w:r>
          </w:p>
        </w:tc>
        <w:tc>
          <w:tcPr>
            <w:tcW w:w="1275" w:type="dxa"/>
            <w:shd w:val="clear" w:color="auto" w:fill="auto"/>
          </w:tcPr>
          <w:p w14:paraId="12E9120E" w14:textId="3C45D405" w:rsidR="004B0B30" w:rsidRDefault="004B0B30" w:rsidP="00C47B2D">
            <w:pPr>
              <w:rPr>
                <w:color w:val="000000"/>
                <w:lang w:eastAsia="en-AU"/>
              </w:rPr>
            </w:pPr>
            <w:r>
              <w:rPr>
                <w:color w:val="000000"/>
                <w:lang w:eastAsia="en-AU"/>
              </w:rPr>
              <w:t>2020-21</w:t>
            </w:r>
          </w:p>
        </w:tc>
      </w:tr>
      <w:tr w:rsidR="00C47B2D" w:rsidRPr="00DD6745" w14:paraId="21035A29" w14:textId="77777777" w:rsidTr="00873FB5">
        <w:trPr>
          <w:cantSplit/>
          <w:trHeight w:val="560"/>
        </w:trPr>
        <w:tc>
          <w:tcPr>
            <w:tcW w:w="6013" w:type="dxa"/>
            <w:tcBorders>
              <w:left w:val="single" w:sz="4" w:space="0" w:color="auto"/>
            </w:tcBorders>
            <w:shd w:val="clear" w:color="auto" w:fill="auto"/>
          </w:tcPr>
          <w:p w14:paraId="647D9DCD" w14:textId="47508371" w:rsidR="00C47B2D" w:rsidRDefault="00C47B2D" w:rsidP="00C47B2D">
            <w:pPr>
              <w:rPr>
                <w:b/>
                <w:color w:val="000000"/>
                <w:lang w:eastAsia="en-AU"/>
              </w:rPr>
            </w:pPr>
            <w:r>
              <w:rPr>
                <w:rStyle w:val="Strong"/>
              </w:rPr>
              <w:t>Northern Australia</w:t>
            </w:r>
            <w:r>
              <w:rPr>
                <w:b/>
                <w:color w:val="000000"/>
                <w:lang w:eastAsia="en-AU"/>
              </w:rPr>
              <w:t xml:space="preserve"> White Paper: Land Tenure Reform Pilots</w:t>
            </w:r>
          </w:p>
          <w:p w14:paraId="40C86927" w14:textId="0E4C61E6" w:rsidR="00C47B2D" w:rsidRDefault="00D5051E" w:rsidP="00C47B2D">
            <w:pPr>
              <w:rPr>
                <w:rStyle w:val="Strong"/>
              </w:rPr>
            </w:pPr>
            <w:r>
              <w:rPr>
                <w:rFonts w:cs="Calibri Light"/>
                <w:szCs w:val="18"/>
                <w:lang w:eastAsia="en-AU"/>
              </w:rPr>
              <w:t xml:space="preserve">This </w:t>
            </w:r>
            <w:r w:rsidRPr="00826163">
              <w:rPr>
                <w:rFonts w:cs="Calibri Light"/>
                <w:szCs w:val="18"/>
                <w:lang w:eastAsia="en-AU"/>
              </w:rPr>
              <w:t>evaluation</w:t>
            </w:r>
            <w:r w:rsidR="00C47B2D" w:rsidRPr="005D7227">
              <w:rPr>
                <w:rFonts w:cs="Calibri Light"/>
                <w:szCs w:val="18"/>
                <w:lang w:eastAsia="en-AU"/>
              </w:rPr>
              <w:t xml:space="preserve"> will examine </w:t>
            </w:r>
            <w:r w:rsidR="00C47B2D" w:rsidRPr="005D7227">
              <w:t>the</w:t>
            </w:r>
            <w:r w:rsidR="00C47B2D" w:rsidRPr="005D7227">
              <w:rPr>
                <w:rFonts w:cs="Calibri Light"/>
                <w:szCs w:val="18"/>
                <w:lang w:eastAsia="en-AU"/>
              </w:rPr>
              <w:t xml:space="preserve"> implementation of the</w:t>
            </w:r>
            <w:r w:rsidR="00C47B2D" w:rsidRPr="005D7227">
              <w:rPr>
                <w:color w:val="000000"/>
                <w:lang w:eastAsia="en-AU"/>
              </w:rPr>
              <w:t xml:space="preserve"> Land Tenure Reform</w:t>
            </w:r>
            <w:r w:rsidR="00C47B2D" w:rsidRPr="005D7227">
              <w:rPr>
                <w:rFonts w:cs="Calibri Light"/>
                <w:szCs w:val="18"/>
                <w:lang w:eastAsia="en-AU"/>
              </w:rPr>
              <w:t xml:space="preserve"> </w:t>
            </w:r>
            <w:r w:rsidRPr="00826163">
              <w:rPr>
                <w:rFonts w:cs="Calibri Light"/>
                <w:szCs w:val="18"/>
                <w:lang w:eastAsia="en-AU"/>
              </w:rPr>
              <w:t>Pilots</w:t>
            </w:r>
            <w:r w:rsidRPr="005D7227">
              <w:rPr>
                <w:rFonts w:cs="Calibri Light"/>
                <w:szCs w:val="18"/>
                <w:lang w:eastAsia="en-AU"/>
              </w:rPr>
              <w:t xml:space="preserve"> </w:t>
            </w:r>
            <w:r w:rsidR="00C47B2D" w:rsidRPr="005D7227">
              <w:rPr>
                <w:rFonts w:cs="Calibri Light"/>
                <w:szCs w:val="18"/>
                <w:lang w:eastAsia="en-AU"/>
              </w:rPr>
              <w:t>measure</w:t>
            </w:r>
            <w:r w:rsidR="00C47B2D" w:rsidRPr="00D5051E">
              <w:rPr>
                <w:rFonts w:cs="Calibri Light"/>
                <w:szCs w:val="18"/>
                <w:lang w:eastAsia="en-AU"/>
              </w:rPr>
              <w:t>.</w:t>
            </w:r>
            <w:r w:rsidR="002E7645">
              <w:rPr>
                <w:rStyle w:val="FootnoteReference"/>
                <w:rFonts w:cs="Calibri Light"/>
                <w:szCs w:val="18"/>
                <w:lang w:eastAsia="en-AU"/>
              </w:rPr>
              <w:footnoteReference w:id="2"/>
            </w:r>
          </w:p>
        </w:tc>
        <w:tc>
          <w:tcPr>
            <w:tcW w:w="1402" w:type="dxa"/>
            <w:shd w:val="clear" w:color="auto" w:fill="auto"/>
          </w:tcPr>
          <w:p w14:paraId="6376CF70" w14:textId="569BA43F" w:rsidR="00C47B2D" w:rsidRPr="00DD6745" w:rsidRDefault="00D5051E" w:rsidP="00C47B2D">
            <w:pPr>
              <w:rPr>
                <w:color w:val="000000"/>
                <w:lang w:eastAsia="en-AU"/>
              </w:rPr>
            </w:pPr>
            <w:r w:rsidRPr="00826163">
              <w:rPr>
                <w:color w:val="000000"/>
                <w:lang w:eastAsia="en-AU"/>
              </w:rPr>
              <w:t>Evaluation</w:t>
            </w:r>
          </w:p>
        </w:tc>
        <w:tc>
          <w:tcPr>
            <w:tcW w:w="1403" w:type="dxa"/>
            <w:shd w:val="clear" w:color="auto" w:fill="auto"/>
          </w:tcPr>
          <w:p w14:paraId="6000E675" w14:textId="0521F74D" w:rsidR="00C47B2D" w:rsidRDefault="00C47B2D" w:rsidP="00C47B2D">
            <w:pPr>
              <w:rPr>
                <w:color w:val="000000"/>
                <w:lang w:eastAsia="en-AU"/>
              </w:rPr>
            </w:pPr>
            <w:r w:rsidRPr="00DD6745">
              <w:rPr>
                <w:color w:val="000000"/>
                <w:lang w:eastAsia="en-AU"/>
              </w:rPr>
              <w:t>2018-19</w:t>
            </w:r>
          </w:p>
        </w:tc>
        <w:tc>
          <w:tcPr>
            <w:tcW w:w="1383" w:type="dxa"/>
            <w:shd w:val="clear" w:color="auto" w:fill="auto"/>
          </w:tcPr>
          <w:p w14:paraId="1D96107D" w14:textId="0A7B9C84" w:rsidR="00C47B2D" w:rsidRPr="00DD6745" w:rsidRDefault="00C47B2D" w:rsidP="00C47B2D">
            <w:pPr>
              <w:rPr>
                <w:color w:val="000000"/>
                <w:lang w:eastAsia="en-AU"/>
              </w:rPr>
            </w:pPr>
            <w:r>
              <w:rPr>
                <w:color w:val="000000"/>
                <w:lang w:eastAsia="en-AU"/>
              </w:rPr>
              <w:t>2020-21</w:t>
            </w:r>
          </w:p>
        </w:tc>
      </w:tr>
      <w:tr w:rsidR="00C47B2D" w:rsidRPr="00DD6745" w14:paraId="3B408EF5" w14:textId="77777777" w:rsidTr="000E503F">
        <w:trPr>
          <w:cantSplit/>
          <w:trHeight w:val="560"/>
        </w:trPr>
        <w:tc>
          <w:tcPr>
            <w:tcW w:w="6024" w:type="dxa"/>
            <w:tcBorders>
              <w:left w:val="single" w:sz="4" w:space="0" w:color="auto"/>
            </w:tcBorders>
            <w:shd w:val="clear" w:color="auto" w:fill="auto"/>
          </w:tcPr>
          <w:p w14:paraId="221B2308" w14:textId="1665842A" w:rsidR="00C47B2D" w:rsidRPr="00DD6745" w:rsidRDefault="00C47B2D" w:rsidP="00C47B2D">
            <w:pPr>
              <w:rPr>
                <w:rStyle w:val="Strong"/>
              </w:rPr>
            </w:pPr>
            <w:r w:rsidRPr="00DD6745">
              <w:rPr>
                <w:rStyle w:val="Strong"/>
              </w:rPr>
              <w:t>Northern Australia White Paper: Prescribed Bodies Corporate Capacity Building</w:t>
            </w:r>
            <w:r>
              <w:rPr>
                <w:rStyle w:val="Strong"/>
              </w:rPr>
              <w:t xml:space="preserve"> </w:t>
            </w:r>
          </w:p>
          <w:p w14:paraId="061B9BD0" w14:textId="77777777" w:rsidR="00C47B2D" w:rsidRPr="00DD6745" w:rsidRDefault="00C47B2D" w:rsidP="00C47B2D">
            <w:pPr>
              <w:keepNext/>
              <w:rPr>
                <w:rStyle w:val="Strong"/>
              </w:rPr>
            </w:pPr>
            <w:r w:rsidRPr="00DD6745">
              <w:rPr>
                <w:rStyle w:val="Strong"/>
                <w:b w:val="0"/>
              </w:rPr>
              <w:t>This is an evaluation of the PBC Capacity Building grants under the Northern Australia White Paper and will determine whether they have had the intended outcome of raising PBCs’ organisational, governance and economic capacity.</w:t>
            </w:r>
          </w:p>
        </w:tc>
        <w:tc>
          <w:tcPr>
            <w:tcW w:w="1403" w:type="dxa"/>
            <w:shd w:val="clear" w:color="auto" w:fill="auto"/>
          </w:tcPr>
          <w:p w14:paraId="6C352CFD" w14:textId="77777777" w:rsidR="00C47B2D" w:rsidRPr="00DD6745" w:rsidRDefault="00C47B2D" w:rsidP="00C47B2D">
            <w:pPr>
              <w:rPr>
                <w:color w:val="000000"/>
                <w:lang w:eastAsia="en-AU"/>
              </w:rPr>
            </w:pPr>
            <w:r w:rsidRPr="00DD6745">
              <w:rPr>
                <w:color w:val="000000"/>
                <w:lang w:eastAsia="en-AU"/>
              </w:rPr>
              <w:t>Evaluation</w:t>
            </w:r>
          </w:p>
        </w:tc>
        <w:tc>
          <w:tcPr>
            <w:tcW w:w="1404" w:type="dxa"/>
            <w:shd w:val="clear" w:color="auto" w:fill="auto"/>
          </w:tcPr>
          <w:p w14:paraId="4F0BC91D" w14:textId="4E0AE024" w:rsidR="00C47B2D" w:rsidRPr="00DD6745" w:rsidRDefault="00C47B2D" w:rsidP="008D4972">
            <w:pPr>
              <w:rPr>
                <w:color w:val="000000"/>
                <w:lang w:eastAsia="en-AU"/>
              </w:rPr>
            </w:pPr>
            <w:r>
              <w:rPr>
                <w:color w:val="000000"/>
                <w:lang w:eastAsia="en-AU"/>
              </w:rPr>
              <w:t>201</w:t>
            </w:r>
            <w:r w:rsidR="008D4972">
              <w:rPr>
                <w:color w:val="000000"/>
                <w:lang w:eastAsia="en-AU"/>
              </w:rPr>
              <w:t>9-20</w:t>
            </w:r>
          </w:p>
        </w:tc>
        <w:tc>
          <w:tcPr>
            <w:tcW w:w="1370" w:type="dxa"/>
            <w:shd w:val="clear" w:color="auto" w:fill="auto"/>
          </w:tcPr>
          <w:p w14:paraId="122F4A42" w14:textId="268D50E7" w:rsidR="00C47B2D" w:rsidRPr="00DD6745" w:rsidRDefault="00C47B2D" w:rsidP="00C47B2D">
            <w:pPr>
              <w:rPr>
                <w:color w:val="000000"/>
                <w:lang w:eastAsia="en-AU"/>
              </w:rPr>
            </w:pPr>
            <w:r w:rsidRPr="00DD6745">
              <w:rPr>
                <w:color w:val="000000"/>
                <w:lang w:eastAsia="en-AU"/>
              </w:rPr>
              <w:t>2021-22</w:t>
            </w:r>
          </w:p>
        </w:tc>
      </w:tr>
      <w:tr w:rsidR="00C47B2D" w:rsidRPr="00DD6745" w14:paraId="1238B8D3" w14:textId="77777777" w:rsidTr="000E503F">
        <w:trPr>
          <w:cantSplit/>
          <w:trHeight w:val="1261"/>
        </w:trPr>
        <w:tc>
          <w:tcPr>
            <w:tcW w:w="6024" w:type="dxa"/>
            <w:tcBorders>
              <w:left w:val="single" w:sz="4" w:space="0" w:color="auto"/>
            </w:tcBorders>
            <w:shd w:val="clear" w:color="auto" w:fill="auto"/>
          </w:tcPr>
          <w:p w14:paraId="762355ED" w14:textId="7B9F3A52" w:rsidR="00C47B2D" w:rsidRPr="00DD6745" w:rsidRDefault="00C47B2D" w:rsidP="00C47B2D">
            <w:pPr>
              <w:rPr>
                <w:b/>
                <w:color w:val="000000"/>
                <w:lang w:eastAsia="en-AU"/>
              </w:rPr>
            </w:pPr>
            <w:r w:rsidRPr="00DD6745">
              <w:rPr>
                <w:rStyle w:val="Strong"/>
              </w:rPr>
              <w:t>Northern Australia</w:t>
            </w:r>
            <w:r w:rsidRPr="00DD6745">
              <w:rPr>
                <w:b/>
                <w:color w:val="000000"/>
                <w:lang w:eastAsia="en-AU"/>
              </w:rPr>
              <w:t xml:space="preserve"> White Paper: Township Leasing and Land Administration</w:t>
            </w:r>
          </w:p>
          <w:p w14:paraId="44A45D48" w14:textId="1A54DCEE" w:rsidR="00C47B2D" w:rsidRPr="00DD6745" w:rsidRDefault="00D5051E" w:rsidP="002E7645">
            <w:pPr>
              <w:rPr>
                <w:b/>
                <w:bCs/>
                <w:color w:val="00B050"/>
                <w:lang w:eastAsia="en-AU"/>
              </w:rPr>
            </w:pPr>
            <w:r>
              <w:rPr>
                <w:rFonts w:cs="Calibri Light"/>
                <w:szCs w:val="18"/>
                <w:lang w:eastAsia="en-AU"/>
              </w:rPr>
              <w:t xml:space="preserve">This </w:t>
            </w:r>
            <w:r w:rsidRPr="00826163">
              <w:rPr>
                <w:rFonts w:cs="Calibri Light"/>
                <w:szCs w:val="18"/>
                <w:lang w:eastAsia="en-AU"/>
              </w:rPr>
              <w:t>evaluation</w:t>
            </w:r>
            <w:r w:rsidR="00C47B2D" w:rsidRPr="005D7227">
              <w:rPr>
                <w:rFonts w:cs="Calibri Light"/>
                <w:szCs w:val="18"/>
                <w:lang w:eastAsia="en-AU"/>
              </w:rPr>
              <w:t xml:space="preserve"> will</w:t>
            </w:r>
            <w:r w:rsidR="00C47B2D" w:rsidRPr="00DD6745">
              <w:rPr>
                <w:rFonts w:cs="Calibri Light"/>
                <w:szCs w:val="18"/>
                <w:lang w:eastAsia="en-AU"/>
              </w:rPr>
              <w:t xml:space="preserve"> examine the implementation of the </w:t>
            </w:r>
            <w:r w:rsidR="00C47B2D" w:rsidRPr="00DD6745">
              <w:rPr>
                <w:color w:val="000000"/>
                <w:lang w:eastAsia="en-AU"/>
              </w:rPr>
              <w:t xml:space="preserve">Township Leasing and Land Administration </w:t>
            </w:r>
            <w:r w:rsidR="00C47B2D" w:rsidRPr="00DD6745">
              <w:rPr>
                <w:rFonts w:cs="Calibri Light"/>
                <w:szCs w:val="18"/>
                <w:lang w:eastAsia="en-AU"/>
              </w:rPr>
              <w:t>measure.</w:t>
            </w:r>
            <w:r w:rsidR="002E7645">
              <w:rPr>
                <w:rStyle w:val="FootnoteReference"/>
                <w:rFonts w:cs="Calibri Light"/>
                <w:szCs w:val="18"/>
                <w:lang w:eastAsia="en-AU"/>
              </w:rPr>
              <w:footnoteReference w:id="3"/>
            </w:r>
          </w:p>
        </w:tc>
        <w:tc>
          <w:tcPr>
            <w:tcW w:w="1403" w:type="dxa"/>
            <w:shd w:val="clear" w:color="auto" w:fill="auto"/>
          </w:tcPr>
          <w:p w14:paraId="709B7A7B" w14:textId="60A82740" w:rsidR="00C47B2D" w:rsidRPr="00DD6745" w:rsidRDefault="00D5051E" w:rsidP="00C47B2D">
            <w:pPr>
              <w:rPr>
                <w:color w:val="000000"/>
                <w:lang w:eastAsia="en-AU"/>
              </w:rPr>
            </w:pPr>
            <w:r w:rsidRPr="00826163">
              <w:rPr>
                <w:color w:val="000000"/>
                <w:lang w:eastAsia="en-AU"/>
              </w:rPr>
              <w:t xml:space="preserve"> Evaluation</w:t>
            </w:r>
            <w:r w:rsidR="00C47B2D" w:rsidRPr="00DD6745">
              <w:rPr>
                <w:color w:val="000000"/>
                <w:lang w:eastAsia="en-AU"/>
              </w:rPr>
              <w:t xml:space="preserve"> </w:t>
            </w:r>
          </w:p>
        </w:tc>
        <w:tc>
          <w:tcPr>
            <w:tcW w:w="1404" w:type="dxa"/>
            <w:shd w:val="clear" w:color="auto" w:fill="auto"/>
          </w:tcPr>
          <w:p w14:paraId="17B6AD08" w14:textId="6F2A58BB" w:rsidR="00C47B2D" w:rsidRPr="00DD6745" w:rsidRDefault="00C47B2D" w:rsidP="00C47B2D">
            <w:pPr>
              <w:rPr>
                <w:color w:val="000000"/>
                <w:lang w:eastAsia="en-AU"/>
              </w:rPr>
            </w:pPr>
            <w:r w:rsidRPr="00DD6745">
              <w:rPr>
                <w:color w:val="000000"/>
                <w:lang w:eastAsia="en-AU"/>
              </w:rPr>
              <w:t>2018-19</w:t>
            </w:r>
          </w:p>
        </w:tc>
        <w:tc>
          <w:tcPr>
            <w:tcW w:w="1370" w:type="dxa"/>
            <w:shd w:val="clear" w:color="auto" w:fill="auto"/>
          </w:tcPr>
          <w:p w14:paraId="5618D88F" w14:textId="7D2F1D1E" w:rsidR="00C47B2D" w:rsidRDefault="00C47B2D" w:rsidP="00C47B2D">
            <w:pPr>
              <w:rPr>
                <w:color w:val="000000"/>
                <w:highlight w:val="yellow"/>
                <w:lang w:eastAsia="en-AU"/>
              </w:rPr>
            </w:pPr>
            <w:r>
              <w:rPr>
                <w:color w:val="000000"/>
                <w:lang w:eastAsia="en-AU"/>
              </w:rPr>
              <w:t>2020-21</w:t>
            </w:r>
          </w:p>
          <w:p w14:paraId="6C6A90AD" w14:textId="6EF9AE43" w:rsidR="00C47B2D" w:rsidRPr="00C47B2D" w:rsidRDefault="00C47B2D" w:rsidP="00C47B2D">
            <w:pPr>
              <w:rPr>
                <w:highlight w:val="yellow"/>
                <w:lang w:eastAsia="en-AU"/>
              </w:rPr>
            </w:pPr>
          </w:p>
        </w:tc>
      </w:tr>
      <w:tr w:rsidR="003C2509" w:rsidRPr="00DD6745" w14:paraId="6F24D77F" w14:textId="77777777" w:rsidTr="000116FB">
        <w:trPr>
          <w:cantSplit/>
          <w:trHeight w:val="914"/>
        </w:trPr>
        <w:tc>
          <w:tcPr>
            <w:tcW w:w="6024" w:type="dxa"/>
            <w:tcBorders>
              <w:left w:val="single" w:sz="4" w:space="0" w:color="auto"/>
            </w:tcBorders>
            <w:shd w:val="clear" w:color="auto" w:fill="auto"/>
          </w:tcPr>
          <w:p w14:paraId="36FCF56C" w14:textId="238BE583" w:rsidR="003C2509" w:rsidRDefault="003C2509" w:rsidP="003C2509">
            <w:pPr>
              <w:rPr>
                <w:rStyle w:val="Strong"/>
              </w:rPr>
            </w:pPr>
            <w:r>
              <w:rPr>
                <w:rStyle w:val="Strong"/>
              </w:rPr>
              <w:t>Native Title Representative Bodies and Service Providers</w:t>
            </w:r>
            <w:r>
              <w:rPr>
                <w:rStyle w:val="FootnoteReference"/>
                <w:b/>
                <w:bCs/>
              </w:rPr>
              <w:footnoteReference w:id="4"/>
            </w:r>
            <w:r>
              <w:rPr>
                <w:rStyle w:val="Strong"/>
              </w:rPr>
              <w:t xml:space="preserve"> </w:t>
            </w:r>
          </w:p>
          <w:p w14:paraId="4DAA1DB1" w14:textId="7E692D74" w:rsidR="003C2509" w:rsidRPr="00DD6745" w:rsidRDefault="003C2509" w:rsidP="003C2509">
            <w:pPr>
              <w:rPr>
                <w:rStyle w:val="Strong"/>
              </w:rPr>
            </w:pPr>
            <w:r>
              <w:rPr>
                <w:rFonts w:cs="Calibri Light"/>
                <w:szCs w:val="18"/>
                <w:lang w:eastAsia="en-AU"/>
              </w:rPr>
              <w:t xml:space="preserve">This review of </w:t>
            </w:r>
            <w:r w:rsidRPr="003C2509">
              <w:rPr>
                <w:rFonts w:cs="Calibri Light"/>
                <w:szCs w:val="18"/>
                <w:lang w:eastAsia="en-AU"/>
              </w:rPr>
              <w:t xml:space="preserve">Native Title Representative Bodies and Service Providers </w:t>
            </w:r>
            <w:r>
              <w:rPr>
                <w:rFonts w:cs="Calibri Light"/>
                <w:szCs w:val="18"/>
                <w:lang w:eastAsia="en-AU"/>
              </w:rPr>
              <w:t>coves performance and relative efficiency</w:t>
            </w:r>
          </w:p>
        </w:tc>
        <w:tc>
          <w:tcPr>
            <w:tcW w:w="1403" w:type="dxa"/>
            <w:shd w:val="clear" w:color="auto" w:fill="auto"/>
          </w:tcPr>
          <w:p w14:paraId="1241EE63" w14:textId="5F284B62" w:rsidR="003C2509" w:rsidRPr="00826163" w:rsidRDefault="003C2509" w:rsidP="00C47B2D">
            <w:pPr>
              <w:rPr>
                <w:color w:val="000000"/>
                <w:lang w:eastAsia="en-AU"/>
              </w:rPr>
            </w:pPr>
            <w:r>
              <w:rPr>
                <w:color w:val="000000"/>
                <w:lang w:eastAsia="en-AU"/>
              </w:rPr>
              <w:t>Review</w:t>
            </w:r>
          </w:p>
        </w:tc>
        <w:tc>
          <w:tcPr>
            <w:tcW w:w="1404" w:type="dxa"/>
            <w:shd w:val="clear" w:color="auto" w:fill="auto"/>
          </w:tcPr>
          <w:p w14:paraId="066312B3" w14:textId="080343C5" w:rsidR="003C2509" w:rsidRPr="00DD6745" w:rsidRDefault="003C2509" w:rsidP="00C47B2D">
            <w:pPr>
              <w:rPr>
                <w:color w:val="000000"/>
                <w:lang w:eastAsia="en-AU"/>
              </w:rPr>
            </w:pPr>
            <w:r>
              <w:rPr>
                <w:color w:val="000000"/>
                <w:lang w:eastAsia="en-AU"/>
              </w:rPr>
              <w:t>2017-18</w:t>
            </w:r>
          </w:p>
        </w:tc>
        <w:tc>
          <w:tcPr>
            <w:tcW w:w="1370" w:type="dxa"/>
            <w:shd w:val="clear" w:color="auto" w:fill="auto"/>
          </w:tcPr>
          <w:p w14:paraId="21D1227D" w14:textId="62B13B8C" w:rsidR="003C2509" w:rsidRDefault="003C2509" w:rsidP="00C47B2D">
            <w:pPr>
              <w:rPr>
                <w:color w:val="000000"/>
                <w:lang w:eastAsia="en-AU"/>
              </w:rPr>
            </w:pPr>
            <w:r>
              <w:rPr>
                <w:color w:val="000000"/>
                <w:lang w:eastAsia="en-AU"/>
              </w:rPr>
              <w:t>2020-21</w:t>
            </w:r>
          </w:p>
        </w:tc>
      </w:tr>
    </w:tbl>
    <w:p w14:paraId="72C6BB8E" w14:textId="3A0FABDA" w:rsidR="00667EAE" w:rsidRPr="00DD6745" w:rsidRDefault="002D0BED" w:rsidP="00EF6FF2">
      <w:pPr>
        <w:pStyle w:val="h3green"/>
        <w:spacing w:before="240"/>
      </w:pPr>
      <w:bookmarkStart w:id="41" w:name="_Toc46348001"/>
      <w:bookmarkStart w:id="42" w:name="_Toc46429196"/>
      <w:bookmarkStart w:id="43" w:name="_Toc46484076"/>
      <w:bookmarkStart w:id="44" w:name="_Toc46495904"/>
      <w:bookmarkStart w:id="45" w:name="_Toc46502354"/>
      <w:bookmarkStart w:id="46" w:name="_Toc46764350"/>
      <w:bookmarkStart w:id="47" w:name="_Toc54336618"/>
      <w:r>
        <w:t>E</w:t>
      </w:r>
      <w:r w:rsidRPr="00DD6745">
        <w:t>valuation</w:t>
      </w:r>
      <w:r w:rsidR="00F92A15">
        <w:t xml:space="preserve"> </w:t>
      </w:r>
      <w:r w:rsidR="00DD492D">
        <w:t>a</w:t>
      </w:r>
      <w:r w:rsidR="00F92A15">
        <w:t>ctivities</w:t>
      </w:r>
      <w:r w:rsidRPr="00DD6745">
        <w:t xml:space="preserve"> </w:t>
      </w:r>
      <w:r>
        <w:t>complete</w:t>
      </w:r>
      <w:r w:rsidRPr="00DD6745">
        <w:t xml:space="preserve">d since </w:t>
      </w:r>
      <w:r>
        <w:t>previous Work Plan</w:t>
      </w:r>
      <w:bookmarkEnd w:id="41"/>
      <w:bookmarkEnd w:id="42"/>
      <w:bookmarkEnd w:id="43"/>
      <w:bookmarkEnd w:id="44"/>
      <w:bookmarkEnd w:id="45"/>
      <w:bookmarkEnd w:id="46"/>
      <w:bookmarkEnd w:id="47"/>
    </w:p>
    <w:tbl>
      <w:tblPr>
        <w:tblpPr w:leftFromText="180" w:rightFromText="180" w:vertAnchor="text" w:horzAnchor="margin" w:tblpY="124"/>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7225"/>
        <w:gridCol w:w="1417"/>
        <w:gridCol w:w="1418"/>
      </w:tblGrid>
      <w:tr w:rsidR="00DD11F3" w:rsidRPr="00DD6745" w14:paraId="3597FE03" w14:textId="77777777" w:rsidTr="003D0DA7">
        <w:trPr>
          <w:trHeight w:val="558"/>
          <w:tblHeader/>
        </w:trPr>
        <w:tc>
          <w:tcPr>
            <w:tcW w:w="7225" w:type="dxa"/>
            <w:tcBorders>
              <w:left w:val="single" w:sz="4" w:space="0" w:color="auto"/>
            </w:tcBorders>
            <w:shd w:val="clear" w:color="auto" w:fill="C6D9F1" w:themeFill="text2" w:themeFillTint="33"/>
          </w:tcPr>
          <w:p w14:paraId="75F1C5EE" w14:textId="12D63CEF" w:rsidR="00DD11F3" w:rsidRPr="00DD6745" w:rsidRDefault="00DD11F3" w:rsidP="00DD11F3">
            <w:pPr>
              <w:rPr>
                <w:rStyle w:val="Strong"/>
              </w:rPr>
            </w:pPr>
            <w:r w:rsidRPr="00DD6745">
              <w:rPr>
                <w:b/>
                <w:lang w:eastAsia="en-AU"/>
              </w:rPr>
              <w:t>Description</w:t>
            </w:r>
          </w:p>
        </w:tc>
        <w:tc>
          <w:tcPr>
            <w:tcW w:w="1417" w:type="dxa"/>
            <w:shd w:val="clear" w:color="auto" w:fill="C6D9F1" w:themeFill="text2" w:themeFillTint="33"/>
          </w:tcPr>
          <w:p w14:paraId="574338BD" w14:textId="6BD7AE04" w:rsidR="00DD11F3" w:rsidRPr="00DD6745" w:rsidRDefault="009F71C6" w:rsidP="00DD11F3">
            <w:pPr>
              <w:rPr>
                <w:color w:val="000000"/>
                <w:lang w:eastAsia="en-AU"/>
              </w:rPr>
            </w:pPr>
            <w:r>
              <w:rPr>
                <w:b/>
                <w:lang w:eastAsia="en-AU"/>
              </w:rPr>
              <w:t>Type</w:t>
            </w:r>
          </w:p>
        </w:tc>
        <w:tc>
          <w:tcPr>
            <w:tcW w:w="1418" w:type="dxa"/>
            <w:shd w:val="clear" w:color="auto" w:fill="C6D9F1" w:themeFill="text2" w:themeFillTint="33"/>
          </w:tcPr>
          <w:p w14:paraId="05C6C59E" w14:textId="4C3BBA86" w:rsidR="00DD11F3" w:rsidRPr="00DD6745" w:rsidRDefault="009F71C6" w:rsidP="00DD11F3">
            <w:pPr>
              <w:rPr>
                <w:color w:val="000000"/>
                <w:lang w:eastAsia="en-AU"/>
              </w:rPr>
            </w:pPr>
            <w:r>
              <w:rPr>
                <w:b/>
                <w:lang w:eastAsia="en-AU"/>
              </w:rPr>
              <w:t>Status</w:t>
            </w:r>
          </w:p>
        </w:tc>
      </w:tr>
      <w:tr w:rsidR="00460718" w:rsidRPr="00DD6745" w14:paraId="591E0A4F" w14:textId="77777777" w:rsidTr="00460718">
        <w:trPr>
          <w:cantSplit/>
          <w:trHeight w:val="848"/>
        </w:trPr>
        <w:tc>
          <w:tcPr>
            <w:tcW w:w="7225" w:type="dxa"/>
            <w:tcBorders>
              <w:left w:val="single" w:sz="4" w:space="0" w:color="auto"/>
            </w:tcBorders>
            <w:shd w:val="clear" w:color="auto" w:fill="auto"/>
          </w:tcPr>
          <w:p w14:paraId="6A0DAF8D" w14:textId="28A1C214" w:rsidR="00460718" w:rsidRDefault="00460718" w:rsidP="00460718">
            <w:pPr>
              <w:rPr>
                <w:b/>
                <w:color w:val="000000"/>
                <w:lang w:eastAsia="en-AU"/>
              </w:rPr>
            </w:pPr>
            <w:r>
              <w:rPr>
                <w:b/>
                <w:color w:val="000000"/>
                <w:lang w:val="en-US" w:eastAsia="en-AU"/>
              </w:rPr>
              <w:t xml:space="preserve">Indigenous Business Australia – </w:t>
            </w:r>
            <w:r>
              <w:rPr>
                <w:b/>
                <w:color w:val="000000"/>
                <w:lang w:eastAsia="en-AU"/>
              </w:rPr>
              <w:t>Business Solutions Program</w:t>
            </w:r>
            <w:r>
              <w:rPr>
                <w:rStyle w:val="FootnoteReference"/>
                <w:b/>
                <w:color w:val="000000"/>
                <w:lang w:eastAsia="en-AU"/>
              </w:rPr>
              <w:footnoteReference w:id="5"/>
            </w:r>
          </w:p>
          <w:p w14:paraId="77A55E6B" w14:textId="1F040CE3" w:rsidR="00460718" w:rsidRDefault="00460718" w:rsidP="00E2715A">
            <w:pPr>
              <w:spacing w:after="0" w:line="240" w:lineRule="auto"/>
              <w:rPr>
                <w:b/>
                <w:color w:val="000000"/>
                <w:lang w:eastAsia="en-AU"/>
              </w:rPr>
            </w:pPr>
            <w:r>
              <w:rPr>
                <w:color w:val="000000"/>
                <w:lang w:eastAsia="en-AU"/>
              </w:rPr>
              <w:t>This evaluation strategy cover</w:t>
            </w:r>
            <w:r w:rsidR="00E2715A">
              <w:rPr>
                <w:color w:val="000000"/>
                <w:lang w:eastAsia="en-AU"/>
              </w:rPr>
              <w:t>ed</w:t>
            </w:r>
            <w:r>
              <w:rPr>
                <w:color w:val="000000"/>
                <w:lang w:eastAsia="en-AU"/>
              </w:rPr>
              <w:t xml:space="preserve"> methods </w:t>
            </w:r>
            <w:r w:rsidR="00E2715A">
              <w:rPr>
                <w:color w:val="000000"/>
                <w:lang w:eastAsia="en-AU"/>
              </w:rPr>
              <w:t xml:space="preserve">used </w:t>
            </w:r>
            <w:r>
              <w:rPr>
                <w:color w:val="000000"/>
                <w:lang w:eastAsia="en-AU"/>
              </w:rPr>
              <w:t>to examine if the program is meeting its objectives.</w:t>
            </w:r>
            <w:r>
              <w:rPr>
                <w:rFonts w:ascii="Times New Roman" w:hAnsi="Times New Roman" w:cs="Times New Roman"/>
                <w:sz w:val="24"/>
                <w:szCs w:val="24"/>
                <w:lang w:eastAsia="en-AU"/>
              </w:rPr>
              <w:t xml:space="preserve"> </w:t>
            </w:r>
          </w:p>
        </w:tc>
        <w:tc>
          <w:tcPr>
            <w:tcW w:w="1417" w:type="dxa"/>
            <w:shd w:val="clear" w:color="auto" w:fill="auto"/>
          </w:tcPr>
          <w:p w14:paraId="1E241B72" w14:textId="4F433851" w:rsidR="00460718" w:rsidRDefault="00460718" w:rsidP="00460718">
            <w:pPr>
              <w:rPr>
                <w:rFonts w:cs="Calibri"/>
                <w:color w:val="000000"/>
                <w:szCs w:val="18"/>
              </w:rPr>
            </w:pPr>
            <w:r>
              <w:rPr>
                <w:rFonts w:cs="Calibri"/>
                <w:color w:val="000000"/>
                <w:szCs w:val="18"/>
              </w:rPr>
              <w:t>Evaluation Strategy</w:t>
            </w:r>
          </w:p>
        </w:tc>
        <w:tc>
          <w:tcPr>
            <w:tcW w:w="1418" w:type="dxa"/>
            <w:shd w:val="clear" w:color="auto" w:fill="auto"/>
          </w:tcPr>
          <w:p w14:paraId="6A3D9F88" w14:textId="5D2D2999" w:rsidR="00460718" w:rsidRDefault="00460718" w:rsidP="00460718">
            <w:pPr>
              <w:rPr>
                <w:rFonts w:cs="Calibri"/>
                <w:color w:val="000000"/>
                <w:szCs w:val="18"/>
              </w:rPr>
            </w:pPr>
            <w:r>
              <w:rPr>
                <w:rFonts w:cs="Calibri"/>
                <w:color w:val="000000"/>
                <w:szCs w:val="18"/>
              </w:rPr>
              <w:t>Completed</w:t>
            </w:r>
          </w:p>
        </w:tc>
      </w:tr>
      <w:tr w:rsidR="007A1F6A" w:rsidRPr="00DD6745" w14:paraId="50631E38" w14:textId="77777777" w:rsidTr="00882EDD">
        <w:trPr>
          <w:cantSplit/>
          <w:trHeight w:val="1261"/>
        </w:trPr>
        <w:tc>
          <w:tcPr>
            <w:tcW w:w="7225" w:type="dxa"/>
            <w:tcBorders>
              <w:left w:val="single" w:sz="4" w:space="0" w:color="auto"/>
            </w:tcBorders>
            <w:shd w:val="clear" w:color="auto" w:fill="auto"/>
          </w:tcPr>
          <w:p w14:paraId="5C01E84B" w14:textId="77777777" w:rsidR="007A1F6A" w:rsidRDefault="007A1F6A" w:rsidP="007A1F6A">
            <w:pPr>
              <w:rPr>
                <w:b/>
                <w:color w:val="000000"/>
                <w:lang w:eastAsia="en-AU"/>
              </w:rPr>
            </w:pPr>
            <w:r>
              <w:rPr>
                <w:b/>
                <w:color w:val="000000"/>
                <w:lang w:eastAsia="en-AU"/>
              </w:rPr>
              <w:t>Indigenous Rangers and Protected Areas</w:t>
            </w:r>
          </w:p>
          <w:p w14:paraId="7F2CE80D" w14:textId="075795CE" w:rsidR="007A1F6A" w:rsidRDefault="007A1F6A" w:rsidP="00E2715A">
            <w:pPr>
              <w:spacing w:after="0"/>
            </w:pPr>
            <w:r>
              <w:rPr>
                <w:rFonts w:cs="Calibri Light"/>
                <w:szCs w:val="18"/>
                <w:lang w:eastAsia="en-AU"/>
              </w:rPr>
              <w:t>This evaluation strategy cover</w:t>
            </w:r>
            <w:r w:rsidR="00E2715A">
              <w:rPr>
                <w:rFonts w:cs="Calibri Light"/>
                <w:szCs w:val="18"/>
                <w:lang w:eastAsia="en-AU"/>
              </w:rPr>
              <w:t>ed</w:t>
            </w:r>
            <w:r>
              <w:rPr>
                <w:rFonts w:cs="Calibri Light"/>
                <w:szCs w:val="18"/>
                <w:lang w:eastAsia="en-AU"/>
              </w:rPr>
              <w:t xml:space="preserve"> the development of a shared outcomes framework for the Indigenous Rangers and Indigenous Protected Areas programs, and be developed in collaboration with stakeholders.</w:t>
            </w:r>
          </w:p>
        </w:tc>
        <w:tc>
          <w:tcPr>
            <w:tcW w:w="1417" w:type="dxa"/>
            <w:shd w:val="clear" w:color="auto" w:fill="auto"/>
          </w:tcPr>
          <w:p w14:paraId="78CF4869" w14:textId="1B7A6175" w:rsidR="007A1F6A" w:rsidRDefault="007A1F6A" w:rsidP="00DA3A8F">
            <w:pPr>
              <w:rPr>
                <w:rFonts w:cs="Calibri"/>
                <w:color w:val="000000"/>
                <w:szCs w:val="18"/>
              </w:rPr>
            </w:pPr>
            <w:r>
              <w:rPr>
                <w:rFonts w:cs="Calibri"/>
                <w:color w:val="000000"/>
                <w:szCs w:val="18"/>
              </w:rPr>
              <w:t>Evaluation Strategy</w:t>
            </w:r>
          </w:p>
        </w:tc>
        <w:tc>
          <w:tcPr>
            <w:tcW w:w="1418" w:type="dxa"/>
            <w:shd w:val="clear" w:color="auto" w:fill="auto"/>
          </w:tcPr>
          <w:p w14:paraId="4319D091" w14:textId="516D1CA3" w:rsidR="007A1F6A" w:rsidRDefault="007A1F6A" w:rsidP="00DA3A8F">
            <w:pPr>
              <w:rPr>
                <w:rFonts w:cs="Calibri"/>
                <w:color w:val="000000"/>
                <w:szCs w:val="18"/>
              </w:rPr>
            </w:pPr>
            <w:r>
              <w:rPr>
                <w:rFonts w:cs="Calibri"/>
                <w:color w:val="000000"/>
                <w:szCs w:val="18"/>
              </w:rPr>
              <w:t>Completed</w:t>
            </w:r>
          </w:p>
        </w:tc>
      </w:tr>
      <w:tr w:rsidR="00FD5C98" w:rsidRPr="00DD6745" w14:paraId="5231DCBA" w14:textId="77777777" w:rsidTr="00FD5C98">
        <w:trPr>
          <w:cantSplit/>
          <w:trHeight w:val="979"/>
        </w:trPr>
        <w:tc>
          <w:tcPr>
            <w:tcW w:w="7225" w:type="dxa"/>
            <w:tcBorders>
              <w:left w:val="single" w:sz="4" w:space="0" w:color="auto"/>
            </w:tcBorders>
            <w:shd w:val="clear" w:color="auto" w:fill="auto"/>
          </w:tcPr>
          <w:p w14:paraId="293B7651" w14:textId="4B4D85B1" w:rsidR="00FD5C98" w:rsidRDefault="00FD5C98" w:rsidP="00FD5C98">
            <w:pPr>
              <w:rPr>
                <w:b/>
                <w:color w:val="000000"/>
                <w:lang w:eastAsia="en-AU"/>
              </w:rPr>
            </w:pPr>
            <w:r>
              <w:rPr>
                <w:b/>
                <w:color w:val="000000"/>
                <w:lang w:eastAsia="en-AU"/>
              </w:rPr>
              <w:t>Community Development Program (CDP)</w:t>
            </w:r>
          </w:p>
          <w:p w14:paraId="076CE248" w14:textId="3E746D72" w:rsidR="00FD5C98" w:rsidRDefault="00FD5C98" w:rsidP="00E2715A">
            <w:pPr>
              <w:spacing w:after="0"/>
            </w:pPr>
            <w:r>
              <w:rPr>
                <w:color w:val="000000"/>
                <w:lang w:eastAsia="en-AU"/>
              </w:rPr>
              <w:t>This evaluation strategy identif</w:t>
            </w:r>
            <w:r w:rsidR="00E2715A">
              <w:rPr>
                <w:color w:val="000000"/>
                <w:lang w:eastAsia="en-AU"/>
              </w:rPr>
              <w:t>ied</w:t>
            </w:r>
            <w:r>
              <w:rPr>
                <w:color w:val="000000"/>
                <w:lang w:eastAsia="en-AU"/>
              </w:rPr>
              <w:t xml:space="preserve"> methods for evaluating the effect of the CDP reforms in improving outcomes for participants </w:t>
            </w:r>
            <w:r>
              <w:rPr>
                <w:bCs/>
                <w:color w:val="000000"/>
                <w:lang w:eastAsia="en-AU"/>
              </w:rPr>
              <w:t>and communities</w:t>
            </w:r>
            <w:r>
              <w:rPr>
                <w:color w:val="000000"/>
                <w:lang w:eastAsia="en-AU"/>
              </w:rPr>
              <w:t>.</w:t>
            </w:r>
          </w:p>
        </w:tc>
        <w:tc>
          <w:tcPr>
            <w:tcW w:w="1417" w:type="dxa"/>
            <w:shd w:val="clear" w:color="auto" w:fill="auto"/>
          </w:tcPr>
          <w:p w14:paraId="7731A86A" w14:textId="36617293" w:rsidR="00FD5C98" w:rsidRDefault="00FD5C98" w:rsidP="00FD5C98">
            <w:pPr>
              <w:rPr>
                <w:rFonts w:cs="Calibri"/>
                <w:color w:val="000000"/>
                <w:szCs w:val="18"/>
              </w:rPr>
            </w:pPr>
            <w:r>
              <w:rPr>
                <w:rFonts w:cs="Calibri"/>
                <w:color w:val="000000"/>
                <w:szCs w:val="18"/>
              </w:rPr>
              <w:t>Evaluation Strategy</w:t>
            </w:r>
          </w:p>
        </w:tc>
        <w:tc>
          <w:tcPr>
            <w:tcW w:w="1418" w:type="dxa"/>
            <w:shd w:val="clear" w:color="auto" w:fill="auto"/>
          </w:tcPr>
          <w:p w14:paraId="4716D68E" w14:textId="6921A897" w:rsidR="00FD5C98" w:rsidRDefault="00FD5C98" w:rsidP="00FD5C98">
            <w:pPr>
              <w:rPr>
                <w:rFonts w:cs="Calibri"/>
                <w:color w:val="000000"/>
                <w:szCs w:val="18"/>
              </w:rPr>
            </w:pPr>
            <w:r>
              <w:rPr>
                <w:rFonts w:cs="Calibri"/>
                <w:color w:val="000000"/>
                <w:szCs w:val="18"/>
              </w:rPr>
              <w:t>Completed</w:t>
            </w:r>
          </w:p>
        </w:tc>
      </w:tr>
      <w:tr w:rsidR="00DA3A8F" w:rsidRPr="00DD6745" w14:paraId="33A3452A" w14:textId="77777777" w:rsidTr="00882EDD">
        <w:trPr>
          <w:cantSplit/>
          <w:trHeight w:val="1261"/>
        </w:trPr>
        <w:tc>
          <w:tcPr>
            <w:tcW w:w="7225" w:type="dxa"/>
            <w:tcBorders>
              <w:left w:val="single" w:sz="4" w:space="0" w:color="auto"/>
            </w:tcBorders>
            <w:shd w:val="clear" w:color="auto" w:fill="auto"/>
          </w:tcPr>
          <w:p w14:paraId="69B4843C" w14:textId="08AD5944" w:rsidR="00DA3A8F" w:rsidRPr="00C25FC2" w:rsidRDefault="000570C1" w:rsidP="00DA3A8F">
            <w:pPr>
              <w:spacing w:after="0"/>
              <w:rPr>
                <w:rFonts w:cs="Calibri"/>
                <w:color w:val="0563C1"/>
                <w:szCs w:val="18"/>
                <w:u w:val="single"/>
              </w:rPr>
            </w:pPr>
            <w:hyperlink r:id="rId15" w:history="1">
              <w:r w:rsidR="00DA3A8F" w:rsidRPr="00C25FC2">
                <w:rPr>
                  <w:rStyle w:val="Hyperlink"/>
                  <w:rFonts w:cs="Calibri"/>
                  <w:szCs w:val="18"/>
                </w:rPr>
                <w:t>Third Year Evaluation of the Indigenous Procurement Policy</w:t>
              </w:r>
            </w:hyperlink>
          </w:p>
          <w:p w14:paraId="0CB79305" w14:textId="6D1515B3" w:rsidR="00DA3A8F" w:rsidRPr="00B65D6C" w:rsidRDefault="00DA3A8F" w:rsidP="00DA3A8F">
            <w:pPr>
              <w:spacing w:after="0"/>
              <w:rPr>
                <w:szCs w:val="18"/>
              </w:rPr>
            </w:pPr>
            <w:r w:rsidRPr="00B65D6C">
              <w:rPr>
                <w:color w:val="000000"/>
                <w:szCs w:val="18"/>
              </w:rPr>
              <w:t xml:space="preserve">The final report of the independent, third-year evaluation of the Indigenous Procurement Policy (IPP), completed </w:t>
            </w:r>
            <w:r w:rsidR="00E2715A">
              <w:rPr>
                <w:color w:val="000000"/>
                <w:szCs w:val="18"/>
              </w:rPr>
              <w:t>by Deloitte Consulting, confirmed</w:t>
            </w:r>
            <w:r w:rsidRPr="00B65D6C">
              <w:rPr>
                <w:color w:val="000000"/>
                <w:szCs w:val="18"/>
              </w:rPr>
              <w:t xml:space="preserve"> the Indigenous Procurement Policy’s success in increasing the rate of government purchasing from Indigenous businesses</w:t>
            </w:r>
            <w:r w:rsidR="00E2715A">
              <w:rPr>
                <w:color w:val="000000"/>
                <w:szCs w:val="18"/>
              </w:rPr>
              <w:t>. The evaluation also identified</w:t>
            </w:r>
            <w:r w:rsidRPr="00B65D6C">
              <w:rPr>
                <w:color w:val="000000"/>
                <w:szCs w:val="18"/>
              </w:rPr>
              <w:t xml:space="preserve"> opportunities to improve the policy and its implementation.</w:t>
            </w:r>
          </w:p>
        </w:tc>
        <w:tc>
          <w:tcPr>
            <w:tcW w:w="1417" w:type="dxa"/>
            <w:shd w:val="clear" w:color="auto" w:fill="auto"/>
          </w:tcPr>
          <w:p w14:paraId="798FCF0D" w14:textId="4627BD2D" w:rsidR="00DA3A8F" w:rsidRPr="00897139" w:rsidRDefault="009F71C6" w:rsidP="00DA3A8F">
            <w:pPr>
              <w:rPr>
                <w:rFonts w:cs="Calibri"/>
                <w:color w:val="000000"/>
                <w:szCs w:val="18"/>
              </w:rPr>
            </w:pPr>
            <w:r>
              <w:rPr>
                <w:rFonts w:cs="Calibri"/>
                <w:color w:val="000000"/>
                <w:szCs w:val="18"/>
              </w:rPr>
              <w:t>Evaluation</w:t>
            </w:r>
          </w:p>
        </w:tc>
        <w:tc>
          <w:tcPr>
            <w:tcW w:w="1418" w:type="dxa"/>
            <w:shd w:val="clear" w:color="auto" w:fill="auto"/>
          </w:tcPr>
          <w:p w14:paraId="1D071452" w14:textId="2791B233" w:rsidR="00DA3A8F" w:rsidRPr="00897139" w:rsidRDefault="009F71C6" w:rsidP="00DA3A8F">
            <w:pPr>
              <w:rPr>
                <w:rFonts w:cs="Calibri"/>
                <w:color w:val="000000"/>
                <w:szCs w:val="18"/>
              </w:rPr>
            </w:pPr>
            <w:r>
              <w:rPr>
                <w:rFonts w:cs="Calibri"/>
                <w:color w:val="000000"/>
                <w:szCs w:val="18"/>
              </w:rPr>
              <w:t xml:space="preserve">Published </w:t>
            </w:r>
            <w:r w:rsidR="000A3E22">
              <w:rPr>
                <w:rFonts w:cs="Calibri"/>
                <w:color w:val="000000"/>
                <w:szCs w:val="18"/>
              </w:rPr>
              <w:br/>
            </w:r>
            <w:r>
              <w:rPr>
                <w:rFonts w:cs="Calibri"/>
                <w:color w:val="000000"/>
                <w:szCs w:val="18"/>
              </w:rPr>
              <w:t>3 Dec 2019</w:t>
            </w:r>
          </w:p>
        </w:tc>
      </w:tr>
      <w:tr w:rsidR="009F71C6" w:rsidRPr="00DD6745" w14:paraId="033F05D9" w14:textId="77777777" w:rsidTr="00882EDD">
        <w:trPr>
          <w:cantSplit/>
          <w:trHeight w:val="1261"/>
        </w:trPr>
        <w:tc>
          <w:tcPr>
            <w:tcW w:w="7225" w:type="dxa"/>
            <w:tcBorders>
              <w:left w:val="single" w:sz="4" w:space="0" w:color="auto"/>
            </w:tcBorders>
            <w:shd w:val="clear" w:color="auto" w:fill="auto"/>
          </w:tcPr>
          <w:p w14:paraId="462D58B1" w14:textId="1D86E225" w:rsidR="009F71C6" w:rsidRPr="00ED2D7E" w:rsidRDefault="009F71C6" w:rsidP="009F71C6">
            <w:pPr>
              <w:spacing w:after="0"/>
              <w:rPr>
                <w:rStyle w:val="Hyperlink"/>
                <w:rFonts w:cs="Calibri"/>
                <w:b/>
                <w:color w:val="auto"/>
                <w:u w:val="none"/>
              </w:rPr>
            </w:pPr>
            <w:r w:rsidRPr="00ED2D7E">
              <w:rPr>
                <w:rStyle w:val="Hyperlink"/>
                <w:rFonts w:cs="Calibri"/>
                <w:b/>
                <w:color w:val="auto"/>
                <w:u w:val="none"/>
              </w:rPr>
              <w:lastRenderedPageBreak/>
              <w:t xml:space="preserve">The Indigenous Cadetship Evaluation </w:t>
            </w:r>
          </w:p>
          <w:p w14:paraId="78C3131D" w14:textId="2305187D" w:rsidR="00FF7220" w:rsidRPr="003F2805" w:rsidRDefault="009726BF" w:rsidP="005A2687">
            <w:pPr>
              <w:spacing w:after="0"/>
              <w:rPr>
                <w:rStyle w:val="Hyperlink"/>
                <w:rFonts w:cs="Calibri"/>
                <w:szCs w:val="18"/>
              </w:rPr>
            </w:pPr>
            <w:r w:rsidRPr="00667D18">
              <w:rPr>
                <w:rFonts w:cs="Calibri Light"/>
                <w:szCs w:val="18"/>
                <w:lang w:eastAsia="en-AU"/>
              </w:rPr>
              <w:t>This impact evaluation examine</w:t>
            </w:r>
            <w:r w:rsidR="00E2715A">
              <w:rPr>
                <w:rFonts w:cs="Calibri Light"/>
                <w:szCs w:val="18"/>
                <w:lang w:eastAsia="en-AU"/>
              </w:rPr>
              <w:t>d</w:t>
            </w:r>
            <w:r w:rsidRPr="00667D18">
              <w:rPr>
                <w:rFonts w:cs="Calibri Light"/>
                <w:szCs w:val="18"/>
                <w:lang w:eastAsia="en-AU"/>
              </w:rPr>
              <w:t xml:space="preserve"> the</w:t>
            </w:r>
            <w:r w:rsidRPr="00667D18">
              <w:rPr>
                <w:rFonts w:cs="Calibri Light"/>
                <w:szCs w:val="18"/>
              </w:rPr>
              <w:t xml:space="preserve"> </w:t>
            </w:r>
            <w:r w:rsidRPr="00667D18">
              <w:rPr>
                <w:rFonts w:cs="Calibri Light"/>
                <w:szCs w:val="18"/>
                <w:lang w:eastAsia="en-AU"/>
              </w:rPr>
              <w:t>effectiveness of the Indigenous Cadetship progra</w:t>
            </w:r>
            <w:r>
              <w:rPr>
                <w:rFonts w:cs="Calibri Light"/>
                <w:szCs w:val="18"/>
                <w:lang w:eastAsia="en-AU"/>
              </w:rPr>
              <w:t>m</w:t>
            </w:r>
            <w:r w:rsidRPr="00667D18">
              <w:rPr>
                <w:rFonts w:cs="Calibri Light"/>
                <w:szCs w:val="18"/>
                <w:lang w:eastAsia="en-AU"/>
              </w:rPr>
              <w:t xml:space="preserve"> in supporting</w:t>
            </w:r>
            <w:r w:rsidRPr="002F6F3B">
              <w:rPr>
                <w:rFonts w:asciiTheme="minorHAnsi" w:eastAsiaTheme="minorEastAsia" w:hAnsiTheme="minorHAnsi"/>
                <w:sz w:val="21"/>
                <w:szCs w:val="21"/>
                <w:lang w:eastAsia="en-AU"/>
              </w:rPr>
              <w:t xml:space="preserve"> </w:t>
            </w:r>
            <w:r w:rsidRPr="002F6F3B">
              <w:rPr>
                <w:rFonts w:cs="Calibri Light"/>
                <w:szCs w:val="18"/>
                <w:lang w:eastAsia="en-AU"/>
              </w:rPr>
              <w:t>Aboriginal and Torres Strait Islander people</w:t>
            </w:r>
            <w:r w:rsidR="00FD1F7C">
              <w:rPr>
                <w:rFonts w:cs="Calibri Light"/>
                <w:szCs w:val="18"/>
                <w:lang w:eastAsia="en-AU"/>
              </w:rPr>
              <w:t>s</w:t>
            </w:r>
            <w:r w:rsidRPr="002F6F3B" w:rsidDel="002F6F3B">
              <w:rPr>
                <w:rFonts w:cs="Calibri Light"/>
                <w:szCs w:val="18"/>
                <w:lang w:eastAsia="en-AU"/>
              </w:rPr>
              <w:t xml:space="preserve"> </w:t>
            </w:r>
            <w:r w:rsidRPr="00667D18">
              <w:rPr>
                <w:rFonts w:cs="Calibri Light"/>
                <w:szCs w:val="18"/>
                <w:lang w:eastAsia="en-AU"/>
              </w:rPr>
              <w:t>to complete their degree and move to ongoing employment.</w:t>
            </w:r>
          </w:p>
        </w:tc>
        <w:tc>
          <w:tcPr>
            <w:tcW w:w="1417" w:type="dxa"/>
            <w:shd w:val="clear" w:color="auto" w:fill="auto"/>
          </w:tcPr>
          <w:p w14:paraId="6EC14787" w14:textId="411795B0" w:rsidR="009F71C6" w:rsidRPr="00897139" w:rsidRDefault="009F71C6" w:rsidP="00DA3A8F">
            <w:pPr>
              <w:rPr>
                <w:rFonts w:cs="Calibri"/>
                <w:color w:val="000000"/>
                <w:szCs w:val="18"/>
              </w:rPr>
            </w:pPr>
            <w:r>
              <w:rPr>
                <w:rFonts w:cs="Calibri"/>
                <w:color w:val="000000"/>
                <w:szCs w:val="18"/>
              </w:rPr>
              <w:t>Evaluation</w:t>
            </w:r>
          </w:p>
        </w:tc>
        <w:tc>
          <w:tcPr>
            <w:tcW w:w="1418" w:type="dxa"/>
            <w:shd w:val="clear" w:color="auto" w:fill="auto"/>
          </w:tcPr>
          <w:p w14:paraId="07E1F9F6" w14:textId="74984665" w:rsidR="009F71C6" w:rsidRPr="00897139" w:rsidRDefault="009F71C6" w:rsidP="00DA3A8F">
            <w:pPr>
              <w:rPr>
                <w:rFonts w:cs="Calibri"/>
                <w:color w:val="000000"/>
                <w:szCs w:val="18"/>
              </w:rPr>
            </w:pPr>
            <w:r>
              <w:rPr>
                <w:rFonts w:cs="Calibri"/>
                <w:color w:val="000000"/>
                <w:szCs w:val="18"/>
              </w:rPr>
              <w:t>Awaiting publication</w:t>
            </w:r>
          </w:p>
        </w:tc>
      </w:tr>
      <w:tr w:rsidR="009F71C6" w:rsidRPr="00DD6745" w14:paraId="35EC1C35" w14:textId="77777777" w:rsidTr="000116FB">
        <w:trPr>
          <w:cantSplit/>
          <w:trHeight w:val="853"/>
        </w:trPr>
        <w:tc>
          <w:tcPr>
            <w:tcW w:w="7225" w:type="dxa"/>
            <w:tcBorders>
              <w:left w:val="single" w:sz="4" w:space="0" w:color="auto"/>
            </w:tcBorders>
            <w:shd w:val="clear" w:color="auto" w:fill="auto"/>
          </w:tcPr>
          <w:p w14:paraId="2B8B74F2" w14:textId="0DA39C5C" w:rsidR="009F71C6" w:rsidRPr="00A67391" w:rsidRDefault="009F71C6" w:rsidP="009F71C6">
            <w:pPr>
              <w:spacing w:after="0"/>
              <w:rPr>
                <w:rStyle w:val="Strong"/>
                <w:bCs w:val="0"/>
              </w:rPr>
            </w:pPr>
            <w:r w:rsidRPr="00A67391">
              <w:rPr>
                <w:rStyle w:val="Strong"/>
              </w:rPr>
              <w:t xml:space="preserve">The Prescribed Bodies Corporate (PBC) Training Program review </w:t>
            </w:r>
          </w:p>
          <w:p w14:paraId="63A2CE83" w14:textId="285A4568" w:rsidR="00FF7220" w:rsidRPr="003F2805" w:rsidRDefault="009726BF" w:rsidP="009F71C6">
            <w:pPr>
              <w:spacing w:after="0"/>
              <w:rPr>
                <w:rStyle w:val="Hyperlink"/>
                <w:rFonts w:cs="Calibri"/>
                <w:szCs w:val="18"/>
              </w:rPr>
            </w:pPr>
            <w:r w:rsidRPr="00710900">
              <w:rPr>
                <w:rStyle w:val="Strong"/>
                <w:b w:val="0"/>
              </w:rPr>
              <w:t>This review</w:t>
            </w:r>
            <w:r>
              <w:rPr>
                <w:rStyle w:val="Strong"/>
                <w:b w:val="0"/>
              </w:rPr>
              <w:t xml:space="preserve"> will</w:t>
            </w:r>
            <w:r w:rsidRPr="00710900">
              <w:rPr>
                <w:rStyle w:val="Strong"/>
                <w:b w:val="0"/>
              </w:rPr>
              <w:t xml:space="preserve"> </w:t>
            </w:r>
            <w:r w:rsidRPr="0030078C">
              <w:rPr>
                <w:rStyle w:val="Strong"/>
                <w:b w:val="0"/>
              </w:rPr>
              <w:t xml:space="preserve">inform whether to </w:t>
            </w:r>
            <w:r>
              <w:rPr>
                <w:rStyle w:val="Strong"/>
                <w:b w:val="0"/>
              </w:rPr>
              <w:t>move to</w:t>
            </w:r>
            <w:r w:rsidRPr="0030078C">
              <w:rPr>
                <w:rStyle w:val="Strong"/>
                <w:b w:val="0"/>
              </w:rPr>
              <w:t xml:space="preserve"> a</w:t>
            </w:r>
            <w:r>
              <w:rPr>
                <w:rStyle w:val="Strong"/>
                <w:b w:val="0"/>
              </w:rPr>
              <w:t> </w:t>
            </w:r>
            <w:r w:rsidRPr="0030078C">
              <w:rPr>
                <w:rStyle w:val="Strong"/>
                <w:b w:val="0"/>
              </w:rPr>
              <w:t>second phase</w:t>
            </w:r>
            <w:r>
              <w:rPr>
                <w:rStyle w:val="Strong"/>
                <w:b w:val="0"/>
              </w:rPr>
              <w:t>.</w:t>
            </w:r>
            <w:r w:rsidRPr="0030078C">
              <w:rPr>
                <w:rStyle w:val="Strong"/>
                <w:b w:val="0"/>
              </w:rPr>
              <w:t xml:space="preserve"> </w:t>
            </w:r>
            <w:r>
              <w:rPr>
                <w:rStyle w:val="Strong"/>
                <w:b w:val="0"/>
              </w:rPr>
              <w:t>It i</w:t>
            </w:r>
            <w:r w:rsidRPr="0030078C">
              <w:rPr>
                <w:rStyle w:val="Strong"/>
                <w:b w:val="0"/>
              </w:rPr>
              <w:t>dentif</w:t>
            </w:r>
            <w:r w:rsidR="006C5F5F">
              <w:rPr>
                <w:rStyle w:val="Strong"/>
                <w:b w:val="0"/>
              </w:rPr>
              <w:t>ies</w:t>
            </w:r>
            <w:r>
              <w:rPr>
                <w:rStyle w:val="Strong"/>
                <w:b w:val="0"/>
              </w:rPr>
              <w:t xml:space="preserve"> </w:t>
            </w:r>
            <w:r w:rsidRPr="0030078C">
              <w:rPr>
                <w:rStyle w:val="Strong"/>
                <w:b w:val="0"/>
              </w:rPr>
              <w:t>opportunities to improve the design and delivery of the PBC training.</w:t>
            </w:r>
          </w:p>
        </w:tc>
        <w:tc>
          <w:tcPr>
            <w:tcW w:w="1417" w:type="dxa"/>
            <w:shd w:val="clear" w:color="auto" w:fill="auto"/>
          </w:tcPr>
          <w:p w14:paraId="77D95180" w14:textId="5A8E1858" w:rsidR="009F71C6" w:rsidRPr="00897139" w:rsidRDefault="009F71C6" w:rsidP="00DA3A8F">
            <w:pPr>
              <w:rPr>
                <w:rFonts w:cs="Calibri"/>
                <w:color w:val="000000"/>
                <w:szCs w:val="18"/>
              </w:rPr>
            </w:pPr>
            <w:r>
              <w:rPr>
                <w:rFonts w:cs="Calibri"/>
                <w:color w:val="000000"/>
                <w:szCs w:val="18"/>
              </w:rPr>
              <w:t>Review</w:t>
            </w:r>
          </w:p>
        </w:tc>
        <w:tc>
          <w:tcPr>
            <w:tcW w:w="1418" w:type="dxa"/>
            <w:shd w:val="clear" w:color="auto" w:fill="auto"/>
          </w:tcPr>
          <w:p w14:paraId="67189A80" w14:textId="73B00FEB" w:rsidR="009F71C6" w:rsidRDefault="009F71C6" w:rsidP="00DA3A8F">
            <w:pPr>
              <w:rPr>
                <w:rFonts w:cs="Calibri"/>
                <w:color w:val="000000"/>
                <w:szCs w:val="18"/>
              </w:rPr>
            </w:pPr>
            <w:r>
              <w:rPr>
                <w:rFonts w:cs="Calibri"/>
                <w:color w:val="000000"/>
                <w:szCs w:val="18"/>
              </w:rPr>
              <w:t>Awaiting publication</w:t>
            </w:r>
          </w:p>
        </w:tc>
      </w:tr>
    </w:tbl>
    <w:p w14:paraId="27DA6494" w14:textId="40E61A9A" w:rsidR="00FF7220" w:rsidRPr="00DD6745" w:rsidRDefault="00FF7220" w:rsidP="00FF7220">
      <w:pPr>
        <w:pStyle w:val="h3green"/>
        <w:spacing w:before="240"/>
      </w:pPr>
      <w:bookmarkStart w:id="48" w:name="_Toc46429197"/>
      <w:bookmarkStart w:id="49" w:name="_Toc46484077"/>
      <w:bookmarkStart w:id="50" w:name="_Toc46495905"/>
      <w:bookmarkStart w:id="51" w:name="_Toc46502355"/>
      <w:bookmarkStart w:id="52" w:name="_Toc46764351"/>
      <w:bookmarkStart w:id="53" w:name="_Toc54336619"/>
      <w:r>
        <w:t>E</w:t>
      </w:r>
      <w:r w:rsidRPr="00DD6745">
        <w:t>valuation</w:t>
      </w:r>
      <w:r>
        <w:t xml:space="preserve"> activitie</w:t>
      </w:r>
      <w:r w:rsidRPr="00DD6745">
        <w:t xml:space="preserve">s </w:t>
      </w:r>
      <w:r>
        <w:t>not carried over from previous Work Plan</w:t>
      </w:r>
      <w:bookmarkEnd w:id="48"/>
      <w:bookmarkEnd w:id="49"/>
      <w:bookmarkEnd w:id="50"/>
      <w:bookmarkEnd w:id="51"/>
      <w:bookmarkEnd w:id="52"/>
      <w:bookmarkEnd w:id="53"/>
    </w:p>
    <w:tbl>
      <w:tblPr>
        <w:tblpPr w:leftFromText="180" w:rightFromText="180" w:vertAnchor="text" w:horzAnchor="margin" w:tblpY="124"/>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7792"/>
        <w:gridCol w:w="2268"/>
      </w:tblGrid>
      <w:tr w:rsidR="00EB6E22" w:rsidRPr="00DD6745" w14:paraId="2DAD0D28" w14:textId="77777777" w:rsidTr="000116FB">
        <w:trPr>
          <w:cantSplit/>
          <w:trHeight w:val="558"/>
        </w:trPr>
        <w:tc>
          <w:tcPr>
            <w:tcW w:w="7792" w:type="dxa"/>
            <w:tcBorders>
              <w:left w:val="single" w:sz="4" w:space="0" w:color="auto"/>
            </w:tcBorders>
            <w:shd w:val="clear" w:color="auto" w:fill="C6D9F1" w:themeFill="text2" w:themeFillTint="33"/>
          </w:tcPr>
          <w:p w14:paraId="00514462" w14:textId="77777777" w:rsidR="00EB6E22" w:rsidRPr="00DD6745" w:rsidRDefault="00EB6E22" w:rsidP="00222F60">
            <w:pPr>
              <w:rPr>
                <w:rStyle w:val="Strong"/>
              </w:rPr>
            </w:pPr>
            <w:r w:rsidRPr="00DD6745">
              <w:rPr>
                <w:b/>
                <w:lang w:eastAsia="en-AU"/>
              </w:rPr>
              <w:t>Description</w:t>
            </w:r>
          </w:p>
        </w:tc>
        <w:tc>
          <w:tcPr>
            <w:tcW w:w="2268" w:type="dxa"/>
            <w:shd w:val="clear" w:color="auto" w:fill="C6D9F1" w:themeFill="text2" w:themeFillTint="33"/>
          </w:tcPr>
          <w:p w14:paraId="48B90312" w14:textId="30386BEC" w:rsidR="00EB6E22" w:rsidRPr="00DD6745" w:rsidRDefault="00EB6E22" w:rsidP="00222F60">
            <w:pPr>
              <w:rPr>
                <w:color w:val="000000"/>
                <w:lang w:eastAsia="en-AU"/>
              </w:rPr>
            </w:pPr>
            <w:r>
              <w:rPr>
                <w:b/>
                <w:lang w:eastAsia="en-AU"/>
              </w:rPr>
              <w:t>Reason</w:t>
            </w:r>
          </w:p>
        </w:tc>
      </w:tr>
      <w:tr w:rsidR="004E5A45" w:rsidRPr="00DD6745" w14:paraId="3DD8C05A" w14:textId="77777777" w:rsidTr="000116FB">
        <w:trPr>
          <w:cantSplit/>
          <w:trHeight w:val="1261"/>
        </w:trPr>
        <w:tc>
          <w:tcPr>
            <w:tcW w:w="7792" w:type="dxa"/>
            <w:tcBorders>
              <w:left w:val="single" w:sz="4" w:space="0" w:color="auto"/>
            </w:tcBorders>
            <w:shd w:val="clear" w:color="auto" w:fill="auto"/>
          </w:tcPr>
          <w:p w14:paraId="7B6B73C6" w14:textId="77777777" w:rsidR="004E5A45" w:rsidRPr="0087211A" w:rsidRDefault="004E5A45" w:rsidP="004E5A45">
            <w:pPr>
              <w:spacing w:after="0"/>
              <w:rPr>
                <w:b/>
              </w:rPr>
            </w:pPr>
            <w:r w:rsidRPr="0087211A">
              <w:rPr>
                <w:b/>
                <w:szCs w:val="18"/>
              </w:rPr>
              <w:t>The Indigenous Grants Policy</w:t>
            </w:r>
            <w:r w:rsidRPr="0087211A">
              <w:rPr>
                <w:b/>
              </w:rPr>
              <w:t xml:space="preserve"> </w:t>
            </w:r>
          </w:p>
          <w:p w14:paraId="0F4DBD42" w14:textId="64456678" w:rsidR="004E5A45" w:rsidRPr="00B65D6C" w:rsidRDefault="004E5A45" w:rsidP="004E5A45">
            <w:pPr>
              <w:spacing w:after="0"/>
              <w:rPr>
                <w:szCs w:val="18"/>
              </w:rPr>
            </w:pPr>
            <w:r w:rsidRPr="008D3CCA">
              <w:t xml:space="preserve">This evaluation strategy </w:t>
            </w:r>
            <w:r>
              <w:t xml:space="preserve">was to </w:t>
            </w:r>
            <w:r w:rsidRPr="008D3CCA">
              <w:t xml:space="preserve">focus on </w:t>
            </w:r>
            <w:r>
              <w:rPr>
                <w:color w:val="000000"/>
                <w:lang w:val="en-US"/>
              </w:rPr>
              <w:t xml:space="preserve">the effectiveness of the </w:t>
            </w:r>
            <w:r>
              <w:t xml:space="preserve">Indigenous Grants Policy, </w:t>
            </w:r>
            <w:r>
              <w:rPr>
                <w:color w:val="000000"/>
                <w:lang w:val="en-US"/>
              </w:rPr>
              <w:t xml:space="preserve">including its impact on increasing funding to and service delivery by Indigenous organisations, and increasing Indigenous participation in the design and delivery of funded activities, and </w:t>
            </w:r>
            <w:r>
              <w:rPr>
                <w:lang w:val="en-US"/>
              </w:rPr>
              <w:t xml:space="preserve">the impacts and benefits to Indigenous people </w:t>
            </w:r>
            <w:r>
              <w:rPr>
                <w:color w:val="000000"/>
                <w:lang w:val="en-US"/>
              </w:rPr>
              <w:t xml:space="preserve">of </w:t>
            </w:r>
            <w:r>
              <w:rPr>
                <w:lang w:val="en-US"/>
              </w:rPr>
              <w:t xml:space="preserve">extending the </w:t>
            </w:r>
            <w:r>
              <w:rPr>
                <w:color w:val="000000"/>
                <w:lang w:val="en-US"/>
              </w:rPr>
              <w:t xml:space="preserve">application </w:t>
            </w:r>
            <w:r>
              <w:rPr>
                <w:lang w:val="en-US"/>
              </w:rPr>
              <w:t xml:space="preserve">of the policy to other agencies’ mainstream grant programs. </w:t>
            </w:r>
          </w:p>
        </w:tc>
        <w:tc>
          <w:tcPr>
            <w:tcW w:w="2268" w:type="dxa"/>
            <w:shd w:val="clear" w:color="auto" w:fill="auto"/>
          </w:tcPr>
          <w:p w14:paraId="34623537" w14:textId="430A6CA5" w:rsidR="004E5A45" w:rsidRPr="00897139" w:rsidRDefault="004E5A45" w:rsidP="004E5A45">
            <w:pPr>
              <w:rPr>
                <w:rFonts w:cs="Calibri"/>
                <w:color w:val="000000"/>
                <w:szCs w:val="18"/>
              </w:rPr>
            </w:pPr>
            <w:r w:rsidRPr="00F866C5">
              <w:rPr>
                <w:szCs w:val="18"/>
              </w:rPr>
              <w:t>The Indigenous Grants Policy evaluation strategy is no</w:t>
            </w:r>
            <w:r>
              <w:rPr>
                <w:szCs w:val="18"/>
              </w:rPr>
              <w:t xml:space="preserve"> longer</w:t>
            </w:r>
            <w:r w:rsidRPr="00F866C5">
              <w:rPr>
                <w:szCs w:val="18"/>
              </w:rPr>
              <w:t xml:space="preserve"> proceeding due to change</w:t>
            </w:r>
            <w:r>
              <w:rPr>
                <w:szCs w:val="18"/>
              </w:rPr>
              <w:t xml:space="preserve">d </w:t>
            </w:r>
            <w:r w:rsidRPr="00F866C5">
              <w:rPr>
                <w:szCs w:val="18"/>
              </w:rPr>
              <w:t>priorities</w:t>
            </w:r>
            <w:r>
              <w:rPr>
                <w:szCs w:val="18"/>
              </w:rPr>
              <w:t>.</w:t>
            </w:r>
          </w:p>
        </w:tc>
      </w:tr>
    </w:tbl>
    <w:p w14:paraId="07CD9BE9" w14:textId="2B5A9D2C" w:rsidR="005D7227" w:rsidRDefault="005D7227">
      <w:bookmarkStart w:id="54" w:name="_Toc46429198"/>
      <w:bookmarkStart w:id="55" w:name="_Toc46484078"/>
      <w:bookmarkStart w:id="56" w:name="_Toc46495906"/>
      <w:bookmarkStart w:id="57" w:name="_Toc46502356"/>
      <w:bookmarkStart w:id="58" w:name="_Toc46764352"/>
    </w:p>
    <w:p w14:paraId="6D757DFF" w14:textId="28EB4A5A" w:rsidR="007864CE" w:rsidRPr="00DD6745" w:rsidRDefault="002D7D1A" w:rsidP="00EF6FF2">
      <w:pPr>
        <w:pStyle w:val="h2blue"/>
        <w:spacing w:before="240" w:after="240"/>
      </w:pPr>
      <w:bookmarkStart w:id="59" w:name="_Toc54336620"/>
      <w:r w:rsidRPr="00DD6745">
        <w:t>PROGRAM 1.2</w:t>
      </w:r>
      <w:r w:rsidR="002232C0" w:rsidRPr="00DD6745">
        <w:t xml:space="preserve"> Children and Schooling</w:t>
      </w:r>
      <w:bookmarkEnd w:id="34"/>
      <w:r w:rsidR="0066797A" w:rsidRPr="00C25FC2">
        <w:t xml:space="preserve"> </w:t>
      </w:r>
      <w:r w:rsidR="0066797A" w:rsidRPr="00DD6745">
        <w:t xml:space="preserve">– Evaluation </w:t>
      </w:r>
      <w:r w:rsidR="0066797A">
        <w:t>A</w:t>
      </w:r>
      <w:r w:rsidR="0066797A" w:rsidRPr="00DD6745">
        <w:t>ctivities</w:t>
      </w:r>
      <w:bookmarkEnd w:id="54"/>
      <w:bookmarkEnd w:id="55"/>
      <w:bookmarkEnd w:id="56"/>
      <w:bookmarkEnd w:id="57"/>
      <w:bookmarkEnd w:id="58"/>
      <w:bookmarkEnd w:id="59"/>
      <w:r w:rsidR="0066797A" w:rsidRPr="00DD6745">
        <w:t xml:space="preserve"> </w:t>
      </w:r>
    </w:p>
    <w:p w14:paraId="3917FFA8" w14:textId="2EC61ED9" w:rsidR="0002501F" w:rsidRPr="00DD6745" w:rsidRDefault="0002501F" w:rsidP="0002501F">
      <w:pPr>
        <w:pStyle w:val="h3green"/>
      </w:pPr>
      <w:bookmarkStart w:id="60" w:name="_Toc46429199"/>
      <w:bookmarkStart w:id="61" w:name="_Toc46484079"/>
      <w:bookmarkStart w:id="62" w:name="_Toc46495907"/>
      <w:bookmarkStart w:id="63" w:name="_Toc46502357"/>
      <w:bookmarkStart w:id="64" w:name="_Toc46764353"/>
      <w:bookmarkStart w:id="65" w:name="_Toc54336621"/>
      <w:r w:rsidRPr="00DD6745">
        <w:t xml:space="preserve">Current </w:t>
      </w:r>
      <w:r>
        <w:t xml:space="preserve">evaluation </w:t>
      </w:r>
      <w:r w:rsidRPr="00DD6745">
        <w:t>activit</w:t>
      </w:r>
      <w:r w:rsidR="0005796D">
        <w:t>ies</w:t>
      </w:r>
      <w:bookmarkEnd w:id="60"/>
      <w:bookmarkEnd w:id="61"/>
      <w:bookmarkEnd w:id="62"/>
      <w:bookmarkEnd w:id="63"/>
      <w:bookmarkEnd w:id="64"/>
      <w:bookmarkEnd w:id="65"/>
    </w:p>
    <w:tbl>
      <w:tblPr>
        <w:tblpPr w:leftFromText="180" w:rightFromText="180" w:vertAnchor="text" w:horzAnchor="margin" w:tblpY="11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ildren and Schooling"/>
        <w:tblDescription w:val="This table includes a list of current Children and Schooling Program evaluations  and review topics and project descriptions. It also states the project start dates and expected completion dates."/>
      </w:tblPr>
      <w:tblGrid>
        <w:gridCol w:w="6091"/>
        <w:gridCol w:w="1417"/>
        <w:gridCol w:w="1276"/>
        <w:gridCol w:w="1276"/>
      </w:tblGrid>
      <w:tr w:rsidR="007864CE" w:rsidRPr="00DD6745" w14:paraId="11A8E46C" w14:textId="77777777" w:rsidTr="000E503F">
        <w:trPr>
          <w:trHeight w:val="476"/>
          <w:tblHeader/>
        </w:trPr>
        <w:tc>
          <w:tcPr>
            <w:tcW w:w="6091" w:type="dxa"/>
            <w:tcBorders>
              <w:left w:val="single" w:sz="4" w:space="0" w:color="auto"/>
            </w:tcBorders>
            <w:shd w:val="clear" w:color="auto" w:fill="C6D9F1" w:themeFill="text2" w:themeFillTint="33"/>
            <w:hideMark/>
          </w:tcPr>
          <w:p w14:paraId="75E2E71F" w14:textId="77777777" w:rsidR="007864CE" w:rsidRPr="00DD6745" w:rsidRDefault="007864CE" w:rsidP="007864CE">
            <w:pPr>
              <w:rPr>
                <w:b/>
                <w:lang w:eastAsia="en-AU"/>
              </w:rPr>
            </w:pPr>
            <w:r w:rsidRPr="00DD6745">
              <w:rPr>
                <w:b/>
                <w:lang w:eastAsia="en-AU"/>
              </w:rPr>
              <w:t>Description</w:t>
            </w:r>
          </w:p>
        </w:tc>
        <w:tc>
          <w:tcPr>
            <w:tcW w:w="1417" w:type="dxa"/>
            <w:shd w:val="clear" w:color="auto" w:fill="C6D9F1" w:themeFill="text2" w:themeFillTint="33"/>
          </w:tcPr>
          <w:p w14:paraId="1CC99A48" w14:textId="77777777" w:rsidR="007864CE" w:rsidRPr="00DD6745" w:rsidRDefault="007864CE" w:rsidP="007864CE">
            <w:pPr>
              <w:rPr>
                <w:b/>
                <w:lang w:eastAsia="en-AU"/>
              </w:rPr>
            </w:pPr>
            <w:r w:rsidRPr="00DD6745">
              <w:rPr>
                <w:b/>
                <w:lang w:eastAsia="en-AU"/>
              </w:rPr>
              <w:t xml:space="preserve">Type </w:t>
            </w:r>
          </w:p>
        </w:tc>
        <w:tc>
          <w:tcPr>
            <w:tcW w:w="1276" w:type="dxa"/>
            <w:shd w:val="clear" w:color="auto" w:fill="C6D9F1" w:themeFill="text2" w:themeFillTint="33"/>
          </w:tcPr>
          <w:p w14:paraId="7D30861B" w14:textId="60F10C58" w:rsidR="007864CE" w:rsidRPr="00DD6745" w:rsidRDefault="002F3AE7" w:rsidP="007864CE">
            <w:pPr>
              <w:rPr>
                <w:b/>
                <w:lang w:eastAsia="en-AU"/>
              </w:rPr>
            </w:pPr>
            <w:r>
              <w:rPr>
                <w:b/>
                <w:lang w:eastAsia="en-AU"/>
              </w:rPr>
              <w:t xml:space="preserve">Year </w:t>
            </w:r>
            <w:r w:rsidR="0043715A">
              <w:rPr>
                <w:b/>
                <w:lang w:eastAsia="en-AU"/>
              </w:rPr>
              <w:t>Approved to include in Work Plan</w:t>
            </w:r>
          </w:p>
        </w:tc>
        <w:tc>
          <w:tcPr>
            <w:tcW w:w="1276" w:type="dxa"/>
            <w:shd w:val="clear" w:color="auto" w:fill="C6D9F1" w:themeFill="text2" w:themeFillTint="33"/>
          </w:tcPr>
          <w:p w14:paraId="4995C4BA" w14:textId="77777777" w:rsidR="007864CE" w:rsidRPr="00DD6745" w:rsidRDefault="007864CE" w:rsidP="007864CE">
            <w:pPr>
              <w:rPr>
                <w:b/>
                <w:lang w:eastAsia="en-AU"/>
              </w:rPr>
            </w:pPr>
            <w:r w:rsidRPr="00DD6745">
              <w:rPr>
                <w:b/>
                <w:lang w:eastAsia="en-AU"/>
              </w:rPr>
              <w:t>Expected Completion</w:t>
            </w:r>
          </w:p>
        </w:tc>
      </w:tr>
      <w:tr w:rsidR="00F50D1E" w:rsidRPr="00DD6745" w14:paraId="784A8E84" w14:textId="77777777" w:rsidTr="000E503F">
        <w:trPr>
          <w:trHeight w:val="1057"/>
        </w:trPr>
        <w:tc>
          <w:tcPr>
            <w:tcW w:w="6091" w:type="dxa"/>
            <w:tcBorders>
              <w:left w:val="single" w:sz="4" w:space="0" w:color="auto"/>
            </w:tcBorders>
            <w:shd w:val="clear" w:color="auto" w:fill="auto"/>
          </w:tcPr>
          <w:p w14:paraId="512E0958" w14:textId="61250261" w:rsidR="00F50D1E" w:rsidRPr="00DD6745" w:rsidRDefault="00D62B95" w:rsidP="00F50D1E">
            <w:pPr>
              <w:rPr>
                <w:b/>
                <w:color w:val="000000"/>
                <w:lang w:eastAsia="en-AU"/>
              </w:rPr>
            </w:pPr>
            <w:r>
              <w:rPr>
                <w:b/>
                <w:color w:val="000000"/>
                <w:lang w:eastAsia="en-AU"/>
              </w:rPr>
              <w:t xml:space="preserve">(NEW) </w:t>
            </w:r>
            <w:r w:rsidR="00F50D1E" w:rsidRPr="00DD6745">
              <w:rPr>
                <w:b/>
                <w:color w:val="000000"/>
                <w:lang w:eastAsia="en-AU"/>
              </w:rPr>
              <w:t>Indigenous Girls STEM Academy</w:t>
            </w:r>
            <w:r w:rsidR="00F50D1E">
              <w:rPr>
                <w:b/>
                <w:color w:val="000000"/>
                <w:lang w:eastAsia="en-AU"/>
              </w:rPr>
              <w:t xml:space="preserve"> </w:t>
            </w:r>
          </w:p>
          <w:p w14:paraId="6E295C98" w14:textId="342C1D16" w:rsidR="00F50D1E" w:rsidRPr="009B5D67" w:rsidRDefault="009B5D67" w:rsidP="009B5D67">
            <w:pPr>
              <w:rPr>
                <w:rFonts w:ascii="Calibri" w:hAnsi="Calibri"/>
                <w:sz w:val="22"/>
              </w:rPr>
            </w:pPr>
            <w:r w:rsidRPr="00E351B8">
              <w:rPr>
                <w:color w:val="000000"/>
                <w:lang w:eastAsia="en-AU"/>
              </w:rPr>
              <w:t>T</w:t>
            </w:r>
            <w:r w:rsidR="00A43B2D">
              <w:rPr>
                <w:color w:val="000000"/>
                <w:lang w:eastAsia="en-AU"/>
              </w:rPr>
              <w:t>his</w:t>
            </w:r>
            <w:r w:rsidR="00E351B8" w:rsidRPr="00E351B8">
              <w:rPr>
                <w:color w:val="000000"/>
                <w:lang w:eastAsia="en-AU"/>
              </w:rPr>
              <w:t xml:space="preserve"> evalu</w:t>
            </w:r>
            <w:r w:rsidR="00E351B8">
              <w:rPr>
                <w:lang w:val="en-US"/>
              </w:rPr>
              <w:t>ation will identify the Indigenous Girls STEM Academy’s impact and inform how the Academy could be refined or adjusted. It is expected that the evaluation will be undertaken in three phases.</w:t>
            </w:r>
          </w:p>
        </w:tc>
        <w:tc>
          <w:tcPr>
            <w:tcW w:w="1417" w:type="dxa"/>
          </w:tcPr>
          <w:p w14:paraId="43D21513" w14:textId="77777777" w:rsidR="00F50D1E" w:rsidRPr="00DD6745" w:rsidRDefault="00F50D1E" w:rsidP="00F50D1E">
            <w:pPr>
              <w:spacing w:after="0"/>
              <w:rPr>
                <w:color w:val="000000"/>
                <w:lang w:eastAsia="en-AU"/>
              </w:rPr>
            </w:pPr>
            <w:r w:rsidRPr="00DD6745">
              <w:rPr>
                <w:color w:val="000000"/>
                <w:lang w:eastAsia="en-AU"/>
              </w:rPr>
              <w:t>Evaluation</w:t>
            </w:r>
          </w:p>
        </w:tc>
        <w:tc>
          <w:tcPr>
            <w:tcW w:w="1276" w:type="dxa"/>
          </w:tcPr>
          <w:p w14:paraId="6D7F5C6E" w14:textId="77777777" w:rsidR="00F50D1E" w:rsidRPr="00DD6745" w:rsidRDefault="00F50D1E" w:rsidP="00F50D1E">
            <w:pPr>
              <w:spacing w:after="0"/>
              <w:rPr>
                <w:color w:val="000000"/>
                <w:lang w:eastAsia="en-AU"/>
              </w:rPr>
            </w:pPr>
            <w:r w:rsidRPr="00DD6745">
              <w:rPr>
                <w:color w:val="000000"/>
                <w:lang w:eastAsia="en-AU"/>
              </w:rPr>
              <w:t xml:space="preserve"> 2019-20</w:t>
            </w:r>
          </w:p>
        </w:tc>
        <w:tc>
          <w:tcPr>
            <w:tcW w:w="1276" w:type="dxa"/>
          </w:tcPr>
          <w:p w14:paraId="4A09E2B1" w14:textId="77777777" w:rsidR="00F50D1E" w:rsidRPr="00DD6745" w:rsidRDefault="00F50D1E" w:rsidP="00F50D1E">
            <w:pPr>
              <w:spacing w:after="0"/>
              <w:rPr>
                <w:color w:val="000000"/>
                <w:lang w:eastAsia="en-AU"/>
              </w:rPr>
            </w:pPr>
            <w:r w:rsidRPr="002F640C">
              <w:rPr>
                <w:color w:val="000000"/>
                <w:lang w:eastAsia="en-AU"/>
              </w:rPr>
              <w:t>2023-24</w:t>
            </w:r>
          </w:p>
        </w:tc>
      </w:tr>
      <w:tr w:rsidR="00F50D1E" w:rsidRPr="00DD6745" w14:paraId="66580E82" w14:textId="77777777" w:rsidTr="000E503F">
        <w:trPr>
          <w:trHeight w:val="1304"/>
        </w:trPr>
        <w:tc>
          <w:tcPr>
            <w:tcW w:w="6091" w:type="dxa"/>
            <w:tcBorders>
              <w:left w:val="single" w:sz="4" w:space="0" w:color="auto"/>
            </w:tcBorders>
            <w:shd w:val="clear" w:color="auto" w:fill="auto"/>
          </w:tcPr>
          <w:p w14:paraId="5F4A6592" w14:textId="63D93C65" w:rsidR="00F50D1E" w:rsidRPr="00DD6745" w:rsidRDefault="00D62B95" w:rsidP="00F50D1E">
            <w:pPr>
              <w:rPr>
                <w:b/>
                <w:color w:val="000000"/>
                <w:lang w:eastAsia="en-AU"/>
              </w:rPr>
            </w:pPr>
            <w:r>
              <w:rPr>
                <w:b/>
                <w:color w:val="000000"/>
                <w:lang w:eastAsia="en-AU"/>
              </w:rPr>
              <w:t xml:space="preserve">(NEW) </w:t>
            </w:r>
            <w:r w:rsidR="00F50D1E" w:rsidRPr="00DD6745">
              <w:rPr>
                <w:b/>
                <w:color w:val="000000"/>
                <w:lang w:eastAsia="en-AU"/>
              </w:rPr>
              <w:t>IAS Secondary School Scholarships Evaluation</w:t>
            </w:r>
            <w:r w:rsidR="00F50D1E">
              <w:rPr>
                <w:b/>
                <w:color w:val="000000"/>
                <w:lang w:eastAsia="en-AU"/>
              </w:rPr>
              <w:t xml:space="preserve"> </w:t>
            </w:r>
          </w:p>
          <w:p w14:paraId="4427898D" w14:textId="668779E0" w:rsidR="00F50D1E" w:rsidRPr="00DD6745" w:rsidRDefault="00A43B2D" w:rsidP="00F50D1E">
            <w:pPr>
              <w:rPr>
                <w:b/>
                <w:color w:val="000000"/>
                <w:lang w:eastAsia="en-AU"/>
              </w:rPr>
            </w:pPr>
            <w:r>
              <w:rPr>
                <w:color w:val="000000"/>
                <w:lang w:eastAsia="en-AU"/>
              </w:rPr>
              <w:t>This</w:t>
            </w:r>
            <w:r w:rsidR="00F50D1E" w:rsidRPr="00DD6745">
              <w:rPr>
                <w:color w:val="000000"/>
                <w:lang w:eastAsia="en-AU"/>
              </w:rPr>
              <w:t xml:space="preserve"> evaluation will examine the effectiveness of the administration and delivery of IAS secondary school scholarships, and </w:t>
            </w:r>
            <w:r w:rsidR="007D0328" w:rsidRPr="00DD6745">
              <w:rPr>
                <w:color w:val="000000"/>
                <w:lang w:eastAsia="en-AU"/>
              </w:rPr>
              <w:t xml:space="preserve">assess </w:t>
            </w:r>
            <w:r>
              <w:rPr>
                <w:color w:val="000000"/>
                <w:lang w:eastAsia="en-AU"/>
              </w:rPr>
              <w:t xml:space="preserve">the impact of </w:t>
            </w:r>
            <w:r w:rsidR="007D0328">
              <w:rPr>
                <w:color w:val="000000"/>
                <w:lang w:eastAsia="en-AU"/>
              </w:rPr>
              <w:t>secondary school scholarships on student outcomes.</w:t>
            </w:r>
          </w:p>
        </w:tc>
        <w:tc>
          <w:tcPr>
            <w:tcW w:w="1417" w:type="dxa"/>
          </w:tcPr>
          <w:p w14:paraId="3BD4B533" w14:textId="77777777" w:rsidR="00F50D1E" w:rsidRPr="00DD6745" w:rsidRDefault="00F50D1E" w:rsidP="00F50D1E">
            <w:pPr>
              <w:rPr>
                <w:color w:val="000000"/>
                <w:lang w:eastAsia="en-AU"/>
              </w:rPr>
            </w:pPr>
            <w:r w:rsidRPr="00DD6745">
              <w:rPr>
                <w:color w:val="000000"/>
                <w:lang w:eastAsia="en-AU"/>
              </w:rPr>
              <w:t>Evaluation</w:t>
            </w:r>
          </w:p>
        </w:tc>
        <w:tc>
          <w:tcPr>
            <w:tcW w:w="1276" w:type="dxa"/>
          </w:tcPr>
          <w:p w14:paraId="6A382A3C" w14:textId="77777777" w:rsidR="00F50D1E" w:rsidRPr="00DD6745" w:rsidRDefault="00F50D1E" w:rsidP="00F50D1E">
            <w:pPr>
              <w:rPr>
                <w:color w:val="000000"/>
                <w:lang w:eastAsia="en-AU"/>
              </w:rPr>
            </w:pPr>
            <w:r>
              <w:rPr>
                <w:color w:val="000000"/>
                <w:lang w:eastAsia="en-AU"/>
              </w:rPr>
              <w:t>2019-20</w:t>
            </w:r>
          </w:p>
        </w:tc>
        <w:tc>
          <w:tcPr>
            <w:tcW w:w="1276" w:type="dxa"/>
          </w:tcPr>
          <w:p w14:paraId="07B92F4B" w14:textId="77777777" w:rsidR="00F50D1E" w:rsidRPr="00DD6745" w:rsidRDefault="00F50D1E" w:rsidP="00F50D1E">
            <w:pPr>
              <w:rPr>
                <w:color w:val="000000"/>
                <w:lang w:eastAsia="en-AU"/>
              </w:rPr>
            </w:pPr>
            <w:r w:rsidRPr="00DD6745">
              <w:rPr>
                <w:color w:val="000000"/>
                <w:lang w:eastAsia="en-AU"/>
              </w:rPr>
              <w:t>202</w:t>
            </w:r>
            <w:r>
              <w:rPr>
                <w:color w:val="000000"/>
                <w:lang w:eastAsia="en-AU"/>
              </w:rPr>
              <w:t>2</w:t>
            </w:r>
            <w:r w:rsidRPr="00DD6745">
              <w:rPr>
                <w:color w:val="000000"/>
                <w:lang w:eastAsia="en-AU"/>
              </w:rPr>
              <w:t>-2</w:t>
            </w:r>
            <w:r>
              <w:rPr>
                <w:color w:val="000000"/>
                <w:lang w:eastAsia="en-AU"/>
              </w:rPr>
              <w:t>3</w:t>
            </w:r>
          </w:p>
        </w:tc>
      </w:tr>
      <w:tr w:rsidR="00F50D1E" w:rsidRPr="00DD6745" w14:paraId="1EA59754" w14:textId="77777777" w:rsidTr="000E503F">
        <w:trPr>
          <w:trHeight w:val="1304"/>
        </w:trPr>
        <w:tc>
          <w:tcPr>
            <w:tcW w:w="6091" w:type="dxa"/>
            <w:tcBorders>
              <w:left w:val="single" w:sz="4" w:space="0" w:color="auto"/>
            </w:tcBorders>
            <w:shd w:val="clear" w:color="auto" w:fill="auto"/>
          </w:tcPr>
          <w:p w14:paraId="5B318F41" w14:textId="0C846A28" w:rsidR="00F50D1E" w:rsidRPr="00DD6745" w:rsidRDefault="00D62B95" w:rsidP="00F50D1E">
            <w:pPr>
              <w:rPr>
                <w:b/>
                <w:color w:val="000000"/>
                <w:lang w:eastAsia="en-AU"/>
              </w:rPr>
            </w:pPr>
            <w:r>
              <w:rPr>
                <w:b/>
                <w:color w:val="000000"/>
                <w:lang w:eastAsia="en-AU"/>
              </w:rPr>
              <w:lastRenderedPageBreak/>
              <w:t xml:space="preserve">(NEW) </w:t>
            </w:r>
            <w:r w:rsidR="00145409">
              <w:rPr>
                <w:b/>
                <w:color w:val="000000"/>
                <w:lang w:eastAsia="en-AU"/>
              </w:rPr>
              <w:t>Evaluation</w:t>
            </w:r>
            <w:r w:rsidR="00F50D1E" w:rsidRPr="00DD6745">
              <w:rPr>
                <w:b/>
                <w:color w:val="000000"/>
                <w:lang w:eastAsia="en-AU"/>
              </w:rPr>
              <w:t xml:space="preserve"> of Away from Base Activities</w:t>
            </w:r>
            <w:r w:rsidR="00F50D1E">
              <w:rPr>
                <w:b/>
                <w:color w:val="000000"/>
                <w:lang w:eastAsia="en-AU"/>
              </w:rPr>
              <w:t xml:space="preserve"> </w:t>
            </w:r>
          </w:p>
          <w:p w14:paraId="17519E63" w14:textId="6DCE332D" w:rsidR="00F50D1E" w:rsidRPr="00DD6745" w:rsidRDefault="00145409" w:rsidP="00F50D1E">
            <w:pPr>
              <w:rPr>
                <w:b/>
                <w:color w:val="000000"/>
                <w:lang w:eastAsia="en-AU"/>
              </w:rPr>
            </w:pPr>
            <w:r w:rsidRPr="00145409">
              <w:rPr>
                <w:color w:val="000000"/>
                <w:lang w:eastAsia="en-AU"/>
              </w:rPr>
              <w:t>This evaluation, about current Away from Base activities, will assess the need and impact of distance learning support for Aboriginal and Torres Strait Islander tertiary students, its administrative effectiveness and efficiency and will provide advice to government on implications for future AFB support.</w:t>
            </w:r>
          </w:p>
        </w:tc>
        <w:tc>
          <w:tcPr>
            <w:tcW w:w="1417" w:type="dxa"/>
          </w:tcPr>
          <w:p w14:paraId="3135F36A" w14:textId="77777777" w:rsidR="00F50D1E" w:rsidRPr="00DD6745" w:rsidRDefault="00F50D1E" w:rsidP="00F50D1E">
            <w:pPr>
              <w:rPr>
                <w:color w:val="000000"/>
                <w:lang w:eastAsia="en-AU"/>
              </w:rPr>
            </w:pPr>
            <w:r w:rsidRPr="00DD6745">
              <w:rPr>
                <w:color w:val="000000"/>
                <w:lang w:eastAsia="en-AU"/>
              </w:rPr>
              <w:t xml:space="preserve">Evaluation </w:t>
            </w:r>
          </w:p>
        </w:tc>
        <w:tc>
          <w:tcPr>
            <w:tcW w:w="1276" w:type="dxa"/>
          </w:tcPr>
          <w:p w14:paraId="7DC7ECDD" w14:textId="77777777" w:rsidR="00F50D1E" w:rsidRPr="00DD6745" w:rsidRDefault="00F50D1E" w:rsidP="00F50D1E">
            <w:pPr>
              <w:rPr>
                <w:color w:val="000000"/>
                <w:lang w:eastAsia="en-AU"/>
              </w:rPr>
            </w:pPr>
            <w:r w:rsidRPr="00DD6745">
              <w:rPr>
                <w:color w:val="000000"/>
                <w:lang w:eastAsia="en-AU"/>
              </w:rPr>
              <w:t>2019-20</w:t>
            </w:r>
          </w:p>
          <w:p w14:paraId="79D6E5CC" w14:textId="77777777" w:rsidR="00F50D1E" w:rsidRPr="00DD6745" w:rsidRDefault="00F50D1E" w:rsidP="00F50D1E">
            <w:pPr>
              <w:rPr>
                <w:color w:val="000000"/>
                <w:lang w:eastAsia="en-AU"/>
              </w:rPr>
            </w:pPr>
          </w:p>
        </w:tc>
        <w:tc>
          <w:tcPr>
            <w:tcW w:w="1276" w:type="dxa"/>
          </w:tcPr>
          <w:p w14:paraId="443ACBB4" w14:textId="77777777" w:rsidR="00F50D1E" w:rsidRPr="00DD6745" w:rsidRDefault="00F50D1E" w:rsidP="00F50D1E">
            <w:pPr>
              <w:rPr>
                <w:color w:val="000000"/>
                <w:lang w:eastAsia="en-AU"/>
              </w:rPr>
            </w:pPr>
            <w:r w:rsidRPr="00DD6745">
              <w:rPr>
                <w:color w:val="000000"/>
                <w:lang w:eastAsia="en-AU"/>
              </w:rPr>
              <w:t>2020-21</w:t>
            </w:r>
          </w:p>
        </w:tc>
      </w:tr>
      <w:tr w:rsidR="007864CE" w:rsidRPr="00DD6745" w14:paraId="6ECBBFE5" w14:textId="77777777" w:rsidTr="000E503F">
        <w:trPr>
          <w:trHeight w:val="1304"/>
        </w:trPr>
        <w:tc>
          <w:tcPr>
            <w:tcW w:w="6091" w:type="dxa"/>
            <w:tcBorders>
              <w:left w:val="single" w:sz="4" w:space="0" w:color="auto"/>
            </w:tcBorders>
            <w:shd w:val="clear" w:color="auto" w:fill="auto"/>
            <w:vAlign w:val="center"/>
            <w:hideMark/>
          </w:tcPr>
          <w:p w14:paraId="2CE28D53" w14:textId="77777777" w:rsidR="00F74972" w:rsidRDefault="007864CE" w:rsidP="00F74972">
            <w:pPr>
              <w:rPr>
                <w:b/>
                <w:color w:val="000000"/>
                <w:lang w:eastAsia="en-AU"/>
              </w:rPr>
            </w:pPr>
            <w:r w:rsidRPr="00DD6745">
              <w:rPr>
                <w:b/>
                <w:color w:val="000000"/>
                <w:lang w:eastAsia="en-AU"/>
              </w:rPr>
              <w:t>Girls Academies</w:t>
            </w:r>
            <w:r w:rsidR="00137242" w:rsidRPr="00DD6745">
              <w:rPr>
                <w:b/>
                <w:color w:val="000000"/>
                <w:lang w:eastAsia="en-AU"/>
              </w:rPr>
              <w:t xml:space="preserve"> </w:t>
            </w:r>
          </w:p>
          <w:p w14:paraId="6812D66F" w14:textId="36631DC9" w:rsidR="007864CE" w:rsidRPr="00DD6745" w:rsidRDefault="007864CE" w:rsidP="00F74972">
            <w:pPr>
              <w:rPr>
                <w:b/>
                <w:color w:val="000000"/>
                <w:lang w:eastAsia="en-AU"/>
              </w:rPr>
            </w:pPr>
            <w:r w:rsidRPr="00DD6745">
              <w:rPr>
                <w:lang w:eastAsia="en-AU"/>
              </w:rPr>
              <w:t>This impact evaluation of the Girls Academies will assess what</w:t>
            </w:r>
            <w:r w:rsidR="00E34D62">
              <w:rPr>
                <w:lang w:eastAsia="en-AU"/>
              </w:rPr>
              <w:t xml:space="preserve"> i</w:t>
            </w:r>
            <w:r w:rsidRPr="00DD6745">
              <w:rPr>
                <w:lang w:eastAsia="en-AU"/>
              </w:rPr>
              <w:t>s working, what is</w:t>
            </w:r>
            <w:r w:rsidR="00E34D62">
              <w:rPr>
                <w:lang w:eastAsia="en-AU"/>
              </w:rPr>
              <w:t xml:space="preserve"> no</w:t>
            </w:r>
            <w:r w:rsidRPr="00DD6745">
              <w:rPr>
                <w:lang w:eastAsia="en-AU"/>
              </w:rPr>
              <w:t>t, any unintended consequences, and what could be improved.</w:t>
            </w:r>
          </w:p>
        </w:tc>
        <w:tc>
          <w:tcPr>
            <w:tcW w:w="1417" w:type="dxa"/>
          </w:tcPr>
          <w:p w14:paraId="35B94E52" w14:textId="77777777" w:rsidR="007864CE" w:rsidRPr="00DD6745" w:rsidRDefault="007864CE" w:rsidP="007864CE">
            <w:pPr>
              <w:rPr>
                <w:color w:val="000000"/>
                <w:lang w:eastAsia="en-AU"/>
              </w:rPr>
            </w:pPr>
            <w:r w:rsidRPr="00DD6745">
              <w:rPr>
                <w:color w:val="000000"/>
                <w:lang w:eastAsia="en-AU"/>
              </w:rPr>
              <w:t>Evaluation</w:t>
            </w:r>
          </w:p>
        </w:tc>
        <w:tc>
          <w:tcPr>
            <w:tcW w:w="1276" w:type="dxa"/>
          </w:tcPr>
          <w:p w14:paraId="20FE6C25" w14:textId="77777777" w:rsidR="007864CE" w:rsidRPr="00DD6745" w:rsidRDefault="007864CE" w:rsidP="007864CE">
            <w:pPr>
              <w:rPr>
                <w:b/>
                <w:color w:val="000000"/>
                <w:lang w:eastAsia="en-AU"/>
              </w:rPr>
            </w:pPr>
            <w:r w:rsidRPr="00DD6745">
              <w:rPr>
                <w:color w:val="000000"/>
                <w:lang w:eastAsia="en-AU"/>
              </w:rPr>
              <w:t>2016-17</w:t>
            </w:r>
          </w:p>
          <w:p w14:paraId="5B877E70" w14:textId="77777777" w:rsidR="007864CE" w:rsidRPr="00DD6745" w:rsidRDefault="007864CE" w:rsidP="007864CE">
            <w:pPr>
              <w:rPr>
                <w:b/>
                <w:color w:val="000000"/>
                <w:lang w:eastAsia="en-AU"/>
              </w:rPr>
            </w:pPr>
          </w:p>
        </w:tc>
        <w:tc>
          <w:tcPr>
            <w:tcW w:w="1276" w:type="dxa"/>
          </w:tcPr>
          <w:p w14:paraId="780A74F6" w14:textId="432114D6" w:rsidR="007864CE" w:rsidRPr="00DD6745" w:rsidRDefault="00913E75" w:rsidP="007864CE">
            <w:pPr>
              <w:rPr>
                <w:color w:val="000000"/>
                <w:szCs w:val="18"/>
                <w:lang w:eastAsia="en-AU"/>
              </w:rPr>
            </w:pPr>
            <w:r>
              <w:rPr>
                <w:color w:val="000000"/>
                <w:szCs w:val="18"/>
                <w:lang w:eastAsia="en-AU"/>
              </w:rPr>
              <w:t>2020-21</w:t>
            </w:r>
          </w:p>
          <w:p w14:paraId="4435FF3F" w14:textId="77777777" w:rsidR="007864CE" w:rsidRPr="00DD6745" w:rsidRDefault="007864CE" w:rsidP="007864CE">
            <w:pPr>
              <w:rPr>
                <w:rFonts w:cs="Arial"/>
                <w:color w:val="434343"/>
                <w:sz w:val="21"/>
                <w:szCs w:val="21"/>
              </w:rPr>
            </w:pPr>
          </w:p>
          <w:p w14:paraId="668DF3B8" w14:textId="77777777" w:rsidR="007864CE" w:rsidRPr="00DD6745" w:rsidRDefault="007864CE" w:rsidP="007864CE">
            <w:pPr>
              <w:rPr>
                <w:b/>
                <w:color w:val="000000"/>
                <w:lang w:eastAsia="en-AU"/>
              </w:rPr>
            </w:pPr>
          </w:p>
        </w:tc>
      </w:tr>
    </w:tbl>
    <w:p w14:paraId="4F5E8739" w14:textId="09FD2E7E" w:rsidR="00EA41B6" w:rsidRPr="00DD6745" w:rsidRDefault="002D0BED" w:rsidP="002D0BED">
      <w:pPr>
        <w:pStyle w:val="h3green"/>
      </w:pPr>
      <w:bookmarkStart w:id="66" w:name="_Toc46429200"/>
      <w:bookmarkStart w:id="67" w:name="_Toc46484080"/>
      <w:bookmarkStart w:id="68" w:name="_Toc46495908"/>
      <w:bookmarkStart w:id="69" w:name="_Toc46502358"/>
      <w:bookmarkStart w:id="70" w:name="_Toc46764354"/>
      <w:bookmarkStart w:id="71" w:name="_Toc54336622"/>
      <w:r>
        <w:t>E</w:t>
      </w:r>
      <w:r w:rsidRPr="00DD6745">
        <w:t>valuation</w:t>
      </w:r>
      <w:r>
        <w:t xml:space="preserve"> activitie</w:t>
      </w:r>
      <w:r w:rsidRPr="00DD6745">
        <w:t xml:space="preserve">s </w:t>
      </w:r>
      <w:r>
        <w:t>complete</w:t>
      </w:r>
      <w:r w:rsidRPr="00DD6745">
        <w:t xml:space="preserve">d since </w:t>
      </w:r>
      <w:r>
        <w:t>previous Work Plan</w:t>
      </w:r>
      <w:bookmarkEnd w:id="66"/>
      <w:bookmarkEnd w:id="67"/>
      <w:bookmarkEnd w:id="68"/>
      <w:bookmarkEnd w:id="69"/>
      <w:bookmarkEnd w:id="70"/>
      <w:bookmarkEnd w:id="71"/>
      <w:r w:rsidRPr="00DD6745">
        <w:t xml:space="preserve"> </w:t>
      </w:r>
    </w:p>
    <w:tbl>
      <w:tblPr>
        <w:tblpPr w:leftFromText="180" w:rightFromText="180" w:vertAnchor="text" w:horzAnchor="margin" w:tblpY="11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1417"/>
        <w:gridCol w:w="1418"/>
      </w:tblGrid>
      <w:tr w:rsidR="002D7265" w:rsidRPr="00DD6745" w14:paraId="6FD805E1" w14:textId="77777777" w:rsidTr="00882EDD">
        <w:trPr>
          <w:trHeight w:val="476"/>
        </w:trPr>
        <w:tc>
          <w:tcPr>
            <w:tcW w:w="7225" w:type="dxa"/>
            <w:tcBorders>
              <w:left w:val="single" w:sz="4" w:space="0" w:color="auto"/>
            </w:tcBorders>
            <w:shd w:val="clear" w:color="auto" w:fill="C6D9F1" w:themeFill="text2" w:themeFillTint="33"/>
            <w:hideMark/>
          </w:tcPr>
          <w:p w14:paraId="760788CD" w14:textId="3A27D581" w:rsidR="002D7265" w:rsidRPr="00DD6745" w:rsidRDefault="002D7265" w:rsidP="00D93715">
            <w:pPr>
              <w:rPr>
                <w:b/>
                <w:lang w:eastAsia="en-AU"/>
              </w:rPr>
            </w:pPr>
            <w:r w:rsidRPr="00DD6745">
              <w:rPr>
                <w:b/>
                <w:lang w:eastAsia="en-AU"/>
              </w:rPr>
              <w:t>Description</w:t>
            </w:r>
          </w:p>
        </w:tc>
        <w:tc>
          <w:tcPr>
            <w:tcW w:w="1417" w:type="dxa"/>
            <w:shd w:val="clear" w:color="auto" w:fill="C6D9F1" w:themeFill="text2" w:themeFillTint="33"/>
          </w:tcPr>
          <w:p w14:paraId="1A1810CB" w14:textId="77777777" w:rsidR="002D7265" w:rsidRPr="00DD6745" w:rsidRDefault="002D7265" w:rsidP="00D93715">
            <w:pPr>
              <w:rPr>
                <w:b/>
                <w:lang w:eastAsia="en-AU"/>
              </w:rPr>
            </w:pPr>
            <w:r w:rsidRPr="00DD6745">
              <w:rPr>
                <w:b/>
                <w:lang w:eastAsia="en-AU"/>
              </w:rPr>
              <w:t xml:space="preserve">Type </w:t>
            </w:r>
          </w:p>
        </w:tc>
        <w:tc>
          <w:tcPr>
            <w:tcW w:w="1418" w:type="dxa"/>
            <w:shd w:val="clear" w:color="auto" w:fill="C6D9F1" w:themeFill="text2" w:themeFillTint="33"/>
          </w:tcPr>
          <w:p w14:paraId="2848FA03" w14:textId="3E761CE4" w:rsidR="002D7265" w:rsidRPr="00DD6745" w:rsidRDefault="002D7265" w:rsidP="00D93715">
            <w:pPr>
              <w:rPr>
                <w:b/>
                <w:lang w:eastAsia="en-AU"/>
              </w:rPr>
            </w:pPr>
            <w:r>
              <w:rPr>
                <w:b/>
                <w:lang w:eastAsia="en-AU"/>
              </w:rPr>
              <w:t>Status</w:t>
            </w:r>
          </w:p>
        </w:tc>
      </w:tr>
      <w:tr w:rsidR="004B0B30" w:rsidRPr="00DD6745" w14:paraId="71F12598" w14:textId="77777777" w:rsidTr="004B0B30">
        <w:trPr>
          <w:trHeight w:val="631"/>
        </w:trPr>
        <w:tc>
          <w:tcPr>
            <w:tcW w:w="7225" w:type="dxa"/>
            <w:tcBorders>
              <w:left w:val="single" w:sz="4" w:space="0" w:color="auto"/>
            </w:tcBorders>
            <w:shd w:val="clear" w:color="auto" w:fill="auto"/>
          </w:tcPr>
          <w:p w14:paraId="6A96EF22" w14:textId="18D5EAC8" w:rsidR="004B0B30" w:rsidRDefault="004B0B30" w:rsidP="004B0B30">
            <w:pPr>
              <w:rPr>
                <w:b/>
                <w:color w:val="000000"/>
                <w:lang w:eastAsia="en-AU"/>
              </w:rPr>
            </w:pPr>
            <w:r>
              <w:rPr>
                <w:b/>
                <w:color w:val="000000"/>
                <w:lang w:eastAsia="en-AU"/>
              </w:rPr>
              <w:t>Indigenous Girls STEM Academy</w:t>
            </w:r>
          </w:p>
          <w:p w14:paraId="5F8D3378" w14:textId="68C55DC8" w:rsidR="004B0B30" w:rsidRPr="002D7265" w:rsidRDefault="004B0B30" w:rsidP="00E2715A">
            <w:pPr>
              <w:rPr>
                <w:b/>
                <w:color w:val="000000"/>
                <w:lang w:eastAsia="en-AU"/>
              </w:rPr>
            </w:pPr>
            <w:r>
              <w:rPr>
                <w:color w:val="000000"/>
                <w:lang w:eastAsia="en-AU"/>
              </w:rPr>
              <w:t>This evaluation strategy cover</w:t>
            </w:r>
            <w:r w:rsidR="00E2715A">
              <w:rPr>
                <w:color w:val="000000"/>
                <w:lang w:eastAsia="en-AU"/>
              </w:rPr>
              <w:t>ed</w:t>
            </w:r>
            <w:r>
              <w:rPr>
                <w:color w:val="000000"/>
                <w:lang w:eastAsia="en-AU"/>
              </w:rPr>
              <w:t xml:space="preserve"> the program’s design and implementation.</w:t>
            </w:r>
          </w:p>
        </w:tc>
        <w:tc>
          <w:tcPr>
            <w:tcW w:w="1417" w:type="dxa"/>
          </w:tcPr>
          <w:p w14:paraId="46FC6B1E" w14:textId="5A000C05" w:rsidR="004B0B30" w:rsidRPr="002D7265" w:rsidRDefault="004B0B30" w:rsidP="004B0B30">
            <w:pPr>
              <w:ind w:right="-107"/>
              <w:rPr>
                <w:color w:val="000000"/>
                <w:lang w:eastAsia="en-AU"/>
              </w:rPr>
            </w:pPr>
            <w:r w:rsidRPr="002D7265">
              <w:rPr>
                <w:color w:val="000000"/>
                <w:lang w:eastAsia="en-AU"/>
              </w:rPr>
              <w:t>Evaluation Strategy</w:t>
            </w:r>
          </w:p>
        </w:tc>
        <w:tc>
          <w:tcPr>
            <w:tcW w:w="1418" w:type="dxa"/>
          </w:tcPr>
          <w:p w14:paraId="5CA646A6" w14:textId="74FFEA8C" w:rsidR="004B0B30" w:rsidRDefault="004B0B30" w:rsidP="004B0B30">
            <w:pPr>
              <w:spacing w:after="0"/>
              <w:rPr>
                <w:color w:val="000000"/>
                <w:lang w:eastAsia="en-AU"/>
              </w:rPr>
            </w:pPr>
            <w:r>
              <w:rPr>
                <w:color w:val="000000"/>
                <w:lang w:eastAsia="en-AU"/>
              </w:rPr>
              <w:t>Completed</w:t>
            </w:r>
          </w:p>
        </w:tc>
      </w:tr>
      <w:tr w:rsidR="002D7265" w:rsidRPr="00DD6745" w14:paraId="706065F0" w14:textId="77777777" w:rsidTr="00882EDD">
        <w:trPr>
          <w:trHeight w:val="1057"/>
        </w:trPr>
        <w:tc>
          <w:tcPr>
            <w:tcW w:w="7225" w:type="dxa"/>
            <w:tcBorders>
              <w:left w:val="single" w:sz="4" w:space="0" w:color="auto"/>
            </w:tcBorders>
            <w:shd w:val="clear" w:color="auto" w:fill="auto"/>
          </w:tcPr>
          <w:p w14:paraId="5CF563AA" w14:textId="77777777" w:rsidR="002D7265" w:rsidRPr="002D7265" w:rsidRDefault="002D7265" w:rsidP="002D7265">
            <w:pPr>
              <w:rPr>
                <w:b/>
                <w:color w:val="000000"/>
                <w:lang w:eastAsia="en-AU"/>
              </w:rPr>
            </w:pPr>
            <w:r w:rsidRPr="002D7265">
              <w:rPr>
                <w:b/>
                <w:color w:val="000000"/>
                <w:lang w:eastAsia="en-AU"/>
              </w:rPr>
              <w:t>Indigenous Scholarships Evaluation Strategy</w:t>
            </w:r>
          </w:p>
          <w:p w14:paraId="7238B05E" w14:textId="01CDCBA5" w:rsidR="002D7265" w:rsidRPr="00DD6745" w:rsidRDefault="009744ED" w:rsidP="00E2715A">
            <w:pPr>
              <w:spacing w:after="0"/>
              <w:rPr>
                <w:b/>
                <w:color w:val="000000"/>
                <w:lang w:eastAsia="en-AU"/>
              </w:rPr>
            </w:pPr>
            <w:r w:rsidRPr="00433443">
              <w:rPr>
                <w:szCs w:val="18"/>
              </w:rPr>
              <w:t xml:space="preserve">This evaluation strategy </w:t>
            </w:r>
            <w:r>
              <w:rPr>
                <w:szCs w:val="18"/>
              </w:rPr>
              <w:t xml:space="preserve">focused on </w:t>
            </w:r>
            <w:r w:rsidRPr="008167BE">
              <w:rPr>
                <w:szCs w:val="18"/>
              </w:rPr>
              <w:t xml:space="preserve">IAS </w:t>
            </w:r>
            <w:r>
              <w:rPr>
                <w:szCs w:val="18"/>
              </w:rPr>
              <w:t>s</w:t>
            </w:r>
            <w:r w:rsidRPr="008167BE">
              <w:rPr>
                <w:szCs w:val="18"/>
              </w:rPr>
              <w:t xml:space="preserve">econdary </w:t>
            </w:r>
            <w:r>
              <w:rPr>
                <w:szCs w:val="18"/>
              </w:rPr>
              <w:t>s</w:t>
            </w:r>
            <w:r w:rsidRPr="008167BE">
              <w:rPr>
                <w:szCs w:val="18"/>
              </w:rPr>
              <w:t xml:space="preserve">chool </w:t>
            </w:r>
            <w:r>
              <w:rPr>
                <w:szCs w:val="18"/>
              </w:rPr>
              <w:t>s</w:t>
            </w:r>
            <w:r w:rsidRPr="008167BE">
              <w:rPr>
                <w:szCs w:val="18"/>
              </w:rPr>
              <w:t>cholarships for Aboriginal and Torres Strait Islander students</w:t>
            </w:r>
            <w:r>
              <w:rPr>
                <w:szCs w:val="18"/>
              </w:rPr>
              <w:t>. It included</w:t>
            </w:r>
            <w:r w:rsidRPr="008167BE">
              <w:rPr>
                <w:szCs w:val="18"/>
              </w:rPr>
              <w:t xml:space="preserve"> the development of a monitori</w:t>
            </w:r>
            <w:r>
              <w:rPr>
                <w:szCs w:val="18"/>
              </w:rPr>
              <w:t>ng strategy and early design thinking on how to conduct an impact evaluation</w:t>
            </w:r>
            <w:r w:rsidRPr="008167BE">
              <w:rPr>
                <w:szCs w:val="18"/>
              </w:rPr>
              <w:t xml:space="preserve"> of IAS secondary </w:t>
            </w:r>
            <w:r>
              <w:rPr>
                <w:szCs w:val="18"/>
              </w:rPr>
              <w:t xml:space="preserve">school </w:t>
            </w:r>
            <w:r w:rsidRPr="008167BE">
              <w:rPr>
                <w:szCs w:val="18"/>
              </w:rPr>
              <w:t>scholarship activities.</w:t>
            </w:r>
          </w:p>
        </w:tc>
        <w:tc>
          <w:tcPr>
            <w:tcW w:w="1417" w:type="dxa"/>
          </w:tcPr>
          <w:p w14:paraId="03D2EB4E" w14:textId="6E77F7C4" w:rsidR="002D7265" w:rsidRPr="00DD6745" w:rsidRDefault="002D7265" w:rsidP="002D7265">
            <w:pPr>
              <w:ind w:right="-107"/>
              <w:rPr>
                <w:color w:val="000000"/>
                <w:lang w:eastAsia="en-AU"/>
              </w:rPr>
            </w:pPr>
            <w:r w:rsidRPr="002D7265">
              <w:rPr>
                <w:color w:val="000000"/>
                <w:lang w:eastAsia="en-AU"/>
              </w:rPr>
              <w:t>Evaluation Strategy</w:t>
            </w:r>
          </w:p>
        </w:tc>
        <w:tc>
          <w:tcPr>
            <w:tcW w:w="1418" w:type="dxa"/>
          </w:tcPr>
          <w:p w14:paraId="4D99CB34" w14:textId="7FCBCC7B" w:rsidR="002D7265" w:rsidRPr="00DD6745" w:rsidRDefault="002D7265" w:rsidP="00D93715">
            <w:pPr>
              <w:spacing w:after="0"/>
              <w:rPr>
                <w:color w:val="000000"/>
                <w:lang w:eastAsia="en-AU"/>
              </w:rPr>
            </w:pPr>
            <w:r>
              <w:rPr>
                <w:color w:val="000000"/>
                <w:lang w:eastAsia="en-AU"/>
              </w:rPr>
              <w:t>Completed</w:t>
            </w:r>
          </w:p>
        </w:tc>
      </w:tr>
      <w:tr w:rsidR="002D7265" w:rsidRPr="00DD6745" w14:paraId="392BF000" w14:textId="77777777" w:rsidTr="00882EDD">
        <w:trPr>
          <w:trHeight w:val="1057"/>
        </w:trPr>
        <w:tc>
          <w:tcPr>
            <w:tcW w:w="7225" w:type="dxa"/>
            <w:tcBorders>
              <w:left w:val="single" w:sz="4" w:space="0" w:color="auto"/>
            </w:tcBorders>
            <w:shd w:val="clear" w:color="auto" w:fill="auto"/>
          </w:tcPr>
          <w:p w14:paraId="0E3A0142" w14:textId="0FC0F92D" w:rsidR="002D7265" w:rsidRPr="002D7265" w:rsidRDefault="002D7265" w:rsidP="002D7265">
            <w:pPr>
              <w:rPr>
                <w:b/>
                <w:color w:val="000000"/>
                <w:lang w:eastAsia="en-AU"/>
              </w:rPr>
            </w:pPr>
            <w:r w:rsidRPr="002D7265">
              <w:rPr>
                <w:b/>
                <w:color w:val="000000"/>
                <w:lang w:eastAsia="en-AU"/>
              </w:rPr>
              <w:t xml:space="preserve">RSAS </w:t>
            </w:r>
            <w:r w:rsidR="00B3355B">
              <w:rPr>
                <w:b/>
                <w:color w:val="000000"/>
                <w:lang w:eastAsia="en-AU"/>
              </w:rPr>
              <w:t>E</w:t>
            </w:r>
            <w:r w:rsidR="00B3355B" w:rsidRPr="002D7265">
              <w:rPr>
                <w:b/>
                <w:color w:val="000000"/>
                <w:lang w:eastAsia="en-AU"/>
              </w:rPr>
              <w:t xml:space="preserve">valuation </w:t>
            </w:r>
            <w:r w:rsidR="00B3355B">
              <w:rPr>
                <w:b/>
                <w:color w:val="000000"/>
                <w:lang w:eastAsia="en-AU"/>
              </w:rPr>
              <w:t>S</w:t>
            </w:r>
            <w:r w:rsidR="00B3355B" w:rsidRPr="002D7265">
              <w:rPr>
                <w:b/>
                <w:color w:val="000000"/>
                <w:lang w:eastAsia="en-AU"/>
              </w:rPr>
              <w:t>trategy</w:t>
            </w:r>
          </w:p>
          <w:p w14:paraId="247C05F5" w14:textId="1FF061A8" w:rsidR="002D7265" w:rsidRDefault="002D7265" w:rsidP="00E2715A">
            <w:pPr>
              <w:spacing w:after="0"/>
              <w:rPr>
                <w:sz w:val="22"/>
                <w:highlight w:val="cyan"/>
              </w:rPr>
            </w:pPr>
            <w:r>
              <w:rPr>
                <w:color w:val="000000"/>
                <w:lang w:eastAsia="en-AU"/>
              </w:rPr>
              <w:t>The evaluation strategy cover</w:t>
            </w:r>
            <w:r w:rsidR="00E2715A">
              <w:rPr>
                <w:color w:val="000000"/>
                <w:lang w:eastAsia="en-AU"/>
              </w:rPr>
              <w:t>ed</w:t>
            </w:r>
            <w:r>
              <w:rPr>
                <w:color w:val="000000"/>
                <w:lang w:eastAsia="en-AU"/>
              </w:rPr>
              <w:t xml:space="preserve"> the implementation, effectiveness and impact of the existing RSAS minor/medium reforms that have been implemented to the current ‘franchise’ model and the reforms to be implemented in 2019.</w:t>
            </w:r>
          </w:p>
        </w:tc>
        <w:tc>
          <w:tcPr>
            <w:tcW w:w="1417" w:type="dxa"/>
          </w:tcPr>
          <w:p w14:paraId="44FD44B2" w14:textId="2EADF3A2" w:rsidR="002D7265" w:rsidRPr="00DD6745" w:rsidRDefault="002D7265" w:rsidP="002D7265">
            <w:pPr>
              <w:ind w:right="-107"/>
              <w:rPr>
                <w:color w:val="000000"/>
                <w:lang w:eastAsia="en-AU"/>
              </w:rPr>
            </w:pPr>
            <w:r w:rsidRPr="002D7265">
              <w:rPr>
                <w:color w:val="000000"/>
                <w:lang w:eastAsia="en-AU"/>
              </w:rPr>
              <w:t>Evaluation Strategy</w:t>
            </w:r>
          </w:p>
        </w:tc>
        <w:tc>
          <w:tcPr>
            <w:tcW w:w="1418" w:type="dxa"/>
          </w:tcPr>
          <w:p w14:paraId="43413F73" w14:textId="7CBBE922" w:rsidR="002D7265" w:rsidRPr="00DD6745" w:rsidRDefault="002D7265" w:rsidP="00D93715">
            <w:pPr>
              <w:spacing w:after="0"/>
              <w:rPr>
                <w:color w:val="000000"/>
                <w:lang w:eastAsia="en-AU"/>
              </w:rPr>
            </w:pPr>
            <w:r>
              <w:rPr>
                <w:color w:val="000000"/>
                <w:lang w:eastAsia="en-AU"/>
              </w:rPr>
              <w:t>Completed</w:t>
            </w:r>
          </w:p>
        </w:tc>
      </w:tr>
      <w:tr w:rsidR="00EA41B6" w:rsidRPr="00DD6745" w14:paraId="6CBF79D3" w14:textId="77777777" w:rsidTr="00882EDD">
        <w:trPr>
          <w:trHeight w:val="1057"/>
        </w:trPr>
        <w:tc>
          <w:tcPr>
            <w:tcW w:w="7225" w:type="dxa"/>
            <w:tcBorders>
              <w:left w:val="single" w:sz="4" w:space="0" w:color="auto"/>
            </w:tcBorders>
            <w:shd w:val="clear" w:color="auto" w:fill="auto"/>
          </w:tcPr>
          <w:p w14:paraId="1564F5B1" w14:textId="0E8B13A0" w:rsidR="00EA41B6" w:rsidRDefault="00EA41B6" w:rsidP="00EA41B6">
            <w:pPr>
              <w:rPr>
                <w:b/>
                <w:color w:val="000000"/>
                <w:lang w:val="en-US" w:eastAsia="en-AU"/>
              </w:rPr>
            </w:pPr>
            <w:r>
              <w:rPr>
                <w:b/>
                <w:color w:val="000000"/>
                <w:lang w:val="en-US" w:eastAsia="en-AU"/>
              </w:rPr>
              <w:t>System Effectiveness</w:t>
            </w:r>
          </w:p>
          <w:p w14:paraId="5D324591" w14:textId="6C055D3A" w:rsidR="00EA41B6" w:rsidRDefault="00A43B2D" w:rsidP="00EA41B6">
            <w:pPr>
              <w:rPr>
                <w:color w:val="000000"/>
                <w:szCs w:val="20"/>
                <w:lang w:val="en-US"/>
              </w:rPr>
            </w:pPr>
            <w:r>
              <w:rPr>
                <w:color w:val="000000"/>
                <w:szCs w:val="20"/>
                <w:lang w:val="en-US"/>
              </w:rPr>
              <w:t>This</w:t>
            </w:r>
            <w:r w:rsidR="00EA41B6">
              <w:rPr>
                <w:color w:val="000000"/>
                <w:szCs w:val="20"/>
                <w:lang w:val="en-US"/>
              </w:rPr>
              <w:t xml:space="preserve"> evaluation strategy </w:t>
            </w:r>
            <w:r>
              <w:rPr>
                <w:color w:val="000000"/>
                <w:szCs w:val="20"/>
                <w:lang w:val="en-US"/>
              </w:rPr>
              <w:t>focused on</w:t>
            </w:r>
            <w:r w:rsidR="00EA41B6">
              <w:rPr>
                <w:color w:val="000000"/>
                <w:szCs w:val="20"/>
                <w:lang w:val="en-US"/>
              </w:rPr>
              <w:t xml:space="preserve"> the system effectiveness of the Indigenous Advancement Strategy</w:t>
            </w:r>
            <w:r w:rsidR="00B02082">
              <w:rPr>
                <w:color w:val="000000"/>
                <w:szCs w:val="20"/>
                <w:lang w:val="en-US"/>
              </w:rPr>
              <w:t>:</w:t>
            </w:r>
            <w:r w:rsidR="00EA41B6">
              <w:rPr>
                <w:color w:val="000000"/>
                <w:szCs w:val="20"/>
                <w:lang w:val="en-US"/>
              </w:rPr>
              <w:t xml:space="preserve"> </w:t>
            </w:r>
          </w:p>
          <w:p w14:paraId="3E1FFF91" w14:textId="28F6CB5A" w:rsidR="001B1F18" w:rsidRPr="001B1F18" w:rsidRDefault="00EA41B6" w:rsidP="001B1F18">
            <w:pPr>
              <w:pStyle w:val="ListParagraph"/>
              <w:numPr>
                <w:ilvl w:val="0"/>
                <w:numId w:val="29"/>
              </w:numPr>
              <w:rPr>
                <w:b/>
                <w:color w:val="000000"/>
                <w:lang w:eastAsia="en-AU"/>
              </w:rPr>
            </w:pPr>
            <w:r w:rsidRPr="001B1F18">
              <w:rPr>
                <w:color w:val="000000"/>
                <w:szCs w:val="20"/>
                <w:lang w:val="en-US"/>
              </w:rPr>
              <w:t>Part 1 – strategic</w:t>
            </w:r>
            <w:r w:rsidRPr="001B1F18">
              <w:rPr>
                <w:color w:val="000000"/>
                <w:lang w:val="en-US" w:eastAsia="en-AU"/>
              </w:rPr>
              <w:t xml:space="preserve"> review of Children and Schooling, and Safety and Wellbeing Programs </w:t>
            </w:r>
            <w:r w:rsidR="00826163" w:rsidRPr="001B1F18">
              <w:rPr>
                <w:color w:val="000000"/>
                <w:lang w:val="en-US" w:eastAsia="en-AU"/>
              </w:rPr>
              <w:t>focus</w:t>
            </w:r>
            <w:r w:rsidR="00826163">
              <w:rPr>
                <w:color w:val="000000"/>
                <w:lang w:val="en-US" w:eastAsia="en-AU"/>
              </w:rPr>
              <w:t>ed</w:t>
            </w:r>
            <w:r w:rsidRPr="001B1F18">
              <w:rPr>
                <w:color w:val="000000"/>
                <w:lang w:val="en-US" w:eastAsia="en-AU"/>
              </w:rPr>
              <w:t xml:space="preserve"> on identifying policy priorities and ensuring activities are evidence</w:t>
            </w:r>
            <w:r w:rsidRPr="001B1F18">
              <w:rPr>
                <w:color w:val="000000"/>
                <w:lang w:val="en-US" w:eastAsia="en-AU"/>
              </w:rPr>
              <w:noBreakHyphen/>
              <w:t>based</w:t>
            </w:r>
            <w:r w:rsidRPr="001B1F18">
              <w:rPr>
                <w:color w:val="000000"/>
                <w:szCs w:val="20"/>
                <w:lang w:val="en-US"/>
              </w:rPr>
              <w:t>.</w:t>
            </w:r>
          </w:p>
          <w:p w14:paraId="7F3CFE7A" w14:textId="2C98E2E3" w:rsidR="00EA41B6" w:rsidRPr="001B1F18" w:rsidRDefault="00EA41B6" w:rsidP="001B1F18">
            <w:pPr>
              <w:pStyle w:val="ListParagraph"/>
              <w:numPr>
                <w:ilvl w:val="0"/>
                <w:numId w:val="29"/>
              </w:numPr>
              <w:rPr>
                <w:b/>
                <w:color w:val="000000"/>
                <w:lang w:eastAsia="en-AU"/>
              </w:rPr>
            </w:pPr>
            <w:r w:rsidRPr="001B1F18">
              <w:rPr>
                <w:color w:val="000000"/>
                <w:lang w:val="en-US" w:eastAsia="en-AU"/>
              </w:rPr>
              <w:t xml:space="preserve">Part 2 </w:t>
            </w:r>
            <w:r w:rsidRPr="001B1F18">
              <w:rPr>
                <w:color w:val="000000"/>
                <w:szCs w:val="20"/>
                <w:lang w:val="en-US"/>
              </w:rPr>
              <w:t>–</w:t>
            </w:r>
            <w:r w:rsidRPr="001B1F18">
              <w:rPr>
                <w:color w:val="000000"/>
                <w:lang w:val="en-US" w:eastAsia="en-AU"/>
              </w:rPr>
              <w:t xml:space="preserve"> strategic review of whole IAS policy and investment framework, including a proof-of-concept monitoring and evaluation performance framework.</w:t>
            </w:r>
          </w:p>
        </w:tc>
        <w:tc>
          <w:tcPr>
            <w:tcW w:w="1417" w:type="dxa"/>
          </w:tcPr>
          <w:p w14:paraId="61FB8920" w14:textId="7D4B181F" w:rsidR="00EA41B6" w:rsidRPr="002D7265" w:rsidRDefault="00EA41B6" w:rsidP="00EA41B6">
            <w:pPr>
              <w:ind w:right="-107"/>
              <w:rPr>
                <w:color w:val="000000"/>
                <w:lang w:eastAsia="en-AU"/>
              </w:rPr>
            </w:pPr>
            <w:r w:rsidRPr="002D7265">
              <w:rPr>
                <w:color w:val="000000"/>
                <w:lang w:eastAsia="en-AU"/>
              </w:rPr>
              <w:t>Evaluation Strategy</w:t>
            </w:r>
          </w:p>
        </w:tc>
        <w:tc>
          <w:tcPr>
            <w:tcW w:w="1418" w:type="dxa"/>
          </w:tcPr>
          <w:p w14:paraId="09C885BE" w14:textId="76D8357F" w:rsidR="00EA41B6" w:rsidRDefault="00EA41B6" w:rsidP="00EA41B6">
            <w:pPr>
              <w:spacing w:after="0"/>
              <w:rPr>
                <w:color w:val="000000"/>
                <w:lang w:eastAsia="en-AU"/>
              </w:rPr>
            </w:pPr>
            <w:r>
              <w:rPr>
                <w:color w:val="000000"/>
                <w:lang w:eastAsia="en-AU"/>
              </w:rPr>
              <w:t>Completed</w:t>
            </w:r>
          </w:p>
        </w:tc>
      </w:tr>
    </w:tbl>
    <w:p w14:paraId="09EB9948" w14:textId="6B84DB7F" w:rsidR="00C66ABC" w:rsidRPr="00DD6745" w:rsidRDefault="00C66ABC" w:rsidP="00C66ABC">
      <w:pPr>
        <w:pStyle w:val="h3green"/>
        <w:spacing w:before="240"/>
      </w:pPr>
      <w:bookmarkStart w:id="72" w:name="_Toc54336623"/>
      <w:bookmarkStart w:id="73" w:name="_Toc46429201"/>
      <w:bookmarkStart w:id="74" w:name="_Toc46484081"/>
      <w:bookmarkStart w:id="75" w:name="_Toc46495910"/>
      <w:bookmarkStart w:id="76" w:name="_Toc46502359"/>
      <w:bookmarkStart w:id="77" w:name="_Toc46764355"/>
      <w:bookmarkStart w:id="78" w:name="_Toc516577515"/>
      <w:bookmarkStart w:id="79" w:name="_Toc517355473"/>
      <w:bookmarkStart w:id="80" w:name="_Toc517363434"/>
      <w:bookmarkStart w:id="81" w:name="_Toc517871033"/>
      <w:bookmarkStart w:id="82" w:name="_Toc517967731"/>
      <w:bookmarkStart w:id="83" w:name="_Toc518304161"/>
      <w:bookmarkStart w:id="84" w:name="_Toc518472410"/>
      <w:r>
        <w:t>E</w:t>
      </w:r>
      <w:r w:rsidRPr="00DD6745">
        <w:t>valuation</w:t>
      </w:r>
      <w:r>
        <w:t xml:space="preserve"> activitie</w:t>
      </w:r>
      <w:r w:rsidRPr="00DD6745">
        <w:t xml:space="preserve">s </w:t>
      </w:r>
      <w:r>
        <w:t>not carried over from previous Work Plan</w:t>
      </w:r>
      <w:bookmarkEnd w:id="72"/>
    </w:p>
    <w:tbl>
      <w:tblPr>
        <w:tblpPr w:leftFromText="180" w:rightFromText="180" w:vertAnchor="text" w:horzAnchor="margin" w:tblpY="124"/>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6516"/>
        <w:gridCol w:w="3544"/>
      </w:tblGrid>
      <w:tr w:rsidR="00C66ABC" w:rsidRPr="00DD6745" w14:paraId="0D687C68" w14:textId="77777777" w:rsidTr="000116FB">
        <w:trPr>
          <w:cantSplit/>
          <w:trHeight w:val="558"/>
        </w:trPr>
        <w:tc>
          <w:tcPr>
            <w:tcW w:w="6516" w:type="dxa"/>
            <w:tcBorders>
              <w:left w:val="single" w:sz="4" w:space="0" w:color="auto"/>
            </w:tcBorders>
            <w:shd w:val="clear" w:color="auto" w:fill="C6D9F1" w:themeFill="text2" w:themeFillTint="33"/>
          </w:tcPr>
          <w:p w14:paraId="2E641C00" w14:textId="77777777" w:rsidR="00C66ABC" w:rsidRPr="00DD6745" w:rsidRDefault="00C66ABC" w:rsidP="00C93630">
            <w:pPr>
              <w:rPr>
                <w:rStyle w:val="Strong"/>
              </w:rPr>
            </w:pPr>
            <w:r w:rsidRPr="00DD6745">
              <w:rPr>
                <w:b/>
                <w:lang w:eastAsia="en-AU"/>
              </w:rPr>
              <w:t>Description</w:t>
            </w:r>
          </w:p>
        </w:tc>
        <w:tc>
          <w:tcPr>
            <w:tcW w:w="3544" w:type="dxa"/>
            <w:shd w:val="clear" w:color="auto" w:fill="C6D9F1" w:themeFill="text2" w:themeFillTint="33"/>
          </w:tcPr>
          <w:p w14:paraId="5192F25B" w14:textId="77777777" w:rsidR="00C66ABC" w:rsidRPr="00DD6745" w:rsidRDefault="00C66ABC" w:rsidP="00C93630">
            <w:pPr>
              <w:rPr>
                <w:color w:val="000000"/>
                <w:lang w:eastAsia="en-AU"/>
              </w:rPr>
            </w:pPr>
            <w:r>
              <w:rPr>
                <w:b/>
                <w:lang w:eastAsia="en-AU"/>
              </w:rPr>
              <w:t>Reason</w:t>
            </w:r>
          </w:p>
        </w:tc>
      </w:tr>
      <w:tr w:rsidR="00C66ABC" w:rsidRPr="00DD6745" w14:paraId="22CBE218" w14:textId="77777777" w:rsidTr="000116FB">
        <w:trPr>
          <w:cantSplit/>
          <w:trHeight w:val="1261"/>
        </w:trPr>
        <w:tc>
          <w:tcPr>
            <w:tcW w:w="6516" w:type="dxa"/>
            <w:tcBorders>
              <w:left w:val="single" w:sz="4" w:space="0" w:color="auto"/>
            </w:tcBorders>
            <w:shd w:val="clear" w:color="auto" w:fill="auto"/>
          </w:tcPr>
          <w:p w14:paraId="75616DD5" w14:textId="77777777" w:rsidR="00C93630" w:rsidRDefault="00C66ABC" w:rsidP="00C93630">
            <w:pPr>
              <w:rPr>
                <w:b/>
                <w:color w:val="000000"/>
                <w:lang w:eastAsia="en-AU"/>
              </w:rPr>
            </w:pPr>
            <w:r w:rsidRPr="00DD6745">
              <w:rPr>
                <w:b/>
                <w:color w:val="000000"/>
                <w:lang w:eastAsia="en-AU"/>
              </w:rPr>
              <w:t>Strengthening the System Effectiveness of Early Childhood Investments</w:t>
            </w:r>
          </w:p>
          <w:p w14:paraId="086720C8" w14:textId="2D9FAF5F" w:rsidR="00C66ABC" w:rsidRPr="00DD6745" w:rsidRDefault="00C66ABC" w:rsidP="00C93630">
            <w:pPr>
              <w:rPr>
                <w:b/>
                <w:color w:val="000000"/>
                <w:lang w:eastAsia="en-AU"/>
              </w:rPr>
            </w:pPr>
            <w:r>
              <w:rPr>
                <w:b/>
                <w:bCs/>
                <w:lang w:eastAsia="en-AU"/>
              </w:rPr>
              <w:t>(this was</w:t>
            </w:r>
            <w:r w:rsidRPr="00954578">
              <w:rPr>
                <w:b/>
                <w:bCs/>
                <w:lang w:eastAsia="en-AU"/>
              </w:rPr>
              <w:t xml:space="preserve"> a cross-cutting evaluation activity)</w:t>
            </w:r>
          </w:p>
          <w:p w14:paraId="77614922" w14:textId="77777777" w:rsidR="00C66ABC" w:rsidRPr="0087211A" w:rsidRDefault="00C66ABC" w:rsidP="00C93630">
            <w:pPr>
              <w:spacing w:after="0"/>
              <w:rPr>
                <w:b/>
                <w:szCs w:val="18"/>
              </w:rPr>
            </w:pPr>
            <w:r>
              <w:rPr>
                <w:color w:val="000000"/>
                <w:szCs w:val="20"/>
              </w:rPr>
              <w:t>This impact evaluation was to</w:t>
            </w:r>
            <w:r w:rsidRPr="00DD6745">
              <w:rPr>
                <w:color w:val="000000"/>
                <w:szCs w:val="20"/>
              </w:rPr>
              <w:t xml:space="preserve"> use an e</w:t>
            </w:r>
            <w:r>
              <w:rPr>
                <w:color w:val="000000"/>
                <w:szCs w:val="20"/>
              </w:rPr>
              <w:t>vidence-</w:t>
            </w:r>
            <w:r w:rsidRPr="00DD6745">
              <w:rPr>
                <w:color w:val="000000"/>
                <w:szCs w:val="20"/>
              </w:rPr>
              <w:t>informed analysis of early childhood evaluations to identify priorities, including examining significant impacts and cross-cutting, multi</w:t>
            </w:r>
            <w:r w:rsidRPr="00DD6745">
              <w:rPr>
                <w:color w:val="000000"/>
                <w:szCs w:val="20"/>
              </w:rPr>
              <w:noBreakHyphen/>
              <w:t>sectoral elements to support systems’ improvement.</w:t>
            </w:r>
          </w:p>
        </w:tc>
        <w:tc>
          <w:tcPr>
            <w:tcW w:w="3544" w:type="dxa"/>
            <w:shd w:val="clear" w:color="auto" w:fill="auto"/>
          </w:tcPr>
          <w:p w14:paraId="6A3F8B32" w14:textId="64294F14" w:rsidR="00C66ABC" w:rsidRPr="00F866C5" w:rsidRDefault="00C66ABC" w:rsidP="00C93630">
            <w:pPr>
              <w:rPr>
                <w:szCs w:val="18"/>
              </w:rPr>
            </w:pPr>
            <w:r w:rsidRPr="003D4C59">
              <w:rPr>
                <w:szCs w:val="18"/>
              </w:rPr>
              <w:t xml:space="preserve">Progress on this evaluation </w:t>
            </w:r>
            <w:r w:rsidRPr="009B49E4">
              <w:rPr>
                <w:szCs w:val="18"/>
              </w:rPr>
              <w:t>has been contingent</w:t>
            </w:r>
            <w:r w:rsidRPr="003D4C59">
              <w:rPr>
                <w:szCs w:val="18"/>
              </w:rPr>
              <w:t xml:space="preserve"> on t</w:t>
            </w:r>
            <w:r w:rsidR="000116FB">
              <w:rPr>
                <w:szCs w:val="18"/>
              </w:rPr>
              <w:t>he policy context, which has</w:t>
            </w:r>
            <w:r w:rsidRPr="003D4C59">
              <w:rPr>
                <w:szCs w:val="18"/>
              </w:rPr>
              <w:t xml:space="preserve"> shifted into implementing the National Agreement on Closin</w:t>
            </w:r>
            <w:r w:rsidR="00826163">
              <w:rPr>
                <w:szCs w:val="18"/>
              </w:rPr>
              <w:t xml:space="preserve">g the Gap early childhood socio </w:t>
            </w:r>
            <w:r w:rsidRPr="003D4C59">
              <w:rPr>
                <w:szCs w:val="18"/>
              </w:rPr>
              <w:t>economic targets through co-design</w:t>
            </w:r>
            <w:r>
              <w:rPr>
                <w:szCs w:val="18"/>
              </w:rPr>
              <w:t>.</w:t>
            </w:r>
          </w:p>
        </w:tc>
      </w:tr>
    </w:tbl>
    <w:p w14:paraId="50008076" w14:textId="0202C180" w:rsidR="00CA5D91" w:rsidRPr="00E7388F" w:rsidRDefault="00C25FC2" w:rsidP="00EF6FF2">
      <w:pPr>
        <w:pStyle w:val="h2blue"/>
        <w:spacing w:after="240"/>
        <w:rPr>
          <w:caps w:val="0"/>
        </w:rPr>
      </w:pPr>
      <w:bookmarkStart w:id="85" w:name="_Toc54336624"/>
      <w:r w:rsidRPr="00381F14">
        <w:lastRenderedPageBreak/>
        <w:t>PROGRAM 1.3 Safety and Wellbeing</w:t>
      </w:r>
      <w:r w:rsidR="0066797A" w:rsidRPr="00C25FC2">
        <w:t xml:space="preserve"> </w:t>
      </w:r>
      <w:r w:rsidR="0066797A" w:rsidRPr="00DD6745">
        <w:t xml:space="preserve">– Evaluation </w:t>
      </w:r>
      <w:r w:rsidR="0066797A">
        <w:t>A</w:t>
      </w:r>
      <w:r w:rsidR="0066797A" w:rsidRPr="00DD6745">
        <w:t>ctivities</w:t>
      </w:r>
      <w:bookmarkEnd w:id="73"/>
      <w:bookmarkEnd w:id="74"/>
      <w:bookmarkEnd w:id="75"/>
      <w:bookmarkEnd w:id="76"/>
      <w:bookmarkEnd w:id="77"/>
      <w:bookmarkEnd w:id="85"/>
      <w:r w:rsidR="0066797A" w:rsidRPr="00DD6745">
        <w:t xml:space="preserve"> </w:t>
      </w:r>
      <w:bookmarkEnd w:id="78"/>
      <w:bookmarkEnd w:id="79"/>
      <w:bookmarkEnd w:id="80"/>
      <w:bookmarkEnd w:id="81"/>
      <w:bookmarkEnd w:id="82"/>
      <w:bookmarkEnd w:id="83"/>
      <w:bookmarkEnd w:id="84"/>
    </w:p>
    <w:p w14:paraId="0D698878" w14:textId="38838CF0" w:rsidR="00E2036F" w:rsidRPr="00DD6745" w:rsidRDefault="00E2036F" w:rsidP="00EF6FF2">
      <w:pPr>
        <w:pStyle w:val="h3green"/>
        <w:spacing w:before="240"/>
      </w:pPr>
      <w:bookmarkStart w:id="86" w:name="_Toc46429202"/>
      <w:bookmarkStart w:id="87" w:name="_Toc46484082"/>
      <w:bookmarkStart w:id="88" w:name="_Toc46495911"/>
      <w:bookmarkStart w:id="89" w:name="_Toc46502360"/>
      <w:bookmarkStart w:id="90" w:name="_Toc46764356"/>
      <w:bookmarkStart w:id="91" w:name="_Toc54336625"/>
      <w:r w:rsidRPr="00DD6745">
        <w:t xml:space="preserve">Current </w:t>
      </w:r>
      <w:r>
        <w:t xml:space="preserve">evaluation </w:t>
      </w:r>
      <w:r w:rsidRPr="00DD6745">
        <w:t>activit</w:t>
      </w:r>
      <w:r w:rsidR="0005796D">
        <w:t>ies</w:t>
      </w:r>
      <w:bookmarkEnd w:id="86"/>
      <w:bookmarkEnd w:id="87"/>
      <w:bookmarkEnd w:id="88"/>
      <w:bookmarkEnd w:id="89"/>
      <w:bookmarkEnd w:id="90"/>
      <w:bookmarkEnd w:id="91"/>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fety and Wellbeing Program"/>
        <w:tblDescription w:val="This table includes a list of Safety and Wellbeing Program evaluations  and review topics and project descriptions. It also states the project start dates and expected completion dates."/>
      </w:tblPr>
      <w:tblGrid>
        <w:gridCol w:w="5949"/>
        <w:gridCol w:w="1417"/>
        <w:gridCol w:w="1276"/>
        <w:gridCol w:w="1275"/>
      </w:tblGrid>
      <w:tr w:rsidR="00FA2251" w:rsidRPr="00DD6745" w14:paraId="4D477AC9" w14:textId="77777777" w:rsidTr="000E503F">
        <w:trPr>
          <w:cantSplit/>
          <w:trHeight w:val="476"/>
        </w:trPr>
        <w:tc>
          <w:tcPr>
            <w:tcW w:w="5949" w:type="dxa"/>
            <w:tcBorders>
              <w:left w:val="single" w:sz="4" w:space="0" w:color="auto"/>
            </w:tcBorders>
            <w:shd w:val="clear" w:color="auto" w:fill="C6D9F1" w:themeFill="text2" w:themeFillTint="33"/>
            <w:hideMark/>
          </w:tcPr>
          <w:p w14:paraId="3E4D0FAD" w14:textId="77777777" w:rsidR="00CA5D91" w:rsidRPr="00DD6745" w:rsidRDefault="00A26DAA" w:rsidP="008748E5">
            <w:pPr>
              <w:rPr>
                <w:b/>
                <w:lang w:eastAsia="en-AU"/>
              </w:rPr>
            </w:pPr>
            <w:r w:rsidRPr="00DD6745">
              <w:rPr>
                <w:b/>
                <w:lang w:eastAsia="en-AU"/>
              </w:rPr>
              <w:t>Description</w:t>
            </w:r>
          </w:p>
        </w:tc>
        <w:tc>
          <w:tcPr>
            <w:tcW w:w="1417" w:type="dxa"/>
            <w:shd w:val="clear" w:color="auto" w:fill="C6D9F1" w:themeFill="text2" w:themeFillTint="33"/>
          </w:tcPr>
          <w:p w14:paraId="2D5F2D66" w14:textId="77777777" w:rsidR="00CA5D91" w:rsidRPr="00DD6745" w:rsidRDefault="00CA5D91" w:rsidP="008748E5">
            <w:pPr>
              <w:rPr>
                <w:b/>
                <w:lang w:eastAsia="en-AU"/>
              </w:rPr>
            </w:pPr>
            <w:r w:rsidRPr="00DD6745">
              <w:rPr>
                <w:b/>
                <w:lang w:eastAsia="en-AU"/>
              </w:rPr>
              <w:t xml:space="preserve">Type </w:t>
            </w:r>
          </w:p>
        </w:tc>
        <w:tc>
          <w:tcPr>
            <w:tcW w:w="1276" w:type="dxa"/>
            <w:shd w:val="clear" w:color="auto" w:fill="C6D9F1" w:themeFill="text2" w:themeFillTint="33"/>
          </w:tcPr>
          <w:p w14:paraId="375D7BD2" w14:textId="71A7B059" w:rsidR="00CA5D91" w:rsidRPr="00DD6745" w:rsidRDefault="002F3AE7" w:rsidP="008748E5">
            <w:pPr>
              <w:rPr>
                <w:b/>
                <w:lang w:eastAsia="en-AU"/>
              </w:rPr>
            </w:pPr>
            <w:r>
              <w:rPr>
                <w:b/>
                <w:lang w:eastAsia="en-AU"/>
              </w:rPr>
              <w:t xml:space="preserve">Year </w:t>
            </w:r>
            <w:r w:rsidR="0043715A">
              <w:rPr>
                <w:b/>
                <w:lang w:eastAsia="en-AU"/>
              </w:rPr>
              <w:t>Approved to include in Work Plan</w:t>
            </w:r>
          </w:p>
        </w:tc>
        <w:tc>
          <w:tcPr>
            <w:tcW w:w="1275" w:type="dxa"/>
            <w:shd w:val="clear" w:color="auto" w:fill="C6D9F1" w:themeFill="text2" w:themeFillTint="33"/>
          </w:tcPr>
          <w:p w14:paraId="1863F1FF" w14:textId="77777777" w:rsidR="00CA5D91" w:rsidRPr="00DD6745" w:rsidRDefault="00CA5D91" w:rsidP="008748E5">
            <w:pPr>
              <w:rPr>
                <w:b/>
                <w:lang w:eastAsia="en-AU"/>
              </w:rPr>
            </w:pPr>
            <w:r w:rsidRPr="00DD6745">
              <w:rPr>
                <w:b/>
                <w:lang w:eastAsia="en-AU"/>
              </w:rPr>
              <w:t>Expected Completion</w:t>
            </w:r>
          </w:p>
        </w:tc>
      </w:tr>
      <w:tr w:rsidR="00E50753" w:rsidRPr="00DD6745" w14:paraId="60A35495" w14:textId="77777777" w:rsidTr="000E503F">
        <w:trPr>
          <w:trHeight w:val="780"/>
        </w:trPr>
        <w:tc>
          <w:tcPr>
            <w:tcW w:w="5949" w:type="dxa"/>
            <w:tcBorders>
              <w:left w:val="single" w:sz="4" w:space="0" w:color="auto"/>
            </w:tcBorders>
            <w:shd w:val="clear" w:color="auto" w:fill="auto"/>
          </w:tcPr>
          <w:p w14:paraId="1B5413AB" w14:textId="77777777" w:rsidR="00E50753" w:rsidRPr="00580318" w:rsidRDefault="00E50753" w:rsidP="00E50753">
            <w:pPr>
              <w:autoSpaceDE w:val="0"/>
              <w:autoSpaceDN w:val="0"/>
              <w:spacing w:after="0" w:line="240" w:lineRule="auto"/>
              <w:rPr>
                <w:b/>
                <w:bCs/>
                <w:color w:val="000000"/>
                <w:lang w:val="en-US" w:eastAsia="en-AU"/>
              </w:rPr>
            </w:pPr>
            <w:r w:rsidRPr="00580318">
              <w:rPr>
                <w:b/>
                <w:bCs/>
                <w:color w:val="000000"/>
                <w:lang w:val="en-US" w:eastAsia="en-AU"/>
              </w:rPr>
              <w:t>(</w:t>
            </w:r>
            <w:r w:rsidRPr="00580318">
              <w:rPr>
                <w:b/>
                <w:lang w:val="en-US"/>
              </w:rPr>
              <w:t>NEW) The Dog Operations Unit</w:t>
            </w:r>
          </w:p>
          <w:p w14:paraId="2D01FDB1" w14:textId="51C947EB" w:rsidR="00E50753" w:rsidRPr="00580318" w:rsidRDefault="00E50753" w:rsidP="00E50753">
            <w:pPr>
              <w:jc w:val="both"/>
              <w:rPr>
                <w:b/>
                <w:bCs/>
                <w:color w:val="000000"/>
                <w:lang w:val="en-US" w:eastAsia="en-AU"/>
              </w:rPr>
            </w:pPr>
            <w:r w:rsidRPr="00580318">
              <w:rPr>
                <w:lang w:val="en-US" w:eastAsia="en-AU"/>
              </w:rPr>
              <w:t xml:space="preserve">An evaluation of the design, implementation and early outcomes of Groote Eylandt Dog Operations Unit.  </w:t>
            </w:r>
          </w:p>
        </w:tc>
        <w:tc>
          <w:tcPr>
            <w:tcW w:w="1417" w:type="dxa"/>
            <w:shd w:val="clear" w:color="auto" w:fill="auto"/>
          </w:tcPr>
          <w:p w14:paraId="406E35A9" w14:textId="727286B8" w:rsidR="00E50753" w:rsidRPr="00580318" w:rsidRDefault="00E50753" w:rsidP="00382E90">
            <w:pPr>
              <w:ind w:right="-107"/>
              <w:rPr>
                <w:color w:val="000000"/>
                <w:lang w:eastAsia="en-AU"/>
              </w:rPr>
            </w:pPr>
            <w:r w:rsidRPr="00580318">
              <w:rPr>
                <w:color w:val="000000"/>
                <w:lang w:eastAsia="en-AU"/>
              </w:rPr>
              <w:t>Evaluation</w:t>
            </w:r>
          </w:p>
        </w:tc>
        <w:tc>
          <w:tcPr>
            <w:tcW w:w="1276" w:type="dxa"/>
            <w:shd w:val="clear" w:color="auto" w:fill="auto"/>
          </w:tcPr>
          <w:p w14:paraId="5F0D5D60" w14:textId="0F697CD9" w:rsidR="00E50753" w:rsidRPr="00580318" w:rsidRDefault="00E50753" w:rsidP="00597589">
            <w:pPr>
              <w:rPr>
                <w:color w:val="000000"/>
                <w:lang w:eastAsia="en-AU"/>
              </w:rPr>
            </w:pPr>
            <w:r w:rsidRPr="00580318">
              <w:rPr>
                <w:color w:val="000000"/>
                <w:lang w:eastAsia="en-AU"/>
              </w:rPr>
              <w:t>2020-21</w:t>
            </w:r>
          </w:p>
        </w:tc>
        <w:tc>
          <w:tcPr>
            <w:tcW w:w="1275" w:type="dxa"/>
            <w:shd w:val="clear" w:color="auto" w:fill="auto"/>
          </w:tcPr>
          <w:p w14:paraId="1EC40292" w14:textId="67495404" w:rsidR="00E50753" w:rsidRPr="00580318" w:rsidRDefault="00E50753" w:rsidP="00382E90">
            <w:pPr>
              <w:rPr>
                <w:color w:val="000000"/>
                <w:lang w:eastAsia="en-AU"/>
              </w:rPr>
            </w:pPr>
            <w:r w:rsidRPr="00580318">
              <w:rPr>
                <w:color w:val="000000"/>
                <w:lang w:eastAsia="en-AU"/>
              </w:rPr>
              <w:t>202</w:t>
            </w:r>
            <w:r w:rsidR="004F0267" w:rsidRPr="00580318">
              <w:rPr>
                <w:color w:val="000000"/>
                <w:lang w:eastAsia="en-AU"/>
              </w:rPr>
              <w:t>1</w:t>
            </w:r>
            <w:r w:rsidRPr="00580318">
              <w:rPr>
                <w:color w:val="000000"/>
                <w:lang w:eastAsia="en-AU"/>
              </w:rPr>
              <w:t>-2</w:t>
            </w:r>
            <w:r w:rsidR="004F0267" w:rsidRPr="00580318">
              <w:rPr>
                <w:color w:val="000000"/>
                <w:lang w:eastAsia="en-AU"/>
              </w:rPr>
              <w:t>2</w:t>
            </w:r>
          </w:p>
        </w:tc>
      </w:tr>
      <w:tr w:rsidR="00126ED1" w:rsidRPr="00DD6745" w14:paraId="6DF02F26" w14:textId="77777777" w:rsidTr="000E503F">
        <w:trPr>
          <w:trHeight w:val="1384"/>
        </w:trPr>
        <w:tc>
          <w:tcPr>
            <w:tcW w:w="5949" w:type="dxa"/>
            <w:tcBorders>
              <w:left w:val="single" w:sz="4" w:space="0" w:color="auto"/>
            </w:tcBorders>
            <w:shd w:val="clear" w:color="auto" w:fill="auto"/>
          </w:tcPr>
          <w:p w14:paraId="1168003F" w14:textId="77777777" w:rsidR="00D842E6" w:rsidRDefault="00126ED1" w:rsidP="00D842E6">
            <w:pPr>
              <w:rPr>
                <w:b/>
                <w:bCs/>
                <w:szCs w:val="18"/>
                <w:lang w:val="en-US" w:eastAsia="en-AU"/>
              </w:rPr>
            </w:pPr>
            <w:r>
              <w:rPr>
                <w:b/>
                <w:bCs/>
                <w:color w:val="000000"/>
                <w:lang w:val="en-US" w:eastAsia="en-AU"/>
              </w:rPr>
              <w:t xml:space="preserve">(NEW) </w:t>
            </w:r>
            <w:r w:rsidR="00D842E6">
              <w:rPr>
                <w:b/>
                <w:bCs/>
                <w:lang w:val="en-US" w:eastAsia="en-AU"/>
              </w:rPr>
              <w:t>The Impact of the Youth P</w:t>
            </w:r>
            <w:r w:rsidR="00D842E6">
              <w:rPr>
                <w:b/>
                <w:bCs/>
                <w:lang w:val="en-US"/>
              </w:rPr>
              <w:t>risoner Through-care Service M</w:t>
            </w:r>
            <w:r w:rsidR="00D842E6">
              <w:rPr>
                <w:b/>
                <w:bCs/>
                <w:lang w:val="en-US" w:eastAsia="en-AU"/>
              </w:rPr>
              <w:t>odel for Improving Outcomes</w:t>
            </w:r>
          </w:p>
          <w:p w14:paraId="5E261CA0" w14:textId="6477B1C5" w:rsidR="00126ED1" w:rsidRPr="00DD6745" w:rsidRDefault="00D842E6" w:rsidP="00D842E6">
            <w:pPr>
              <w:rPr>
                <w:b/>
                <w:bCs/>
                <w:color w:val="000000"/>
                <w:lang w:val="en-US" w:eastAsia="en-AU"/>
              </w:rPr>
            </w:pPr>
            <w:r>
              <w:rPr>
                <w:lang w:val="en-US" w:eastAsia="en-AU"/>
              </w:rPr>
              <w:t>This evaluation will evaluate the effectiveness and impact of the co-designed youth prisoner through-care model</w:t>
            </w:r>
            <w:r>
              <w:rPr>
                <w:lang w:val="en-US"/>
              </w:rPr>
              <w:t>.</w:t>
            </w:r>
          </w:p>
        </w:tc>
        <w:tc>
          <w:tcPr>
            <w:tcW w:w="1417" w:type="dxa"/>
            <w:shd w:val="clear" w:color="auto" w:fill="auto"/>
          </w:tcPr>
          <w:p w14:paraId="772508E1" w14:textId="77777777" w:rsidR="00126ED1" w:rsidRPr="00DD6745" w:rsidRDefault="00126ED1" w:rsidP="00382E90">
            <w:pPr>
              <w:ind w:right="-107"/>
              <w:rPr>
                <w:color w:val="000000"/>
                <w:lang w:eastAsia="en-AU"/>
              </w:rPr>
            </w:pPr>
            <w:r w:rsidRPr="00DD6745">
              <w:rPr>
                <w:color w:val="000000"/>
                <w:lang w:eastAsia="en-AU"/>
              </w:rPr>
              <w:t>Evaluation</w:t>
            </w:r>
          </w:p>
        </w:tc>
        <w:tc>
          <w:tcPr>
            <w:tcW w:w="1276" w:type="dxa"/>
            <w:shd w:val="clear" w:color="auto" w:fill="auto"/>
          </w:tcPr>
          <w:p w14:paraId="41DF19DF" w14:textId="4940D7A8" w:rsidR="00126ED1" w:rsidRPr="00DD6745" w:rsidRDefault="00126ED1" w:rsidP="00597589">
            <w:pPr>
              <w:rPr>
                <w:color w:val="000000"/>
                <w:lang w:eastAsia="en-AU"/>
              </w:rPr>
            </w:pPr>
            <w:r w:rsidRPr="00DD6745">
              <w:rPr>
                <w:color w:val="000000"/>
                <w:lang w:eastAsia="en-AU"/>
              </w:rPr>
              <w:t>20</w:t>
            </w:r>
            <w:r>
              <w:rPr>
                <w:color w:val="000000"/>
                <w:lang w:eastAsia="en-AU"/>
              </w:rPr>
              <w:t>19-20</w:t>
            </w:r>
          </w:p>
        </w:tc>
        <w:tc>
          <w:tcPr>
            <w:tcW w:w="1275" w:type="dxa"/>
            <w:shd w:val="clear" w:color="auto" w:fill="auto"/>
          </w:tcPr>
          <w:p w14:paraId="26F05B6D" w14:textId="77777777" w:rsidR="00126ED1" w:rsidRPr="00DD6745" w:rsidRDefault="00126ED1" w:rsidP="00382E90">
            <w:pPr>
              <w:rPr>
                <w:color w:val="000000"/>
                <w:lang w:eastAsia="en-AU"/>
              </w:rPr>
            </w:pPr>
            <w:r w:rsidRPr="00DD6745">
              <w:rPr>
                <w:color w:val="000000"/>
                <w:lang w:eastAsia="en-AU"/>
              </w:rPr>
              <w:t>2021-22</w:t>
            </w:r>
          </w:p>
        </w:tc>
      </w:tr>
      <w:tr w:rsidR="00126ED1" w:rsidRPr="00DD6745" w:rsidDel="0033586E" w14:paraId="431314BC" w14:textId="77777777" w:rsidTr="000E503F">
        <w:trPr>
          <w:trHeight w:val="1384"/>
        </w:trPr>
        <w:tc>
          <w:tcPr>
            <w:tcW w:w="5949" w:type="dxa"/>
            <w:tcBorders>
              <w:left w:val="single" w:sz="4" w:space="0" w:color="auto"/>
            </w:tcBorders>
            <w:shd w:val="clear" w:color="auto" w:fill="auto"/>
          </w:tcPr>
          <w:p w14:paraId="7EB8593B" w14:textId="457D8ACC" w:rsidR="00126ED1" w:rsidRPr="00DD6745" w:rsidRDefault="00727ED5" w:rsidP="00382E90">
            <w:pPr>
              <w:rPr>
                <w:b/>
                <w:bCs/>
                <w:color w:val="000000"/>
                <w:lang w:val="en-US" w:eastAsia="en-AU"/>
              </w:rPr>
            </w:pPr>
            <w:r>
              <w:rPr>
                <w:b/>
                <w:bCs/>
                <w:color w:val="000000"/>
                <w:lang w:val="en-US" w:eastAsia="en-AU"/>
              </w:rPr>
              <w:t xml:space="preserve">(NEW) </w:t>
            </w:r>
            <w:r w:rsidR="00126ED1" w:rsidRPr="00DD6745">
              <w:rPr>
                <w:b/>
                <w:bCs/>
                <w:color w:val="000000"/>
                <w:lang w:val="en-US" w:eastAsia="en-AU"/>
              </w:rPr>
              <w:t>Allied Health in Remote Schools Project</w:t>
            </w:r>
          </w:p>
          <w:p w14:paraId="0144156A" w14:textId="5FC9D1E4" w:rsidR="00126ED1" w:rsidRPr="00DD6745" w:rsidRDefault="00126ED1" w:rsidP="00382E90">
            <w:pPr>
              <w:rPr>
                <w:b/>
                <w:bCs/>
                <w:color w:val="000000"/>
                <w:lang w:eastAsia="en-AU"/>
              </w:rPr>
            </w:pPr>
            <w:r w:rsidRPr="00DD6745">
              <w:t xml:space="preserve">This evaluation </w:t>
            </w:r>
            <w:r>
              <w:t xml:space="preserve">strategy </w:t>
            </w:r>
            <w:r w:rsidR="00F719C2">
              <w:t xml:space="preserve">is </w:t>
            </w:r>
            <w:r>
              <w:t>for</w:t>
            </w:r>
            <w:r w:rsidRPr="00DD6745">
              <w:t xml:space="preserve"> a new pilot project</w:t>
            </w:r>
            <w:r>
              <w:t xml:space="preserve"> t</w:t>
            </w:r>
            <w:r w:rsidRPr="00A35D1F">
              <w:t>hat aims to identify and address childhood developmental delay and disabilities that may lead or have led to disengagement and poor learning outcomes</w:t>
            </w:r>
            <w:r w:rsidRPr="00DD6745">
              <w:t xml:space="preserve">. </w:t>
            </w:r>
          </w:p>
        </w:tc>
        <w:tc>
          <w:tcPr>
            <w:tcW w:w="1417" w:type="dxa"/>
            <w:shd w:val="clear" w:color="auto" w:fill="auto"/>
          </w:tcPr>
          <w:p w14:paraId="2BF6230E" w14:textId="77777777" w:rsidR="00126ED1" w:rsidRPr="00DD6745" w:rsidRDefault="00126ED1" w:rsidP="00382E90">
            <w:pPr>
              <w:ind w:right="-107"/>
              <w:rPr>
                <w:color w:val="000000"/>
                <w:lang w:eastAsia="en-AU"/>
              </w:rPr>
            </w:pPr>
            <w:r w:rsidRPr="00DD6745">
              <w:rPr>
                <w:color w:val="000000"/>
                <w:lang w:eastAsia="en-AU"/>
              </w:rPr>
              <w:t xml:space="preserve">Evaluation </w:t>
            </w:r>
            <w:r>
              <w:rPr>
                <w:color w:val="000000"/>
                <w:lang w:eastAsia="en-AU"/>
              </w:rPr>
              <w:t>S</w:t>
            </w:r>
            <w:r w:rsidRPr="00DD6745">
              <w:rPr>
                <w:color w:val="000000"/>
                <w:lang w:eastAsia="en-AU"/>
              </w:rPr>
              <w:t>trategy</w:t>
            </w:r>
          </w:p>
        </w:tc>
        <w:tc>
          <w:tcPr>
            <w:tcW w:w="1276" w:type="dxa"/>
            <w:shd w:val="clear" w:color="auto" w:fill="auto"/>
          </w:tcPr>
          <w:p w14:paraId="1CAB95A0" w14:textId="77777777" w:rsidR="00126ED1" w:rsidRPr="00DD6745" w:rsidRDefault="00126ED1" w:rsidP="00382E90">
            <w:pPr>
              <w:rPr>
                <w:color w:val="000000"/>
                <w:lang w:eastAsia="en-AU"/>
              </w:rPr>
            </w:pPr>
            <w:r w:rsidRPr="00DD6745">
              <w:rPr>
                <w:color w:val="000000"/>
                <w:lang w:eastAsia="en-AU"/>
              </w:rPr>
              <w:t>2019-20</w:t>
            </w:r>
          </w:p>
        </w:tc>
        <w:tc>
          <w:tcPr>
            <w:tcW w:w="1275" w:type="dxa"/>
            <w:shd w:val="clear" w:color="auto" w:fill="auto"/>
          </w:tcPr>
          <w:p w14:paraId="7D97C951" w14:textId="77777777" w:rsidR="00126ED1" w:rsidRPr="00DD6745" w:rsidDel="0033586E" w:rsidRDefault="00126ED1" w:rsidP="00382E90">
            <w:pPr>
              <w:rPr>
                <w:color w:val="000000"/>
                <w:lang w:eastAsia="en-AU"/>
              </w:rPr>
            </w:pPr>
            <w:r w:rsidRPr="00DD6745">
              <w:rPr>
                <w:color w:val="000000"/>
                <w:lang w:eastAsia="en-AU"/>
              </w:rPr>
              <w:t>2020-21</w:t>
            </w:r>
          </w:p>
        </w:tc>
      </w:tr>
      <w:tr w:rsidR="00126ED1" w:rsidRPr="00DD6745" w14:paraId="02579A8E" w14:textId="77777777" w:rsidTr="000E503F">
        <w:trPr>
          <w:trHeight w:val="1384"/>
        </w:trPr>
        <w:tc>
          <w:tcPr>
            <w:tcW w:w="5949" w:type="dxa"/>
            <w:tcBorders>
              <w:left w:val="single" w:sz="4" w:space="0" w:color="auto"/>
            </w:tcBorders>
            <w:shd w:val="clear" w:color="auto" w:fill="auto"/>
          </w:tcPr>
          <w:p w14:paraId="4E0F4C88" w14:textId="1FDADCC5" w:rsidR="00126ED1" w:rsidRPr="00DD6745" w:rsidRDefault="00727ED5" w:rsidP="00382E90">
            <w:pPr>
              <w:rPr>
                <w:b/>
                <w:bCs/>
                <w:color w:val="000000"/>
                <w:szCs w:val="18"/>
                <w:lang w:val="en-US" w:eastAsia="en-AU"/>
              </w:rPr>
            </w:pPr>
            <w:r>
              <w:rPr>
                <w:b/>
                <w:bCs/>
                <w:color w:val="000000"/>
                <w:lang w:val="en-US" w:eastAsia="en-AU"/>
              </w:rPr>
              <w:t xml:space="preserve">(NEW) </w:t>
            </w:r>
            <w:r w:rsidR="00D842E6">
              <w:rPr>
                <w:b/>
                <w:bCs/>
                <w:lang w:val="en-US" w:eastAsia="en-AU"/>
              </w:rPr>
              <w:t>The Impact of the Adult P</w:t>
            </w:r>
            <w:r w:rsidR="00D842E6">
              <w:rPr>
                <w:b/>
                <w:bCs/>
                <w:lang w:val="en-US"/>
              </w:rPr>
              <w:t>risoner Through-care Service M</w:t>
            </w:r>
            <w:r w:rsidR="00D842E6">
              <w:rPr>
                <w:b/>
                <w:bCs/>
                <w:lang w:val="en-US" w:eastAsia="en-AU"/>
              </w:rPr>
              <w:t>odel for Improving Outcomes</w:t>
            </w:r>
          </w:p>
          <w:p w14:paraId="3BF7EE40" w14:textId="1DAA8D84" w:rsidR="00126ED1" w:rsidRPr="00DD6745" w:rsidRDefault="00D842E6" w:rsidP="00D842E6">
            <w:pPr>
              <w:rPr>
                <w:b/>
                <w:bCs/>
                <w:color w:val="000000"/>
                <w:lang w:val="en-US" w:eastAsia="en-AU"/>
              </w:rPr>
            </w:pPr>
            <w:r>
              <w:rPr>
                <w:lang w:val="en-US" w:eastAsia="en-AU"/>
              </w:rPr>
              <w:t>This evaluation will evaluate the effectiveness and impact of the co-designed adult prisoner through-care model</w:t>
            </w:r>
            <w:r>
              <w:rPr>
                <w:lang w:val="en-US"/>
              </w:rPr>
              <w:t>.</w:t>
            </w:r>
          </w:p>
        </w:tc>
        <w:tc>
          <w:tcPr>
            <w:tcW w:w="1417" w:type="dxa"/>
            <w:shd w:val="clear" w:color="auto" w:fill="auto"/>
          </w:tcPr>
          <w:p w14:paraId="317BD5DB" w14:textId="77777777" w:rsidR="00126ED1" w:rsidRPr="00DD6745" w:rsidRDefault="00126ED1" w:rsidP="00382E90">
            <w:pPr>
              <w:ind w:right="-107"/>
              <w:rPr>
                <w:color w:val="000000"/>
                <w:lang w:eastAsia="en-AU"/>
              </w:rPr>
            </w:pPr>
            <w:r w:rsidRPr="00DD6745">
              <w:rPr>
                <w:color w:val="000000"/>
                <w:lang w:eastAsia="en-AU"/>
              </w:rPr>
              <w:t>Evaluation</w:t>
            </w:r>
          </w:p>
        </w:tc>
        <w:tc>
          <w:tcPr>
            <w:tcW w:w="1276" w:type="dxa"/>
            <w:shd w:val="clear" w:color="auto" w:fill="auto"/>
          </w:tcPr>
          <w:p w14:paraId="739ED614" w14:textId="19086714" w:rsidR="00126ED1" w:rsidRPr="00DD6745" w:rsidRDefault="00126ED1" w:rsidP="00597589">
            <w:pPr>
              <w:rPr>
                <w:color w:val="000000"/>
                <w:lang w:eastAsia="en-AU"/>
              </w:rPr>
            </w:pPr>
            <w:r w:rsidRPr="00DD6745">
              <w:rPr>
                <w:color w:val="000000"/>
                <w:lang w:eastAsia="en-AU"/>
              </w:rPr>
              <w:t>20</w:t>
            </w:r>
            <w:r>
              <w:rPr>
                <w:color w:val="000000"/>
                <w:lang w:eastAsia="en-AU"/>
              </w:rPr>
              <w:t>19-20</w:t>
            </w:r>
          </w:p>
        </w:tc>
        <w:tc>
          <w:tcPr>
            <w:tcW w:w="1275" w:type="dxa"/>
            <w:shd w:val="clear" w:color="auto" w:fill="auto"/>
          </w:tcPr>
          <w:p w14:paraId="2F87A87D" w14:textId="59FC37DE" w:rsidR="00126ED1" w:rsidRPr="00DD6745" w:rsidRDefault="00126ED1" w:rsidP="00382E90">
            <w:pPr>
              <w:rPr>
                <w:color w:val="000000"/>
                <w:lang w:eastAsia="en-AU"/>
              </w:rPr>
            </w:pPr>
            <w:r w:rsidRPr="00DD6745">
              <w:rPr>
                <w:color w:val="000000"/>
                <w:lang w:eastAsia="en-AU"/>
              </w:rPr>
              <w:t>202</w:t>
            </w:r>
            <w:r w:rsidR="00FD4318">
              <w:rPr>
                <w:color w:val="000000"/>
                <w:lang w:eastAsia="en-AU"/>
              </w:rPr>
              <w:t>1</w:t>
            </w:r>
            <w:r w:rsidRPr="00DD6745">
              <w:rPr>
                <w:color w:val="000000"/>
                <w:lang w:eastAsia="en-AU"/>
              </w:rPr>
              <w:t>-2</w:t>
            </w:r>
            <w:r w:rsidR="00FD4318">
              <w:rPr>
                <w:color w:val="000000"/>
                <w:lang w:eastAsia="en-AU"/>
              </w:rPr>
              <w:t>2</w:t>
            </w:r>
          </w:p>
        </w:tc>
      </w:tr>
      <w:tr w:rsidR="00FA2251" w:rsidRPr="00DD6745" w14:paraId="3B6786AA" w14:textId="77777777" w:rsidTr="000E503F">
        <w:trPr>
          <w:trHeight w:val="1559"/>
        </w:trPr>
        <w:tc>
          <w:tcPr>
            <w:tcW w:w="5949" w:type="dxa"/>
            <w:tcBorders>
              <w:left w:val="single" w:sz="4" w:space="0" w:color="auto"/>
            </w:tcBorders>
            <w:shd w:val="clear" w:color="auto" w:fill="auto"/>
          </w:tcPr>
          <w:p w14:paraId="49591410" w14:textId="77777777" w:rsidR="00295925" w:rsidRPr="00DD6745" w:rsidRDefault="00295925" w:rsidP="00295925">
            <w:pPr>
              <w:rPr>
                <w:b/>
                <w:color w:val="000000"/>
                <w:lang w:eastAsia="en-AU"/>
              </w:rPr>
            </w:pPr>
            <w:r w:rsidRPr="00DD6745">
              <w:rPr>
                <w:b/>
                <w:bCs/>
                <w:color w:val="000000"/>
                <w:lang w:eastAsia="en-AU"/>
              </w:rPr>
              <w:t xml:space="preserve">Cultural Activities for Indigenous </w:t>
            </w:r>
            <w:r>
              <w:rPr>
                <w:b/>
                <w:bCs/>
                <w:color w:val="000000"/>
                <w:lang w:eastAsia="en-AU"/>
              </w:rPr>
              <w:t>Youth</w:t>
            </w:r>
          </w:p>
          <w:p w14:paraId="511B6EF1" w14:textId="7963922F" w:rsidR="00FA2251" w:rsidRPr="00DD6745" w:rsidRDefault="00295925" w:rsidP="00295925">
            <w:pPr>
              <w:rPr>
                <w:b/>
                <w:color w:val="000000"/>
                <w:lang w:eastAsia="en-AU"/>
              </w:rPr>
            </w:pPr>
            <w:r w:rsidRPr="00DD6745">
              <w:rPr>
                <w:color w:val="000000"/>
                <w:lang w:eastAsia="en-AU"/>
              </w:rPr>
              <w:t xml:space="preserve">This </w:t>
            </w:r>
            <w:r>
              <w:rPr>
                <w:color w:val="000000"/>
                <w:lang w:eastAsia="en-AU"/>
              </w:rPr>
              <w:t xml:space="preserve">monitoring and </w:t>
            </w:r>
            <w:r w:rsidRPr="00DD6745">
              <w:rPr>
                <w:color w:val="000000"/>
                <w:lang w:eastAsia="en-AU"/>
              </w:rPr>
              <w:t xml:space="preserve">evaluation strategy will consider </w:t>
            </w:r>
            <w:r>
              <w:rPr>
                <w:color w:val="000000"/>
                <w:lang w:eastAsia="en-AU"/>
              </w:rPr>
              <w:t>participants’ experience in the co-design process, and invite participating communities to contribute through workshops to design the logic models and identify data collection requirements for monitoring and evaluation activities. Participants will be invited to reflect on the co-design process for developing the activities, and what went well and what could be improved.</w:t>
            </w:r>
          </w:p>
        </w:tc>
        <w:tc>
          <w:tcPr>
            <w:tcW w:w="1417" w:type="dxa"/>
          </w:tcPr>
          <w:p w14:paraId="247BF064" w14:textId="578ED773" w:rsidR="00FA2251" w:rsidRPr="00DD6745" w:rsidRDefault="00FA2251" w:rsidP="000971F9">
            <w:pPr>
              <w:rPr>
                <w:color w:val="000000"/>
                <w:lang w:eastAsia="en-AU"/>
              </w:rPr>
            </w:pPr>
            <w:r w:rsidRPr="00DD6745">
              <w:rPr>
                <w:color w:val="000000"/>
                <w:lang w:eastAsia="en-AU"/>
              </w:rPr>
              <w:t xml:space="preserve">Evaluation </w:t>
            </w:r>
            <w:r w:rsidR="00F2697C">
              <w:rPr>
                <w:color w:val="000000"/>
                <w:lang w:eastAsia="en-AU"/>
              </w:rPr>
              <w:t>S</w:t>
            </w:r>
            <w:r w:rsidRPr="00DD6745">
              <w:rPr>
                <w:color w:val="000000"/>
                <w:lang w:eastAsia="en-AU"/>
              </w:rPr>
              <w:t>trategy</w:t>
            </w:r>
          </w:p>
        </w:tc>
        <w:tc>
          <w:tcPr>
            <w:tcW w:w="1276" w:type="dxa"/>
          </w:tcPr>
          <w:p w14:paraId="41C1E1D4" w14:textId="1A88095B" w:rsidR="00FA2251" w:rsidRPr="00DD6745" w:rsidRDefault="00FA2251" w:rsidP="00FA2251">
            <w:pPr>
              <w:rPr>
                <w:color w:val="000000"/>
                <w:lang w:eastAsia="en-AU"/>
              </w:rPr>
            </w:pPr>
            <w:r w:rsidRPr="00DD6745">
              <w:rPr>
                <w:color w:val="000000"/>
                <w:lang w:eastAsia="en-AU"/>
              </w:rPr>
              <w:t>2019-20</w:t>
            </w:r>
          </w:p>
        </w:tc>
        <w:tc>
          <w:tcPr>
            <w:tcW w:w="1275" w:type="dxa"/>
          </w:tcPr>
          <w:p w14:paraId="46015004" w14:textId="5AFF7AFD" w:rsidR="00FA2251" w:rsidRPr="00DD6745" w:rsidDel="0033586E" w:rsidRDefault="00667DA4" w:rsidP="000971F9">
            <w:pPr>
              <w:rPr>
                <w:color w:val="000000"/>
                <w:lang w:eastAsia="en-AU"/>
              </w:rPr>
            </w:pPr>
            <w:r w:rsidRPr="00DD6745">
              <w:rPr>
                <w:color w:val="000000"/>
                <w:lang w:eastAsia="en-AU"/>
              </w:rPr>
              <w:t>2020-21</w:t>
            </w:r>
          </w:p>
        </w:tc>
      </w:tr>
      <w:tr w:rsidR="009726BF" w:rsidRPr="00DD6745" w14:paraId="6835B88A" w14:textId="77777777" w:rsidTr="000E503F">
        <w:trPr>
          <w:trHeight w:val="1384"/>
        </w:trPr>
        <w:tc>
          <w:tcPr>
            <w:tcW w:w="5949" w:type="dxa"/>
            <w:tcBorders>
              <w:left w:val="single" w:sz="4" w:space="0" w:color="auto"/>
            </w:tcBorders>
            <w:shd w:val="clear" w:color="auto" w:fill="auto"/>
          </w:tcPr>
          <w:p w14:paraId="73ED26B1" w14:textId="70841AAC" w:rsidR="009726BF" w:rsidRPr="00DD6745" w:rsidRDefault="009726BF" w:rsidP="009726BF">
            <w:pPr>
              <w:rPr>
                <w:b/>
                <w:color w:val="000000"/>
                <w:lang w:eastAsia="en-AU"/>
              </w:rPr>
            </w:pPr>
            <w:r w:rsidRPr="00DD6745">
              <w:rPr>
                <w:b/>
                <w:color w:val="000000"/>
                <w:lang w:eastAsia="en-AU"/>
              </w:rPr>
              <w:lastRenderedPageBreak/>
              <w:t>Link Up Services Program</w:t>
            </w:r>
          </w:p>
          <w:p w14:paraId="1F5B15F3" w14:textId="5BD5755B" w:rsidR="009726BF" w:rsidRPr="00DD6745" w:rsidRDefault="00AA1524" w:rsidP="00AB5658">
            <w:pPr>
              <w:rPr>
                <w:b/>
                <w:bCs/>
                <w:color w:val="000000"/>
                <w:lang w:val="en-US" w:eastAsia="en-AU"/>
              </w:rPr>
            </w:pPr>
            <w:r w:rsidRPr="00AA1524">
              <w:rPr>
                <w:color w:val="000000"/>
                <w:lang w:eastAsia="en-AU"/>
              </w:rPr>
              <w:t>This monitoring and evaluation strategy will be designed to support an impact evaluation of the Link-Up Services Program.</w:t>
            </w:r>
          </w:p>
        </w:tc>
        <w:tc>
          <w:tcPr>
            <w:tcW w:w="1417" w:type="dxa"/>
            <w:shd w:val="clear" w:color="auto" w:fill="auto"/>
          </w:tcPr>
          <w:p w14:paraId="0465C8CC" w14:textId="62AF8177" w:rsidR="00DD0DF9" w:rsidRPr="00DD6745" w:rsidRDefault="009726BF" w:rsidP="009726BF">
            <w:pPr>
              <w:ind w:right="-107"/>
              <w:rPr>
                <w:color w:val="000000"/>
                <w:lang w:eastAsia="en-AU"/>
              </w:rPr>
            </w:pPr>
            <w:r w:rsidRPr="00DD6745">
              <w:rPr>
                <w:color w:val="000000"/>
                <w:lang w:eastAsia="en-AU"/>
              </w:rPr>
              <w:t>Evaluation</w:t>
            </w:r>
            <w:r w:rsidR="00DD0DF9">
              <w:rPr>
                <w:color w:val="000000"/>
                <w:lang w:eastAsia="en-AU"/>
              </w:rPr>
              <w:t xml:space="preserve"> Strategy </w:t>
            </w:r>
            <w:r w:rsidR="00DD0DF9">
              <w:rPr>
                <w:rStyle w:val="FootnoteReference"/>
                <w:color w:val="000000"/>
                <w:lang w:eastAsia="en-AU"/>
              </w:rPr>
              <w:footnoteReference w:id="6"/>
            </w:r>
          </w:p>
        </w:tc>
        <w:tc>
          <w:tcPr>
            <w:tcW w:w="1276" w:type="dxa"/>
            <w:shd w:val="clear" w:color="auto" w:fill="auto"/>
          </w:tcPr>
          <w:p w14:paraId="4FD4F274" w14:textId="6AA9C720" w:rsidR="009726BF" w:rsidRPr="00DD6745" w:rsidRDefault="009726BF" w:rsidP="00597589">
            <w:pPr>
              <w:rPr>
                <w:color w:val="000000"/>
                <w:lang w:eastAsia="en-AU"/>
              </w:rPr>
            </w:pPr>
            <w:r w:rsidRPr="00DD6745">
              <w:rPr>
                <w:color w:val="000000"/>
                <w:lang w:eastAsia="en-AU"/>
              </w:rPr>
              <w:t>2018-19</w:t>
            </w:r>
          </w:p>
        </w:tc>
        <w:tc>
          <w:tcPr>
            <w:tcW w:w="1275" w:type="dxa"/>
            <w:shd w:val="clear" w:color="auto" w:fill="auto"/>
          </w:tcPr>
          <w:p w14:paraId="37663CC2" w14:textId="49E938AF" w:rsidR="009726BF" w:rsidRPr="00DD6745" w:rsidRDefault="009726BF" w:rsidP="00AA1524">
            <w:pPr>
              <w:rPr>
                <w:color w:val="000000"/>
                <w:lang w:eastAsia="en-AU"/>
              </w:rPr>
            </w:pPr>
            <w:r>
              <w:rPr>
                <w:color w:val="000000"/>
                <w:lang w:eastAsia="en-AU"/>
              </w:rPr>
              <w:t>202</w:t>
            </w:r>
            <w:r w:rsidR="00AA1524">
              <w:rPr>
                <w:color w:val="000000"/>
                <w:lang w:eastAsia="en-AU"/>
              </w:rPr>
              <w:t>0-21</w:t>
            </w:r>
          </w:p>
        </w:tc>
      </w:tr>
      <w:tr w:rsidR="009726BF" w:rsidRPr="00DD6745" w14:paraId="308247EE" w14:textId="77777777" w:rsidTr="000E503F">
        <w:trPr>
          <w:trHeight w:val="611"/>
        </w:trPr>
        <w:tc>
          <w:tcPr>
            <w:tcW w:w="5949" w:type="dxa"/>
            <w:tcBorders>
              <w:left w:val="single" w:sz="4" w:space="0" w:color="auto"/>
            </w:tcBorders>
            <w:shd w:val="clear" w:color="auto" w:fill="auto"/>
          </w:tcPr>
          <w:p w14:paraId="2EB82EF2" w14:textId="3E9F50ED" w:rsidR="009726BF" w:rsidRPr="00DD6745" w:rsidRDefault="009726BF" w:rsidP="009726BF">
            <w:pPr>
              <w:rPr>
                <w:iCs/>
              </w:rPr>
            </w:pPr>
            <w:r w:rsidRPr="00DD6745">
              <w:rPr>
                <w:b/>
                <w:color w:val="000000"/>
                <w:lang w:eastAsia="en-AU"/>
              </w:rPr>
              <w:t>Mental Health First Aid (MHFA) Training</w:t>
            </w:r>
            <w:r>
              <w:rPr>
                <w:rStyle w:val="FootnoteReference"/>
                <w:b/>
                <w:color w:val="000000"/>
                <w:lang w:eastAsia="en-AU"/>
              </w:rPr>
              <w:footnoteReference w:id="7"/>
            </w:r>
            <w:r w:rsidRPr="00DD6745">
              <w:rPr>
                <w:b/>
                <w:bCs/>
                <w:lang w:eastAsia="en-AU"/>
              </w:rPr>
              <w:t xml:space="preserve"> </w:t>
            </w:r>
            <w:r>
              <w:rPr>
                <w:b/>
                <w:bCs/>
                <w:lang w:eastAsia="en-AU"/>
              </w:rPr>
              <w:t xml:space="preserve"> </w:t>
            </w:r>
          </w:p>
          <w:p w14:paraId="1328074D" w14:textId="61D4E175" w:rsidR="009726BF" w:rsidRPr="00DD6745" w:rsidRDefault="009726BF" w:rsidP="00831876">
            <w:pPr>
              <w:jc w:val="both"/>
              <w:rPr>
                <w:b/>
                <w:bCs/>
                <w:color w:val="000000"/>
                <w:lang w:val="en-US" w:eastAsia="en-AU"/>
              </w:rPr>
            </w:pPr>
            <w:r w:rsidRPr="00DD6745">
              <w:rPr>
                <w:iCs/>
              </w:rPr>
              <w:t>Th</w:t>
            </w:r>
            <w:r w:rsidR="00831876">
              <w:rPr>
                <w:iCs/>
              </w:rPr>
              <w:t xml:space="preserve">is review </w:t>
            </w:r>
            <w:r w:rsidR="00C93630">
              <w:rPr>
                <w:iCs/>
              </w:rPr>
              <w:t xml:space="preserve">will assess the delivery of </w:t>
            </w:r>
            <w:r w:rsidRPr="00DD6745">
              <w:rPr>
                <w:iCs/>
              </w:rPr>
              <w:t xml:space="preserve">MHFA training to frontline workers and high risk communities. </w:t>
            </w:r>
          </w:p>
        </w:tc>
        <w:tc>
          <w:tcPr>
            <w:tcW w:w="1417" w:type="dxa"/>
            <w:shd w:val="clear" w:color="auto" w:fill="auto"/>
          </w:tcPr>
          <w:p w14:paraId="01ACD56A" w14:textId="16F3293E" w:rsidR="009726BF" w:rsidRPr="00DD6745" w:rsidRDefault="00831876" w:rsidP="009726BF">
            <w:pPr>
              <w:ind w:right="-107"/>
              <w:rPr>
                <w:color w:val="000000"/>
                <w:lang w:eastAsia="en-AU"/>
              </w:rPr>
            </w:pPr>
            <w:r>
              <w:rPr>
                <w:color w:val="000000"/>
                <w:lang w:eastAsia="en-AU"/>
              </w:rPr>
              <w:t>Review</w:t>
            </w:r>
          </w:p>
        </w:tc>
        <w:tc>
          <w:tcPr>
            <w:tcW w:w="1276" w:type="dxa"/>
            <w:shd w:val="clear" w:color="auto" w:fill="auto"/>
          </w:tcPr>
          <w:p w14:paraId="5E83FF13" w14:textId="16123F1F" w:rsidR="009726BF" w:rsidRPr="00DD6745" w:rsidRDefault="009726BF" w:rsidP="00597589">
            <w:pPr>
              <w:rPr>
                <w:color w:val="000000"/>
                <w:lang w:eastAsia="en-AU"/>
              </w:rPr>
            </w:pPr>
            <w:r w:rsidRPr="00DD6745">
              <w:rPr>
                <w:color w:val="000000"/>
                <w:lang w:eastAsia="en-AU"/>
              </w:rPr>
              <w:t>2018-19</w:t>
            </w:r>
          </w:p>
        </w:tc>
        <w:tc>
          <w:tcPr>
            <w:tcW w:w="1275" w:type="dxa"/>
            <w:shd w:val="clear" w:color="auto" w:fill="auto"/>
          </w:tcPr>
          <w:p w14:paraId="08DD6542" w14:textId="3A5AFD8A" w:rsidR="009726BF" w:rsidRPr="00DD6745" w:rsidRDefault="009726BF" w:rsidP="009726BF">
            <w:pPr>
              <w:rPr>
                <w:color w:val="000000"/>
                <w:lang w:eastAsia="en-AU"/>
              </w:rPr>
            </w:pPr>
            <w:r w:rsidRPr="00DD6745">
              <w:rPr>
                <w:color w:val="000000"/>
                <w:lang w:eastAsia="en-AU"/>
              </w:rPr>
              <w:t>202</w:t>
            </w:r>
            <w:r w:rsidR="004F0267">
              <w:rPr>
                <w:color w:val="000000"/>
                <w:lang w:eastAsia="en-AU"/>
              </w:rPr>
              <w:t>1</w:t>
            </w:r>
            <w:r w:rsidRPr="00DD6745">
              <w:rPr>
                <w:color w:val="000000"/>
                <w:lang w:eastAsia="en-AU"/>
              </w:rPr>
              <w:t>-2</w:t>
            </w:r>
            <w:r w:rsidR="004F0267">
              <w:rPr>
                <w:color w:val="000000"/>
                <w:lang w:eastAsia="en-AU"/>
              </w:rPr>
              <w:t>2</w:t>
            </w:r>
          </w:p>
        </w:tc>
      </w:tr>
      <w:tr w:rsidR="009726BF" w:rsidRPr="00DD6745" w14:paraId="016B21A7" w14:textId="77777777" w:rsidTr="000E503F">
        <w:trPr>
          <w:trHeight w:val="1384"/>
        </w:trPr>
        <w:tc>
          <w:tcPr>
            <w:tcW w:w="5949" w:type="dxa"/>
            <w:tcBorders>
              <w:left w:val="single" w:sz="4" w:space="0" w:color="auto"/>
            </w:tcBorders>
            <w:shd w:val="clear" w:color="auto" w:fill="auto"/>
          </w:tcPr>
          <w:p w14:paraId="18D32AFC" w14:textId="7BDB4E69" w:rsidR="009726BF" w:rsidRPr="00DD6745" w:rsidRDefault="009726BF" w:rsidP="009726BF">
            <w:pPr>
              <w:rPr>
                <w:b/>
              </w:rPr>
            </w:pPr>
            <w:r w:rsidRPr="00DD6745">
              <w:rPr>
                <w:b/>
              </w:rPr>
              <w:t>Alcohol and Other Drug Treatment Services</w:t>
            </w:r>
          </w:p>
          <w:p w14:paraId="4A88212E" w14:textId="6739BF44" w:rsidR="009726BF" w:rsidRPr="00DD6745" w:rsidRDefault="009726BF" w:rsidP="009726BF">
            <w:pPr>
              <w:rPr>
                <w:b/>
                <w:color w:val="000000"/>
                <w:lang w:eastAsia="en-AU"/>
              </w:rPr>
            </w:pPr>
            <w:r w:rsidRPr="00DD6745">
              <w:t xml:space="preserve">This impact evaluation is working with treatment services in NSW to embed evaluation capacity into services, quantify the impact of a model of follow-up care on the health and social outcomes of clients, and quantify the costs and benefits of services. </w:t>
            </w:r>
          </w:p>
        </w:tc>
        <w:tc>
          <w:tcPr>
            <w:tcW w:w="1417" w:type="dxa"/>
            <w:shd w:val="clear" w:color="auto" w:fill="auto"/>
          </w:tcPr>
          <w:p w14:paraId="636DC8F6" w14:textId="3605B3E4" w:rsidR="009726BF" w:rsidRPr="00DD6745" w:rsidRDefault="009726BF" w:rsidP="009726BF">
            <w:pPr>
              <w:ind w:right="-107"/>
              <w:rPr>
                <w:color w:val="000000"/>
                <w:lang w:eastAsia="en-AU"/>
              </w:rPr>
            </w:pPr>
            <w:r w:rsidRPr="00DD6745">
              <w:rPr>
                <w:color w:val="000000"/>
                <w:lang w:eastAsia="en-AU"/>
              </w:rPr>
              <w:t>Evaluation</w:t>
            </w:r>
          </w:p>
        </w:tc>
        <w:tc>
          <w:tcPr>
            <w:tcW w:w="1276" w:type="dxa"/>
            <w:shd w:val="clear" w:color="auto" w:fill="auto"/>
          </w:tcPr>
          <w:p w14:paraId="05C36AC0" w14:textId="40598C37" w:rsidR="009726BF" w:rsidRPr="00DD6745" w:rsidRDefault="009726BF" w:rsidP="00597589">
            <w:pPr>
              <w:rPr>
                <w:color w:val="000000"/>
                <w:lang w:eastAsia="en-AU"/>
              </w:rPr>
            </w:pPr>
            <w:r w:rsidRPr="00DD6745">
              <w:rPr>
                <w:color w:val="000000"/>
                <w:lang w:eastAsia="en-AU"/>
              </w:rPr>
              <w:t>2017-18</w:t>
            </w:r>
          </w:p>
        </w:tc>
        <w:tc>
          <w:tcPr>
            <w:tcW w:w="1275" w:type="dxa"/>
            <w:shd w:val="clear" w:color="auto" w:fill="auto"/>
          </w:tcPr>
          <w:p w14:paraId="34E2F203" w14:textId="2DDE9DF4" w:rsidR="009726BF" w:rsidRPr="00DD6745" w:rsidRDefault="009726BF" w:rsidP="00597589">
            <w:pPr>
              <w:rPr>
                <w:color w:val="000000"/>
                <w:lang w:eastAsia="en-AU"/>
              </w:rPr>
            </w:pPr>
            <w:r w:rsidRPr="00DD6745">
              <w:rPr>
                <w:color w:val="000000"/>
                <w:lang w:eastAsia="en-AU"/>
              </w:rPr>
              <w:t>2020-21</w:t>
            </w:r>
          </w:p>
        </w:tc>
      </w:tr>
      <w:tr w:rsidR="009726BF" w:rsidRPr="00DD6745" w14:paraId="1F075A62" w14:textId="77777777" w:rsidTr="000E503F">
        <w:trPr>
          <w:trHeight w:val="625"/>
        </w:trPr>
        <w:tc>
          <w:tcPr>
            <w:tcW w:w="5949" w:type="dxa"/>
            <w:tcBorders>
              <w:left w:val="single" w:sz="4" w:space="0" w:color="auto"/>
            </w:tcBorders>
            <w:shd w:val="clear" w:color="auto" w:fill="auto"/>
          </w:tcPr>
          <w:p w14:paraId="1ACB0DFA" w14:textId="2703B39C" w:rsidR="009726BF" w:rsidRDefault="009726BF" w:rsidP="009726BF">
            <w:pPr>
              <w:rPr>
                <w:b/>
                <w:lang w:val="en-US"/>
              </w:rPr>
            </w:pPr>
            <w:r w:rsidRPr="00DD6745">
              <w:rPr>
                <w:b/>
                <w:bCs/>
                <w:lang w:val="en-US"/>
              </w:rPr>
              <w:t>Testing Community Safety and Justice Outcomes using Randomised Controlled Trials</w:t>
            </w:r>
            <w:r>
              <w:rPr>
                <w:rStyle w:val="FootnoteReference"/>
                <w:b/>
                <w:bCs/>
                <w:lang w:val="en-US"/>
              </w:rPr>
              <w:footnoteReference w:id="8"/>
            </w:r>
          </w:p>
          <w:p w14:paraId="540E3320" w14:textId="26ED6F21" w:rsidR="00304BEF" w:rsidRPr="00DD6745" w:rsidRDefault="00304BEF" w:rsidP="009726BF">
            <w:pPr>
              <w:rPr>
                <w:b/>
                <w:bCs/>
                <w:i/>
                <w:iCs/>
                <w:color w:val="000000"/>
                <w:sz w:val="22"/>
                <w:lang w:val="en-US" w:eastAsia="en-AU"/>
              </w:rPr>
            </w:pPr>
            <w:r w:rsidRPr="00DD6745">
              <w:rPr>
                <w:b/>
                <w:bCs/>
                <w:lang w:eastAsia="en-AU"/>
              </w:rPr>
              <w:t>(</w:t>
            </w:r>
            <w:r w:rsidRPr="00954578">
              <w:rPr>
                <w:b/>
                <w:bCs/>
                <w:lang w:eastAsia="en-AU"/>
              </w:rPr>
              <w:t>this is a cross-cutting evaluation activity)</w:t>
            </w:r>
          </w:p>
          <w:p w14:paraId="1EDA102D" w14:textId="46DAC611" w:rsidR="009726BF" w:rsidRPr="00DD6745" w:rsidRDefault="009726BF" w:rsidP="009726BF">
            <w:pPr>
              <w:rPr>
                <w:b/>
                <w:color w:val="000000"/>
                <w:lang w:eastAsia="en-AU"/>
              </w:rPr>
            </w:pPr>
            <w:r w:rsidRPr="00DD6745">
              <w:rPr>
                <w:lang w:val="en-US" w:eastAsia="en-AU"/>
              </w:rPr>
              <w:t>Th</w:t>
            </w:r>
            <w:r>
              <w:rPr>
                <w:lang w:val="en-US" w:eastAsia="en-AU"/>
              </w:rPr>
              <w:t>is</w:t>
            </w:r>
            <w:r w:rsidRPr="00DD6745">
              <w:rPr>
                <w:lang w:val="en-US" w:eastAsia="en-AU"/>
              </w:rPr>
              <w:t xml:space="preserve"> impact evaluation utilising five randomised control trials will test the impact of activities on reducing offending, violence and improving community safety outcomes for </w:t>
            </w:r>
            <w:r w:rsidRPr="00DD6745">
              <w:rPr>
                <w:lang w:eastAsia="en-AU"/>
              </w:rPr>
              <w:t>Aboriginal and Torres Strait Islander people</w:t>
            </w:r>
            <w:r w:rsidR="00F719C2">
              <w:rPr>
                <w:lang w:eastAsia="en-AU"/>
              </w:rPr>
              <w:t>s</w:t>
            </w:r>
            <w:r w:rsidRPr="00DD6745">
              <w:rPr>
                <w:lang w:val="en-US" w:eastAsia="en-AU"/>
              </w:rPr>
              <w:t xml:space="preserve">. </w:t>
            </w:r>
          </w:p>
        </w:tc>
        <w:tc>
          <w:tcPr>
            <w:tcW w:w="1417" w:type="dxa"/>
            <w:shd w:val="clear" w:color="auto" w:fill="auto"/>
          </w:tcPr>
          <w:p w14:paraId="2EAB5E86" w14:textId="30955C25" w:rsidR="009726BF" w:rsidRPr="00DD6745" w:rsidRDefault="009726BF" w:rsidP="009726BF">
            <w:pPr>
              <w:ind w:right="-107"/>
              <w:rPr>
                <w:color w:val="000000"/>
                <w:lang w:eastAsia="en-AU"/>
              </w:rPr>
            </w:pPr>
            <w:r w:rsidRPr="00DD6745">
              <w:rPr>
                <w:color w:val="000000"/>
                <w:lang w:eastAsia="en-AU"/>
              </w:rPr>
              <w:t>Evaluation</w:t>
            </w:r>
          </w:p>
        </w:tc>
        <w:tc>
          <w:tcPr>
            <w:tcW w:w="1276" w:type="dxa"/>
            <w:shd w:val="clear" w:color="auto" w:fill="auto"/>
          </w:tcPr>
          <w:p w14:paraId="7F55FBCA" w14:textId="61DC7B30" w:rsidR="009726BF" w:rsidRPr="00DD6745" w:rsidRDefault="009726BF" w:rsidP="00597589">
            <w:pPr>
              <w:rPr>
                <w:color w:val="000000"/>
                <w:lang w:eastAsia="en-AU"/>
              </w:rPr>
            </w:pPr>
            <w:r w:rsidRPr="00DD6745">
              <w:rPr>
                <w:color w:val="000000"/>
                <w:lang w:eastAsia="en-AU"/>
              </w:rPr>
              <w:t>2017-18</w:t>
            </w:r>
          </w:p>
        </w:tc>
        <w:tc>
          <w:tcPr>
            <w:tcW w:w="1275" w:type="dxa"/>
            <w:shd w:val="clear" w:color="auto" w:fill="auto"/>
          </w:tcPr>
          <w:p w14:paraId="20A96EAB" w14:textId="64B646FC" w:rsidR="009726BF" w:rsidRPr="00DD6745" w:rsidRDefault="009726BF" w:rsidP="00597589">
            <w:pPr>
              <w:rPr>
                <w:color w:val="000000"/>
                <w:lang w:eastAsia="en-AU"/>
              </w:rPr>
            </w:pPr>
            <w:r w:rsidRPr="00DD6745">
              <w:rPr>
                <w:color w:val="000000"/>
                <w:lang w:eastAsia="en-AU"/>
              </w:rPr>
              <w:t>2020-21</w:t>
            </w:r>
          </w:p>
        </w:tc>
      </w:tr>
    </w:tbl>
    <w:p w14:paraId="01135B31" w14:textId="7F58C228" w:rsidR="00373CC0" w:rsidRPr="00DD6745" w:rsidRDefault="002D0BED" w:rsidP="00B45BB7">
      <w:pPr>
        <w:pStyle w:val="h3green"/>
      </w:pPr>
      <w:bookmarkStart w:id="92" w:name="_Toc46502361"/>
      <w:bookmarkStart w:id="93" w:name="_Toc46764357"/>
      <w:bookmarkStart w:id="94" w:name="_Toc54336626"/>
      <w:r>
        <w:t>E</w:t>
      </w:r>
      <w:r w:rsidR="00E2036F" w:rsidRPr="00DD6745">
        <w:t>valuation</w:t>
      </w:r>
      <w:r>
        <w:t xml:space="preserve"> activitie</w:t>
      </w:r>
      <w:r w:rsidRPr="00DD6745">
        <w:t xml:space="preserve">s </w:t>
      </w:r>
      <w:r>
        <w:t>complete</w:t>
      </w:r>
      <w:r w:rsidRPr="00DD6745">
        <w:t xml:space="preserve">d since </w:t>
      </w:r>
      <w:r>
        <w:t>previous Work Plan</w:t>
      </w:r>
      <w:bookmarkEnd w:id="92"/>
      <w:bookmarkEnd w:id="93"/>
      <w:bookmarkEnd w:id="94"/>
      <w:r w:rsidR="00E2036F" w:rsidRPr="00DD6745">
        <w:t xml:space="preserve">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fety and Wellbeing Program"/>
        <w:tblDescription w:val="This table includes a list of Safety and Wellbeing Program evaluations  and review topics and project descriptions. It also states the project start dates and expected completion dates."/>
      </w:tblPr>
      <w:tblGrid>
        <w:gridCol w:w="7225"/>
        <w:gridCol w:w="1417"/>
        <w:gridCol w:w="1418"/>
      </w:tblGrid>
      <w:tr w:rsidR="00667EAE" w:rsidRPr="00DD6745" w14:paraId="441ABCE2" w14:textId="77777777" w:rsidTr="00C66ED8">
        <w:trPr>
          <w:trHeight w:val="557"/>
        </w:trPr>
        <w:tc>
          <w:tcPr>
            <w:tcW w:w="7225" w:type="dxa"/>
            <w:tcBorders>
              <w:left w:val="single" w:sz="4" w:space="0" w:color="auto"/>
            </w:tcBorders>
            <w:shd w:val="clear" w:color="auto" w:fill="C6D9F1" w:themeFill="text2" w:themeFillTint="33"/>
          </w:tcPr>
          <w:p w14:paraId="4E6E62C9" w14:textId="2CBC1F1B" w:rsidR="00667EAE" w:rsidRPr="00DD6745" w:rsidRDefault="00E2036F" w:rsidP="00667EAE">
            <w:pPr>
              <w:rPr>
                <w:b/>
                <w:bCs/>
                <w:color w:val="000000"/>
                <w:lang w:val="en-US" w:eastAsia="en-AU"/>
              </w:rPr>
            </w:pPr>
            <w:r w:rsidRPr="00DD6745" w:rsidDel="00E2036F">
              <w:t xml:space="preserve"> </w:t>
            </w:r>
            <w:r w:rsidR="00667EAE" w:rsidRPr="00DD6745">
              <w:rPr>
                <w:b/>
                <w:lang w:eastAsia="en-AU"/>
              </w:rPr>
              <w:t>Description</w:t>
            </w:r>
          </w:p>
        </w:tc>
        <w:tc>
          <w:tcPr>
            <w:tcW w:w="1417" w:type="dxa"/>
            <w:shd w:val="clear" w:color="auto" w:fill="C6D9F1" w:themeFill="text2" w:themeFillTint="33"/>
          </w:tcPr>
          <w:p w14:paraId="7BD0940E" w14:textId="71F7D9DA" w:rsidR="00667EAE" w:rsidRPr="00DD6745" w:rsidRDefault="00265C85" w:rsidP="00667EAE">
            <w:pPr>
              <w:rPr>
                <w:color w:val="000000"/>
                <w:lang w:eastAsia="en-AU"/>
              </w:rPr>
            </w:pPr>
            <w:r>
              <w:rPr>
                <w:b/>
                <w:lang w:eastAsia="en-AU"/>
              </w:rPr>
              <w:t>Type</w:t>
            </w:r>
          </w:p>
        </w:tc>
        <w:tc>
          <w:tcPr>
            <w:tcW w:w="1418" w:type="dxa"/>
            <w:shd w:val="clear" w:color="auto" w:fill="C6D9F1" w:themeFill="text2" w:themeFillTint="33"/>
          </w:tcPr>
          <w:p w14:paraId="4B8EE602" w14:textId="0366CC7F" w:rsidR="00667EAE" w:rsidRPr="00DD6745" w:rsidRDefault="00265C85" w:rsidP="00667EAE">
            <w:pPr>
              <w:rPr>
                <w:color w:val="000000"/>
                <w:lang w:eastAsia="en-AU"/>
              </w:rPr>
            </w:pPr>
            <w:r>
              <w:rPr>
                <w:b/>
                <w:lang w:eastAsia="en-AU"/>
              </w:rPr>
              <w:t>Status</w:t>
            </w:r>
          </w:p>
        </w:tc>
      </w:tr>
      <w:tr w:rsidR="00B118FD" w:rsidRPr="00DD6745" w14:paraId="484F0E68" w14:textId="77777777" w:rsidTr="00C66ED8">
        <w:trPr>
          <w:trHeight w:val="841"/>
        </w:trPr>
        <w:tc>
          <w:tcPr>
            <w:tcW w:w="7225" w:type="dxa"/>
            <w:tcBorders>
              <w:left w:val="single" w:sz="4" w:space="0" w:color="auto"/>
            </w:tcBorders>
            <w:shd w:val="clear" w:color="auto" w:fill="auto"/>
          </w:tcPr>
          <w:p w14:paraId="322F3F4C" w14:textId="52782083" w:rsidR="00B118FD" w:rsidRPr="00DD6745" w:rsidRDefault="00B118FD" w:rsidP="00B118FD">
            <w:pPr>
              <w:rPr>
                <w:b/>
                <w:color w:val="000000"/>
                <w:lang w:eastAsia="en-AU"/>
              </w:rPr>
            </w:pPr>
            <w:r w:rsidRPr="00DD6745">
              <w:rPr>
                <w:b/>
              </w:rPr>
              <w:t>Third Action Plan to Reduce Family Violence – Indigenous Specific Measures</w:t>
            </w:r>
          </w:p>
          <w:p w14:paraId="5ADB6613" w14:textId="599C1223" w:rsidR="00B118FD" w:rsidRPr="00DD6745" w:rsidRDefault="00B118FD" w:rsidP="00B118FD">
            <w:pPr>
              <w:rPr>
                <w:b/>
                <w:color w:val="000000"/>
                <w:lang w:eastAsia="en-AU"/>
              </w:rPr>
            </w:pPr>
            <w:r w:rsidRPr="00DD6745">
              <w:rPr>
                <w:rFonts w:cs="Calibri Light"/>
                <w:lang w:eastAsia="en-AU"/>
              </w:rPr>
              <w:t>This evaluation includes a program review and assessment using in-depth interviews and existing service provider data.</w:t>
            </w:r>
          </w:p>
        </w:tc>
        <w:tc>
          <w:tcPr>
            <w:tcW w:w="1417" w:type="dxa"/>
            <w:shd w:val="clear" w:color="auto" w:fill="auto"/>
          </w:tcPr>
          <w:p w14:paraId="2DE7CF94" w14:textId="1BF2F476" w:rsidR="00B118FD" w:rsidRPr="00DD6745" w:rsidRDefault="00B118FD" w:rsidP="00B118FD">
            <w:pPr>
              <w:rPr>
                <w:color w:val="000000"/>
                <w:lang w:eastAsia="en-AU"/>
              </w:rPr>
            </w:pPr>
            <w:r w:rsidRPr="00DD6745">
              <w:rPr>
                <w:color w:val="000000"/>
                <w:lang w:eastAsia="en-AU"/>
              </w:rPr>
              <w:t>Evaluation</w:t>
            </w:r>
          </w:p>
        </w:tc>
        <w:tc>
          <w:tcPr>
            <w:tcW w:w="1418" w:type="dxa"/>
            <w:shd w:val="clear" w:color="auto" w:fill="auto"/>
          </w:tcPr>
          <w:p w14:paraId="31133117" w14:textId="79BC939E" w:rsidR="00B118FD" w:rsidRDefault="00B118FD" w:rsidP="00B118FD">
            <w:pPr>
              <w:rPr>
                <w:rFonts w:cs="Calibri"/>
                <w:color w:val="000000"/>
                <w:szCs w:val="18"/>
              </w:rPr>
            </w:pPr>
            <w:r>
              <w:rPr>
                <w:rFonts w:cs="Calibri"/>
                <w:color w:val="000000"/>
                <w:szCs w:val="18"/>
              </w:rPr>
              <w:t>Awaiting publication</w:t>
            </w:r>
          </w:p>
        </w:tc>
      </w:tr>
      <w:tr w:rsidR="00B118FD" w:rsidRPr="00DD6745" w14:paraId="351B0C48" w14:textId="77777777" w:rsidTr="00C66ED8">
        <w:trPr>
          <w:trHeight w:val="841"/>
        </w:trPr>
        <w:tc>
          <w:tcPr>
            <w:tcW w:w="7225" w:type="dxa"/>
            <w:tcBorders>
              <w:left w:val="single" w:sz="4" w:space="0" w:color="auto"/>
            </w:tcBorders>
            <w:shd w:val="clear" w:color="auto" w:fill="auto"/>
          </w:tcPr>
          <w:p w14:paraId="47068429" w14:textId="1D64A147" w:rsidR="00B118FD" w:rsidRPr="00DD6745" w:rsidRDefault="00B118FD" w:rsidP="00B118FD">
            <w:pPr>
              <w:rPr>
                <w:b/>
                <w:color w:val="000000"/>
                <w:lang w:eastAsia="en-AU"/>
              </w:rPr>
            </w:pPr>
            <w:r w:rsidRPr="00DD6745">
              <w:rPr>
                <w:b/>
                <w:color w:val="000000"/>
                <w:lang w:eastAsia="en-AU"/>
              </w:rPr>
              <w:t>National Indigenous Critical Response Service</w:t>
            </w:r>
          </w:p>
          <w:p w14:paraId="1743799A" w14:textId="14502A30" w:rsidR="00B118FD" w:rsidRDefault="00A43B2D" w:rsidP="00B118FD">
            <w:pPr>
              <w:spacing w:after="0"/>
            </w:pPr>
            <w:r>
              <w:rPr>
                <w:rFonts w:cs="Calibri Light"/>
              </w:rPr>
              <w:t xml:space="preserve">This evaluation </w:t>
            </w:r>
            <w:r w:rsidR="00B118FD" w:rsidRPr="00DD6745">
              <w:rPr>
                <w:rFonts w:cs="Calibri Light"/>
              </w:rPr>
              <w:t>assess</w:t>
            </w:r>
            <w:r>
              <w:rPr>
                <w:rFonts w:cs="Calibri Light"/>
              </w:rPr>
              <w:t>es</w:t>
            </w:r>
            <w:r w:rsidR="00B118FD" w:rsidRPr="00DD6745">
              <w:rPr>
                <w:rFonts w:cs="Calibri Light"/>
              </w:rPr>
              <w:t xml:space="preserve"> the effectiveness of the National Indigenous Critical Response Service in providing culturally appropriate support to Aboriginal and Torres Strait Islander people</w:t>
            </w:r>
            <w:r w:rsidR="00882BB9">
              <w:rPr>
                <w:rFonts w:cs="Calibri Light"/>
              </w:rPr>
              <w:t>s</w:t>
            </w:r>
            <w:r w:rsidR="00B118FD" w:rsidRPr="00DD6745">
              <w:rPr>
                <w:rFonts w:cs="Calibri Light"/>
              </w:rPr>
              <w:t xml:space="preserve"> affected by suicide-related or other trauma.</w:t>
            </w:r>
          </w:p>
        </w:tc>
        <w:tc>
          <w:tcPr>
            <w:tcW w:w="1417" w:type="dxa"/>
            <w:shd w:val="clear" w:color="auto" w:fill="auto"/>
          </w:tcPr>
          <w:p w14:paraId="129CBEBF" w14:textId="511B9611" w:rsidR="00B118FD" w:rsidRDefault="00B118FD" w:rsidP="00B118FD">
            <w:pPr>
              <w:rPr>
                <w:rFonts w:cs="Calibri"/>
                <w:color w:val="000000"/>
                <w:szCs w:val="18"/>
              </w:rPr>
            </w:pPr>
            <w:r w:rsidRPr="00DD6745">
              <w:rPr>
                <w:color w:val="000000"/>
                <w:lang w:eastAsia="en-AU"/>
              </w:rPr>
              <w:t>Evaluation</w:t>
            </w:r>
          </w:p>
        </w:tc>
        <w:tc>
          <w:tcPr>
            <w:tcW w:w="1418" w:type="dxa"/>
            <w:shd w:val="clear" w:color="auto" w:fill="auto"/>
          </w:tcPr>
          <w:p w14:paraId="224E68E6" w14:textId="71AE599C" w:rsidR="00B118FD" w:rsidRDefault="00B118FD" w:rsidP="00B118FD">
            <w:pPr>
              <w:rPr>
                <w:rFonts w:cs="Calibri"/>
                <w:color w:val="000000"/>
                <w:szCs w:val="18"/>
              </w:rPr>
            </w:pPr>
            <w:r>
              <w:rPr>
                <w:rFonts w:cs="Calibri"/>
                <w:color w:val="000000"/>
                <w:szCs w:val="18"/>
              </w:rPr>
              <w:t>Awaiting publication</w:t>
            </w:r>
          </w:p>
        </w:tc>
      </w:tr>
      <w:tr w:rsidR="00B118FD" w:rsidRPr="00DD6745" w14:paraId="34010D46" w14:textId="77777777" w:rsidTr="00C66ED8">
        <w:trPr>
          <w:trHeight w:val="841"/>
        </w:trPr>
        <w:tc>
          <w:tcPr>
            <w:tcW w:w="7225" w:type="dxa"/>
            <w:tcBorders>
              <w:left w:val="single" w:sz="4" w:space="0" w:color="auto"/>
            </w:tcBorders>
            <w:shd w:val="clear" w:color="auto" w:fill="auto"/>
          </w:tcPr>
          <w:p w14:paraId="4D383FD2" w14:textId="4453DA4F" w:rsidR="00B118FD" w:rsidRPr="00C25FC2" w:rsidRDefault="000570C1" w:rsidP="00B118FD">
            <w:pPr>
              <w:spacing w:after="0"/>
              <w:rPr>
                <w:rFonts w:cs="Calibri"/>
                <w:color w:val="0563C1"/>
                <w:szCs w:val="18"/>
                <w:u w:val="single"/>
              </w:rPr>
            </w:pPr>
            <w:hyperlink r:id="rId16" w:history="1">
              <w:r w:rsidR="00B118FD" w:rsidRPr="00C25FC2">
                <w:rPr>
                  <w:rStyle w:val="Hyperlink"/>
                  <w:rFonts w:cs="Calibri"/>
                  <w:szCs w:val="18"/>
                </w:rPr>
                <w:t>Family Violence Prevention Legal Services National Evaluation Report</w:t>
              </w:r>
            </w:hyperlink>
          </w:p>
          <w:p w14:paraId="080B9E9B" w14:textId="72E162D0" w:rsidR="00B118FD" w:rsidRPr="00C25FC2" w:rsidRDefault="00A43B2D" w:rsidP="00A43B2D">
            <w:pPr>
              <w:rPr>
                <w:b/>
                <w:bCs/>
                <w:color w:val="000000"/>
                <w:szCs w:val="18"/>
                <w:lang w:val="en-US" w:eastAsia="en-AU"/>
              </w:rPr>
            </w:pPr>
            <w:r>
              <w:rPr>
                <w:color w:val="000000"/>
                <w:szCs w:val="18"/>
              </w:rPr>
              <w:t xml:space="preserve">This </w:t>
            </w:r>
            <w:r w:rsidR="00B118FD" w:rsidRPr="00B65D6C">
              <w:rPr>
                <w:color w:val="000000"/>
                <w:szCs w:val="18"/>
              </w:rPr>
              <w:t xml:space="preserve">evaluation </w:t>
            </w:r>
            <w:r>
              <w:rPr>
                <w:color w:val="000000"/>
                <w:szCs w:val="18"/>
              </w:rPr>
              <w:t xml:space="preserve">examines the impact </w:t>
            </w:r>
            <w:r w:rsidR="00B118FD" w:rsidRPr="00B65D6C">
              <w:rPr>
                <w:color w:val="000000"/>
                <w:szCs w:val="18"/>
              </w:rPr>
              <w:t>of the Family Violence Prevention Legal Service program, including whether program objectives and outco</w:t>
            </w:r>
            <w:r>
              <w:rPr>
                <w:color w:val="000000"/>
                <w:szCs w:val="18"/>
              </w:rPr>
              <w:t>mes are being achieved and providers a</w:t>
            </w:r>
            <w:r w:rsidR="00B118FD" w:rsidRPr="00B65D6C">
              <w:rPr>
                <w:color w:val="000000"/>
                <w:szCs w:val="18"/>
              </w:rPr>
              <w:t>re meeting the needs</w:t>
            </w:r>
            <w:r w:rsidR="00B118FD" w:rsidRPr="00C25FC2">
              <w:rPr>
                <w:color w:val="000000"/>
                <w:szCs w:val="18"/>
              </w:rPr>
              <w:t xml:space="preserve"> of Aboriginal and Torres Strait Islander victims/survivors of family violence and sexual assault. </w:t>
            </w:r>
          </w:p>
        </w:tc>
        <w:tc>
          <w:tcPr>
            <w:tcW w:w="1417" w:type="dxa"/>
            <w:shd w:val="clear" w:color="auto" w:fill="auto"/>
          </w:tcPr>
          <w:p w14:paraId="40D05E59" w14:textId="15AC8712" w:rsidR="00B118FD" w:rsidRPr="00897139" w:rsidRDefault="00B118FD" w:rsidP="00B118FD">
            <w:pPr>
              <w:rPr>
                <w:color w:val="000000"/>
                <w:szCs w:val="18"/>
                <w:lang w:eastAsia="en-AU"/>
              </w:rPr>
            </w:pPr>
            <w:r>
              <w:rPr>
                <w:rFonts w:cs="Calibri"/>
                <w:color w:val="000000"/>
                <w:szCs w:val="18"/>
              </w:rPr>
              <w:t>Evaluation</w:t>
            </w:r>
          </w:p>
        </w:tc>
        <w:tc>
          <w:tcPr>
            <w:tcW w:w="1418" w:type="dxa"/>
            <w:shd w:val="clear" w:color="auto" w:fill="auto"/>
          </w:tcPr>
          <w:p w14:paraId="7ADE0097" w14:textId="6A4FC2D2" w:rsidR="00B118FD" w:rsidRDefault="00B118FD" w:rsidP="00B118FD">
            <w:pPr>
              <w:rPr>
                <w:rFonts w:cs="Calibri"/>
                <w:color w:val="000000"/>
                <w:szCs w:val="18"/>
              </w:rPr>
            </w:pPr>
            <w:r>
              <w:rPr>
                <w:rFonts w:cs="Calibri"/>
                <w:color w:val="000000"/>
                <w:szCs w:val="18"/>
              </w:rPr>
              <w:t>Published  Nov 2019</w:t>
            </w:r>
          </w:p>
        </w:tc>
      </w:tr>
      <w:tr w:rsidR="00B118FD" w:rsidRPr="00DD6745" w14:paraId="6B39E722" w14:textId="77777777" w:rsidTr="00C66ED8">
        <w:trPr>
          <w:trHeight w:val="841"/>
        </w:trPr>
        <w:tc>
          <w:tcPr>
            <w:tcW w:w="7225" w:type="dxa"/>
            <w:tcBorders>
              <w:left w:val="single" w:sz="4" w:space="0" w:color="auto"/>
            </w:tcBorders>
            <w:shd w:val="clear" w:color="auto" w:fill="auto"/>
          </w:tcPr>
          <w:p w14:paraId="6E6B6E9E" w14:textId="77777777" w:rsidR="00B118FD" w:rsidRPr="004B7C2E" w:rsidRDefault="00B118FD" w:rsidP="00B118FD">
            <w:pPr>
              <w:rPr>
                <w:b/>
                <w:bCs/>
                <w:color w:val="000000"/>
                <w:szCs w:val="18"/>
                <w:lang w:val="en-US" w:eastAsia="en-AU"/>
              </w:rPr>
            </w:pPr>
            <w:r w:rsidRPr="004B7C2E">
              <w:rPr>
                <w:b/>
                <w:bCs/>
                <w:color w:val="000000"/>
                <w:lang w:val="en-US" w:eastAsia="en-AU"/>
              </w:rPr>
              <w:t xml:space="preserve">Testing the </w:t>
            </w:r>
            <w:r>
              <w:rPr>
                <w:b/>
                <w:bCs/>
                <w:color w:val="000000"/>
                <w:lang w:val="en-US" w:eastAsia="en-AU"/>
              </w:rPr>
              <w:t>I</w:t>
            </w:r>
            <w:r w:rsidRPr="004B7C2E">
              <w:rPr>
                <w:b/>
                <w:bCs/>
                <w:color w:val="000000"/>
                <w:lang w:val="en-US" w:eastAsia="en-AU"/>
              </w:rPr>
              <w:t xml:space="preserve">mpact of the </w:t>
            </w:r>
            <w:r>
              <w:rPr>
                <w:b/>
                <w:bCs/>
                <w:color w:val="000000"/>
                <w:lang w:val="en-US" w:eastAsia="en-AU"/>
              </w:rPr>
              <w:t>P</w:t>
            </w:r>
            <w:r w:rsidRPr="004B7C2E">
              <w:rPr>
                <w:b/>
                <w:lang w:val="en-US"/>
              </w:rPr>
              <w:t xml:space="preserve">risoner </w:t>
            </w:r>
            <w:r>
              <w:rPr>
                <w:b/>
                <w:lang w:val="en-US"/>
              </w:rPr>
              <w:t>T</w:t>
            </w:r>
            <w:r w:rsidRPr="004B7C2E">
              <w:rPr>
                <w:b/>
                <w:lang w:val="en-US"/>
              </w:rPr>
              <w:t xml:space="preserve">hrough-care </w:t>
            </w:r>
            <w:r>
              <w:rPr>
                <w:b/>
                <w:lang w:val="en-US"/>
              </w:rPr>
              <w:t>S</w:t>
            </w:r>
            <w:r w:rsidRPr="004B7C2E">
              <w:rPr>
                <w:b/>
                <w:lang w:val="en-US"/>
              </w:rPr>
              <w:t xml:space="preserve">ervice </w:t>
            </w:r>
            <w:r>
              <w:rPr>
                <w:b/>
                <w:lang w:val="en-US"/>
              </w:rPr>
              <w:t>M</w:t>
            </w:r>
            <w:r w:rsidRPr="004B7C2E">
              <w:rPr>
                <w:b/>
                <w:bCs/>
                <w:color w:val="000000"/>
                <w:lang w:val="en-US" w:eastAsia="en-AU"/>
              </w:rPr>
              <w:t>odel</w:t>
            </w:r>
            <w:r w:rsidRPr="004B7C2E">
              <w:rPr>
                <w:b/>
                <w:bCs/>
                <w:color w:val="FF0000"/>
                <w:lang w:val="en-US" w:eastAsia="en-AU"/>
              </w:rPr>
              <w:t xml:space="preserve"> </w:t>
            </w:r>
            <w:r w:rsidRPr="004B7C2E">
              <w:rPr>
                <w:b/>
                <w:bCs/>
                <w:color w:val="000000"/>
                <w:lang w:val="en-US" w:eastAsia="en-AU"/>
              </w:rPr>
              <w:t xml:space="preserve">for </w:t>
            </w:r>
            <w:r>
              <w:rPr>
                <w:b/>
                <w:bCs/>
                <w:color w:val="000000"/>
                <w:lang w:val="en-US" w:eastAsia="en-AU"/>
              </w:rPr>
              <w:t>I</w:t>
            </w:r>
            <w:r w:rsidRPr="004B7C2E">
              <w:rPr>
                <w:b/>
                <w:bCs/>
                <w:color w:val="000000"/>
                <w:lang w:val="en-US" w:eastAsia="en-AU"/>
              </w:rPr>
              <w:t xml:space="preserve">mproving </w:t>
            </w:r>
            <w:r>
              <w:rPr>
                <w:b/>
                <w:bCs/>
                <w:color w:val="000000"/>
                <w:lang w:val="en-US" w:eastAsia="en-AU"/>
              </w:rPr>
              <w:t>C</w:t>
            </w:r>
            <w:r w:rsidRPr="004B7C2E">
              <w:rPr>
                <w:b/>
                <w:bCs/>
                <w:color w:val="000000"/>
                <w:lang w:val="en-US" w:eastAsia="en-AU"/>
              </w:rPr>
              <w:t xml:space="preserve">ommunity </w:t>
            </w:r>
            <w:r>
              <w:rPr>
                <w:b/>
                <w:bCs/>
                <w:color w:val="000000"/>
                <w:lang w:val="en-US" w:eastAsia="en-AU"/>
              </w:rPr>
              <w:t>S</w:t>
            </w:r>
            <w:r w:rsidRPr="004B7C2E">
              <w:rPr>
                <w:b/>
                <w:bCs/>
                <w:color w:val="000000"/>
                <w:lang w:val="en-US" w:eastAsia="en-AU"/>
              </w:rPr>
              <w:t xml:space="preserve">afety and </w:t>
            </w:r>
            <w:r>
              <w:rPr>
                <w:b/>
                <w:bCs/>
                <w:color w:val="000000"/>
                <w:lang w:val="en-US" w:eastAsia="en-AU"/>
              </w:rPr>
              <w:t>J</w:t>
            </w:r>
            <w:r w:rsidRPr="004B7C2E">
              <w:rPr>
                <w:b/>
                <w:bCs/>
                <w:color w:val="000000"/>
                <w:lang w:val="en-US" w:eastAsia="en-AU"/>
              </w:rPr>
              <w:t xml:space="preserve">ustice </w:t>
            </w:r>
            <w:r>
              <w:rPr>
                <w:b/>
                <w:bCs/>
                <w:color w:val="000000"/>
                <w:lang w:val="en-US" w:eastAsia="en-AU"/>
              </w:rPr>
              <w:t>O</w:t>
            </w:r>
            <w:r w:rsidRPr="004B7C2E">
              <w:rPr>
                <w:b/>
                <w:bCs/>
                <w:color w:val="000000"/>
                <w:lang w:val="en-US" w:eastAsia="en-AU"/>
              </w:rPr>
              <w:t>utcomes</w:t>
            </w:r>
          </w:p>
          <w:p w14:paraId="7B78F1B3" w14:textId="756A3B45" w:rsidR="00B118FD" w:rsidRDefault="00B118FD" w:rsidP="00B118FD">
            <w:pPr>
              <w:spacing w:after="0"/>
            </w:pPr>
            <w:r>
              <w:rPr>
                <w:lang w:val="en-US" w:eastAsia="en-AU"/>
              </w:rPr>
              <w:lastRenderedPageBreak/>
              <w:t xml:space="preserve">This evaluation strategy covered the impact </w:t>
            </w:r>
            <w:r>
              <w:rPr>
                <w:lang w:val="en-US"/>
              </w:rPr>
              <w:t>of a program model to enhance existing prisoner through-care services for</w:t>
            </w:r>
            <w:r w:rsidRPr="001E6D22">
              <w:rPr>
                <w:rFonts w:asciiTheme="minorHAnsi" w:eastAsiaTheme="minorEastAsia" w:hAnsiTheme="minorHAnsi"/>
                <w:sz w:val="21"/>
                <w:szCs w:val="21"/>
                <w:lang w:eastAsia="en-AU"/>
              </w:rPr>
              <w:t xml:space="preserve"> </w:t>
            </w:r>
            <w:r w:rsidRPr="001E6D22">
              <w:t>Aborigi</w:t>
            </w:r>
            <w:r>
              <w:t xml:space="preserve">nal and Torres Strait Islander </w:t>
            </w:r>
            <w:r>
              <w:rPr>
                <w:lang w:val="en-US"/>
              </w:rPr>
              <w:t>prisoners.</w:t>
            </w:r>
          </w:p>
        </w:tc>
        <w:tc>
          <w:tcPr>
            <w:tcW w:w="1417" w:type="dxa"/>
            <w:shd w:val="clear" w:color="auto" w:fill="auto"/>
          </w:tcPr>
          <w:p w14:paraId="69DD67B8" w14:textId="382E1ECE" w:rsidR="00B118FD" w:rsidRDefault="00B118FD" w:rsidP="00B118FD">
            <w:pPr>
              <w:rPr>
                <w:rFonts w:cs="Calibri"/>
                <w:color w:val="000000"/>
                <w:szCs w:val="18"/>
              </w:rPr>
            </w:pPr>
            <w:r>
              <w:rPr>
                <w:rFonts w:cs="Calibri"/>
                <w:color w:val="000000"/>
                <w:szCs w:val="18"/>
              </w:rPr>
              <w:lastRenderedPageBreak/>
              <w:t>Evaluation Strategy</w:t>
            </w:r>
          </w:p>
        </w:tc>
        <w:tc>
          <w:tcPr>
            <w:tcW w:w="1418" w:type="dxa"/>
            <w:shd w:val="clear" w:color="auto" w:fill="auto"/>
          </w:tcPr>
          <w:p w14:paraId="6DE0FC3F" w14:textId="4342008F" w:rsidR="00B118FD" w:rsidRDefault="00B118FD" w:rsidP="00B118FD">
            <w:pPr>
              <w:rPr>
                <w:rFonts w:cs="Calibri"/>
                <w:color w:val="000000"/>
                <w:szCs w:val="18"/>
              </w:rPr>
            </w:pPr>
            <w:r>
              <w:rPr>
                <w:rFonts w:cs="Calibri"/>
                <w:color w:val="000000"/>
                <w:szCs w:val="18"/>
              </w:rPr>
              <w:t>Completed</w:t>
            </w:r>
          </w:p>
        </w:tc>
      </w:tr>
    </w:tbl>
    <w:p w14:paraId="4D4D240E" w14:textId="77777777" w:rsidR="00A43B2D" w:rsidRDefault="00A43B2D" w:rsidP="00E00EDC">
      <w:bookmarkStart w:id="95" w:name="_Toc46429204"/>
      <w:bookmarkStart w:id="96" w:name="_Toc46484084"/>
      <w:bookmarkStart w:id="97" w:name="_Toc46495913"/>
      <w:bookmarkStart w:id="98" w:name="_Toc46502362"/>
      <w:bookmarkStart w:id="99" w:name="_Toc46764358"/>
      <w:bookmarkStart w:id="100" w:name="_Toc517355476"/>
      <w:bookmarkStart w:id="101" w:name="_Toc517363437"/>
      <w:bookmarkStart w:id="102" w:name="_Toc517871036"/>
      <w:bookmarkStart w:id="103" w:name="_Toc517967734"/>
      <w:bookmarkStart w:id="104" w:name="_Toc518304164"/>
      <w:bookmarkStart w:id="105" w:name="_Toc516577511"/>
      <w:bookmarkStart w:id="106" w:name="_Toc517355469"/>
      <w:bookmarkStart w:id="107" w:name="_Toc517363430"/>
      <w:bookmarkStart w:id="108" w:name="_Toc517871029"/>
      <w:bookmarkStart w:id="109" w:name="_Toc517967727"/>
      <w:bookmarkStart w:id="110" w:name="_Toc518304157"/>
      <w:bookmarkStart w:id="111" w:name="_Toc518472406"/>
    </w:p>
    <w:p w14:paraId="1E92566E" w14:textId="308083CD" w:rsidR="00CB5361" w:rsidRPr="00DD6745" w:rsidRDefault="00EB6E22" w:rsidP="00A43B2D">
      <w:pPr>
        <w:pStyle w:val="h3green"/>
        <w:spacing w:before="240"/>
      </w:pPr>
      <w:bookmarkStart w:id="112" w:name="_Toc54336627"/>
      <w:r>
        <w:t>E</w:t>
      </w:r>
      <w:r w:rsidRPr="00DD6745">
        <w:t>valuation</w:t>
      </w:r>
      <w:r>
        <w:t xml:space="preserve"> activitie</w:t>
      </w:r>
      <w:r w:rsidRPr="00DD6745">
        <w:t xml:space="preserve">s </w:t>
      </w:r>
      <w:r>
        <w:t>not carried over from previous Work Plan</w:t>
      </w:r>
      <w:bookmarkEnd w:id="95"/>
      <w:bookmarkEnd w:id="96"/>
      <w:bookmarkEnd w:id="97"/>
      <w:bookmarkEnd w:id="98"/>
      <w:bookmarkEnd w:id="99"/>
      <w:bookmarkEnd w:id="112"/>
    </w:p>
    <w:tbl>
      <w:tblPr>
        <w:tblpPr w:leftFromText="180" w:rightFromText="180" w:vertAnchor="text" w:horzAnchor="margin" w:tblpY="124"/>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7197"/>
        <w:gridCol w:w="2863"/>
      </w:tblGrid>
      <w:tr w:rsidR="00EB6E22" w:rsidRPr="00DD6745" w14:paraId="3D3307D0" w14:textId="77777777" w:rsidTr="00C66ED8">
        <w:trPr>
          <w:cantSplit/>
          <w:trHeight w:val="558"/>
        </w:trPr>
        <w:tc>
          <w:tcPr>
            <w:tcW w:w="7197" w:type="dxa"/>
            <w:tcBorders>
              <w:left w:val="single" w:sz="4" w:space="0" w:color="auto"/>
            </w:tcBorders>
            <w:shd w:val="clear" w:color="auto" w:fill="C6D9F1" w:themeFill="text2" w:themeFillTint="33"/>
          </w:tcPr>
          <w:p w14:paraId="45CC9A33" w14:textId="77777777" w:rsidR="00EB6E22" w:rsidRPr="00DD6745" w:rsidRDefault="00EB6E22" w:rsidP="00A43B2D">
            <w:pPr>
              <w:keepNext/>
              <w:rPr>
                <w:rStyle w:val="Strong"/>
              </w:rPr>
            </w:pPr>
            <w:r w:rsidRPr="00DD6745">
              <w:rPr>
                <w:b/>
                <w:lang w:eastAsia="en-AU"/>
              </w:rPr>
              <w:t>Description</w:t>
            </w:r>
          </w:p>
        </w:tc>
        <w:tc>
          <w:tcPr>
            <w:tcW w:w="2863" w:type="dxa"/>
            <w:shd w:val="clear" w:color="auto" w:fill="C6D9F1" w:themeFill="text2" w:themeFillTint="33"/>
          </w:tcPr>
          <w:p w14:paraId="55446DBE" w14:textId="77777777" w:rsidR="00EB6E22" w:rsidRPr="00DD6745" w:rsidRDefault="00EB6E22" w:rsidP="00A43B2D">
            <w:pPr>
              <w:keepNext/>
              <w:rPr>
                <w:color w:val="000000"/>
                <w:lang w:eastAsia="en-AU"/>
              </w:rPr>
            </w:pPr>
            <w:r>
              <w:rPr>
                <w:b/>
                <w:lang w:eastAsia="en-AU"/>
              </w:rPr>
              <w:t>Reason</w:t>
            </w:r>
          </w:p>
        </w:tc>
      </w:tr>
      <w:tr w:rsidR="00EB6E22" w:rsidRPr="00DD6745" w14:paraId="61C85A8C" w14:textId="77777777" w:rsidTr="00C66ED8">
        <w:trPr>
          <w:cantSplit/>
          <w:trHeight w:val="1261"/>
        </w:trPr>
        <w:tc>
          <w:tcPr>
            <w:tcW w:w="7197" w:type="dxa"/>
            <w:tcBorders>
              <w:left w:val="single" w:sz="4" w:space="0" w:color="auto"/>
            </w:tcBorders>
            <w:shd w:val="clear" w:color="auto" w:fill="auto"/>
          </w:tcPr>
          <w:p w14:paraId="1684BF8C" w14:textId="77777777" w:rsidR="00EB6E22" w:rsidRPr="000F74F1" w:rsidRDefault="00EB6E22" w:rsidP="00A43B2D">
            <w:pPr>
              <w:keepNext/>
              <w:spacing w:after="0"/>
              <w:rPr>
                <w:b/>
                <w:color w:val="000000"/>
                <w:szCs w:val="18"/>
                <w:lang w:eastAsia="en-AU"/>
              </w:rPr>
            </w:pPr>
            <w:r w:rsidRPr="000F74F1">
              <w:rPr>
                <w:b/>
                <w:szCs w:val="18"/>
              </w:rPr>
              <w:t xml:space="preserve">The </w:t>
            </w:r>
            <w:r w:rsidRPr="000F74F1">
              <w:rPr>
                <w:b/>
                <w:color w:val="000000"/>
                <w:szCs w:val="18"/>
                <w:lang w:eastAsia="en-AU"/>
              </w:rPr>
              <w:t xml:space="preserve">Social and Emotional Wellbeing (SEWB) Investment evaluation </w:t>
            </w:r>
          </w:p>
          <w:p w14:paraId="69BF7EB7" w14:textId="0D76A9AB" w:rsidR="00EB6E22" w:rsidRPr="00B65D6C" w:rsidRDefault="009726BF" w:rsidP="00001B60">
            <w:pPr>
              <w:keepNext/>
              <w:spacing w:after="0"/>
              <w:rPr>
                <w:szCs w:val="18"/>
              </w:rPr>
            </w:pPr>
            <w:r w:rsidRPr="00987723">
              <w:t xml:space="preserve">This impact evaluation of </w:t>
            </w:r>
            <w:r>
              <w:t xml:space="preserve">four </w:t>
            </w:r>
            <w:r w:rsidRPr="00987723">
              <w:t xml:space="preserve">SEWB </w:t>
            </w:r>
            <w:r>
              <w:t>projects</w:t>
            </w:r>
            <w:r w:rsidR="00001B60">
              <w:t xml:space="preserve"> was to </w:t>
            </w:r>
            <w:r w:rsidRPr="00987723">
              <w:t xml:space="preserve">examine </w:t>
            </w:r>
            <w:r>
              <w:t xml:space="preserve">their </w:t>
            </w:r>
            <w:r w:rsidRPr="00987723">
              <w:t xml:space="preserve">contribution to </w:t>
            </w:r>
            <w:r>
              <w:t>s</w:t>
            </w:r>
            <w:r w:rsidRPr="005B3FAF">
              <w:t>ocial and</w:t>
            </w:r>
            <w:r w:rsidRPr="00987723">
              <w:t xml:space="preserve"> eco</w:t>
            </w:r>
            <w:r w:rsidR="00001B60">
              <w:t>nomic prosperity outcomes, and the</w:t>
            </w:r>
            <w:r>
              <w:t> </w:t>
            </w:r>
            <w:r w:rsidRPr="00987723">
              <w:t>impact and efficacy of SEWB investment more broadly.</w:t>
            </w:r>
          </w:p>
        </w:tc>
        <w:tc>
          <w:tcPr>
            <w:tcW w:w="2863" w:type="dxa"/>
            <w:shd w:val="clear" w:color="auto" w:fill="auto"/>
          </w:tcPr>
          <w:p w14:paraId="726D2F9C" w14:textId="3D816116" w:rsidR="00EB6E22" w:rsidRPr="00897139" w:rsidRDefault="00EB6E22" w:rsidP="00A43B2D">
            <w:pPr>
              <w:keepNext/>
              <w:rPr>
                <w:rFonts w:cs="Calibri"/>
                <w:color w:val="000000"/>
                <w:szCs w:val="18"/>
              </w:rPr>
            </w:pPr>
            <w:r w:rsidRPr="00F866C5">
              <w:rPr>
                <w:szCs w:val="18"/>
              </w:rPr>
              <w:t xml:space="preserve">The </w:t>
            </w:r>
            <w:r>
              <w:rPr>
                <w:color w:val="000000"/>
                <w:szCs w:val="18"/>
                <w:lang w:eastAsia="en-AU"/>
              </w:rPr>
              <w:t>SEWB Investment evaluation i</w:t>
            </w:r>
            <w:r w:rsidRPr="00F866C5">
              <w:rPr>
                <w:color w:val="000000"/>
                <w:szCs w:val="18"/>
                <w:lang w:eastAsia="en-AU"/>
              </w:rPr>
              <w:t>s not</w:t>
            </w:r>
            <w:r w:rsidR="00CB60AA">
              <w:rPr>
                <w:color w:val="000000"/>
                <w:szCs w:val="18"/>
                <w:lang w:eastAsia="en-AU"/>
              </w:rPr>
              <w:t xml:space="preserve"> proceeding at this time due to </w:t>
            </w:r>
            <w:r w:rsidR="00B02D3D" w:rsidRPr="00B02D3D">
              <w:rPr>
                <w:color w:val="000000"/>
                <w:szCs w:val="18"/>
                <w:lang w:eastAsia="en-AU"/>
              </w:rPr>
              <w:t>shifting priorities linked to the current environment.</w:t>
            </w:r>
          </w:p>
        </w:tc>
      </w:tr>
    </w:tbl>
    <w:p w14:paraId="626B5B73" w14:textId="28860BEE" w:rsidR="00EF6FF2" w:rsidRDefault="00CD6A37" w:rsidP="00EF6FF2">
      <w:pPr>
        <w:pStyle w:val="h2blue"/>
        <w:spacing w:before="240" w:after="240"/>
      </w:pPr>
      <w:bookmarkStart w:id="113" w:name="_Toc46429205"/>
      <w:bookmarkStart w:id="114" w:name="_Toc46484085"/>
      <w:bookmarkStart w:id="115" w:name="_Toc46495914"/>
      <w:bookmarkStart w:id="116" w:name="_Toc46502363"/>
      <w:bookmarkStart w:id="117" w:name="_Toc46764359"/>
      <w:bookmarkStart w:id="118" w:name="_Toc54336628"/>
      <w:r>
        <w:t>P</w:t>
      </w:r>
      <w:r w:rsidR="00C25FC2" w:rsidRPr="00381F14">
        <w:t xml:space="preserve">ROGRAM 1.4 </w:t>
      </w:r>
      <w:r>
        <w:t>Culture and Capability</w:t>
      </w:r>
      <w:r w:rsidR="0066797A" w:rsidRPr="00C25FC2">
        <w:t xml:space="preserve"> </w:t>
      </w:r>
      <w:r w:rsidR="0066797A" w:rsidRPr="00DD6745">
        <w:t xml:space="preserve">– Evaluation </w:t>
      </w:r>
      <w:r w:rsidR="0066797A">
        <w:t>A</w:t>
      </w:r>
      <w:r w:rsidR="0066797A" w:rsidRPr="00DD6745">
        <w:t>ctivities</w:t>
      </w:r>
      <w:bookmarkEnd w:id="113"/>
      <w:bookmarkEnd w:id="114"/>
      <w:bookmarkEnd w:id="115"/>
      <w:bookmarkEnd w:id="116"/>
      <w:bookmarkEnd w:id="117"/>
      <w:bookmarkEnd w:id="118"/>
      <w:r w:rsidR="0066797A" w:rsidRPr="00DD6745">
        <w:t xml:space="preserve"> </w:t>
      </w:r>
    </w:p>
    <w:p w14:paraId="11D1F24A" w14:textId="20CF2084" w:rsidR="00EF6FF2" w:rsidRDefault="00EF6FF2" w:rsidP="00EF6FF2">
      <w:pPr>
        <w:pStyle w:val="h3green"/>
        <w:spacing w:before="240"/>
      </w:pPr>
      <w:bookmarkStart w:id="119" w:name="_Toc46429206"/>
      <w:bookmarkStart w:id="120" w:name="_Toc46484086"/>
      <w:bookmarkStart w:id="121" w:name="_Toc46495915"/>
      <w:bookmarkStart w:id="122" w:name="_Toc46502364"/>
      <w:bookmarkStart w:id="123" w:name="_Toc46764360"/>
      <w:bookmarkStart w:id="124" w:name="_Toc54336629"/>
      <w:r>
        <w:t>Current evaluation activit</w:t>
      </w:r>
      <w:r w:rsidR="0005796D">
        <w:t>ies</w:t>
      </w:r>
      <w:bookmarkEnd w:id="119"/>
      <w:bookmarkEnd w:id="120"/>
      <w:bookmarkEnd w:id="121"/>
      <w:bookmarkEnd w:id="122"/>
      <w:bookmarkEnd w:id="123"/>
      <w:bookmarkEnd w:id="124"/>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1417"/>
        <w:gridCol w:w="1281"/>
        <w:gridCol w:w="1263"/>
      </w:tblGrid>
      <w:tr w:rsidR="0043715A" w:rsidRPr="00DD6745" w14:paraId="1A323D88" w14:textId="77777777" w:rsidTr="000B34D2">
        <w:trPr>
          <w:trHeight w:val="833"/>
        </w:trPr>
        <w:tc>
          <w:tcPr>
            <w:tcW w:w="3030" w:type="pct"/>
            <w:shd w:val="clear" w:color="auto" w:fill="C6D9F1" w:themeFill="text2" w:themeFillTint="33"/>
          </w:tcPr>
          <w:p w14:paraId="649A4D86" w14:textId="12A757CC" w:rsidR="0043715A" w:rsidRPr="00DD6745" w:rsidRDefault="0043715A" w:rsidP="0043715A">
            <w:pPr>
              <w:rPr>
                <w:b/>
                <w:color w:val="000000"/>
                <w:lang w:eastAsia="en-AU"/>
              </w:rPr>
            </w:pPr>
            <w:r w:rsidRPr="00DD6745">
              <w:rPr>
                <w:b/>
                <w:lang w:eastAsia="en-AU"/>
              </w:rPr>
              <w:t>Description</w:t>
            </w:r>
          </w:p>
        </w:tc>
        <w:tc>
          <w:tcPr>
            <w:tcW w:w="705" w:type="pct"/>
            <w:shd w:val="clear" w:color="auto" w:fill="C6D9F1" w:themeFill="text2" w:themeFillTint="33"/>
          </w:tcPr>
          <w:p w14:paraId="0E9D00C6" w14:textId="082AD3E5" w:rsidR="0043715A" w:rsidRPr="00DD6745" w:rsidRDefault="0043715A" w:rsidP="0043715A">
            <w:pPr>
              <w:rPr>
                <w:color w:val="000000"/>
                <w:lang w:eastAsia="en-AU"/>
              </w:rPr>
            </w:pPr>
            <w:r w:rsidRPr="00DD6745">
              <w:rPr>
                <w:b/>
                <w:lang w:eastAsia="en-AU"/>
              </w:rPr>
              <w:t xml:space="preserve">Type </w:t>
            </w:r>
          </w:p>
        </w:tc>
        <w:tc>
          <w:tcPr>
            <w:tcW w:w="637" w:type="pct"/>
            <w:shd w:val="clear" w:color="auto" w:fill="C6D9F1" w:themeFill="text2" w:themeFillTint="33"/>
          </w:tcPr>
          <w:p w14:paraId="38335F68" w14:textId="24C14DBD" w:rsidR="0043715A" w:rsidRDefault="002F3AE7" w:rsidP="0043715A">
            <w:pPr>
              <w:tabs>
                <w:tab w:val="left" w:pos="1215"/>
              </w:tabs>
              <w:rPr>
                <w:color w:val="000000"/>
                <w:lang w:eastAsia="en-AU"/>
              </w:rPr>
            </w:pPr>
            <w:r>
              <w:rPr>
                <w:b/>
                <w:lang w:eastAsia="en-AU"/>
              </w:rPr>
              <w:t xml:space="preserve">Year </w:t>
            </w:r>
            <w:r w:rsidR="0043715A">
              <w:rPr>
                <w:b/>
                <w:lang w:eastAsia="en-AU"/>
              </w:rPr>
              <w:t>Approved to include in Work Plan</w:t>
            </w:r>
          </w:p>
        </w:tc>
        <w:tc>
          <w:tcPr>
            <w:tcW w:w="629" w:type="pct"/>
            <w:shd w:val="clear" w:color="auto" w:fill="C6D9F1" w:themeFill="text2" w:themeFillTint="33"/>
          </w:tcPr>
          <w:p w14:paraId="25DFEA74" w14:textId="140B5ACE" w:rsidR="0043715A" w:rsidRDefault="0043715A" w:rsidP="0043715A">
            <w:pPr>
              <w:tabs>
                <w:tab w:val="left" w:pos="1215"/>
              </w:tabs>
              <w:rPr>
                <w:color w:val="000000"/>
                <w:lang w:eastAsia="en-AU"/>
              </w:rPr>
            </w:pPr>
            <w:r w:rsidRPr="00DD6745">
              <w:rPr>
                <w:b/>
                <w:lang w:eastAsia="en-AU"/>
              </w:rPr>
              <w:t>Expected Completion</w:t>
            </w:r>
          </w:p>
        </w:tc>
      </w:tr>
      <w:tr w:rsidR="002F32A9" w:rsidRPr="00DD6745" w14:paraId="760D8B88" w14:textId="77777777" w:rsidTr="000B34D2">
        <w:trPr>
          <w:trHeight w:val="833"/>
        </w:trPr>
        <w:tc>
          <w:tcPr>
            <w:tcW w:w="3030" w:type="pct"/>
          </w:tcPr>
          <w:p w14:paraId="52CF10EF" w14:textId="270B7BD5" w:rsidR="00F74972" w:rsidRDefault="00F74972" w:rsidP="00F74972">
            <w:pPr>
              <w:rPr>
                <w:b/>
                <w:color w:val="000000"/>
                <w:lang w:eastAsia="en-AU"/>
              </w:rPr>
            </w:pPr>
            <w:r>
              <w:rPr>
                <w:b/>
                <w:color w:val="000000"/>
                <w:lang w:eastAsia="en-AU"/>
              </w:rPr>
              <w:t>Empowered Communities</w:t>
            </w:r>
            <w:r w:rsidR="004C1A5B">
              <w:rPr>
                <w:b/>
                <w:color w:val="000000"/>
                <w:lang w:eastAsia="en-AU"/>
              </w:rPr>
              <w:t xml:space="preserve"> (EC)</w:t>
            </w:r>
            <w:r>
              <w:rPr>
                <w:rStyle w:val="FootnoteReference"/>
                <w:b/>
                <w:color w:val="000000"/>
                <w:lang w:eastAsia="en-AU"/>
              </w:rPr>
              <w:footnoteReference w:id="9"/>
            </w:r>
          </w:p>
          <w:p w14:paraId="28A6CB2A" w14:textId="24C4F85E" w:rsidR="002F32A9" w:rsidRPr="00DD6745" w:rsidRDefault="002F32A9" w:rsidP="00192983">
            <w:pPr>
              <w:rPr>
                <w:b/>
                <w:color w:val="000000"/>
                <w:lang w:eastAsia="en-AU"/>
              </w:rPr>
            </w:pPr>
            <w:r w:rsidRPr="00DD6745">
              <w:rPr>
                <w:color w:val="000000"/>
                <w:lang w:eastAsia="en-AU"/>
              </w:rPr>
              <w:t xml:space="preserve">This evaluation covers the EC initiative following the first </w:t>
            </w:r>
            <w:r w:rsidR="00192983">
              <w:rPr>
                <w:color w:val="000000"/>
                <w:lang w:eastAsia="en-AU"/>
              </w:rPr>
              <w:t>four</w:t>
            </w:r>
            <w:r w:rsidRPr="00DD6745">
              <w:rPr>
                <w:color w:val="000000"/>
                <w:lang w:eastAsia="en-AU"/>
              </w:rPr>
              <w:t xml:space="preserve"> years of implementation.</w:t>
            </w:r>
          </w:p>
        </w:tc>
        <w:tc>
          <w:tcPr>
            <w:tcW w:w="705" w:type="pct"/>
            <w:shd w:val="clear" w:color="auto" w:fill="auto"/>
          </w:tcPr>
          <w:p w14:paraId="21CCE55F" w14:textId="2A6F5417" w:rsidR="002F32A9" w:rsidRPr="00DD6745" w:rsidRDefault="002F32A9" w:rsidP="00192983">
            <w:pPr>
              <w:rPr>
                <w:b/>
                <w:color w:val="000000"/>
                <w:lang w:eastAsia="en-AU"/>
              </w:rPr>
            </w:pPr>
            <w:r w:rsidRPr="00DD6745">
              <w:rPr>
                <w:color w:val="000000"/>
                <w:lang w:eastAsia="en-AU"/>
              </w:rPr>
              <w:t xml:space="preserve">Evaluation </w:t>
            </w:r>
            <w:r w:rsidR="00192983">
              <w:rPr>
                <w:color w:val="000000"/>
                <w:lang w:eastAsia="en-AU"/>
              </w:rPr>
              <w:t xml:space="preserve"> </w:t>
            </w:r>
          </w:p>
        </w:tc>
        <w:tc>
          <w:tcPr>
            <w:tcW w:w="637" w:type="pct"/>
            <w:shd w:val="clear" w:color="auto" w:fill="auto"/>
          </w:tcPr>
          <w:p w14:paraId="4C88428E" w14:textId="2BE2F859" w:rsidR="002F32A9" w:rsidRPr="00DD6745" w:rsidRDefault="002F32A9" w:rsidP="004626EB">
            <w:pPr>
              <w:tabs>
                <w:tab w:val="left" w:pos="1215"/>
              </w:tabs>
              <w:rPr>
                <w:color w:val="000000"/>
                <w:lang w:eastAsia="en-AU"/>
              </w:rPr>
            </w:pPr>
            <w:r>
              <w:rPr>
                <w:color w:val="000000"/>
                <w:lang w:eastAsia="en-AU"/>
              </w:rPr>
              <w:t>20</w:t>
            </w:r>
            <w:r w:rsidR="00D42031">
              <w:rPr>
                <w:color w:val="000000"/>
                <w:lang w:eastAsia="en-AU"/>
              </w:rPr>
              <w:t>20</w:t>
            </w:r>
            <w:r>
              <w:rPr>
                <w:color w:val="000000"/>
                <w:lang w:eastAsia="en-AU"/>
              </w:rPr>
              <w:t>-2</w:t>
            </w:r>
            <w:r w:rsidR="00D42031">
              <w:rPr>
                <w:color w:val="000000"/>
                <w:lang w:eastAsia="en-AU"/>
              </w:rPr>
              <w:t>1</w:t>
            </w:r>
          </w:p>
        </w:tc>
        <w:tc>
          <w:tcPr>
            <w:tcW w:w="629" w:type="pct"/>
          </w:tcPr>
          <w:p w14:paraId="226E21A5" w14:textId="64AD5589" w:rsidR="002F32A9" w:rsidRPr="00DD6745" w:rsidRDefault="002F32A9" w:rsidP="004626EB">
            <w:pPr>
              <w:tabs>
                <w:tab w:val="left" w:pos="1215"/>
              </w:tabs>
              <w:rPr>
                <w:color w:val="000000"/>
                <w:lang w:eastAsia="en-AU"/>
              </w:rPr>
            </w:pPr>
            <w:r>
              <w:rPr>
                <w:color w:val="000000"/>
                <w:lang w:eastAsia="en-AU"/>
              </w:rPr>
              <w:t>202</w:t>
            </w:r>
            <w:r w:rsidR="00D42031">
              <w:rPr>
                <w:color w:val="000000"/>
                <w:lang w:eastAsia="en-AU"/>
              </w:rPr>
              <w:t>1</w:t>
            </w:r>
            <w:r>
              <w:rPr>
                <w:color w:val="000000"/>
                <w:lang w:eastAsia="en-AU"/>
              </w:rPr>
              <w:t>-2</w:t>
            </w:r>
            <w:r w:rsidR="00D42031">
              <w:rPr>
                <w:color w:val="000000"/>
                <w:lang w:eastAsia="en-AU"/>
              </w:rPr>
              <w:t>2</w:t>
            </w:r>
          </w:p>
        </w:tc>
      </w:tr>
    </w:tbl>
    <w:p w14:paraId="2E1BB698" w14:textId="181B9A5F" w:rsidR="002D0BED" w:rsidRPr="00DD6745" w:rsidRDefault="002D0BED" w:rsidP="002D0BED">
      <w:pPr>
        <w:pStyle w:val="h3green"/>
      </w:pPr>
      <w:bookmarkStart w:id="125" w:name="_Toc46429207"/>
      <w:bookmarkStart w:id="126" w:name="_Toc46484087"/>
      <w:bookmarkStart w:id="127" w:name="_Toc46495916"/>
      <w:bookmarkStart w:id="128" w:name="_Toc46502365"/>
      <w:bookmarkStart w:id="129" w:name="_Toc46764361"/>
      <w:bookmarkStart w:id="130" w:name="_Toc54336630"/>
      <w:r>
        <w:t>E</w:t>
      </w:r>
      <w:r w:rsidRPr="00DD6745">
        <w:t>valuation</w:t>
      </w:r>
      <w:r>
        <w:t xml:space="preserve"> activitie</w:t>
      </w:r>
      <w:r w:rsidRPr="00DD6745">
        <w:t xml:space="preserve">s </w:t>
      </w:r>
      <w:r>
        <w:t>complete</w:t>
      </w:r>
      <w:r w:rsidRPr="00DD6745">
        <w:t xml:space="preserve">d since </w:t>
      </w:r>
      <w:r>
        <w:t>previous Work Plan</w:t>
      </w:r>
      <w:bookmarkEnd w:id="125"/>
      <w:bookmarkEnd w:id="126"/>
      <w:bookmarkEnd w:id="127"/>
      <w:bookmarkEnd w:id="128"/>
      <w:bookmarkEnd w:id="129"/>
      <w:bookmarkEnd w:id="130"/>
      <w:r w:rsidRPr="00DD6745">
        <w:t xml:space="preserve"> </w:t>
      </w:r>
    </w:p>
    <w:p w14:paraId="4A3C6AC7" w14:textId="1369579C" w:rsidR="007641EA" w:rsidRPr="00CB60AA" w:rsidRDefault="00844DC6">
      <w:pPr>
        <w:spacing w:after="200"/>
        <w:rPr>
          <w:sz w:val="22"/>
        </w:rPr>
      </w:pPr>
      <w:r w:rsidRPr="00E7388F">
        <w:rPr>
          <w:sz w:val="22"/>
        </w:rPr>
        <w:t xml:space="preserve">There have been no </w:t>
      </w:r>
      <w:r w:rsidR="003025BC">
        <w:rPr>
          <w:sz w:val="22"/>
        </w:rPr>
        <w:t xml:space="preserve">Program 1.4 </w:t>
      </w:r>
      <w:r w:rsidRPr="00E7388F">
        <w:rPr>
          <w:sz w:val="22"/>
        </w:rPr>
        <w:t>evaluation</w:t>
      </w:r>
      <w:r w:rsidR="002B06B5">
        <w:rPr>
          <w:sz w:val="22"/>
        </w:rPr>
        <w:t xml:space="preserve"> activitie</w:t>
      </w:r>
      <w:r w:rsidRPr="00E7388F">
        <w:rPr>
          <w:sz w:val="22"/>
        </w:rPr>
        <w:t xml:space="preserve">s </w:t>
      </w:r>
      <w:r w:rsidR="00A52EA5">
        <w:rPr>
          <w:sz w:val="22"/>
        </w:rPr>
        <w:t>completed</w:t>
      </w:r>
      <w:r w:rsidRPr="00E7388F">
        <w:rPr>
          <w:sz w:val="22"/>
        </w:rPr>
        <w:t xml:space="preserve"> since release of the previous Work Plan.</w:t>
      </w:r>
      <w:bookmarkStart w:id="131" w:name="_Toc46429208"/>
      <w:bookmarkStart w:id="132" w:name="_Toc46484088"/>
      <w:bookmarkStart w:id="133" w:name="_Toc46495918"/>
      <w:bookmarkStart w:id="134" w:name="_Toc46502366"/>
      <w:bookmarkStart w:id="135" w:name="_Toc46764362"/>
    </w:p>
    <w:p w14:paraId="7A5DC668" w14:textId="77777777" w:rsidR="00727A1C" w:rsidRDefault="00727A1C">
      <w:pPr>
        <w:spacing w:after="200"/>
        <w:rPr>
          <w:rFonts w:eastAsiaTheme="majorEastAsia" w:cstheme="majorBidi"/>
          <w:b/>
          <w:bCs/>
          <w:caps/>
          <w:color w:val="28597C"/>
          <w:sz w:val="40"/>
          <w:szCs w:val="28"/>
        </w:rPr>
      </w:pPr>
      <w:r>
        <w:br w:type="page"/>
      </w:r>
    </w:p>
    <w:p w14:paraId="43A8E406" w14:textId="14BB8EB1" w:rsidR="00A25071" w:rsidRDefault="005E11C9" w:rsidP="009C7E16">
      <w:pPr>
        <w:pStyle w:val="h2blue"/>
        <w:spacing w:after="240"/>
      </w:pPr>
      <w:bookmarkStart w:id="136" w:name="_Toc54336631"/>
      <w:r w:rsidRPr="00381F14">
        <w:lastRenderedPageBreak/>
        <w:t>PROGRAM 1.5 Remote Australia</w:t>
      </w:r>
      <w:r w:rsidR="0066797A" w:rsidRPr="00C25FC2">
        <w:t xml:space="preserve"> </w:t>
      </w:r>
      <w:r w:rsidR="0066797A" w:rsidRPr="00DD6745">
        <w:t xml:space="preserve">– Evaluation </w:t>
      </w:r>
      <w:r w:rsidR="0066797A">
        <w:t>A</w:t>
      </w:r>
      <w:r w:rsidR="0066797A" w:rsidRPr="00DD6745">
        <w:t>ctivities</w:t>
      </w:r>
      <w:bookmarkEnd w:id="131"/>
      <w:bookmarkEnd w:id="132"/>
      <w:bookmarkEnd w:id="133"/>
      <w:bookmarkEnd w:id="134"/>
      <w:bookmarkEnd w:id="135"/>
      <w:bookmarkEnd w:id="136"/>
      <w:r w:rsidR="0066797A" w:rsidRPr="00DD6745">
        <w:t xml:space="preserve"> </w:t>
      </w:r>
    </w:p>
    <w:p w14:paraId="6CBB01A2" w14:textId="77777777" w:rsidR="0002501F" w:rsidRPr="00E7388F" w:rsidRDefault="0002501F" w:rsidP="009C7E16">
      <w:pPr>
        <w:pStyle w:val="h3green"/>
      </w:pPr>
      <w:bookmarkStart w:id="137" w:name="_Toc46429209"/>
      <w:bookmarkStart w:id="138" w:name="_Toc46484089"/>
      <w:bookmarkStart w:id="139" w:name="_Toc46495919"/>
      <w:bookmarkStart w:id="140" w:name="_Toc46502367"/>
      <w:bookmarkStart w:id="141" w:name="_Toc46764363"/>
      <w:bookmarkStart w:id="142" w:name="_Toc54336632"/>
      <w:r w:rsidRPr="00DD6745">
        <w:t xml:space="preserve">Current </w:t>
      </w:r>
      <w:r>
        <w:t xml:space="preserve">evaluation </w:t>
      </w:r>
      <w:r w:rsidRPr="00DD6745">
        <w:t>activit</w:t>
      </w:r>
      <w:r w:rsidR="0005796D">
        <w:t>ies</w:t>
      </w:r>
      <w:bookmarkEnd w:id="137"/>
      <w:bookmarkEnd w:id="138"/>
      <w:bookmarkEnd w:id="139"/>
      <w:bookmarkEnd w:id="140"/>
      <w:bookmarkEnd w:id="141"/>
      <w:bookmarkEnd w:id="142"/>
    </w:p>
    <w:tbl>
      <w:tblPr>
        <w:tblpPr w:leftFromText="180" w:rightFromText="180" w:vertAnchor="text" w:horzAnchor="margin" w:tblpY="124"/>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1417"/>
        <w:gridCol w:w="1313"/>
        <w:gridCol w:w="1239"/>
      </w:tblGrid>
      <w:tr w:rsidR="00263213" w:rsidRPr="00DD6745" w14:paraId="50D73DD4" w14:textId="77777777" w:rsidTr="00C66ED8">
        <w:trPr>
          <w:cantSplit/>
          <w:trHeight w:val="551"/>
        </w:trPr>
        <w:tc>
          <w:tcPr>
            <w:tcW w:w="6091" w:type="dxa"/>
            <w:shd w:val="clear" w:color="auto" w:fill="C6D9F1" w:themeFill="text2" w:themeFillTint="33"/>
          </w:tcPr>
          <w:p w14:paraId="0E8381AB" w14:textId="6FF4F17F" w:rsidR="00263213" w:rsidRPr="00DD6745" w:rsidRDefault="00263213" w:rsidP="009C7E16">
            <w:pPr>
              <w:pStyle w:val="ListParagraph"/>
              <w:keepNext/>
              <w:ind w:left="0"/>
              <w:rPr>
                <w:rStyle w:val="Strong"/>
              </w:rPr>
            </w:pPr>
            <w:r w:rsidRPr="00DD6745">
              <w:rPr>
                <w:b/>
                <w:lang w:eastAsia="en-AU"/>
              </w:rPr>
              <w:t>Description</w:t>
            </w:r>
          </w:p>
        </w:tc>
        <w:tc>
          <w:tcPr>
            <w:tcW w:w="1417" w:type="dxa"/>
            <w:shd w:val="clear" w:color="auto" w:fill="C6D9F1" w:themeFill="text2" w:themeFillTint="33"/>
          </w:tcPr>
          <w:p w14:paraId="64188128" w14:textId="3FDDE260" w:rsidR="00263213" w:rsidRPr="00DD6745" w:rsidRDefault="00263213" w:rsidP="009C7E16">
            <w:pPr>
              <w:keepNext/>
              <w:rPr>
                <w:color w:val="000000"/>
                <w:lang w:eastAsia="en-AU"/>
              </w:rPr>
            </w:pPr>
            <w:r w:rsidRPr="00DD6745">
              <w:rPr>
                <w:b/>
                <w:lang w:eastAsia="en-AU"/>
              </w:rPr>
              <w:t xml:space="preserve">Type </w:t>
            </w:r>
          </w:p>
        </w:tc>
        <w:tc>
          <w:tcPr>
            <w:tcW w:w="1313" w:type="dxa"/>
            <w:shd w:val="clear" w:color="auto" w:fill="C6D9F1" w:themeFill="text2" w:themeFillTint="33"/>
          </w:tcPr>
          <w:p w14:paraId="1B1FC016" w14:textId="10986C94" w:rsidR="00263213" w:rsidRPr="00DD6745" w:rsidRDefault="00263213" w:rsidP="009C7E16">
            <w:pPr>
              <w:keepNext/>
              <w:rPr>
                <w:color w:val="000000"/>
                <w:lang w:eastAsia="en-AU"/>
              </w:rPr>
            </w:pPr>
            <w:r>
              <w:rPr>
                <w:b/>
                <w:lang w:eastAsia="en-AU"/>
              </w:rPr>
              <w:t>Year Approved to include in Work Plan</w:t>
            </w:r>
          </w:p>
        </w:tc>
        <w:tc>
          <w:tcPr>
            <w:tcW w:w="1239" w:type="dxa"/>
            <w:shd w:val="clear" w:color="auto" w:fill="C6D9F1" w:themeFill="text2" w:themeFillTint="33"/>
          </w:tcPr>
          <w:p w14:paraId="2C18DCB1" w14:textId="4B311B6C" w:rsidR="00263213" w:rsidRPr="00DD6745" w:rsidRDefault="00263213" w:rsidP="009C7E16">
            <w:pPr>
              <w:keepNext/>
              <w:rPr>
                <w:color w:val="000000"/>
                <w:lang w:eastAsia="en-AU"/>
              </w:rPr>
            </w:pPr>
            <w:r w:rsidRPr="00DD6745">
              <w:rPr>
                <w:b/>
                <w:lang w:eastAsia="en-AU"/>
              </w:rPr>
              <w:t>Expected Completion</w:t>
            </w:r>
          </w:p>
        </w:tc>
      </w:tr>
      <w:tr w:rsidR="00263213" w:rsidRPr="00DD6745" w14:paraId="72895911" w14:textId="77777777" w:rsidTr="00C66ED8">
        <w:trPr>
          <w:cantSplit/>
          <w:trHeight w:val="1565"/>
        </w:trPr>
        <w:tc>
          <w:tcPr>
            <w:tcW w:w="6091" w:type="dxa"/>
            <w:tcBorders>
              <w:left w:val="single" w:sz="4" w:space="0" w:color="auto"/>
            </w:tcBorders>
            <w:shd w:val="clear" w:color="auto" w:fill="auto"/>
          </w:tcPr>
          <w:p w14:paraId="2AB93F3D" w14:textId="2A0D261C" w:rsidR="00263213" w:rsidRPr="00DD6745" w:rsidRDefault="00263213" w:rsidP="009C7E16">
            <w:pPr>
              <w:pStyle w:val="ListParagraph"/>
              <w:keepNext/>
              <w:ind w:left="0"/>
              <w:rPr>
                <w:b/>
                <w:bCs/>
                <w:lang w:eastAsia="en-AU"/>
              </w:rPr>
            </w:pPr>
            <w:r w:rsidRPr="00DD6745">
              <w:rPr>
                <w:rStyle w:val="Strong"/>
              </w:rPr>
              <w:t>National Partnership Agreement on Remote Indigenous Housing</w:t>
            </w:r>
            <w:r>
              <w:rPr>
                <w:rStyle w:val="FootnoteReference"/>
                <w:b/>
                <w:bCs/>
              </w:rPr>
              <w:footnoteReference w:id="10"/>
            </w:r>
            <w:r w:rsidRPr="00DD6745">
              <w:rPr>
                <w:rStyle w:val="Strong"/>
              </w:rPr>
              <w:t xml:space="preserve"> </w:t>
            </w:r>
          </w:p>
          <w:p w14:paraId="510BAD25" w14:textId="51203D8E" w:rsidR="00263213" w:rsidRPr="00DD6745" w:rsidRDefault="00263213" w:rsidP="009C7E16">
            <w:pPr>
              <w:pStyle w:val="ListParagraph"/>
              <w:keepNext/>
              <w:ind w:left="0"/>
              <w:rPr>
                <w:rStyle w:val="Strong"/>
              </w:rPr>
            </w:pPr>
            <w:r w:rsidRPr="00DD6745">
              <w:rPr>
                <w:bCs/>
                <w:lang w:eastAsia="en-AU"/>
              </w:rPr>
              <w:t xml:space="preserve">This evaluation Strategy </w:t>
            </w:r>
            <w:r w:rsidRPr="00065B59">
              <w:rPr>
                <w:bCs/>
                <w:lang w:eastAsia="en-AU"/>
              </w:rPr>
              <w:t>wil</w:t>
            </w:r>
            <w:r>
              <w:rPr>
                <w:bCs/>
                <w:lang w:eastAsia="en-AU"/>
              </w:rPr>
              <w:t>l develop an approach to examining the</w:t>
            </w:r>
            <w:r w:rsidRPr="00065B59">
              <w:rPr>
                <w:bCs/>
                <w:lang w:eastAsia="en-AU"/>
              </w:rPr>
              <w:t xml:space="preserve"> design, implementation, effectiveness, </w:t>
            </w:r>
            <w:r>
              <w:rPr>
                <w:bCs/>
                <w:lang w:eastAsia="en-AU"/>
              </w:rPr>
              <w:t xml:space="preserve">and </w:t>
            </w:r>
            <w:r w:rsidRPr="00065B59">
              <w:rPr>
                <w:bCs/>
                <w:lang w:eastAsia="en-AU"/>
              </w:rPr>
              <w:t>short and long term impacts of housing investment through the national partnership</w:t>
            </w:r>
            <w:r w:rsidRPr="00DD6745">
              <w:rPr>
                <w:bCs/>
                <w:lang w:eastAsia="en-AU"/>
              </w:rPr>
              <w:t>.</w:t>
            </w:r>
          </w:p>
        </w:tc>
        <w:tc>
          <w:tcPr>
            <w:tcW w:w="1417" w:type="dxa"/>
            <w:shd w:val="clear" w:color="auto" w:fill="auto"/>
          </w:tcPr>
          <w:p w14:paraId="47FE3A9C" w14:textId="4F1DE101" w:rsidR="00263213" w:rsidRPr="00DD6745" w:rsidRDefault="00263213" w:rsidP="009C7E16">
            <w:pPr>
              <w:keepNext/>
              <w:rPr>
                <w:color w:val="000000"/>
                <w:lang w:eastAsia="en-AU"/>
              </w:rPr>
            </w:pPr>
            <w:r w:rsidRPr="00DD6745">
              <w:rPr>
                <w:color w:val="000000"/>
                <w:lang w:eastAsia="en-AU"/>
              </w:rPr>
              <w:t>Evaluation</w:t>
            </w:r>
            <w:r>
              <w:rPr>
                <w:color w:val="000000"/>
                <w:lang w:eastAsia="en-AU"/>
              </w:rPr>
              <w:t xml:space="preserve"> </w:t>
            </w:r>
            <w:r w:rsidRPr="00DD6745">
              <w:rPr>
                <w:color w:val="000000"/>
                <w:lang w:eastAsia="en-AU"/>
              </w:rPr>
              <w:t>Strategy</w:t>
            </w:r>
          </w:p>
        </w:tc>
        <w:tc>
          <w:tcPr>
            <w:tcW w:w="1313" w:type="dxa"/>
            <w:shd w:val="clear" w:color="auto" w:fill="auto"/>
          </w:tcPr>
          <w:p w14:paraId="7F1B4829" w14:textId="484DB32A" w:rsidR="00263213" w:rsidRPr="00DD6745" w:rsidRDefault="00263213" w:rsidP="009C7E16">
            <w:pPr>
              <w:keepNext/>
              <w:rPr>
                <w:color w:val="000000"/>
                <w:lang w:eastAsia="en-AU"/>
              </w:rPr>
            </w:pPr>
            <w:r w:rsidRPr="00DD6745">
              <w:rPr>
                <w:color w:val="000000"/>
                <w:lang w:eastAsia="en-AU"/>
              </w:rPr>
              <w:t>2018-</w:t>
            </w:r>
            <w:r>
              <w:rPr>
                <w:color w:val="000000"/>
                <w:lang w:eastAsia="en-AU"/>
              </w:rPr>
              <w:t>19</w:t>
            </w:r>
          </w:p>
        </w:tc>
        <w:tc>
          <w:tcPr>
            <w:tcW w:w="1239" w:type="dxa"/>
            <w:shd w:val="clear" w:color="auto" w:fill="auto"/>
          </w:tcPr>
          <w:p w14:paraId="54AC56C3" w14:textId="0437CA7B" w:rsidR="00263213" w:rsidRDefault="00263213" w:rsidP="009C7E16">
            <w:pPr>
              <w:keepNext/>
              <w:rPr>
                <w:color w:val="000000"/>
                <w:lang w:eastAsia="en-AU"/>
              </w:rPr>
            </w:pPr>
            <w:r>
              <w:rPr>
                <w:color w:val="000000"/>
                <w:lang w:eastAsia="en-AU"/>
              </w:rPr>
              <w:t>2020-21</w:t>
            </w:r>
          </w:p>
        </w:tc>
      </w:tr>
    </w:tbl>
    <w:p w14:paraId="3B66498C" w14:textId="7D16C209" w:rsidR="002D0BED" w:rsidRPr="00DD6745" w:rsidRDefault="002D0BED" w:rsidP="009C7E16">
      <w:pPr>
        <w:pStyle w:val="h3green"/>
      </w:pPr>
      <w:bookmarkStart w:id="143" w:name="_Toc46429210"/>
      <w:bookmarkStart w:id="144" w:name="_Toc46484090"/>
      <w:bookmarkStart w:id="145" w:name="_Toc46495920"/>
      <w:bookmarkStart w:id="146" w:name="_Toc46502368"/>
      <w:bookmarkStart w:id="147" w:name="_Toc46764364"/>
      <w:bookmarkStart w:id="148" w:name="_Toc54336633"/>
      <w:r>
        <w:t>E</w:t>
      </w:r>
      <w:r w:rsidRPr="00DD6745">
        <w:t>valuation</w:t>
      </w:r>
      <w:r>
        <w:t xml:space="preserve"> activitie</w:t>
      </w:r>
      <w:r w:rsidRPr="00DD6745">
        <w:t xml:space="preserve">s </w:t>
      </w:r>
      <w:r>
        <w:t>complete</w:t>
      </w:r>
      <w:r w:rsidRPr="00DD6745">
        <w:t xml:space="preserve">d since </w:t>
      </w:r>
      <w:r>
        <w:t>previous Work Plan</w:t>
      </w:r>
      <w:bookmarkEnd w:id="143"/>
      <w:bookmarkEnd w:id="144"/>
      <w:bookmarkEnd w:id="145"/>
      <w:bookmarkEnd w:id="146"/>
      <w:bookmarkEnd w:id="147"/>
      <w:bookmarkEnd w:id="148"/>
      <w:r w:rsidRPr="00DD6745">
        <w:t xml:space="preserve"> </w:t>
      </w:r>
    </w:p>
    <w:p w14:paraId="58BA793F" w14:textId="27BE2419" w:rsidR="00C85B28" w:rsidRDefault="00E2036F" w:rsidP="00E2036F">
      <w:pPr>
        <w:spacing w:after="200"/>
        <w:rPr>
          <w:sz w:val="22"/>
        </w:rPr>
      </w:pPr>
      <w:r w:rsidRPr="00E7388F">
        <w:rPr>
          <w:sz w:val="22"/>
        </w:rPr>
        <w:t xml:space="preserve">There have been no </w:t>
      </w:r>
      <w:r w:rsidR="00A52EA5">
        <w:rPr>
          <w:sz w:val="22"/>
        </w:rPr>
        <w:t xml:space="preserve">Program 1.5 </w:t>
      </w:r>
      <w:r w:rsidR="00A52EA5" w:rsidRPr="00E7388F">
        <w:rPr>
          <w:sz w:val="22"/>
        </w:rPr>
        <w:t>evaluation</w:t>
      </w:r>
      <w:r w:rsidR="00A52EA5">
        <w:rPr>
          <w:sz w:val="22"/>
        </w:rPr>
        <w:t xml:space="preserve"> activitie</w:t>
      </w:r>
      <w:r w:rsidR="00A52EA5" w:rsidRPr="00E7388F">
        <w:rPr>
          <w:sz w:val="22"/>
        </w:rPr>
        <w:t xml:space="preserve">s </w:t>
      </w:r>
      <w:r w:rsidR="00A52EA5">
        <w:rPr>
          <w:sz w:val="22"/>
        </w:rPr>
        <w:t>completed s</w:t>
      </w:r>
      <w:r w:rsidRPr="00E7388F">
        <w:rPr>
          <w:sz w:val="22"/>
        </w:rPr>
        <w:t>ince release of the previous Work Plan.</w:t>
      </w:r>
    </w:p>
    <w:p w14:paraId="601C2C5F" w14:textId="4CE71043" w:rsidR="003A537B" w:rsidRPr="00DD6745" w:rsidRDefault="00B20BB0" w:rsidP="00F70121">
      <w:pPr>
        <w:pStyle w:val="h2blue"/>
        <w:spacing w:before="360" w:after="240"/>
      </w:pPr>
      <w:bookmarkStart w:id="149" w:name="_Toc518472412"/>
      <w:bookmarkStart w:id="150" w:name="_Toc46429211"/>
      <w:bookmarkStart w:id="151" w:name="_Toc46484091"/>
      <w:bookmarkStart w:id="152" w:name="_Toc46495922"/>
      <w:bookmarkStart w:id="153" w:name="_Toc46502369"/>
      <w:bookmarkStart w:id="154" w:name="_Toc46764365"/>
      <w:bookmarkStart w:id="155" w:name="_Toc54336634"/>
      <w:bookmarkEnd w:id="100"/>
      <w:bookmarkEnd w:id="101"/>
      <w:bookmarkEnd w:id="102"/>
      <w:bookmarkEnd w:id="103"/>
      <w:bookmarkEnd w:id="104"/>
      <w:bookmarkEnd w:id="105"/>
      <w:bookmarkEnd w:id="106"/>
      <w:bookmarkEnd w:id="107"/>
      <w:bookmarkEnd w:id="108"/>
      <w:bookmarkEnd w:id="109"/>
      <w:bookmarkEnd w:id="110"/>
      <w:bookmarkEnd w:id="111"/>
      <w:bookmarkEnd w:id="149"/>
      <w:r>
        <w:t>ENABLING ACTIVITIES</w:t>
      </w:r>
      <w:bookmarkEnd w:id="150"/>
      <w:bookmarkEnd w:id="151"/>
      <w:bookmarkEnd w:id="152"/>
      <w:bookmarkEnd w:id="153"/>
      <w:bookmarkEnd w:id="154"/>
      <w:bookmarkEnd w:id="155"/>
      <w:r w:rsidR="00D2645E" w:rsidRPr="00DD6745">
        <w:t xml:space="preserve"> </w:t>
      </w:r>
    </w:p>
    <w:p w14:paraId="2F2EF663" w14:textId="19E6BAB1" w:rsidR="004A1027" w:rsidRDefault="003A5A1F" w:rsidP="0084554B">
      <w:pPr>
        <w:spacing w:after="120"/>
        <w:rPr>
          <w:sz w:val="22"/>
        </w:rPr>
      </w:pPr>
      <w:r w:rsidRPr="0059764A">
        <w:rPr>
          <w:sz w:val="22"/>
        </w:rPr>
        <w:t>E</w:t>
      </w:r>
      <w:r w:rsidR="00F91A85" w:rsidRPr="0059764A">
        <w:rPr>
          <w:sz w:val="22"/>
        </w:rPr>
        <w:t>nabling activ</w:t>
      </w:r>
      <w:r w:rsidR="00323914" w:rsidRPr="0059764A">
        <w:rPr>
          <w:sz w:val="22"/>
        </w:rPr>
        <w:t>ities</w:t>
      </w:r>
      <w:r w:rsidRPr="0059764A">
        <w:rPr>
          <w:sz w:val="22"/>
        </w:rPr>
        <w:t xml:space="preserve"> </w:t>
      </w:r>
      <w:r w:rsidR="004A1027" w:rsidRPr="009A76CC">
        <w:rPr>
          <w:sz w:val="22"/>
        </w:rPr>
        <w:t xml:space="preserve">are activities that </w:t>
      </w:r>
      <w:r w:rsidR="00D62B95">
        <w:rPr>
          <w:sz w:val="22"/>
        </w:rPr>
        <w:t>s</w:t>
      </w:r>
      <w:r w:rsidR="004A1027" w:rsidRPr="009A76CC">
        <w:rPr>
          <w:sz w:val="22"/>
        </w:rPr>
        <w:t>uppor</w:t>
      </w:r>
      <w:r w:rsidR="004A1027">
        <w:rPr>
          <w:sz w:val="22"/>
        </w:rPr>
        <w:t>t future evaluations and</w:t>
      </w:r>
      <w:r w:rsidR="006076F4">
        <w:rPr>
          <w:sz w:val="22"/>
        </w:rPr>
        <w:t>/or policy development and</w:t>
      </w:r>
      <w:r w:rsidR="00F45F75">
        <w:rPr>
          <w:sz w:val="22"/>
        </w:rPr>
        <w:t xml:space="preserve"> </w:t>
      </w:r>
      <w:r w:rsidR="00F91A85" w:rsidRPr="0059764A">
        <w:rPr>
          <w:sz w:val="22"/>
        </w:rPr>
        <w:t>include</w:t>
      </w:r>
      <w:r w:rsidR="00A87B3D" w:rsidRPr="0059764A">
        <w:rPr>
          <w:sz w:val="22"/>
        </w:rPr>
        <w:t xml:space="preserve"> </w:t>
      </w:r>
      <w:r w:rsidR="00887ACB" w:rsidRPr="0059764A">
        <w:rPr>
          <w:sz w:val="22"/>
        </w:rPr>
        <w:t>capability development</w:t>
      </w:r>
      <w:r w:rsidR="00F91A85" w:rsidRPr="0059764A">
        <w:rPr>
          <w:sz w:val="22"/>
        </w:rPr>
        <w:t xml:space="preserve"> </w:t>
      </w:r>
      <w:r w:rsidR="003563E4" w:rsidRPr="0059764A">
        <w:rPr>
          <w:sz w:val="22"/>
        </w:rPr>
        <w:t>projects</w:t>
      </w:r>
      <w:r w:rsidR="00F45F75">
        <w:rPr>
          <w:sz w:val="22"/>
        </w:rPr>
        <w:t>;</w:t>
      </w:r>
      <w:r w:rsidR="006A3FD9" w:rsidRPr="0059764A">
        <w:rPr>
          <w:sz w:val="22"/>
        </w:rPr>
        <w:t xml:space="preserve"> </w:t>
      </w:r>
      <w:r w:rsidR="00A87B3D" w:rsidRPr="0059764A">
        <w:rPr>
          <w:sz w:val="22"/>
        </w:rPr>
        <w:t>data improvement projects</w:t>
      </w:r>
      <w:r w:rsidR="006076F4">
        <w:rPr>
          <w:sz w:val="22"/>
        </w:rPr>
        <w:t xml:space="preserve"> and research</w:t>
      </w:r>
      <w:r w:rsidR="00A87B3D" w:rsidRPr="0059764A">
        <w:rPr>
          <w:sz w:val="22"/>
        </w:rPr>
        <w:t>.</w:t>
      </w:r>
      <w:r w:rsidR="00D26FA6" w:rsidRPr="0059764A">
        <w:rPr>
          <w:sz w:val="22"/>
        </w:rPr>
        <w:t xml:space="preserve"> </w:t>
      </w:r>
    </w:p>
    <w:p w14:paraId="085F8B7D" w14:textId="230FF8A2" w:rsidR="00595EF9" w:rsidRPr="00595EF9" w:rsidRDefault="00595EF9" w:rsidP="00595EF9">
      <w:pPr>
        <w:pStyle w:val="h3green"/>
      </w:pPr>
      <w:bookmarkStart w:id="156" w:name="_Toc54336635"/>
      <w:r w:rsidRPr="00DD6745">
        <w:t xml:space="preserve">Current </w:t>
      </w:r>
      <w:r>
        <w:t xml:space="preserve">enabling </w:t>
      </w:r>
      <w:r w:rsidRPr="00DD6745">
        <w:t>activit</w:t>
      </w:r>
      <w:r>
        <w:t>ies</w:t>
      </w:r>
      <w:bookmarkEnd w:id="156"/>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5949"/>
        <w:gridCol w:w="1559"/>
        <w:gridCol w:w="1276"/>
        <w:gridCol w:w="1276"/>
      </w:tblGrid>
      <w:tr w:rsidR="00263213" w:rsidRPr="0059764A" w14:paraId="6A3BDAA4" w14:textId="77777777" w:rsidTr="000E503F">
        <w:trPr>
          <w:cantSplit/>
          <w:trHeight w:val="561"/>
        </w:trPr>
        <w:tc>
          <w:tcPr>
            <w:tcW w:w="2957" w:type="pct"/>
            <w:shd w:val="clear" w:color="auto" w:fill="C6D9F1" w:themeFill="text2" w:themeFillTint="33"/>
            <w:hideMark/>
          </w:tcPr>
          <w:p w14:paraId="126B96A9" w14:textId="0F2C67F8" w:rsidR="00263213" w:rsidRPr="0059764A" w:rsidRDefault="00263213" w:rsidP="00263213">
            <w:pPr>
              <w:rPr>
                <w:b/>
                <w:szCs w:val="18"/>
                <w:lang w:eastAsia="en-AU"/>
              </w:rPr>
            </w:pPr>
            <w:r w:rsidRPr="00DD6745">
              <w:rPr>
                <w:b/>
                <w:lang w:eastAsia="en-AU"/>
              </w:rPr>
              <w:t>Description</w:t>
            </w:r>
          </w:p>
        </w:tc>
        <w:tc>
          <w:tcPr>
            <w:tcW w:w="775" w:type="pct"/>
            <w:shd w:val="clear" w:color="auto" w:fill="C6D9F1" w:themeFill="text2" w:themeFillTint="33"/>
          </w:tcPr>
          <w:p w14:paraId="182D3AD1" w14:textId="35FC0DE7" w:rsidR="00263213" w:rsidRPr="0059764A" w:rsidRDefault="00263213" w:rsidP="00263213">
            <w:pPr>
              <w:rPr>
                <w:b/>
                <w:szCs w:val="18"/>
                <w:lang w:eastAsia="en-AU"/>
              </w:rPr>
            </w:pPr>
            <w:r w:rsidRPr="00DD6745">
              <w:rPr>
                <w:b/>
                <w:lang w:eastAsia="en-AU"/>
              </w:rPr>
              <w:t xml:space="preserve">Type </w:t>
            </w:r>
          </w:p>
        </w:tc>
        <w:tc>
          <w:tcPr>
            <w:tcW w:w="634" w:type="pct"/>
            <w:shd w:val="clear" w:color="auto" w:fill="C6D9F1" w:themeFill="text2" w:themeFillTint="33"/>
          </w:tcPr>
          <w:p w14:paraId="7587230E" w14:textId="30806BF2" w:rsidR="00263213" w:rsidRPr="0059764A" w:rsidRDefault="00263213" w:rsidP="00263213">
            <w:pPr>
              <w:rPr>
                <w:b/>
                <w:szCs w:val="18"/>
                <w:lang w:eastAsia="en-AU"/>
              </w:rPr>
            </w:pPr>
            <w:r>
              <w:rPr>
                <w:b/>
                <w:lang w:eastAsia="en-AU"/>
              </w:rPr>
              <w:t>Year Approved to include in Work Plan</w:t>
            </w:r>
          </w:p>
        </w:tc>
        <w:tc>
          <w:tcPr>
            <w:tcW w:w="634" w:type="pct"/>
            <w:shd w:val="clear" w:color="auto" w:fill="C6D9F1" w:themeFill="text2" w:themeFillTint="33"/>
          </w:tcPr>
          <w:p w14:paraId="447F7F1A" w14:textId="7DB81A14" w:rsidR="00263213" w:rsidRPr="0059764A" w:rsidRDefault="00263213" w:rsidP="00263213">
            <w:pPr>
              <w:rPr>
                <w:b/>
                <w:szCs w:val="18"/>
                <w:lang w:eastAsia="en-AU"/>
              </w:rPr>
            </w:pPr>
            <w:r w:rsidRPr="00DD6745">
              <w:rPr>
                <w:b/>
                <w:lang w:eastAsia="en-AU"/>
              </w:rPr>
              <w:t>Expected Completion</w:t>
            </w:r>
          </w:p>
        </w:tc>
      </w:tr>
      <w:tr w:rsidR="006076F4" w:rsidRPr="0059764A" w14:paraId="50AC8EEF" w14:textId="77777777" w:rsidTr="000E503F">
        <w:trPr>
          <w:trHeight w:val="962"/>
        </w:trPr>
        <w:tc>
          <w:tcPr>
            <w:tcW w:w="2957" w:type="pct"/>
            <w:tcBorders>
              <w:top w:val="single" w:sz="4" w:space="0" w:color="auto"/>
              <w:left w:val="single" w:sz="4" w:space="0" w:color="auto"/>
              <w:bottom w:val="single" w:sz="4" w:space="0" w:color="auto"/>
              <w:right w:val="single" w:sz="4" w:space="0" w:color="auto"/>
            </w:tcBorders>
            <w:shd w:val="clear" w:color="auto" w:fill="auto"/>
          </w:tcPr>
          <w:p w14:paraId="34490251" w14:textId="77777777" w:rsidR="006076F4" w:rsidRDefault="006076F4" w:rsidP="006076F4">
            <w:pPr>
              <w:pStyle w:val="ListParagraph"/>
              <w:ind w:left="0"/>
              <w:rPr>
                <w:b/>
                <w:bCs/>
                <w:szCs w:val="18"/>
                <w:lang w:eastAsia="en-AU"/>
              </w:rPr>
            </w:pPr>
            <w:r>
              <w:rPr>
                <w:b/>
                <w:bCs/>
                <w:szCs w:val="18"/>
                <w:lang w:eastAsia="en-AU"/>
              </w:rPr>
              <w:t xml:space="preserve">(NEW) </w:t>
            </w:r>
            <w:r w:rsidRPr="006076F4">
              <w:rPr>
                <w:b/>
                <w:bCs/>
                <w:szCs w:val="18"/>
                <w:lang w:eastAsia="en-AU"/>
              </w:rPr>
              <w:t>Indigenous Justice Clearinghouse</w:t>
            </w:r>
          </w:p>
          <w:p w14:paraId="796B3C97" w14:textId="68E5F3E2" w:rsidR="006076F4" w:rsidRDefault="00B32220" w:rsidP="00B32220">
            <w:pPr>
              <w:pStyle w:val="ListParagraph"/>
              <w:ind w:left="0"/>
              <w:rPr>
                <w:b/>
                <w:bCs/>
                <w:szCs w:val="18"/>
                <w:lang w:eastAsia="en-AU"/>
              </w:rPr>
            </w:pPr>
            <w:r w:rsidRPr="00B32220">
              <w:rPr>
                <w:lang w:val="en-US" w:eastAsia="en-AU"/>
              </w:rPr>
              <w:t>This project provides funding to the Indigenous Justice Clearinghouse (managed by the NSW Department of Communities and Justice) to continue and extend the production and dissemination of research and policy papers on critical Indigenous justice issues.</w:t>
            </w:r>
            <w:r w:rsidR="006076F4">
              <w:rPr>
                <w:lang w:val="en-US" w:eastAsia="en-AU"/>
              </w:rPr>
              <w:t xml:space="preserve"> </w:t>
            </w:r>
          </w:p>
        </w:tc>
        <w:tc>
          <w:tcPr>
            <w:tcW w:w="775" w:type="pct"/>
            <w:tcBorders>
              <w:top w:val="single" w:sz="4" w:space="0" w:color="auto"/>
              <w:left w:val="single" w:sz="4" w:space="0" w:color="auto"/>
              <w:bottom w:val="single" w:sz="4" w:space="0" w:color="auto"/>
              <w:right w:val="single" w:sz="4" w:space="0" w:color="auto"/>
            </w:tcBorders>
          </w:tcPr>
          <w:p w14:paraId="22005B60" w14:textId="2971F8CA" w:rsidR="006076F4" w:rsidRPr="0059764A" w:rsidRDefault="006076F4" w:rsidP="006076F4">
            <w:pPr>
              <w:rPr>
                <w:color w:val="000000"/>
                <w:szCs w:val="18"/>
                <w:lang w:eastAsia="en-AU"/>
              </w:rPr>
            </w:pPr>
            <w:r w:rsidRPr="00093E1A">
              <w:rPr>
                <w:color w:val="000000"/>
                <w:szCs w:val="18"/>
                <w:lang w:val="en-US" w:eastAsia="en-AU"/>
              </w:rPr>
              <w:t>Research</w:t>
            </w:r>
            <w:r>
              <w:rPr>
                <w:color w:val="000000"/>
                <w:szCs w:val="18"/>
                <w:lang w:val="en-US" w:eastAsia="en-AU"/>
              </w:rPr>
              <w:t xml:space="preserve"> </w:t>
            </w:r>
          </w:p>
        </w:tc>
        <w:tc>
          <w:tcPr>
            <w:tcW w:w="634" w:type="pct"/>
            <w:tcBorders>
              <w:top w:val="single" w:sz="4" w:space="0" w:color="auto"/>
              <w:left w:val="single" w:sz="4" w:space="0" w:color="auto"/>
              <w:bottom w:val="single" w:sz="4" w:space="0" w:color="auto"/>
              <w:right w:val="single" w:sz="4" w:space="0" w:color="auto"/>
            </w:tcBorders>
          </w:tcPr>
          <w:p w14:paraId="02BE48B9" w14:textId="40242471" w:rsidR="006076F4" w:rsidRPr="0059764A" w:rsidRDefault="006076F4" w:rsidP="006076F4">
            <w:pPr>
              <w:rPr>
                <w:color w:val="000000"/>
                <w:szCs w:val="18"/>
                <w:lang w:eastAsia="en-AU"/>
              </w:rPr>
            </w:pPr>
            <w:r>
              <w:rPr>
                <w:color w:val="000000"/>
                <w:szCs w:val="18"/>
                <w:lang w:val="en-US" w:eastAsia="en-AU"/>
              </w:rPr>
              <w:t>2020-21</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58F88253" w14:textId="4E3421D9" w:rsidR="006076F4" w:rsidRDefault="006076F4" w:rsidP="006076F4">
            <w:pPr>
              <w:rPr>
                <w:color w:val="000000"/>
                <w:szCs w:val="18"/>
                <w:lang w:eastAsia="en-AU"/>
              </w:rPr>
            </w:pPr>
            <w:r>
              <w:rPr>
                <w:color w:val="000000"/>
                <w:szCs w:val="18"/>
                <w:lang w:val="en-US" w:eastAsia="en-AU"/>
              </w:rPr>
              <w:t>2020-23</w:t>
            </w:r>
          </w:p>
        </w:tc>
      </w:tr>
      <w:tr w:rsidR="00CE58AF" w:rsidRPr="0059764A" w14:paraId="0CA448BF" w14:textId="77777777" w:rsidTr="000E503F">
        <w:trPr>
          <w:trHeight w:val="962"/>
        </w:trPr>
        <w:tc>
          <w:tcPr>
            <w:tcW w:w="2957" w:type="pct"/>
            <w:tcBorders>
              <w:top w:val="single" w:sz="4" w:space="0" w:color="auto"/>
              <w:left w:val="single" w:sz="4" w:space="0" w:color="auto"/>
              <w:bottom w:val="single" w:sz="4" w:space="0" w:color="auto"/>
              <w:right w:val="single" w:sz="4" w:space="0" w:color="auto"/>
            </w:tcBorders>
            <w:shd w:val="clear" w:color="auto" w:fill="auto"/>
          </w:tcPr>
          <w:p w14:paraId="7BF0154E" w14:textId="4D53867D" w:rsidR="00CE58AF" w:rsidRDefault="00CE58AF" w:rsidP="006076F4">
            <w:pPr>
              <w:pStyle w:val="ListParagraph"/>
              <w:ind w:left="0"/>
              <w:rPr>
                <w:b/>
                <w:bCs/>
                <w:szCs w:val="18"/>
                <w:lang w:eastAsia="en-AU"/>
              </w:rPr>
            </w:pPr>
            <w:r>
              <w:rPr>
                <w:b/>
                <w:bCs/>
                <w:szCs w:val="18"/>
                <w:lang w:eastAsia="en-AU"/>
              </w:rPr>
              <w:lastRenderedPageBreak/>
              <w:t xml:space="preserve">(NEW) </w:t>
            </w:r>
            <w:r w:rsidR="00D45F60" w:rsidRPr="00D45F60">
              <w:rPr>
                <w:b/>
                <w:bCs/>
                <w:szCs w:val="18"/>
                <w:lang w:eastAsia="en-AU"/>
              </w:rPr>
              <w:t>Indigenous Suicide and Data Mapping Project</w:t>
            </w:r>
          </w:p>
          <w:p w14:paraId="7927F697" w14:textId="35D528A7" w:rsidR="003439E8" w:rsidRDefault="00D64293" w:rsidP="00093E1A">
            <w:pPr>
              <w:pStyle w:val="ListParagraph"/>
              <w:ind w:left="0"/>
              <w:rPr>
                <w:lang w:val="en-US" w:eastAsia="en-AU"/>
              </w:rPr>
            </w:pPr>
            <w:r w:rsidRPr="00093E1A">
              <w:rPr>
                <w:lang w:val="en-US" w:eastAsia="en-AU"/>
              </w:rPr>
              <w:t>Th</w:t>
            </w:r>
            <w:r w:rsidR="00D45F60">
              <w:rPr>
                <w:lang w:val="en-US" w:eastAsia="en-AU"/>
              </w:rPr>
              <w:t>is project will:</w:t>
            </w:r>
          </w:p>
          <w:p w14:paraId="0558669E" w14:textId="2845C38B" w:rsidR="00D64293" w:rsidRPr="00093E1A" w:rsidRDefault="003439E8" w:rsidP="00093E1A">
            <w:pPr>
              <w:pStyle w:val="ListParagraph"/>
              <w:numPr>
                <w:ilvl w:val="0"/>
                <w:numId w:val="34"/>
              </w:numPr>
              <w:rPr>
                <w:lang w:val="en-US" w:eastAsia="en-AU"/>
              </w:rPr>
            </w:pPr>
            <w:r>
              <w:rPr>
                <w:lang w:val="en-US" w:eastAsia="en-AU"/>
              </w:rPr>
              <w:t>m</w:t>
            </w:r>
            <w:r w:rsidR="00D64293" w:rsidRPr="00093E1A">
              <w:rPr>
                <w:lang w:val="en-US" w:eastAsia="en-AU"/>
              </w:rPr>
              <w:t>ap</w:t>
            </w:r>
            <w:r w:rsidR="00B32220">
              <w:rPr>
                <w:lang w:val="en-US" w:eastAsia="en-AU"/>
              </w:rPr>
              <w:t xml:space="preserve"> Indigenous suicide prevalence</w:t>
            </w:r>
          </w:p>
          <w:p w14:paraId="2B6581AF" w14:textId="33D21570" w:rsidR="00D64293" w:rsidRPr="00093E1A" w:rsidRDefault="00B32220" w:rsidP="00093E1A">
            <w:pPr>
              <w:pStyle w:val="ListParagraph"/>
              <w:numPr>
                <w:ilvl w:val="0"/>
                <w:numId w:val="33"/>
              </w:numPr>
              <w:rPr>
                <w:lang w:val="en-US" w:eastAsia="en-AU"/>
              </w:rPr>
            </w:pPr>
            <w:r>
              <w:rPr>
                <w:lang w:val="en-US" w:eastAsia="en-AU"/>
              </w:rPr>
              <w:t>e</w:t>
            </w:r>
            <w:r w:rsidR="00D64293" w:rsidRPr="00093E1A">
              <w:rPr>
                <w:lang w:val="en-US" w:eastAsia="en-AU"/>
              </w:rPr>
              <w:t>xamin</w:t>
            </w:r>
            <w:r w:rsidR="00D45F60">
              <w:rPr>
                <w:lang w:val="en-US" w:eastAsia="en-AU"/>
              </w:rPr>
              <w:t>e</w:t>
            </w:r>
            <w:r w:rsidR="00D64293" w:rsidRPr="00093E1A">
              <w:rPr>
                <w:lang w:val="en-US" w:eastAsia="en-AU"/>
              </w:rPr>
              <w:t xml:space="preserve"> </w:t>
            </w:r>
            <w:r w:rsidR="00D45F60">
              <w:rPr>
                <w:lang w:val="en-US" w:eastAsia="en-AU"/>
              </w:rPr>
              <w:t xml:space="preserve">the </w:t>
            </w:r>
            <w:r w:rsidR="00D64293" w:rsidRPr="00093E1A">
              <w:rPr>
                <w:lang w:val="en-US" w:eastAsia="en-AU"/>
              </w:rPr>
              <w:t>contribution of risk and protective factors to suicidal behaviours</w:t>
            </w:r>
          </w:p>
          <w:p w14:paraId="702CD895" w14:textId="0BE28DB8" w:rsidR="00D64293" w:rsidRPr="00093E1A" w:rsidRDefault="00B32220" w:rsidP="00093E1A">
            <w:pPr>
              <w:pStyle w:val="ListParagraph"/>
              <w:numPr>
                <w:ilvl w:val="0"/>
                <w:numId w:val="33"/>
              </w:numPr>
              <w:rPr>
                <w:lang w:val="en-US" w:eastAsia="en-AU"/>
              </w:rPr>
            </w:pPr>
            <w:r>
              <w:rPr>
                <w:lang w:val="en-US" w:eastAsia="en-AU"/>
              </w:rPr>
              <w:t>e</w:t>
            </w:r>
            <w:r w:rsidR="00D64293" w:rsidRPr="00093E1A">
              <w:rPr>
                <w:lang w:val="en-US" w:eastAsia="en-AU"/>
              </w:rPr>
              <w:t>xamin</w:t>
            </w:r>
            <w:r w:rsidR="00D45F60">
              <w:rPr>
                <w:lang w:val="en-US" w:eastAsia="en-AU"/>
              </w:rPr>
              <w:t>e</w:t>
            </w:r>
            <w:r w:rsidR="00D64293" w:rsidRPr="00093E1A">
              <w:rPr>
                <w:lang w:val="en-US" w:eastAsia="en-AU"/>
              </w:rPr>
              <w:t xml:space="preserve"> the relationship between service provision and Indigenous suicide</w:t>
            </w:r>
          </w:p>
          <w:p w14:paraId="0338010F" w14:textId="213D7EB9" w:rsidR="00D64293" w:rsidRDefault="00D45F60" w:rsidP="00093E1A">
            <w:pPr>
              <w:pStyle w:val="ListParagraph"/>
              <w:numPr>
                <w:ilvl w:val="0"/>
                <w:numId w:val="33"/>
              </w:numPr>
              <w:rPr>
                <w:b/>
                <w:bCs/>
                <w:szCs w:val="18"/>
                <w:lang w:eastAsia="en-AU"/>
              </w:rPr>
            </w:pPr>
            <w:r>
              <w:rPr>
                <w:lang w:val="en-US" w:eastAsia="en-AU"/>
              </w:rPr>
              <w:t>I</w:t>
            </w:r>
            <w:r w:rsidR="00D64293" w:rsidRPr="00093E1A">
              <w:rPr>
                <w:lang w:val="en-US" w:eastAsia="en-AU"/>
              </w:rPr>
              <w:t>nvestiga</w:t>
            </w:r>
            <w:r>
              <w:rPr>
                <w:lang w:val="en-US" w:eastAsia="en-AU"/>
              </w:rPr>
              <w:t xml:space="preserve">te </w:t>
            </w:r>
            <w:r w:rsidR="00D64293" w:rsidRPr="00093E1A">
              <w:rPr>
                <w:lang w:val="en-US" w:eastAsia="en-AU"/>
              </w:rPr>
              <w:t>the availability and quality of Indigenous status information.</w:t>
            </w:r>
          </w:p>
        </w:tc>
        <w:tc>
          <w:tcPr>
            <w:tcW w:w="775" w:type="pct"/>
            <w:tcBorders>
              <w:top w:val="single" w:sz="4" w:space="0" w:color="auto"/>
              <w:left w:val="single" w:sz="4" w:space="0" w:color="auto"/>
              <w:bottom w:val="single" w:sz="4" w:space="0" w:color="auto"/>
              <w:right w:val="single" w:sz="4" w:space="0" w:color="auto"/>
            </w:tcBorders>
          </w:tcPr>
          <w:p w14:paraId="168D60A3" w14:textId="0D64F2D2" w:rsidR="00CE58AF" w:rsidRDefault="00CE58AF" w:rsidP="006076F4">
            <w:pPr>
              <w:rPr>
                <w:color w:val="000000"/>
                <w:szCs w:val="18"/>
                <w:highlight w:val="green"/>
                <w:lang w:val="en-US" w:eastAsia="en-AU"/>
              </w:rPr>
            </w:pPr>
            <w:r w:rsidRPr="00093E1A">
              <w:rPr>
                <w:color w:val="000000"/>
                <w:szCs w:val="18"/>
                <w:lang w:val="en-US" w:eastAsia="en-AU"/>
              </w:rPr>
              <w:t>Research</w:t>
            </w:r>
          </w:p>
        </w:tc>
        <w:tc>
          <w:tcPr>
            <w:tcW w:w="634" w:type="pct"/>
            <w:tcBorders>
              <w:top w:val="single" w:sz="4" w:space="0" w:color="auto"/>
              <w:left w:val="single" w:sz="4" w:space="0" w:color="auto"/>
              <w:bottom w:val="single" w:sz="4" w:space="0" w:color="auto"/>
              <w:right w:val="single" w:sz="4" w:space="0" w:color="auto"/>
            </w:tcBorders>
          </w:tcPr>
          <w:p w14:paraId="48C10BEF" w14:textId="1B69CD4B" w:rsidR="00CE58AF" w:rsidRPr="00F9498C" w:rsidRDefault="00CE58AF" w:rsidP="006076F4">
            <w:pPr>
              <w:rPr>
                <w:color w:val="000000"/>
                <w:szCs w:val="18"/>
                <w:lang w:val="en-US" w:eastAsia="en-AU"/>
              </w:rPr>
            </w:pPr>
            <w:r w:rsidRPr="00F9498C">
              <w:rPr>
                <w:color w:val="000000"/>
                <w:szCs w:val="18"/>
                <w:lang w:val="en-US" w:eastAsia="en-AU"/>
              </w:rPr>
              <w:t>2020-21</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30F39B94" w14:textId="0567E3C0" w:rsidR="00CE58AF" w:rsidRPr="00F9498C" w:rsidRDefault="00D64293" w:rsidP="006076F4">
            <w:pPr>
              <w:rPr>
                <w:color w:val="000000"/>
                <w:szCs w:val="18"/>
                <w:lang w:val="en-US" w:eastAsia="en-AU"/>
              </w:rPr>
            </w:pPr>
            <w:r w:rsidRPr="00093E1A">
              <w:rPr>
                <w:color w:val="000000"/>
                <w:lang w:val="en-US" w:eastAsia="en-AU"/>
              </w:rPr>
              <w:t>2021-22</w:t>
            </w:r>
          </w:p>
        </w:tc>
      </w:tr>
      <w:tr w:rsidR="00CE58AF" w:rsidRPr="0059764A" w14:paraId="6C823768" w14:textId="77777777" w:rsidTr="000E503F">
        <w:trPr>
          <w:trHeight w:val="962"/>
        </w:trPr>
        <w:tc>
          <w:tcPr>
            <w:tcW w:w="2957" w:type="pct"/>
            <w:tcBorders>
              <w:top w:val="single" w:sz="4" w:space="0" w:color="auto"/>
              <w:left w:val="single" w:sz="4" w:space="0" w:color="auto"/>
              <w:bottom w:val="single" w:sz="4" w:space="0" w:color="auto"/>
              <w:right w:val="single" w:sz="4" w:space="0" w:color="auto"/>
            </w:tcBorders>
            <w:shd w:val="clear" w:color="auto" w:fill="auto"/>
          </w:tcPr>
          <w:p w14:paraId="5E9E914F" w14:textId="7DBA0551" w:rsidR="00B32220" w:rsidRPr="00093E1A" w:rsidRDefault="00B32220" w:rsidP="00093E1A">
            <w:pPr>
              <w:rPr>
                <w:b/>
                <w:bCs/>
                <w:szCs w:val="18"/>
                <w:lang w:eastAsia="en-AU"/>
              </w:rPr>
            </w:pPr>
            <w:r w:rsidRPr="00093E1A">
              <w:rPr>
                <w:b/>
                <w:bCs/>
                <w:szCs w:val="18"/>
                <w:lang w:eastAsia="en-AU"/>
              </w:rPr>
              <w:t>(NEW) Indigenous Business Research Project –‘Making Indigenous Friendly Businesse</w:t>
            </w:r>
            <w:r w:rsidR="003439E8" w:rsidRPr="00F9498C">
              <w:rPr>
                <w:b/>
                <w:bCs/>
                <w:szCs w:val="18"/>
                <w:lang w:eastAsia="en-AU"/>
              </w:rPr>
              <w:t>s</w:t>
            </w:r>
            <w:r w:rsidRPr="00093E1A">
              <w:rPr>
                <w:b/>
                <w:bCs/>
                <w:szCs w:val="18"/>
                <w:lang w:eastAsia="en-AU"/>
              </w:rPr>
              <w:t>’</w:t>
            </w:r>
          </w:p>
          <w:p w14:paraId="1FF552E2" w14:textId="7CB8B4A9" w:rsidR="00B32220" w:rsidRPr="00F9498C" w:rsidRDefault="00D45F60">
            <w:pPr>
              <w:pStyle w:val="ListParagraph"/>
              <w:ind w:left="0"/>
              <w:rPr>
                <w:b/>
                <w:bCs/>
                <w:szCs w:val="18"/>
                <w:lang w:eastAsia="en-AU"/>
              </w:rPr>
            </w:pPr>
            <w:r>
              <w:rPr>
                <w:lang w:val="en-US" w:eastAsia="en-AU"/>
              </w:rPr>
              <w:t>This</w:t>
            </w:r>
            <w:r w:rsidR="00B32220" w:rsidRPr="00093E1A">
              <w:rPr>
                <w:lang w:val="en-US" w:eastAsia="en-AU"/>
              </w:rPr>
              <w:t xml:space="preserve"> three-year research project </w:t>
            </w:r>
            <w:r>
              <w:rPr>
                <w:lang w:val="en-US" w:eastAsia="en-AU"/>
              </w:rPr>
              <w:t>seeks to</w:t>
            </w:r>
            <w:r w:rsidR="00B32220" w:rsidRPr="00093E1A">
              <w:rPr>
                <w:lang w:val="en-US" w:eastAsia="en-AU"/>
              </w:rPr>
              <w:t xml:space="preserve"> understand what drives Indigenous business, and factors that support sustainable businesses with Indigenous-friendly workplace environments</w:t>
            </w:r>
            <w:r w:rsidR="00B32220" w:rsidRPr="00F9498C">
              <w:rPr>
                <w:b/>
                <w:bCs/>
                <w:szCs w:val="18"/>
                <w:lang w:eastAsia="en-AU"/>
              </w:rPr>
              <w:t>.</w:t>
            </w:r>
          </w:p>
        </w:tc>
        <w:tc>
          <w:tcPr>
            <w:tcW w:w="775" w:type="pct"/>
            <w:tcBorders>
              <w:top w:val="single" w:sz="4" w:space="0" w:color="auto"/>
              <w:left w:val="single" w:sz="4" w:space="0" w:color="auto"/>
              <w:bottom w:val="single" w:sz="4" w:space="0" w:color="auto"/>
              <w:right w:val="single" w:sz="4" w:space="0" w:color="auto"/>
            </w:tcBorders>
          </w:tcPr>
          <w:p w14:paraId="779C68D8" w14:textId="77777777" w:rsidR="00B32220" w:rsidRPr="00093E1A" w:rsidRDefault="00B32220" w:rsidP="006076F4">
            <w:pPr>
              <w:rPr>
                <w:color w:val="000000"/>
                <w:szCs w:val="18"/>
                <w:lang w:val="en-US" w:eastAsia="en-AU"/>
              </w:rPr>
            </w:pPr>
            <w:r w:rsidRPr="00093E1A">
              <w:rPr>
                <w:color w:val="000000"/>
                <w:szCs w:val="18"/>
                <w:lang w:val="en-US" w:eastAsia="en-AU"/>
              </w:rPr>
              <w:t>Research</w:t>
            </w:r>
          </w:p>
          <w:p w14:paraId="217979DA" w14:textId="6D19E766" w:rsidR="00CE58AF" w:rsidRPr="00093E1A" w:rsidRDefault="00CE58AF" w:rsidP="006076F4">
            <w:pPr>
              <w:rPr>
                <w:color w:val="000000"/>
                <w:szCs w:val="18"/>
                <w:lang w:val="en-US" w:eastAsia="en-AU"/>
              </w:rPr>
            </w:pPr>
          </w:p>
        </w:tc>
        <w:tc>
          <w:tcPr>
            <w:tcW w:w="634" w:type="pct"/>
            <w:tcBorders>
              <w:top w:val="single" w:sz="4" w:space="0" w:color="auto"/>
              <w:left w:val="single" w:sz="4" w:space="0" w:color="auto"/>
              <w:bottom w:val="single" w:sz="4" w:space="0" w:color="auto"/>
              <w:right w:val="single" w:sz="4" w:space="0" w:color="auto"/>
            </w:tcBorders>
          </w:tcPr>
          <w:p w14:paraId="4C445A30" w14:textId="1439DC39" w:rsidR="00CE58AF" w:rsidRDefault="00CE58AF" w:rsidP="00B32220">
            <w:pPr>
              <w:rPr>
                <w:color w:val="000000"/>
                <w:szCs w:val="18"/>
                <w:lang w:val="en-US" w:eastAsia="en-AU"/>
              </w:rPr>
            </w:pPr>
            <w:r>
              <w:rPr>
                <w:color w:val="000000"/>
                <w:szCs w:val="18"/>
                <w:lang w:val="en-US" w:eastAsia="en-AU"/>
              </w:rPr>
              <w:t>20</w:t>
            </w:r>
            <w:r w:rsidR="00B32220">
              <w:rPr>
                <w:color w:val="000000"/>
                <w:szCs w:val="18"/>
                <w:lang w:val="en-US" w:eastAsia="en-AU"/>
              </w:rPr>
              <w:t>19-20</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7544D3E7" w14:textId="3A585CC1" w:rsidR="00CE58AF" w:rsidRDefault="00B32220" w:rsidP="006076F4">
            <w:pPr>
              <w:rPr>
                <w:color w:val="000000"/>
                <w:szCs w:val="18"/>
                <w:lang w:val="en-US" w:eastAsia="en-AU"/>
              </w:rPr>
            </w:pPr>
            <w:r>
              <w:rPr>
                <w:color w:val="000000"/>
                <w:szCs w:val="18"/>
                <w:lang w:val="en-US" w:eastAsia="en-AU"/>
              </w:rPr>
              <w:t>2022-23</w:t>
            </w:r>
          </w:p>
        </w:tc>
      </w:tr>
      <w:tr w:rsidR="00D8032E" w:rsidRPr="0059764A" w14:paraId="5A9F2104" w14:textId="77777777" w:rsidTr="000E503F">
        <w:trPr>
          <w:trHeight w:val="962"/>
        </w:trPr>
        <w:tc>
          <w:tcPr>
            <w:tcW w:w="2957" w:type="pct"/>
            <w:tcBorders>
              <w:top w:val="single" w:sz="4" w:space="0" w:color="auto"/>
              <w:left w:val="single" w:sz="4" w:space="0" w:color="auto"/>
              <w:bottom w:val="single" w:sz="4" w:space="0" w:color="auto"/>
              <w:right w:val="single" w:sz="4" w:space="0" w:color="auto"/>
            </w:tcBorders>
            <w:shd w:val="clear" w:color="auto" w:fill="auto"/>
          </w:tcPr>
          <w:p w14:paraId="7935A18E" w14:textId="3F030F84" w:rsidR="00D8032E" w:rsidRDefault="004E7883" w:rsidP="00382E90">
            <w:pPr>
              <w:pStyle w:val="ListParagraph"/>
              <w:ind w:left="0"/>
              <w:rPr>
                <w:b/>
                <w:bCs/>
                <w:szCs w:val="18"/>
                <w:lang w:eastAsia="en-AU"/>
              </w:rPr>
            </w:pPr>
            <w:r>
              <w:rPr>
                <w:b/>
                <w:bCs/>
                <w:szCs w:val="18"/>
                <w:lang w:eastAsia="en-AU"/>
              </w:rPr>
              <w:t>(</w:t>
            </w:r>
            <w:r w:rsidR="005B3646">
              <w:rPr>
                <w:b/>
                <w:bCs/>
                <w:szCs w:val="18"/>
                <w:lang w:eastAsia="en-AU"/>
              </w:rPr>
              <w:t>NEW</w:t>
            </w:r>
            <w:r>
              <w:rPr>
                <w:b/>
                <w:bCs/>
                <w:szCs w:val="18"/>
                <w:lang w:eastAsia="en-AU"/>
              </w:rPr>
              <w:t xml:space="preserve">) </w:t>
            </w:r>
            <w:r w:rsidRPr="004E7883">
              <w:rPr>
                <w:b/>
                <w:bCs/>
                <w:szCs w:val="18"/>
                <w:lang w:eastAsia="en-AU"/>
              </w:rPr>
              <w:t>Long-term outcomes for Indigenous employment program participants</w:t>
            </w:r>
          </w:p>
          <w:p w14:paraId="776E7F0C" w14:textId="23AB311D" w:rsidR="00D8032E" w:rsidRPr="0059764A" w:rsidRDefault="002018BA" w:rsidP="00382E90">
            <w:pPr>
              <w:pStyle w:val="ListParagraph"/>
              <w:ind w:left="0"/>
              <w:rPr>
                <w:b/>
                <w:color w:val="000000"/>
                <w:szCs w:val="18"/>
                <w:lang w:eastAsia="en-AU"/>
              </w:rPr>
            </w:pPr>
            <w:r>
              <w:rPr>
                <w:lang w:val="en-US" w:eastAsia="en-AU"/>
              </w:rPr>
              <w:t>Th</w:t>
            </w:r>
            <w:r w:rsidR="00D45F60">
              <w:rPr>
                <w:lang w:val="en-US" w:eastAsia="en-AU"/>
              </w:rPr>
              <w:t>is</w:t>
            </w:r>
            <w:r>
              <w:rPr>
                <w:lang w:val="en-US" w:eastAsia="en-AU"/>
              </w:rPr>
              <w:t xml:space="preserve"> project will examine integrated administrativ</w:t>
            </w:r>
            <w:r w:rsidR="00001B60">
              <w:rPr>
                <w:lang w:val="en-US" w:eastAsia="en-AU"/>
              </w:rPr>
              <w:t xml:space="preserve">e data to better understand </w:t>
            </w:r>
            <w:r>
              <w:rPr>
                <w:lang w:val="en-US" w:eastAsia="en-AU"/>
              </w:rPr>
              <w:t>long-term employment outcomes for Indigenous job seekers.</w:t>
            </w:r>
          </w:p>
        </w:tc>
        <w:tc>
          <w:tcPr>
            <w:tcW w:w="775" w:type="pct"/>
            <w:tcBorders>
              <w:top w:val="single" w:sz="4" w:space="0" w:color="auto"/>
              <w:left w:val="single" w:sz="4" w:space="0" w:color="auto"/>
              <w:bottom w:val="single" w:sz="4" w:space="0" w:color="auto"/>
              <w:right w:val="single" w:sz="4" w:space="0" w:color="auto"/>
            </w:tcBorders>
          </w:tcPr>
          <w:p w14:paraId="650CDCFA" w14:textId="3764B8E8" w:rsidR="00D8032E" w:rsidRPr="0059764A" w:rsidRDefault="00D8032E" w:rsidP="00382E90">
            <w:pPr>
              <w:rPr>
                <w:color w:val="000000"/>
                <w:szCs w:val="18"/>
                <w:lang w:eastAsia="en-AU"/>
              </w:rPr>
            </w:pPr>
            <w:r w:rsidRPr="0059764A">
              <w:rPr>
                <w:color w:val="000000"/>
                <w:szCs w:val="18"/>
                <w:lang w:eastAsia="en-AU"/>
              </w:rPr>
              <w:t>Data improvement</w:t>
            </w:r>
          </w:p>
        </w:tc>
        <w:tc>
          <w:tcPr>
            <w:tcW w:w="634" w:type="pct"/>
            <w:tcBorders>
              <w:top w:val="single" w:sz="4" w:space="0" w:color="auto"/>
              <w:left w:val="single" w:sz="4" w:space="0" w:color="auto"/>
              <w:bottom w:val="single" w:sz="4" w:space="0" w:color="auto"/>
              <w:right w:val="single" w:sz="4" w:space="0" w:color="auto"/>
            </w:tcBorders>
          </w:tcPr>
          <w:p w14:paraId="39865922" w14:textId="7E5253C5" w:rsidR="00D8032E" w:rsidRPr="0059764A" w:rsidRDefault="00D8032E" w:rsidP="00382E90">
            <w:pPr>
              <w:rPr>
                <w:color w:val="000000"/>
                <w:szCs w:val="18"/>
                <w:lang w:eastAsia="en-AU"/>
              </w:rPr>
            </w:pPr>
            <w:r w:rsidRPr="0059764A">
              <w:rPr>
                <w:color w:val="000000"/>
                <w:szCs w:val="18"/>
                <w:lang w:eastAsia="en-AU"/>
              </w:rPr>
              <w:t>2019-20</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72163FEB" w14:textId="5D3611B6" w:rsidR="00D8032E" w:rsidRPr="0059764A" w:rsidRDefault="00D8032E" w:rsidP="00382E90">
            <w:pPr>
              <w:rPr>
                <w:color w:val="000000"/>
                <w:szCs w:val="18"/>
                <w:lang w:eastAsia="en-AU"/>
              </w:rPr>
            </w:pPr>
            <w:r>
              <w:rPr>
                <w:color w:val="000000"/>
                <w:szCs w:val="18"/>
                <w:lang w:eastAsia="en-AU"/>
              </w:rPr>
              <w:t>2020-21</w:t>
            </w:r>
          </w:p>
        </w:tc>
      </w:tr>
      <w:tr w:rsidR="006A5549" w:rsidRPr="0059764A" w14:paraId="2CADD4E6" w14:textId="77777777" w:rsidTr="000E503F">
        <w:trPr>
          <w:trHeight w:val="962"/>
        </w:trPr>
        <w:tc>
          <w:tcPr>
            <w:tcW w:w="2957" w:type="pct"/>
            <w:tcBorders>
              <w:top w:val="single" w:sz="4" w:space="0" w:color="auto"/>
              <w:left w:val="single" w:sz="4" w:space="0" w:color="auto"/>
              <w:bottom w:val="single" w:sz="4" w:space="0" w:color="auto"/>
              <w:right w:val="single" w:sz="4" w:space="0" w:color="auto"/>
            </w:tcBorders>
            <w:shd w:val="clear" w:color="auto" w:fill="auto"/>
          </w:tcPr>
          <w:p w14:paraId="66918F26" w14:textId="77777777" w:rsidR="006A5549" w:rsidRDefault="006A5549" w:rsidP="006A5549">
            <w:pPr>
              <w:pStyle w:val="ListParagraph"/>
              <w:ind w:left="0"/>
              <w:rPr>
                <w:b/>
                <w:bCs/>
                <w:lang w:eastAsia="en-AU"/>
              </w:rPr>
            </w:pPr>
            <w:r>
              <w:rPr>
                <w:b/>
                <w:bCs/>
                <w:lang w:eastAsia="en-AU"/>
              </w:rPr>
              <w:t>Australian Bureau of Statistics’ National Health Survey</w:t>
            </w:r>
          </w:p>
          <w:p w14:paraId="446351AE" w14:textId="792D945F" w:rsidR="006A5549" w:rsidRPr="0059764A" w:rsidRDefault="006A5549" w:rsidP="006A5549">
            <w:pPr>
              <w:pStyle w:val="ListParagraph"/>
              <w:ind w:left="0"/>
              <w:rPr>
                <w:b/>
                <w:color w:val="000000"/>
                <w:szCs w:val="18"/>
                <w:lang w:eastAsia="en-AU"/>
              </w:rPr>
            </w:pPr>
            <w:r>
              <w:rPr>
                <w:bCs/>
                <w:lang w:eastAsia="en-AU"/>
              </w:rPr>
              <w:t>Broad consultation with Indigenous Australians around co-design of the Indigenous component of the future National Health Survey.</w:t>
            </w:r>
          </w:p>
        </w:tc>
        <w:tc>
          <w:tcPr>
            <w:tcW w:w="775" w:type="pct"/>
            <w:tcBorders>
              <w:top w:val="single" w:sz="4" w:space="0" w:color="auto"/>
              <w:left w:val="single" w:sz="4" w:space="0" w:color="auto"/>
              <w:bottom w:val="single" w:sz="4" w:space="0" w:color="auto"/>
              <w:right w:val="single" w:sz="4" w:space="0" w:color="auto"/>
            </w:tcBorders>
          </w:tcPr>
          <w:p w14:paraId="31416B6F" w14:textId="58D3C639" w:rsidR="006A5549" w:rsidRPr="0059764A" w:rsidRDefault="006A5549" w:rsidP="00382E90">
            <w:pPr>
              <w:rPr>
                <w:color w:val="000000"/>
                <w:szCs w:val="18"/>
                <w:lang w:eastAsia="en-AU"/>
              </w:rPr>
            </w:pPr>
            <w:r>
              <w:rPr>
                <w:color w:val="000000"/>
                <w:szCs w:val="18"/>
                <w:lang w:eastAsia="en-AU"/>
              </w:rPr>
              <w:t>Data Improvement</w:t>
            </w:r>
          </w:p>
        </w:tc>
        <w:tc>
          <w:tcPr>
            <w:tcW w:w="634" w:type="pct"/>
            <w:tcBorders>
              <w:top w:val="single" w:sz="4" w:space="0" w:color="auto"/>
              <w:left w:val="single" w:sz="4" w:space="0" w:color="auto"/>
              <w:bottom w:val="single" w:sz="4" w:space="0" w:color="auto"/>
              <w:right w:val="single" w:sz="4" w:space="0" w:color="auto"/>
            </w:tcBorders>
          </w:tcPr>
          <w:p w14:paraId="35C35864" w14:textId="1E9BA18D" w:rsidR="006A5549" w:rsidRPr="0059764A" w:rsidRDefault="006A5549" w:rsidP="00382E90">
            <w:pPr>
              <w:rPr>
                <w:color w:val="000000"/>
                <w:szCs w:val="18"/>
                <w:lang w:eastAsia="en-AU"/>
              </w:rPr>
            </w:pPr>
            <w:r>
              <w:rPr>
                <w:color w:val="000000"/>
                <w:szCs w:val="18"/>
                <w:lang w:eastAsia="en-AU"/>
              </w:rPr>
              <w:t>2019-20</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2222D0B8" w14:textId="337AF921" w:rsidR="006A5549" w:rsidRDefault="006A5549" w:rsidP="00382E90">
            <w:pPr>
              <w:rPr>
                <w:color w:val="000000"/>
                <w:szCs w:val="18"/>
                <w:lang w:eastAsia="en-AU"/>
              </w:rPr>
            </w:pPr>
            <w:r>
              <w:rPr>
                <w:color w:val="000000"/>
                <w:szCs w:val="18"/>
                <w:lang w:eastAsia="en-AU"/>
              </w:rPr>
              <w:t>2020-21</w:t>
            </w:r>
          </w:p>
        </w:tc>
      </w:tr>
      <w:tr w:rsidR="00D8032E" w:rsidRPr="0059764A" w14:paraId="5EB1E0CA" w14:textId="77777777" w:rsidTr="000E503F">
        <w:trPr>
          <w:trHeight w:val="962"/>
        </w:trPr>
        <w:tc>
          <w:tcPr>
            <w:tcW w:w="2957" w:type="pct"/>
            <w:tcBorders>
              <w:top w:val="single" w:sz="4" w:space="0" w:color="auto"/>
              <w:left w:val="single" w:sz="4" w:space="0" w:color="auto"/>
              <w:bottom w:val="single" w:sz="4" w:space="0" w:color="auto"/>
              <w:right w:val="single" w:sz="4" w:space="0" w:color="auto"/>
            </w:tcBorders>
            <w:shd w:val="clear" w:color="auto" w:fill="auto"/>
          </w:tcPr>
          <w:p w14:paraId="25C28007" w14:textId="056F94D8" w:rsidR="00D8032E" w:rsidRPr="0059764A" w:rsidRDefault="00D8032E" w:rsidP="00382E90">
            <w:pPr>
              <w:pStyle w:val="ListParagraph"/>
              <w:ind w:left="0"/>
              <w:rPr>
                <w:b/>
                <w:color w:val="000000"/>
                <w:szCs w:val="18"/>
                <w:lang w:eastAsia="en-AU"/>
              </w:rPr>
            </w:pPr>
            <w:r w:rsidRPr="0059764A">
              <w:rPr>
                <w:b/>
                <w:color w:val="000000"/>
                <w:szCs w:val="18"/>
                <w:lang w:eastAsia="en-AU"/>
              </w:rPr>
              <w:t>Support for Emerging Indigenous Australian Evaluators to Attend Australian Evaluation Society Conferences in 2019 and 202</w:t>
            </w:r>
            <w:r w:rsidR="00530EE0">
              <w:rPr>
                <w:b/>
                <w:color w:val="000000"/>
                <w:szCs w:val="18"/>
                <w:lang w:eastAsia="en-AU"/>
              </w:rPr>
              <w:t>1</w:t>
            </w:r>
            <w:r>
              <w:rPr>
                <w:b/>
                <w:color w:val="000000"/>
                <w:szCs w:val="18"/>
                <w:lang w:eastAsia="en-AU"/>
              </w:rPr>
              <w:t xml:space="preserve"> </w:t>
            </w:r>
          </w:p>
          <w:p w14:paraId="31B663C3" w14:textId="77777777" w:rsidR="00D8032E" w:rsidRPr="0059764A" w:rsidRDefault="00D8032E" w:rsidP="00382E90">
            <w:pPr>
              <w:pStyle w:val="ListParagraph"/>
              <w:ind w:left="0"/>
              <w:rPr>
                <w:b/>
                <w:color w:val="000000"/>
                <w:szCs w:val="18"/>
                <w:lang w:eastAsia="en-AU"/>
              </w:rPr>
            </w:pPr>
            <w:r w:rsidRPr="0059764A">
              <w:rPr>
                <w:bCs/>
                <w:szCs w:val="18"/>
                <w:lang w:eastAsia="en-AU"/>
              </w:rPr>
              <w:t>This capability development project will strengthen the evaluation capabilities of emerging Aboriginal and Torres Strait Islander evaluators, and support increased capacity in culturally safe evaluation practice and use.</w:t>
            </w:r>
          </w:p>
        </w:tc>
        <w:tc>
          <w:tcPr>
            <w:tcW w:w="775" w:type="pct"/>
            <w:tcBorders>
              <w:top w:val="single" w:sz="4" w:space="0" w:color="auto"/>
              <w:left w:val="single" w:sz="4" w:space="0" w:color="auto"/>
              <w:bottom w:val="single" w:sz="4" w:space="0" w:color="auto"/>
              <w:right w:val="single" w:sz="4" w:space="0" w:color="auto"/>
            </w:tcBorders>
          </w:tcPr>
          <w:p w14:paraId="3D1DF3CD" w14:textId="77777777" w:rsidR="00D8032E" w:rsidRPr="0059764A" w:rsidRDefault="00D8032E" w:rsidP="00382E90">
            <w:pPr>
              <w:rPr>
                <w:color w:val="000000"/>
                <w:szCs w:val="18"/>
                <w:lang w:eastAsia="en-AU"/>
              </w:rPr>
            </w:pPr>
            <w:r w:rsidRPr="0059764A">
              <w:rPr>
                <w:color w:val="000000"/>
                <w:szCs w:val="18"/>
                <w:lang w:eastAsia="en-AU"/>
              </w:rPr>
              <w:t>Capability Development</w:t>
            </w:r>
          </w:p>
        </w:tc>
        <w:tc>
          <w:tcPr>
            <w:tcW w:w="634" w:type="pct"/>
            <w:tcBorders>
              <w:top w:val="single" w:sz="4" w:space="0" w:color="auto"/>
              <w:left w:val="single" w:sz="4" w:space="0" w:color="auto"/>
              <w:bottom w:val="single" w:sz="4" w:space="0" w:color="auto"/>
              <w:right w:val="single" w:sz="4" w:space="0" w:color="auto"/>
            </w:tcBorders>
          </w:tcPr>
          <w:p w14:paraId="411ECFA5" w14:textId="77777777" w:rsidR="00D8032E" w:rsidRPr="0059764A" w:rsidRDefault="00D8032E" w:rsidP="00382E90">
            <w:pPr>
              <w:rPr>
                <w:color w:val="000000"/>
                <w:szCs w:val="18"/>
                <w:lang w:eastAsia="en-AU"/>
              </w:rPr>
            </w:pPr>
            <w:r w:rsidRPr="0059764A">
              <w:rPr>
                <w:color w:val="000000"/>
                <w:szCs w:val="18"/>
                <w:lang w:eastAsia="en-AU"/>
              </w:rPr>
              <w:t>2019-20</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5610D46B" w14:textId="77777777" w:rsidR="00D8032E" w:rsidRPr="0059764A" w:rsidRDefault="00D8032E" w:rsidP="00382E90">
            <w:pPr>
              <w:rPr>
                <w:color w:val="000000"/>
                <w:szCs w:val="18"/>
                <w:lang w:eastAsia="en-AU"/>
              </w:rPr>
            </w:pPr>
            <w:r>
              <w:rPr>
                <w:color w:val="000000"/>
                <w:szCs w:val="18"/>
                <w:lang w:eastAsia="en-AU"/>
              </w:rPr>
              <w:t>2020-21</w:t>
            </w:r>
          </w:p>
        </w:tc>
      </w:tr>
      <w:tr w:rsidR="00D8032E" w:rsidRPr="0059764A" w14:paraId="6B7A83C9" w14:textId="77777777" w:rsidTr="000E503F">
        <w:trPr>
          <w:trHeight w:val="962"/>
        </w:trPr>
        <w:tc>
          <w:tcPr>
            <w:tcW w:w="2957" w:type="pct"/>
            <w:tcBorders>
              <w:top w:val="single" w:sz="4" w:space="0" w:color="auto"/>
              <w:left w:val="single" w:sz="4" w:space="0" w:color="auto"/>
              <w:bottom w:val="single" w:sz="4" w:space="0" w:color="auto"/>
              <w:right w:val="single" w:sz="4" w:space="0" w:color="auto"/>
            </w:tcBorders>
            <w:shd w:val="clear" w:color="auto" w:fill="auto"/>
          </w:tcPr>
          <w:p w14:paraId="1E19AA04" w14:textId="0A78CFAB" w:rsidR="00D8032E" w:rsidRPr="0059764A" w:rsidRDefault="00D8032E" w:rsidP="00382E90">
            <w:pPr>
              <w:pStyle w:val="ListParagraph"/>
              <w:ind w:left="0"/>
              <w:rPr>
                <w:b/>
                <w:color w:val="000000"/>
                <w:szCs w:val="18"/>
                <w:lang w:eastAsia="en-AU"/>
              </w:rPr>
            </w:pPr>
            <w:r w:rsidRPr="0059764A">
              <w:rPr>
                <w:b/>
                <w:color w:val="000000"/>
                <w:szCs w:val="18"/>
                <w:lang w:eastAsia="en-AU"/>
              </w:rPr>
              <w:t xml:space="preserve">IAS Evaluation Guidance Materials </w:t>
            </w:r>
            <w:r>
              <w:rPr>
                <w:b/>
                <w:color w:val="000000"/>
                <w:szCs w:val="18"/>
                <w:lang w:eastAsia="en-AU"/>
              </w:rPr>
              <w:t xml:space="preserve"> </w:t>
            </w:r>
          </w:p>
          <w:p w14:paraId="599C30CC" w14:textId="77777777" w:rsidR="00D8032E" w:rsidRPr="0059764A" w:rsidRDefault="00D8032E" w:rsidP="00382E90">
            <w:pPr>
              <w:rPr>
                <w:b/>
                <w:szCs w:val="18"/>
                <w:lang w:eastAsia="en-AU"/>
              </w:rPr>
            </w:pPr>
            <w:r w:rsidRPr="0059764A">
              <w:rPr>
                <w:color w:val="000000"/>
                <w:szCs w:val="18"/>
                <w:lang w:eastAsia="en-AU"/>
              </w:rPr>
              <w:t>This capability development project will focus on developing guidance material for evaluators to ensure evaluation activities are undertaken in alignment with the IAS Evaluation Framework</w:t>
            </w:r>
            <w:r w:rsidRPr="0059764A">
              <w:rPr>
                <w:i/>
                <w:color w:val="000000"/>
                <w:szCs w:val="18"/>
                <w:lang w:eastAsia="en-AU"/>
              </w:rPr>
              <w:t>.</w:t>
            </w:r>
          </w:p>
        </w:tc>
        <w:tc>
          <w:tcPr>
            <w:tcW w:w="775" w:type="pct"/>
            <w:tcBorders>
              <w:top w:val="single" w:sz="4" w:space="0" w:color="auto"/>
              <w:left w:val="single" w:sz="4" w:space="0" w:color="auto"/>
              <w:bottom w:val="single" w:sz="4" w:space="0" w:color="auto"/>
              <w:right w:val="single" w:sz="4" w:space="0" w:color="auto"/>
            </w:tcBorders>
          </w:tcPr>
          <w:p w14:paraId="5808D7AD" w14:textId="77777777" w:rsidR="00D8032E" w:rsidRPr="0059764A" w:rsidRDefault="00D8032E" w:rsidP="00382E90">
            <w:pPr>
              <w:rPr>
                <w:color w:val="000000"/>
                <w:szCs w:val="18"/>
                <w:lang w:eastAsia="en-AU"/>
              </w:rPr>
            </w:pPr>
            <w:r w:rsidRPr="0059764A">
              <w:rPr>
                <w:color w:val="000000"/>
                <w:szCs w:val="18"/>
                <w:lang w:eastAsia="en-AU"/>
              </w:rPr>
              <w:t>Capability Development</w:t>
            </w:r>
          </w:p>
        </w:tc>
        <w:tc>
          <w:tcPr>
            <w:tcW w:w="634" w:type="pct"/>
            <w:tcBorders>
              <w:top w:val="single" w:sz="4" w:space="0" w:color="auto"/>
              <w:left w:val="single" w:sz="4" w:space="0" w:color="auto"/>
              <w:bottom w:val="single" w:sz="4" w:space="0" w:color="auto"/>
              <w:right w:val="single" w:sz="4" w:space="0" w:color="auto"/>
            </w:tcBorders>
          </w:tcPr>
          <w:p w14:paraId="6646F252" w14:textId="77777777" w:rsidR="00D8032E" w:rsidRPr="0059764A" w:rsidRDefault="00D8032E" w:rsidP="00382E90">
            <w:pPr>
              <w:rPr>
                <w:color w:val="000000"/>
                <w:szCs w:val="18"/>
                <w:lang w:eastAsia="en-AU"/>
              </w:rPr>
            </w:pPr>
            <w:r w:rsidRPr="0059764A">
              <w:rPr>
                <w:color w:val="000000"/>
                <w:szCs w:val="18"/>
                <w:lang w:eastAsia="en-AU"/>
              </w:rPr>
              <w:t>2018-19</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4ACB11E6" w14:textId="77777777" w:rsidR="00D8032E" w:rsidRPr="0059764A" w:rsidRDefault="00D8032E" w:rsidP="00382E90">
            <w:pPr>
              <w:rPr>
                <w:color w:val="000000"/>
                <w:szCs w:val="18"/>
                <w:lang w:eastAsia="en-AU"/>
              </w:rPr>
            </w:pPr>
            <w:r>
              <w:rPr>
                <w:color w:val="000000"/>
                <w:szCs w:val="18"/>
                <w:lang w:eastAsia="en-AU"/>
              </w:rPr>
              <w:t>2020-21</w:t>
            </w:r>
          </w:p>
        </w:tc>
      </w:tr>
      <w:tr w:rsidR="00D56D07" w:rsidRPr="0059764A" w14:paraId="48F58603" w14:textId="77777777" w:rsidTr="000E503F">
        <w:trPr>
          <w:trHeight w:val="962"/>
        </w:trPr>
        <w:tc>
          <w:tcPr>
            <w:tcW w:w="2957" w:type="pct"/>
            <w:tcBorders>
              <w:top w:val="single" w:sz="4" w:space="0" w:color="auto"/>
              <w:left w:val="single" w:sz="4" w:space="0" w:color="auto"/>
              <w:bottom w:val="single" w:sz="4" w:space="0" w:color="auto"/>
              <w:right w:val="single" w:sz="4" w:space="0" w:color="auto"/>
            </w:tcBorders>
            <w:shd w:val="clear" w:color="auto" w:fill="auto"/>
          </w:tcPr>
          <w:p w14:paraId="5B120A6F" w14:textId="029C1D58" w:rsidR="00D56D07" w:rsidRPr="0059764A" w:rsidRDefault="00D56D07" w:rsidP="00D56D07">
            <w:pPr>
              <w:pStyle w:val="ListParagraph"/>
              <w:ind w:left="0"/>
              <w:rPr>
                <w:b/>
                <w:color w:val="000000"/>
                <w:szCs w:val="18"/>
                <w:lang w:eastAsia="en-AU"/>
              </w:rPr>
            </w:pPr>
            <w:r w:rsidRPr="0059764A">
              <w:rPr>
                <w:b/>
                <w:color w:val="000000"/>
                <w:szCs w:val="18"/>
                <w:lang w:eastAsia="en-AU"/>
              </w:rPr>
              <w:t>AIATSIS Ethics Project</w:t>
            </w:r>
            <w:r w:rsidR="004A1027">
              <w:rPr>
                <w:b/>
                <w:color w:val="000000"/>
                <w:szCs w:val="18"/>
                <w:lang w:eastAsia="en-AU"/>
              </w:rPr>
              <w:t xml:space="preserve"> </w:t>
            </w:r>
          </w:p>
          <w:p w14:paraId="64127079" w14:textId="1F197DAF" w:rsidR="00D56D07" w:rsidRPr="0059764A" w:rsidRDefault="00D56D07" w:rsidP="00D56D07">
            <w:pPr>
              <w:pStyle w:val="ListParagraph"/>
              <w:ind w:left="0"/>
              <w:rPr>
                <w:b/>
                <w:bCs/>
                <w:szCs w:val="18"/>
                <w:lang w:eastAsia="en-AU"/>
              </w:rPr>
            </w:pPr>
            <w:r w:rsidRPr="0059764A">
              <w:rPr>
                <w:color w:val="000000"/>
                <w:szCs w:val="18"/>
                <w:lang w:eastAsia="en-AU"/>
              </w:rPr>
              <w:t>This capability development project will embed AIATSIS ethics clearance processes in IAS evaluation activities.</w:t>
            </w:r>
          </w:p>
        </w:tc>
        <w:tc>
          <w:tcPr>
            <w:tcW w:w="775" w:type="pct"/>
            <w:tcBorders>
              <w:top w:val="single" w:sz="4" w:space="0" w:color="auto"/>
              <w:left w:val="single" w:sz="4" w:space="0" w:color="auto"/>
              <w:bottom w:val="single" w:sz="4" w:space="0" w:color="auto"/>
              <w:right w:val="single" w:sz="4" w:space="0" w:color="auto"/>
            </w:tcBorders>
          </w:tcPr>
          <w:p w14:paraId="3271B769" w14:textId="034911FD" w:rsidR="00D56D07" w:rsidRPr="0059764A" w:rsidRDefault="00D56D07" w:rsidP="00D56D07">
            <w:pPr>
              <w:rPr>
                <w:color w:val="000000"/>
                <w:szCs w:val="18"/>
                <w:lang w:eastAsia="en-AU"/>
              </w:rPr>
            </w:pPr>
            <w:r w:rsidRPr="0059764A">
              <w:rPr>
                <w:color w:val="000000"/>
                <w:szCs w:val="18"/>
                <w:lang w:eastAsia="en-AU"/>
              </w:rPr>
              <w:t>Capability Development</w:t>
            </w:r>
          </w:p>
        </w:tc>
        <w:tc>
          <w:tcPr>
            <w:tcW w:w="634" w:type="pct"/>
            <w:tcBorders>
              <w:top w:val="single" w:sz="4" w:space="0" w:color="auto"/>
              <w:left w:val="single" w:sz="4" w:space="0" w:color="auto"/>
              <w:bottom w:val="single" w:sz="4" w:space="0" w:color="auto"/>
              <w:right w:val="single" w:sz="4" w:space="0" w:color="auto"/>
            </w:tcBorders>
          </w:tcPr>
          <w:p w14:paraId="4F960EBC" w14:textId="35B531ED" w:rsidR="00D56D07" w:rsidRPr="0059764A" w:rsidRDefault="00D56D07" w:rsidP="00D56D07">
            <w:pPr>
              <w:rPr>
                <w:color w:val="000000"/>
                <w:szCs w:val="18"/>
                <w:lang w:eastAsia="en-AU"/>
              </w:rPr>
            </w:pPr>
            <w:r w:rsidRPr="0059764A">
              <w:rPr>
                <w:color w:val="000000"/>
                <w:szCs w:val="18"/>
                <w:lang w:eastAsia="en-AU"/>
              </w:rPr>
              <w:t>2017-18</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4AC02919" w14:textId="7C822A96" w:rsidR="00D56D07" w:rsidRPr="0059764A" w:rsidDel="007366FB" w:rsidRDefault="0057129B" w:rsidP="00D56D07">
            <w:pPr>
              <w:rPr>
                <w:color w:val="000000"/>
                <w:szCs w:val="18"/>
                <w:lang w:eastAsia="en-AU"/>
              </w:rPr>
            </w:pPr>
            <w:r>
              <w:rPr>
                <w:color w:val="000000"/>
                <w:szCs w:val="18"/>
                <w:lang w:eastAsia="en-AU"/>
              </w:rPr>
              <w:t>2020</w:t>
            </w:r>
            <w:r w:rsidR="004B351C">
              <w:rPr>
                <w:color w:val="000000"/>
                <w:szCs w:val="18"/>
                <w:lang w:eastAsia="en-AU"/>
              </w:rPr>
              <w:t>-21</w:t>
            </w:r>
          </w:p>
        </w:tc>
      </w:tr>
    </w:tbl>
    <w:p w14:paraId="7F6C8764" w14:textId="77777777" w:rsidR="00A3707A" w:rsidRDefault="00A3707A" w:rsidP="00E00EDC">
      <w:bookmarkStart w:id="157" w:name="_Toc46495924"/>
      <w:bookmarkStart w:id="158" w:name="_Toc46502371"/>
      <w:bookmarkStart w:id="159" w:name="_Toc46764366"/>
    </w:p>
    <w:p w14:paraId="00EAFA47" w14:textId="77777777" w:rsidR="00A3707A" w:rsidRDefault="00A3707A">
      <w:pPr>
        <w:spacing w:after="200"/>
        <w:rPr>
          <w:rFonts w:eastAsiaTheme="majorEastAsia" w:cstheme="majorBidi"/>
          <w:b/>
          <w:bCs/>
          <w:color w:val="4FBE9B"/>
          <w:sz w:val="28"/>
          <w:szCs w:val="26"/>
        </w:rPr>
      </w:pPr>
      <w:r>
        <w:br w:type="page"/>
      </w:r>
    </w:p>
    <w:p w14:paraId="3C217E13" w14:textId="304D4CBE" w:rsidR="00A33A64" w:rsidRPr="00DD6745" w:rsidRDefault="00A33A64" w:rsidP="00A33A64">
      <w:pPr>
        <w:pStyle w:val="h3green"/>
      </w:pPr>
      <w:bookmarkStart w:id="160" w:name="_Toc54336636"/>
      <w:r>
        <w:lastRenderedPageBreak/>
        <w:t>Enabling activitie</w:t>
      </w:r>
      <w:r w:rsidRPr="00DD6745">
        <w:t xml:space="preserve">s </w:t>
      </w:r>
      <w:r>
        <w:t>complete</w:t>
      </w:r>
      <w:r w:rsidRPr="00DD6745">
        <w:t xml:space="preserve">d since </w:t>
      </w:r>
      <w:r>
        <w:t>previous Work Plan</w:t>
      </w:r>
      <w:bookmarkEnd w:id="157"/>
      <w:bookmarkEnd w:id="158"/>
      <w:bookmarkEnd w:id="159"/>
      <w:bookmarkEnd w:id="160"/>
      <w:r w:rsidRPr="00DD6745">
        <w:t xml:space="preserve"> </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pleted program evaluations and reviews"/>
        <w:tblDescription w:val="This table lists program evaluations and reviews that were completed in 2017-18. It lists provides a description, the program and, where available, a link to the report."/>
      </w:tblPr>
      <w:tblGrid>
        <w:gridCol w:w="6658"/>
        <w:gridCol w:w="1843"/>
        <w:gridCol w:w="1559"/>
      </w:tblGrid>
      <w:tr w:rsidR="00CE641F" w:rsidRPr="0059764A" w14:paraId="7903D25D" w14:textId="77777777" w:rsidTr="00CE641F">
        <w:trPr>
          <w:trHeight w:val="734"/>
        </w:trPr>
        <w:tc>
          <w:tcPr>
            <w:tcW w:w="330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5B9E7C97" w14:textId="77777777" w:rsidR="00CE641F" w:rsidRPr="004A1027" w:rsidRDefault="00CE641F" w:rsidP="0016516E">
            <w:pPr>
              <w:rPr>
                <w:b/>
                <w:color w:val="000000"/>
                <w:szCs w:val="18"/>
                <w:lang w:eastAsia="en-AU"/>
              </w:rPr>
            </w:pPr>
            <w:r w:rsidRPr="00DD6745">
              <w:rPr>
                <w:b/>
                <w:lang w:eastAsia="en-AU"/>
              </w:rPr>
              <w:t>Description</w:t>
            </w:r>
          </w:p>
        </w:tc>
        <w:tc>
          <w:tcPr>
            <w:tcW w:w="91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6A1E8E8F" w14:textId="77777777" w:rsidR="00CE641F" w:rsidRPr="004A1027" w:rsidRDefault="00CE641F" w:rsidP="0016516E">
            <w:pPr>
              <w:rPr>
                <w:b/>
                <w:color w:val="000000"/>
                <w:szCs w:val="18"/>
                <w:lang w:eastAsia="en-AU"/>
              </w:rPr>
            </w:pPr>
            <w:r w:rsidRPr="00DD6745">
              <w:rPr>
                <w:b/>
                <w:lang w:eastAsia="en-AU"/>
              </w:rPr>
              <w:t xml:space="preserve">Type </w:t>
            </w:r>
          </w:p>
        </w:tc>
        <w:tc>
          <w:tcPr>
            <w:tcW w:w="77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314FFEC2" w14:textId="20726AC8" w:rsidR="00CE641F" w:rsidRPr="004A1027" w:rsidRDefault="00CE641F" w:rsidP="0016516E">
            <w:pPr>
              <w:rPr>
                <w:b/>
                <w:color w:val="000000"/>
                <w:szCs w:val="18"/>
                <w:lang w:eastAsia="en-AU"/>
              </w:rPr>
            </w:pPr>
            <w:r>
              <w:rPr>
                <w:b/>
                <w:lang w:eastAsia="en-AU"/>
              </w:rPr>
              <w:t>Status</w:t>
            </w:r>
          </w:p>
        </w:tc>
      </w:tr>
      <w:tr w:rsidR="00CE641F" w:rsidRPr="0059764A" w14:paraId="21D97B4B" w14:textId="77777777" w:rsidTr="00CE641F">
        <w:trPr>
          <w:trHeight w:val="962"/>
        </w:trPr>
        <w:tc>
          <w:tcPr>
            <w:tcW w:w="3309" w:type="pct"/>
            <w:tcBorders>
              <w:top w:val="single" w:sz="4" w:space="0" w:color="auto"/>
              <w:left w:val="single" w:sz="4" w:space="0" w:color="auto"/>
              <w:bottom w:val="single" w:sz="4" w:space="0" w:color="auto"/>
              <w:right w:val="single" w:sz="4" w:space="0" w:color="auto"/>
            </w:tcBorders>
            <w:shd w:val="clear" w:color="auto" w:fill="auto"/>
          </w:tcPr>
          <w:p w14:paraId="22AA39C4" w14:textId="77777777" w:rsidR="00CE641F" w:rsidRPr="0059764A" w:rsidRDefault="00CE641F" w:rsidP="0016516E">
            <w:pPr>
              <w:rPr>
                <w:b/>
                <w:color w:val="000000"/>
                <w:szCs w:val="18"/>
                <w:lang w:eastAsia="en-AU"/>
              </w:rPr>
            </w:pPr>
            <w:r w:rsidRPr="0059764A">
              <w:rPr>
                <w:b/>
                <w:color w:val="000000"/>
                <w:szCs w:val="18"/>
                <w:lang w:eastAsia="en-AU"/>
              </w:rPr>
              <w:t>Australian Institute of Health and Welfare Regional Profiles</w:t>
            </w:r>
          </w:p>
          <w:p w14:paraId="7776D0F8" w14:textId="48F93C91" w:rsidR="00CE641F" w:rsidRDefault="00CE641F" w:rsidP="00E2715A">
            <w:pPr>
              <w:pStyle w:val="ListParagraph"/>
              <w:ind w:left="0"/>
              <w:rPr>
                <w:b/>
                <w:color w:val="000000"/>
                <w:szCs w:val="18"/>
                <w:lang w:eastAsia="en-AU"/>
              </w:rPr>
            </w:pPr>
            <w:r w:rsidRPr="0059764A">
              <w:rPr>
                <w:color w:val="000000"/>
                <w:szCs w:val="18"/>
                <w:lang w:eastAsia="en-AU"/>
              </w:rPr>
              <w:t>This data improvement project involve</w:t>
            </w:r>
            <w:r w:rsidR="00E2715A">
              <w:rPr>
                <w:color w:val="000000"/>
                <w:szCs w:val="18"/>
                <w:lang w:eastAsia="en-AU"/>
              </w:rPr>
              <w:t>d</w:t>
            </w:r>
            <w:r w:rsidRPr="0059764A">
              <w:rPr>
                <w:color w:val="000000"/>
                <w:szCs w:val="18"/>
                <w:lang w:eastAsia="en-AU"/>
              </w:rPr>
              <w:t xml:space="preserve"> analysis of data </w:t>
            </w:r>
            <w:r w:rsidR="00E2715A">
              <w:rPr>
                <w:color w:val="000000"/>
                <w:szCs w:val="18"/>
                <w:lang w:eastAsia="en-AU"/>
              </w:rPr>
              <w:t xml:space="preserve">used </w:t>
            </w:r>
            <w:r w:rsidRPr="0059764A">
              <w:rPr>
                <w:color w:val="000000"/>
                <w:szCs w:val="18"/>
                <w:lang w:eastAsia="en-AU"/>
              </w:rPr>
              <w:t>to produce statistics describing geographic variation in the health and welfare of Aboriginal and Torres Strait Islander people</w:t>
            </w:r>
            <w:r w:rsidR="00387BF8">
              <w:rPr>
                <w:color w:val="000000"/>
                <w:szCs w:val="18"/>
                <w:lang w:eastAsia="en-AU"/>
              </w:rPr>
              <w:t>s</w:t>
            </w:r>
            <w:r w:rsidRPr="0059764A" w:rsidDel="001E6D22">
              <w:rPr>
                <w:color w:val="000000"/>
                <w:szCs w:val="18"/>
                <w:lang w:eastAsia="en-AU"/>
              </w:rPr>
              <w:t xml:space="preserve"> </w:t>
            </w:r>
            <w:r w:rsidRPr="0059764A">
              <w:rPr>
                <w:color w:val="000000"/>
                <w:szCs w:val="18"/>
                <w:lang w:eastAsia="en-AU"/>
              </w:rPr>
              <w:t>at the regional level.</w:t>
            </w:r>
          </w:p>
        </w:tc>
        <w:tc>
          <w:tcPr>
            <w:tcW w:w="916" w:type="pct"/>
            <w:tcBorders>
              <w:top w:val="single" w:sz="4" w:space="0" w:color="auto"/>
              <w:left w:val="single" w:sz="4" w:space="0" w:color="auto"/>
              <w:bottom w:val="single" w:sz="4" w:space="0" w:color="auto"/>
              <w:right w:val="single" w:sz="4" w:space="0" w:color="auto"/>
            </w:tcBorders>
          </w:tcPr>
          <w:p w14:paraId="243B9FD9" w14:textId="77777777" w:rsidR="00CE641F" w:rsidRPr="0059764A" w:rsidRDefault="00CE641F" w:rsidP="0016516E">
            <w:pPr>
              <w:rPr>
                <w:color w:val="000000"/>
                <w:szCs w:val="18"/>
                <w:lang w:eastAsia="en-AU"/>
              </w:rPr>
            </w:pPr>
            <w:r w:rsidRPr="0059764A">
              <w:rPr>
                <w:color w:val="000000"/>
                <w:szCs w:val="18"/>
                <w:lang w:eastAsia="en-AU"/>
              </w:rPr>
              <w:t>Data improvement</w:t>
            </w:r>
          </w:p>
        </w:tc>
        <w:tc>
          <w:tcPr>
            <w:tcW w:w="775" w:type="pct"/>
            <w:tcBorders>
              <w:top w:val="single" w:sz="4" w:space="0" w:color="auto"/>
              <w:left w:val="single" w:sz="4" w:space="0" w:color="auto"/>
              <w:bottom w:val="single" w:sz="4" w:space="0" w:color="auto"/>
              <w:right w:val="single" w:sz="4" w:space="0" w:color="auto"/>
            </w:tcBorders>
          </w:tcPr>
          <w:p w14:paraId="1E701516" w14:textId="19C98299" w:rsidR="00CE641F" w:rsidRPr="0059764A" w:rsidRDefault="006A5549" w:rsidP="00CE641F">
            <w:pPr>
              <w:rPr>
                <w:color w:val="000000"/>
                <w:szCs w:val="18"/>
                <w:lang w:eastAsia="en-AU"/>
              </w:rPr>
            </w:pPr>
            <w:r>
              <w:rPr>
                <w:color w:val="000000"/>
                <w:szCs w:val="18"/>
                <w:lang w:eastAsia="en-AU"/>
              </w:rPr>
              <w:t>Completed</w:t>
            </w:r>
          </w:p>
        </w:tc>
      </w:tr>
      <w:tr w:rsidR="005552E5" w:rsidRPr="0059764A" w14:paraId="1C418050" w14:textId="77777777" w:rsidTr="00CE641F">
        <w:trPr>
          <w:trHeight w:val="962"/>
        </w:trPr>
        <w:tc>
          <w:tcPr>
            <w:tcW w:w="3309" w:type="pct"/>
            <w:tcBorders>
              <w:top w:val="single" w:sz="4" w:space="0" w:color="auto"/>
              <w:left w:val="single" w:sz="4" w:space="0" w:color="auto"/>
              <w:bottom w:val="single" w:sz="4" w:space="0" w:color="auto"/>
              <w:right w:val="single" w:sz="4" w:space="0" w:color="auto"/>
            </w:tcBorders>
            <w:shd w:val="clear" w:color="auto" w:fill="auto"/>
          </w:tcPr>
          <w:p w14:paraId="20CFECB9" w14:textId="77777777" w:rsidR="005552E5" w:rsidRDefault="005552E5" w:rsidP="005552E5">
            <w:pPr>
              <w:rPr>
                <w:b/>
                <w:color w:val="000000"/>
                <w:lang w:eastAsia="en-AU"/>
              </w:rPr>
            </w:pPr>
            <w:r>
              <w:rPr>
                <w:b/>
                <w:color w:val="000000"/>
                <w:lang w:eastAsia="en-AU"/>
              </w:rPr>
              <w:t>Murdi Paaki Lessons Learned</w:t>
            </w:r>
          </w:p>
          <w:p w14:paraId="63C83714" w14:textId="3D6C5DD8" w:rsidR="005552E5" w:rsidRPr="0059764A" w:rsidRDefault="005552E5" w:rsidP="00E2715A">
            <w:pPr>
              <w:rPr>
                <w:b/>
                <w:color w:val="000000"/>
                <w:szCs w:val="18"/>
                <w:lang w:eastAsia="en-AU"/>
              </w:rPr>
            </w:pPr>
            <w:r>
              <w:t xml:space="preserve">This </w:t>
            </w:r>
            <w:r>
              <w:rPr>
                <w:bCs/>
              </w:rPr>
              <w:t>explore</w:t>
            </w:r>
            <w:r w:rsidR="00E2715A">
              <w:rPr>
                <w:bCs/>
              </w:rPr>
              <w:t>d</w:t>
            </w:r>
            <w:r>
              <w:rPr>
                <w:bCs/>
              </w:rPr>
              <w:t xml:space="preserve"> lessons learnt in the Murdi Paaki region over a long history of regional governance.</w:t>
            </w:r>
          </w:p>
        </w:tc>
        <w:tc>
          <w:tcPr>
            <w:tcW w:w="916" w:type="pct"/>
            <w:tcBorders>
              <w:top w:val="single" w:sz="4" w:space="0" w:color="auto"/>
              <w:left w:val="single" w:sz="4" w:space="0" w:color="auto"/>
              <w:bottom w:val="single" w:sz="4" w:space="0" w:color="auto"/>
              <w:right w:val="single" w:sz="4" w:space="0" w:color="auto"/>
            </w:tcBorders>
          </w:tcPr>
          <w:p w14:paraId="12F5F587" w14:textId="5A0A77ED" w:rsidR="005552E5" w:rsidRPr="0059764A" w:rsidRDefault="005552E5" w:rsidP="0016516E">
            <w:pPr>
              <w:rPr>
                <w:color w:val="000000"/>
                <w:szCs w:val="18"/>
                <w:lang w:eastAsia="en-AU"/>
              </w:rPr>
            </w:pPr>
            <w:r>
              <w:rPr>
                <w:color w:val="000000"/>
                <w:szCs w:val="18"/>
                <w:lang w:eastAsia="en-AU"/>
              </w:rPr>
              <w:t>Capability Development</w:t>
            </w:r>
          </w:p>
        </w:tc>
        <w:tc>
          <w:tcPr>
            <w:tcW w:w="775" w:type="pct"/>
            <w:tcBorders>
              <w:top w:val="single" w:sz="4" w:space="0" w:color="auto"/>
              <w:left w:val="single" w:sz="4" w:space="0" w:color="auto"/>
              <w:bottom w:val="single" w:sz="4" w:space="0" w:color="auto"/>
              <w:right w:val="single" w:sz="4" w:space="0" w:color="auto"/>
            </w:tcBorders>
          </w:tcPr>
          <w:p w14:paraId="0F8CDDDD" w14:textId="77777777" w:rsidR="005552E5" w:rsidRDefault="005552E5" w:rsidP="00CE641F">
            <w:pPr>
              <w:rPr>
                <w:color w:val="000000"/>
                <w:szCs w:val="18"/>
                <w:lang w:eastAsia="en-AU"/>
              </w:rPr>
            </w:pPr>
            <w:r>
              <w:rPr>
                <w:color w:val="000000"/>
                <w:szCs w:val="18"/>
                <w:lang w:eastAsia="en-AU"/>
              </w:rPr>
              <w:t>Published</w:t>
            </w:r>
          </w:p>
          <w:p w14:paraId="00D8E7CE" w14:textId="285D6200" w:rsidR="005552E5" w:rsidRDefault="005552E5" w:rsidP="00CE641F">
            <w:pPr>
              <w:rPr>
                <w:color w:val="000000"/>
                <w:szCs w:val="18"/>
                <w:lang w:eastAsia="en-AU"/>
              </w:rPr>
            </w:pPr>
            <w:r>
              <w:rPr>
                <w:color w:val="000000"/>
                <w:szCs w:val="18"/>
                <w:lang w:eastAsia="en-AU"/>
              </w:rPr>
              <w:t>January 2020</w:t>
            </w:r>
          </w:p>
        </w:tc>
      </w:tr>
    </w:tbl>
    <w:p w14:paraId="658477DA" w14:textId="0929DA48" w:rsidR="00A33A64" w:rsidRDefault="00A33A64"/>
    <w:p w14:paraId="1D4FC12C" w14:textId="77777777" w:rsidR="009C7E16" w:rsidRDefault="009C7E16">
      <w:pPr>
        <w:spacing w:after="200"/>
        <w:rPr>
          <w:rFonts w:eastAsiaTheme="majorEastAsia" w:cstheme="majorBidi"/>
          <w:b/>
          <w:bCs/>
          <w:caps/>
          <w:color w:val="28597C"/>
          <w:sz w:val="40"/>
          <w:szCs w:val="28"/>
        </w:rPr>
      </w:pPr>
      <w:bookmarkStart w:id="161" w:name="_Toc518472418"/>
      <w:bookmarkStart w:id="162" w:name="_Toc46429214"/>
      <w:bookmarkStart w:id="163" w:name="_Toc46484094"/>
      <w:bookmarkStart w:id="164" w:name="_Toc46495927"/>
      <w:bookmarkStart w:id="165" w:name="_Toc46502373"/>
      <w:bookmarkStart w:id="166" w:name="_Toc46764367"/>
      <w:r>
        <w:br w:type="page"/>
      </w:r>
    </w:p>
    <w:p w14:paraId="03903734" w14:textId="75A57C96" w:rsidR="00F33C25" w:rsidRPr="00DD6745" w:rsidRDefault="00F33C25" w:rsidP="00E7388F">
      <w:pPr>
        <w:pStyle w:val="h2blue"/>
      </w:pPr>
      <w:bookmarkStart w:id="167" w:name="_Toc54336637"/>
      <w:r w:rsidRPr="00DD6745">
        <w:lastRenderedPageBreak/>
        <w:t>Glossary</w:t>
      </w:r>
      <w:bookmarkEnd w:id="161"/>
      <w:bookmarkEnd w:id="162"/>
      <w:bookmarkEnd w:id="163"/>
      <w:bookmarkEnd w:id="164"/>
      <w:bookmarkEnd w:id="165"/>
      <w:bookmarkEnd w:id="166"/>
      <w:bookmarkEnd w:id="1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lossary"/>
        <w:tblDescription w:val="This is a glossary of terms uses in this document"/>
      </w:tblPr>
      <w:tblGrid>
        <w:gridCol w:w="2122"/>
        <w:gridCol w:w="8073"/>
      </w:tblGrid>
      <w:tr w:rsidR="00F61835" w:rsidRPr="00DD6745" w14:paraId="52F23597" w14:textId="77777777" w:rsidTr="00523AC2">
        <w:trPr>
          <w:tblHeader/>
        </w:trPr>
        <w:tc>
          <w:tcPr>
            <w:tcW w:w="2122" w:type="dxa"/>
          </w:tcPr>
          <w:p w14:paraId="4EA2679C" w14:textId="77777777" w:rsidR="00F61835" w:rsidRPr="00DD6745" w:rsidRDefault="00F61835">
            <w:pPr>
              <w:spacing w:after="200"/>
              <w:rPr>
                <w:b/>
              </w:rPr>
            </w:pPr>
            <w:r w:rsidRPr="00DD6745">
              <w:rPr>
                <w:b/>
              </w:rPr>
              <w:t>Term</w:t>
            </w:r>
          </w:p>
        </w:tc>
        <w:tc>
          <w:tcPr>
            <w:tcW w:w="8073" w:type="dxa"/>
          </w:tcPr>
          <w:p w14:paraId="476D9B78" w14:textId="77777777" w:rsidR="00F61835" w:rsidRPr="00DD6745" w:rsidRDefault="00F61835" w:rsidP="00FB3711">
            <w:pPr>
              <w:spacing w:after="200"/>
              <w:rPr>
                <w:b/>
              </w:rPr>
            </w:pPr>
            <w:r w:rsidRPr="00DD6745">
              <w:rPr>
                <w:b/>
              </w:rPr>
              <w:t>Definition</w:t>
            </w:r>
          </w:p>
        </w:tc>
      </w:tr>
      <w:tr w:rsidR="00BC78DF" w:rsidRPr="00DD6745" w14:paraId="22A1CF9E" w14:textId="77777777" w:rsidTr="00523AC2">
        <w:trPr>
          <w:tblHeader/>
        </w:trPr>
        <w:tc>
          <w:tcPr>
            <w:tcW w:w="2122" w:type="dxa"/>
          </w:tcPr>
          <w:p w14:paraId="5FED5DD1" w14:textId="77777777" w:rsidR="00BC78DF" w:rsidRPr="00DD6745" w:rsidRDefault="00BC78DF">
            <w:pPr>
              <w:spacing w:after="200"/>
              <w:rPr>
                <w:b/>
              </w:rPr>
            </w:pPr>
            <w:r w:rsidRPr="00DD6745">
              <w:rPr>
                <w:b/>
              </w:rPr>
              <w:t>Capability development</w:t>
            </w:r>
          </w:p>
        </w:tc>
        <w:tc>
          <w:tcPr>
            <w:tcW w:w="8073" w:type="dxa"/>
          </w:tcPr>
          <w:p w14:paraId="30350D58" w14:textId="77777777" w:rsidR="00686464" w:rsidRPr="00DD6745" w:rsidRDefault="00686464" w:rsidP="00A67391">
            <w:pPr>
              <w:rPr>
                <w:szCs w:val="18"/>
              </w:rPr>
            </w:pPr>
            <w:r w:rsidRPr="00DD6745">
              <w:rPr>
                <w:szCs w:val="18"/>
              </w:rPr>
              <w:t xml:space="preserve">A project that encompasses one or more of the following: </w:t>
            </w:r>
          </w:p>
          <w:p w14:paraId="7E4DAA74" w14:textId="77777777" w:rsidR="00686464" w:rsidRPr="00DD6745" w:rsidRDefault="00686464" w:rsidP="00686464">
            <w:pPr>
              <w:pStyle w:val="ListParagraph"/>
              <w:numPr>
                <w:ilvl w:val="0"/>
                <w:numId w:val="20"/>
              </w:numPr>
              <w:spacing w:after="200"/>
              <w:rPr>
                <w:szCs w:val="18"/>
              </w:rPr>
            </w:pPr>
            <w:r w:rsidRPr="00DD6745">
              <w:rPr>
                <w:szCs w:val="18"/>
              </w:rPr>
              <w:t xml:space="preserve">encourages the development of understanding and capability in evaluation skills, </w:t>
            </w:r>
          </w:p>
          <w:p w14:paraId="04911AE8" w14:textId="77777777" w:rsidR="00686464" w:rsidRPr="00DD6745" w:rsidRDefault="00686464" w:rsidP="00686464">
            <w:pPr>
              <w:pStyle w:val="ListParagraph"/>
              <w:numPr>
                <w:ilvl w:val="0"/>
                <w:numId w:val="20"/>
              </w:numPr>
              <w:spacing w:after="200"/>
              <w:rPr>
                <w:szCs w:val="18"/>
              </w:rPr>
            </w:pPr>
            <w:r w:rsidRPr="00DD6745">
              <w:rPr>
                <w:szCs w:val="18"/>
              </w:rPr>
              <w:t>fosters a culture of evidence based thinking that supports the integration of evidence into better policy and program design, and</w:t>
            </w:r>
          </w:p>
          <w:p w14:paraId="4DC1E603" w14:textId="77777777" w:rsidR="00BC78DF" w:rsidRPr="00DD6745" w:rsidRDefault="00686464" w:rsidP="00686464">
            <w:pPr>
              <w:pStyle w:val="ListParagraph"/>
              <w:numPr>
                <w:ilvl w:val="0"/>
                <w:numId w:val="20"/>
              </w:numPr>
              <w:spacing w:after="200"/>
            </w:pPr>
            <w:r w:rsidRPr="00DD6745">
              <w:rPr>
                <w:szCs w:val="18"/>
              </w:rPr>
              <w:t>strengthens continuous learning</w:t>
            </w:r>
            <w:r w:rsidR="006C03D3" w:rsidRPr="00DD6745">
              <w:t xml:space="preserve">. </w:t>
            </w:r>
          </w:p>
        </w:tc>
      </w:tr>
      <w:tr w:rsidR="00BC78DF" w:rsidRPr="00DD6745" w14:paraId="1E8723A2" w14:textId="77777777" w:rsidTr="00A67391">
        <w:trPr>
          <w:trHeight w:val="826"/>
          <w:tblHeader/>
        </w:trPr>
        <w:tc>
          <w:tcPr>
            <w:tcW w:w="2122" w:type="dxa"/>
          </w:tcPr>
          <w:p w14:paraId="34A6A1A9" w14:textId="77777777" w:rsidR="00BC78DF" w:rsidRPr="00DD6745" w:rsidRDefault="00BC78DF">
            <w:pPr>
              <w:spacing w:after="200"/>
              <w:rPr>
                <w:b/>
              </w:rPr>
            </w:pPr>
            <w:r w:rsidRPr="00DD6745">
              <w:rPr>
                <w:b/>
                <w:bCs/>
                <w:szCs w:val="18"/>
              </w:rPr>
              <w:t>Cross-cutting evaluation</w:t>
            </w:r>
            <w:r w:rsidR="002D2546" w:rsidRPr="00DD6745">
              <w:rPr>
                <w:b/>
                <w:bCs/>
                <w:szCs w:val="18"/>
              </w:rPr>
              <w:t>s</w:t>
            </w:r>
          </w:p>
        </w:tc>
        <w:tc>
          <w:tcPr>
            <w:tcW w:w="8073" w:type="dxa"/>
          </w:tcPr>
          <w:p w14:paraId="7794B23F" w14:textId="747C9CFC" w:rsidR="00BC78DF" w:rsidRPr="00DD6745" w:rsidRDefault="00877758" w:rsidP="00847884">
            <w:pPr>
              <w:spacing w:after="200"/>
            </w:pPr>
            <w:r>
              <w:rPr>
                <w:szCs w:val="18"/>
              </w:rPr>
              <w:t>E</w:t>
            </w:r>
            <w:r w:rsidR="00E7388F">
              <w:rPr>
                <w:szCs w:val="18"/>
              </w:rPr>
              <w:t>valuation</w:t>
            </w:r>
            <w:r>
              <w:rPr>
                <w:szCs w:val="18"/>
              </w:rPr>
              <w:t>s that</w:t>
            </w:r>
            <w:r w:rsidR="00E7388F">
              <w:rPr>
                <w:szCs w:val="18"/>
              </w:rPr>
              <w:t xml:space="preserve"> examine the interconnections </w:t>
            </w:r>
            <w:r w:rsidR="002754EB">
              <w:rPr>
                <w:szCs w:val="18"/>
              </w:rPr>
              <w:t xml:space="preserve">within and </w:t>
            </w:r>
            <w:r w:rsidR="00E7388F">
              <w:rPr>
                <w:szCs w:val="18"/>
              </w:rPr>
              <w:t>across activities</w:t>
            </w:r>
            <w:r w:rsidR="005A6ECA">
              <w:rPr>
                <w:szCs w:val="18"/>
              </w:rPr>
              <w:t xml:space="preserve"> and </w:t>
            </w:r>
            <w:r w:rsidR="002754EB">
              <w:rPr>
                <w:szCs w:val="18"/>
              </w:rPr>
              <w:t>programs</w:t>
            </w:r>
            <w:r w:rsidR="00E7388F">
              <w:rPr>
                <w:szCs w:val="18"/>
              </w:rPr>
              <w:t xml:space="preserve">. These are critical considerations for successful outcomes under the Indigenous Advancement Strategy.  </w:t>
            </w:r>
          </w:p>
        </w:tc>
      </w:tr>
      <w:tr w:rsidR="00BC78DF" w:rsidRPr="00DD6745" w14:paraId="4A31DC0E" w14:textId="77777777" w:rsidTr="00523AC2">
        <w:trPr>
          <w:tblHeader/>
        </w:trPr>
        <w:tc>
          <w:tcPr>
            <w:tcW w:w="2122" w:type="dxa"/>
          </w:tcPr>
          <w:p w14:paraId="416EC45C" w14:textId="77777777" w:rsidR="00BC78DF" w:rsidRPr="00DD6745" w:rsidRDefault="00BC78DF">
            <w:pPr>
              <w:spacing w:after="200"/>
              <w:rPr>
                <w:b/>
              </w:rPr>
            </w:pPr>
            <w:r w:rsidRPr="00DD6745">
              <w:rPr>
                <w:b/>
              </w:rPr>
              <w:t>Data improvement</w:t>
            </w:r>
          </w:p>
        </w:tc>
        <w:tc>
          <w:tcPr>
            <w:tcW w:w="8073" w:type="dxa"/>
          </w:tcPr>
          <w:p w14:paraId="516FD457" w14:textId="77777777" w:rsidR="00BC78DF" w:rsidRPr="00DD6745" w:rsidRDefault="001E3D7A" w:rsidP="001E3D7A">
            <w:pPr>
              <w:spacing w:after="200"/>
            </w:pPr>
            <w:r w:rsidRPr="00DD6745">
              <w:rPr>
                <w:color w:val="000000"/>
                <w:szCs w:val="20"/>
              </w:rPr>
              <w:t>D</w:t>
            </w:r>
            <w:r w:rsidR="00BC78DF" w:rsidRPr="00DD6745">
              <w:rPr>
                <w:color w:val="000000"/>
                <w:szCs w:val="20"/>
              </w:rPr>
              <w:t xml:space="preserve">ata improvement projects that </w:t>
            </w:r>
            <w:r w:rsidRPr="00DD6745">
              <w:rPr>
                <w:color w:val="000000"/>
                <w:szCs w:val="20"/>
              </w:rPr>
              <w:t>aim to</w:t>
            </w:r>
            <w:r w:rsidR="00BC78DF" w:rsidRPr="00DD6745">
              <w:rPr>
                <w:color w:val="000000"/>
                <w:szCs w:val="20"/>
              </w:rPr>
              <w:t xml:space="preserve"> build the availability of data that can inform evaluations</w:t>
            </w:r>
            <w:r w:rsidR="00DA2A80" w:rsidRPr="00DD6745">
              <w:rPr>
                <w:color w:val="000000"/>
                <w:szCs w:val="20"/>
              </w:rPr>
              <w:t xml:space="preserve"> and research</w:t>
            </w:r>
            <w:r w:rsidR="00BC78DF" w:rsidRPr="00DD6745">
              <w:rPr>
                <w:color w:val="000000"/>
                <w:szCs w:val="20"/>
              </w:rPr>
              <w:t>.</w:t>
            </w:r>
          </w:p>
        </w:tc>
      </w:tr>
      <w:tr w:rsidR="00BC78DF" w:rsidRPr="00DD6745" w14:paraId="6B9E3214" w14:textId="77777777" w:rsidTr="00523AC2">
        <w:trPr>
          <w:tblHeader/>
        </w:trPr>
        <w:tc>
          <w:tcPr>
            <w:tcW w:w="2122" w:type="dxa"/>
          </w:tcPr>
          <w:p w14:paraId="559BAB78" w14:textId="77777777" w:rsidR="00561B27" w:rsidRPr="00DD6745" w:rsidRDefault="00561B27">
            <w:pPr>
              <w:spacing w:after="200"/>
              <w:rPr>
                <w:b/>
              </w:rPr>
            </w:pPr>
            <w:r w:rsidRPr="00DD6745">
              <w:rPr>
                <w:b/>
              </w:rPr>
              <w:t>Enabling Activity</w:t>
            </w:r>
          </w:p>
          <w:p w14:paraId="42202743" w14:textId="77777777" w:rsidR="007864CE" w:rsidRPr="00DD6745" w:rsidRDefault="007864CE">
            <w:pPr>
              <w:spacing w:after="200"/>
              <w:rPr>
                <w:b/>
              </w:rPr>
            </w:pPr>
          </w:p>
          <w:p w14:paraId="75D3E5BE" w14:textId="7FF3AC26" w:rsidR="00BC78DF" w:rsidRPr="00DD6745" w:rsidRDefault="00BC78DF">
            <w:pPr>
              <w:spacing w:after="200"/>
              <w:rPr>
                <w:b/>
              </w:rPr>
            </w:pPr>
            <w:r w:rsidRPr="00DD6745">
              <w:rPr>
                <w:b/>
              </w:rPr>
              <w:t>Evaluation strategy</w:t>
            </w:r>
          </w:p>
        </w:tc>
        <w:tc>
          <w:tcPr>
            <w:tcW w:w="8073" w:type="dxa"/>
          </w:tcPr>
          <w:p w14:paraId="2A4E28D5" w14:textId="09A29D49" w:rsidR="00561B27" w:rsidRPr="00DD6745" w:rsidRDefault="007864CE">
            <w:pPr>
              <w:spacing w:after="200"/>
              <w:rPr>
                <w:lang w:val="en-US"/>
              </w:rPr>
            </w:pPr>
            <w:r w:rsidRPr="00DD6745">
              <w:rPr>
                <w:lang w:val="en-US"/>
              </w:rPr>
              <w:t xml:space="preserve">Enabling activities are activities that can support </w:t>
            </w:r>
            <w:r w:rsidR="00CA2C78">
              <w:rPr>
                <w:lang w:val="en-US"/>
              </w:rPr>
              <w:t xml:space="preserve">future evaluations </w:t>
            </w:r>
            <w:r w:rsidR="006076F4">
              <w:rPr>
                <w:lang w:val="en-US"/>
              </w:rPr>
              <w:t xml:space="preserve">and policy development </w:t>
            </w:r>
            <w:r w:rsidR="00CA2C78">
              <w:rPr>
                <w:lang w:val="en-US"/>
              </w:rPr>
              <w:t xml:space="preserve">and include </w:t>
            </w:r>
            <w:r w:rsidRPr="00DD6745">
              <w:rPr>
                <w:lang w:val="en-US"/>
              </w:rPr>
              <w:t>data improvement activities</w:t>
            </w:r>
            <w:r w:rsidR="006076F4">
              <w:rPr>
                <w:lang w:val="en-US"/>
              </w:rPr>
              <w:t>,</w:t>
            </w:r>
            <w:r w:rsidRPr="00DD6745">
              <w:rPr>
                <w:lang w:val="en-US"/>
              </w:rPr>
              <w:t xml:space="preserve"> capability improvement activities</w:t>
            </w:r>
            <w:r w:rsidR="006076F4">
              <w:rPr>
                <w:lang w:val="en-US"/>
              </w:rPr>
              <w:t xml:space="preserve"> and research</w:t>
            </w:r>
            <w:r w:rsidR="000679C0">
              <w:rPr>
                <w:lang w:val="en-US"/>
              </w:rPr>
              <w:t>.</w:t>
            </w:r>
          </w:p>
          <w:p w14:paraId="5D219000" w14:textId="50ADBC6C" w:rsidR="00BC78DF" w:rsidRPr="00DD6745" w:rsidRDefault="00BC78DF" w:rsidP="00E7388F">
            <w:pPr>
              <w:spacing w:after="200"/>
            </w:pPr>
            <w:r w:rsidRPr="00DD6745">
              <w:rPr>
                <w:lang w:val="en-US"/>
              </w:rPr>
              <w:t xml:space="preserve">An evaluation strategy sets out the proposed details and approach </w:t>
            </w:r>
            <w:r w:rsidR="00E7388F">
              <w:rPr>
                <w:lang w:val="en-US"/>
              </w:rPr>
              <w:t>to</w:t>
            </w:r>
            <w:r w:rsidRPr="00DD6745">
              <w:rPr>
                <w:lang w:val="en-US"/>
              </w:rPr>
              <w:t xml:space="preserve"> an evaluation - what will be evaluated, how and when. An evaluation strategy informs future evaluation projects as well as monitoring and data collection activities.</w:t>
            </w:r>
          </w:p>
        </w:tc>
      </w:tr>
      <w:tr w:rsidR="00BC78DF" w:rsidRPr="00DD6745" w14:paraId="46C682D1" w14:textId="77777777" w:rsidTr="00523AC2">
        <w:trPr>
          <w:tblHeader/>
        </w:trPr>
        <w:tc>
          <w:tcPr>
            <w:tcW w:w="2122" w:type="dxa"/>
          </w:tcPr>
          <w:p w14:paraId="2EF4208E" w14:textId="77777777" w:rsidR="00BC78DF" w:rsidRPr="00DD6745" w:rsidRDefault="00BC78DF">
            <w:pPr>
              <w:spacing w:after="200"/>
              <w:rPr>
                <w:b/>
              </w:rPr>
            </w:pPr>
            <w:r w:rsidRPr="00DD6745">
              <w:rPr>
                <w:b/>
              </w:rPr>
              <w:t>Impact evaluation</w:t>
            </w:r>
          </w:p>
        </w:tc>
        <w:tc>
          <w:tcPr>
            <w:tcW w:w="8073" w:type="dxa"/>
          </w:tcPr>
          <w:p w14:paraId="6691A1A7" w14:textId="62177B58" w:rsidR="00AB662A" w:rsidRPr="00DD6745" w:rsidRDefault="00AB662A" w:rsidP="00AB662A">
            <w:pPr>
              <w:spacing w:after="200"/>
            </w:pPr>
            <w:r w:rsidRPr="00DD6745">
              <w:t>An evaluation that assesses if</w:t>
            </w:r>
            <w:r w:rsidRPr="00DD6745">
              <w:rPr>
                <w:lang w:val="en-US"/>
              </w:rPr>
              <w:t xml:space="preserve"> an intervention makes a difference, </w:t>
            </w:r>
            <w:r w:rsidR="00387BF8">
              <w:rPr>
                <w:lang w:val="en-US"/>
              </w:rPr>
              <w:t xml:space="preserve">or </w:t>
            </w:r>
            <w:r w:rsidRPr="00DD6745">
              <w:rPr>
                <w:lang w:val="en-US"/>
              </w:rPr>
              <w:t>its impact. The key feature of this type of evaluation is that it identifies the unique effects (intended or unintended) that can be attributed</w:t>
            </w:r>
            <w:r w:rsidRPr="00DD6745">
              <w:t xml:space="preserve"> to the intervention. </w:t>
            </w:r>
          </w:p>
          <w:p w14:paraId="7BF37B1A" w14:textId="77777777" w:rsidR="00BC78DF" w:rsidRPr="00DD6745" w:rsidRDefault="00BC78DF">
            <w:pPr>
              <w:spacing w:after="200"/>
              <w:rPr>
                <w:b/>
              </w:rPr>
            </w:pPr>
            <w:r w:rsidRPr="00DD6745">
              <w:t>See</w:t>
            </w:r>
            <w:r w:rsidR="00FB3711" w:rsidRPr="00DD6745">
              <w:t xml:space="preserve"> </w:t>
            </w:r>
            <w:hyperlink r:id="rId17" w:history="1">
              <w:r w:rsidR="000B4FCE" w:rsidRPr="00DD6745">
                <w:rPr>
                  <w:rStyle w:val="Hyperlink"/>
                </w:rPr>
                <w:t>Better</w:t>
              </w:r>
              <w:r w:rsidR="00FB3711" w:rsidRPr="00DD6745">
                <w:rPr>
                  <w:rStyle w:val="Hyperlink"/>
                </w:rPr>
                <w:t>Evaluation</w:t>
              </w:r>
            </w:hyperlink>
            <w:r w:rsidRPr="00DD6745">
              <w:rPr>
                <w:rFonts w:cs="Calibri Light"/>
                <w:spacing w:val="5"/>
                <w:sz w:val="24"/>
                <w:szCs w:val="24"/>
                <w:bdr w:val="none" w:sz="0" w:space="0" w:color="auto" w:frame="1"/>
                <w:lang w:val="en"/>
              </w:rPr>
              <w:t xml:space="preserve"> </w:t>
            </w:r>
            <w:r w:rsidRPr="00DD6745">
              <w:t>for examples of impact evaluation methodologies.</w:t>
            </w:r>
          </w:p>
        </w:tc>
      </w:tr>
      <w:tr w:rsidR="00BC78DF" w:rsidRPr="00DD6745" w14:paraId="0B9B957B" w14:textId="77777777" w:rsidTr="00523AC2">
        <w:trPr>
          <w:tblHeader/>
        </w:trPr>
        <w:tc>
          <w:tcPr>
            <w:tcW w:w="2122" w:type="dxa"/>
          </w:tcPr>
          <w:p w14:paraId="1FC68A9B" w14:textId="77777777" w:rsidR="00BC78DF" w:rsidRPr="00DD6745" w:rsidRDefault="00BC78DF">
            <w:pPr>
              <w:spacing w:after="200"/>
              <w:rPr>
                <w:b/>
              </w:rPr>
            </w:pPr>
            <w:r w:rsidRPr="00DD6745">
              <w:rPr>
                <w:b/>
              </w:rPr>
              <w:t>Indigenous Advancement Strategy Evaluation Framework</w:t>
            </w:r>
          </w:p>
        </w:tc>
        <w:tc>
          <w:tcPr>
            <w:tcW w:w="8073" w:type="dxa"/>
          </w:tcPr>
          <w:p w14:paraId="1EC01E53" w14:textId="77777777" w:rsidR="00BC78DF" w:rsidRPr="00DD6745" w:rsidRDefault="00B94CCF">
            <w:pPr>
              <w:spacing w:after="200"/>
            </w:pPr>
            <w:r w:rsidRPr="00DD6745">
              <w:t>The</w:t>
            </w:r>
            <w:r w:rsidR="00BC78DF" w:rsidRPr="00DD6745">
              <w:t xml:space="preserve"> guide for </w:t>
            </w:r>
            <w:r w:rsidR="00EE453E" w:rsidRPr="00DD6745">
              <w:t xml:space="preserve">the </w:t>
            </w:r>
            <w:r w:rsidR="00BC78DF" w:rsidRPr="00DD6745">
              <w:t>evaluation of programs and activities</w:t>
            </w:r>
            <w:r w:rsidR="00C74538" w:rsidRPr="00DD6745">
              <w:t xml:space="preserve"> under the Indigenous Advancement Strategy,</w:t>
            </w:r>
            <w:r w:rsidR="00BC78DF" w:rsidRPr="00DD6745">
              <w:t xml:space="preserve"> delivered by the </w:t>
            </w:r>
            <w:r w:rsidR="00842BA2" w:rsidRPr="00DD6745">
              <w:t>National Indigenous Australians Agency</w:t>
            </w:r>
            <w:r w:rsidR="00BC78DF" w:rsidRPr="00DD6745">
              <w:t>.</w:t>
            </w:r>
          </w:p>
          <w:p w14:paraId="4B580A9A" w14:textId="77777777" w:rsidR="00BC78DF" w:rsidRPr="00DD6745" w:rsidRDefault="00BC78DF" w:rsidP="00FB3711">
            <w:pPr>
              <w:spacing w:after="200"/>
            </w:pPr>
            <w:r w:rsidRPr="00DD6745">
              <w:t>See</w:t>
            </w:r>
            <w:r w:rsidR="00FB3711" w:rsidRPr="00DD6745">
              <w:t xml:space="preserve"> </w:t>
            </w:r>
            <w:hyperlink r:id="rId18" w:history="1">
              <w:r w:rsidR="00FB3711" w:rsidRPr="00DD6745">
                <w:rPr>
                  <w:rStyle w:val="Hyperlink"/>
                </w:rPr>
                <w:t>Indigenous Advancement Strategy Evaluation Framework</w:t>
              </w:r>
            </w:hyperlink>
          </w:p>
        </w:tc>
      </w:tr>
      <w:tr w:rsidR="00BC78DF" w:rsidRPr="00DD6745" w14:paraId="01DEE1F1" w14:textId="77777777" w:rsidTr="00523AC2">
        <w:trPr>
          <w:tblHeader/>
        </w:trPr>
        <w:tc>
          <w:tcPr>
            <w:tcW w:w="2122" w:type="dxa"/>
          </w:tcPr>
          <w:p w14:paraId="6AC259DC" w14:textId="77777777" w:rsidR="00BC78DF" w:rsidRPr="00DD6745" w:rsidRDefault="00BC78DF">
            <w:pPr>
              <w:spacing w:after="200"/>
              <w:rPr>
                <w:b/>
              </w:rPr>
            </w:pPr>
            <w:r w:rsidRPr="00DD6745">
              <w:rPr>
                <w:b/>
              </w:rPr>
              <w:t>Review</w:t>
            </w:r>
          </w:p>
        </w:tc>
        <w:tc>
          <w:tcPr>
            <w:tcW w:w="8073" w:type="dxa"/>
          </w:tcPr>
          <w:p w14:paraId="3CFE4662" w14:textId="77777777" w:rsidR="00BC78DF" w:rsidRPr="00DD6745" w:rsidRDefault="0009104B" w:rsidP="00FB3711">
            <w:pPr>
              <w:spacing w:after="200"/>
              <w:rPr>
                <w:b/>
              </w:rPr>
            </w:pPr>
            <w:r w:rsidRPr="00DD6745">
              <w:t>These projects provide</w:t>
            </w:r>
            <w:r w:rsidR="00BC78DF" w:rsidRPr="00DD6745">
              <w:t xml:space="preserve"> descriptive account</w:t>
            </w:r>
            <w:r w:rsidRPr="00DD6745">
              <w:t>s</w:t>
            </w:r>
            <w:r w:rsidR="00BC78DF" w:rsidRPr="00DD6745">
              <w:t xml:space="preserve"> of performance, emphasising operations and outputs.</w:t>
            </w:r>
          </w:p>
        </w:tc>
      </w:tr>
    </w:tbl>
    <w:p w14:paraId="5E8E80D6" w14:textId="77777777" w:rsidR="007579AF" w:rsidRPr="00DD6745" w:rsidRDefault="007579AF" w:rsidP="009E5681">
      <w:pPr>
        <w:spacing w:after="200"/>
        <w:rPr>
          <w:rFonts w:eastAsiaTheme="majorEastAsia" w:cstheme="majorBidi"/>
          <w:b/>
          <w:bCs/>
          <w:caps/>
          <w:color w:val="28597C"/>
          <w:sz w:val="40"/>
          <w:szCs w:val="28"/>
        </w:rPr>
      </w:pPr>
    </w:p>
    <w:p w14:paraId="1BF18AFB" w14:textId="77777777" w:rsidR="007579AF" w:rsidRPr="00DD6745" w:rsidRDefault="007579AF">
      <w:pPr>
        <w:spacing w:after="200"/>
        <w:rPr>
          <w:rFonts w:eastAsiaTheme="majorEastAsia" w:cstheme="majorBidi"/>
          <w:b/>
          <w:bCs/>
          <w:caps/>
          <w:color w:val="28597C"/>
          <w:sz w:val="40"/>
          <w:szCs w:val="28"/>
        </w:rPr>
      </w:pPr>
      <w:r w:rsidRPr="00DD6745">
        <w:rPr>
          <w:rFonts w:eastAsiaTheme="majorEastAsia" w:cstheme="majorBidi"/>
          <w:b/>
          <w:bCs/>
          <w:caps/>
          <w:color w:val="28597C"/>
          <w:sz w:val="40"/>
          <w:szCs w:val="28"/>
        </w:rPr>
        <w:br w:type="page"/>
      </w:r>
    </w:p>
    <w:p w14:paraId="1C6D859E" w14:textId="77777777" w:rsidR="009E5681" w:rsidRPr="00DD6745" w:rsidRDefault="00270400" w:rsidP="00A86130">
      <w:pPr>
        <w:tabs>
          <w:tab w:val="left" w:pos="2127"/>
        </w:tabs>
        <w:spacing w:after="200"/>
      </w:pPr>
      <w:r w:rsidRPr="00DD6745">
        <w:rPr>
          <w:noProof/>
          <w:lang w:eastAsia="en-AU"/>
        </w:rPr>
        <w:lastRenderedPageBreak/>
        <w:drawing>
          <wp:anchor distT="0" distB="0" distL="114300" distR="114300" simplePos="0" relativeHeight="251658240" behindDoc="1" locked="0" layoutInCell="1" allowOverlap="1" wp14:anchorId="30ABCE59" wp14:editId="4A17FEE7">
            <wp:simplePos x="0" y="0"/>
            <wp:positionH relativeFrom="page">
              <wp:posOffset>45085</wp:posOffset>
            </wp:positionH>
            <wp:positionV relativeFrom="page">
              <wp:align>top</wp:align>
            </wp:positionV>
            <wp:extent cx="7556400" cy="10692000"/>
            <wp:effectExtent l="0" t="0" r="6985" b="0"/>
            <wp:wrapNone/>
            <wp:docPr id="5" name="Picture 5" descr="This is the final page of the document" title="Fin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agebackgroun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page">
              <wp14:pctWidth>0</wp14:pctWidth>
            </wp14:sizeRelH>
            <wp14:sizeRelV relativeFrom="page">
              <wp14:pctHeight>0</wp14:pctHeight>
            </wp14:sizeRelV>
          </wp:anchor>
        </w:drawing>
      </w:r>
    </w:p>
    <w:p w14:paraId="10E0D4BB" w14:textId="77777777" w:rsidR="004A1027" w:rsidRPr="00DD6745" w:rsidRDefault="004A1027">
      <w:pPr>
        <w:tabs>
          <w:tab w:val="left" w:pos="2127"/>
        </w:tabs>
        <w:spacing w:after="200"/>
      </w:pPr>
    </w:p>
    <w:sectPr w:rsidR="004A1027" w:rsidRPr="00DD6745" w:rsidSect="00F16BC9">
      <w:headerReference w:type="first" r:id="rId20"/>
      <w:footerReference w:type="first" r:id="rId21"/>
      <w:pgSz w:w="11907" w:h="16839" w:code="9"/>
      <w:pgMar w:top="2552" w:right="851" w:bottom="284" w:left="851" w:header="624"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F3CCB" w14:textId="77777777" w:rsidR="000570C1" w:rsidRDefault="000570C1" w:rsidP="00727214">
      <w:pPr>
        <w:spacing w:after="0" w:line="240" w:lineRule="auto"/>
      </w:pPr>
      <w:r>
        <w:separator/>
      </w:r>
    </w:p>
    <w:p w14:paraId="7D6C1062" w14:textId="77777777" w:rsidR="000570C1" w:rsidRDefault="000570C1"/>
  </w:endnote>
  <w:endnote w:type="continuationSeparator" w:id="0">
    <w:p w14:paraId="412D7B8C" w14:textId="77777777" w:rsidR="000570C1" w:rsidRDefault="000570C1" w:rsidP="00727214">
      <w:pPr>
        <w:spacing w:after="0" w:line="240" w:lineRule="auto"/>
      </w:pPr>
      <w:r>
        <w:continuationSeparator/>
      </w:r>
    </w:p>
    <w:p w14:paraId="08E98008" w14:textId="77777777" w:rsidR="000570C1" w:rsidRDefault="000570C1"/>
  </w:endnote>
  <w:endnote w:type="continuationNotice" w:id="1">
    <w:p w14:paraId="617AD6C6" w14:textId="77777777" w:rsidR="000570C1" w:rsidRDefault="000570C1">
      <w:pPr>
        <w:spacing w:after="0" w:line="240" w:lineRule="auto"/>
      </w:pPr>
    </w:p>
    <w:p w14:paraId="408E4C2A" w14:textId="77777777" w:rsidR="000570C1" w:rsidRDefault="000570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Gothic">
    <w:panose1 w:val="00000000000000000000"/>
    <w:charset w:val="4D"/>
    <w:family w:val="auto"/>
    <w:notTrueType/>
    <w:pitch w:val="default"/>
    <w:sig w:usb0="00000003" w:usb1="00000000" w:usb2="00000000" w:usb3="00000000" w:csb0="00000001" w:csb1="00000000"/>
  </w:font>
  <w:font w:name="MS Mincho">
    <w:altName w:val="Yu Gothic UI"/>
    <w:panose1 w:val="02020609040205080304"/>
    <w:charset w:val="4E"/>
    <w:family w:val="auto"/>
    <w:pitch w:val="variable"/>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7597481"/>
      <w:docPartObj>
        <w:docPartGallery w:val="Page Numbers (Bottom of Page)"/>
        <w:docPartUnique/>
      </w:docPartObj>
    </w:sdtPr>
    <w:sdtEndPr>
      <w:rPr>
        <w:noProof/>
      </w:rPr>
    </w:sdtEndPr>
    <w:sdtContent>
      <w:p w14:paraId="2A5EFA90" w14:textId="13FEDC6F" w:rsidR="007C3C17" w:rsidRDefault="007C3C17">
        <w:pPr>
          <w:pStyle w:val="Footer"/>
          <w:jc w:val="right"/>
        </w:pPr>
        <w:r>
          <w:fldChar w:fldCharType="begin"/>
        </w:r>
        <w:r>
          <w:instrText xml:space="preserve"> PAGE   \* MERGEFORMAT </w:instrText>
        </w:r>
        <w:r>
          <w:fldChar w:fldCharType="separate"/>
        </w:r>
        <w:r w:rsidR="00871DEC">
          <w:rPr>
            <w:noProof/>
          </w:rPr>
          <w:t>2</w:t>
        </w:r>
        <w:r>
          <w:rPr>
            <w:noProof/>
          </w:rPr>
          <w:fldChar w:fldCharType="end"/>
        </w:r>
      </w:p>
    </w:sdtContent>
  </w:sdt>
  <w:p w14:paraId="6F4CD1FE" w14:textId="2FDAAFDB" w:rsidR="007C3C17" w:rsidRDefault="007C3C17" w:rsidP="007C3C17">
    <w:pPr>
      <w:pStyle w:val="Footer"/>
      <w:tabs>
        <w:tab w:val="clear" w:pos="9360"/>
        <w:tab w:val="left" w:pos="468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532808"/>
      <w:docPartObj>
        <w:docPartGallery w:val="Page Numbers (Bottom of Page)"/>
        <w:docPartUnique/>
      </w:docPartObj>
    </w:sdtPr>
    <w:sdtEndPr>
      <w:rPr>
        <w:noProof/>
      </w:rPr>
    </w:sdtEndPr>
    <w:sdtContent>
      <w:p w14:paraId="1678A7CC" w14:textId="1C149AD4" w:rsidR="007C3C17" w:rsidRDefault="007C3C17" w:rsidP="00333F2A">
        <w:pPr>
          <w:pStyle w:val="Footer"/>
          <w:jc w:val="center"/>
        </w:pPr>
        <w:r>
          <w:fldChar w:fldCharType="begin"/>
        </w:r>
        <w:r>
          <w:instrText xml:space="preserve"> PAGE   \* MERGEFORMAT </w:instrText>
        </w:r>
        <w:r>
          <w:fldChar w:fldCharType="separate"/>
        </w:r>
        <w:r w:rsidR="00871DEC">
          <w:rPr>
            <w:noProof/>
          </w:rPr>
          <w:t>15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3C88F" w14:textId="77777777" w:rsidR="00B77B3F" w:rsidRDefault="00B77B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3942805"/>
      <w:docPartObj>
        <w:docPartGallery w:val="Page Numbers (Bottom of Page)"/>
        <w:docPartUnique/>
      </w:docPartObj>
    </w:sdtPr>
    <w:sdtEndPr>
      <w:rPr>
        <w:noProof/>
      </w:rPr>
    </w:sdtEndPr>
    <w:sdtContent>
      <w:p w14:paraId="5F898D6F" w14:textId="72EF05EA" w:rsidR="007C3C17" w:rsidRDefault="007C3C17">
        <w:pPr>
          <w:pStyle w:val="Footer"/>
          <w:jc w:val="center"/>
        </w:pPr>
        <w:r>
          <w:fldChar w:fldCharType="begin"/>
        </w:r>
        <w:r>
          <w:instrText xml:space="preserve"> PAGE   \* MERGEFORMAT </w:instrText>
        </w:r>
        <w:r>
          <w:fldChar w:fldCharType="separate"/>
        </w:r>
        <w:r w:rsidR="00871DEC">
          <w:rPr>
            <w:noProof/>
          </w:rPr>
          <w:t>1</w:t>
        </w:r>
        <w:r>
          <w:rPr>
            <w:noProof/>
          </w:rPr>
          <w:fldChar w:fldCharType="end"/>
        </w:r>
      </w:p>
    </w:sdtContent>
  </w:sdt>
  <w:p w14:paraId="3B03BC82" w14:textId="77777777" w:rsidR="007C3C17" w:rsidRDefault="007C3C17">
    <w:pPr>
      <w:pStyle w:val="Footer"/>
    </w:pPr>
  </w:p>
  <w:p w14:paraId="15A2E4D6" w14:textId="77777777" w:rsidR="007C3C17" w:rsidRDefault="007C3C1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76CE5F" w14:textId="77777777" w:rsidR="000570C1" w:rsidRDefault="000570C1" w:rsidP="00727214">
      <w:pPr>
        <w:spacing w:after="0" w:line="240" w:lineRule="auto"/>
      </w:pPr>
      <w:r>
        <w:separator/>
      </w:r>
    </w:p>
    <w:p w14:paraId="47D7F8A4" w14:textId="77777777" w:rsidR="000570C1" w:rsidRDefault="000570C1"/>
  </w:footnote>
  <w:footnote w:type="continuationSeparator" w:id="0">
    <w:p w14:paraId="6620477A" w14:textId="77777777" w:rsidR="000570C1" w:rsidRDefault="000570C1" w:rsidP="00727214">
      <w:pPr>
        <w:spacing w:after="0" w:line="240" w:lineRule="auto"/>
      </w:pPr>
      <w:r>
        <w:continuationSeparator/>
      </w:r>
    </w:p>
    <w:p w14:paraId="7F62F480" w14:textId="77777777" w:rsidR="000570C1" w:rsidRDefault="000570C1"/>
  </w:footnote>
  <w:footnote w:type="continuationNotice" w:id="1">
    <w:p w14:paraId="59239059" w14:textId="77777777" w:rsidR="000570C1" w:rsidRDefault="000570C1">
      <w:pPr>
        <w:spacing w:after="0" w:line="240" w:lineRule="auto"/>
      </w:pPr>
    </w:p>
    <w:p w14:paraId="44659946" w14:textId="77777777" w:rsidR="000570C1" w:rsidRDefault="000570C1"/>
  </w:footnote>
  <w:footnote w:id="2">
    <w:p w14:paraId="23547C6A" w14:textId="6FAEC099" w:rsidR="007C3C17" w:rsidRPr="00826163" w:rsidRDefault="007C3C17">
      <w:pPr>
        <w:pStyle w:val="FootnoteText"/>
        <w:rPr>
          <w:rFonts w:ascii="Century Gothic" w:hAnsi="Century Gothic"/>
          <w:sz w:val="16"/>
          <w:szCs w:val="16"/>
        </w:rPr>
      </w:pPr>
      <w:r w:rsidRPr="00826163">
        <w:rPr>
          <w:rStyle w:val="FootnoteReference"/>
          <w:rFonts w:ascii="Century Gothic" w:hAnsi="Century Gothic"/>
          <w:sz w:val="16"/>
          <w:szCs w:val="16"/>
        </w:rPr>
        <w:footnoteRef/>
      </w:r>
      <w:r w:rsidRPr="00826163">
        <w:rPr>
          <w:rStyle w:val="FootnoteReference"/>
          <w:rFonts w:ascii="Century Gothic" w:hAnsi="Century Gothic"/>
          <w:sz w:val="16"/>
          <w:szCs w:val="16"/>
        </w:rPr>
        <w:t xml:space="preserve"> </w:t>
      </w:r>
      <w:r w:rsidRPr="00826163">
        <w:rPr>
          <w:rFonts w:ascii="Century Gothic" w:hAnsi="Century Gothic"/>
          <w:sz w:val="16"/>
          <w:szCs w:val="16"/>
        </w:rPr>
        <w:t>Status has changed from review to evaluation.</w:t>
      </w:r>
    </w:p>
  </w:footnote>
  <w:footnote w:id="3">
    <w:p w14:paraId="44AC49F0" w14:textId="2DEC71C4" w:rsidR="007C3C17" w:rsidRDefault="007C3C17">
      <w:pPr>
        <w:pStyle w:val="FootnoteText"/>
      </w:pPr>
      <w:r w:rsidRPr="00826163">
        <w:rPr>
          <w:rStyle w:val="FootnoteReference"/>
          <w:rFonts w:ascii="Century Gothic" w:hAnsi="Century Gothic"/>
          <w:sz w:val="16"/>
          <w:szCs w:val="16"/>
        </w:rPr>
        <w:footnoteRef/>
      </w:r>
      <w:r w:rsidRPr="00826163">
        <w:rPr>
          <w:rStyle w:val="FootnoteReference"/>
          <w:rFonts w:ascii="Century Gothic" w:hAnsi="Century Gothic"/>
          <w:sz w:val="16"/>
          <w:szCs w:val="16"/>
        </w:rPr>
        <w:t xml:space="preserve"> </w:t>
      </w:r>
      <w:r w:rsidRPr="00820F3D">
        <w:rPr>
          <w:rFonts w:ascii="Century Gothic" w:hAnsi="Century Gothic"/>
          <w:sz w:val="16"/>
          <w:szCs w:val="16"/>
        </w:rPr>
        <w:t>Status has changed from review to evaluation</w:t>
      </w:r>
      <w:r>
        <w:rPr>
          <w:rFonts w:ascii="Century Gothic" w:hAnsi="Century Gothic"/>
          <w:sz w:val="16"/>
          <w:szCs w:val="16"/>
        </w:rPr>
        <w:t>.</w:t>
      </w:r>
    </w:p>
  </w:footnote>
  <w:footnote w:id="4">
    <w:p w14:paraId="48F08B63" w14:textId="3B48FEC5" w:rsidR="007C3C17" w:rsidRDefault="007C3C17">
      <w:pPr>
        <w:pStyle w:val="FootnoteText"/>
      </w:pPr>
      <w:r w:rsidRPr="003C2509">
        <w:rPr>
          <w:rStyle w:val="FootnoteReference"/>
        </w:rPr>
        <w:footnoteRef/>
      </w:r>
      <w:r w:rsidRPr="003C2509">
        <w:rPr>
          <w:rStyle w:val="FootnoteReference"/>
        </w:rPr>
        <w:t xml:space="preserve"> </w:t>
      </w:r>
      <w:r w:rsidRPr="003C2509">
        <w:rPr>
          <w:rFonts w:ascii="Century Gothic" w:hAnsi="Century Gothic"/>
          <w:sz w:val="16"/>
          <w:szCs w:val="16"/>
        </w:rPr>
        <w:t>In</w:t>
      </w:r>
      <w:r>
        <w:rPr>
          <w:rFonts w:ascii="Century Gothic" w:hAnsi="Century Gothic"/>
          <w:sz w:val="16"/>
          <w:szCs w:val="16"/>
        </w:rPr>
        <w:t xml:space="preserve"> the 2019-20 Annual Evaluation Work Plan this was in</w:t>
      </w:r>
      <w:r w:rsidRPr="003C2509">
        <w:rPr>
          <w:rFonts w:ascii="Century Gothic" w:hAnsi="Century Gothic"/>
          <w:sz w:val="16"/>
          <w:szCs w:val="16"/>
        </w:rPr>
        <w:t xml:space="preserve">correctly reported </w:t>
      </w:r>
      <w:r>
        <w:rPr>
          <w:rFonts w:ascii="Century Gothic" w:hAnsi="Century Gothic"/>
          <w:sz w:val="16"/>
          <w:szCs w:val="16"/>
        </w:rPr>
        <w:t>as completed. The review consists of three tranches and two tranches have been completed.</w:t>
      </w:r>
    </w:p>
  </w:footnote>
  <w:footnote w:id="5">
    <w:p w14:paraId="72E83E7B" w14:textId="74498839" w:rsidR="007C3C17" w:rsidRDefault="007C3C17" w:rsidP="00460718">
      <w:pPr>
        <w:pStyle w:val="FootnoteText"/>
        <w:rPr>
          <w:rFonts w:ascii="Century Gothic" w:hAnsi="Century Gothic"/>
          <w:sz w:val="16"/>
          <w:szCs w:val="16"/>
        </w:rPr>
      </w:pPr>
    </w:p>
  </w:footnote>
  <w:footnote w:id="6">
    <w:p w14:paraId="0206979D" w14:textId="6572E945" w:rsidR="007C3C17" w:rsidRDefault="007C3C17">
      <w:pPr>
        <w:pStyle w:val="FootnoteText"/>
      </w:pPr>
      <w:r w:rsidRPr="00826163">
        <w:rPr>
          <w:rStyle w:val="FootnoteReference"/>
          <w:rFonts w:ascii="Century Gothic" w:hAnsi="Century Gothic"/>
          <w:sz w:val="18"/>
          <w:szCs w:val="18"/>
        </w:rPr>
        <w:footnoteRef/>
      </w:r>
      <w:r>
        <w:t xml:space="preserve"> </w:t>
      </w:r>
      <w:r w:rsidRPr="00527C38">
        <w:rPr>
          <w:rFonts w:ascii="Century Gothic" w:hAnsi="Century Gothic"/>
          <w:sz w:val="18"/>
          <w:szCs w:val="22"/>
        </w:rPr>
        <w:t>The status of this evaluation has changed to ‘evaluation strategy’.</w:t>
      </w:r>
    </w:p>
  </w:footnote>
  <w:footnote w:id="7">
    <w:p w14:paraId="479BB416" w14:textId="3C795603" w:rsidR="007C3C17" w:rsidRDefault="007C3C17" w:rsidP="00826163">
      <w:r>
        <w:rPr>
          <w:rStyle w:val="FootnoteReference"/>
        </w:rPr>
        <w:footnoteRef/>
      </w:r>
      <w:r>
        <w:t xml:space="preserve"> This was listed as a cross-cutting evaluation activity on the previous work plan.</w:t>
      </w:r>
    </w:p>
  </w:footnote>
  <w:footnote w:id="8">
    <w:p w14:paraId="16680BB2" w14:textId="1CCA53ED" w:rsidR="007C3C17" w:rsidRPr="00F866C5" w:rsidRDefault="007C3C17">
      <w:pPr>
        <w:pStyle w:val="FootnoteText"/>
        <w:rPr>
          <w:rFonts w:ascii="Century Gothic" w:hAnsi="Century Gothic"/>
          <w:sz w:val="18"/>
          <w:szCs w:val="18"/>
        </w:rPr>
      </w:pPr>
      <w:r w:rsidRPr="00F866C5">
        <w:rPr>
          <w:rStyle w:val="FootnoteReference"/>
          <w:rFonts w:ascii="Century Gothic" w:hAnsi="Century Gothic"/>
          <w:sz w:val="18"/>
          <w:szCs w:val="18"/>
        </w:rPr>
        <w:footnoteRef/>
      </w:r>
      <w:r w:rsidRPr="00F866C5">
        <w:rPr>
          <w:rFonts w:ascii="Century Gothic" w:hAnsi="Century Gothic"/>
          <w:sz w:val="18"/>
          <w:szCs w:val="18"/>
        </w:rPr>
        <w:t xml:space="preserve"> </w:t>
      </w:r>
      <w:r>
        <w:rPr>
          <w:rFonts w:ascii="Century Gothic" w:hAnsi="Century Gothic"/>
          <w:sz w:val="18"/>
          <w:szCs w:val="18"/>
        </w:rPr>
        <w:t>This</w:t>
      </w:r>
      <w:r w:rsidRPr="00F866C5">
        <w:rPr>
          <w:rFonts w:ascii="Century Gothic" w:hAnsi="Century Gothic"/>
          <w:sz w:val="18"/>
          <w:szCs w:val="18"/>
        </w:rPr>
        <w:t xml:space="preserve"> evaluation was listed as completed in 2019-20 </w:t>
      </w:r>
      <w:r>
        <w:rPr>
          <w:rFonts w:ascii="Century Gothic" w:hAnsi="Century Gothic"/>
          <w:sz w:val="18"/>
          <w:szCs w:val="18"/>
        </w:rPr>
        <w:t xml:space="preserve">but </w:t>
      </w:r>
      <w:r w:rsidRPr="00F866C5">
        <w:rPr>
          <w:rFonts w:ascii="Century Gothic" w:hAnsi="Century Gothic"/>
          <w:sz w:val="18"/>
          <w:szCs w:val="18"/>
        </w:rPr>
        <w:t>not all elements of the trials had been completed – a further report from the provider is expected in 2020-21.</w:t>
      </w:r>
    </w:p>
  </w:footnote>
  <w:footnote w:id="9">
    <w:p w14:paraId="2D2B06A4" w14:textId="1B5479C3" w:rsidR="007C3C17" w:rsidRPr="00036E8E" w:rsidRDefault="007C3C17" w:rsidP="00F74972">
      <w:pPr>
        <w:pStyle w:val="FootnoteText"/>
        <w:rPr>
          <w:rFonts w:ascii="Century Gothic" w:hAnsi="Century Gothic"/>
          <w:sz w:val="18"/>
          <w:szCs w:val="22"/>
        </w:rPr>
      </w:pPr>
      <w:r>
        <w:rPr>
          <w:rStyle w:val="FootnoteReference"/>
        </w:rPr>
        <w:footnoteRef/>
      </w:r>
      <w:r>
        <w:t xml:space="preserve"> </w:t>
      </w:r>
      <w:r w:rsidRPr="00036E8E">
        <w:rPr>
          <w:rFonts w:ascii="Century Gothic" w:hAnsi="Century Gothic"/>
          <w:sz w:val="18"/>
          <w:szCs w:val="22"/>
        </w:rPr>
        <w:t xml:space="preserve">This was listed </w:t>
      </w:r>
      <w:r>
        <w:rPr>
          <w:rFonts w:ascii="Century Gothic" w:hAnsi="Century Gothic"/>
          <w:sz w:val="18"/>
          <w:szCs w:val="22"/>
        </w:rPr>
        <w:t xml:space="preserve">as a cross-cutting evaluation activity </w:t>
      </w:r>
      <w:r w:rsidRPr="00036E8E">
        <w:rPr>
          <w:rFonts w:ascii="Century Gothic" w:hAnsi="Century Gothic"/>
          <w:sz w:val="18"/>
          <w:szCs w:val="22"/>
        </w:rPr>
        <w:t>on the previous work plan</w:t>
      </w:r>
      <w:r>
        <w:rPr>
          <w:rFonts w:ascii="Century Gothic" w:hAnsi="Century Gothic"/>
          <w:sz w:val="18"/>
          <w:szCs w:val="22"/>
        </w:rPr>
        <w:t>, at the strategy stage. Approval was recently obtained to progress to evaluation, with the strategy to be finalised collaboratively as part of the evaluation.</w:t>
      </w:r>
    </w:p>
  </w:footnote>
  <w:footnote w:id="10">
    <w:p w14:paraId="024C95DD" w14:textId="77777777" w:rsidR="007C3C17" w:rsidRDefault="007C3C17">
      <w:pPr>
        <w:pStyle w:val="FootnoteText"/>
      </w:pPr>
      <w:r>
        <w:rPr>
          <w:rStyle w:val="FootnoteReference"/>
        </w:rPr>
        <w:footnoteRef/>
      </w:r>
      <w:r>
        <w:t xml:space="preserve"> </w:t>
      </w:r>
      <w:r w:rsidRPr="00036E8E">
        <w:rPr>
          <w:rFonts w:ascii="Century Gothic" w:hAnsi="Century Gothic"/>
          <w:sz w:val="18"/>
          <w:szCs w:val="22"/>
        </w:rPr>
        <w:t xml:space="preserve">This was listed </w:t>
      </w:r>
      <w:r>
        <w:rPr>
          <w:rFonts w:ascii="Century Gothic" w:hAnsi="Century Gothic"/>
          <w:sz w:val="18"/>
          <w:szCs w:val="22"/>
        </w:rPr>
        <w:t xml:space="preserve">as a cross-cutting evaluation activity </w:t>
      </w:r>
      <w:r w:rsidRPr="00036E8E">
        <w:rPr>
          <w:rFonts w:ascii="Century Gothic" w:hAnsi="Century Gothic"/>
          <w:sz w:val="18"/>
          <w:szCs w:val="22"/>
        </w:rPr>
        <w:t>on the previous work plan</w:t>
      </w:r>
      <w:r>
        <w:rPr>
          <w:rFonts w:ascii="Century Gothic" w:hAnsi="Century Gothic"/>
          <w:sz w:val="18"/>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ACCAB" w14:textId="77777777" w:rsidR="007C3C17" w:rsidRDefault="007C3C17">
    <w:pPr>
      <w:pStyle w:val="Header"/>
    </w:pPr>
    <w:r>
      <w:rPr>
        <w:noProof/>
        <w:lang w:eastAsia="en-AU"/>
      </w:rPr>
      <w:drawing>
        <wp:anchor distT="0" distB="0" distL="114300" distR="114300" simplePos="0" relativeHeight="251656704" behindDoc="1" locked="0" layoutInCell="1" allowOverlap="1" wp14:anchorId="6F9D494A" wp14:editId="3698D6A2">
          <wp:simplePos x="0" y="0"/>
          <wp:positionH relativeFrom="page">
            <wp:posOffset>-95250</wp:posOffset>
          </wp:positionH>
          <wp:positionV relativeFrom="page">
            <wp:posOffset>-142875</wp:posOffset>
          </wp:positionV>
          <wp:extent cx="7555865" cy="10691495"/>
          <wp:effectExtent l="0" t="0" r="6985" b="0"/>
          <wp:wrapNone/>
          <wp:docPr id="3" name="Picture 3" descr="Decorati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86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F7D0B" w14:textId="6C2760E4" w:rsidR="007C3C17" w:rsidRDefault="007C3C17">
    <w:pPr>
      <w:pStyle w:val="Header"/>
    </w:pPr>
    <w:r>
      <w:rPr>
        <w:noProof/>
        <w:lang w:eastAsia="en-AU"/>
      </w:rPr>
      <w:drawing>
        <wp:anchor distT="0" distB="0" distL="114300" distR="114300" simplePos="0" relativeHeight="251657728" behindDoc="1" locked="0" layoutInCell="1" allowOverlap="1" wp14:anchorId="3C8721CB" wp14:editId="20A7B5EB">
          <wp:simplePos x="0" y="0"/>
          <wp:positionH relativeFrom="page">
            <wp:posOffset>-88265</wp:posOffset>
          </wp:positionH>
          <wp:positionV relativeFrom="page">
            <wp:posOffset>-121285</wp:posOffset>
          </wp:positionV>
          <wp:extent cx="7555865" cy="10691495"/>
          <wp:effectExtent l="0" t="0" r="6985" b="0"/>
          <wp:wrapNone/>
          <wp:docPr id="4" name="Picture 4" descr="Decorati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86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2D792" w14:textId="55588D8C" w:rsidR="007C3C17" w:rsidRDefault="007C3C17" w:rsidP="00871DEC">
    <w:pPr>
      <w:pStyle w:val="Header"/>
    </w:pPr>
    <w:r w:rsidRPr="0072470E">
      <w:rPr>
        <w:noProof/>
        <w:lang w:eastAsia="en-AU"/>
      </w:rPr>
      <w:drawing>
        <wp:inline distT="0" distB="0" distL="0" distR="0" wp14:anchorId="4F6CA9D8" wp14:editId="75C12761">
          <wp:extent cx="2807335" cy="537210"/>
          <wp:effectExtent l="0" t="0" r="0" b="0"/>
          <wp:docPr id="6" name="Picture 6" descr="Australian Government - National Indigenous Australians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c7511\AppData\Local\Microsoft\Windows\INetCache\Content.Outlook\0JYK94TX\NIAA_inline_revers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550" cy="543566"/>
                  </a:xfrm>
                  <a:prstGeom prst="rect">
                    <a:avLst/>
                  </a:prstGeom>
                  <a:noFill/>
                  <a:ln>
                    <a:noFill/>
                  </a:ln>
                </pic:spPr>
              </pic:pic>
            </a:graphicData>
          </a:graphic>
        </wp:inline>
      </w:drawing>
    </w:r>
    <w:r>
      <w:rPr>
        <w:noProof/>
        <w:lang w:eastAsia="en-AU"/>
      </w:rPr>
      <w:drawing>
        <wp:anchor distT="0" distB="0" distL="114300" distR="114300" simplePos="0" relativeHeight="251655680" behindDoc="1" locked="0" layoutInCell="1" allowOverlap="1" wp14:anchorId="5BA1203E" wp14:editId="7541BC59">
          <wp:simplePos x="0" y="0"/>
          <wp:positionH relativeFrom="page">
            <wp:align>left</wp:align>
          </wp:positionH>
          <wp:positionV relativeFrom="page">
            <wp:align>top</wp:align>
          </wp:positionV>
          <wp:extent cx="7246189" cy="10253064"/>
          <wp:effectExtent l="0" t="0" r="0" b="0"/>
          <wp:wrapNone/>
          <wp:docPr id="10" name="Picture 10" descr="Decorati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backgroun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46189" cy="10253064"/>
                  </a:xfrm>
                  <a:prstGeom prst="rect">
                    <a:avLst/>
                  </a:prstGeom>
                </pic:spPr>
              </pic:pic>
            </a:graphicData>
          </a:graphic>
          <wp14:sizeRelH relativeFrom="page">
            <wp14:pctWidth>0</wp14:pctWidth>
          </wp14:sizeRelH>
          <wp14:sizeRelV relativeFrom="page">
            <wp14:pctHeight>0</wp14:pctHeight>
          </wp14:sizeRelV>
        </wp:anchor>
      </w:drawing>
    </w:r>
    <w:bookmarkStart w:id="6" w:name="_GoBack"/>
    <w:bookmarkEnd w:id="6"/>
  </w:p>
  <w:p w14:paraId="14F4CB51" w14:textId="77777777" w:rsidR="007C3C17" w:rsidRDefault="007C3C17" w:rsidP="002645AB">
    <w:pPr>
      <w:pStyle w:val="Header"/>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87A00" w14:textId="79E9F3C6" w:rsidR="007C3C17" w:rsidRDefault="007C3C17" w:rsidP="00B77B3F">
    <w:pPr>
      <w:pStyle w:val="Header"/>
    </w:pPr>
    <w:r>
      <w:rPr>
        <w:noProof/>
        <w:lang w:eastAsia="en-AU"/>
      </w:rPr>
      <w:drawing>
        <wp:anchor distT="0" distB="0" distL="114300" distR="114300" simplePos="0" relativeHeight="251658752" behindDoc="1" locked="0" layoutInCell="1" allowOverlap="1" wp14:anchorId="0396FED4" wp14:editId="27CBD611">
          <wp:simplePos x="0" y="0"/>
          <wp:positionH relativeFrom="page">
            <wp:posOffset>31426</wp:posOffset>
          </wp:positionH>
          <wp:positionV relativeFrom="page">
            <wp:posOffset>37932</wp:posOffset>
          </wp:positionV>
          <wp:extent cx="7555865" cy="10691495"/>
          <wp:effectExtent l="0" t="0" r="6985" b="0"/>
          <wp:wrapNone/>
          <wp:docPr id="21" name="Picture 21" descr="Decorati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865"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038C"/>
    <w:multiLevelType w:val="hybridMultilevel"/>
    <w:tmpl w:val="14D8127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31F603B"/>
    <w:multiLevelType w:val="hybridMultilevel"/>
    <w:tmpl w:val="0B70230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 w15:restartNumberingAfterBreak="0">
    <w:nsid w:val="0A89643C"/>
    <w:multiLevelType w:val="hybridMultilevel"/>
    <w:tmpl w:val="41DC0992"/>
    <w:lvl w:ilvl="0" w:tplc="6D54C400">
      <w:numFmt w:val="bullet"/>
      <w:lvlText w:val="-"/>
      <w:lvlJc w:val="left"/>
      <w:pPr>
        <w:ind w:left="720" w:hanging="360"/>
      </w:pPr>
      <w:rPr>
        <w:rFonts w:ascii="Century Gothic" w:eastAsiaTheme="minorHAnsi" w:hAnsi="Century Gothic"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975953"/>
    <w:multiLevelType w:val="hybridMultilevel"/>
    <w:tmpl w:val="256AD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DB111E"/>
    <w:multiLevelType w:val="hybridMultilevel"/>
    <w:tmpl w:val="A436391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682227"/>
    <w:multiLevelType w:val="hybridMultilevel"/>
    <w:tmpl w:val="D78C9B3E"/>
    <w:lvl w:ilvl="0" w:tplc="6D54C400">
      <w:numFmt w:val="bullet"/>
      <w:lvlText w:val="-"/>
      <w:lvlJc w:val="left"/>
      <w:pPr>
        <w:ind w:left="720" w:hanging="360"/>
      </w:pPr>
      <w:rPr>
        <w:rFonts w:ascii="Century Gothic" w:eastAsiaTheme="minorHAnsi" w:hAnsi="Century Gothic"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286F78"/>
    <w:multiLevelType w:val="hybridMultilevel"/>
    <w:tmpl w:val="60AC1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315A66"/>
    <w:multiLevelType w:val="hybridMultilevel"/>
    <w:tmpl w:val="9E4C4C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9E707F"/>
    <w:multiLevelType w:val="hybridMultilevel"/>
    <w:tmpl w:val="F72285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1814CF"/>
    <w:multiLevelType w:val="hybridMultilevel"/>
    <w:tmpl w:val="EBA0F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752B47"/>
    <w:multiLevelType w:val="hybridMultilevel"/>
    <w:tmpl w:val="EF16B1DA"/>
    <w:lvl w:ilvl="0" w:tplc="6D54C400">
      <w:numFmt w:val="bullet"/>
      <w:lvlText w:val="-"/>
      <w:lvlJc w:val="left"/>
      <w:pPr>
        <w:ind w:left="360" w:hanging="360"/>
      </w:pPr>
      <w:rPr>
        <w:rFonts w:ascii="Century Gothic" w:eastAsiaTheme="minorHAnsi" w:hAnsi="Century Gothic"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E302261"/>
    <w:multiLevelType w:val="hybridMultilevel"/>
    <w:tmpl w:val="0838AC80"/>
    <w:lvl w:ilvl="0" w:tplc="2A6CEE56">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A97600"/>
    <w:multiLevelType w:val="hybridMultilevel"/>
    <w:tmpl w:val="3E48C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DA35A4"/>
    <w:multiLevelType w:val="hybridMultilevel"/>
    <w:tmpl w:val="2D321E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2849CF"/>
    <w:multiLevelType w:val="hybridMultilevel"/>
    <w:tmpl w:val="BFD61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15670B"/>
    <w:multiLevelType w:val="hybridMultilevel"/>
    <w:tmpl w:val="D03C1B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8B825F2"/>
    <w:multiLevelType w:val="hybridMultilevel"/>
    <w:tmpl w:val="72FCB424"/>
    <w:lvl w:ilvl="0" w:tplc="38E03D06">
      <w:start w:val="1"/>
      <w:numFmt w:val="decimal"/>
      <w:lvlText w:val="%1."/>
      <w:lvlJc w:val="left"/>
      <w:pPr>
        <w:ind w:left="6" w:hanging="360"/>
      </w:pPr>
      <w:rPr>
        <w:b w:val="0"/>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17" w15:restartNumberingAfterBreak="0">
    <w:nsid w:val="3B933CF5"/>
    <w:multiLevelType w:val="hybridMultilevel"/>
    <w:tmpl w:val="CE96F7CE"/>
    <w:lvl w:ilvl="0" w:tplc="0C09000F">
      <w:start w:val="1"/>
      <w:numFmt w:val="decimal"/>
      <w:lvlText w:val="%1."/>
      <w:lvlJc w:val="left"/>
      <w:pPr>
        <w:ind w:left="720" w:hanging="36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C06848"/>
    <w:multiLevelType w:val="hybridMultilevel"/>
    <w:tmpl w:val="DC52BBEC"/>
    <w:lvl w:ilvl="0" w:tplc="F012904C">
      <w:start w:val="1"/>
      <w:numFmt w:val="bullet"/>
      <w:pStyle w:val="ListStyle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5B3949"/>
    <w:multiLevelType w:val="hybridMultilevel"/>
    <w:tmpl w:val="DC6833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98C5586"/>
    <w:multiLevelType w:val="hybridMultilevel"/>
    <w:tmpl w:val="935EEC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AC5224"/>
    <w:multiLevelType w:val="hybridMultilevel"/>
    <w:tmpl w:val="0D00274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DA75058"/>
    <w:multiLevelType w:val="hybridMultilevel"/>
    <w:tmpl w:val="19960B62"/>
    <w:lvl w:ilvl="0" w:tplc="2E142F62">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47496B"/>
    <w:multiLevelType w:val="hybridMultilevel"/>
    <w:tmpl w:val="950EE750"/>
    <w:lvl w:ilvl="0" w:tplc="0C090001">
      <w:start w:val="1"/>
      <w:numFmt w:val="bullet"/>
      <w:lvlText w:val=""/>
      <w:lvlJc w:val="left"/>
      <w:pPr>
        <w:ind w:left="720" w:hanging="360"/>
      </w:pPr>
      <w:rPr>
        <w:rFonts w:ascii="Symbol" w:hAnsi="Symbol" w:hint="default"/>
      </w:rPr>
    </w:lvl>
    <w:lvl w:ilvl="1" w:tplc="6D54C400">
      <w:numFmt w:val="bullet"/>
      <w:lvlText w:val="-"/>
      <w:lvlJc w:val="left"/>
      <w:pPr>
        <w:ind w:left="1440" w:hanging="360"/>
      </w:pPr>
      <w:rPr>
        <w:rFonts w:ascii="Century Gothic" w:eastAsiaTheme="minorHAnsi" w:hAnsi="Century Gothic"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F6700A"/>
    <w:multiLevelType w:val="hybridMultilevel"/>
    <w:tmpl w:val="214487CC"/>
    <w:lvl w:ilvl="0" w:tplc="2E142F62">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722A13"/>
    <w:multiLevelType w:val="hybridMultilevel"/>
    <w:tmpl w:val="F3C69206"/>
    <w:lvl w:ilvl="0" w:tplc="737CC5D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751CF5"/>
    <w:multiLevelType w:val="hybridMultilevel"/>
    <w:tmpl w:val="72FCB424"/>
    <w:lvl w:ilvl="0" w:tplc="38E03D06">
      <w:start w:val="1"/>
      <w:numFmt w:val="decimal"/>
      <w:lvlText w:val="%1."/>
      <w:lvlJc w:val="left"/>
      <w:pPr>
        <w:ind w:left="6" w:hanging="360"/>
      </w:pPr>
      <w:rPr>
        <w:b w:val="0"/>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27" w15:restartNumberingAfterBreak="0">
    <w:nsid w:val="5FDB290A"/>
    <w:multiLevelType w:val="multilevel"/>
    <w:tmpl w:val="4A1C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6C4282"/>
    <w:multiLevelType w:val="hybridMultilevel"/>
    <w:tmpl w:val="89924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3834BD"/>
    <w:multiLevelType w:val="hybridMultilevel"/>
    <w:tmpl w:val="F9D86464"/>
    <w:lvl w:ilvl="0" w:tplc="896427D8">
      <w:start w:val="1"/>
      <w:numFmt w:val="decimal"/>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30" w15:restartNumberingAfterBreak="0">
    <w:nsid w:val="747F05F6"/>
    <w:multiLevelType w:val="hybridMultilevel"/>
    <w:tmpl w:val="AC84F9CE"/>
    <w:lvl w:ilvl="0" w:tplc="1B1C83BC">
      <w:start w:val="1"/>
      <w:numFmt w:val="bullet"/>
      <w:lvlText w:val="•"/>
      <w:lvlJc w:val="left"/>
      <w:pPr>
        <w:tabs>
          <w:tab w:val="num" w:pos="720"/>
        </w:tabs>
        <w:ind w:left="720" w:hanging="360"/>
      </w:pPr>
      <w:rPr>
        <w:rFonts w:ascii="Arial" w:hAnsi="Arial" w:hint="default"/>
      </w:rPr>
    </w:lvl>
    <w:lvl w:ilvl="1" w:tplc="2EF4BD54" w:tentative="1">
      <w:start w:val="1"/>
      <w:numFmt w:val="bullet"/>
      <w:lvlText w:val="•"/>
      <w:lvlJc w:val="left"/>
      <w:pPr>
        <w:tabs>
          <w:tab w:val="num" w:pos="1440"/>
        </w:tabs>
        <w:ind w:left="1440" w:hanging="360"/>
      </w:pPr>
      <w:rPr>
        <w:rFonts w:ascii="Arial" w:hAnsi="Arial" w:hint="default"/>
      </w:rPr>
    </w:lvl>
    <w:lvl w:ilvl="2" w:tplc="B5D4FE7A" w:tentative="1">
      <w:start w:val="1"/>
      <w:numFmt w:val="bullet"/>
      <w:lvlText w:val="•"/>
      <w:lvlJc w:val="left"/>
      <w:pPr>
        <w:tabs>
          <w:tab w:val="num" w:pos="2160"/>
        </w:tabs>
        <w:ind w:left="2160" w:hanging="360"/>
      </w:pPr>
      <w:rPr>
        <w:rFonts w:ascii="Arial" w:hAnsi="Arial" w:hint="default"/>
      </w:rPr>
    </w:lvl>
    <w:lvl w:ilvl="3" w:tplc="2758E056" w:tentative="1">
      <w:start w:val="1"/>
      <w:numFmt w:val="bullet"/>
      <w:lvlText w:val="•"/>
      <w:lvlJc w:val="left"/>
      <w:pPr>
        <w:tabs>
          <w:tab w:val="num" w:pos="2880"/>
        </w:tabs>
        <w:ind w:left="2880" w:hanging="360"/>
      </w:pPr>
      <w:rPr>
        <w:rFonts w:ascii="Arial" w:hAnsi="Arial" w:hint="default"/>
      </w:rPr>
    </w:lvl>
    <w:lvl w:ilvl="4" w:tplc="D1B6E9D2" w:tentative="1">
      <w:start w:val="1"/>
      <w:numFmt w:val="bullet"/>
      <w:lvlText w:val="•"/>
      <w:lvlJc w:val="left"/>
      <w:pPr>
        <w:tabs>
          <w:tab w:val="num" w:pos="3600"/>
        </w:tabs>
        <w:ind w:left="3600" w:hanging="360"/>
      </w:pPr>
      <w:rPr>
        <w:rFonts w:ascii="Arial" w:hAnsi="Arial" w:hint="default"/>
      </w:rPr>
    </w:lvl>
    <w:lvl w:ilvl="5" w:tplc="CF14EC6C" w:tentative="1">
      <w:start w:val="1"/>
      <w:numFmt w:val="bullet"/>
      <w:lvlText w:val="•"/>
      <w:lvlJc w:val="left"/>
      <w:pPr>
        <w:tabs>
          <w:tab w:val="num" w:pos="4320"/>
        </w:tabs>
        <w:ind w:left="4320" w:hanging="360"/>
      </w:pPr>
      <w:rPr>
        <w:rFonts w:ascii="Arial" w:hAnsi="Arial" w:hint="default"/>
      </w:rPr>
    </w:lvl>
    <w:lvl w:ilvl="6" w:tplc="AC2EE2CE" w:tentative="1">
      <w:start w:val="1"/>
      <w:numFmt w:val="bullet"/>
      <w:lvlText w:val="•"/>
      <w:lvlJc w:val="left"/>
      <w:pPr>
        <w:tabs>
          <w:tab w:val="num" w:pos="5040"/>
        </w:tabs>
        <w:ind w:left="5040" w:hanging="360"/>
      </w:pPr>
      <w:rPr>
        <w:rFonts w:ascii="Arial" w:hAnsi="Arial" w:hint="default"/>
      </w:rPr>
    </w:lvl>
    <w:lvl w:ilvl="7" w:tplc="866697B4" w:tentative="1">
      <w:start w:val="1"/>
      <w:numFmt w:val="bullet"/>
      <w:lvlText w:val="•"/>
      <w:lvlJc w:val="left"/>
      <w:pPr>
        <w:tabs>
          <w:tab w:val="num" w:pos="5760"/>
        </w:tabs>
        <w:ind w:left="5760" w:hanging="360"/>
      </w:pPr>
      <w:rPr>
        <w:rFonts w:ascii="Arial" w:hAnsi="Arial" w:hint="default"/>
      </w:rPr>
    </w:lvl>
    <w:lvl w:ilvl="8" w:tplc="49B4065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AE97E82"/>
    <w:multiLevelType w:val="hybridMultilevel"/>
    <w:tmpl w:val="47D66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13"/>
  </w:num>
  <w:num w:numId="4">
    <w:abstractNumId w:val="6"/>
  </w:num>
  <w:num w:numId="5">
    <w:abstractNumId w:val="23"/>
  </w:num>
  <w:num w:numId="6">
    <w:abstractNumId w:val="14"/>
  </w:num>
  <w:num w:numId="7">
    <w:abstractNumId w:val="20"/>
  </w:num>
  <w:num w:numId="8">
    <w:abstractNumId w:val="11"/>
  </w:num>
  <w:num w:numId="9">
    <w:abstractNumId w:val="30"/>
  </w:num>
  <w:num w:numId="10">
    <w:abstractNumId w:val="31"/>
  </w:num>
  <w:num w:numId="11">
    <w:abstractNumId w:val="19"/>
  </w:num>
  <w:num w:numId="12">
    <w:abstractNumId w:val="9"/>
  </w:num>
  <w:num w:numId="13">
    <w:abstractNumId w:val="7"/>
  </w:num>
  <w:num w:numId="14">
    <w:abstractNumId w:val="2"/>
  </w:num>
  <w:num w:numId="15">
    <w:abstractNumId w:val="5"/>
  </w:num>
  <w:num w:numId="16">
    <w:abstractNumId w:val="10"/>
  </w:num>
  <w:num w:numId="17">
    <w:abstractNumId w:val="12"/>
  </w:num>
  <w:num w:numId="18">
    <w:abstractNumId w:val="25"/>
  </w:num>
  <w:num w:numId="19">
    <w:abstractNumId w:val="21"/>
  </w:num>
  <w:num w:numId="20">
    <w:abstractNumId w:val="4"/>
  </w:num>
  <w:num w:numId="21">
    <w:abstractNumId w:val="3"/>
  </w:num>
  <w:num w:numId="22">
    <w:abstractNumId w:val="17"/>
  </w:num>
  <w:num w:numId="23">
    <w:abstractNumId w:val="26"/>
  </w:num>
  <w:num w:numId="24">
    <w:abstractNumId w:val="16"/>
  </w:num>
  <w:num w:numId="25">
    <w:abstractNumId w:val="28"/>
  </w:num>
  <w:num w:numId="26">
    <w:abstractNumId w:val="27"/>
  </w:num>
  <w:num w:numId="27">
    <w:abstractNumId w:val="29"/>
  </w:num>
  <w:num w:numId="28">
    <w:abstractNumId w:val="3"/>
  </w:num>
  <w:num w:numId="29">
    <w:abstractNumId w:val="15"/>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1"/>
  </w:num>
  <w:num w:numId="33">
    <w:abstractNumId w:val="22"/>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removePersonalInformation/>
  <w:removeDateAndTime/>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20EE281-B9C4-4250-B91D-8744EDEEBDC8}"/>
    <w:docVar w:name="dgnword-eventsink" w:val="854423240"/>
  </w:docVars>
  <w:rsids>
    <w:rsidRoot w:val="00727214"/>
    <w:rsid w:val="0000094D"/>
    <w:rsid w:val="00000AEA"/>
    <w:rsid w:val="00000C06"/>
    <w:rsid w:val="0000147C"/>
    <w:rsid w:val="00001804"/>
    <w:rsid w:val="00001B60"/>
    <w:rsid w:val="0000356B"/>
    <w:rsid w:val="000045C5"/>
    <w:rsid w:val="0000513A"/>
    <w:rsid w:val="00005C7B"/>
    <w:rsid w:val="000107F3"/>
    <w:rsid w:val="00010C87"/>
    <w:rsid w:val="000116FB"/>
    <w:rsid w:val="00014946"/>
    <w:rsid w:val="00015FD8"/>
    <w:rsid w:val="0001682C"/>
    <w:rsid w:val="00016DFC"/>
    <w:rsid w:val="00016E83"/>
    <w:rsid w:val="00017A15"/>
    <w:rsid w:val="0002049C"/>
    <w:rsid w:val="0002058D"/>
    <w:rsid w:val="00021216"/>
    <w:rsid w:val="00021429"/>
    <w:rsid w:val="0002176E"/>
    <w:rsid w:val="00022DBE"/>
    <w:rsid w:val="0002349D"/>
    <w:rsid w:val="00024AC3"/>
    <w:rsid w:val="0002501F"/>
    <w:rsid w:val="00025ED4"/>
    <w:rsid w:val="00026731"/>
    <w:rsid w:val="00027524"/>
    <w:rsid w:val="00027D96"/>
    <w:rsid w:val="000307CF"/>
    <w:rsid w:val="00030E4C"/>
    <w:rsid w:val="00031791"/>
    <w:rsid w:val="00032858"/>
    <w:rsid w:val="000349CF"/>
    <w:rsid w:val="00035791"/>
    <w:rsid w:val="000363DA"/>
    <w:rsid w:val="00036B65"/>
    <w:rsid w:val="000404BD"/>
    <w:rsid w:val="00041819"/>
    <w:rsid w:val="00041E26"/>
    <w:rsid w:val="00042505"/>
    <w:rsid w:val="000435D9"/>
    <w:rsid w:val="00044577"/>
    <w:rsid w:val="000446DB"/>
    <w:rsid w:val="000458C6"/>
    <w:rsid w:val="00046C78"/>
    <w:rsid w:val="0004784B"/>
    <w:rsid w:val="00047DB7"/>
    <w:rsid w:val="00047E8E"/>
    <w:rsid w:val="00050013"/>
    <w:rsid w:val="000508B1"/>
    <w:rsid w:val="00050E44"/>
    <w:rsid w:val="000522CE"/>
    <w:rsid w:val="000526BB"/>
    <w:rsid w:val="000534C0"/>
    <w:rsid w:val="00053A95"/>
    <w:rsid w:val="0005404F"/>
    <w:rsid w:val="00055A18"/>
    <w:rsid w:val="00056937"/>
    <w:rsid w:val="00056C8B"/>
    <w:rsid w:val="000570C1"/>
    <w:rsid w:val="000572C4"/>
    <w:rsid w:val="0005796D"/>
    <w:rsid w:val="0006181E"/>
    <w:rsid w:val="00061ED8"/>
    <w:rsid w:val="00062804"/>
    <w:rsid w:val="00063651"/>
    <w:rsid w:val="00065959"/>
    <w:rsid w:val="00065B59"/>
    <w:rsid w:val="00066A2F"/>
    <w:rsid w:val="000679C0"/>
    <w:rsid w:val="00067D3B"/>
    <w:rsid w:val="0007054F"/>
    <w:rsid w:val="0007103E"/>
    <w:rsid w:val="00073576"/>
    <w:rsid w:val="00073B53"/>
    <w:rsid w:val="00074DA3"/>
    <w:rsid w:val="00076305"/>
    <w:rsid w:val="00076C07"/>
    <w:rsid w:val="0007729A"/>
    <w:rsid w:val="00080282"/>
    <w:rsid w:val="000817FA"/>
    <w:rsid w:val="0008197C"/>
    <w:rsid w:val="00081C1F"/>
    <w:rsid w:val="0008508D"/>
    <w:rsid w:val="00085677"/>
    <w:rsid w:val="00085AA8"/>
    <w:rsid w:val="00085AB6"/>
    <w:rsid w:val="00085E22"/>
    <w:rsid w:val="000861A2"/>
    <w:rsid w:val="000865A7"/>
    <w:rsid w:val="000866BE"/>
    <w:rsid w:val="00086F28"/>
    <w:rsid w:val="0008760D"/>
    <w:rsid w:val="0009104B"/>
    <w:rsid w:val="000914C9"/>
    <w:rsid w:val="00091AB8"/>
    <w:rsid w:val="00093E1A"/>
    <w:rsid w:val="00094120"/>
    <w:rsid w:val="000950F2"/>
    <w:rsid w:val="000957BE"/>
    <w:rsid w:val="00095CC8"/>
    <w:rsid w:val="000971F9"/>
    <w:rsid w:val="000A02F9"/>
    <w:rsid w:val="000A12BB"/>
    <w:rsid w:val="000A1A75"/>
    <w:rsid w:val="000A3E22"/>
    <w:rsid w:val="000A5D0A"/>
    <w:rsid w:val="000A6183"/>
    <w:rsid w:val="000B0779"/>
    <w:rsid w:val="000B0B61"/>
    <w:rsid w:val="000B1754"/>
    <w:rsid w:val="000B225B"/>
    <w:rsid w:val="000B2AA2"/>
    <w:rsid w:val="000B2FFE"/>
    <w:rsid w:val="000B310A"/>
    <w:rsid w:val="000B3342"/>
    <w:rsid w:val="000B34D2"/>
    <w:rsid w:val="000B3CFD"/>
    <w:rsid w:val="000B3FF9"/>
    <w:rsid w:val="000B4FCE"/>
    <w:rsid w:val="000B5785"/>
    <w:rsid w:val="000B5A19"/>
    <w:rsid w:val="000B5C97"/>
    <w:rsid w:val="000C037B"/>
    <w:rsid w:val="000C31D8"/>
    <w:rsid w:val="000C42A6"/>
    <w:rsid w:val="000C4A5E"/>
    <w:rsid w:val="000C5B4C"/>
    <w:rsid w:val="000C5C59"/>
    <w:rsid w:val="000C6249"/>
    <w:rsid w:val="000C63FB"/>
    <w:rsid w:val="000D19D3"/>
    <w:rsid w:val="000D29F4"/>
    <w:rsid w:val="000D3616"/>
    <w:rsid w:val="000D4AE2"/>
    <w:rsid w:val="000D5D71"/>
    <w:rsid w:val="000D6D14"/>
    <w:rsid w:val="000D7221"/>
    <w:rsid w:val="000E2E7F"/>
    <w:rsid w:val="000E438F"/>
    <w:rsid w:val="000E503F"/>
    <w:rsid w:val="000E7030"/>
    <w:rsid w:val="000E7D36"/>
    <w:rsid w:val="000F1A22"/>
    <w:rsid w:val="000F2C13"/>
    <w:rsid w:val="000F2C1E"/>
    <w:rsid w:val="000F3061"/>
    <w:rsid w:val="000F50BD"/>
    <w:rsid w:val="000F74F1"/>
    <w:rsid w:val="0010094F"/>
    <w:rsid w:val="00101447"/>
    <w:rsid w:val="001024EC"/>
    <w:rsid w:val="00102558"/>
    <w:rsid w:val="00102FBB"/>
    <w:rsid w:val="00103463"/>
    <w:rsid w:val="0010353F"/>
    <w:rsid w:val="001040EC"/>
    <w:rsid w:val="0010575F"/>
    <w:rsid w:val="001062D1"/>
    <w:rsid w:val="0010794C"/>
    <w:rsid w:val="0011049C"/>
    <w:rsid w:val="00110543"/>
    <w:rsid w:val="00112891"/>
    <w:rsid w:val="00112DC6"/>
    <w:rsid w:val="001136BA"/>
    <w:rsid w:val="001152CD"/>
    <w:rsid w:val="00115711"/>
    <w:rsid w:val="001163F3"/>
    <w:rsid w:val="00117C07"/>
    <w:rsid w:val="00117D4D"/>
    <w:rsid w:val="001210D7"/>
    <w:rsid w:val="00121C74"/>
    <w:rsid w:val="001229DE"/>
    <w:rsid w:val="0012350C"/>
    <w:rsid w:val="001243BD"/>
    <w:rsid w:val="00124AF3"/>
    <w:rsid w:val="00126813"/>
    <w:rsid w:val="00126EC5"/>
    <w:rsid w:val="00126ED1"/>
    <w:rsid w:val="0012714B"/>
    <w:rsid w:val="00127B22"/>
    <w:rsid w:val="00127EFC"/>
    <w:rsid w:val="0013101B"/>
    <w:rsid w:val="00132C01"/>
    <w:rsid w:val="00134255"/>
    <w:rsid w:val="00136AE7"/>
    <w:rsid w:val="00137242"/>
    <w:rsid w:val="0013725A"/>
    <w:rsid w:val="001374C1"/>
    <w:rsid w:val="00137743"/>
    <w:rsid w:val="0014275F"/>
    <w:rsid w:val="00145409"/>
    <w:rsid w:val="0014545A"/>
    <w:rsid w:val="001456F7"/>
    <w:rsid w:val="00146517"/>
    <w:rsid w:val="00152F3E"/>
    <w:rsid w:val="00153911"/>
    <w:rsid w:val="00155D3A"/>
    <w:rsid w:val="00156A92"/>
    <w:rsid w:val="00156CB0"/>
    <w:rsid w:val="00156E22"/>
    <w:rsid w:val="00157231"/>
    <w:rsid w:val="001602A2"/>
    <w:rsid w:val="0016088C"/>
    <w:rsid w:val="0016188E"/>
    <w:rsid w:val="001623D1"/>
    <w:rsid w:val="00162703"/>
    <w:rsid w:val="00163177"/>
    <w:rsid w:val="00163CC0"/>
    <w:rsid w:val="001649F7"/>
    <w:rsid w:val="00164DDC"/>
    <w:rsid w:val="0016516E"/>
    <w:rsid w:val="00165694"/>
    <w:rsid w:val="00165E75"/>
    <w:rsid w:val="001660A0"/>
    <w:rsid w:val="00166B4E"/>
    <w:rsid w:val="00167290"/>
    <w:rsid w:val="00171076"/>
    <w:rsid w:val="00172778"/>
    <w:rsid w:val="00173584"/>
    <w:rsid w:val="00173B84"/>
    <w:rsid w:val="00173CD1"/>
    <w:rsid w:val="00176D1B"/>
    <w:rsid w:val="0017741A"/>
    <w:rsid w:val="00177C59"/>
    <w:rsid w:val="00177CBD"/>
    <w:rsid w:val="00182290"/>
    <w:rsid w:val="0018298B"/>
    <w:rsid w:val="001867C7"/>
    <w:rsid w:val="001878EA"/>
    <w:rsid w:val="00190568"/>
    <w:rsid w:val="00190B55"/>
    <w:rsid w:val="00190E9D"/>
    <w:rsid w:val="0019258A"/>
    <w:rsid w:val="00192945"/>
    <w:rsid w:val="00192983"/>
    <w:rsid w:val="001935FF"/>
    <w:rsid w:val="001945C2"/>
    <w:rsid w:val="001A0C9C"/>
    <w:rsid w:val="001A141D"/>
    <w:rsid w:val="001A1AFE"/>
    <w:rsid w:val="001A1FF5"/>
    <w:rsid w:val="001A23EF"/>
    <w:rsid w:val="001A274E"/>
    <w:rsid w:val="001A2E1E"/>
    <w:rsid w:val="001A46F5"/>
    <w:rsid w:val="001A4DC3"/>
    <w:rsid w:val="001A51C9"/>
    <w:rsid w:val="001A53D5"/>
    <w:rsid w:val="001A5555"/>
    <w:rsid w:val="001A6219"/>
    <w:rsid w:val="001B0810"/>
    <w:rsid w:val="001B1810"/>
    <w:rsid w:val="001B1F18"/>
    <w:rsid w:val="001B321C"/>
    <w:rsid w:val="001B44BD"/>
    <w:rsid w:val="001B645C"/>
    <w:rsid w:val="001B6822"/>
    <w:rsid w:val="001B76B8"/>
    <w:rsid w:val="001B7755"/>
    <w:rsid w:val="001B796F"/>
    <w:rsid w:val="001C1A30"/>
    <w:rsid w:val="001C2123"/>
    <w:rsid w:val="001C2210"/>
    <w:rsid w:val="001C3493"/>
    <w:rsid w:val="001C49A5"/>
    <w:rsid w:val="001C5CE3"/>
    <w:rsid w:val="001C731A"/>
    <w:rsid w:val="001C7C1F"/>
    <w:rsid w:val="001D1724"/>
    <w:rsid w:val="001D20DF"/>
    <w:rsid w:val="001D3398"/>
    <w:rsid w:val="001D3548"/>
    <w:rsid w:val="001D398F"/>
    <w:rsid w:val="001D39EE"/>
    <w:rsid w:val="001D4E72"/>
    <w:rsid w:val="001D6A47"/>
    <w:rsid w:val="001D6F73"/>
    <w:rsid w:val="001D758C"/>
    <w:rsid w:val="001D7631"/>
    <w:rsid w:val="001E0372"/>
    <w:rsid w:val="001E04B8"/>
    <w:rsid w:val="001E3A63"/>
    <w:rsid w:val="001E3CAC"/>
    <w:rsid w:val="001E3D7A"/>
    <w:rsid w:val="001E4153"/>
    <w:rsid w:val="001E4728"/>
    <w:rsid w:val="001E51D9"/>
    <w:rsid w:val="001E65AE"/>
    <w:rsid w:val="001E6A1C"/>
    <w:rsid w:val="001E6AD6"/>
    <w:rsid w:val="001E6D22"/>
    <w:rsid w:val="001E6E3E"/>
    <w:rsid w:val="001E782F"/>
    <w:rsid w:val="001F0E9D"/>
    <w:rsid w:val="001F0ECD"/>
    <w:rsid w:val="001F12AC"/>
    <w:rsid w:val="001F1476"/>
    <w:rsid w:val="001F14B6"/>
    <w:rsid w:val="001F1DF7"/>
    <w:rsid w:val="001F1E13"/>
    <w:rsid w:val="001F6D2F"/>
    <w:rsid w:val="001F6EDA"/>
    <w:rsid w:val="001F719F"/>
    <w:rsid w:val="002013D9"/>
    <w:rsid w:val="002014E7"/>
    <w:rsid w:val="002018BA"/>
    <w:rsid w:val="0020329C"/>
    <w:rsid w:val="00203885"/>
    <w:rsid w:val="0020427C"/>
    <w:rsid w:val="00204367"/>
    <w:rsid w:val="00204A51"/>
    <w:rsid w:val="00206677"/>
    <w:rsid w:val="00210249"/>
    <w:rsid w:val="00211043"/>
    <w:rsid w:val="0021155A"/>
    <w:rsid w:val="002124CC"/>
    <w:rsid w:val="0021257A"/>
    <w:rsid w:val="00212B50"/>
    <w:rsid w:val="00214B63"/>
    <w:rsid w:val="00215F77"/>
    <w:rsid w:val="00217995"/>
    <w:rsid w:val="002202D0"/>
    <w:rsid w:val="00220433"/>
    <w:rsid w:val="002213A4"/>
    <w:rsid w:val="00222F60"/>
    <w:rsid w:val="002232C0"/>
    <w:rsid w:val="00223888"/>
    <w:rsid w:val="00224366"/>
    <w:rsid w:val="00224A40"/>
    <w:rsid w:val="00224B82"/>
    <w:rsid w:val="00225393"/>
    <w:rsid w:val="00227D42"/>
    <w:rsid w:val="002324D4"/>
    <w:rsid w:val="002325EB"/>
    <w:rsid w:val="002328EA"/>
    <w:rsid w:val="002340A4"/>
    <w:rsid w:val="002340C5"/>
    <w:rsid w:val="0023512F"/>
    <w:rsid w:val="00235169"/>
    <w:rsid w:val="00237391"/>
    <w:rsid w:val="00237A14"/>
    <w:rsid w:val="00240FF5"/>
    <w:rsid w:val="00241DE2"/>
    <w:rsid w:val="00244463"/>
    <w:rsid w:val="002455D6"/>
    <w:rsid w:val="00245649"/>
    <w:rsid w:val="002470C6"/>
    <w:rsid w:val="00247C1A"/>
    <w:rsid w:val="00247D36"/>
    <w:rsid w:val="00250610"/>
    <w:rsid w:val="00250A3A"/>
    <w:rsid w:val="0025175D"/>
    <w:rsid w:val="002519DA"/>
    <w:rsid w:val="00252607"/>
    <w:rsid w:val="002549EF"/>
    <w:rsid w:val="00254F91"/>
    <w:rsid w:val="00255481"/>
    <w:rsid w:val="002557D2"/>
    <w:rsid w:val="00257308"/>
    <w:rsid w:val="00261BB1"/>
    <w:rsid w:val="002631BA"/>
    <w:rsid w:val="00263213"/>
    <w:rsid w:val="002643C6"/>
    <w:rsid w:val="002645AB"/>
    <w:rsid w:val="002646B8"/>
    <w:rsid w:val="00265C85"/>
    <w:rsid w:val="00265D63"/>
    <w:rsid w:val="00265F37"/>
    <w:rsid w:val="00266518"/>
    <w:rsid w:val="00267106"/>
    <w:rsid w:val="00267CFD"/>
    <w:rsid w:val="00270400"/>
    <w:rsid w:val="0027262C"/>
    <w:rsid w:val="00272BEB"/>
    <w:rsid w:val="00274C2D"/>
    <w:rsid w:val="002750F5"/>
    <w:rsid w:val="00275186"/>
    <w:rsid w:val="002754EB"/>
    <w:rsid w:val="00276219"/>
    <w:rsid w:val="00280A45"/>
    <w:rsid w:val="00281766"/>
    <w:rsid w:val="00281F47"/>
    <w:rsid w:val="00282427"/>
    <w:rsid w:val="00282674"/>
    <w:rsid w:val="0028339D"/>
    <w:rsid w:val="002839F8"/>
    <w:rsid w:val="00286049"/>
    <w:rsid w:val="002863C2"/>
    <w:rsid w:val="00287C75"/>
    <w:rsid w:val="00287CC0"/>
    <w:rsid w:val="0029000E"/>
    <w:rsid w:val="002910D6"/>
    <w:rsid w:val="00292391"/>
    <w:rsid w:val="00292B25"/>
    <w:rsid w:val="00293A98"/>
    <w:rsid w:val="00293D2A"/>
    <w:rsid w:val="00294C9E"/>
    <w:rsid w:val="002951FB"/>
    <w:rsid w:val="00295925"/>
    <w:rsid w:val="00296432"/>
    <w:rsid w:val="00297352"/>
    <w:rsid w:val="00297EB4"/>
    <w:rsid w:val="002A0EBC"/>
    <w:rsid w:val="002A13FD"/>
    <w:rsid w:val="002A2EFF"/>
    <w:rsid w:val="002A2F51"/>
    <w:rsid w:val="002A5138"/>
    <w:rsid w:val="002A642E"/>
    <w:rsid w:val="002A6EDE"/>
    <w:rsid w:val="002A73C7"/>
    <w:rsid w:val="002A766E"/>
    <w:rsid w:val="002A7A81"/>
    <w:rsid w:val="002B01B1"/>
    <w:rsid w:val="002B046C"/>
    <w:rsid w:val="002B06B5"/>
    <w:rsid w:val="002B4CBE"/>
    <w:rsid w:val="002B5A9E"/>
    <w:rsid w:val="002B70A8"/>
    <w:rsid w:val="002C338E"/>
    <w:rsid w:val="002C3C0C"/>
    <w:rsid w:val="002C3F42"/>
    <w:rsid w:val="002C49FC"/>
    <w:rsid w:val="002C5C64"/>
    <w:rsid w:val="002C73B1"/>
    <w:rsid w:val="002D0565"/>
    <w:rsid w:val="002D0A23"/>
    <w:rsid w:val="002D0BED"/>
    <w:rsid w:val="002D2103"/>
    <w:rsid w:val="002D2218"/>
    <w:rsid w:val="002D2546"/>
    <w:rsid w:val="002D27B3"/>
    <w:rsid w:val="002D422B"/>
    <w:rsid w:val="002D4DC1"/>
    <w:rsid w:val="002D596F"/>
    <w:rsid w:val="002D6369"/>
    <w:rsid w:val="002D7265"/>
    <w:rsid w:val="002D7D1A"/>
    <w:rsid w:val="002E0667"/>
    <w:rsid w:val="002E0AFC"/>
    <w:rsid w:val="002E14D8"/>
    <w:rsid w:val="002E1D37"/>
    <w:rsid w:val="002E2053"/>
    <w:rsid w:val="002E2574"/>
    <w:rsid w:val="002E4F2A"/>
    <w:rsid w:val="002E4F62"/>
    <w:rsid w:val="002E5E5B"/>
    <w:rsid w:val="002E6A38"/>
    <w:rsid w:val="002E6F29"/>
    <w:rsid w:val="002E7645"/>
    <w:rsid w:val="002E7709"/>
    <w:rsid w:val="002F186C"/>
    <w:rsid w:val="002F2619"/>
    <w:rsid w:val="002F32A9"/>
    <w:rsid w:val="002F3AE7"/>
    <w:rsid w:val="002F5EFC"/>
    <w:rsid w:val="002F640C"/>
    <w:rsid w:val="002F6F3B"/>
    <w:rsid w:val="00300289"/>
    <w:rsid w:val="0030078C"/>
    <w:rsid w:val="00300E9B"/>
    <w:rsid w:val="003025BC"/>
    <w:rsid w:val="00303D2C"/>
    <w:rsid w:val="0030411D"/>
    <w:rsid w:val="00304BEF"/>
    <w:rsid w:val="00305328"/>
    <w:rsid w:val="00305608"/>
    <w:rsid w:val="00305AF7"/>
    <w:rsid w:val="00310E72"/>
    <w:rsid w:val="003120BB"/>
    <w:rsid w:val="00313D14"/>
    <w:rsid w:val="00314D19"/>
    <w:rsid w:val="00315729"/>
    <w:rsid w:val="00316502"/>
    <w:rsid w:val="00317174"/>
    <w:rsid w:val="00320EE9"/>
    <w:rsid w:val="003223E0"/>
    <w:rsid w:val="00322A8A"/>
    <w:rsid w:val="00323914"/>
    <w:rsid w:val="00326B30"/>
    <w:rsid w:val="00326BBA"/>
    <w:rsid w:val="0033034A"/>
    <w:rsid w:val="00330B4B"/>
    <w:rsid w:val="0033280A"/>
    <w:rsid w:val="00333D21"/>
    <w:rsid w:val="00333F2A"/>
    <w:rsid w:val="0033532E"/>
    <w:rsid w:val="0033586E"/>
    <w:rsid w:val="00335BAC"/>
    <w:rsid w:val="0033799F"/>
    <w:rsid w:val="0034109D"/>
    <w:rsid w:val="003439E8"/>
    <w:rsid w:val="00344406"/>
    <w:rsid w:val="00344FBD"/>
    <w:rsid w:val="00344FDC"/>
    <w:rsid w:val="003507B0"/>
    <w:rsid w:val="00350970"/>
    <w:rsid w:val="00353220"/>
    <w:rsid w:val="00353D99"/>
    <w:rsid w:val="003563E4"/>
    <w:rsid w:val="003565C6"/>
    <w:rsid w:val="003570DD"/>
    <w:rsid w:val="00357487"/>
    <w:rsid w:val="00361996"/>
    <w:rsid w:val="00363EBC"/>
    <w:rsid w:val="003662A0"/>
    <w:rsid w:val="003678F9"/>
    <w:rsid w:val="00370068"/>
    <w:rsid w:val="00370396"/>
    <w:rsid w:val="00372F13"/>
    <w:rsid w:val="00373CC0"/>
    <w:rsid w:val="00374713"/>
    <w:rsid w:val="00374902"/>
    <w:rsid w:val="00375966"/>
    <w:rsid w:val="00375D1E"/>
    <w:rsid w:val="0037650F"/>
    <w:rsid w:val="00376FCF"/>
    <w:rsid w:val="00377AEA"/>
    <w:rsid w:val="003811F4"/>
    <w:rsid w:val="00381F14"/>
    <w:rsid w:val="00382E90"/>
    <w:rsid w:val="00384D48"/>
    <w:rsid w:val="00385B0E"/>
    <w:rsid w:val="00385C38"/>
    <w:rsid w:val="0038634C"/>
    <w:rsid w:val="00386510"/>
    <w:rsid w:val="003869EE"/>
    <w:rsid w:val="00387BF8"/>
    <w:rsid w:val="00391619"/>
    <w:rsid w:val="0039323D"/>
    <w:rsid w:val="00394F31"/>
    <w:rsid w:val="00395B03"/>
    <w:rsid w:val="00396C49"/>
    <w:rsid w:val="00396F90"/>
    <w:rsid w:val="00397873"/>
    <w:rsid w:val="00397A70"/>
    <w:rsid w:val="003A2D2D"/>
    <w:rsid w:val="003A351E"/>
    <w:rsid w:val="003A537B"/>
    <w:rsid w:val="003A5A1F"/>
    <w:rsid w:val="003A6F94"/>
    <w:rsid w:val="003A73D4"/>
    <w:rsid w:val="003B019C"/>
    <w:rsid w:val="003B2FE3"/>
    <w:rsid w:val="003B4D38"/>
    <w:rsid w:val="003B5236"/>
    <w:rsid w:val="003B55B6"/>
    <w:rsid w:val="003B5701"/>
    <w:rsid w:val="003B74F3"/>
    <w:rsid w:val="003B7729"/>
    <w:rsid w:val="003C070A"/>
    <w:rsid w:val="003C1FD0"/>
    <w:rsid w:val="003C2509"/>
    <w:rsid w:val="003C28B8"/>
    <w:rsid w:val="003C3AD9"/>
    <w:rsid w:val="003C424A"/>
    <w:rsid w:val="003C7D6A"/>
    <w:rsid w:val="003C7F0D"/>
    <w:rsid w:val="003D0DA7"/>
    <w:rsid w:val="003D12C5"/>
    <w:rsid w:val="003D2ACD"/>
    <w:rsid w:val="003D3ED4"/>
    <w:rsid w:val="003D3FEE"/>
    <w:rsid w:val="003D4C59"/>
    <w:rsid w:val="003D553F"/>
    <w:rsid w:val="003E149E"/>
    <w:rsid w:val="003E55EC"/>
    <w:rsid w:val="003E5645"/>
    <w:rsid w:val="003E5EC2"/>
    <w:rsid w:val="003E6180"/>
    <w:rsid w:val="003E62D5"/>
    <w:rsid w:val="003F17C5"/>
    <w:rsid w:val="003F2805"/>
    <w:rsid w:val="003F4B4B"/>
    <w:rsid w:val="003F4F30"/>
    <w:rsid w:val="003F74B9"/>
    <w:rsid w:val="004015D7"/>
    <w:rsid w:val="004074BF"/>
    <w:rsid w:val="00407B20"/>
    <w:rsid w:val="00410FCA"/>
    <w:rsid w:val="00412697"/>
    <w:rsid w:val="00412DF8"/>
    <w:rsid w:val="00413A6A"/>
    <w:rsid w:val="004144CF"/>
    <w:rsid w:val="00415820"/>
    <w:rsid w:val="0041672E"/>
    <w:rsid w:val="0041682C"/>
    <w:rsid w:val="0041690C"/>
    <w:rsid w:val="004176DC"/>
    <w:rsid w:val="00417A54"/>
    <w:rsid w:val="00417CFC"/>
    <w:rsid w:val="0042006F"/>
    <w:rsid w:val="00420D31"/>
    <w:rsid w:val="0042293E"/>
    <w:rsid w:val="004249FD"/>
    <w:rsid w:val="00425C87"/>
    <w:rsid w:val="00430E84"/>
    <w:rsid w:val="0043138A"/>
    <w:rsid w:val="00432C55"/>
    <w:rsid w:val="00433443"/>
    <w:rsid w:val="0043360B"/>
    <w:rsid w:val="00434431"/>
    <w:rsid w:val="004369C5"/>
    <w:rsid w:val="004370EC"/>
    <w:rsid w:val="0043715A"/>
    <w:rsid w:val="00441B19"/>
    <w:rsid w:val="00441FD8"/>
    <w:rsid w:val="004432BF"/>
    <w:rsid w:val="00443580"/>
    <w:rsid w:val="00444667"/>
    <w:rsid w:val="004447CA"/>
    <w:rsid w:val="004449B9"/>
    <w:rsid w:val="00445881"/>
    <w:rsid w:val="004458AD"/>
    <w:rsid w:val="004464B0"/>
    <w:rsid w:val="00451144"/>
    <w:rsid w:val="004512A1"/>
    <w:rsid w:val="0045343B"/>
    <w:rsid w:val="00454B87"/>
    <w:rsid w:val="00454BB2"/>
    <w:rsid w:val="00455E5B"/>
    <w:rsid w:val="004603B2"/>
    <w:rsid w:val="00460718"/>
    <w:rsid w:val="00460EB1"/>
    <w:rsid w:val="00461DF0"/>
    <w:rsid w:val="004626EB"/>
    <w:rsid w:val="00463B7B"/>
    <w:rsid w:val="00464033"/>
    <w:rsid w:val="00464924"/>
    <w:rsid w:val="00466D9A"/>
    <w:rsid w:val="004707B1"/>
    <w:rsid w:val="00470CA0"/>
    <w:rsid w:val="00470F1F"/>
    <w:rsid w:val="00472214"/>
    <w:rsid w:val="0047368B"/>
    <w:rsid w:val="00473BB7"/>
    <w:rsid w:val="00474616"/>
    <w:rsid w:val="00474ACD"/>
    <w:rsid w:val="0047577C"/>
    <w:rsid w:val="004768CC"/>
    <w:rsid w:val="00483C96"/>
    <w:rsid w:val="00483DB5"/>
    <w:rsid w:val="004865FD"/>
    <w:rsid w:val="00486A00"/>
    <w:rsid w:val="00486B96"/>
    <w:rsid w:val="00491597"/>
    <w:rsid w:val="004918C0"/>
    <w:rsid w:val="00494E38"/>
    <w:rsid w:val="004A0A17"/>
    <w:rsid w:val="004A1027"/>
    <w:rsid w:val="004A14F4"/>
    <w:rsid w:val="004A15FE"/>
    <w:rsid w:val="004A2812"/>
    <w:rsid w:val="004A5018"/>
    <w:rsid w:val="004A5325"/>
    <w:rsid w:val="004A57B0"/>
    <w:rsid w:val="004A78BD"/>
    <w:rsid w:val="004B03DF"/>
    <w:rsid w:val="004B0B30"/>
    <w:rsid w:val="004B0F1F"/>
    <w:rsid w:val="004B0F95"/>
    <w:rsid w:val="004B25C1"/>
    <w:rsid w:val="004B351C"/>
    <w:rsid w:val="004B3D71"/>
    <w:rsid w:val="004B4ADA"/>
    <w:rsid w:val="004B5D6F"/>
    <w:rsid w:val="004B7085"/>
    <w:rsid w:val="004B7704"/>
    <w:rsid w:val="004B7824"/>
    <w:rsid w:val="004B7C2E"/>
    <w:rsid w:val="004C1A5B"/>
    <w:rsid w:val="004C1CBC"/>
    <w:rsid w:val="004C246F"/>
    <w:rsid w:val="004C25E3"/>
    <w:rsid w:val="004C2DB7"/>
    <w:rsid w:val="004C4C3C"/>
    <w:rsid w:val="004C54CC"/>
    <w:rsid w:val="004C7FE0"/>
    <w:rsid w:val="004D009E"/>
    <w:rsid w:val="004D09F6"/>
    <w:rsid w:val="004D1430"/>
    <w:rsid w:val="004D24A6"/>
    <w:rsid w:val="004D3A86"/>
    <w:rsid w:val="004D4DC1"/>
    <w:rsid w:val="004D55B2"/>
    <w:rsid w:val="004D6830"/>
    <w:rsid w:val="004D7313"/>
    <w:rsid w:val="004D7972"/>
    <w:rsid w:val="004D7A72"/>
    <w:rsid w:val="004D7AD7"/>
    <w:rsid w:val="004E02ED"/>
    <w:rsid w:val="004E06A0"/>
    <w:rsid w:val="004E1D41"/>
    <w:rsid w:val="004E1F34"/>
    <w:rsid w:val="004E2239"/>
    <w:rsid w:val="004E3A09"/>
    <w:rsid w:val="004E3BE8"/>
    <w:rsid w:val="004E432F"/>
    <w:rsid w:val="004E4816"/>
    <w:rsid w:val="004E48E8"/>
    <w:rsid w:val="004E52A9"/>
    <w:rsid w:val="004E5A45"/>
    <w:rsid w:val="004E6F07"/>
    <w:rsid w:val="004E7883"/>
    <w:rsid w:val="004F0267"/>
    <w:rsid w:val="004F0F37"/>
    <w:rsid w:val="004F4A30"/>
    <w:rsid w:val="004F4F27"/>
    <w:rsid w:val="004F5523"/>
    <w:rsid w:val="004F58FE"/>
    <w:rsid w:val="004F6940"/>
    <w:rsid w:val="004F6CD1"/>
    <w:rsid w:val="004F7075"/>
    <w:rsid w:val="004F714C"/>
    <w:rsid w:val="004F7A28"/>
    <w:rsid w:val="00500DB6"/>
    <w:rsid w:val="005037F0"/>
    <w:rsid w:val="005044EC"/>
    <w:rsid w:val="0050465E"/>
    <w:rsid w:val="00506A2A"/>
    <w:rsid w:val="00506A5D"/>
    <w:rsid w:val="00507BD9"/>
    <w:rsid w:val="00510A9C"/>
    <w:rsid w:val="005114E9"/>
    <w:rsid w:val="00511727"/>
    <w:rsid w:val="00512ACF"/>
    <w:rsid w:val="005134E9"/>
    <w:rsid w:val="00515C43"/>
    <w:rsid w:val="00516A7F"/>
    <w:rsid w:val="00516D2A"/>
    <w:rsid w:val="00516EAA"/>
    <w:rsid w:val="00520E56"/>
    <w:rsid w:val="00521B92"/>
    <w:rsid w:val="00521CCE"/>
    <w:rsid w:val="00522443"/>
    <w:rsid w:val="00522D74"/>
    <w:rsid w:val="00523AC2"/>
    <w:rsid w:val="0052465E"/>
    <w:rsid w:val="005256A9"/>
    <w:rsid w:val="00525720"/>
    <w:rsid w:val="0052660A"/>
    <w:rsid w:val="00526A0B"/>
    <w:rsid w:val="005274E7"/>
    <w:rsid w:val="00527C38"/>
    <w:rsid w:val="00530EE0"/>
    <w:rsid w:val="00531D3E"/>
    <w:rsid w:val="005324F3"/>
    <w:rsid w:val="0053325C"/>
    <w:rsid w:val="00535ED8"/>
    <w:rsid w:val="005362E6"/>
    <w:rsid w:val="00536D45"/>
    <w:rsid w:val="00536F21"/>
    <w:rsid w:val="00540749"/>
    <w:rsid w:val="00540D0C"/>
    <w:rsid w:val="00541ED5"/>
    <w:rsid w:val="00543D57"/>
    <w:rsid w:val="00545062"/>
    <w:rsid w:val="00545614"/>
    <w:rsid w:val="005500FC"/>
    <w:rsid w:val="00551606"/>
    <w:rsid w:val="00552774"/>
    <w:rsid w:val="005543EE"/>
    <w:rsid w:val="00554E05"/>
    <w:rsid w:val="005552E5"/>
    <w:rsid w:val="00555FF4"/>
    <w:rsid w:val="00556064"/>
    <w:rsid w:val="00556969"/>
    <w:rsid w:val="00556E30"/>
    <w:rsid w:val="0055705C"/>
    <w:rsid w:val="0055732A"/>
    <w:rsid w:val="005600C0"/>
    <w:rsid w:val="00561B27"/>
    <w:rsid w:val="0056216C"/>
    <w:rsid w:val="00562232"/>
    <w:rsid w:val="00562A92"/>
    <w:rsid w:val="0056343F"/>
    <w:rsid w:val="0056439A"/>
    <w:rsid w:val="00564547"/>
    <w:rsid w:val="0056600C"/>
    <w:rsid w:val="0056694D"/>
    <w:rsid w:val="005673AC"/>
    <w:rsid w:val="00567487"/>
    <w:rsid w:val="005703E5"/>
    <w:rsid w:val="005707C7"/>
    <w:rsid w:val="0057129B"/>
    <w:rsid w:val="00571DB2"/>
    <w:rsid w:val="00573C37"/>
    <w:rsid w:val="00573EA5"/>
    <w:rsid w:val="00574F8C"/>
    <w:rsid w:val="005759AC"/>
    <w:rsid w:val="00576118"/>
    <w:rsid w:val="00577594"/>
    <w:rsid w:val="005776D0"/>
    <w:rsid w:val="005800C3"/>
    <w:rsid w:val="00580318"/>
    <w:rsid w:val="005810B5"/>
    <w:rsid w:val="00581E9F"/>
    <w:rsid w:val="0058233F"/>
    <w:rsid w:val="005835B3"/>
    <w:rsid w:val="00585DEC"/>
    <w:rsid w:val="005873FF"/>
    <w:rsid w:val="00590A1D"/>
    <w:rsid w:val="00591C49"/>
    <w:rsid w:val="0059382A"/>
    <w:rsid w:val="00593A05"/>
    <w:rsid w:val="00594393"/>
    <w:rsid w:val="00594A20"/>
    <w:rsid w:val="00595E51"/>
    <w:rsid w:val="00595EF9"/>
    <w:rsid w:val="00596180"/>
    <w:rsid w:val="00597589"/>
    <w:rsid w:val="0059764A"/>
    <w:rsid w:val="00597773"/>
    <w:rsid w:val="005A0186"/>
    <w:rsid w:val="005A0504"/>
    <w:rsid w:val="005A07AA"/>
    <w:rsid w:val="005A0821"/>
    <w:rsid w:val="005A0841"/>
    <w:rsid w:val="005A0F7C"/>
    <w:rsid w:val="005A241E"/>
    <w:rsid w:val="005A2687"/>
    <w:rsid w:val="005A29FA"/>
    <w:rsid w:val="005A2A10"/>
    <w:rsid w:val="005A2B53"/>
    <w:rsid w:val="005A35F8"/>
    <w:rsid w:val="005A5697"/>
    <w:rsid w:val="005A579B"/>
    <w:rsid w:val="005A5F30"/>
    <w:rsid w:val="005A6D98"/>
    <w:rsid w:val="005A6ECA"/>
    <w:rsid w:val="005A75D1"/>
    <w:rsid w:val="005A76C8"/>
    <w:rsid w:val="005B1A67"/>
    <w:rsid w:val="005B1AC0"/>
    <w:rsid w:val="005B2249"/>
    <w:rsid w:val="005B2A2B"/>
    <w:rsid w:val="005B327C"/>
    <w:rsid w:val="005B3646"/>
    <w:rsid w:val="005B4FF9"/>
    <w:rsid w:val="005B5C2F"/>
    <w:rsid w:val="005B7320"/>
    <w:rsid w:val="005C0307"/>
    <w:rsid w:val="005C1A03"/>
    <w:rsid w:val="005C28AE"/>
    <w:rsid w:val="005C7ABA"/>
    <w:rsid w:val="005D05F2"/>
    <w:rsid w:val="005D066A"/>
    <w:rsid w:val="005D0E0F"/>
    <w:rsid w:val="005D12E7"/>
    <w:rsid w:val="005D29D0"/>
    <w:rsid w:val="005D2B80"/>
    <w:rsid w:val="005D3522"/>
    <w:rsid w:val="005D5E81"/>
    <w:rsid w:val="005D7227"/>
    <w:rsid w:val="005D733C"/>
    <w:rsid w:val="005D7CD9"/>
    <w:rsid w:val="005E11C9"/>
    <w:rsid w:val="005E2FE2"/>
    <w:rsid w:val="005E515A"/>
    <w:rsid w:val="005E5167"/>
    <w:rsid w:val="005E51A5"/>
    <w:rsid w:val="005E5377"/>
    <w:rsid w:val="005E54B0"/>
    <w:rsid w:val="005E587D"/>
    <w:rsid w:val="005E5B2B"/>
    <w:rsid w:val="005E630A"/>
    <w:rsid w:val="005E65EF"/>
    <w:rsid w:val="005E7503"/>
    <w:rsid w:val="005E7A18"/>
    <w:rsid w:val="005F15BA"/>
    <w:rsid w:val="005F4191"/>
    <w:rsid w:val="005F4E4E"/>
    <w:rsid w:val="005F5455"/>
    <w:rsid w:val="005F651D"/>
    <w:rsid w:val="005F674C"/>
    <w:rsid w:val="00600593"/>
    <w:rsid w:val="006005F5"/>
    <w:rsid w:val="00600BD6"/>
    <w:rsid w:val="00602489"/>
    <w:rsid w:val="00602A2B"/>
    <w:rsid w:val="00602F3A"/>
    <w:rsid w:val="00603944"/>
    <w:rsid w:val="00603ECF"/>
    <w:rsid w:val="006046BB"/>
    <w:rsid w:val="006056DA"/>
    <w:rsid w:val="00605963"/>
    <w:rsid w:val="006060C8"/>
    <w:rsid w:val="00606D0F"/>
    <w:rsid w:val="00606D81"/>
    <w:rsid w:val="00606E40"/>
    <w:rsid w:val="006076F4"/>
    <w:rsid w:val="00607DC4"/>
    <w:rsid w:val="00607E90"/>
    <w:rsid w:val="006103FA"/>
    <w:rsid w:val="00610862"/>
    <w:rsid w:val="00611284"/>
    <w:rsid w:val="00611932"/>
    <w:rsid w:val="00611B7F"/>
    <w:rsid w:val="00611B9E"/>
    <w:rsid w:val="0061248A"/>
    <w:rsid w:val="006127FA"/>
    <w:rsid w:val="00612FAA"/>
    <w:rsid w:val="006172E5"/>
    <w:rsid w:val="0061743C"/>
    <w:rsid w:val="00617D53"/>
    <w:rsid w:val="00617E18"/>
    <w:rsid w:val="00617EE5"/>
    <w:rsid w:val="00622AF6"/>
    <w:rsid w:val="00622C03"/>
    <w:rsid w:val="00623649"/>
    <w:rsid w:val="00624223"/>
    <w:rsid w:val="00624BAD"/>
    <w:rsid w:val="0062606E"/>
    <w:rsid w:val="00626318"/>
    <w:rsid w:val="0062652B"/>
    <w:rsid w:val="006269DE"/>
    <w:rsid w:val="00631469"/>
    <w:rsid w:val="00631B1D"/>
    <w:rsid w:val="00633799"/>
    <w:rsid w:val="0063480E"/>
    <w:rsid w:val="00635F0F"/>
    <w:rsid w:val="00636D20"/>
    <w:rsid w:val="00640912"/>
    <w:rsid w:val="00640D38"/>
    <w:rsid w:val="00641814"/>
    <w:rsid w:val="00642065"/>
    <w:rsid w:val="00642326"/>
    <w:rsid w:val="00643998"/>
    <w:rsid w:val="00645E05"/>
    <w:rsid w:val="00646958"/>
    <w:rsid w:val="00647744"/>
    <w:rsid w:val="00650AC0"/>
    <w:rsid w:val="00650B2B"/>
    <w:rsid w:val="00652F5F"/>
    <w:rsid w:val="00654C89"/>
    <w:rsid w:val="00655F95"/>
    <w:rsid w:val="00655FCE"/>
    <w:rsid w:val="0065675E"/>
    <w:rsid w:val="00661915"/>
    <w:rsid w:val="00667684"/>
    <w:rsid w:val="0066797A"/>
    <w:rsid w:val="00667D18"/>
    <w:rsid w:val="00667DA4"/>
    <w:rsid w:val="00667EAE"/>
    <w:rsid w:val="00670034"/>
    <w:rsid w:val="00670054"/>
    <w:rsid w:val="00673DB6"/>
    <w:rsid w:val="0067413B"/>
    <w:rsid w:val="0067479B"/>
    <w:rsid w:val="00675A9E"/>
    <w:rsid w:val="00677388"/>
    <w:rsid w:val="006815C0"/>
    <w:rsid w:val="00682594"/>
    <w:rsid w:val="00684840"/>
    <w:rsid w:val="00685727"/>
    <w:rsid w:val="00685DF6"/>
    <w:rsid w:val="00686182"/>
    <w:rsid w:val="00686464"/>
    <w:rsid w:val="00686564"/>
    <w:rsid w:val="00687964"/>
    <w:rsid w:val="00687976"/>
    <w:rsid w:val="0069063A"/>
    <w:rsid w:val="00690EDD"/>
    <w:rsid w:val="00691FC2"/>
    <w:rsid w:val="00692209"/>
    <w:rsid w:val="006926DA"/>
    <w:rsid w:val="00692AFA"/>
    <w:rsid w:val="00692CC9"/>
    <w:rsid w:val="006949B1"/>
    <w:rsid w:val="006949F3"/>
    <w:rsid w:val="00695A47"/>
    <w:rsid w:val="00695F65"/>
    <w:rsid w:val="00696AD8"/>
    <w:rsid w:val="00696E8B"/>
    <w:rsid w:val="006A04CD"/>
    <w:rsid w:val="006A2942"/>
    <w:rsid w:val="006A37F6"/>
    <w:rsid w:val="006A3FD9"/>
    <w:rsid w:val="006A416E"/>
    <w:rsid w:val="006A4432"/>
    <w:rsid w:val="006A549D"/>
    <w:rsid w:val="006A5549"/>
    <w:rsid w:val="006A60E0"/>
    <w:rsid w:val="006A66DF"/>
    <w:rsid w:val="006A71CA"/>
    <w:rsid w:val="006A774F"/>
    <w:rsid w:val="006B1AEA"/>
    <w:rsid w:val="006B2447"/>
    <w:rsid w:val="006B4497"/>
    <w:rsid w:val="006B44BD"/>
    <w:rsid w:val="006C0346"/>
    <w:rsid w:val="006C03D3"/>
    <w:rsid w:val="006C07DA"/>
    <w:rsid w:val="006C097B"/>
    <w:rsid w:val="006C0D71"/>
    <w:rsid w:val="006C0F94"/>
    <w:rsid w:val="006C2C6A"/>
    <w:rsid w:val="006C35F8"/>
    <w:rsid w:val="006C376A"/>
    <w:rsid w:val="006C48EC"/>
    <w:rsid w:val="006C4E1F"/>
    <w:rsid w:val="006C5255"/>
    <w:rsid w:val="006C5F5F"/>
    <w:rsid w:val="006D2566"/>
    <w:rsid w:val="006D3045"/>
    <w:rsid w:val="006D6976"/>
    <w:rsid w:val="006D6E06"/>
    <w:rsid w:val="006D7B49"/>
    <w:rsid w:val="006E32EF"/>
    <w:rsid w:val="006E5441"/>
    <w:rsid w:val="006E57FE"/>
    <w:rsid w:val="006E7748"/>
    <w:rsid w:val="006F06EF"/>
    <w:rsid w:val="006F2369"/>
    <w:rsid w:val="006F2A02"/>
    <w:rsid w:val="006F2DA7"/>
    <w:rsid w:val="006F35E5"/>
    <w:rsid w:val="006F3BE6"/>
    <w:rsid w:val="006F4DB1"/>
    <w:rsid w:val="006F7391"/>
    <w:rsid w:val="006F7DB3"/>
    <w:rsid w:val="00700611"/>
    <w:rsid w:val="00704229"/>
    <w:rsid w:val="0070501F"/>
    <w:rsid w:val="0070618D"/>
    <w:rsid w:val="007068CD"/>
    <w:rsid w:val="00706996"/>
    <w:rsid w:val="00706D33"/>
    <w:rsid w:val="0071072B"/>
    <w:rsid w:val="00710900"/>
    <w:rsid w:val="00711327"/>
    <w:rsid w:val="007117B4"/>
    <w:rsid w:val="00713977"/>
    <w:rsid w:val="00713FC0"/>
    <w:rsid w:val="00714D45"/>
    <w:rsid w:val="00716402"/>
    <w:rsid w:val="00716AA8"/>
    <w:rsid w:val="00716D54"/>
    <w:rsid w:val="007173C9"/>
    <w:rsid w:val="00717BBA"/>
    <w:rsid w:val="00720A66"/>
    <w:rsid w:val="0072470E"/>
    <w:rsid w:val="00724FEE"/>
    <w:rsid w:val="00725176"/>
    <w:rsid w:val="00727214"/>
    <w:rsid w:val="00727A1C"/>
    <w:rsid w:val="00727ED5"/>
    <w:rsid w:val="007307D9"/>
    <w:rsid w:val="007309F5"/>
    <w:rsid w:val="00731F49"/>
    <w:rsid w:val="007330AB"/>
    <w:rsid w:val="00733C07"/>
    <w:rsid w:val="007366FB"/>
    <w:rsid w:val="00736E80"/>
    <w:rsid w:val="00737F95"/>
    <w:rsid w:val="007402D0"/>
    <w:rsid w:val="007414C2"/>
    <w:rsid w:val="00744823"/>
    <w:rsid w:val="0074577C"/>
    <w:rsid w:val="00745817"/>
    <w:rsid w:val="00746C73"/>
    <w:rsid w:val="00751502"/>
    <w:rsid w:val="00751865"/>
    <w:rsid w:val="0075262F"/>
    <w:rsid w:val="007530CE"/>
    <w:rsid w:val="0075344D"/>
    <w:rsid w:val="00754EC4"/>
    <w:rsid w:val="00754FEA"/>
    <w:rsid w:val="0075597E"/>
    <w:rsid w:val="00755F83"/>
    <w:rsid w:val="00757151"/>
    <w:rsid w:val="00757422"/>
    <w:rsid w:val="007579AF"/>
    <w:rsid w:val="00757EFF"/>
    <w:rsid w:val="00762DB4"/>
    <w:rsid w:val="007641EA"/>
    <w:rsid w:val="00764679"/>
    <w:rsid w:val="00765E62"/>
    <w:rsid w:val="00766394"/>
    <w:rsid w:val="00766A69"/>
    <w:rsid w:val="0076722D"/>
    <w:rsid w:val="0077092D"/>
    <w:rsid w:val="00770E8E"/>
    <w:rsid w:val="00772974"/>
    <w:rsid w:val="007729A8"/>
    <w:rsid w:val="00773513"/>
    <w:rsid w:val="007747FD"/>
    <w:rsid w:val="00777F99"/>
    <w:rsid w:val="007802D6"/>
    <w:rsid w:val="00780C7B"/>
    <w:rsid w:val="00781A1B"/>
    <w:rsid w:val="00781D4E"/>
    <w:rsid w:val="00782788"/>
    <w:rsid w:val="007827B9"/>
    <w:rsid w:val="0078282A"/>
    <w:rsid w:val="00783CDF"/>
    <w:rsid w:val="00785E6A"/>
    <w:rsid w:val="007864CE"/>
    <w:rsid w:val="00786DCD"/>
    <w:rsid w:val="00790C77"/>
    <w:rsid w:val="00792B1C"/>
    <w:rsid w:val="00794340"/>
    <w:rsid w:val="007958AE"/>
    <w:rsid w:val="00795AB7"/>
    <w:rsid w:val="00795F58"/>
    <w:rsid w:val="007A175A"/>
    <w:rsid w:val="007A1A08"/>
    <w:rsid w:val="007A1F6A"/>
    <w:rsid w:val="007A3106"/>
    <w:rsid w:val="007A44C7"/>
    <w:rsid w:val="007A4B18"/>
    <w:rsid w:val="007A576E"/>
    <w:rsid w:val="007B03E1"/>
    <w:rsid w:val="007B1093"/>
    <w:rsid w:val="007B4586"/>
    <w:rsid w:val="007B6250"/>
    <w:rsid w:val="007B63CD"/>
    <w:rsid w:val="007B6F86"/>
    <w:rsid w:val="007B720C"/>
    <w:rsid w:val="007B7E94"/>
    <w:rsid w:val="007C05D9"/>
    <w:rsid w:val="007C0A24"/>
    <w:rsid w:val="007C0AAE"/>
    <w:rsid w:val="007C3C17"/>
    <w:rsid w:val="007C48FA"/>
    <w:rsid w:val="007C58EE"/>
    <w:rsid w:val="007C5996"/>
    <w:rsid w:val="007C6026"/>
    <w:rsid w:val="007C6877"/>
    <w:rsid w:val="007C7199"/>
    <w:rsid w:val="007D0328"/>
    <w:rsid w:val="007D2050"/>
    <w:rsid w:val="007D2083"/>
    <w:rsid w:val="007D2341"/>
    <w:rsid w:val="007D273A"/>
    <w:rsid w:val="007D29CF"/>
    <w:rsid w:val="007D2AFE"/>
    <w:rsid w:val="007D70AD"/>
    <w:rsid w:val="007E069D"/>
    <w:rsid w:val="007E178A"/>
    <w:rsid w:val="007E2686"/>
    <w:rsid w:val="007E2F49"/>
    <w:rsid w:val="007E30B1"/>
    <w:rsid w:val="007E3C32"/>
    <w:rsid w:val="007F1860"/>
    <w:rsid w:val="007F2208"/>
    <w:rsid w:val="007F4214"/>
    <w:rsid w:val="007F6903"/>
    <w:rsid w:val="00800934"/>
    <w:rsid w:val="008021A3"/>
    <w:rsid w:val="0080397D"/>
    <w:rsid w:val="00805382"/>
    <w:rsid w:val="00806E57"/>
    <w:rsid w:val="0080770E"/>
    <w:rsid w:val="00807EC3"/>
    <w:rsid w:val="0081105C"/>
    <w:rsid w:val="00811066"/>
    <w:rsid w:val="00812271"/>
    <w:rsid w:val="008167BE"/>
    <w:rsid w:val="008208D3"/>
    <w:rsid w:val="008210B5"/>
    <w:rsid w:val="008221D7"/>
    <w:rsid w:val="008226C3"/>
    <w:rsid w:val="0082309D"/>
    <w:rsid w:val="00824860"/>
    <w:rsid w:val="00824E0C"/>
    <w:rsid w:val="00825447"/>
    <w:rsid w:val="00825BA3"/>
    <w:rsid w:val="00826163"/>
    <w:rsid w:val="00826DDA"/>
    <w:rsid w:val="0082796D"/>
    <w:rsid w:val="00830487"/>
    <w:rsid w:val="00831229"/>
    <w:rsid w:val="008313D9"/>
    <w:rsid w:val="00831876"/>
    <w:rsid w:val="00833BC5"/>
    <w:rsid w:val="008347AF"/>
    <w:rsid w:val="00835DAF"/>
    <w:rsid w:val="00835FE3"/>
    <w:rsid w:val="008362E2"/>
    <w:rsid w:val="008364FE"/>
    <w:rsid w:val="00837B1B"/>
    <w:rsid w:val="00840A6F"/>
    <w:rsid w:val="00840B14"/>
    <w:rsid w:val="00841166"/>
    <w:rsid w:val="00841D44"/>
    <w:rsid w:val="0084290D"/>
    <w:rsid w:val="00842BA2"/>
    <w:rsid w:val="0084332B"/>
    <w:rsid w:val="008435F3"/>
    <w:rsid w:val="00843C40"/>
    <w:rsid w:val="00844DC6"/>
    <w:rsid w:val="00844E85"/>
    <w:rsid w:val="00844F1A"/>
    <w:rsid w:val="0084554B"/>
    <w:rsid w:val="0084613E"/>
    <w:rsid w:val="0084626A"/>
    <w:rsid w:val="00846398"/>
    <w:rsid w:val="00846913"/>
    <w:rsid w:val="00847884"/>
    <w:rsid w:val="00847EF1"/>
    <w:rsid w:val="00847F23"/>
    <w:rsid w:val="00850D10"/>
    <w:rsid w:val="0085154D"/>
    <w:rsid w:val="0085263E"/>
    <w:rsid w:val="00853436"/>
    <w:rsid w:val="008542EF"/>
    <w:rsid w:val="0085598B"/>
    <w:rsid w:val="00856D38"/>
    <w:rsid w:val="0086084F"/>
    <w:rsid w:val="008616A7"/>
    <w:rsid w:val="008625E0"/>
    <w:rsid w:val="00862930"/>
    <w:rsid w:val="008632E7"/>
    <w:rsid w:val="00863DA4"/>
    <w:rsid w:val="00865B1F"/>
    <w:rsid w:val="00867506"/>
    <w:rsid w:val="00867665"/>
    <w:rsid w:val="00867840"/>
    <w:rsid w:val="00870D36"/>
    <w:rsid w:val="00871DEC"/>
    <w:rsid w:val="0087211A"/>
    <w:rsid w:val="00872CCE"/>
    <w:rsid w:val="00873FB5"/>
    <w:rsid w:val="008748E5"/>
    <w:rsid w:val="00876D11"/>
    <w:rsid w:val="008772D9"/>
    <w:rsid w:val="0087774B"/>
    <w:rsid w:val="00877758"/>
    <w:rsid w:val="00880011"/>
    <w:rsid w:val="008806D8"/>
    <w:rsid w:val="0088084A"/>
    <w:rsid w:val="00880FEC"/>
    <w:rsid w:val="00881627"/>
    <w:rsid w:val="00881BE8"/>
    <w:rsid w:val="00881F84"/>
    <w:rsid w:val="00882BB9"/>
    <w:rsid w:val="00882EDD"/>
    <w:rsid w:val="00883083"/>
    <w:rsid w:val="008846F7"/>
    <w:rsid w:val="00886932"/>
    <w:rsid w:val="00887033"/>
    <w:rsid w:val="00887096"/>
    <w:rsid w:val="00887118"/>
    <w:rsid w:val="008878CC"/>
    <w:rsid w:val="00887ACB"/>
    <w:rsid w:val="008918FF"/>
    <w:rsid w:val="00892059"/>
    <w:rsid w:val="00895F70"/>
    <w:rsid w:val="00896CBE"/>
    <w:rsid w:val="00897139"/>
    <w:rsid w:val="00897C66"/>
    <w:rsid w:val="008A0F93"/>
    <w:rsid w:val="008A1746"/>
    <w:rsid w:val="008A19A0"/>
    <w:rsid w:val="008A34E4"/>
    <w:rsid w:val="008A3801"/>
    <w:rsid w:val="008A3808"/>
    <w:rsid w:val="008A4659"/>
    <w:rsid w:val="008A4A1F"/>
    <w:rsid w:val="008A65E3"/>
    <w:rsid w:val="008A72A9"/>
    <w:rsid w:val="008A79AD"/>
    <w:rsid w:val="008B05CA"/>
    <w:rsid w:val="008B129E"/>
    <w:rsid w:val="008B1F88"/>
    <w:rsid w:val="008B35D7"/>
    <w:rsid w:val="008B3707"/>
    <w:rsid w:val="008B3961"/>
    <w:rsid w:val="008B56B7"/>
    <w:rsid w:val="008B6704"/>
    <w:rsid w:val="008B7328"/>
    <w:rsid w:val="008B75FF"/>
    <w:rsid w:val="008B7779"/>
    <w:rsid w:val="008C001B"/>
    <w:rsid w:val="008C1201"/>
    <w:rsid w:val="008C1D4C"/>
    <w:rsid w:val="008C240F"/>
    <w:rsid w:val="008C361E"/>
    <w:rsid w:val="008C424B"/>
    <w:rsid w:val="008C4788"/>
    <w:rsid w:val="008C5048"/>
    <w:rsid w:val="008C6BC3"/>
    <w:rsid w:val="008D0B6A"/>
    <w:rsid w:val="008D20F2"/>
    <w:rsid w:val="008D2137"/>
    <w:rsid w:val="008D239F"/>
    <w:rsid w:val="008D3CCA"/>
    <w:rsid w:val="008D4972"/>
    <w:rsid w:val="008D4E9F"/>
    <w:rsid w:val="008D5A39"/>
    <w:rsid w:val="008D5DC7"/>
    <w:rsid w:val="008D5E5E"/>
    <w:rsid w:val="008D630D"/>
    <w:rsid w:val="008D7A75"/>
    <w:rsid w:val="008E06EF"/>
    <w:rsid w:val="008E0C03"/>
    <w:rsid w:val="008E0E17"/>
    <w:rsid w:val="008E133E"/>
    <w:rsid w:val="008E304A"/>
    <w:rsid w:val="008E3ECD"/>
    <w:rsid w:val="008E4D85"/>
    <w:rsid w:val="008E78C6"/>
    <w:rsid w:val="008E7A04"/>
    <w:rsid w:val="008F1383"/>
    <w:rsid w:val="008F16AB"/>
    <w:rsid w:val="008F17E8"/>
    <w:rsid w:val="008F21FE"/>
    <w:rsid w:val="008F698F"/>
    <w:rsid w:val="008F7249"/>
    <w:rsid w:val="009001EE"/>
    <w:rsid w:val="00900B07"/>
    <w:rsid w:val="00901E6E"/>
    <w:rsid w:val="00902B26"/>
    <w:rsid w:val="009042DF"/>
    <w:rsid w:val="00905CA1"/>
    <w:rsid w:val="00905D65"/>
    <w:rsid w:val="00906705"/>
    <w:rsid w:val="00906FBC"/>
    <w:rsid w:val="009075A1"/>
    <w:rsid w:val="00910383"/>
    <w:rsid w:val="00911A3F"/>
    <w:rsid w:val="00911A9F"/>
    <w:rsid w:val="00912BFC"/>
    <w:rsid w:val="0091394B"/>
    <w:rsid w:val="00913E75"/>
    <w:rsid w:val="009153CB"/>
    <w:rsid w:val="00915E6C"/>
    <w:rsid w:val="009162D2"/>
    <w:rsid w:val="00916379"/>
    <w:rsid w:val="00916BAF"/>
    <w:rsid w:val="00917357"/>
    <w:rsid w:val="0092007F"/>
    <w:rsid w:val="00921232"/>
    <w:rsid w:val="00921236"/>
    <w:rsid w:val="00921299"/>
    <w:rsid w:val="00921827"/>
    <w:rsid w:val="009227AA"/>
    <w:rsid w:val="00922D0D"/>
    <w:rsid w:val="00922E20"/>
    <w:rsid w:val="00924211"/>
    <w:rsid w:val="00925548"/>
    <w:rsid w:val="0092641B"/>
    <w:rsid w:val="00926ABA"/>
    <w:rsid w:val="00930923"/>
    <w:rsid w:val="00930B46"/>
    <w:rsid w:val="009339B5"/>
    <w:rsid w:val="00934120"/>
    <w:rsid w:val="00935E43"/>
    <w:rsid w:val="00935F03"/>
    <w:rsid w:val="009363E3"/>
    <w:rsid w:val="009366FC"/>
    <w:rsid w:val="0093721A"/>
    <w:rsid w:val="009378FF"/>
    <w:rsid w:val="00941CC3"/>
    <w:rsid w:val="00941F2B"/>
    <w:rsid w:val="00943CE5"/>
    <w:rsid w:val="00945783"/>
    <w:rsid w:val="00946EF3"/>
    <w:rsid w:val="00947442"/>
    <w:rsid w:val="0095051A"/>
    <w:rsid w:val="00950DEC"/>
    <w:rsid w:val="00953128"/>
    <w:rsid w:val="00953B3E"/>
    <w:rsid w:val="00954578"/>
    <w:rsid w:val="0095494D"/>
    <w:rsid w:val="00954BDB"/>
    <w:rsid w:val="00954F23"/>
    <w:rsid w:val="00957642"/>
    <w:rsid w:val="00957AD6"/>
    <w:rsid w:val="00960EA2"/>
    <w:rsid w:val="00961C97"/>
    <w:rsid w:val="00963CE0"/>
    <w:rsid w:val="0096530E"/>
    <w:rsid w:val="00970313"/>
    <w:rsid w:val="00970433"/>
    <w:rsid w:val="009723C2"/>
    <w:rsid w:val="009726BF"/>
    <w:rsid w:val="00973667"/>
    <w:rsid w:val="009738A0"/>
    <w:rsid w:val="00973C8B"/>
    <w:rsid w:val="009744ED"/>
    <w:rsid w:val="0097614C"/>
    <w:rsid w:val="00977354"/>
    <w:rsid w:val="009826DE"/>
    <w:rsid w:val="00982DF9"/>
    <w:rsid w:val="00982E23"/>
    <w:rsid w:val="00983226"/>
    <w:rsid w:val="00984986"/>
    <w:rsid w:val="00984B2C"/>
    <w:rsid w:val="00984D23"/>
    <w:rsid w:val="0098531D"/>
    <w:rsid w:val="0098534C"/>
    <w:rsid w:val="00987723"/>
    <w:rsid w:val="009878AE"/>
    <w:rsid w:val="00987E80"/>
    <w:rsid w:val="009901F3"/>
    <w:rsid w:val="0099440A"/>
    <w:rsid w:val="009944C2"/>
    <w:rsid w:val="0099489E"/>
    <w:rsid w:val="00996852"/>
    <w:rsid w:val="00996D6A"/>
    <w:rsid w:val="00997775"/>
    <w:rsid w:val="009A048E"/>
    <w:rsid w:val="009A0FD8"/>
    <w:rsid w:val="009A150F"/>
    <w:rsid w:val="009A1A64"/>
    <w:rsid w:val="009A360C"/>
    <w:rsid w:val="009A378E"/>
    <w:rsid w:val="009A3869"/>
    <w:rsid w:val="009A39B6"/>
    <w:rsid w:val="009A43F5"/>
    <w:rsid w:val="009A4AC0"/>
    <w:rsid w:val="009B08AC"/>
    <w:rsid w:val="009B145B"/>
    <w:rsid w:val="009B195F"/>
    <w:rsid w:val="009B2E6C"/>
    <w:rsid w:val="009B3B86"/>
    <w:rsid w:val="009B3D62"/>
    <w:rsid w:val="009B42C0"/>
    <w:rsid w:val="009B436F"/>
    <w:rsid w:val="009B49E4"/>
    <w:rsid w:val="009B4D65"/>
    <w:rsid w:val="009B5D67"/>
    <w:rsid w:val="009B628D"/>
    <w:rsid w:val="009B6316"/>
    <w:rsid w:val="009B6687"/>
    <w:rsid w:val="009B77D4"/>
    <w:rsid w:val="009B788B"/>
    <w:rsid w:val="009C0D44"/>
    <w:rsid w:val="009C157C"/>
    <w:rsid w:val="009C19BF"/>
    <w:rsid w:val="009C2F02"/>
    <w:rsid w:val="009C445C"/>
    <w:rsid w:val="009C5C8E"/>
    <w:rsid w:val="009C67B5"/>
    <w:rsid w:val="009C703B"/>
    <w:rsid w:val="009C74F1"/>
    <w:rsid w:val="009C7E16"/>
    <w:rsid w:val="009D346D"/>
    <w:rsid w:val="009D3C3C"/>
    <w:rsid w:val="009D4D69"/>
    <w:rsid w:val="009D586D"/>
    <w:rsid w:val="009D6D07"/>
    <w:rsid w:val="009E0049"/>
    <w:rsid w:val="009E068D"/>
    <w:rsid w:val="009E10EC"/>
    <w:rsid w:val="009E2FF7"/>
    <w:rsid w:val="009E3B70"/>
    <w:rsid w:val="009E3BA5"/>
    <w:rsid w:val="009E3CF5"/>
    <w:rsid w:val="009E5681"/>
    <w:rsid w:val="009E6589"/>
    <w:rsid w:val="009F13F1"/>
    <w:rsid w:val="009F177E"/>
    <w:rsid w:val="009F242C"/>
    <w:rsid w:val="009F343F"/>
    <w:rsid w:val="009F35E5"/>
    <w:rsid w:val="009F4814"/>
    <w:rsid w:val="009F71C6"/>
    <w:rsid w:val="00A00549"/>
    <w:rsid w:val="00A008BE"/>
    <w:rsid w:val="00A00EA8"/>
    <w:rsid w:val="00A014BE"/>
    <w:rsid w:val="00A0159E"/>
    <w:rsid w:val="00A01B28"/>
    <w:rsid w:val="00A02430"/>
    <w:rsid w:val="00A024F7"/>
    <w:rsid w:val="00A0296F"/>
    <w:rsid w:val="00A041DF"/>
    <w:rsid w:val="00A04814"/>
    <w:rsid w:val="00A1048B"/>
    <w:rsid w:val="00A10FFD"/>
    <w:rsid w:val="00A114BA"/>
    <w:rsid w:val="00A117FC"/>
    <w:rsid w:val="00A12F95"/>
    <w:rsid w:val="00A134EE"/>
    <w:rsid w:val="00A13ACB"/>
    <w:rsid w:val="00A14AC9"/>
    <w:rsid w:val="00A14AE2"/>
    <w:rsid w:val="00A163BD"/>
    <w:rsid w:val="00A172A1"/>
    <w:rsid w:val="00A24422"/>
    <w:rsid w:val="00A246F8"/>
    <w:rsid w:val="00A25071"/>
    <w:rsid w:val="00A251E1"/>
    <w:rsid w:val="00A254E7"/>
    <w:rsid w:val="00A26DAA"/>
    <w:rsid w:val="00A26F13"/>
    <w:rsid w:val="00A27E67"/>
    <w:rsid w:val="00A31EB6"/>
    <w:rsid w:val="00A33367"/>
    <w:rsid w:val="00A33491"/>
    <w:rsid w:val="00A33617"/>
    <w:rsid w:val="00A33A64"/>
    <w:rsid w:val="00A33C67"/>
    <w:rsid w:val="00A34456"/>
    <w:rsid w:val="00A34D78"/>
    <w:rsid w:val="00A35263"/>
    <w:rsid w:val="00A35D1F"/>
    <w:rsid w:val="00A3707A"/>
    <w:rsid w:val="00A37AA3"/>
    <w:rsid w:val="00A40355"/>
    <w:rsid w:val="00A4072A"/>
    <w:rsid w:val="00A4144C"/>
    <w:rsid w:val="00A41980"/>
    <w:rsid w:val="00A428A0"/>
    <w:rsid w:val="00A42C8C"/>
    <w:rsid w:val="00A42FFA"/>
    <w:rsid w:val="00A43162"/>
    <w:rsid w:val="00A43441"/>
    <w:rsid w:val="00A43B2D"/>
    <w:rsid w:val="00A44173"/>
    <w:rsid w:val="00A44AC4"/>
    <w:rsid w:val="00A44FD3"/>
    <w:rsid w:val="00A503C1"/>
    <w:rsid w:val="00A50D22"/>
    <w:rsid w:val="00A50EB7"/>
    <w:rsid w:val="00A517AB"/>
    <w:rsid w:val="00A51E7F"/>
    <w:rsid w:val="00A52EA5"/>
    <w:rsid w:val="00A538CB"/>
    <w:rsid w:val="00A6095D"/>
    <w:rsid w:val="00A60C28"/>
    <w:rsid w:val="00A610AC"/>
    <w:rsid w:val="00A6116E"/>
    <w:rsid w:val="00A6163C"/>
    <w:rsid w:val="00A62035"/>
    <w:rsid w:val="00A62458"/>
    <w:rsid w:val="00A63A46"/>
    <w:rsid w:val="00A663A5"/>
    <w:rsid w:val="00A66C00"/>
    <w:rsid w:val="00A67391"/>
    <w:rsid w:val="00A70E8D"/>
    <w:rsid w:val="00A7167B"/>
    <w:rsid w:val="00A73407"/>
    <w:rsid w:val="00A754B2"/>
    <w:rsid w:val="00A76D6A"/>
    <w:rsid w:val="00A7718E"/>
    <w:rsid w:val="00A77501"/>
    <w:rsid w:val="00A77698"/>
    <w:rsid w:val="00A77ACE"/>
    <w:rsid w:val="00A80F12"/>
    <w:rsid w:val="00A810B8"/>
    <w:rsid w:val="00A81323"/>
    <w:rsid w:val="00A81410"/>
    <w:rsid w:val="00A81C08"/>
    <w:rsid w:val="00A84111"/>
    <w:rsid w:val="00A844F7"/>
    <w:rsid w:val="00A86130"/>
    <w:rsid w:val="00A87530"/>
    <w:rsid w:val="00A87B3D"/>
    <w:rsid w:val="00A936AE"/>
    <w:rsid w:val="00A95D76"/>
    <w:rsid w:val="00A96A8A"/>
    <w:rsid w:val="00A96D97"/>
    <w:rsid w:val="00AA104F"/>
    <w:rsid w:val="00AA1524"/>
    <w:rsid w:val="00AA2EEB"/>
    <w:rsid w:val="00AA3154"/>
    <w:rsid w:val="00AA3391"/>
    <w:rsid w:val="00AA4249"/>
    <w:rsid w:val="00AA568A"/>
    <w:rsid w:val="00AA6C4E"/>
    <w:rsid w:val="00AA6CD9"/>
    <w:rsid w:val="00AA78D6"/>
    <w:rsid w:val="00AB1B52"/>
    <w:rsid w:val="00AB2131"/>
    <w:rsid w:val="00AB30B5"/>
    <w:rsid w:val="00AB4D26"/>
    <w:rsid w:val="00AB55D8"/>
    <w:rsid w:val="00AB5658"/>
    <w:rsid w:val="00AB662A"/>
    <w:rsid w:val="00AB7822"/>
    <w:rsid w:val="00AC005D"/>
    <w:rsid w:val="00AC0CCB"/>
    <w:rsid w:val="00AC1434"/>
    <w:rsid w:val="00AC1C23"/>
    <w:rsid w:val="00AC2534"/>
    <w:rsid w:val="00AC2C24"/>
    <w:rsid w:val="00AC35FB"/>
    <w:rsid w:val="00AC5A93"/>
    <w:rsid w:val="00AC7F46"/>
    <w:rsid w:val="00AD16AA"/>
    <w:rsid w:val="00AD2EB1"/>
    <w:rsid w:val="00AD3743"/>
    <w:rsid w:val="00AD375F"/>
    <w:rsid w:val="00AD54AD"/>
    <w:rsid w:val="00AD7283"/>
    <w:rsid w:val="00AD7BBD"/>
    <w:rsid w:val="00AE0C2F"/>
    <w:rsid w:val="00AE1FB7"/>
    <w:rsid w:val="00AE4058"/>
    <w:rsid w:val="00AE4789"/>
    <w:rsid w:val="00AE4E68"/>
    <w:rsid w:val="00AE5035"/>
    <w:rsid w:val="00AE6A8B"/>
    <w:rsid w:val="00AE6E29"/>
    <w:rsid w:val="00AF0B58"/>
    <w:rsid w:val="00AF227F"/>
    <w:rsid w:val="00AF2AB3"/>
    <w:rsid w:val="00AF2D01"/>
    <w:rsid w:val="00AF47A8"/>
    <w:rsid w:val="00AF4ADE"/>
    <w:rsid w:val="00AF51C6"/>
    <w:rsid w:val="00AF56A4"/>
    <w:rsid w:val="00AF5DD8"/>
    <w:rsid w:val="00AF62DF"/>
    <w:rsid w:val="00AF7292"/>
    <w:rsid w:val="00AF7D3A"/>
    <w:rsid w:val="00B00F6D"/>
    <w:rsid w:val="00B01821"/>
    <w:rsid w:val="00B02082"/>
    <w:rsid w:val="00B027DF"/>
    <w:rsid w:val="00B02D3D"/>
    <w:rsid w:val="00B03CF7"/>
    <w:rsid w:val="00B040E9"/>
    <w:rsid w:val="00B04656"/>
    <w:rsid w:val="00B052BB"/>
    <w:rsid w:val="00B05E6D"/>
    <w:rsid w:val="00B118FD"/>
    <w:rsid w:val="00B11C9B"/>
    <w:rsid w:val="00B1311D"/>
    <w:rsid w:val="00B13263"/>
    <w:rsid w:val="00B13CF0"/>
    <w:rsid w:val="00B13F1E"/>
    <w:rsid w:val="00B148B4"/>
    <w:rsid w:val="00B14DF8"/>
    <w:rsid w:val="00B16EEB"/>
    <w:rsid w:val="00B1780C"/>
    <w:rsid w:val="00B20BB0"/>
    <w:rsid w:val="00B21BA9"/>
    <w:rsid w:val="00B21DB0"/>
    <w:rsid w:val="00B223A8"/>
    <w:rsid w:val="00B2279E"/>
    <w:rsid w:val="00B23347"/>
    <w:rsid w:val="00B24C52"/>
    <w:rsid w:val="00B25C28"/>
    <w:rsid w:val="00B2681F"/>
    <w:rsid w:val="00B268F6"/>
    <w:rsid w:val="00B26CBA"/>
    <w:rsid w:val="00B3046B"/>
    <w:rsid w:val="00B30CC5"/>
    <w:rsid w:val="00B31A79"/>
    <w:rsid w:val="00B31E8C"/>
    <w:rsid w:val="00B32220"/>
    <w:rsid w:val="00B32991"/>
    <w:rsid w:val="00B3355B"/>
    <w:rsid w:val="00B35905"/>
    <w:rsid w:val="00B35C14"/>
    <w:rsid w:val="00B37AD5"/>
    <w:rsid w:val="00B37D0C"/>
    <w:rsid w:val="00B409B5"/>
    <w:rsid w:val="00B4139D"/>
    <w:rsid w:val="00B41DC3"/>
    <w:rsid w:val="00B422C7"/>
    <w:rsid w:val="00B4393E"/>
    <w:rsid w:val="00B44F6B"/>
    <w:rsid w:val="00B45BB7"/>
    <w:rsid w:val="00B46D3D"/>
    <w:rsid w:val="00B470D1"/>
    <w:rsid w:val="00B47D70"/>
    <w:rsid w:val="00B5094F"/>
    <w:rsid w:val="00B50F32"/>
    <w:rsid w:val="00B514D3"/>
    <w:rsid w:val="00B52D78"/>
    <w:rsid w:val="00B55156"/>
    <w:rsid w:val="00B555DF"/>
    <w:rsid w:val="00B55C2C"/>
    <w:rsid w:val="00B56DFC"/>
    <w:rsid w:val="00B575E6"/>
    <w:rsid w:val="00B57778"/>
    <w:rsid w:val="00B60256"/>
    <w:rsid w:val="00B60538"/>
    <w:rsid w:val="00B61DF0"/>
    <w:rsid w:val="00B62192"/>
    <w:rsid w:val="00B6239D"/>
    <w:rsid w:val="00B62583"/>
    <w:rsid w:val="00B63C8B"/>
    <w:rsid w:val="00B649DC"/>
    <w:rsid w:val="00B65D5D"/>
    <w:rsid w:val="00B65D6C"/>
    <w:rsid w:val="00B666A9"/>
    <w:rsid w:val="00B67280"/>
    <w:rsid w:val="00B7014E"/>
    <w:rsid w:val="00B7134B"/>
    <w:rsid w:val="00B71B9F"/>
    <w:rsid w:val="00B72327"/>
    <w:rsid w:val="00B72745"/>
    <w:rsid w:val="00B742D2"/>
    <w:rsid w:val="00B7502E"/>
    <w:rsid w:val="00B75A48"/>
    <w:rsid w:val="00B75D4D"/>
    <w:rsid w:val="00B76F74"/>
    <w:rsid w:val="00B7713B"/>
    <w:rsid w:val="00B771E1"/>
    <w:rsid w:val="00B77B3F"/>
    <w:rsid w:val="00B77F51"/>
    <w:rsid w:val="00B8383B"/>
    <w:rsid w:val="00B84CB1"/>
    <w:rsid w:val="00B8577A"/>
    <w:rsid w:val="00B85844"/>
    <w:rsid w:val="00B863C4"/>
    <w:rsid w:val="00B90A57"/>
    <w:rsid w:val="00B93D9A"/>
    <w:rsid w:val="00B94CCF"/>
    <w:rsid w:val="00B960DF"/>
    <w:rsid w:val="00B962AB"/>
    <w:rsid w:val="00BA19EA"/>
    <w:rsid w:val="00BA1B1D"/>
    <w:rsid w:val="00BA1D10"/>
    <w:rsid w:val="00BA390F"/>
    <w:rsid w:val="00BA49E7"/>
    <w:rsid w:val="00BA5780"/>
    <w:rsid w:val="00BA6172"/>
    <w:rsid w:val="00BA65A4"/>
    <w:rsid w:val="00BB0898"/>
    <w:rsid w:val="00BB139F"/>
    <w:rsid w:val="00BB1982"/>
    <w:rsid w:val="00BB2C87"/>
    <w:rsid w:val="00BB3FA9"/>
    <w:rsid w:val="00BB43AF"/>
    <w:rsid w:val="00BB4764"/>
    <w:rsid w:val="00BB48EE"/>
    <w:rsid w:val="00BB4ABB"/>
    <w:rsid w:val="00BC0A9F"/>
    <w:rsid w:val="00BC2E54"/>
    <w:rsid w:val="00BC3124"/>
    <w:rsid w:val="00BC3609"/>
    <w:rsid w:val="00BC4EF4"/>
    <w:rsid w:val="00BC6243"/>
    <w:rsid w:val="00BC64B9"/>
    <w:rsid w:val="00BC66D1"/>
    <w:rsid w:val="00BC743D"/>
    <w:rsid w:val="00BC77E0"/>
    <w:rsid w:val="00BC78DF"/>
    <w:rsid w:val="00BD2626"/>
    <w:rsid w:val="00BD3317"/>
    <w:rsid w:val="00BD3712"/>
    <w:rsid w:val="00BD46B4"/>
    <w:rsid w:val="00BD4F46"/>
    <w:rsid w:val="00BD5229"/>
    <w:rsid w:val="00BD5D16"/>
    <w:rsid w:val="00BD6727"/>
    <w:rsid w:val="00BD6867"/>
    <w:rsid w:val="00BE2F1D"/>
    <w:rsid w:val="00BE37CE"/>
    <w:rsid w:val="00BE3A33"/>
    <w:rsid w:val="00BE3C25"/>
    <w:rsid w:val="00BE6A38"/>
    <w:rsid w:val="00BE6B08"/>
    <w:rsid w:val="00BF03F7"/>
    <w:rsid w:val="00BF1305"/>
    <w:rsid w:val="00BF32DC"/>
    <w:rsid w:val="00BF38DD"/>
    <w:rsid w:val="00BF40FA"/>
    <w:rsid w:val="00BF4C84"/>
    <w:rsid w:val="00BF4F70"/>
    <w:rsid w:val="00BF5052"/>
    <w:rsid w:val="00BF5074"/>
    <w:rsid w:val="00BF617A"/>
    <w:rsid w:val="00BF6412"/>
    <w:rsid w:val="00BF683A"/>
    <w:rsid w:val="00BF6D5D"/>
    <w:rsid w:val="00BF77F8"/>
    <w:rsid w:val="00BF7CB3"/>
    <w:rsid w:val="00C01684"/>
    <w:rsid w:val="00C02035"/>
    <w:rsid w:val="00C030FC"/>
    <w:rsid w:val="00C03661"/>
    <w:rsid w:val="00C041BD"/>
    <w:rsid w:val="00C067A7"/>
    <w:rsid w:val="00C06F0A"/>
    <w:rsid w:val="00C10289"/>
    <w:rsid w:val="00C10B8D"/>
    <w:rsid w:val="00C1119B"/>
    <w:rsid w:val="00C12AE5"/>
    <w:rsid w:val="00C141DB"/>
    <w:rsid w:val="00C14650"/>
    <w:rsid w:val="00C148F0"/>
    <w:rsid w:val="00C16CF2"/>
    <w:rsid w:val="00C204B1"/>
    <w:rsid w:val="00C20916"/>
    <w:rsid w:val="00C21C39"/>
    <w:rsid w:val="00C21C4A"/>
    <w:rsid w:val="00C22E0F"/>
    <w:rsid w:val="00C22F43"/>
    <w:rsid w:val="00C23169"/>
    <w:rsid w:val="00C2326F"/>
    <w:rsid w:val="00C247ED"/>
    <w:rsid w:val="00C25FC2"/>
    <w:rsid w:val="00C2670F"/>
    <w:rsid w:val="00C3075C"/>
    <w:rsid w:val="00C30B37"/>
    <w:rsid w:val="00C3101F"/>
    <w:rsid w:val="00C31D65"/>
    <w:rsid w:val="00C32158"/>
    <w:rsid w:val="00C331AA"/>
    <w:rsid w:val="00C34081"/>
    <w:rsid w:val="00C341C2"/>
    <w:rsid w:val="00C34631"/>
    <w:rsid w:val="00C366DE"/>
    <w:rsid w:val="00C36AF8"/>
    <w:rsid w:val="00C403DD"/>
    <w:rsid w:val="00C40B6C"/>
    <w:rsid w:val="00C40EE6"/>
    <w:rsid w:val="00C41229"/>
    <w:rsid w:val="00C4155C"/>
    <w:rsid w:val="00C418C2"/>
    <w:rsid w:val="00C41C3F"/>
    <w:rsid w:val="00C41DFB"/>
    <w:rsid w:val="00C46013"/>
    <w:rsid w:val="00C46CB4"/>
    <w:rsid w:val="00C47B2D"/>
    <w:rsid w:val="00C47D7F"/>
    <w:rsid w:val="00C50893"/>
    <w:rsid w:val="00C55304"/>
    <w:rsid w:val="00C55E62"/>
    <w:rsid w:val="00C56D4F"/>
    <w:rsid w:val="00C575D7"/>
    <w:rsid w:val="00C60131"/>
    <w:rsid w:val="00C6014D"/>
    <w:rsid w:val="00C61351"/>
    <w:rsid w:val="00C61D06"/>
    <w:rsid w:val="00C63CDA"/>
    <w:rsid w:val="00C64BFC"/>
    <w:rsid w:val="00C66773"/>
    <w:rsid w:val="00C66ABC"/>
    <w:rsid w:val="00C66DA5"/>
    <w:rsid w:val="00C66ED8"/>
    <w:rsid w:val="00C67E6F"/>
    <w:rsid w:val="00C7158C"/>
    <w:rsid w:val="00C71A5A"/>
    <w:rsid w:val="00C71B81"/>
    <w:rsid w:val="00C71BD4"/>
    <w:rsid w:val="00C72F64"/>
    <w:rsid w:val="00C74522"/>
    <w:rsid w:val="00C74538"/>
    <w:rsid w:val="00C75E59"/>
    <w:rsid w:val="00C75EE1"/>
    <w:rsid w:val="00C76725"/>
    <w:rsid w:val="00C768A1"/>
    <w:rsid w:val="00C7737D"/>
    <w:rsid w:val="00C77D2F"/>
    <w:rsid w:val="00C848B3"/>
    <w:rsid w:val="00C84B48"/>
    <w:rsid w:val="00C85B28"/>
    <w:rsid w:val="00C85CD3"/>
    <w:rsid w:val="00C85ED9"/>
    <w:rsid w:val="00C86DEB"/>
    <w:rsid w:val="00C8784F"/>
    <w:rsid w:val="00C91290"/>
    <w:rsid w:val="00C92EFC"/>
    <w:rsid w:val="00C931A6"/>
    <w:rsid w:val="00C93630"/>
    <w:rsid w:val="00C947FA"/>
    <w:rsid w:val="00C94A1C"/>
    <w:rsid w:val="00C957D6"/>
    <w:rsid w:val="00C95D0D"/>
    <w:rsid w:val="00CA0359"/>
    <w:rsid w:val="00CA10C5"/>
    <w:rsid w:val="00CA2438"/>
    <w:rsid w:val="00CA2C78"/>
    <w:rsid w:val="00CA5D91"/>
    <w:rsid w:val="00CA663F"/>
    <w:rsid w:val="00CA6E4B"/>
    <w:rsid w:val="00CA774F"/>
    <w:rsid w:val="00CA7DB3"/>
    <w:rsid w:val="00CB2179"/>
    <w:rsid w:val="00CB2AE9"/>
    <w:rsid w:val="00CB44F6"/>
    <w:rsid w:val="00CB5361"/>
    <w:rsid w:val="00CB60AA"/>
    <w:rsid w:val="00CB6571"/>
    <w:rsid w:val="00CB65DC"/>
    <w:rsid w:val="00CC022A"/>
    <w:rsid w:val="00CC243D"/>
    <w:rsid w:val="00CC49CD"/>
    <w:rsid w:val="00CC51F6"/>
    <w:rsid w:val="00CC5B15"/>
    <w:rsid w:val="00CC6EFD"/>
    <w:rsid w:val="00CC762C"/>
    <w:rsid w:val="00CC799F"/>
    <w:rsid w:val="00CD10B3"/>
    <w:rsid w:val="00CD2513"/>
    <w:rsid w:val="00CD27A3"/>
    <w:rsid w:val="00CD2CB9"/>
    <w:rsid w:val="00CD35E4"/>
    <w:rsid w:val="00CD4239"/>
    <w:rsid w:val="00CD56BB"/>
    <w:rsid w:val="00CD67C4"/>
    <w:rsid w:val="00CD6A37"/>
    <w:rsid w:val="00CE10C1"/>
    <w:rsid w:val="00CE169A"/>
    <w:rsid w:val="00CE34F1"/>
    <w:rsid w:val="00CE4E34"/>
    <w:rsid w:val="00CE5533"/>
    <w:rsid w:val="00CE58AF"/>
    <w:rsid w:val="00CE5BCE"/>
    <w:rsid w:val="00CE62ED"/>
    <w:rsid w:val="00CE641F"/>
    <w:rsid w:val="00CE6846"/>
    <w:rsid w:val="00CE7026"/>
    <w:rsid w:val="00CF0053"/>
    <w:rsid w:val="00CF042F"/>
    <w:rsid w:val="00CF17AF"/>
    <w:rsid w:val="00CF3D08"/>
    <w:rsid w:val="00CF4458"/>
    <w:rsid w:val="00CF45A4"/>
    <w:rsid w:val="00CF5856"/>
    <w:rsid w:val="00CF6DE9"/>
    <w:rsid w:val="00CF76EB"/>
    <w:rsid w:val="00CF7F1E"/>
    <w:rsid w:val="00D00A16"/>
    <w:rsid w:val="00D0192A"/>
    <w:rsid w:val="00D03CE5"/>
    <w:rsid w:val="00D03D56"/>
    <w:rsid w:val="00D05468"/>
    <w:rsid w:val="00D106D2"/>
    <w:rsid w:val="00D10AEF"/>
    <w:rsid w:val="00D128B7"/>
    <w:rsid w:val="00D1325F"/>
    <w:rsid w:val="00D16029"/>
    <w:rsid w:val="00D16BEB"/>
    <w:rsid w:val="00D20A99"/>
    <w:rsid w:val="00D21E95"/>
    <w:rsid w:val="00D230FF"/>
    <w:rsid w:val="00D232BD"/>
    <w:rsid w:val="00D235DF"/>
    <w:rsid w:val="00D23CAB"/>
    <w:rsid w:val="00D24776"/>
    <w:rsid w:val="00D24B20"/>
    <w:rsid w:val="00D24F55"/>
    <w:rsid w:val="00D25D3B"/>
    <w:rsid w:val="00D25EF9"/>
    <w:rsid w:val="00D2645E"/>
    <w:rsid w:val="00D26FA6"/>
    <w:rsid w:val="00D27D4E"/>
    <w:rsid w:val="00D30C62"/>
    <w:rsid w:val="00D30D96"/>
    <w:rsid w:val="00D311F5"/>
    <w:rsid w:val="00D31AEC"/>
    <w:rsid w:val="00D31C88"/>
    <w:rsid w:val="00D326DD"/>
    <w:rsid w:val="00D32FD0"/>
    <w:rsid w:val="00D341E2"/>
    <w:rsid w:val="00D4109D"/>
    <w:rsid w:val="00D42031"/>
    <w:rsid w:val="00D42515"/>
    <w:rsid w:val="00D42839"/>
    <w:rsid w:val="00D4300C"/>
    <w:rsid w:val="00D4363D"/>
    <w:rsid w:val="00D43E15"/>
    <w:rsid w:val="00D4512A"/>
    <w:rsid w:val="00D45989"/>
    <w:rsid w:val="00D45F60"/>
    <w:rsid w:val="00D46025"/>
    <w:rsid w:val="00D47A09"/>
    <w:rsid w:val="00D5051E"/>
    <w:rsid w:val="00D53732"/>
    <w:rsid w:val="00D54565"/>
    <w:rsid w:val="00D5543D"/>
    <w:rsid w:val="00D55477"/>
    <w:rsid w:val="00D56D07"/>
    <w:rsid w:val="00D57139"/>
    <w:rsid w:val="00D57A04"/>
    <w:rsid w:val="00D609AC"/>
    <w:rsid w:val="00D6101D"/>
    <w:rsid w:val="00D6112A"/>
    <w:rsid w:val="00D62220"/>
    <w:rsid w:val="00D62B95"/>
    <w:rsid w:val="00D6363D"/>
    <w:rsid w:val="00D64293"/>
    <w:rsid w:val="00D65290"/>
    <w:rsid w:val="00D65978"/>
    <w:rsid w:val="00D65DDB"/>
    <w:rsid w:val="00D667D9"/>
    <w:rsid w:val="00D6773B"/>
    <w:rsid w:val="00D70381"/>
    <w:rsid w:val="00D73E0F"/>
    <w:rsid w:val="00D745E9"/>
    <w:rsid w:val="00D74AC8"/>
    <w:rsid w:val="00D750CC"/>
    <w:rsid w:val="00D7572B"/>
    <w:rsid w:val="00D76291"/>
    <w:rsid w:val="00D77F03"/>
    <w:rsid w:val="00D8032E"/>
    <w:rsid w:val="00D80F00"/>
    <w:rsid w:val="00D819C6"/>
    <w:rsid w:val="00D82C34"/>
    <w:rsid w:val="00D82CF0"/>
    <w:rsid w:val="00D83E77"/>
    <w:rsid w:val="00D842E6"/>
    <w:rsid w:val="00D8545B"/>
    <w:rsid w:val="00D857C9"/>
    <w:rsid w:val="00D85D57"/>
    <w:rsid w:val="00D86227"/>
    <w:rsid w:val="00D8746C"/>
    <w:rsid w:val="00D876B9"/>
    <w:rsid w:val="00D87AE6"/>
    <w:rsid w:val="00D87BE4"/>
    <w:rsid w:val="00D87CAD"/>
    <w:rsid w:val="00D902EF"/>
    <w:rsid w:val="00D9046A"/>
    <w:rsid w:val="00D90EDA"/>
    <w:rsid w:val="00D9270F"/>
    <w:rsid w:val="00D92911"/>
    <w:rsid w:val="00D92FB6"/>
    <w:rsid w:val="00D93715"/>
    <w:rsid w:val="00D94044"/>
    <w:rsid w:val="00D94921"/>
    <w:rsid w:val="00D951F7"/>
    <w:rsid w:val="00DA19CE"/>
    <w:rsid w:val="00DA2A80"/>
    <w:rsid w:val="00DA2D83"/>
    <w:rsid w:val="00DA2FED"/>
    <w:rsid w:val="00DA3267"/>
    <w:rsid w:val="00DA3A8F"/>
    <w:rsid w:val="00DA742D"/>
    <w:rsid w:val="00DB222F"/>
    <w:rsid w:val="00DB2C1F"/>
    <w:rsid w:val="00DB59CB"/>
    <w:rsid w:val="00DB6F2E"/>
    <w:rsid w:val="00DB7230"/>
    <w:rsid w:val="00DB730A"/>
    <w:rsid w:val="00DB7537"/>
    <w:rsid w:val="00DC0A65"/>
    <w:rsid w:val="00DC0C7F"/>
    <w:rsid w:val="00DC145A"/>
    <w:rsid w:val="00DC1A5A"/>
    <w:rsid w:val="00DC2244"/>
    <w:rsid w:val="00DC2BB0"/>
    <w:rsid w:val="00DC2D25"/>
    <w:rsid w:val="00DC3D70"/>
    <w:rsid w:val="00DC4078"/>
    <w:rsid w:val="00DC428C"/>
    <w:rsid w:val="00DC5CBC"/>
    <w:rsid w:val="00DC615E"/>
    <w:rsid w:val="00DC6167"/>
    <w:rsid w:val="00DC6E4E"/>
    <w:rsid w:val="00DC6F1B"/>
    <w:rsid w:val="00DD00A6"/>
    <w:rsid w:val="00DD0863"/>
    <w:rsid w:val="00DD0DF9"/>
    <w:rsid w:val="00DD11F3"/>
    <w:rsid w:val="00DD12B8"/>
    <w:rsid w:val="00DD15EC"/>
    <w:rsid w:val="00DD2EFA"/>
    <w:rsid w:val="00DD492D"/>
    <w:rsid w:val="00DD5364"/>
    <w:rsid w:val="00DD6745"/>
    <w:rsid w:val="00DD7A5A"/>
    <w:rsid w:val="00DE063B"/>
    <w:rsid w:val="00DE1F21"/>
    <w:rsid w:val="00DE3F95"/>
    <w:rsid w:val="00DE513A"/>
    <w:rsid w:val="00DF0C7C"/>
    <w:rsid w:val="00DF20B0"/>
    <w:rsid w:val="00DF2ABE"/>
    <w:rsid w:val="00DF300E"/>
    <w:rsid w:val="00DF3EC0"/>
    <w:rsid w:val="00DF3FF1"/>
    <w:rsid w:val="00DF4A65"/>
    <w:rsid w:val="00DF54BE"/>
    <w:rsid w:val="00E00EDC"/>
    <w:rsid w:val="00E015AE"/>
    <w:rsid w:val="00E03DE2"/>
    <w:rsid w:val="00E04D4D"/>
    <w:rsid w:val="00E0532B"/>
    <w:rsid w:val="00E05A9F"/>
    <w:rsid w:val="00E05BA2"/>
    <w:rsid w:val="00E06BEF"/>
    <w:rsid w:val="00E07C67"/>
    <w:rsid w:val="00E123D5"/>
    <w:rsid w:val="00E128B7"/>
    <w:rsid w:val="00E137AE"/>
    <w:rsid w:val="00E165CA"/>
    <w:rsid w:val="00E171CB"/>
    <w:rsid w:val="00E17CBF"/>
    <w:rsid w:val="00E17E89"/>
    <w:rsid w:val="00E20187"/>
    <w:rsid w:val="00E2036F"/>
    <w:rsid w:val="00E22D44"/>
    <w:rsid w:val="00E24056"/>
    <w:rsid w:val="00E245D3"/>
    <w:rsid w:val="00E26F1B"/>
    <w:rsid w:val="00E2715A"/>
    <w:rsid w:val="00E27E29"/>
    <w:rsid w:val="00E30763"/>
    <w:rsid w:val="00E31910"/>
    <w:rsid w:val="00E3334E"/>
    <w:rsid w:val="00E33C90"/>
    <w:rsid w:val="00E33FF9"/>
    <w:rsid w:val="00E34D62"/>
    <w:rsid w:val="00E351B8"/>
    <w:rsid w:val="00E36897"/>
    <w:rsid w:val="00E36E8A"/>
    <w:rsid w:val="00E3768E"/>
    <w:rsid w:val="00E37D19"/>
    <w:rsid w:val="00E4150C"/>
    <w:rsid w:val="00E42F6E"/>
    <w:rsid w:val="00E43C96"/>
    <w:rsid w:val="00E43FC8"/>
    <w:rsid w:val="00E50753"/>
    <w:rsid w:val="00E52035"/>
    <w:rsid w:val="00E53503"/>
    <w:rsid w:val="00E538DD"/>
    <w:rsid w:val="00E542BB"/>
    <w:rsid w:val="00E54E0E"/>
    <w:rsid w:val="00E54E93"/>
    <w:rsid w:val="00E5578A"/>
    <w:rsid w:val="00E5646C"/>
    <w:rsid w:val="00E62CE2"/>
    <w:rsid w:val="00E64145"/>
    <w:rsid w:val="00E65A24"/>
    <w:rsid w:val="00E66068"/>
    <w:rsid w:val="00E668EF"/>
    <w:rsid w:val="00E669E6"/>
    <w:rsid w:val="00E67F00"/>
    <w:rsid w:val="00E7196A"/>
    <w:rsid w:val="00E72B37"/>
    <w:rsid w:val="00E7388F"/>
    <w:rsid w:val="00E7409F"/>
    <w:rsid w:val="00E74489"/>
    <w:rsid w:val="00E748E5"/>
    <w:rsid w:val="00E74C8D"/>
    <w:rsid w:val="00E7538D"/>
    <w:rsid w:val="00E76CB3"/>
    <w:rsid w:val="00E7703E"/>
    <w:rsid w:val="00E7782D"/>
    <w:rsid w:val="00E801A2"/>
    <w:rsid w:val="00E81861"/>
    <w:rsid w:val="00E83472"/>
    <w:rsid w:val="00E85840"/>
    <w:rsid w:val="00E86016"/>
    <w:rsid w:val="00E862E5"/>
    <w:rsid w:val="00E90869"/>
    <w:rsid w:val="00E92987"/>
    <w:rsid w:val="00E92DD3"/>
    <w:rsid w:val="00E930E7"/>
    <w:rsid w:val="00E93F72"/>
    <w:rsid w:val="00E943F4"/>
    <w:rsid w:val="00E94542"/>
    <w:rsid w:val="00E949DA"/>
    <w:rsid w:val="00E94B93"/>
    <w:rsid w:val="00E94BF9"/>
    <w:rsid w:val="00E95368"/>
    <w:rsid w:val="00E95D26"/>
    <w:rsid w:val="00E9721F"/>
    <w:rsid w:val="00E9742F"/>
    <w:rsid w:val="00E97629"/>
    <w:rsid w:val="00EA059B"/>
    <w:rsid w:val="00EA2DA0"/>
    <w:rsid w:val="00EA41B6"/>
    <w:rsid w:val="00EA58F0"/>
    <w:rsid w:val="00EA66B3"/>
    <w:rsid w:val="00EB0B09"/>
    <w:rsid w:val="00EB2306"/>
    <w:rsid w:val="00EB3428"/>
    <w:rsid w:val="00EB3450"/>
    <w:rsid w:val="00EB3622"/>
    <w:rsid w:val="00EB3880"/>
    <w:rsid w:val="00EB3FDE"/>
    <w:rsid w:val="00EB5A2B"/>
    <w:rsid w:val="00EB5ED9"/>
    <w:rsid w:val="00EB6E22"/>
    <w:rsid w:val="00EC05D2"/>
    <w:rsid w:val="00EC0A8F"/>
    <w:rsid w:val="00EC0C52"/>
    <w:rsid w:val="00EC10B7"/>
    <w:rsid w:val="00EC4540"/>
    <w:rsid w:val="00EC4DB0"/>
    <w:rsid w:val="00EC5908"/>
    <w:rsid w:val="00EC63A5"/>
    <w:rsid w:val="00EC71B9"/>
    <w:rsid w:val="00EC7F03"/>
    <w:rsid w:val="00ED161F"/>
    <w:rsid w:val="00ED1975"/>
    <w:rsid w:val="00ED20A9"/>
    <w:rsid w:val="00ED2D7E"/>
    <w:rsid w:val="00ED2F3F"/>
    <w:rsid w:val="00ED45FE"/>
    <w:rsid w:val="00ED4D4B"/>
    <w:rsid w:val="00ED4ECA"/>
    <w:rsid w:val="00ED6765"/>
    <w:rsid w:val="00ED6D28"/>
    <w:rsid w:val="00ED7C97"/>
    <w:rsid w:val="00EE1C2D"/>
    <w:rsid w:val="00EE2ACC"/>
    <w:rsid w:val="00EE453E"/>
    <w:rsid w:val="00EE4D55"/>
    <w:rsid w:val="00EE54FB"/>
    <w:rsid w:val="00EE5814"/>
    <w:rsid w:val="00EE6BFA"/>
    <w:rsid w:val="00EF0855"/>
    <w:rsid w:val="00EF1DC4"/>
    <w:rsid w:val="00EF319A"/>
    <w:rsid w:val="00EF487F"/>
    <w:rsid w:val="00EF4C0F"/>
    <w:rsid w:val="00EF6FF2"/>
    <w:rsid w:val="00F00632"/>
    <w:rsid w:val="00F00A86"/>
    <w:rsid w:val="00F026CA"/>
    <w:rsid w:val="00F026D6"/>
    <w:rsid w:val="00F03A01"/>
    <w:rsid w:val="00F04623"/>
    <w:rsid w:val="00F05D6E"/>
    <w:rsid w:val="00F0763B"/>
    <w:rsid w:val="00F100AC"/>
    <w:rsid w:val="00F10212"/>
    <w:rsid w:val="00F10215"/>
    <w:rsid w:val="00F10DDA"/>
    <w:rsid w:val="00F12C8F"/>
    <w:rsid w:val="00F13C22"/>
    <w:rsid w:val="00F14D30"/>
    <w:rsid w:val="00F15C96"/>
    <w:rsid w:val="00F16116"/>
    <w:rsid w:val="00F16BC9"/>
    <w:rsid w:val="00F20205"/>
    <w:rsid w:val="00F21728"/>
    <w:rsid w:val="00F219EA"/>
    <w:rsid w:val="00F22A3C"/>
    <w:rsid w:val="00F22EA2"/>
    <w:rsid w:val="00F23A9D"/>
    <w:rsid w:val="00F2501F"/>
    <w:rsid w:val="00F25026"/>
    <w:rsid w:val="00F26189"/>
    <w:rsid w:val="00F26421"/>
    <w:rsid w:val="00F2697C"/>
    <w:rsid w:val="00F26BEF"/>
    <w:rsid w:val="00F26CA9"/>
    <w:rsid w:val="00F2743A"/>
    <w:rsid w:val="00F27788"/>
    <w:rsid w:val="00F303A6"/>
    <w:rsid w:val="00F3067F"/>
    <w:rsid w:val="00F30ACA"/>
    <w:rsid w:val="00F33396"/>
    <w:rsid w:val="00F3389C"/>
    <w:rsid w:val="00F33C25"/>
    <w:rsid w:val="00F3458C"/>
    <w:rsid w:val="00F3481E"/>
    <w:rsid w:val="00F42A60"/>
    <w:rsid w:val="00F44D0C"/>
    <w:rsid w:val="00F450CF"/>
    <w:rsid w:val="00F45F75"/>
    <w:rsid w:val="00F461F2"/>
    <w:rsid w:val="00F467E4"/>
    <w:rsid w:val="00F50D1E"/>
    <w:rsid w:val="00F52453"/>
    <w:rsid w:val="00F53C9F"/>
    <w:rsid w:val="00F5510F"/>
    <w:rsid w:val="00F56C26"/>
    <w:rsid w:val="00F6041D"/>
    <w:rsid w:val="00F60D66"/>
    <w:rsid w:val="00F60F70"/>
    <w:rsid w:val="00F616E5"/>
    <w:rsid w:val="00F61835"/>
    <w:rsid w:val="00F63051"/>
    <w:rsid w:val="00F65310"/>
    <w:rsid w:val="00F673D9"/>
    <w:rsid w:val="00F67AE6"/>
    <w:rsid w:val="00F70121"/>
    <w:rsid w:val="00F704ED"/>
    <w:rsid w:val="00F719C2"/>
    <w:rsid w:val="00F73422"/>
    <w:rsid w:val="00F73C1C"/>
    <w:rsid w:val="00F74972"/>
    <w:rsid w:val="00F75184"/>
    <w:rsid w:val="00F76DA2"/>
    <w:rsid w:val="00F770BD"/>
    <w:rsid w:val="00F771CA"/>
    <w:rsid w:val="00F802C8"/>
    <w:rsid w:val="00F80937"/>
    <w:rsid w:val="00F813AA"/>
    <w:rsid w:val="00F81BA9"/>
    <w:rsid w:val="00F82975"/>
    <w:rsid w:val="00F831E8"/>
    <w:rsid w:val="00F83761"/>
    <w:rsid w:val="00F83C8D"/>
    <w:rsid w:val="00F84171"/>
    <w:rsid w:val="00F8637A"/>
    <w:rsid w:val="00F866C5"/>
    <w:rsid w:val="00F87220"/>
    <w:rsid w:val="00F90151"/>
    <w:rsid w:val="00F91A85"/>
    <w:rsid w:val="00F91AD5"/>
    <w:rsid w:val="00F91AD8"/>
    <w:rsid w:val="00F92A15"/>
    <w:rsid w:val="00F9378E"/>
    <w:rsid w:val="00F9498C"/>
    <w:rsid w:val="00F96603"/>
    <w:rsid w:val="00F96672"/>
    <w:rsid w:val="00F96D77"/>
    <w:rsid w:val="00F971C4"/>
    <w:rsid w:val="00F97748"/>
    <w:rsid w:val="00FA00DC"/>
    <w:rsid w:val="00FA0925"/>
    <w:rsid w:val="00FA0B65"/>
    <w:rsid w:val="00FA2251"/>
    <w:rsid w:val="00FA2D67"/>
    <w:rsid w:val="00FA42D1"/>
    <w:rsid w:val="00FA4969"/>
    <w:rsid w:val="00FA59BC"/>
    <w:rsid w:val="00FA62AE"/>
    <w:rsid w:val="00FA7D73"/>
    <w:rsid w:val="00FB002A"/>
    <w:rsid w:val="00FB0D9D"/>
    <w:rsid w:val="00FB3711"/>
    <w:rsid w:val="00FB41B9"/>
    <w:rsid w:val="00FB4E7B"/>
    <w:rsid w:val="00FB7680"/>
    <w:rsid w:val="00FC5D2E"/>
    <w:rsid w:val="00FD0942"/>
    <w:rsid w:val="00FD1F35"/>
    <w:rsid w:val="00FD1F7C"/>
    <w:rsid w:val="00FD2F80"/>
    <w:rsid w:val="00FD3AD0"/>
    <w:rsid w:val="00FD4318"/>
    <w:rsid w:val="00FD4FDA"/>
    <w:rsid w:val="00FD5181"/>
    <w:rsid w:val="00FD556A"/>
    <w:rsid w:val="00FD5C98"/>
    <w:rsid w:val="00FD62CD"/>
    <w:rsid w:val="00FD6AC7"/>
    <w:rsid w:val="00FD6FEB"/>
    <w:rsid w:val="00FD7126"/>
    <w:rsid w:val="00FD72F3"/>
    <w:rsid w:val="00FD76C0"/>
    <w:rsid w:val="00FE0B32"/>
    <w:rsid w:val="00FE16A7"/>
    <w:rsid w:val="00FE3661"/>
    <w:rsid w:val="00FE4AAC"/>
    <w:rsid w:val="00FE59BA"/>
    <w:rsid w:val="00FE7268"/>
    <w:rsid w:val="00FE7AED"/>
    <w:rsid w:val="00FF2828"/>
    <w:rsid w:val="00FF54BB"/>
    <w:rsid w:val="00FF69B6"/>
    <w:rsid w:val="00FF7220"/>
    <w:rsid w:val="00FF74D8"/>
    <w:rsid w:val="00FF76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202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7E0"/>
    <w:pPr>
      <w:spacing w:after="80"/>
    </w:pPr>
    <w:rPr>
      <w:rFonts w:ascii="Century Gothic" w:hAnsi="Century Gothic"/>
      <w:sz w:val="18"/>
      <w:lang w:val="en-AU"/>
    </w:rPr>
  </w:style>
  <w:style w:type="paragraph" w:styleId="Heading1">
    <w:name w:val="heading 1"/>
    <w:basedOn w:val="Normal"/>
    <w:next w:val="Normal"/>
    <w:link w:val="Heading1Char"/>
    <w:uiPriority w:val="9"/>
    <w:qFormat/>
    <w:rsid w:val="00727214"/>
    <w:pPr>
      <w:keepNext/>
      <w:keepLines/>
      <w:spacing w:after="180"/>
      <w:outlineLvl w:val="0"/>
    </w:pPr>
    <w:rPr>
      <w:rFonts w:eastAsiaTheme="majorEastAsia" w:cstheme="majorBidi"/>
      <w:b/>
      <w:bCs/>
      <w:caps/>
      <w:color w:val="28597C"/>
      <w:sz w:val="40"/>
      <w:szCs w:val="28"/>
    </w:rPr>
  </w:style>
  <w:style w:type="paragraph" w:styleId="Heading2">
    <w:name w:val="heading 2"/>
    <w:basedOn w:val="Normal"/>
    <w:next w:val="Normal"/>
    <w:link w:val="Heading2Char"/>
    <w:uiPriority w:val="9"/>
    <w:unhideWhenUsed/>
    <w:qFormat/>
    <w:rsid w:val="00112891"/>
    <w:pPr>
      <w:keepNext/>
      <w:keepLines/>
      <w:outlineLvl w:val="1"/>
    </w:pPr>
    <w:rPr>
      <w:rFonts w:eastAsiaTheme="majorEastAsia" w:cstheme="majorBidi"/>
      <w:b/>
      <w:bCs/>
      <w:color w:val="4FBE9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72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214"/>
  </w:style>
  <w:style w:type="paragraph" w:styleId="Footer">
    <w:name w:val="footer"/>
    <w:basedOn w:val="Normal"/>
    <w:link w:val="FooterChar"/>
    <w:uiPriority w:val="99"/>
    <w:unhideWhenUsed/>
    <w:rsid w:val="007272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214"/>
  </w:style>
  <w:style w:type="paragraph" w:styleId="Title">
    <w:name w:val="Title"/>
    <w:basedOn w:val="Normal"/>
    <w:next w:val="Normal"/>
    <w:link w:val="TitleChar"/>
    <w:uiPriority w:val="10"/>
    <w:qFormat/>
    <w:rsid w:val="00727214"/>
    <w:pPr>
      <w:spacing w:after="300" w:line="240" w:lineRule="auto"/>
      <w:contextualSpacing/>
    </w:pPr>
    <w:rPr>
      <w:rFonts w:eastAsiaTheme="majorEastAsia" w:cstheme="majorBidi"/>
      <w:b/>
      <w:color w:val="484C4C"/>
      <w:spacing w:val="5"/>
      <w:kern w:val="28"/>
      <w:sz w:val="88"/>
      <w:szCs w:val="52"/>
    </w:rPr>
  </w:style>
  <w:style w:type="character" w:customStyle="1" w:styleId="TitleChar">
    <w:name w:val="Title Char"/>
    <w:basedOn w:val="DefaultParagraphFont"/>
    <w:link w:val="Title"/>
    <w:uiPriority w:val="10"/>
    <w:rsid w:val="00727214"/>
    <w:rPr>
      <w:rFonts w:ascii="Century Gothic" w:eastAsiaTheme="majorEastAsia" w:hAnsi="Century Gothic" w:cstheme="majorBidi"/>
      <w:b/>
      <w:color w:val="484C4C"/>
      <w:spacing w:val="5"/>
      <w:kern w:val="28"/>
      <w:sz w:val="88"/>
      <w:szCs w:val="52"/>
    </w:rPr>
  </w:style>
  <w:style w:type="paragraph" w:styleId="BalloonText">
    <w:name w:val="Balloon Text"/>
    <w:basedOn w:val="Normal"/>
    <w:link w:val="BalloonTextChar"/>
    <w:uiPriority w:val="99"/>
    <w:semiHidden/>
    <w:unhideWhenUsed/>
    <w:rsid w:val="00727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214"/>
    <w:rPr>
      <w:rFonts w:ascii="Tahoma" w:hAnsi="Tahoma" w:cs="Tahoma"/>
      <w:sz w:val="16"/>
      <w:szCs w:val="16"/>
    </w:rPr>
  </w:style>
  <w:style w:type="character" w:customStyle="1" w:styleId="Heading1Char">
    <w:name w:val="Heading 1 Char"/>
    <w:basedOn w:val="DefaultParagraphFont"/>
    <w:link w:val="Heading1"/>
    <w:uiPriority w:val="9"/>
    <w:rsid w:val="00727214"/>
    <w:rPr>
      <w:rFonts w:ascii="Century Gothic" w:eastAsiaTheme="majorEastAsia" w:hAnsi="Century Gothic" w:cstheme="majorBidi"/>
      <w:b/>
      <w:bCs/>
      <w:caps/>
      <w:color w:val="28597C"/>
      <w:sz w:val="40"/>
      <w:szCs w:val="28"/>
    </w:rPr>
  </w:style>
  <w:style w:type="paragraph" w:customStyle="1" w:styleId="ListStyle1">
    <w:name w:val="List Style 1"/>
    <w:basedOn w:val="ListParagraph"/>
    <w:link w:val="ListStyle1Char"/>
    <w:qFormat/>
    <w:rsid w:val="00A844F7"/>
    <w:pPr>
      <w:numPr>
        <w:numId w:val="1"/>
      </w:numPr>
      <w:spacing w:after="120"/>
      <w:ind w:left="357" w:hanging="357"/>
    </w:pPr>
  </w:style>
  <w:style w:type="character" w:customStyle="1" w:styleId="ListStyle1Char">
    <w:name w:val="List Style 1 Char"/>
    <w:basedOn w:val="DefaultParagraphFont"/>
    <w:link w:val="ListStyle1"/>
    <w:rsid w:val="00A844F7"/>
    <w:rPr>
      <w:rFonts w:ascii="Century Gothic" w:hAnsi="Century Gothic"/>
      <w:sz w:val="18"/>
    </w:rPr>
  </w:style>
  <w:style w:type="character" w:styleId="FootnoteReference">
    <w:name w:val="footnote reference"/>
    <w:basedOn w:val="DefaultParagraphFont"/>
    <w:uiPriority w:val="99"/>
    <w:semiHidden/>
    <w:unhideWhenUsed/>
    <w:rsid w:val="00A844F7"/>
    <w:rPr>
      <w:vertAlign w:val="superscript"/>
    </w:rPr>
  </w:style>
  <w:style w:type="paragraph" w:styleId="ListParagraph">
    <w:name w:val="List Paragraph"/>
    <w:aliases w:val="Recommendation,List Paragraph1,List Paragraph11,Bullet point,List Paragraph Number,Bulleted Para,NFP GP Bulleted List,bullet point list,L,Bullet points,Content descriptions,Bullet Point,List Paragraph2,List Paragraph111,F5 List Paragraph"/>
    <w:basedOn w:val="Normal"/>
    <w:link w:val="ListParagraphChar"/>
    <w:uiPriority w:val="34"/>
    <w:qFormat/>
    <w:rsid w:val="00A844F7"/>
    <w:pPr>
      <w:ind w:left="720"/>
      <w:contextualSpacing/>
    </w:pPr>
  </w:style>
  <w:style w:type="character" w:customStyle="1" w:styleId="Heading2Char">
    <w:name w:val="Heading 2 Char"/>
    <w:basedOn w:val="DefaultParagraphFont"/>
    <w:link w:val="Heading2"/>
    <w:uiPriority w:val="9"/>
    <w:rsid w:val="00112891"/>
    <w:rPr>
      <w:rFonts w:ascii="Century Gothic" w:eastAsiaTheme="majorEastAsia" w:hAnsi="Century Gothic" w:cstheme="majorBidi"/>
      <w:b/>
      <w:bCs/>
      <w:color w:val="4FBE9B"/>
      <w:sz w:val="28"/>
      <w:szCs w:val="26"/>
    </w:rPr>
  </w:style>
  <w:style w:type="paragraph" w:styleId="TOCHeading">
    <w:name w:val="TOC Heading"/>
    <w:basedOn w:val="Heading1"/>
    <w:next w:val="Normal"/>
    <w:uiPriority w:val="39"/>
    <w:unhideWhenUsed/>
    <w:qFormat/>
    <w:rsid w:val="00C60131"/>
    <w:pPr>
      <w:spacing w:before="480" w:after="0"/>
      <w:outlineLvl w:val="9"/>
    </w:pPr>
    <w:rPr>
      <w:rFonts w:asciiTheme="majorHAnsi" w:hAnsiTheme="majorHAnsi"/>
      <w:caps w:val="0"/>
      <w:color w:val="365F91" w:themeColor="accent1" w:themeShade="BF"/>
      <w:sz w:val="28"/>
      <w:lang w:eastAsia="ja-JP"/>
    </w:rPr>
  </w:style>
  <w:style w:type="paragraph" w:styleId="TOC1">
    <w:name w:val="toc 1"/>
    <w:basedOn w:val="Normal"/>
    <w:next w:val="Normal"/>
    <w:autoRedefine/>
    <w:uiPriority w:val="39"/>
    <w:unhideWhenUsed/>
    <w:rsid w:val="00C60131"/>
    <w:pPr>
      <w:spacing w:after="100"/>
    </w:pPr>
  </w:style>
  <w:style w:type="paragraph" w:styleId="TOC2">
    <w:name w:val="toc 2"/>
    <w:basedOn w:val="Normal"/>
    <w:next w:val="Normal"/>
    <w:autoRedefine/>
    <w:uiPriority w:val="39"/>
    <w:unhideWhenUsed/>
    <w:rsid w:val="00C60131"/>
    <w:pPr>
      <w:spacing w:after="100"/>
      <w:ind w:left="180"/>
    </w:pPr>
  </w:style>
  <w:style w:type="character" w:styleId="Hyperlink">
    <w:name w:val="Hyperlink"/>
    <w:basedOn w:val="DefaultParagraphFont"/>
    <w:uiPriority w:val="99"/>
    <w:unhideWhenUsed/>
    <w:rsid w:val="00C60131"/>
    <w:rPr>
      <w:color w:val="0000FF" w:themeColor="hyperlink"/>
      <w:u w:val="single"/>
    </w:rPr>
  </w:style>
  <w:style w:type="paragraph" w:customStyle="1" w:styleId="Body">
    <w:name w:val="Body"/>
    <w:basedOn w:val="Normal"/>
    <w:uiPriority w:val="99"/>
    <w:rsid w:val="00AC1C23"/>
    <w:pPr>
      <w:widowControl w:val="0"/>
      <w:suppressAutoHyphens/>
      <w:autoSpaceDE w:val="0"/>
      <w:autoSpaceDN w:val="0"/>
      <w:adjustRightInd w:val="0"/>
      <w:spacing w:before="113" w:after="0" w:line="250" w:lineRule="atLeast"/>
      <w:textAlignment w:val="center"/>
    </w:pPr>
    <w:rPr>
      <w:rFonts w:ascii="CenturyGothic" w:hAnsi="CenturyGothic" w:cs="CenturyGothic"/>
      <w:color w:val="000000"/>
      <w:spacing w:val="2"/>
      <w:szCs w:val="18"/>
    </w:rPr>
  </w:style>
  <w:style w:type="paragraph" w:styleId="FootnoteText">
    <w:name w:val="footnote text"/>
    <w:basedOn w:val="Normal"/>
    <w:link w:val="FootnoteTextChar"/>
    <w:uiPriority w:val="99"/>
    <w:semiHidden/>
    <w:unhideWhenUsed/>
    <w:rsid w:val="00091AB8"/>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091AB8"/>
    <w:rPr>
      <w:rFonts w:ascii="Arial" w:hAnsi="Arial"/>
      <w:sz w:val="20"/>
      <w:szCs w:val="20"/>
      <w:lang w:val="en-AU"/>
    </w:rPr>
  </w:style>
  <w:style w:type="table" w:styleId="TableGrid">
    <w:name w:val="Table Grid"/>
    <w:basedOn w:val="TableNormal"/>
    <w:uiPriority w:val="39"/>
    <w:rsid w:val="00091AB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commendation Char,List Paragraph1 Char,List Paragraph11 Char,Bullet point Char,List Paragraph Number Char,Bulleted Para Char,NFP GP Bulleted List Char,bullet point list Char,L Char,Bullet points Char,Content descriptions Char"/>
    <w:link w:val="ListParagraph"/>
    <w:uiPriority w:val="34"/>
    <w:qFormat/>
    <w:locked/>
    <w:rsid w:val="00091AB8"/>
    <w:rPr>
      <w:rFonts w:ascii="Century Gothic" w:hAnsi="Century Gothic"/>
      <w:sz w:val="18"/>
    </w:rPr>
  </w:style>
  <w:style w:type="paragraph" w:styleId="NormalWeb">
    <w:name w:val="Normal (Web)"/>
    <w:basedOn w:val="Normal"/>
    <w:uiPriority w:val="99"/>
    <w:unhideWhenUsed/>
    <w:rsid w:val="00091AB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0861A2"/>
    <w:rPr>
      <w:b/>
      <w:bCs/>
    </w:rPr>
  </w:style>
  <w:style w:type="character" w:styleId="CommentReference">
    <w:name w:val="annotation reference"/>
    <w:basedOn w:val="DefaultParagraphFont"/>
    <w:uiPriority w:val="99"/>
    <w:semiHidden/>
    <w:unhideWhenUsed/>
    <w:rsid w:val="001D398F"/>
    <w:rPr>
      <w:sz w:val="16"/>
      <w:szCs w:val="16"/>
    </w:rPr>
  </w:style>
  <w:style w:type="paragraph" w:styleId="CommentText">
    <w:name w:val="annotation text"/>
    <w:basedOn w:val="Normal"/>
    <w:link w:val="CommentTextChar"/>
    <w:uiPriority w:val="99"/>
    <w:unhideWhenUsed/>
    <w:rsid w:val="001D398F"/>
    <w:pPr>
      <w:spacing w:line="240" w:lineRule="auto"/>
    </w:pPr>
    <w:rPr>
      <w:sz w:val="20"/>
      <w:szCs w:val="20"/>
    </w:rPr>
  </w:style>
  <w:style w:type="character" w:customStyle="1" w:styleId="CommentTextChar">
    <w:name w:val="Comment Text Char"/>
    <w:basedOn w:val="DefaultParagraphFont"/>
    <w:link w:val="CommentText"/>
    <w:uiPriority w:val="99"/>
    <w:rsid w:val="001D398F"/>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1D398F"/>
    <w:rPr>
      <w:b/>
      <w:bCs/>
    </w:rPr>
  </w:style>
  <w:style w:type="character" w:customStyle="1" w:styleId="CommentSubjectChar">
    <w:name w:val="Comment Subject Char"/>
    <w:basedOn w:val="CommentTextChar"/>
    <w:link w:val="CommentSubject"/>
    <w:uiPriority w:val="99"/>
    <w:semiHidden/>
    <w:rsid w:val="001D398F"/>
    <w:rPr>
      <w:rFonts w:ascii="Century Gothic" w:hAnsi="Century Gothic"/>
      <w:b/>
      <w:bCs/>
      <w:sz w:val="20"/>
      <w:szCs w:val="20"/>
    </w:rPr>
  </w:style>
  <w:style w:type="paragraph" w:customStyle="1" w:styleId="Default">
    <w:name w:val="Default"/>
    <w:rsid w:val="00CA5D91"/>
    <w:pPr>
      <w:autoSpaceDE w:val="0"/>
      <w:autoSpaceDN w:val="0"/>
      <w:adjustRightInd w:val="0"/>
      <w:spacing w:after="0" w:line="240" w:lineRule="auto"/>
    </w:pPr>
    <w:rPr>
      <w:rFonts w:ascii="Century Gothic" w:hAnsi="Century Gothic" w:cs="Century Gothic"/>
      <w:color w:val="000000"/>
      <w:sz w:val="24"/>
      <w:szCs w:val="24"/>
      <w:lang w:val="en-AU"/>
    </w:rPr>
  </w:style>
  <w:style w:type="paragraph" w:customStyle="1" w:styleId="h3">
    <w:name w:val="h3"/>
    <w:basedOn w:val="Heading2"/>
    <w:link w:val="h3Char"/>
    <w:qFormat/>
    <w:rsid w:val="00CA5D91"/>
    <w:pPr>
      <w:outlineLvl w:val="2"/>
    </w:pPr>
    <w:rPr>
      <w:color w:val="FFA74F"/>
    </w:rPr>
  </w:style>
  <w:style w:type="character" w:customStyle="1" w:styleId="h3Char">
    <w:name w:val="h3 Char"/>
    <w:basedOn w:val="Heading2Char"/>
    <w:link w:val="h3"/>
    <w:rsid w:val="00CA5D91"/>
    <w:rPr>
      <w:rFonts w:ascii="Century Gothic" w:eastAsiaTheme="majorEastAsia" w:hAnsi="Century Gothic" w:cstheme="majorBidi"/>
      <w:b/>
      <w:bCs/>
      <w:color w:val="FFA74F"/>
      <w:sz w:val="28"/>
      <w:szCs w:val="26"/>
    </w:rPr>
  </w:style>
  <w:style w:type="paragraph" w:customStyle="1" w:styleId="h2">
    <w:name w:val="h2"/>
    <w:basedOn w:val="Heading1"/>
    <w:link w:val="h2Char"/>
    <w:qFormat/>
    <w:rsid w:val="00CA5D91"/>
    <w:pPr>
      <w:outlineLvl w:val="1"/>
    </w:pPr>
    <w:rPr>
      <w:color w:val="7E0000"/>
    </w:rPr>
  </w:style>
  <w:style w:type="character" w:customStyle="1" w:styleId="h2Char">
    <w:name w:val="h2 Char"/>
    <w:basedOn w:val="Heading1Char"/>
    <w:link w:val="h2"/>
    <w:rsid w:val="00CA5D91"/>
    <w:rPr>
      <w:rFonts w:ascii="Century Gothic" w:eastAsiaTheme="majorEastAsia" w:hAnsi="Century Gothic" w:cstheme="majorBidi"/>
      <w:b/>
      <w:bCs/>
      <w:caps/>
      <w:color w:val="7E0000"/>
      <w:sz w:val="40"/>
      <w:szCs w:val="28"/>
    </w:rPr>
  </w:style>
  <w:style w:type="paragraph" w:styleId="NoSpacing">
    <w:name w:val="No Spacing"/>
    <w:uiPriority w:val="1"/>
    <w:qFormat/>
    <w:rsid w:val="00CA5D91"/>
    <w:pPr>
      <w:spacing w:after="0" w:line="240" w:lineRule="auto"/>
    </w:pPr>
    <w:rPr>
      <w:rFonts w:ascii="Century Gothic" w:hAnsi="Century Gothic"/>
      <w:sz w:val="18"/>
    </w:rPr>
  </w:style>
  <w:style w:type="character" w:styleId="BookTitle">
    <w:name w:val="Book Title"/>
    <w:uiPriority w:val="33"/>
    <w:qFormat/>
    <w:rsid w:val="00597773"/>
    <w:rPr>
      <w:i/>
      <w:iCs/>
      <w:smallCaps/>
      <w:spacing w:val="5"/>
    </w:rPr>
  </w:style>
  <w:style w:type="paragraph" w:styleId="TOC3">
    <w:name w:val="toc 3"/>
    <w:basedOn w:val="Normal"/>
    <w:next w:val="Normal"/>
    <w:autoRedefine/>
    <w:uiPriority w:val="39"/>
    <w:unhideWhenUsed/>
    <w:rsid w:val="00CF042F"/>
    <w:pPr>
      <w:tabs>
        <w:tab w:val="right" w:leader="dot" w:pos="10195"/>
      </w:tabs>
      <w:spacing w:after="100"/>
      <w:ind w:left="360"/>
    </w:pPr>
  </w:style>
  <w:style w:type="paragraph" w:styleId="Revision">
    <w:name w:val="Revision"/>
    <w:hidden/>
    <w:uiPriority w:val="99"/>
    <w:semiHidden/>
    <w:rsid w:val="005F674C"/>
    <w:pPr>
      <w:spacing w:after="0" w:line="240" w:lineRule="auto"/>
    </w:pPr>
    <w:rPr>
      <w:rFonts w:ascii="Century Gothic" w:hAnsi="Century Gothic"/>
      <w:sz w:val="18"/>
    </w:rPr>
  </w:style>
  <w:style w:type="character" w:styleId="FollowedHyperlink">
    <w:name w:val="FollowedHyperlink"/>
    <w:basedOn w:val="DefaultParagraphFont"/>
    <w:uiPriority w:val="99"/>
    <w:semiHidden/>
    <w:unhideWhenUsed/>
    <w:rsid w:val="00B040E9"/>
    <w:rPr>
      <w:color w:val="800080" w:themeColor="followedHyperlink"/>
      <w:u w:val="single"/>
    </w:rPr>
  </w:style>
  <w:style w:type="paragraph" w:customStyle="1" w:styleId="h2blue">
    <w:name w:val="h2 blue"/>
    <w:basedOn w:val="Heading1"/>
    <w:link w:val="h2blueChar"/>
    <w:qFormat/>
    <w:rsid w:val="00F61835"/>
    <w:pPr>
      <w:spacing w:before="120" w:after="480"/>
      <w:outlineLvl w:val="1"/>
    </w:pPr>
  </w:style>
  <w:style w:type="paragraph" w:customStyle="1" w:styleId="h3green">
    <w:name w:val="h3 green"/>
    <w:basedOn w:val="Heading2"/>
    <w:link w:val="h3greenChar"/>
    <w:qFormat/>
    <w:rsid w:val="00F61835"/>
    <w:pPr>
      <w:spacing w:before="200" w:after="200"/>
      <w:outlineLvl w:val="2"/>
    </w:pPr>
  </w:style>
  <w:style w:type="character" w:customStyle="1" w:styleId="h2blueChar">
    <w:name w:val="h2 blue Char"/>
    <w:basedOn w:val="Heading1Char"/>
    <w:link w:val="h2blue"/>
    <w:rsid w:val="00F61835"/>
    <w:rPr>
      <w:rFonts w:ascii="Century Gothic" w:eastAsiaTheme="majorEastAsia" w:hAnsi="Century Gothic" w:cstheme="majorBidi"/>
      <w:b/>
      <w:bCs/>
      <w:caps/>
      <w:color w:val="28597C"/>
      <w:sz w:val="40"/>
      <w:szCs w:val="28"/>
      <w:lang w:val="en-AU"/>
    </w:rPr>
  </w:style>
  <w:style w:type="paragraph" w:customStyle="1" w:styleId="h4">
    <w:name w:val="h4"/>
    <w:basedOn w:val="h3"/>
    <w:link w:val="h4Char"/>
    <w:qFormat/>
    <w:rsid w:val="00F61835"/>
    <w:pPr>
      <w:outlineLvl w:val="3"/>
    </w:pPr>
    <w:rPr>
      <w:color w:val="403152" w:themeColor="accent4" w:themeShade="80"/>
    </w:rPr>
  </w:style>
  <w:style w:type="character" w:customStyle="1" w:styleId="h3greenChar">
    <w:name w:val="h3 green Char"/>
    <w:basedOn w:val="Heading2Char"/>
    <w:link w:val="h3green"/>
    <w:rsid w:val="00F61835"/>
    <w:rPr>
      <w:rFonts w:ascii="Century Gothic" w:eastAsiaTheme="majorEastAsia" w:hAnsi="Century Gothic" w:cstheme="majorBidi"/>
      <w:b/>
      <w:bCs/>
      <w:color w:val="4FBE9B"/>
      <w:sz w:val="28"/>
      <w:szCs w:val="26"/>
      <w:lang w:val="en-AU"/>
    </w:rPr>
  </w:style>
  <w:style w:type="character" w:customStyle="1" w:styleId="h4Char">
    <w:name w:val="h4 Char"/>
    <w:basedOn w:val="h3Char"/>
    <w:link w:val="h4"/>
    <w:rsid w:val="00F61835"/>
    <w:rPr>
      <w:rFonts w:ascii="Century Gothic" w:eastAsiaTheme="majorEastAsia" w:hAnsi="Century Gothic" w:cstheme="majorBidi"/>
      <w:b/>
      <w:bCs/>
      <w:color w:val="403152" w:themeColor="accent4" w:themeShade="80"/>
      <w:sz w:val="28"/>
      <w:szCs w:val="26"/>
      <w:lang w:val="en-AU"/>
    </w:rPr>
  </w:style>
  <w:style w:type="paragraph" w:styleId="EndnoteText">
    <w:name w:val="endnote text"/>
    <w:basedOn w:val="Normal"/>
    <w:link w:val="EndnoteTextChar"/>
    <w:uiPriority w:val="99"/>
    <w:semiHidden/>
    <w:unhideWhenUsed/>
    <w:rsid w:val="0086084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6084F"/>
    <w:rPr>
      <w:rFonts w:ascii="Century Gothic" w:hAnsi="Century Gothic"/>
      <w:sz w:val="20"/>
      <w:szCs w:val="20"/>
      <w:lang w:val="en-AU"/>
    </w:rPr>
  </w:style>
  <w:style w:type="character" w:styleId="EndnoteReference">
    <w:name w:val="endnote reference"/>
    <w:basedOn w:val="DefaultParagraphFont"/>
    <w:uiPriority w:val="99"/>
    <w:semiHidden/>
    <w:unhideWhenUsed/>
    <w:rsid w:val="0086084F"/>
    <w:rPr>
      <w:vertAlign w:val="superscript"/>
    </w:rPr>
  </w:style>
  <w:style w:type="character" w:styleId="Emphasis">
    <w:name w:val="Emphasis"/>
    <w:basedOn w:val="DefaultParagraphFont"/>
    <w:uiPriority w:val="20"/>
    <w:qFormat/>
    <w:rsid w:val="00D74AC8"/>
    <w:rPr>
      <w:i/>
      <w:iCs/>
      <w:sz w:val="24"/>
      <w:szCs w:val="24"/>
      <w:bdr w:val="none" w:sz="0" w:space="0" w:color="auto" w:frame="1"/>
      <w:vertAlign w:val="baseline"/>
    </w:rPr>
  </w:style>
  <w:style w:type="paragraph" w:styleId="TableofFigures">
    <w:name w:val="table of figures"/>
    <w:basedOn w:val="Normal"/>
    <w:next w:val="Normal"/>
    <w:uiPriority w:val="99"/>
    <w:unhideWhenUsed/>
    <w:rsid w:val="003C3AD9"/>
    <w:pPr>
      <w:spacing w:after="0" w:line="259" w:lineRule="auto"/>
    </w:pPr>
    <w:rPr>
      <w:rFonts w:asciiTheme="minorHAnsi" w:hAnsiTheme="minorHAnsi"/>
      <w:sz w:val="22"/>
    </w:rPr>
  </w:style>
  <w:style w:type="paragraph" w:customStyle="1" w:styleId="body0">
    <w:name w:val="body"/>
    <w:basedOn w:val="Normal"/>
    <w:link w:val="bodyChar"/>
    <w:qFormat/>
    <w:rsid w:val="00E00EDC"/>
    <w:rPr>
      <w:noProof/>
      <w:sz w:val="22"/>
      <w:lang w:eastAsia="en-AU"/>
    </w:rPr>
  </w:style>
  <w:style w:type="character" w:customStyle="1" w:styleId="bodyChar">
    <w:name w:val="body Char"/>
    <w:basedOn w:val="DefaultParagraphFont"/>
    <w:link w:val="body0"/>
    <w:rsid w:val="00E00EDC"/>
    <w:rPr>
      <w:rFonts w:ascii="Century Gothic" w:hAnsi="Century Gothic"/>
      <w:noProof/>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2744">
      <w:bodyDiv w:val="1"/>
      <w:marLeft w:val="0"/>
      <w:marRight w:val="0"/>
      <w:marTop w:val="0"/>
      <w:marBottom w:val="0"/>
      <w:divBdr>
        <w:top w:val="none" w:sz="0" w:space="0" w:color="auto"/>
        <w:left w:val="none" w:sz="0" w:space="0" w:color="auto"/>
        <w:bottom w:val="none" w:sz="0" w:space="0" w:color="auto"/>
        <w:right w:val="none" w:sz="0" w:space="0" w:color="auto"/>
      </w:divBdr>
    </w:div>
    <w:div w:id="44918377">
      <w:bodyDiv w:val="1"/>
      <w:marLeft w:val="0"/>
      <w:marRight w:val="0"/>
      <w:marTop w:val="0"/>
      <w:marBottom w:val="0"/>
      <w:divBdr>
        <w:top w:val="none" w:sz="0" w:space="0" w:color="auto"/>
        <w:left w:val="none" w:sz="0" w:space="0" w:color="auto"/>
        <w:bottom w:val="none" w:sz="0" w:space="0" w:color="auto"/>
        <w:right w:val="none" w:sz="0" w:space="0" w:color="auto"/>
      </w:divBdr>
    </w:div>
    <w:div w:id="149256115">
      <w:bodyDiv w:val="1"/>
      <w:marLeft w:val="0"/>
      <w:marRight w:val="0"/>
      <w:marTop w:val="0"/>
      <w:marBottom w:val="0"/>
      <w:divBdr>
        <w:top w:val="none" w:sz="0" w:space="0" w:color="auto"/>
        <w:left w:val="none" w:sz="0" w:space="0" w:color="auto"/>
        <w:bottom w:val="none" w:sz="0" w:space="0" w:color="auto"/>
        <w:right w:val="none" w:sz="0" w:space="0" w:color="auto"/>
      </w:divBdr>
    </w:div>
    <w:div w:id="208106367">
      <w:bodyDiv w:val="1"/>
      <w:marLeft w:val="0"/>
      <w:marRight w:val="0"/>
      <w:marTop w:val="0"/>
      <w:marBottom w:val="0"/>
      <w:divBdr>
        <w:top w:val="none" w:sz="0" w:space="0" w:color="auto"/>
        <w:left w:val="none" w:sz="0" w:space="0" w:color="auto"/>
        <w:bottom w:val="none" w:sz="0" w:space="0" w:color="auto"/>
        <w:right w:val="none" w:sz="0" w:space="0" w:color="auto"/>
      </w:divBdr>
      <w:divsChild>
        <w:div w:id="1191576003">
          <w:marLeft w:val="0"/>
          <w:marRight w:val="0"/>
          <w:marTop w:val="0"/>
          <w:marBottom w:val="0"/>
          <w:divBdr>
            <w:top w:val="none" w:sz="0" w:space="0" w:color="auto"/>
            <w:left w:val="none" w:sz="0" w:space="0" w:color="auto"/>
            <w:bottom w:val="none" w:sz="0" w:space="0" w:color="auto"/>
            <w:right w:val="none" w:sz="0" w:space="0" w:color="auto"/>
          </w:divBdr>
          <w:divsChild>
            <w:div w:id="1431587487">
              <w:marLeft w:val="0"/>
              <w:marRight w:val="0"/>
              <w:marTop w:val="0"/>
              <w:marBottom w:val="0"/>
              <w:divBdr>
                <w:top w:val="none" w:sz="0" w:space="0" w:color="auto"/>
                <w:left w:val="none" w:sz="0" w:space="0" w:color="auto"/>
                <w:bottom w:val="none" w:sz="0" w:space="0" w:color="auto"/>
                <w:right w:val="none" w:sz="0" w:space="0" w:color="auto"/>
              </w:divBdr>
              <w:divsChild>
                <w:div w:id="693579708">
                  <w:marLeft w:val="0"/>
                  <w:marRight w:val="0"/>
                  <w:marTop w:val="0"/>
                  <w:marBottom w:val="0"/>
                  <w:divBdr>
                    <w:top w:val="none" w:sz="0" w:space="0" w:color="auto"/>
                    <w:left w:val="none" w:sz="0" w:space="0" w:color="auto"/>
                    <w:bottom w:val="none" w:sz="0" w:space="0" w:color="auto"/>
                    <w:right w:val="none" w:sz="0" w:space="0" w:color="auto"/>
                  </w:divBdr>
                  <w:divsChild>
                    <w:div w:id="1050614083">
                      <w:marLeft w:val="0"/>
                      <w:marRight w:val="0"/>
                      <w:marTop w:val="0"/>
                      <w:marBottom w:val="0"/>
                      <w:divBdr>
                        <w:top w:val="none" w:sz="0" w:space="0" w:color="auto"/>
                        <w:left w:val="none" w:sz="0" w:space="0" w:color="auto"/>
                        <w:bottom w:val="none" w:sz="0" w:space="0" w:color="auto"/>
                        <w:right w:val="none" w:sz="0" w:space="0" w:color="auto"/>
                      </w:divBdr>
                      <w:divsChild>
                        <w:div w:id="5830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145138">
      <w:bodyDiv w:val="1"/>
      <w:marLeft w:val="0"/>
      <w:marRight w:val="0"/>
      <w:marTop w:val="0"/>
      <w:marBottom w:val="0"/>
      <w:divBdr>
        <w:top w:val="none" w:sz="0" w:space="0" w:color="auto"/>
        <w:left w:val="none" w:sz="0" w:space="0" w:color="auto"/>
        <w:bottom w:val="none" w:sz="0" w:space="0" w:color="auto"/>
        <w:right w:val="none" w:sz="0" w:space="0" w:color="auto"/>
      </w:divBdr>
    </w:div>
    <w:div w:id="251939715">
      <w:bodyDiv w:val="1"/>
      <w:marLeft w:val="0"/>
      <w:marRight w:val="0"/>
      <w:marTop w:val="0"/>
      <w:marBottom w:val="0"/>
      <w:divBdr>
        <w:top w:val="none" w:sz="0" w:space="0" w:color="auto"/>
        <w:left w:val="none" w:sz="0" w:space="0" w:color="auto"/>
        <w:bottom w:val="none" w:sz="0" w:space="0" w:color="auto"/>
        <w:right w:val="none" w:sz="0" w:space="0" w:color="auto"/>
      </w:divBdr>
    </w:div>
    <w:div w:id="304048741">
      <w:bodyDiv w:val="1"/>
      <w:marLeft w:val="0"/>
      <w:marRight w:val="0"/>
      <w:marTop w:val="0"/>
      <w:marBottom w:val="0"/>
      <w:divBdr>
        <w:top w:val="none" w:sz="0" w:space="0" w:color="auto"/>
        <w:left w:val="none" w:sz="0" w:space="0" w:color="auto"/>
        <w:bottom w:val="none" w:sz="0" w:space="0" w:color="auto"/>
        <w:right w:val="none" w:sz="0" w:space="0" w:color="auto"/>
      </w:divBdr>
    </w:div>
    <w:div w:id="373584979">
      <w:bodyDiv w:val="1"/>
      <w:marLeft w:val="0"/>
      <w:marRight w:val="0"/>
      <w:marTop w:val="0"/>
      <w:marBottom w:val="0"/>
      <w:divBdr>
        <w:top w:val="none" w:sz="0" w:space="0" w:color="auto"/>
        <w:left w:val="none" w:sz="0" w:space="0" w:color="auto"/>
        <w:bottom w:val="none" w:sz="0" w:space="0" w:color="auto"/>
        <w:right w:val="none" w:sz="0" w:space="0" w:color="auto"/>
      </w:divBdr>
    </w:div>
    <w:div w:id="413630151">
      <w:bodyDiv w:val="1"/>
      <w:marLeft w:val="0"/>
      <w:marRight w:val="0"/>
      <w:marTop w:val="0"/>
      <w:marBottom w:val="0"/>
      <w:divBdr>
        <w:top w:val="none" w:sz="0" w:space="0" w:color="auto"/>
        <w:left w:val="none" w:sz="0" w:space="0" w:color="auto"/>
        <w:bottom w:val="none" w:sz="0" w:space="0" w:color="auto"/>
        <w:right w:val="none" w:sz="0" w:space="0" w:color="auto"/>
      </w:divBdr>
    </w:div>
    <w:div w:id="420680913">
      <w:bodyDiv w:val="1"/>
      <w:marLeft w:val="0"/>
      <w:marRight w:val="0"/>
      <w:marTop w:val="0"/>
      <w:marBottom w:val="0"/>
      <w:divBdr>
        <w:top w:val="none" w:sz="0" w:space="0" w:color="auto"/>
        <w:left w:val="none" w:sz="0" w:space="0" w:color="auto"/>
        <w:bottom w:val="none" w:sz="0" w:space="0" w:color="auto"/>
        <w:right w:val="none" w:sz="0" w:space="0" w:color="auto"/>
      </w:divBdr>
    </w:div>
    <w:div w:id="436488276">
      <w:bodyDiv w:val="1"/>
      <w:marLeft w:val="0"/>
      <w:marRight w:val="0"/>
      <w:marTop w:val="0"/>
      <w:marBottom w:val="0"/>
      <w:divBdr>
        <w:top w:val="none" w:sz="0" w:space="0" w:color="auto"/>
        <w:left w:val="none" w:sz="0" w:space="0" w:color="auto"/>
        <w:bottom w:val="none" w:sz="0" w:space="0" w:color="auto"/>
        <w:right w:val="none" w:sz="0" w:space="0" w:color="auto"/>
      </w:divBdr>
    </w:div>
    <w:div w:id="454443396">
      <w:bodyDiv w:val="1"/>
      <w:marLeft w:val="0"/>
      <w:marRight w:val="0"/>
      <w:marTop w:val="0"/>
      <w:marBottom w:val="0"/>
      <w:divBdr>
        <w:top w:val="none" w:sz="0" w:space="0" w:color="auto"/>
        <w:left w:val="none" w:sz="0" w:space="0" w:color="auto"/>
        <w:bottom w:val="none" w:sz="0" w:space="0" w:color="auto"/>
        <w:right w:val="none" w:sz="0" w:space="0" w:color="auto"/>
      </w:divBdr>
    </w:div>
    <w:div w:id="494958587">
      <w:bodyDiv w:val="1"/>
      <w:marLeft w:val="0"/>
      <w:marRight w:val="0"/>
      <w:marTop w:val="0"/>
      <w:marBottom w:val="0"/>
      <w:divBdr>
        <w:top w:val="none" w:sz="0" w:space="0" w:color="auto"/>
        <w:left w:val="none" w:sz="0" w:space="0" w:color="auto"/>
        <w:bottom w:val="none" w:sz="0" w:space="0" w:color="auto"/>
        <w:right w:val="none" w:sz="0" w:space="0" w:color="auto"/>
      </w:divBdr>
    </w:div>
    <w:div w:id="560873115">
      <w:bodyDiv w:val="1"/>
      <w:marLeft w:val="0"/>
      <w:marRight w:val="0"/>
      <w:marTop w:val="0"/>
      <w:marBottom w:val="0"/>
      <w:divBdr>
        <w:top w:val="none" w:sz="0" w:space="0" w:color="auto"/>
        <w:left w:val="none" w:sz="0" w:space="0" w:color="auto"/>
        <w:bottom w:val="none" w:sz="0" w:space="0" w:color="auto"/>
        <w:right w:val="none" w:sz="0" w:space="0" w:color="auto"/>
      </w:divBdr>
    </w:div>
    <w:div w:id="573706257">
      <w:bodyDiv w:val="1"/>
      <w:marLeft w:val="0"/>
      <w:marRight w:val="0"/>
      <w:marTop w:val="0"/>
      <w:marBottom w:val="0"/>
      <w:divBdr>
        <w:top w:val="none" w:sz="0" w:space="0" w:color="auto"/>
        <w:left w:val="none" w:sz="0" w:space="0" w:color="auto"/>
        <w:bottom w:val="none" w:sz="0" w:space="0" w:color="auto"/>
        <w:right w:val="none" w:sz="0" w:space="0" w:color="auto"/>
      </w:divBdr>
    </w:div>
    <w:div w:id="591403089">
      <w:bodyDiv w:val="1"/>
      <w:marLeft w:val="0"/>
      <w:marRight w:val="0"/>
      <w:marTop w:val="0"/>
      <w:marBottom w:val="0"/>
      <w:divBdr>
        <w:top w:val="none" w:sz="0" w:space="0" w:color="auto"/>
        <w:left w:val="none" w:sz="0" w:space="0" w:color="auto"/>
        <w:bottom w:val="none" w:sz="0" w:space="0" w:color="auto"/>
        <w:right w:val="none" w:sz="0" w:space="0" w:color="auto"/>
      </w:divBdr>
    </w:div>
    <w:div w:id="623200193">
      <w:bodyDiv w:val="1"/>
      <w:marLeft w:val="0"/>
      <w:marRight w:val="0"/>
      <w:marTop w:val="0"/>
      <w:marBottom w:val="0"/>
      <w:divBdr>
        <w:top w:val="none" w:sz="0" w:space="0" w:color="auto"/>
        <w:left w:val="none" w:sz="0" w:space="0" w:color="auto"/>
        <w:bottom w:val="none" w:sz="0" w:space="0" w:color="auto"/>
        <w:right w:val="none" w:sz="0" w:space="0" w:color="auto"/>
      </w:divBdr>
    </w:div>
    <w:div w:id="761225490">
      <w:bodyDiv w:val="1"/>
      <w:marLeft w:val="0"/>
      <w:marRight w:val="0"/>
      <w:marTop w:val="0"/>
      <w:marBottom w:val="0"/>
      <w:divBdr>
        <w:top w:val="none" w:sz="0" w:space="0" w:color="auto"/>
        <w:left w:val="none" w:sz="0" w:space="0" w:color="auto"/>
        <w:bottom w:val="none" w:sz="0" w:space="0" w:color="auto"/>
        <w:right w:val="none" w:sz="0" w:space="0" w:color="auto"/>
      </w:divBdr>
    </w:div>
    <w:div w:id="762146436">
      <w:bodyDiv w:val="1"/>
      <w:marLeft w:val="0"/>
      <w:marRight w:val="0"/>
      <w:marTop w:val="0"/>
      <w:marBottom w:val="0"/>
      <w:divBdr>
        <w:top w:val="none" w:sz="0" w:space="0" w:color="auto"/>
        <w:left w:val="none" w:sz="0" w:space="0" w:color="auto"/>
        <w:bottom w:val="none" w:sz="0" w:space="0" w:color="auto"/>
        <w:right w:val="none" w:sz="0" w:space="0" w:color="auto"/>
      </w:divBdr>
    </w:div>
    <w:div w:id="787772470">
      <w:bodyDiv w:val="1"/>
      <w:marLeft w:val="0"/>
      <w:marRight w:val="0"/>
      <w:marTop w:val="0"/>
      <w:marBottom w:val="0"/>
      <w:divBdr>
        <w:top w:val="none" w:sz="0" w:space="0" w:color="auto"/>
        <w:left w:val="none" w:sz="0" w:space="0" w:color="auto"/>
        <w:bottom w:val="none" w:sz="0" w:space="0" w:color="auto"/>
        <w:right w:val="none" w:sz="0" w:space="0" w:color="auto"/>
      </w:divBdr>
    </w:div>
    <w:div w:id="788158355">
      <w:bodyDiv w:val="1"/>
      <w:marLeft w:val="0"/>
      <w:marRight w:val="0"/>
      <w:marTop w:val="0"/>
      <w:marBottom w:val="0"/>
      <w:divBdr>
        <w:top w:val="none" w:sz="0" w:space="0" w:color="auto"/>
        <w:left w:val="none" w:sz="0" w:space="0" w:color="auto"/>
        <w:bottom w:val="none" w:sz="0" w:space="0" w:color="auto"/>
        <w:right w:val="none" w:sz="0" w:space="0" w:color="auto"/>
      </w:divBdr>
    </w:div>
    <w:div w:id="808323618">
      <w:bodyDiv w:val="1"/>
      <w:marLeft w:val="0"/>
      <w:marRight w:val="0"/>
      <w:marTop w:val="0"/>
      <w:marBottom w:val="0"/>
      <w:divBdr>
        <w:top w:val="none" w:sz="0" w:space="0" w:color="auto"/>
        <w:left w:val="none" w:sz="0" w:space="0" w:color="auto"/>
        <w:bottom w:val="none" w:sz="0" w:space="0" w:color="auto"/>
        <w:right w:val="none" w:sz="0" w:space="0" w:color="auto"/>
      </w:divBdr>
    </w:div>
    <w:div w:id="848643907">
      <w:bodyDiv w:val="1"/>
      <w:marLeft w:val="0"/>
      <w:marRight w:val="0"/>
      <w:marTop w:val="0"/>
      <w:marBottom w:val="0"/>
      <w:divBdr>
        <w:top w:val="none" w:sz="0" w:space="0" w:color="auto"/>
        <w:left w:val="none" w:sz="0" w:space="0" w:color="auto"/>
        <w:bottom w:val="none" w:sz="0" w:space="0" w:color="auto"/>
        <w:right w:val="none" w:sz="0" w:space="0" w:color="auto"/>
      </w:divBdr>
    </w:div>
    <w:div w:id="849949338">
      <w:bodyDiv w:val="1"/>
      <w:marLeft w:val="0"/>
      <w:marRight w:val="0"/>
      <w:marTop w:val="0"/>
      <w:marBottom w:val="0"/>
      <w:divBdr>
        <w:top w:val="none" w:sz="0" w:space="0" w:color="auto"/>
        <w:left w:val="none" w:sz="0" w:space="0" w:color="auto"/>
        <w:bottom w:val="none" w:sz="0" w:space="0" w:color="auto"/>
        <w:right w:val="none" w:sz="0" w:space="0" w:color="auto"/>
      </w:divBdr>
    </w:div>
    <w:div w:id="960110314">
      <w:bodyDiv w:val="1"/>
      <w:marLeft w:val="0"/>
      <w:marRight w:val="0"/>
      <w:marTop w:val="0"/>
      <w:marBottom w:val="0"/>
      <w:divBdr>
        <w:top w:val="none" w:sz="0" w:space="0" w:color="auto"/>
        <w:left w:val="none" w:sz="0" w:space="0" w:color="auto"/>
        <w:bottom w:val="none" w:sz="0" w:space="0" w:color="auto"/>
        <w:right w:val="none" w:sz="0" w:space="0" w:color="auto"/>
      </w:divBdr>
    </w:div>
    <w:div w:id="1050423228">
      <w:bodyDiv w:val="1"/>
      <w:marLeft w:val="0"/>
      <w:marRight w:val="0"/>
      <w:marTop w:val="0"/>
      <w:marBottom w:val="0"/>
      <w:divBdr>
        <w:top w:val="none" w:sz="0" w:space="0" w:color="auto"/>
        <w:left w:val="none" w:sz="0" w:space="0" w:color="auto"/>
        <w:bottom w:val="none" w:sz="0" w:space="0" w:color="auto"/>
        <w:right w:val="none" w:sz="0" w:space="0" w:color="auto"/>
      </w:divBdr>
    </w:div>
    <w:div w:id="1090078745">
      <w:bodyDiv w:val="1"/>
      <w:marLeft w:val="0"/>
      <w:marRight w:val="0"/>
      <w:marTop w:val="0"/>
      <w:marBottom w:val="0"/>
      <w:divBdr>
        <w:top w:val="none" w:sz="0" w:space="0" w:color="auto"/>
        <w:left w:val="none" w:sz="0" w:space="0" w:color="auto"/>
        <w:bottom w:val="none" w:sz="0" w:space="0" w:color="auto"/>
        <w:right w:val="none" w:sz="0" w:space="0" w:color="auto"/>
      </w:divBdr>
    </w:div>
    <w:div w:id="1094935905">
      <w:bodyDiv w:val="1"/>
      <w:marLeft w:val="0"/>
      <w:marRight w:val="0"/>
      <w:marTop w:val="0"/>
      <w:marBottom w:val="0"/>
      <w:divBdr>
        <w:top w:val="none" w:sz="0" w:space="0" w:color="auto"/>
        <w:left w:val="none" w:sz="0" w:space="0" w:color="auto"/>
        <w:bottom w:val="none" w:sz="0" w:space="0" w:color="auto"/>
        <w:right w:val="none" w:sz="0" w:space="0" w:color="auto"/>
      </w:divBdr>
    </w:div>
    <w:div w:id="1135759232">
      <w:bodyDiv w:val="1"/>
      <w:marLeft w:val="0"/>
      <w:marRight w:val="0"/>
      <w:marTop w:val="0"/>
      <w:marBottom w:val="0"/>
      <w:divBdr>
        <w:top w:val="none" w:sz="0" w:space="0" w:color="auto"/>
        <w:left w:val="none" w:sz="0" w:space="0" w:color="auto"/>
        <w:bottom w:val="none" w:sz="0" w:space="0" w:color="auto"/>
        <w:right w:val="none" w:sz="0" w:space="0" w:color="auto"/>
      </w:divBdr>
    </w:div>
    <w:div w:id="1149712075">
      <w:bodyDiv w:val="1"/>
      <w:marLeft w:val="0"/>
      <w:marRight w:val="0"/>
      <w:marTop w:val="0"/>
      <w:marBottom w:val="0"/>
      <w:divBdr>
        <w:top w:val="none" w:sz="0" w:space="0" w:color="auto"/>
        <w:left w:val="none" w:sz="0" w:space="0" w:color="auto"/>
        <w:bottom w:val="none" w:sz="0" w:space="0" w:color="auto"/>
        <w:right w:val="none" w:sz="0" w:space="0" w:color="auto"/>
      </w:divBdr>
    </w:div>
    <w:div w:id="1153762049">
      <w:bodyDiv w:val="1"/>
      <w:marLeft w:val="0"/>
      <w:marRight w:val="0"/>
      <w:marTop w:val="0"/>
      <w:marBottom w:val="0"/>
      <w:divBdr>
        <w:top w:val="none" w:sz="0" w:space="0" w:color="auto"/>
        <w:left w:val="none" w:sz="0" w:space="0" w:color="auto"/>
        <w:bottom w:val="none" w:sz="0" w:space="0" w:color="auto"/>
        <w:right w:val="none" w:sz="0" w:space="0" w:color="auto"/>
      </w:divBdr>
    </w:div>
    <w:div w:id="1171069493">
      <w:bodyDiv w:val="1"/>
      <w:marLeft w:val="0"/>
      <w:marRight w:val="0"/>
      <w:marTop w:val="0"/>
      <w:marBottom w:val="0"/>
      <w:divBdr>
        <w:top w:val="none" w:sz="0" w:space="0" w:color="auto"/>
        <w:left w:val="none" w:sz="0" w:space="0" w:color="auto"/>
        <w:bottom w:val="none" w:sz="0" w:space="0" w:color="auto"/>
        <w:right w:val="none" w:sz="0" w:space="0" w:color="auto"/>
      </w:divBdr>
    </w:div>
    <w:div w:id="1182552862">
      <w:bodyDiv w:val="1"/>
      <w:marLeft w:val="0"/>
      <w:marRight w:val="0"/>
      <w:marTop w:val="0"/>
      <w:marBottom w:val="0"/>
      <w:divBdr>
        <w:top w:val="none" w:sz="0" w:space="0" w:color="auto"/>
        <w:left w:val="none" w:sz="0" w:space="0" w:color="auto"/>
        <w:bottom w:val="none" w:sz="0" w:space="0" w:color="auto"/>
        <w:right w:val="none" w:sz="0" w:space="0" w:color="auto"/>
      </w:divBdr>
    </w:div>
    <w:div w:id="1224174060">
      <w:bodyDiv w:val="1"/>
      <w:marLeft w:val="0"/>
      <w:marRight w:val="0"/>
      <w:marTop w:val="0"/>
      <w:marBottom w:val="0"/>
      <w:divBdr>
        <w:top w:val="none" w:sz="0" w:space="0" w:color="auto"/>
        <w:left w:val="none" w:sz="0" w:space="0" w:color="auto"/>
        <w:bottom w:val="none" w:sz="0" w:space="0" w:color="auto"/>
        <w:right w:val="none" w:sz="0" w:space="0" w:color="auto"/>
      </w:divBdr>
      <w:divsChild>
        <w:div w:id="312030794">
          <w:marLeft w:val="0"/>
          <w:marRight w:val="0"/>
          <w:marTop w:val="0"/>
          <w:marBottom w:val="0"/>
          <w:divBdr>
            <w:top w:val="none" w:sz="0" w:space="0" w:color="auto"/>
            <w:left w:val="none" w:sz="0" w:space="0" w:color="auto"/>
            <w:bottom w:val="none" w:sz="0" w:space="0" w:color="auto"/>
            <w:right w:val="none" w:sz="0" w:space="0" w:color="auto"/>
          </w:divBdr>
          <w:divsChild>
            <w:div w:id="1951860640">
              <w:marLeft w:val="0"/>
              <w:marRight w:val="0"/>
              <w:marTop w:val="0"/>
              <w:marBottom w:val="0"/>
              <w:divBdr>
                <w:top w:val="none" w:sz="0" w:space="0" w:color="auto"/>
                <w:left w:val="none" w:sz="0" w:space="0" w:color="auto"/>
                <w:bottom w:val="none" w:sz="0" w:space="0" w:color="auto"/>
                <w:right w:val="none" w:sz="0" w:space="0" w:color="auto"/>
              </w:divBdr>
              <w:divsChild>
                <w:div w:id="1412846267">
                  <w:marLeft w:val="0"/>
                  <w:marRight w:val="0"/>
                  <w:marTop w:val="0"/>
                  <w:marBottom w:val="0"/>
                  <w:divBdr>
                    <w:top w:val="none" w:sz="0" w:space="0" w:color="auto"/>
                    <w:left w:val="none" w:sz="0" w:space="0" w:color="auto"/>
                    <w:bottom w:val="none" w:sz="0" w:space="0" w:color="auto"/>
                    <w:right w:val="none" w:sz="0" w:space="0" w:color="auto"/>
                  </w:divBdr>
                  <w:divsChild>
                    <w:div w:id="459156498">
                      <w:marLeft w:val="150"/>
                      <w:marRight w:val="150"/>
                      <w:marTop w:val="0"/>
                      <w:marBottom w:val="0"/>
                      <w:divBdr>
                        <w:top w:val="none" w:sz="0" w:space="0" w:color="auto"/>
                        <w:left w:val="none" w:sz="0" w:space="0" w:color="auto"/>
                        <w:bottom w:val="none" w:sz="0" w:space="0" w:color="auto"/>
                        <w:right w:val="none" w:sz="0" w:space="0" w:color="auto"/>
                      </w:divBdr>
                      <w:divsChild>
                        <w:div w:id="1074937898">
                          <w:marLeft w:val="0"/>
                          <w:marRight w:val="0"/>
                          <w:marTop w:val="0"/>
                          <w:marBottom w:val="0"/>
                          <w:divBdr>
                            <w:top w:val="none" w:sz="0" w:space="0" w:color="auto"/>
                            <w:left w:val="none" w:sz="0" w:space="0" w:color="auto"/>
                            <w:bottom w:val="none" w:sz="0" w:space="0" w:color="auto"/>
                            <w:right w:val="none" w:sz="0" w:space="0" w:color="auto"/>
                          </w:divBdr>
                          <w:divsChild>
                            <w:div w:id="901058496">
                              <w:marLeft w:val="0"/>
                              <w:marRight w:val="0"/>
                              <w:marTop w:val="0"/>
                              <w:marBottom w:val="0"/>
                              <w:divBdr>
                                <w:top w:val="none" w:sz="0" w:space="0" w:color="auto"/>
                                <w:left w:val="none" w:sz="0" w:space="0" w:color="auto"/>
                                <w:bottom w:val="none" w:sz="0" w:space="0" w:color="auto"/>
                                <w:right w:val="none" w:sz="0" w:space="0" w:color="auto"/>
                              </w:divBdr>
                              <w:divsChild>
                                <w:div w:id="917516700">
                                  <w:marLeft w:val="0"/>
                                  <w:marRight w:val="0"/>
                                  <w:marTop w:val="0"/>
                                  <w:marBottom w:val="0"/>
                                  <w:divBdr>
                                    <w:top w:val="none" w:sz="0" w:space="0" w:color="auto"/>
                                    <w:left w:val="none" w:sz="0" w:space="0" w:color="auto"/>
                                    <w:bottom w:val="none" w:sz="0" w:space="0" w:color="auto"/>
                                    <w:right w:val="none" w:sz="0" w:space="0" w:color="auto"/>
                                  </w:divBdr>
                                  <w:divsChild>
                                    <w:div w:id="637301399">
                                      <w:marLeft w:val="0"/>
                                      <w:marRight w:val="0"/>
                                      <w:marTop w:val="0"/>
                                      <w:marBottom w:val="0"/>
                                      <w:divBdr>
                                        <w:top w:val="none" w:sz="0" w:space="0" w:color="auto"/>
                                        <w:left w:val="none" w:sz="0" w:space="0" w:color="auto"/>
                                        <w:bottom w:val="none" w:sz="0" w:space="0" w:color="auto"/>
                                        <w:right w:val="none" w:sz="0" w:space="0" w:color="auto"/>
                                      </w:divBdr>
                                      <w:divsChild>
                                        <w:div w:id="1807578401">
                                          <w:marLeft w:val="0"/>
                                          <w:marRight w:val="0"/>
                                          <w:marTop w:val="0"/>
                                          <w:marBottom w:val="0"/>
                                          <w:divBdr>
                                            <w:top w:val="none" w:sz="0" w:space="0" w:color="auto"/>
                                            <w:left w:val="none" w:sz="0" w:space="0" w:color="auto"/>
                                            <w:bottom w:val="none" w:sz="0" w:space="0" w:color="auto"/>
                                            <w:right w:val="none" w:sz="0" w:space="0" w:color="auto"/>
                                          </w:divBdr>
                                          <w:divsChild>
                                            <w:div w:id="708451593">
                                              <w:marLeft w:val="0"/>
                                              <w:marRight w:val="0"/>
                                              <w:marTop w:val="0"/>
                                              <w:marBottom w:val="0"/>
                                              <w:divBdr>
                                                <w:top w:val="none" w:sz="0" w:space="0" w:color="auto"/>
                                                <w:left w:val="none" w:sz="0" w:space="0" w:color="auto"/>
                                                <w:bottom w:val="none" w:sz="0" w:space="0" w:color="auto"/>
                                                <w:right w:val="none" w:sz="0" w:space="0" w:color="auto"/>
                                              </w:divBdr>
                                              <w:divsChild>
                                                <w:div w:id="1366323552">
                                                  <w:marLeft w:val="0"/>
                                                  <w:marRight w:val="0"/>
                                                  <w:marTop w:val="0"/>
                                                  <w:marBottom w:val="0"/>
                                                  <w:divBdr>
                                                    <w:top w:val="none" w:sz="0" w:space="0" w:color="auto"/>
                                                    <w:left w:val="none" w:sz="0" w:space="0" w:color="auto"/>
                                                    <w:bottom w:val="none" w:sz="0" w:space="0" w:color="auto"/>
                                                    <w:right w:val="none" w:sz="0" w:space="0" w:color="auto"/>
                                                  </w:divBdr>
                                                  <w:divsChild>
                                                    <w:div w:id="252714388">
                                                      <w:marLeft w:val="0"/>
                                                      <w:marRight w:val="0"/>
                                                      <w:marTop w:val="0"/>
                                                      <w:marBottom w:val="0"/>
                                                      <w:divBdr>
                                                        <w:top w:val="none" w:sz="0" w:space="0" w:color="auto"/>
                                                        <w:left w:val="none" w:sz="0" w:space="0" w:color="auto"/>
                                                        <w:bottom w:val="none" w:sz="0" w:space="0" w:color="auto"/>
                                                        <w:right w:val="none" w:sz="0" w:space="0" w:color="auto"/>
                                                      </w:divBdr>
                                                      <w:divsChild>
                                                        <w:div w:id="2073694139">
                                                          <w:marLeft w:val="0"/>
                                                          <w:marRight w:val="0"/>
                                                          <w:marTop w:val="0"/>
                                                          <w:marBottom w:val="0"/>
                                                          <w:divBdr>
                                                            <w:top w:val="none" w:sz="0" w:space="0" w:color="auto"/>
                                                            <w:left w:val="none" w:sz="0" w:space="0" w:color="auto"/>
                                                            <w:bottom w:val="none" w:sz="0" w:space="0" w:color="auto"/>
                                                            <w:right w:val="none" w:sz="0" w:space="0" w:color="auto"/>
                                                          </w:divBdr>
                                                          <w:divsChild>
                                                            <w:div w:id="19639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2520229">
      <w:bodyDiv w:val="1"/>
      <w:marLeft w:val="0"/>
      <w:marRight w:val="0"/>
      <w:marTop w:val="0"/>
      <w:marBottom w:val="0"/>
      <w:divBdr>
        <w:top w:val="none" w:sz="0" w:space="0" w:color="auto"/>
        <w:left w:val="none" w:sz="0" w:space="0" w:color="auto"/>
        <w:bottom w:val="none" w:sz="0" w:space="0" w:color="auto"/>
        <w:right w:val="none" w:sz="0" w:space="0" w:color="auto"/>
      </w:divBdr>
    </w:div>
    <w:div w:id="1342396920">
      <w:bodyDiv w:val="1"/>
      <w:marLeft w:val="0"/>
      <w:marRight w:val="0"/>
      <w:marTop w:val="0"/>
      <w:marBottom w:val="0"/>
      <w:divBdr>
        <w:top w:val="none" w:sz="0" w:space="0" w:color="auto"/>
        <w:left w:val="none" w:sz="0" w:space="0" w:color="auto"/>
        <w:bottom w:val="none" w:sz="0" w:space="0" w:color="auto"/>
        <w:right w:val="none" w:sz="0" w:space="0" w:color="auto"/>
      </w:divBdr>
    </w:div>
    <w:div w:id="1368874826">
      <w:bodyDiv w:val="1"/>
      <w:marLeft w:val="0"/>
      <w:marRight w:val="0"/>
      <w:marTop w:val="0"/>
      <w:marBottom w:val="0"/>
      <w:divBdr>
        <w:top w:val="none" w:sz="0" w:space="0" w:color="auto"/>
        <w:left w:val="none" w:sz="0" w:space="0" w:color="auto"/>
        <w:bottom w:val="none" w:sz="0" w:space="0" w:color="auto"/>
        <w:right w:val="none" w:sz="0" w:space="0" w:color="auto"/>
      </w:divBdr>
    </w:div>
    <w:div w:id="1495488079">
      <w:bodyDiv w:val="1"/>
      <w:marLeft w:val="0"/>
      <w:marRight w:val="0"/>
      <w:marTop w:val="0"/>
      <w:marBottom w:val="0"/>
      <w:divBdr>
        <w:top w:val="none" w:sz="0" w:space="0" w:color="auto"/>
        <w:left w:val="none" w:sz="0" w:space="0" w:color="auto"/>
        <w:bottom w:val="none" w:sz="0" w:space="0" w:color="auto"/>
        <w:right w:val="none" w:sz="0" w:space="0" w:color="auto"/>
      </w:divBdr>
    </w:div>
    <w:div w:id="1547832729">
      <w:bodyDiv w:val="1"/>
      <w:marLeft w:val="0"/>
      <w:marRight w:val="0"/>
      <w:marTop w:val="0"/>
      <w:marBottom w:val="0"/>
      <w:divBdr>
        <w:top w:val="none" w:sz="0" w:space="0" w:color="auto"/>
        <w:left w:val="none" w:sz="0" w:space="0" w:color="auto"/>
        <w:bottom w:val="none" w:sz="0" w:space="0" w:color="auto"/>
        <w:right w:val="none" w:sz="0" w:space="0" w:color="auto"/>
      </w:divBdr>
    </w:div>
    <w:div w:id="1561288936">
      <w:bodyDiv w:val="1"/>
      <w:marLeft w:val="0"/>
      <w:marRight w:val="0"/>
      <w:marTop w:val="0"/>
      <w:marBottom w:val="0"/>
      <w:divBdr>
        <w:top w:val="none" w:sz="0" w:space="0" w:color="auto"/>
        <w:left w:val="none" w:sz="0" w:space="0" w:color="auto"/>
        <w:bottom w:val="none" w:sz="0" w:space="0" w:color="auto"/>
        <w:right w:val="none" w:sz="0" w:space="0" w:color="auto"/>
      </w:divBdr>
    </w:div>
    <w:div w:id="1576166587">
      <w:bodyDiv w:val="1"/>
      <w:marLeft w:val="0"/>
      <w:marRight w:val="0"/>
      <w:marTop w:val="0"/>
      <w:marBottom w:val="0"/>
      <w:divBdr>
        <w:top w:val="none" w:sz="0" w:space="0" w:color="auto"/>
        <w:left w:val="none" w:sz="0" w:space="0" w:color="auto"/>
        <w:bottom w:val="none" w:sz="0" w:space="0" w:color="auto"/>
        <w:right w:val="none" w:sz="0" w:space="0" w:color="auto"/>
      </w:divBdr>
    </w:div>
    <w:div w:id="1581865120">
      <w:bodyDiv w:val="1"/>
      <w:marLeft w:val="0"/>
      <w:marRight w:val="0"/>
      <w:marTop w:val="0"/>
      <w:marBottom w:val="0"/>
      <w:divBdr>
        <w:top w:val="none" w:sz="0" w:space="0" w:color="auto"/>
        <w:left w:val="none" w:sz="0" w:space="0" w:color="auto"/>
        <w:bottom w:val="none" w:sz="0" w:space="0" w:color="auto"/>
        <w:right w:val="none" w:sz="0" w:space="0" w:color="auto"/>
      </w:divBdr>
    </w:div>
    <w:div w:id="1660234490">
      <w:bodyDiv w:val="1"/>
      <w:marLeft w:val="0"/>
      <w:marRight w:val="0"/>
      <w:marTop w:val="0"/>
      <w:marBottom w:val="0"/>
      <w:divBdr>
        <w:top w:val="none" w:sz="0" w:space="0" w:color="auto"/>
        <w:left w:val="none" w:sz="0" w:space="0" w:color="auto"/>
        <w:bottom w:val="none" w:sz="0" w:space="0" w:color="auto"/>
        <w:right w:val="none" w:sz="0" w:space="0" w:color="auto"/>
      </w:divBdr>
    </w:div>
    <w:div w:id="1784613265">
      <w:bodyDiv w:val="1"/>
      <w:marLeft w:val="0"/>
      <w:marRight w:val="0"/>
      <w:marTop w:val="0"/>
      <w:marBottom w:val="0"/>
      <w:divBdr>
        <w:top w:val="none" w:sz="0" w:space="0" w:color="auto"/>
        <w:left w:val="none" w:sz="0" w:space="0" w:color="auto"/>
        <w:bottom w:val="none" w:sz="0" w:space="0" w:color="auto"/>
        <w:right w:val="none" w:sz="0" w:space="0" w:color="auto"/>
      </w:divBdr>
    </w:div>
    <w:div w:id="1943487104">
      <w:bodyDiv w:val="1"/>
      <w:marLeft w:val="0"/>
      <w:marRight w:val="0"/>
      <w:marTop w:val="0"/>
      <w:marBottom w:val="0"/>
      <w:divBdr>
        <w:top w:val="none" w:sz="0" w:space="0" w:color="auto"/>
        <w:left w:val="none" w:sz="0" w:space="0" w:color="auto"/>
        <w:bottom w:val="none" w:sz="0" w:space="0" w:color="auto"/>
        <w:right w:val="none" w:sz="0" w:space="0" w:color="auto"/>
      </w:divBdr>
    </w:div>
    <w:div w:id="1965766435">
      <w:bodyDiv w:val="1"/>
      <w:marLeft w:val="0"/>
      <w:marRight w:val="0"/>
      <w:marTop w:val="0"/>
      <w:marBottom w:val="0"/>
      <w:divBdr>
        <w:top w:val="none" w:sz="0" w:space="0" w:color="auto"/>
        <w:left w:val="none" w:sz="0" w:space="0" w:color="auto"/>
        <w:bottom w:val="none" w:sz="0" w:space="0" w:color="auto"/>
        <w:right w:val="none" w:sz="0" w:space="0" w:color="auto"/>
      </w:divBdr>
    </w:div>
    <w:div w:id="2013483936">
      <w:bodyDiv w:val="1"/>
      <w:marLeft w:val="0"/>
      <w:marRight w:val="0"/>
      <w:marTop w:val="0"/>
      <w:marBottom w:val="0"/>
      <w:divBdr>
        <w:top w:val="none" w:sz="0" w:space="0" w:color="auto"/>
        <w:left w:val="none" w:sz="0" w:space="0" w:color="auto"/>
        <w:bottom w:val="none" w:sz="0" w:space="0" w:color="auto"/>
        <w:right w:val="none" w:sz="0" w:space="0" w:color="auto"/>
      </w:divBdr>
    </w:div>
    <w:div w:id="2033802203">
      <w:bodyDiv w:val="1"/>
      <w:marLeft w:val="0"/>
      <w:marRight w:val="0"/>
      <w:marTop w:val="0"/>
      <w:marBottom w:val="0"/>
      <w:divBdr>
        <w:top w:val="none" w:sz="0" w:space="0" w:color="auto"/>
        <w:left w:val="none" w:sz="0" w:space="0" w:color="auto"/>
        <w:bottom w:val="none" w:sz="0" w:space="0" w:color="auto"/>
        <w:right w:val="none" w:sz="0" w:space="0" w:color="auto"/>
      </w:divBdr>
    </w:div>
    <w:div w:id="2068796118">
      <w:bodyDiv w:val="1"/>
      <w:marLeft w:val="0"/>
      <w:marRight w:val="0"/>
      <w:marTop w:val="0"/>
      <w:marBottom w:val="0"/>
      <w:divBdr>
        <w:top w:val="none" w:sz="0" w:space="0" w:color="auto"/>
        <w:left w:val="none" w:sz="0" w:space="0" w:color="auto"/>
        <w:bottom w:val="none" w:sz="0" w:space="0" w:color="auto"/>
        <w:right w:val="none" w:sz="0" w:space="0" w:color="auto"/>
      </w:divBdr>
    </w:div>
    <w:div w:id="2098358968">
      <w:bodyDiv w:val="1"/>
      <w:marLeft w:val="0"/>
      <w:marRight w:val="0"/>
      <w:marTop w:val="0"/>
      <w:marBottom w:val="0"/>
      <w:divBdr>
        <w:top w:val="none" w:sz="0" w:space="0" w:color="auto"/>
        <w:left w:val="none" w:sz="0" w:space="0" w:color="auto"/>
        <w:bottom w:val="none" w:sz="0" w:space="0" w:color="auto"/>
        <w:right w:val="none" w:sz="0" w:space="0" w:color="auto"/>
      </w:divBdr>
    </w:div>
    <w:div w:id="2113472540">
      <w:bodyDiv w:val="1"/>
      <w:marLeft w:val="0"/>
      <w:marRight w:val="0"/>
      <w:marTop w:val="0"/>
      <w:marBottom w:val="0"/>
      <w:divBdr>
        <w:top w:val="none" w:sz="0" w:space="0" w:color="auto"/>
        <w:left w:val="none" w:sz="0" w:space="0" w:color="auto"/>
        <w:bottom w:val="none" w:sz="0" w:space="0" w:color="auto"/>
        <w:right w:val="none" w:sz="0" w:space="0" w:color="auto"/>
      </w:divBdr>
    </w:div>
    <w:div w:id="2115635688">
      <w:bodyDiv w:val="1"/>
      <w:marLeft w:val="0"/>
      <w:marRight w:val="0"/>
      <w:marTop w:val="0"/>
      <w:marBottom w:val="0"/>
      <w:divBdr>
        <w:top w:val="none" w:sz="0" w:space="0" w:color="auto"/>
        <w:left w:val="none" w:sz="0" w:space="0" w:color="auto"/>
        <w:bottom w:val="none" w:sz="0" w:space="0" w:color="auto"/>
        <w:right w:val="none" w:sz="0" w:space="0" w:color="auto"/>
      </w:divBdr>
    </w:div>
    <w:div w:id="213884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niaa.gov.au/resource-centre/indigenous-affairs/indigenous-advancement-strategy-evaluation-framework"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betterevaluation.org/themes/impact_evaluation" TargetMode="External"/><Relationship Id="rId2" Type="http://schemas.openxmlformats.org/officeDocument/2006/relationships/numbering" Target="numbering.xml"/><Relationship Id="rId16" Type="http://schemas.openxmlformats.org/officeDocument/2006/relationships/hyperlink" Target="https://www.niaa.gov.au/resource-centre/indigenous-affairs/fvpls-national-evaluation-report"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niaa.gov.au/resource-centre/indigenous-affairs/third-year-evaluation-indigenous-procurement-policy"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519DD-D658-4BC5-A177-F96BC5A51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3866</Words>
  <Characters>22041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2020-10-22T22:58:00Z</dcterms:created>
  <dcterms:modified xsi:type="dcterms:W3CDTF">2020-10-22T22:59:00Z</dcterms:modified>
  <cp:category/>
</cp:coreProperties>
</file>