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3450B" w14:textId="553F380C" w:rsidR="004B0DDF" w:rsidRDefault="00300EF5" w:rsidP="00841D72">
      <w:pPr>
        <w:pStyle w:val="SVAIntrotext"/>
        <w:tabs>
          <w:tab w:val="left" w:pos="4536"/>
        </w:tabs>
        <w:spacing w:after="0"/>
        <w:outlineLvl w:val="0"/>
        <w:rPr>
          <w:rStyle w:val="SVAHead3Char"/>
          <w:b/>
          <w:color w:val="000051"/>
          <w:szCs w:val="22"/>
        </w:rPr>
      </w:pPr>
      <w:r>
        <w:rPr>
          <w:rFonts w:cs="Arial"/>
          <w:bCs/>
          <w:noProof/>
          <w:sz w:val="22"/>
          <w:szCs w:val="22"/>
          <w:lang w:eastAsia="en-AU"/>
        </w:rPr>
        <w:drawing>
          <wp:anchor distT="0" distB="0" distL="114300" distR="114300" simplePos="0" relativeHeight="251651583" behindDoc="1" locked="0" layoutInCell="1" allowOverlap="1" wp14:anchorId="38E84AAA" wp14:editId="1EE69B39">
            <wp:simplePos x="0" y="0"/>
            <wp:positionH relativeFrom="column">
              <wp:posOffset>-545416</wp:posOffset>
            </wp:positionH>
            <wp:positionV relativeFrom="paragraph">
              <wp:posOffset>-859740</wp:posOffset>
            </wp:positionV>
            <wp:extent cx="7553960" cy="10690225"/>
            <wp:effectExtent l="0" t="0" r="8890" b="0"/>
            <wp:wrapNone/>
            <wp:docPr id="21" name="Picture 2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pdf"/>
                    <pic:cNvPicPr/>
                  </pic:nvPicPr>
                  <pic:blipFill>
                    <a:blip r:embed="rId12">
                      <a:extLst>
                        <a:ext uri="{28A0092B-C50C-407E-A947-70E740481C1C}">
                          <a14:useLocalDpi xmlns:a14="http://schemas.microsoft.com/office/drawing/2010/main" val="0"/>
                        </a:ext>
                      </a:extLst>
                    </a:blip>
                    <a:stretch>
                      <a:fillRect/>
                    </a:stretch>
                  </pic:blipFill>
                  <pic:spPr>
                    <a:xfrm>
                      <a:off x="0" y="0"/>
                      <a:ext cx="7553960" cy="10690225"/>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41215C">
        <w:rPr>
          <w:b/>
          <w:noProof/>
          <w:color w:val="000051"/>
          <w:sz w:val="24"/>
          <w:szCs w:val="22"/>
          <w:lang w:val="en-AU" w:eastAsia="en-AU"/>
        </w:rPr>
        <w:drawing>
          <wp:anchor distT="0" distB="0" distL="114300" distR="114300" simplePos="0" relativeHeight="251658240" behindDoc="1" locked="0" layoutInCell="1" allowOverlap="1" wp14:anchorId="3D334544" wp14:editId="1D526A48">
            <wp:simplePos x="0" y="0"/>
            <wp:positionH relativeFrom="page">
              <wp:align>left</wp:align>
            </wp:positionH>
            <wp:positionV relativeFrom="paragraph">
              <wp:posOffset>-1758359</wp:posOffset>
            </wp:positionV>
            <wp:extent cx="7583999" cy="5688000"/>
            <wp:effectExtent l="0" t="0" r="0" b="8255"/>
            <wp:wrapNone/>
            <wp:docPr id="26" name="Picture 26" title="Fir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girls and drums.jpg"/>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7583999" cy="56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4F30">
        <w:rPr>
          <w:rStyle w:val="SVAHead3Char"/>
          <w:b/>
          <w:color w:val="000051"/>
          <w:szCs w:val="22"/>
        </w:rPr>
        <w:t xml:space="preserve"> </w:t>
      </w:r>
    </w:p>
    <w:p w14:paraId="3D33450C" w14:textId="77777777" w:rsidR="00841D72" w:rsidRPr="004B0DDF" w:rsidRDefault="00841D72" w:rsidP="00841D72">
      <w:pPr>
        <w:pStyle w:val="SVAHead1"/>
        <w:spacing w:after="0"/>
        <w:rPr>
          <w:color w:val="9BA92B"/>
          <w:sz w:val="18"/>
          <w:szCs w:val="32"/>
          <w:lang w:val="en-US"/>
        </w:rPr>
      </w:pPr>
    </w:p>
    <w:p w14:paraId="3D33450D" w14:textId="77777777" w:rsidR="0041215C" w:rsidRDefault="0041215C" w:rsidP="00FF50C7">
      <w:pPr>
        <w:pStyle w:val="SVAHead1"/>
        <w:spacing w:after="0"/>
        <w:rPr>
          <w:b/>
          <w:color w:val="000051"/>
          <w:sz w:val="30"/>
          <w:szCs w:val="30"/>
          <w:lang w:val="en-US"/>
        </w:rPr>
      </w:pPr>
    </w:p>
    <w:p w14:paraId="3D33450E" w14:textId="77777777" w:rsidR="0041215C" w:rsidRDefault="0041215C" w:rsidP="00FF50C7">
      <w:pPr>
        <w:pStyle w:val="SVAHead1"/>
        <w:spacing w:after="0"/>
        <w:rPr>
          <w:b/>
          <w:color w:val="000051"/>
          <w:sz w:val="30"/>
          <w:szCs w:val="30"/>
          <w:lang w:val="en-US"/>
        </w:rPr>
      </w:pPr>
    </w:p>
    <w:p w14:paraId="3D33450F" w14:textId="77777777" w:rsidR="0041215C" w:rsidRDefault="0041215C" w:rsidP="00FF50C7">
      <w:pPr>
        <w:pStyle w:val="SVAHead1"/>
        <w:spacing w:after="0"/>
        <w:rPr>
          <w:b/>
          <w:color w:val="000051"/>
          <w:sz w:val="30"/>
          <w:szCs w:val="30"/>
          <w:lang w:val="en-US"/>
        </w:rPr>
      </w:pPr>
    </w:p>
    <w:p w14:paraId="3D334510" w14:textId="77777777" w:rsidR="0041215C" w:rsidRDefault="0041215C" w:rsidP="00FF50C7">
      <w:pPr>
        <w:pStyle w:val="SVAHead1"/>
        <w:spacing w:after="0"/>
        <w:rPr>
          <w:b/>
          <w:color w:val="000051"/>
          <w:sz w:val="30"/>
          <w:szCs w:val="30"/>
          <w:lang w:val="en-US"/>
        </w:rPr>
      </w:pPr>
    </w:p>
    <w:p w14:paraId="3D334511" w14:textId="77777777" w:rsidR="0041215C" w:rsidRDefault="0041215C" w:rsidP="00FF50C7">
      <w:pPr>
        <w:pStyle w:val="SVAHead1"/>
        <w:spacing w:after="0"/>
        <w:rPr>
          <w:b/>
          <w:color w:val="000051"/>
          <w:sz w:val="30"/>
          <w:szCs w:val="30"/>
          <w:lang w:val="en-US"/>
        </w:rPr>
      </w:pPr>
    </w:p>
    <w:p w14:paraId="3D334512" w14:textId="77777777" w:rsidR="0041215C" w:rsidRDefault="0041215C" w:rsidP="00FF50C7">
      <w:pPr>
        <w:pStyle w:val="SVAHead1"/>
        <w:spacing w:after="0"/>
        <w:rPr>
          <w:b/>
          <w:color w:val="000051"/>
          <w:sz w:val="30"/>
          <w:szCs w:val="30"/>
          <w:lang w:val="en-US"/>
        </w:rPr>
      </w:pPr>
    </w:p>
    <w:p w14:paraId="3D334513" w14:textId="77777777" w:rsidR="0041215C" w:rsidRDefault="0041215C" w:rsidP="00FF50C7">
      <w:pPr>
        <w:pStyle w:val="SVAHead1"/>
        <w:spacing w:after="0"/>
        <w:rPr>
          <w:b/>
          <w:color w:val="000051"/>
          <w:sz w:val="30"/>
          <w:szCs w:val="30"/>
          <w:lang w:val="en-US"/>
        </w:rPr>
      </w:pPr>
    </w:p>
    <w:p w14:paraId="3D334514" w14:textId="77777777" w:rsidR="0041215C" w:rsidRDefault="0041215C" w:rsidP="00FF50C7">
      <w:pPr>
        <w:pStyle w:val="SVAHead1"/>
        <w:spacing w:after="0"/>
        <w:rPr>
          <w:b/>
          <w:color w:val="000051"/>
          <w:sz w:val="30"/>
          <w:szCs w:val="30"/>
          <w:lang w:val="en-US"/>
        </w:rPr>
      </w:pPr>
    </w:p>
    <w:p w14:paraId="3D334515" w14:textId="77777777" w:rsidR="0041215C" w:rsidRDefault="0041215C" w:rsidP="00FF50C7">
      <w:pPr>
        <w:pStyle w:val="SVAHead1"/>
        <w:spacing w:after="0"/>
        <w:rPr>
          <w:b/>
          <w:color w:val="000051"/>
          <w:sz w:val="30"/>
          <w:szCs w:val="30"/>
          <w:lang w:val="en-US"/>
        </w:rPr>
      </w:pPr>
    </w:p>
    <w:p w14:paraId="3D334516" w14:textId="77777777" w:rsidR="0041215C" w:rsidRDefault="0041215C" w:rsidP="00FF50C7">
      <w:pPr>
        <w:pStyle w:val="SVAHead1"/>
        <w:spacing w:after="0"/>
        <w:rPr>
          <w:b/>
          <w:color w:val="000051"/>
          <w:sz w:val="30"/>
          <w:szCs w:val="30"/>
          <w:lang w:val="en-US"/>
        </w:rPr>
      </w:pPr>
    </w:p>
    <w:p w14:paraId="3D334517" w14:textId="77777777" w:rsidR="0041215C" w:rsidRDefault="0041215C" w:rsidP="00FF50C7">
      <w:pPr>
        <w:pStyle w:val="SVAHead1"/>
        <w:spacing w:after="0"/>
        <w:rPr>
          <w:b/>
          <w:color w:val="000051"/>
          <w:sz w:val="30"/>
          <w:szCs w:val="30"/>
          <w:lang w:val="en-US"/>
        </w:rPr>
      </w:pPr>
    </w:p>
    <w:p w14:paraId="3D334518" w14:textId="77777777" w:rsidR="0041215C" w:rsidRDefault="0041215C" w:rsidP="00FF50C7">
      <w:pPr>
        <w:pStyle w:val="SVAHead1"/>
        <w:spacing w:after="0"/>
        <w:rPr>
          <w:b/>
          <w:color w:val="000051"/>
          <w:sz w:val="30"/>
          <w:szCs w:val="30"/>
          <w:lang w:val="en-US"/>
        </w:rPr>
      </w:pPr>
    </w:p>
    <w:p w14:paraId="3D334519" w14:textId="77777777" w:rsidR="0041215C" w:rsidRDefault="0041215C" w:rsidP="00FF50C7">
      <w:pPr>
        <w:pStyle w:val="SVAHead1"/>
        <w:spacing w:after="0"/>
        <w:rPr>
          <w:b/>
          <w:color w:val="000051"/>
          <w:sz w:val="30"/>
          <w:szCs w:val="30"/>
          <w:lang w:val="en-US"/>
        </w:rPr>
      </w:pPr>
    </w:p>
    <w:p w14:paraId="3D33451A" w14:textId="77777777" w:rsidR="00004FD2" w:rsidRPr="00004FD2" w:rsidRDefault="00004FD2" w:rsidP="00004FD2">
      <w:pPr>
        <w:pStyle w:val="SVAHead2"/>
        <w:rPr>
          <w:lang w:val="en-US"/>
        </w:rPr>
      </w:pPr>
    </w:p>
    <w:p w14:paraId="3D33451B" w14:textId="77777777" w:rsidR="00E532EA" w:rsidRDefault="00E532EA" w:rsidP="00E532EA">
      <w:pPr>
        <w:pStyle w:val="SVAHead2"/>
        <w:rPr>
          <w:lang w:val="en-US"/>
        </w:rPr>
      </w:pPr>
    </w:p>
    <w:p w14:paraId="3D33451C" w14:textId="1F2C329C" w:rsidR="000B4520" w:rsidRPr="000B4520" w:rsidRDefault="000B4520" w:rsidP="000B4520">
      <w:pPr>
        <w:pStyle w:val="SVAHead2"/>
        <w:rPr>
          <w:rFonts w:cs="Arial"/>
          <w:b/>
          <w:color w:val="9BA92B"/>
          <w:szCs w:val="30"/>
        </w:rPr>
      </w:pPr>
    </w:p>
    <w:p w14:paraId="3D33451D" w14:textId="77777777" w:rsidR="00212376" w:rsidRDefault="000B4520" w:rsidP="000B4520">
      <w:pPr>
        <w:pStyle w:val="SVAHead2"/>
        <w:rPr>
          <w:noProof/>
          <w:sz w:val="20"/>
          <w:lang w:eastAsia="en-AU"/>
        </w:rPr>
      </w:pPr>
      <w:r>
        <w:rPr>
          <w:noProof/>
          <w:lang w:eastAsia="en-AU"/>
        </w:rPr>
        <w:drawing>
          <wp:anchor distT="0" distB="0" distL="114300" distR="114300" simplePos="0" relativeHeight="251658252" behindDoc="0" locked="0" layoutInCell="1" allowOverlap="1" wp14:anchorId="3D334546" wp14:editId="14E2FD36">
            <wp:simplePos x="0" y="0"/>
            <wp:positionH relativeFrom="margin">
              <wp:posOffset>4521200</wp:posOffset>
            </wp:positionH>
            <wp:positionV relativeFrom="paragraph">
              <wp:posOffset>178938</wp:posOffset>
            </wp:positionV>
            <wp:extent cx="2052000" cy="790672"/>
            <wp:effectExtent l="0" t="0" r="5715" b="0"/>
            <wp:wrapNone/>
            <wp:docPr id="8" name="Picture 8"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pmc.gov.au/sites/default/files/publications/annual_reports/2011-12/images/logo_stacked-strip.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52000" cy="79067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72A0">
        <w:rPr>
          <w:rFonts w:cs="Arial"/>
          <w:b/>
          <w:color w:val="9BA92B"/>
          <w:szCs w:val="30"/>
        </w:rPr>
        <w:t>M</w:t>
      </w:r>
      <w:r w:rsidR="009E6E84">
        <w:rPr>
          <w:rFonts w:cs="Arial"/>
          <w:b/>
          <w:color w:val="9BA92B"/>
          <w:szCs w:val="30"/>
        </w:rPr>
        <w:t>inyumai</w:t>
      </w:r>
      <w:proofErr w:type="spellEnd"/>
      <w:r w:rsidR="009E6E84">
        <w:rPr>
          <w:rFonts w:cs="Arial"/>
          <w:b/>
          <w:color w:val="9BA92B"/>
          <w:szCs w:val="30"/>
        </w:rPr>
        <w:t xml:space="preserve"> Indigenous Protected Area</w:t>
      </w:r>
      <w:r w:rsidR="00B61132">
        <w:rPr>
          <w:rFonts w:cs="Arial"/>
          <w:b/>
          <w:color w:val="9BA92B"/>
          <w:szCs w:val="30"/>
        </w:rPr>
        <w:t xml:space="preserve"> (</w:t>
      </w:r>
      <w:r w:rsidR="009E6E84">
        <w:rPr>
          <w:rFonts w:cs="Arial"/>
          <w:b/>
          <w:color w:val="9BA92B"/>
          <w:szCs w:val="30"/>
        </w:rPr>
        <w:t>IPA</w:t>
      </w:r>
      <w:r w:rsidR="00B61132">
        <w:rPr>
          <w:rFonts w:cs="Arial"/>
          <w:b/>
          <w:color w:val="9BA92B"/>
          <w:szCs w:val="30"/>
        </w:rPr>
        <w:t>)</w:t>
      </w:r>
      <w:r w:rsidR="003D3210" w:rsidRPr="003D3210">
        <w:t xml:space="preserve"> </w:t>
      </w:r>
    </w:p>
    <w:p w14:paraId="3D33451E" w14:textId="77777777" w:rsidR="00CB4DBA" w:rsidRPr="00212376" w:rsidRDefault="00CB4DBA" w:rsidP="00CB4DBA">
      <w:pPr>
        <w:pStyle w:val="SVAHead1"/>
        <w:spacing w:after="0"/>
        <w:rPr>
          <w:noProof/>
          <w:sz w:val="20"/>
          <w:lang w:eastAsia="en-AU"/>
        </w:rPr>
      </w:pPr>
      <w:r w:rsidRPr="00CB4DBA">
        <w:rPr>
          <w:rFonts w:cs="Arial"/>
          <w:b/>
          <w:color w:val="9BA92B"/>
          <w:sz w:val="30"/>
          <w:szCs w:val="30"/>
        </w:rPr>
        <w:t>Social Return on Investment</w:t>
      </w:r>
      <w:r w:rsidRPr="00CB4DBA">
        <w:rPr>
          <w:lang w:val="en-GB"/>
        </w:rPr>
        <w:t xml:space="preserve"> </w:t>
      </w:r>
    </w:p>
    <w:p w14:paraId="3D33451F" w14:textId="77777777" w:rsidR="00675710" w:rsidRPr="00675710" w:rsidRDefault="00675710" w:rsidP="00675710">
      <w:pPr>
        <w:pStyle w:val="SVAHead2"/>
        <w:rPr>
          <w:lang w:val="en-GB"/>
        </w:rPr>
      </w:pPr>
      <w:r w:rsidRPr="00AE19FD">
        <w:rPr>
          <w:rStyle w:val="SVAHead3Char"/>
          <w:b/>
          <w:noProof/>
          <w:color w:val="000051"/>
          <w:szCs w:val="22"/>
          <w:lang w:eastAsia="en-AU"/>
        </w:rPr>
        <mc:AlternateContent>
          <mc:Choice Requires="wps">
            <w:drawing>
              <wp:anchor distT="0" distB="0" distL="114300" distR="114300" simplePos="0" relativeHeight="251654656" behindDoc="0" locked="0" layoutInCell="1" allowOverlap="1" wp14:anchorId="3D334548" wp14:editId="2C6DA581">
                <wp:simplePos x="0" y="0"/>
                <wp:positionH relativeFrom="column">
                  <wp:posOffset>-24765</wp:posOffset>
                </wp:positionH>
                <wp:positionV relativeFrom="paragraph">
                  <wp:posOffset>85725</wp:posOffset>
                </wp:positionV>
                <wp:extent cx="4295775" cy="3415862"/>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415862"/>
                        </a:xfrm>
                        <a:prstGeom prst="rect">
                          <a:avLst/>
                        </a:prstGeom>
                        <a:solidFill>
                          <a:srgbClr val="F2F0E9"/>
                        </a:solidFill>
                        <a:ln w="9525">
                          <a:noFill/>
                          <a:miter lim="800000"/>
                          <a:headEnd/>
                          <a:tailEnd/>
                        </a:ln>
                      </wps:spPr>
                      <wps:txbx>
                        <w:txbxContent>
                          <w:p w14:paraId="3D334575" w14:textId="77777777" w:rsidR="00816051" w:rsidRPr="005E6A6E" w:rsidRDefault="00816051" w:rsidP="00607495">
                            <w:pPr>
                              <w:pStyle w:val="SVAH2"/>
                              <w:spacing w:after="120" w:line="276" w:lineRule="auto"/>
                              <w:rPr>
                                <w:rFonts w:cs="Arial"/>
                                <w:color w:val="1F497D" w:themeColor="text2"/>
                                <w:szCs w:val="23"/>
                              </w:rPr>
                            </w:pPr>
                            <w:r w:rsidRPr="005E6A6E">
                              <w:rPr>
                                <w:rFonts w:cs="Arial"/>
                                <w:color w:val="1F497D" w:themeColor="text2"/>
                                <w:szCs w:val="23"/>
                              </w:rPr>
                              <w:t>Insights</w:t>
                            </w:r>
                          </w:p>
                          <w:p w14:paraId="3D334576" w14:textId="77777777" w:rsidR="00816051" w:rsidRPr="00DE0EB3" w:rsidRDefault="00816051" w:rsidP="00AC3824">
                            <w:pPr>
                              <w:pStyle w:val="SVAbodybullets"/>
                              <w:spacing w:line="240" w:lineRule="auto"/>
                              <w:rPr>
                                <w:sz w:val="20"/>
                                <w:szCs w:val="20"/>
                              </w:rPr>
                            </w:pPr>
                            <w:r w:rsidRPr="00DE0EB3">
                              <w:rPr>
                                <w:sz w:val="20"/>
                                <w:szCs w:val="20"/>
                              </w:rPr>
                              <w:t xml:space="preserve">The </w:t>
                            </w:r>
                            <w:proofErr w:type="spellStart"/>
                            <w:r w:rsidRPr="00DE0EB3">
                              <w:rPr>
                                <w:sz w:val="20"/>
                                <w:szCs w:val="20"/>
                              </w:rPr>
                              <w:t>Minyumai</w:t>
                            </w:r>
                            <w:proofErr w:type="spellEnd"/>
                            <w:r w:rsidRPr="00DE0EB3">
                              <w:rPr>
                                <w:sz w:val="20"/>
                                <w:szCs w:val="20"/>
                              </w:rPr>
                              <w:t xml:space="preserve"> IPA has provided an opportunity for the </w:t>
                            </w:r>
                            <w:proofErr w:type="spellStart"/>
                            <w:r w:rsidRPr="00DE0EB3">
                              <w:rPr>
                                <w:sz w:val="20"/>
                                <w:szCs w:val="20"/>
                              </w:rPr>
                              <w:t>Bandjalang</w:t>
                            </w:r>
                            <w:proofErr w:type="spellEnd"/>
                            <w:r w:rsidRPr="00DE0EB3">
                              <w:rPr>
                                <w:sz w:val="20"/>
                                <w:szCs w:val="20"/>
                              </w:rPr>
                              <w:t xml:space="preserve"> clan to re-engage with culture and language through country</w:t>
                            </w:r>
                          </w:p>
                          <w:p w14:paraId="3D334577" w14:textId="44025E5D" w:rsidR="00816051" w:rsidRPr="00DE0EB3" w:rsidRDefault="00816051" w:rsidP="00AC3824">
                            <w:pPr>
                              <w:pStyle w:val="SVAbodybullets"/>
                              <w:spacing w:line="240" w:lineRule="auto"/>
                              <w:rPr>
                                <w:sz w:val="20"/>
                                <w:szCs w:val="20"/>
                              </w:rPr>
                            </w:pPr>
                            <w:r w:rsidRPr="00DE0EB3">
                              <w:rPr>
                                <w:sz w:val="20"/>
                                <w:szCs w:val="20"/>
                              </w:rPr>
                              <w:t xml:space="preserve">Through land and fire management work, </w:t>
                            </w:r>
                            <w:proofErr w:type="spellStart"/>
                            <w:r w:rsidRPr="00DE0EB3">
                              <w:rPr>
                                <w:sz w:val="20"/>
                                <w:szCs w:val="20"/>
                              </w:rPr>
                              <w:t>Bandjalang</w:t>
                            </w:r>
                            <w:proofErr w:type="spellEnd"/>
                            <w:r w:rsidRPr="00DE0EB3">
                              <w:rPr>
                                <w:sz w:val="20"/>
                                <w:szCs w:val="20"/>
                              </w:rPr>
                              <w:t xml:space="preserve"> </w:t>
                            </w:r>
                            <w:r w:rsidR="0007186A" w:rsidRPr="00DE0EB3">
                              <w:rPr>
                                <w:sz w:val="20"/>
                                <w:szCs w:val="20"/>
                              </w:rPr>
                              <w:t xml:space="preserve">Traditional Owners </w:t>
                            </w:r>
                            <w:r w:rsidRPr="00DE0EB3">
                              <w:rPr>
                                <w:sz w:val="20"/>
                                <w:szCs w:val="20"/>
                              </w:rPr>
                              <w:t xml:space="preserve">have seen the restoration of native plants and animals that were thought to have been lost. Their return serves as a powerful reminder of the resilience of the </w:t>
                            </w:r>
                            <w:proofErr w:type="spellStart"/>
                            <w:r w:rsidRPr="00DE0EB3">
                              <w:rPr>
                                <w:sz w:val="20"/>
                                <w:szCs w:val="20"/>
                              </w:rPr>
                              <w:t>Bandjalang</w:t>
                            </w:r>
                            <w:proofErr w:type="spellEnd"/>
                            <w:r w:rsidRPr="00DE0EB3">
                              <w:rPr>
                                <w:sz w:val="20"/>
                                <w:szCs w:val="20"/>
                              </w:rPr>
                              <w:t xml:space="preserve"> people and enables them to better understand themselves, their culture, and their place in the world</w:t>
                            </w:r>
                          </w:p>
                          <w:p w14:paraId="55214D4D" w14:textId="77777777" w:rsidR="00DE0EB3" w:rsidRPr="00DE0EB3" w:rsidRDefault="00DE0EB3" w:rsidP="00DE0EB3">
                            <w:pPr>
                              <w:pStyle w:val="SVAbodybullets"/>
                              <w:rPr>
                                <w:sz w:val="20"/>
                                <w:szCs w:val="20"/>
                              </w:rPr>
                            </w:pPr>
                            <w:r w:rsidRPr="00DE0EB3">
                              <w:rPr>
                                <w:sz w:val="20"/>
                                <w:szCs w:val="20"/>
                              </w:rPr>
                              <w:t>The IPA programme has demonstrated successes across a broad range of outcome areas, effectively overcoming barriers to addressing Indigenous disadvantage and engaging Indigenous Australians in meaningful employment to achieve large scale conservation outcomes, thus aligning the interests of Indigenous Australians and the broader community</w:t>
                            </w:r>
                          </w:p>
                          <w:p w14:paraId="3D334579" w14:textId="29EADC25" w:rsidR="00816051" w:rsidRPr="00DE0EB3" w:rsidRDefault="00816051" w:rsidP="00AC3824">
                            <w:pPr>
                              <w:pStyle w:val="SVAbodybullets"/>
                              <w:spacing w:line="240" w:lineRule="auto"/>
                              <w:rPr>
                                <w:sz w:val="20"/>
                                <w:szCs w:val="20"/>
                              </w:rPr>
                            </w:pPr>
                            <w:r w:rsidRPr="00DE0EB3">
                              <w:rPr>
                                <w:sz w:val="20"/>
                                <w:szCs w:val="20"/>
                              </w:rPr>
                              <w:t xml:space="preserve">Other key factors for success are the presence of a passionate and committed community with a strong cultural connection to the land and the collaborative partnership developed with the </w:t>
                            </w:r>
                            <w:proofErr w:type="spellStart"/>
                            <w:r w:rsidRPr="00DE0EB3">
                              <w:rPr>
                                <w:sz w:val="20"/>
                                <w:szCs w:val="20"/>
                              </w:rPr>
                              <w:t>Firesticks</w:t>
                            </w:r>
                            <w:proofErr w:type="spellEnd"/>
                            <w:r w:rsidRPr="00DE0EB3">
                              <w:rPr>
                                <w:sz w:val="20"/>
                                <w:szCs w:val="20"/>
                              </w:rPr>
                              <w:t xml:space="preserv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6.75pt;width:338.25pt;height:26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" fillcolor="#f2f0e9" stroked="f">
                <v:textbox>
                  <w:txbxContent>
                    <w:p w14:paraId="3D334575" w14:textId="77777777" w:rsidR="00816051" w:rsidRPr="005E6A6E" w:rsidRDefault="00816051" w:rsidP="00607495">
                      <w:pPr>
                        <w:pStyle w:val="SVAH2"/>
                        <w:spacing w:after="120" w:line="276" w:lineRule="auto"/>
                        <w:rPr>
                          <w:rFonts w:cs="Arial"/>
                          <w:color w:val="1F497D" w:themeColor="text2"/>
                          <w:szCs w:val="23"/>
                        </w:rPr>
                      </w:pPr>
                      <w:r w:rsidRPr="005E6A6E">
                        <w:rPr>
                          <w:rFonts w:cs="Arial"/>
                          <w:color w:val="1F497D" w:themeColor="text2"/>
                          <w:szCs w:val="23"/>
                        </w:rPr>
                        <w:t>Insights</w:t>
                      </w:r>
                    </w:p>
                    <w:p w14:paraId="3D334576" w14:textId="77777777" w:rsidR="00816051" w:rsidRPr="00DE0EB3" w:rsidRDefault="00816051" w:rsidP="00AC3824">
                      <w:pPr>
                        <w:pStyle w:val="SVAbodybullets"/>
                        <w:spacing w:line="240" w:lineRule="auto"/>
                        <w:rPr>
                          <w:sz w:val="20"/>
                          <w:szCs w:val="20"/>
                        </w:rPr>
                      </w:pPr>
                      <w:r w:rsidRPr="00DE0EB3">
                        <w:rPr>
                          <w:sz w:val="20"/>
                          <w:szCs w:val="20"/>
                        </w:rPr>
                        <w:t xml:space="preserve">The </w:t>
                      </w:r>
                      <w:proofErr w:type="spellStart"/>
                      <w:r w:rsidRPr="00DE0EB3">
                        <w:rPr>
                          <w:sz w:val="20"/>
                          <w:szCs w:val="20"/>
                        </w:rPr>
                        <w:t>Minyumai</w:t>
                      </w:r>
                      <w:proofErr w:type="spellEnd"/>
                      <w:r w:rsidRPr="00DE0EB3">
                        <w:rPr>
                          <w:sz w:val="20"/>
                          <w:szCs w:val="20"/>
                        </w:rPr>
                        <w:t xml:space="preserve"> IPA has provided an opportunity for the </w:t>
                      </w:r>
                      <w:proofErr w:type="spellStart"/>
                      <w:r w:rsidRPr="00DE0EB3">
                        <w:rPr>
                          <w:sz w:val="20"/>
                          <w:szCs w:val="20"/>
                        </w:rPr>
                        <w:t>Bandjalang</w:t>
                      </w:r>
                      <w:proofErr w:type="spellEnd"/>
                      <w:r w:rsidRPr="00DE0EB3">
                        <w:rPr>
                          <w:sz w:val="20"/>
                          <w:szCs w:val="20"/>
                        </w:rPr>
                        <w:t xml:space="preserve"> clan to re-engage with culture and language through country</w:t>
                      </w:r>
                    </w:p>
                    <w:p w14:paraId="3D334577" w14:textId="44025E5D" w:rsidR="00816051" w:rsidRPr="00DE0EB3" w:rsidRDefault="00816051" w:rsidP="00AC3824">
                      <w:pPr>
                        <w:pStyle w:val="SVAbodybullets"/>
                        <w:spacing w:line="240" w:lineRule="auto"/>
                        <w:rPr>
                          <w:sz w:val="20"/>
                          <w:szCs w:val="20"/>
                        </w:rPr>
                      </w:pPr>
                      <w:r w:rsidRPr="00DE0EB3">
                        <w:rPr>
                          <w:sz w:val="20"/>
                          <w:szCs w:val="20"/>
                        </w:rPr>
                        <w:t xml:space="preserve">Through land and fire management work, </w:t>
                      </w:r>
                      <w:proofErr w:type="spellStart"/>
                      <w:r w:rsidRPr="00DE0EB3">
                        <w:rPr>
                          <w:sz w:val="20"/>
                          <w:szCs w:val="20"/>
                        </w:rPr>
                        <w:t>Bandjalang</w:t>
                      </w:r>
                      <w:proofErr w:type="spellEnd"/>
                      <w:r w:rsidRPr="00DE0EB3">
                        <w:rPr>
                          <w:sz w:val="20"/>
                          <w:szCs w:val="20"/>
                        </w:rPr>
                        <w:t xml:space="preserve"> </w:t>
                      </w:r>
                      <w:r w:rsidR="0007186A" w:rsidRPr="00DE0EB3">
                        <w:rPr>
                          <w:sz w:val="20"/>
                          <w:szCs w:val="20"/>
                        </w:rPr>
                        <w:t xml:space="preserve">Traditional Owners </w:t>
                      </w:r>
                      <w:r w:rsidRPr="00DE0EB3">
                        <w:rPr>
                          <w:sz w:val="20"/>
                          <w:szCs w:val="20"/>
                        </w:rPr>
                        <w:t xml:space="preserve">have seen the restoration of native plants and animals that were thought to have been lost. Their return serves as a powerful reminder of the resilience of the </w:t>
                      </w:r>
                      <w:proofErr w:type="spellStart"/>
                      <w:r w:rsidRPr="00DE0EB3">
                        <w:rPr>
                          <w:sz w:val="20"/>
                          <w:szCs w:val="20"/>
                        </w:rPr>
                        <w:t>Bandjalang</w:t>
                      </w:r>
                      <w:proofErr w:type="spellEnd"/>
                      <w:r w:rsidRPr="00DE0EB3">
                        <w:rPr>
                          <w:sz w:val="20"/>
                          <w:szCs w:val="20"/>
                        </w:rPr>
                        <w:t xml:space="preserve"> people and enables them to better understand themselves, their culture, and their place in the world</w:t>
                      </w:r>
                    </w:p>
                    <w:p w14:paraId="55214D4D" w14:textId="77777777" w:rsidR="00DE0EB3" w:rsidRPr="00DE0EB3" w:rsidRDefault="00DE0EB3" w:rsidP="00DE0EB3">
                      <w:pPr>
                        <w:pStyle w:val="SVAbodybullets"/>
                        <w:rPr>
                          <w:sz w:val="20"/>
                          <w:szCs w:val="20"/>
                        </w:rPr>
                      </w:pPr>
                      <w:r w:rsidRPr="00DE0EB3">
                        <w:rPr>
                          <w:sz w:val="20"/>
                          <w:szCs w:val="20"/>
                        </w:rPr>
                        <w:t>The IPA programme has demonstrated successes across a broad range of outcome areas, effectively overcoming barriers to addressing Indigenous disadvantage and engaging Indigenous Australians in meaningful employment to achieve large scale conservation outcomes, thus aligning the interests of Indigenous Australians and the broader community</w:t>
                      </w:r>
                    </w:p>
                    <w:p w14:paraId="3D334579" w14:textId="29EADC25" w:rsidR="00816051" w:rsidRPr="00DE0EB3" w:rsidRDefault="00816051" w:rsidP="00AC3824">
                      <w:pPr>
                        <w:pStyle w:val="SVAbodybullets"/>
                        <w:spacing w:line="240" w:lineRule="auto"/>
                        <w:rPr>
                          <w:sz w:val="20"/>
                          <w:szCs w:val="20"/>
                        </w:rPr>
                      </w:pPr>
                      <w:r w:rsidRPr="00DE0EB3">
                        <w:rPr>
                          <w:sz w:val="20"/>
                          <w:szCs w:val="20"/>
                        </w:rPr>
                        <w:t xml:space="preserve">Other key factors for success are the presence of a passionate and committed community with a strong cultural connection to the land and the collaborative partnership developed with the </w:t>
                      </w:r>
                      <w:proofErr w:type="spellStart"/>
                      <w:r w:rsidRPr="00DE0EB3">
                        <w:rPr>
                          <w:sz w:val="20"/>
                          <w:szCs w:val="20"/>
                        </w:rPr>
                        <w:t>Firesticks</w:t>
                      </w:r>
                      <w:proofErr w:type="spellEnd"/>
                      <w:r w:rsidRPr="00DE0EB3">
                        <w:rPr>
                          <w:sz w:val="20"/>
                          <w:szCs w:val="20"/>
                        </w:rPr>
                        <w:t xml:space="preserve"> Project</w:t>
                      </w:r>
                    </w:p>
                  </w:txbxContent>
                </v:textbox>
              </v:shape>
            </w:pict>
          </mc:Fallback>
        </mc:AlternateContent>
      </w:r>
    </w:p>
    <w:p w14:paraId="3D334520" w14:textId="77777777" w:rsidR="00463A4C" w:rsidRDefault="000B4520" w:rsidP="00CB4DBA">
      <w:pPr>
        <w:pStyle w:val="SVAHead1"/>
        <w:spacing w:after="0"/>
        <w:rPr>
          <w:lang w:val="en-GB"/>
        </w:rPr>
      </w:pPr>
      <w:r>
        <w:rPr>
          <w:noProof/>
          <w:lang w:eastAsia="en-AU"/>
        </w:rPr>
        <w:drawing>
          <wp:anchor distT="0" distB="0" distL="114300" distR="114300" simplePos="0" relativeHeight="251657728" behindDoc="0" locked="0" layoutInCell="1" allowOverlap="1" wp14:anchorId="3D33454A" wp14:editId="678FE85A">
            <wp:simplePos x="0" y="0"/>
            <wp:positionH relativeFrom="margin">
              <wp:posOffset>4557465</wp:posOffset>
            </wp:positionH>
            <wp:positionV relativeFrom="paragraph">
              <wp:posOffset>310033</wp:posOffset>
            </wp:positionV>
            <wp:extent cx="1980000" cy="1400088"/>
            <wp:effectExtent l="0" t="0" r="1270" b="0"/>
            <wp:wrapNone/>
            <wp:docPr id="1" name="Picture 1" title="Minyumai IPA Bandj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1980000" cy="14000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334521" w14:textId="77777777" w:rsidR="00463A4C" w:rsidRDefault="00463A4C" w:rsidP="00463A4C">
      <w:pPr>
        <w:pStyle w:val="SVAHead2"/>
        <w:rPr>
          <w:lang w:val="en-GB"/>
        </w:rPr>
      </w:pPr>
    </w:p>
    <w:p w14:paraId="3D334522" w14:textId="77777777" w:rsidR="00463A4C" w:rsidRDefault="00463A4C" w:rsidP="00463A4C">
      <w:pPr>
        <w:pStyle w:val="SVAHead2"/>
        <w:rPr>
          <w:lang w:val="en-GB"/>
        </w:rPr>
      </w:pPr>
    </w:p>
    <w:p w14:paraId="3D334523" w14:textId="77777777" w:rsidR="0041215C" w:rsidRDefault="0041215C" w:rsidP="00463A4C">
      <w:pPr>
        <w:pStyle w:val="SVAbodybullets"/>
        <w:numPr>
          <w:ilvl w:val="0"/>
          <w:numId w:val="0"/>
        </w:numPr>
        <w:rPr>
          <w:color w:val="auto"/>
          <w:spacing w:val="0"/>
          <w:sz w:val="30"/>
          <w:szCs w:val="20"/>
        </w:rPr>
      </w:pPr>
    </w:p>
    <w:p w14:paraId="3D334524" w14:textId="77777777" w:rsidR="00463A4C" w:rsidRDefault="00463A4C" w:rsidP="00463A4C">
      <w:pPr>
        <w:pStyle w:val="SVAbodybullets"/>
        <w:numPr>
          <w:ilvl w:val="0"/>
          <w:numId w:val="0"/>
        </w:numPr>
        <w:rPr>
          <w:color w:val="000051"/>
          <w:szCs w:val="22"/>
        </w:rPr>
      </w:pPr>
    </w:p>
    <w:p w14:paraId="3D334525" w14:textId="77777777" w:rsidR="007C3A3D" w:rsidRPr="00453373" w:rsidRDefault="007C3A3D" w:rsidP="007C3A3D">
      <w:pPr>
        <w:pStyle w:val="SVAbody"/>
        <w:spacing w:after="0" w:line="240" w:lineRule="auto"/>
        <w:jc w:val="both"/>
        <w:rPr>
          <w:sz w:val="10"/>
          <w:szCs w:val="20"/>
          <w:lang w:val="en-AU"/>
        </w:rPr>
      </w:pPr>
    </w:p>
    <w:p w14:paraId="3D334526" w14:textId="77777777" w:rsidR="00463A4C" w:rsidRDefault="00291B2D" w:rsidP="006B4D76">
      <w:pPr>
        <w:ind w:right="3827"/>
        <w:rPr>
          <w:rFonts w:ascii="Arial" w:hAnsi="Arial" w:cs="Arial"/>
          <w:i/>
          <w:color w:val="000000"/>
          <w:spacing w:val="2"/>
          <w:sz w:val="20"/>
          <w:lang w:val="en-GB"/>
        </w:rPr>
      </w:pPr>
      <w:r w:rsidRPr="00C520E2">
        <w:rPr>
          <w:i/>
          <w:noProof/>
          <w:sz w:val="20"/>
          <w:lang w:eastAsia="en-AU"/>
        </w:rPr>
        <mc:AlternateContent>
          <mc:Choice Requires="wps">
            <w:drawing>
              <wp:anchor distT="0" distB="0" distL="114300" distR="114300" simplePos="0" relativeHeight="251658245" behindDoc="0" locked="0" layoutInCell="1" allowOverlap="1" wp14:anchorId="3D33454C" wp14:editId="49984578">
                <wp:simplePos x="0" y="0"/>
                <wp:positionH relativeFrom="column">
                  <wp:posOffset>4533265</wp:posOffset>
                </wp:positionH>
                <wp:positionV relativeFrom="paragraph">
                  <wp:posOffset>177800</wp:posOffset>
                </wp:positionV>
                <wp:extent cx="2027555" cy="1495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495425"/>
                        </a:xfrm>
                        <a:prstGeom prst="rect">
                          <a:avLst/>
                        </a:prstGeom>
                        <a:solidFill>
                          <a:srgbClr val="AFA778"/>
                        </a:solidFill>
                        <a:ln w="9525">
                          <a:noFill/>
                          <a:miter lim="800000"/>
                          <a:headEnd/>
                          <a:tailEnd/>
                        </a:ln>
                      </wps:spPr>
                      <wps:txbx>
                        <w:txbxContent>
                          <w:p w14:paraId="3D33457A" w14:textId="77777777" w:rsidR="00816051" w:rsidRPr="0037199B" w:rsidRDefault="00816051" w:rsidP="00D218A0">
                            <w:pPr>
                              <w:rPr>
                                <w:rStyle w:val="QuoteChar"/>
                                <w:rFonts w:ascii="Arial" w:hAnsi="Arial" w:cs="Arial"/>
                                <w:color w:val="FFFFFF"/>
                                <w:sz w:val="22"/>
                                <w:szCs w:val="20"/>
                              </w:rPr>
                            </w:pPr>
                            <w:r w:rsidRPr="0037199B">
                              <w:rPr>
                                <w:rStyle w:val="QuoteChar"/>
                                <w:rFonts w:ascii="Arial" w:hAnsi="Arial" w:cs="Arial"/>
                                <w:color w:val="FFFFFF"/>
                                <w:sz w:val="22"/>
                                <w:szCs w:val="20"/>
                              </w:rPr>
                              <w:t>“Being on the land is like meditating to me. Everything drops away and you leave it at the gate.”</w:t>
                            </w:r>
                          </w:p>
                          <w:p w14:paraId="3D33457B" w14:textId="77777777" w:rsidR="00816051" w:rsidRPr="00D53740" w:rsidRDefault="00816051" w:rsidP="00D218A0">
                            <w:pPr>
                              <w:rPr>
                                <w:rStyle w:val="QuoteChar"/>
                                <w:rFonts w:ascii="Arial" w:hAnsi="Arial" w:cs="Arial"/>
                                <w:i w:val="0"/>
                                <w:color w:val="FFFFFF"/>
                                <w:sz w:val="22"/>
                                <w:szCs w:val="20"/>
                              </w:rPr>
                            </w:pPr>
                          </w:p>
                          <w:p w14:paraId="3D33457C" w14:textId="77777777" w:rsidR="00816051" w:rsidRPr="0037199B" w:rsidRDefault="00816051" w:rsidP="00B61132">
                            <w:pPr>
                              <w:jc w:val="right"/>
                              <w:rPr>
                                <w:sz w:val="36"/>
                              </w:rPr>
                            </w:pPr>
                            <w:r w:rsidRPr="0037199B">
                              <w:rPr>
                                <w:rFonts w:ascii="Arial" w:hAnsi="Arial" w:cs="Arial"/>
                                <w:color w:val="FFFFFF"/>
                                <w:sz w:val="22"/>
                                <w:szCs w:val="16"/>
                              </w:rPr>
                              <w:t xml:space="preserve">Simone Barker, Director, </w:t>
                            </w:r>
                            <w:proofErr w:type="spellStart"/>
                            <w:r w:rsidRPr="0037199B">
                              <w:rPr>
                                <w:rFonts w:ascii="Arial" w:hAnsi="Arial" w:cs="Arial"/>
                                <w:color w:val="FFFFFF"/>
                                <w:sz w:val="22"/>
                                <w:szCs w:val="16"/>
                              </w:rPr>
                              <w:t>Minyumai</w:t>
                            </w:r>
                            <w:proofErr w:type="spellEnd"/>
                            <w:r w:rsidRPr="0037199B">
                              <w:rPr>
                                <w:rFonts w:ascii="Arial" w:hAnsi="Arial" w:cs="Arial"/>
                                <w:color w:val="FFFFFF"/>
                                <w:sz w:val="22"/>
                                <w:szCs w:val="16"/>
                              </w:rPr>
                              <w:t xml:space="preserve"> Land Holding Aboriginal Corporation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6.95pt;margin-top:14pt;width:159.65pt;height:117.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" fillcolor="#afa778" stroked="f">
                <v:textbox>
                  <w:txbxContent>
                    <w:p w14:paraId="3D33457A" w14:textId="77777777" w:rsidR="00816051" w:rsidRPr="0037199B" w:rsidRDefault="00816051" w:rsidP="00D218A0">
                      <w:pPr>
                        <w:rPr>
                          <w:rStyle w:val="QuoteChar"/>
                          <w:rFonts w:ascii="Arial" w:hAnsi="Arial" w:cs="Arial"/>
                          <w:color w:val="FFFFFF"/>
                          <w:sz w:val="22"/>
                          <w:szCs w:val="20"/>
                        </w:rPr>
                      </w:pPr>
                      <w:r w:rsidRPr="0037199B">
                        <w:rPr>
                          <w:rStyle w:val="QuoteChar"/>
                          <w:rFonts w:ascii="Arial" w:hAnsi="Arial" w:cs="Arial"/>
                          <w:color w:val="FFFFFF"/>
                          <w:sz w:val="22"/>
                          <w:szCs w:val="20"/>
                        </w:rPr>
                        <w:t>“Being on the land is like meditating to me. Everything drops away and you leave it at the gate.”</w:t>
                      </w:r>
                    </w:p>
                    <w:p w14:paraId="3D33457B" w14:textId="77777777" w:rsidR="00816051" w:rsidRPr="00D53740" w:rsidRDefault="00816051" w:rsidP="00D218A0">
                      <w:pPr>
                        <w:rPr>
                          <w:rStyle w:val="QuoteChar"/>
                          <w:rFonts w:ascii="Arial" w:hAnsi="Arial" w:cs="Arial"/>
                          <w:i w:val="0"/>
                          <w:color w:val="FFFFFF"/>
                          <w:sz w:val="22"/>
                          <w:szCs w:val="20"/>
                        </w:rPr>
                      </w:pPr>
                    </w:p>
                    <w:p w14:paraId="3D33457C" w14:textId="77777777" w:rsidR="00816051" w:rsidRPr="0037199B" w:rsidRDefault="00816051" w:rsidP="00B61132">
                      <w:pPr>
                        <w:jc w:val="right"/>
                        <w:rPr>
                          <w:sz w:val="36"/>
                        </w:rPr>
                      </w:pPr>
                      <w:r w:rsidRPr="0037199B">
                        <w:rPr>
                          <w:rFonts w:ascii="Arial" w:hAnsi="Arial" w:cs="Arial"/>
                          <w:color w:val="FFFFFF"/>
                          <w:sz w:val="22"/>
                          <w:szCs w:val="16"/>
                        </w:rPr>
                        <w:t xml:space="preserve">Simone Barker, Director, </w:t>
                      </w:r>
                      <w:proofErr w:type="spellStart"/>
                      <w:r w:rsidRPr="0037199B">
                        <w:rPr>
                          <w:rFonts w:ascii="Arial" w:hAnsi="Arial" w:cs="Arial"/>
                          <w:color w:val="FFFFFF"/>
                          <w:sz w:val="22"/>
                          <w:szCs w:val="16"/>
                        </w:rPr>
                        <w:t>Minyumai</w:t>
                      </w:r>
                      <w:proofErr w:type="spellEnd"/>
                      <w:r w:rsidRPr="0037199B">
                        <w:rPr>
                          <w:rFonts w:ascii="Arial" w:hAnsi="Arial" w:cs="Arial"/>
                          <w:color w:val="FFFFFF"/>
                          <w:sz w:val="22"/>
                          <w:szCs w:val="16"/>
                        </w:rPr>
                        <w:t xml:space="preserve"> Land Holding Aboriginal Corporation</w:t>
                      </w:r>
                    </w:p>
                  </w:txbxContent>
                </v:textbox>
              </v:shape>
            </w:pict>
          </mc:Fallback>
        </mc:AlternateContent>
      </w:r>
      <w:r w:rsidR="00463A4C">
        <w:rPr>
          <w:i/>
          <w:sz w:val="20"/>
        </w:rPr>
        <w:br w:type="page"/>
      </w:r>
    </w:p>
    <w:p w14:paraId="3D334528" w14:textId="2F7F5FD3" w:rsidR="001D55B5" w:rsidRPr="00607495" w:rsidRDefault="00300EF5" w:rsidP="001D55B5">
      <w:pPr>
        <w:pStyle w:val="SVAbody"/>
        <w:jc w:val="both"/>
        <w:rPr>
          <w:rFonts w:cs="Times New Roman"/>
          <w:b/>
          <w:color w:val="000051"/>
          <w:sz w:val="24"/>
          <w:szCs w:val="22"/>
        </w:rPr>
      </w:pPr>
      <w:r>
        <w:rPr>
          <w:bCs/>
          <w:noProof/>
          <w:sz w:val="22"/>
          <w:szCs w:val="22"/>
          <w:lang w:eastAsia="en-AU"/>
        </w:rPr>
        <w:drawing>
          <wp:anchor distT="0" distB="0" distL="114300" distR="114300" simplePos="0" relativeHeight="251670016" behindDoc="1" locked="0" layoutInCell="1" allowOverlap="1" wp14:anchorId="79CE7F4A" wp14:editId="448BE191">
            <wp:simplePos x="0" y="0"/>
            <wp:positionH relativeFrom="column">
              <wp:posOffset>-544830</wp:posOffset>
            </wp:positionH>
            <wp:positionV relativeFrom="paragraph">
              <wp:posOffset>-635000</wp:posOffset>
            </wp:positionV>
            <wp:extent cx="7553960" cy="10690225"/>
            <wp:effectExtent l="0" t="0" r="8890" b="0"/>
            <wp:wrapNone/>
            <wp:docPr id="10" name="Picture 10"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pdf"/>
                    <pic:cNvPicPr/>
                  </pic:nvPicPr>
                  <pic:blipFill>
                    <a:blip r:embed="rId12">
                      <a:extLst>
                        <a:ext uri="{28A0092B-C50C-407E-A947-70E740481C1C}">
                          <a14:useLocalDpi xmlns:a14="http://schemas.microsoft.com/office/drawing/2010/main" val="0"/>
                        </a:ext>
                      </a:extLst>
                    </a:blip>
                    <a:stretch>
                      <a:fillRect/>
                    </a:stretch>
                  </pic:blipFill>
                  <pic:spPr>
                    <a:xfrm>
                      <a:off x="0" y="0"/>
                      <a:ext cx="7553960" cy="10690225"/>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1D55B5" w:rsidRPr="005E6A6E">
        <w:rPr>
          <w:rFonts w:cs="Times New Roman"/>
          <w:b/>
          <w:color w:val="1F497D" w:themeColor="text2"/>
          <w:sz w:val="24"/>
          <w:szCs w:val="22"/>
        </w:rPr>
        <w:t xml:space="preserve">About the </w:t>
      </w:r>
      <w:proofErr w:type="spellStart"/>
      <w:r w:rsidR="001D55B5" w:rsidRPr="005E6A6E">
        <w:rPr>
          <w:rFonts w:cs="Times New Roman"/>
          <w:b/>
          <w:color w:val="1F497D" w:themeColor="text2"/>
          <w:sz w:val="24"/>
          <w:szCs w:val="22"/>
        </w:rPr>
        <w:t>Minyumai</w:t>
      </w:r>
      <w:proofErr w:type="spellEnd"/>
      <w:r w:rsidR="001D55B5" w:rsidRPr="005E6A6E">
        <w:rPr>
          <w:rFonts w:cs="Times New Roman"/>
          <w:b/>
          <w:color w:val="1F497D" w:themeColor="text2"/>
          <w:sz w:val="24"/>
          <w:szCs w:val="22"/>
        </w:rPr>
        <w:t xml:space="preserve"> IPA</w:t>
      </w:r>
    </w:p>
    <w:p w14:paraId="3D334529" w14:textId="77777777" w:rsidR="001D55B5" w:rsidRPr="007D0A94" w:rsidRDefault="001D55B5" w:rsidP="001077CE">
      <w:pPr>
        <w:pStyle w:val="SVAbodybullets"/>
        <w:numPr>
          <w:ilvl w:val="0"/>
          <w:numId w:val="0"/>
        </w:numPr>
        <w:spacing w:line="240" w:lineRule="auto"/>
        <w:ind w:right="2693"/>
        <w:rPr>
          <w:noProof/>
          <w:sz w:val="22"/>
          <w:szCs w:val="22"/>
          <w:lang w:val="en-AU" w:eastAsia="en-AU"/>
        </w:rPr>
      </w:pPr>
      <w:r w:rsidRPr="007D0A94">
        <w:rPr>
          <w:noProof/>
          <w:sz w:val="22"/>
          <w:szCs w:val="22"/>
          <w:lang w:val="en-AU" w:eastAsia="en-AU"/>
        </w:rPr>
        <w:t xml:space="preserve">Minyumai is a 2,164 hectare freehold property of largely uncleared native forest, woodland and wetland habitats on the far north coast of NSW. The land was handed back to the traditional owners of the land, the Bandjalang clan, on 16 April 1999 by the Indigenous Land Corporation (ILC) and is managed by the Minyumai Land Holding Aboriginal Corporation (MLHAC). The Minyumai </w:t>
      </w:r>
      <w:r w:rsidR="00212376" w:rsidRPr="007D0A94">
        <w:rPr>
          <w:noProof/>
          <w:sz w:val="22"/>
          <w:szCs w:val="22"/>
          <w:lang w:val="en-AU" w:eastAsia="en-AU"/>
        </w:rPr>
        <w:t>IPA was declared in August 2011.</w:t>
      </w:r>
    </w:p>
    <w:p w14:paraId="3D33452A" w14:textId="77777777" w:rsidR="001D55B5" w:rsidRPr="007D0A94" w:rsidRDefault="001D55B5" w:rsidP="001077CE">
      <w:pPr>
        <w:pStyle w:val="SVAbodybullets"/>
        <w:numPr>
          <w:ilvl w:val="0"/>
          <w:numId w:val="0"/>
        </w:numPr>
        <w:spacing w:line="240" w:lineRule="auto"/>
        <w:ind w:right="2693"/>
        <w:rPr>
          <w:noProof/>
          <w:sz w:val="22"/>
          <w:szCs w:val="22"/>
          <w:lang w:val="en-AU" w:eastAsia="en-AU"/>
        </w:rPr>
      </w:pPr>
      <w:r w:rsidRPr="007D0A94">
        <w:rPr>
          <w:noProof/>
          <w:sz w:val="22"/>
          <w:szCs w:val="22"/>
          <w:lang w:val="en-AU" w:eastAsia="en-AU"/>
        </w:rPr>
        <w:t xml:space="preserve">Over the last five years an estimated 24 Bandjalang have </w:t>
      </w:r>
      <w:r w:rsidR="00AC3824" w:rsidRPr="007D0A94">
        <w:rPr>
          <w:noProof/>
          <w:sz w:val="22"/>
          <w:szCs w:val="22"/>
          <w:lang w:val="en-AU" w:eastAsia="en-AU"/>
        </w:rPr>
        <w:t>been employed as Rangers. They protect and conserve Minyumai’s threatened plants and animals and their habitats through weed, feral animal and fire management work.</w:t>
      </w:r>
    </w:p>
    <w:p w14:paraId="3D33452B" w14:textId="77777777" w:rsidR="001D55B5" w:rsidRDefault="001D55B5" w:rsidP="001D55B5">
      <w:pPr>
        <w:pStyle w:val="SVAbodybullets"/>
        <w:numPr>
          <w:ilvl w:val="0"/>
          <w:numId w:val="0"/>
        </w:numPr>
        <w:spacing w:after="0" w:line="240" w:lineRule="auto"/>
        <w:ind w:right="3827"/>
        <w:jc w:val="both"/>
        <w:rPr>
          <w:noProof/>
          <w:sz w:val="22"/>
          <w:szCs w:val="20"/>
          <w:lang w:val="en-AU" w:eastAsia="en-AU"/>
        </w:rPr>
      </w:pPr>
    </w:p>
    <w:p w14:paraId="3D33452C" w14:textId="77777777" w:rsidR="001D55B5" w:rsidRPr="005E6A6E" w:rsidRDefault="001D55B5" w:rsidP="001D55B5">
      <w:pPr>
        <w:pStyle w:val="SVAbodybullets"/>
        <w:numPr>
          <w:ilvl w:val="0"/>
          <w:numId w:val="0"/>
        </w:numPr>
        <w:spacing w:line="240" w:lineRule="auto"/>
        <w:ind w:right="3827"/>
        <w:jc w:val="both"/>
        <w:rPr>
          <w:color w:val="1F497D" w:themeColor="text2"/>
          <w:sz w:val="20"/>
          <w:szCs w:val="20"/>
        </w:rPr>
      </w:pPr>
      <w:r w:rsidRPr="005E6A6E">
        <w:rPr>
          <w:b/>
          <w:color w:val="1F497D" w:themeColor="text2"/>
          <w:sz w:val="24"/>
          <w:szCs w:val="22"/>
        </w:rPr>
        <w:t xml:space="preserve">Impact of the </w:t>
      </w:r>
      <w:proofErr w:type="spellStart"/>
      <w:r w:rsidRPr="005E6A6E">
        <w:rPr>
          <w:b/>
          <w:color w:val="1F497D" w:themeColor="text2"/>
          <w:sz w:val="24"/>
          <w:szCs w:val="22"/>
        </w:rPr>
        <w:t>Minyumai</w:t>
      </w:r>
      <w:proofErr w:type="spellEnd"/>
      <w:r w:rsidRPr="005E6A6E">
        <w:rPr>
          <w:b/>
          <w:color w:val="1F497D" w:themeColor="text2"/>
          <w:sz w:val="24"/>
          <w:szCs w:val="22"/>
        </w:rPr>
        <w:t xml:space="preserve"> IPA</w:t>
      </w:r>
    </w:p>
    <w:p w14:paraId="3D33452D" w14:textId="77777777" w:rsidR="007D0A94" w:rsidRPr="007D0A94" w:rsidRDefault="00695317" w:rsidP="001D55B5">
      <w:pPr>
        <w:pStyle w:val="SVAbodybullets"/>
        <w:numPr>
          <w:ilvl w:val="0"/>
          <w:numId w:val="0"/>
        </w:numPr>
        <w:spacing w:line="240" w:lineRule="auto"/>
        <w:rPr>
          <w:noProof/>
          <w:sz w:val="22"/>
          <w:szCs w:val="22"/>
          <w:lang w:val="en-AU" w:eastAsia="en-AU"/>
        </w:rPr>
      </w:pPr>
      <w:r w:rsidRPr="007D0A94">
        <w:rPr>
          <w:noProof/>
          <w:sz w:val="22"/>
          <w:szCs w:val="22"/>
          <w:lang w:val="en-AU" w:eastAsia="en-AU"/>
        </w:rPr>
        <w:t>Over the last five years, the Minyumai IPA has produced a wide range of social, economic, cultural and environmental outcomes.</w:t>
      </w:r>
    </w:p>
    <w:p w14:paraId="3D33452E" w14:textId="77777777" w:rsidR="007D0A94" w:rsidRDefault="007D0A94" w:rsidP="001D55B5">
      <w:pPr>
        <w:pStyle w:val="SVAbodybullets"/>
        <w:numPr>
          <w:ilvl w:val="0"/>
          <w:numId w:val="0"/>
        </w:numPr>
        <w:spacing w:line="240" w:lineRule="auto"/>
        <w:rPr>
          <w:noProof/>
          <w:sz w:val="22"/>
          <w:szCs w:val="22"/>
          <w:lang w:val="en-AU" w:eastAsia="en-AU"/>
        </w:rPr>
      </w:pPr>
      <w:r w:rsidRPr="007D0A94">
        <w:rPr>
          <w:noProof/>
          <w:sz w:val="22"/>
          <w:szCs w:val="22"/>
          <w:lang w:val="en-AU" w:eastAsia="en-AU"/>
        </w:rPr>
        <w:t xml:space="preserve">The most significant outcomes for Rangers and Community members relate to better caring for country and strengthening their connection to country. The ability to leverage the IPA for additional funding and economic opportunites, most notably, the Firesticks Project, has also been </w:t>
      </w:r>
      <w:r w:rsidR="00823206">
        <w:rPr>
          <w:noProof/>
          <w:sz w:val="22"/>
          <w:szCs w:val="22"/>
          <w:lang w:val="en-AU" w:eastAsia="en-AU"/>
        </w:rPr>
        <w:t>critical</w:t>
      </w:r>
      <w:r w:rsidRPr="007D0A94">
        <w:rPr>
          <w:noProof/>
          <w:sz w:val="22"/>
          <w:szCs w:val="22"/>
          <w:lang w:val="en-AU" w:eastAsia="en-AU"/>
        </w:rPr>
        <w:t>.</w:t>
      </w:r>
    </w:p>
    <w:p w14:paraId="3D33452F" w14:textId="77777777" w:rsidR="00695317" w:rsidRPr="007D0A94" w:rsidRDefault="007D0A94" w:rsidP="001D55B5">
      <w:pPr>
        <w:pStyle w:val="SVAbodybullets"/>
        <w:numPr>
          <w:ilvl w:val="0"/>
          <w:numId w:val="0"/>
        </w:numPr>
        <w:spacing w:line="240" w:lineRule="auto"/>
        <w:rPr>
          <w:noProof/>
          <w:sz w:val="22"/>
          <w:szCs w:val="22"/>
          <w:lang w:val="en-AU" w:eastAsia="en-AU"/>
        </w:rPr>
      </w:pPr>
      <w:r>
        <w:rPr>
          <w:noProof/>
          <w:sz w:val="22"/>
          <w:szCs w:val="22"/>
          <w:lang w:val="en-AU" w:eastAsia="en-AU"/>
        </w:rPr>
        <w:t>Government has experienced a range of outcomes, including more skilled Indigneous people and improved engagement with community. NGO and Research partners have</w:t>
      </w:r>
      <w:r w:rsidR="00B472A0">
        <w:rPr>
          <w:noProof/>
          <w:sz w:val="22"/>
          <w:szCs w:val="22"/>
          <w:lang w:val="en-AU" w:eastAsia="en-AU"/>
        </w:rPr>
        <w:t xml:space="preserve"> </w:t>
      </w:r>
      <w:r>
        <w:rPr>
          <w:noProof/>
          <w:sz w:val="22"/>
          <w:szCs w:val="22"/>
          <w:lang w:val="en-AU" w:eastAsia="en-AU"/>
        </w:rPr>
        <w:t xml:space="preserve">benefitted as well </w:t>
      </w:r>
      <w:r w:rsidR="00326C15">
        <w:rPr>
          <w:noProof/>
          <w:sz w:val="22"/>
          <w:szCs w:val="22"/>
          <w:lang w:val="en-AU" w:eastAsia="en-AU"/>
        </w:rPr>
        <w:t xml:space="preserve">from deeper relationships </w:t>
      </w:r>
      <w:r w:rsidR="00823206">
        <w:rPr>
          <w:noProof/>
          <w:sz w:val="22"/>
          <w:szCs w:val="22"/>
          <w:lang w:val="en-AU" w:eastAsia="en-AU"/>
        </w:rPr>
        <w:t xml:space="preserve">with community </w:t>
      </w:r>
      <w:r w:rsidR="00326C15">
        <w:rPr>
          <w:noProof/>
          <w:sz w:val="22"/>
          <w:szCs w:val="22"/>
          <w:lang w:val="en-AU" w:eastAsia="en-AU"/>
        </w:rPr>
        <w:t>and being</w:t>
      </w:r>
      <w:r>
        <w:rPr>
          <w:noProof/>
          <w:sz w:val="22"/>
          <w:szCs w:val="22"/>
          <w:lang w:val="en-AU" w:eastAsia="en-AU"/>
        </w:rPr>
        <w:t xml:space="preserve"> better able to meet their core objectives. </w:t>
      </w:r>
    </w:p>
    <w:p w14:paraId="3D334530" w14:textId="6737B37C" w:rsidR="00695317" w:rsidRPr="007D0A94" w:rsidRDefault="001D55B5" w:rsidP="00291B2D">
      <w:pPr>
        <w:pStyle w:val="SVAbodybullets"/>
        <w:numPr>
          <w:ilvl w:val="0"/>
          <w:numId w:val="0"/>
        </w:numPr>
        <w:spacing w:line="240" w:lineRule="auto"/>
        <w:rPr>
          <w:noProof/>
          <w:sz w:val="22"/>
          <w:szCs w:val="22"/>
          <w:lang w:val="en-AU" w:eastAsia="en-AU"/>
        </w:rPr>
      </w:pPr>
      <w:r w:rsidRPr="007D0A94">
        <w:rPr>
          <w:noProof/>
          <w:sz w:val="22"/>
          <w:szCs w:val="22"/>
          <w:lang w:val="en-AU" w:eastAsia="en-AU"/>
        </w:rPr>
        <w:t>Financial proxies have been used to approximate the value of these outcomes. The social</w:t>
      </w:r>
      <w:r w:rsidR="00823206" w:rsidRPr="007D0A94">
        <w:rPr>
          <w:noProof/>
          <w:sz w:val="22"/>
          <w:szCs w:val="22"/>
          <w:lang w:val="en-AU" w:eastAsia="en-AU"/>
        </w:rPr>
        <w:t>, economic, cultural and environmental</w:t>
      </w:r>
      <w:r w:rsidRPr="007D0A94">
        <w:rPr>
          <w:noProof/>
          <w:sz w:val="22"/>
          <w:szCs w:val="22"/>
          <w:lang w:val="en-AU" w:eastAsia="en-AU"/>
        </w:rPr>
        <w:t xml:space="preserve"> value associated with the outcomes was estimated to be $1.4m for FY1</w:t>
      </w:r>
      <w:r w:rsidR="005A6D44">
        <w:rPr>
          <w:noProof/>
          <w:sz w:val="22"/>
          <w:szCs w:val="22"/>
          <w:lang w:val="en-AU" w:eastAsia="en-AU"/>
        </w:rPr>
        <w:t>1</w:t>
      </w:r>
      <w:r w:rsidRPr="007D0A94">
        <w:rPr>
          <w:noProof/>
          <w:sz w:val="22"/>
          <w:szCs w:val="22"/>
          <w:lang w:val="en-AU" w:eastAsia="en-AU"/>
        </w:rPr>
        <w:t>-15.</w:t>
      </w:r>
    </w:p>
    <w:p w14:paraId="3D334531" w14:textId="77777777" w:rsidR="001D55B5" w:rsidRDefault="001D55B5" w:rsidP="001077CE">
      <w:pPr>
        <w:pStyle w:val="SVAbodybullets"/>
        <w:numPr>
          <w:ilvl w:val="0"/>
          <w:numId w:val="0"/>
        </w:numPr>
        <w:spacing w:line="240" w:lineRule="auto"/>
        <w:rPr>
          <w:noProof/>
          <w:sz w:val="22"/>
          <w:szCs w:val="22"/>
          <w:lang w:val="en-AU" w:eastAsia="en-AU"/>
        </w:rPr>
      </w:pPr>
      <w:r w:rsidRPr="007D0A94">
        <w:rPr>
          <w:noProof/>
          <w:sz w:val="22"/>
          <w:szCs w:val="22"/>
          <w:lang w:val="en-AU" w:eastAsia="en-AU"/>
        </w:rPr>
        <w:t>During this period, $0.9m was invested in the programs</w:t>
      </w:r>
      <w:r w:rsidR="007D0A94" w:rsidRPr="007D0A94">
        <w:rPr>
          <w:noProof/>
          <w:sz w:val="22"/>
          <w:szCs w:val="22"/>
          <w:lang w:val="en-AU" w:eastAsia="en-AU"/>
        </w:rPr>
        <w:t>, with most (~90%) coming from Government and the remain</w:t>
      </w:r>
      <w:r w:rsidR="00823206">
        <w:rPr>
          <w:noProof/>
          <w:sz w:val="22"/>
          <w:szCs w:val="22"/>
          <w:lang w:val="en-AU" w:eastAsia="en-AU"/>
        </w:rPr>
        <w:t>der</w:t>
      </w:r>
      <w:r w:rsidR="007D0A94" w:rsidRPr="007D0A94">
        <w:rPr>
          <w:noProof/>
          <w:sz w:val="22"/>
          <w:szCs w:val="22"/>
          <w:lang w:val="en-AU" w:eastAsia="en-AU"/>
        </w:rPr>
        <w:t xml:space="preserve"> from NGO partners and Foundations and Trusts.</w:t>
      </w:r>
    </w:p>
    <w:p w14:paraId="5E09A683" w14:textId="77777777" w:rsidR="001077CE" w:rsidRDefault="001077CE" w:rsidP="001077CE">
      <w:pPr>
        <w:pStyle w:val="SVAbodybullets"/>
        <w:numPr>
          <w:ilvl w:val="0"/>
          <w:numId w:val="0"/>
        </w:numPr>
        <w:spacing w:line="240" w:lineRule="auto"/>
        <w:rPr>
          <w:noProof/>
          <w:sz w:val="22"/>
          <w:szCs w:val="22"/>
          <w:lang w:val="en-AU" w:eastAsia="en-AU"/>
        </w:rPr>
      </w:pPr>
    </w:p>
    <w:p w14:paraId="633A59B7" w14:textId="0271F46D" w:rsidR="001077CE" w:rsidRDefault="001077CE" w:rsidP="001077CE">
      <w:pPr>
        <w:pStyle w:val="SVAbodybullets"/>
        <w:numPr>
          <w:ilvl w:val="0"/>
          <w:numId w:val="0"/>
        </w:numPr>
        <w:spacing w:after="0" w:line="240" w:lineRule="auto"/>
        <w:rPr>
          <w:b/>
          <w:noProof/>
          <w:sz w:val="22"/>
          <w:szCs w:val="22"/>
          <w:lang w:val="en-AU" w:eastAsia="en-AU"/>
        </w:rPr>
      </w:pPr>
      <w:r>
        <w:rPr>
          <w:b/>
          <w:noProof/>
          <w:sz w:val="22"/>
          <w:szCs w:val="22"/>
          <w:lang w:val="en-AU" w:eastAsia="en-AU"/>
        </w:rPr>
        <w:t>Value of s</w:t>
      </w:r>
      <w:r w:rsidRPr="001077CE">
        <w:rPr>
          <w:b/>
          <w:noProof/>
          <w:sz w:val="22"/>
          <w:szCs w:val="22"/>
          <w:lang w:val="en-AU" w:eastAsia="en-AU"/>
        </w:rPr>
        <w:t xml:space="preserve">ocial, economic, cultural and environmental </w:t>
      </w:r>
      <w:r>
        <w:rPr>
          <w:b/>
          <w:noProof/>
          <w:sz w:val="22"/>
          <w:szCs w:val="22"/>
          <w:lang w:val="en-AU" w:eastAsia="en-AU"/>
        </w:rPr>
        <w:t xml:space="preserve">outcomes </w:t>
      </w:r>
      <w:r w:rsidRPr="001077CE">
        <w:rPr>
          <w:b/>
          <w:noProof/>
          <w:sz w:val="22"/>
          <w:szCs w:val="22"/>
          <w:lang w:val="en-AU" w:eastAsia="en-AU"/>
        </w:rPr>
        <w:t>created by stakeholder</w:t>
      </w:r>
      <w:r>
        <w:rPr>
          <w:b/>
          <w:noProof/>
          <w:sz w:val="22"/>
          <w:szCs w:val="22"/>
          <w:lang w:val="en-AU" w:eastAsia="en-AU"/>
        </w:rPr>
        <w:t>,</w:t>
      </w:r>
      <w:r w:rsidRPr="001077CE">
        <w:rPr>
          <w:b/>
          <w:noProof/>
          <w:sz w:val="22"/>
          <w:szCs w:val="22"/>
          <w:lang w:val="en-AU" w:eastAsia="en-AU"/>
        </w:rPr>
        <w:t xml:space="preserve"> FY</w:t>
      </w:r>
      <w:r w:rsidR="00CD36D6">
        <w:rPr>
          <w:b/>
          <w:noProof/>
          <w:sz w:val="22"/>
          <w:szCs w:val="22"/>
          <w:lang w:val="en-AU" w:eastAsia="en-AU"/>
        </w:rPr>
        <w:t>11</w:t>
      </w:r>
      <w:r w:rsidRPr="001077CE">
        <w:rPr>
          <w:b/>
          <w:noProof/>
          <w:sz w:val="22"/>
          <w:szCs w:val="22"/>
          <w:lang w:val="en-AU" w:eastAsia="en-AU"/>
        </w:rPr>
        <w:t>-15</w:t>
      </w:r>
    </w:p>
    <w:p w14:paraId="3FCEE1C4" w14:textId="77777777" w:rsidR="001077CE" w:rsidRPr="001077CE" w:rsidRDefault="001077CE" w:rsidP="001077CE">
      <w:pPr>
        <w:pStyle w:val="SVAbodybullets"/>
        <w:numPr>
          <w:ilvl w:val="0"/>
          <w:numId w:val="0"/>
        </w:numPr>
        <w:spacing w:after="0" w:line="240" w:lineRule="auto"/>
        <w:rPr>
          <w:b/>
          <w:noProof/>
          <w:sz w:val="22"/>
          <w:szCs w:val="22"/>
          <w:lang w:val="en-AU" w:eastAsia="en-AU"/>
        </w:rPr>
      </w:pPr>
    </w:p>
    <w:p w14:paraId="3D334533" w14:textId="77777777" w:rsidR="00507B7D" w:rsidRDefault="00507B7D" w:rsidP="007D0A94">
      <w:pPr>
        <w:pStyle w:val="SVAbodybullets"/>
        <w:numPr>
          <w:ilvl w:val="0"/>
          <w:numId w:val="0"/>
        </w:numPr>
        <w:spacing w:after="0" w:line="240" w:lineRule="auto"/>
        <w:rPr>
          <w:noProof/>
          <w:sz w:val="22"/>
          <w:szCs w:val="22"/>
          <w:lang w:val="en-AU" w:eastAsia="en-AU"/>
        </w:rPr>
      </w:pPr>
      <w:r>
        <w:rPr>
          <w:b/>
          <w:noProof/>
          <w:color w:val="000051"/>
          <w:szCs w:val="22"/>
          <w:lang w:val="en-AU" w:eastAsia="en-AU"/>
        </w:rPr>
        <mc:AlternateContent>
          <mc:Choice Requires="wps">
            <w:drawing>
              <wp:anchor distT="0" distB="0" distL="114300" distR="114300" simplePos="0" relativeHeight="251659776" behindDoc="0" locked="0" layoutInCell="1" allowOverlap="1" wp14:anchorId="3D334550" wp14:editId="3FFF5ECA">
                <wp:simplePos x="0" y="0"/>
                <wp:positionH relativeFrom="margin">
                  <wp:posOffset>4052636</wp:posOffset>
                </wp:positionH>
                <wp:positionV relativeFrom="paragraph">
                  <wp:posOffset>919195</wp:posOffset>
                </wp:positionV>
                <wp:extent cx="2505075" cy="1681656"/>
                <wp:effectExtent l="0" t="0" r="9525" b="0"/>
                <wp:wrapNone/>
                <wp:docPr id="18" name="Rectangle 18"/>
                <wp:cNvGraphicFramePr/>
                <a:graphic xmlns:a="http://schemas.openxmlformats.org/drawingml/2006/main">
                  <a:graphicData uri="http://schemas.microsoft.com/office/word/2010/wordprocessingShape">
                    <wps:wsp>
                      <wps:cNvSpPr/>
                      <wps:spPr>
                        <a:xfrm>
                          <a:off x="0" y="0"/>
                          <a:ext cx="2505075" cy="168165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427F4" w14:textId="3A9AE6A0" w:rsidR="00816051" w:rsidRPr="005A6D44" w:rsidRDefault="00816051" w:rsidP="00695317">
                            <w:pPr>
                              <w:jc w:val="center"/>
                              <w:rPr>
                                <w:rFonts w:ascii="Arial" w:hAnsi="Arial" w:cs="Arial"/>
                                <w:b/>
                                <w:sz w:val="20"/>
                              </w:rPr>
                            </w:pPr>
                            <w:r w:rsidRPr="005A6D44">
                              <w:rPr>
                                <w:rFonts w:ascii="Arial" w:hAnsi="Arial" w:cs="Arial"/>
                                <w:b/>
                                <w:sz w:val="20"/>
                              </w:rPr>
                              <w:t>Social Return on Investment</w:t>
                            </w:r>
                            <w:r w:rsidR="0022100A">
                              <w:rPr>
                                <w:rFonts w:ascii="Arial" w:hAnsi="Arial" w:cs="Arial"/>
                                <w:b/>
                                <w:sz w:val="20"/>
                              </w:rPr>
                              <w:t xml:space="preserve"> (SROI)</w:t>
                            </w:r>
                          </w:p>
                          <w:p w14:paraId="383D68D3" w14:textId="77777777" w:rsidR="00816051" w:rsidRDefault="00816051" w:rsidP="00695317">
                            <w:pPr>
                              <w:jc w:val="center"/>
                              <w:rPr>
                                <w:rFonts w:ascii="Arial" w:hAnsi="Arial" w:cs="Arial"/>
                                <w:sz w:val="20"/>
                              </w:rPr>
                            </w:pPr>
                          </w:p>
                          <w:p w14:paraId="3D33457D" w14:textId="722EDEB1" w:rsidR="00816051" w:rsidRDefault="00816051" w:rsidP="00695317">
                            <w:pPr>
                              <w:jc w:val="center"/>
                              <w:rPr>
                                <w:rFonts w:ascii="Arial" w:hAnsi="Arial" w:cs="Arial"/>
                                <w:sz w:val="20"/>
                              </w:rPr>
                            </w:pPr>
                            <w:r w:rsidRPr="00695317">
                              <w:rPr>
                                <w:rFonts w:ascii="Arial" w:hAnsi="Arial" w:cs="Arial"/>
                                <w:sz w:val="20"/>
                              </w:rPr>
                              <w:t xml:space="preserve">The </w:t>
                            </w:r>
                            <w:proofErr w:type="spellStart"/>
                            <w:r w:rsidRPr="00695317">
                              <w:rPr>
                                <w:rFonts w:ascii="Arial" w:hAnsi="Arial" w:cs="Arial"/>
                                <w:sz w:val="20"/>
                              </w:rPr>
                              <w:t>Minyumai</w:t>
                            </w:r>
                            <w:proofErr w:type="spellEnd"/>
                            <w:r w:rsidRPr="00695317">
                              <w:rPr>
                                <w:rFonts w:ascii="Arial" w:hAnsi="Arial" w:cs="Arial"/>
                                <w:sz w:val="20"/>
                              </w:rPr>
                              <w:t xml:space="preserve"> IPA delivered an SROI ratio of 1.5:1 based on the investment and operations of FY1</w:t>
                            </w:r>
                            <w:r>
                              <w:rPr>
                                <w:rFonts w:ascii="Arial" w:hAnsi="Arial" w:cs="Arial"/>
                                <w:sz w:val="20"/>
                              </w:rPr>
                              <w:t>1</w:t>
                            </w:r>
                            <w:r w:rsidRPr="00695317">
                              <w:rPr>
                                <w:rFonts w:ascii="Arial" w:hAnsi="Arial" w:cs="Arial"/>
                                <w:sz w:val="20"/>
                              </w:rPr>
                              <w:t>-15.</w:t>
                            </w:r>
                          </w:p>
                          <w:p w14:paraId="3D33457E" w14:textId="77777777" w:rsidR="00816051" w:rsidRPr="00695317" w:rsidRDefault="00816051" w:rsidP="00695317">
                            <w:pPr>
                              <w:jc w:val="center"/>
                              <w:rPr>
                                <w:rFonts w:ascii="Arial" w:hAnsi="Arial" w:cs="Arial"/>
                                <w:sz w:val="20"/>
                              </w:rPr>
                            </w:pPr>
                          </w:p>
                          <w:p w14:paraId="3D33457F" w14:textId="77777777" w:rsidR="00816051" w:rsidRPr="00695317" w:rsidRDefault="00816051" w:rsidP="00695317">
                            <w:pPr>
                              <w:jc w:val="center"/>
                              <w:rPr>
                                <w:rFonts w:ascii="Arial" w:hAnsi="Arial" w:cs="Arial"/>
                                <w:sz w:val="20"/>
                              </w:rPr>
                            </w:pPr>
                            <w:r w:rsidRPr="00695317">
                              <w:rPr>
                                <w:rFonts w:ascii="Arial" w:hAnsi="Arial" w:cs="Arial"/>
                                <w:sz w:val="20"/>
                              </w:rPr>
                              <w:t>That is, for every $1 invested, approximately $1.5 of social, economic, cultural and environmental value has been created for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8" style="position:absolute;margin-left:319.1pt;margin-top:72.4pt;width:197.25pt;height:132.4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" fillcolor="#a5a5a5 [2092]" stroked="f" strokeweight="2pt">
                <v:textbox>
                  <w:txbxContent>
                    <w:p w14:paraId="18C427F4" w14:textId="3A9AE6A0" w:rsidR="00816051" w:rsidRPr="005A6D44" w:rsidRDefault="00816051" w:rsidP="00695317">
                      <w:pPr>
                        <w:jc w:val="center"/>
                        <w:rPr>
                          <w:rFonts w:ascii="Arial" w:hAnsi="Arial" w:cs="Arial"/>
                          <w:b/>
                          <w:sz w:val="20"/>
                        </w:rPr>
                      </w:pPr>
                      <w:r w:rsidRPr="005A6D44">
                        <w:rPr>
                          <w:rFonts w:ascii="Arial" w:hAnsi="Arial" w:cs="Arial"/>
                          <w:b/>
                          <w:sz w:val="20"/>
                        </w:rPr>
                        <w:t>Social Return on Investment</w:t>
                      </w:r>
                      <w:r w:rsidR="0022100A">
                        <w:rPr>
                          <w:rFonts w:ascii="Arial" w:hAnsi="Arial" w:cs="Arial"/>
                          <w:b/>
                          <w:sz w:val="20"/>
                        </w:rPr>
                        <w:t xml:space="preserve"> (SROI)</w:t>
                      </w:r>
                    </w:p>
                    <w:p w14:paraId="383D68D3" w14:textId="77777777" w:rsidR="00816051" w:rsidRDefault="00816051" w:rsidP="00695317">
                      <w:pPr>
                        <w:jc w:val="center"/>
                        <w:rPr>
                          <w:rFonts w:ascii="Arial" w:hAnsi="Arial" w:cs="Arial"/>
                          <w:sz w:val="20"/>
                        </w:rPr>
                      </w:pPr>
                    </w:p>
                    <w:p w14:paraId="3D33457D" w14:textId="722EDEB1" w:rsidR="00816051" w:rsidRDefault="00816051" w:rsidP="00695317">
                      <w:pPr>
                        <w:jc w:val="center"/>
                        <w:rPr>
                          <w:rFonts w:ascii="Arial" w:hAnsi="Arial" w:cs="Arial"/>
                          <w:sz w:val="20"/>
                        </w:rPr>
                      </w:pPr>
                      <w:r w:rsidRPr="00695317">
                        <w:rPr>
                          <w:rFonts w:ascii="Arial" w:hAnsi="Arial" w:cs="Arial"/>
                          <w:sz w:val="20"/>
                        </w:rPr>
                        <w:t xml:space="preserve">The </w:t>
                      </w:r>
                      <w:proofErr w:type="spellStart"/>
                      <w:r w:rsidRPr="00695317">
                        <w:rPr>
                          <w:rFonts w:ascii="Arial" w:hAnsi="Arial" w:cs="Arial"/>
                          <w:sz w:val="20"/>
                        </w:rPr>
                        <w:t>Minyumai</w:t>
                      </w:r>
                      <w:proofErr w:type="spellEnd"/>
                      <w:r w:rsidRPr="00695317">
                        <w:rPr>
                          <w:rFonts w:ascii="Arial" w:hAnsi="Arial" w:cs="Arial"/>
                          <w:sz w:val="20"/>
                        </w:rPr>
                        <w:t xml:space="preserve"> IPA delivered an SROI ratio of 1.5:1 based on the investment and operations of FY1</w:t>
                      </w:r>
                      <w:r>
                        <w:rPr>
                          <w:rFonts w:ascii="Arial" w:hAnsi="Arial" w:cs="Arial"/>
                          <w:sz w:val="20"/>
                        </w:rPr>
                        <w:t>1</w:t>
                      </w:r>
                      <w:r w:rsidRPr="00695317">
                        <w:rPr>
                          <w:rFonts w:ascii="Arial" w:hAnsi="Arial" w:cs="Arial"/>
                          <w:sz w:val="20"/>
                        </w:rPr>
                        <w:t>-15.</w:t>
                      </w:r>
                    </w:p>
                    <w:p w14:paraId="3D33457E" w14:textId="77777777" w:rsidR="00816051" w:rsidRPr="00695317" w:rsidRDefault="00816051" w:rsidP="00695317">
                      <w:pPr>
                        <w:jc w:val="center"/>
                        <w:rPr>
                          <w:rFonts w:ascii="Arial" w:hAnsi="Arial" w:cs="Arial"/>
                          <w:sz w:val="20"/>
                        </w:rPr>
                      </w:pPr>
                    </w:p>
                    <w:p w14:paraId="3D33457F" w14:textId="77777777" w:rsidR="00816051" w:rsidRPr="00695317" w:rsidRDefault="00816051" w:rsidP="00695317">
                      <w:pPr>
                        <w:jc w:val="center"/>
                        <w:rPr>
                          <w:rFonts w:ascii="Arial" w:hAnsi="Arial" w:cs="Arial"/>
                          <w:sz w:val="20"/>
                        </w:rPr>
                      </w:pPr>
                      <w:r w:rsidRPr="00695317">
                        <w:rPr>
                          <w:rFonts w:ascii="Arial" w:hAnsi="Arial" w:cs="Arial"/>
                          <w:sz w:val="20"/>
                        </w:rPr>
                        <w:t>That is, for every $1 invested, approximately $1.5 of social, economic, cultural and environmental value has been created for stakeholders</w:t>
                      </w:r>
                    </w:p>
                  </w:txbxContent>
                </v:textbox>
                <w10:wrap anchorx="margin"/>
              </v:rect>
            </w:pict>
          </mc:Fallback>
        </mc:AlternateContent>
      </w:r>
      <w:bookmarkStart w:id="0" w:name="_GoBack"/>
      <w:r>
        <w:rPr>
          <w:noProof/>
          <w:sz w:val="22"/>
          <w:szCs w:val="22"/>
          <w:lang w:val="en-AU" w:eastAsia="en-AU"/>
        </w:rPr>
        <w:drawing>
          <wp:inline distT="0" distB="0" distL="0" distR="0" wp14:anchorId="3D334552" wp14:editId="491E2422">
            <wp:extent cx="3600000" cy="3600000"/>
            <wp:effectExtent l="0" t="0" r="635" b="635"/>
            <wp:docPr id="3" name="Picture 3" descr="Government is red, communtiy is green and rangers are blue." title="Pie chart showing value of outcomes by stakeho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l="14462" t="8587" r="14462" b="8914"/>
                    <a:stretch/>
                  </pic:blipFill>
                  <pic:spPr bwMode="auto">
                    <a:xfrm>
                      <a:off x="0" y="0"/>
                      <a:ext cx="3600000" cy="3600000"/>
                    </a:xfrm>
                    <a:prstGeom prst="ellipse">
                      <a:avLst/>
                    </a:prstGeom>
                    <a:noFill/>
                    <a:ln>
                      <a:noFill/>
                    </a:ln>
                    <a:extLst>
                      <a:ext uri="{53640926-AAD7-44D8-BBD7-CCE9431645EC}">
                        <a14:shadowObscured xmlns:a14="http://schemas.microsoft.com/office/drawing/2010/main"/>
                      </a:ext>
                    </a:extLst>
                  </pic:spPr>
                </pic:pic>
              </a:graphicData>
            </a:graphic>
          </wp:inline>
        </w:drawing>
      </w:r>
      <w:bookmarkEnd w:id="0"/>
    </w:p>
    <w:p w14:paraId="3D334534" w14:textId="4657C077" w:rsidR="00695317" w:rsidRDefault="00695317" w:rsidP="00291B2D">
      <w:pPr>
        <w:pStyle w:val="SVAbodybullets"/>
        <w:numPr>
          <w:ilvl w:val="0"/>
          <w:numId w:val="0"/>
        </w:numPr>
        <w:spacing w:line="240" w:lineRule="auto"/>
        <w:rPr>
          <w:noProof/>
          <w:sz w:val="24"/>
          <w:szCs w:val="20"/>
          <w:lang w:val="en-AU" w:eastAsia="en-AU"/>
        </w:rPr>
      </w:pPr>
    </w:p>
    <w:p w14:paraId="3D334535" w14:textId="35A6827F" w:rsidR="00394E1C" w:rsidRDefault="00300EF5" w:rsidP="00507B7D">
      <w:pPr>
        <w:pStyle w:val="SVAbodybullets"/>
        <w:numPr>
          <w:ilvl w:val="0"/>
          <w:numId w:val="0"/>
        </w:numPr>
        <w:spacing w:line="240" w:lineRule="auto"/>
        <w:rPr>
          <w:rFonts w:cs="Arial"/>
          <w:sz w:val="20"/>
          <w:szCs w:val="20"/>
        </w:rPr>
      </w:pPr>
      <w:r>
        <w:rPr>
          <w:rFonts w:cs="Arial"/>
          <w:bCs/>
          <w:noProof/>
          <w:sz w:val="22"/>
          <w:szCs w:val="22"/>
          <w:lang w:eastAsia="en-AU"/>
        </w:rPr>
        <w:drawing>
          <wp:anchor distT="0" distB="0" distL="114300" distR="114300" simplePos="0" relativeHeight="251667968" behindDoc="1" locked="0" layoutInCell="1" allowOverlap="1" wp14:anchorId="77B8F918" wp14:editId="1057086E">
            <wp:simplePos x="0" y="0"/>
            <wp:positionH relativeFrom="column">
              <wp:posOffset>-541655</wp:posOffset>
            </wp:positionH>
            <wp:positionV relativeFrom="paragraph">
              <wp:posOffset>-633730</wp:posOffset>
            </wp:positionV>
            <wp:extent cx="7553960" cy="10690225"/>
            <wp:effectExtent l="0" t="0" r="8890" b="0"/>
            <wp:wrapNone/>
            <wp:docPr id="2" name="Picture 2"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pdf"/>
                    <pic:cNvPicPr/>
                  </pic:nvPicPr>
                  <pic:blipFill>
                    <a:blip r:embed="rId12">
                      <a:extLst>
                        <a:ext uri="{28A0092B-C50C-407E-A947-70E740481C1C}">
                          <a14:useLocalDpi xmlns:a14="http://schemas.microsoft.com/office/drawing/2010/main" val="0"/>
                        </a:ext>
                      </a:extLst>
                    </a:blip>
                    <a:stretch>
                      <a:fillRect/>
                    </a:stretch>
                  </pic:blipFill>
                  <pic:spPr>
                    <a:xfrm>
                      <a:off x="0" y="0"/>
                      <a:ext cx="7553960" cy="10690225"/>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507B7D">
        <w:rPr>
          <w:b/>
          <w:noProof/>
          <w:color w:val="000000" w:themeColor="text1"/>
          <w:szCs w:val="24"/>
          <w:lang w:val="en-AU" w:eastAsia="en-AU"/>
        </w:rPr>
        <w:drawing>
          <wp:anchor distT="0" distB="0" distL="114300" distR="114300" simplePos="0" relativeHeight="251658249" behindDoc="0" locked="0" layoutInCell="1" allowOverlap="1" wp14:anchorId="3D334554" wp14:editId="0946E734">
            <wp:simplePos x="0" y="0"/>
            <wp:positionH relativeFrom="column">
              <wp:posOffset>229169</wp:posOffset>
            </wp:positionH>
            <wp:positionV relativeFrom="paragraph">
              <wp:posOffset>894548</wp:posOffset>
            </wp:positionV>
            <wp:extent cx="2520000" cy="1889511"/>
            <wp:effectExtent l="0" t="0" r="0" b="0"/>
            <wp:wrapSquare wrapText="bothSides"/>
            <wp:docPr id="29" name="Picture 29" title="Coordinating Ranger, Daniel G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_2968.JPG"/>
                    <pic:cNvPicPr/>
                  </pic:nvPicPr>
                  <pic:blipFill>
                    <a:blip r:embed="rId17" cstate="email">
                      <a:extLst>
                        <a:ext uri="{28A0092B-C50C-407E-A947-70E740481C1C}">
                          <a14:useLocalDpi xmlns:a14="http://schemas.microsoft.com/office/drawing/2010/main"/>
                        </a:ext>
                      </a:extLst>
                    </a:blip>
                    <a:stretch>
                      <a:fillRect/>
                    </a:stretch>
                  </pic:blipFill>
                  <pic:spPr>
                    <a:xfrm>
                      <a:off x="0" y="0"/>
                      <a:ext cx="2520000" cy="1889511"/>
                    </a:xfrm>
                    <a:prstGeom prst="rect">
                      <a:avLst/>
                    </a:prstGeom>
                  </pic:spPr>
                </pic:pic>
              </a:graphicData>
            </a:graphic>
            <wp14:sizeRelH relativeFrom="margin">
              <wp14:pctWidth>0</wp14:pctWidth>
            </wp14:sizeRelH>
            <wp14:sizeRelV relativeFrom="margin">
              <wp14:pctHeight>0</wp14:pctHeight>
            </wp14:sizeRelV>
          </wp:anchor>
        </w:drawing>
      </w:r>
      <w:r w:rsidR="00394E1C">
        <w:rPr>
          <w:b/>
          <w:i/>
          <w:noProof/>
          <w:color w:val="E36C0A"/>
          <w:sz w:val="20"/>
          <w:szCs w:val="20"/>
          <w:lang w:val="en-AU" w:eastAsia="en-AU"/>
        </w:rPr>
        <mc:AlternateContent>
          <mc:Choice Requires="wps">
            <w:drawing>
              <wp:anchor distT="0" distB="0" distL="114300" distR="114300" simplePos="0" relativeHeight="251658242" behindDoc="1" locked="0" layoutInCell="1" allowOverlap="1" wp14:anchorId="3D334556" wp14:editId="6F965679">
                <wp:simplePos x="0" y="0"/>
                <wp:positionH relativeFrom="margin">
                  <wp:posOffset>74930</wp:posOffset>
                </wp:positionH>
                <wp:positionV relativeFrom="paragraph">
                  <wp:posOffset>-22225</wp:posOffset>
                </wp:positionV>
                <wp:extent cx="6486525" cy="3080084"/>
                <wp:effectExtent l="0" t="0" r="9525" b="6350"/>
                <wp:wrapNone/>
                <wp:docPr id="20" name="Rectangle 20"/>
                <wp:cNvGraphicFramePr/>
                <a:graphic xmlns:a="http://schemas.openxmlformats.org/drawingml/2006/main">
                  <a:graphicData uri="http://schemas.microsoft.com/office/word/2010/wordprocessingShape">
                    <wps:wsp>
                      <wps:cNvSpPr/>
                      <wps:spPr>
                        <a:xfrm>
                          <a:off x="0" y="0"/>
                          <a:ext cx="6486525" cy="3080084"/>
                        </a:xfrm>
                        <a:prstGeom prst="rect">
                          <a:avLst/>
                        </a:prstGeom>
                        <a:solidFill>
                          <a:srgbClr val="F2F0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34580" w14:textId="12BBB6FD" w:rsidR="00816051" w:rsidRPr="005E6A6E" w:rsidRDefault="00816051" w:rsidP="00D04198">
                            <w:pPr>
                              <w:pStyle w:val="SVAH2"/>
                              <w:spacing w:after="0" w:line="240" w:lineRule="auto"/>
                              <w:rPr>
                                <w:color w:val="1F497D" w:themeColor="text2"/>
                                <w:szCs w:val="24"/>
                              </w:rPr>
                            </w:pPr>
                            <w:r w:rsidRPr="005E6A6E">
                              <w:rPr>
                                <w:color w:val="1F497D" w:themeColor="text2"/>
                                <w:szCs w:val="24"/>
                              </w:rPr>
                              <w:t xml:space="preserve">In the spotlight: Daniel Gomes, </w:t>
                            </w:r>
                            <w:r w:rsidR="0007186A" w:rsidRPr="005E6A6E">
                              <w:rPr>
                                <w:color w:val="1F497D" w:themeColor="text2"/>
                                <w:szCs w:val="24"/>
                              </w:rPr>
                              <w:t>Coordinating</w:t>
                            </w:r>
                            <w:r w:rsidRPr="005E6A6E">
                              <w:rPr>
                                <w:color w:val="1F497D" w:themeColor="text2"/>
                                <w:szCs w:val="24"/>
                              </w:rPr>
                              <w:t xml:space="preserve"> Ranger</w:t>
                            </w:r>
                          </w:p>
                          <w:p w14:paraId="3D334581" w14:textId="77777777" w:rsidR="00816051" w:rsidRDefault="00816051" w:rsidP="00D04198">
                            <w:pPr>
                              <w:pStyle w:val="SVAH2"/>
                              <w:spacing w:after="0" w:line="240" w:lineRule="auto"/>
                              <w:rPr>
                                <w:szCs w:val="24"/>
                              </w:rPr>
                            </w:pPr>
                          </w:p>
                          <w:p w14:paraId="3D334582" w14:textId="77777777" w:rsidR="00816051" w:rsidRPr="00326C15" w:rsidRDefault="00816051" w:rsidP="00D04198">
                            <w:pPr>
                              <w:pStyle w:val="SVAH2"/>
                              <w:spacing w:line="240" w:lineRule="auto"/>
                              <w:rPr>
                                <w:b w:val="0"/>
                                <w:i/>
                                <w:color w:val="000000" w:themeColor="text1"/>
                                <w:sz w:val="22"/>
                              </w:rPr>
                            </w:pPr>
                            <w:r w:rsidRPr="00326C15">
                              <w:rPr>
                                <w:b w:val="0"/>
                                <w:i/>
                                <w:color w:val="000000" w:themeColor="text1"/>
                                <w:sz w:val="22"/>
                              </w:rPr>
                              <w:t>“When we burned this area, I didn’t think the native plants would come back but they did. I couldn’t believe it... When I see these changes, I feel proud.”</w:t>
                            </w:r>
                          </w:p>
                          <w:p w14:paraId="3D334583" w14:textId="4667BBAF" w:rsidR="00816051" w:rsidRPr="00326C15" w:rsidRDefault="00816051" w:rsidP="00326C15">
                            <w:pPr>
                              <w:pStyle w:val="SVAH2"/>
                              <w:spacing w:line="240" w:lineRule="auto"/>
                              <w:ind w:left="4253"/>
                              <w:rPr>
                                <w:b w:val="0"/>
                                <w:color w:val="000000" w:themeColor="text1"/>
                                <w:sz w:val="22"/>
                              </w:rPr>
                            </w:pPr>
                            <w:r w:rsidRPr="00326C15">
                              <w:rPr>
                                <w:b w:val="0"/>
                                <w:color w:val="000000" w:themeColor="text1"/>
                                <w:sz w:val="22"/>
                              </w:rPr>
                              <w:t xml:space="preserve">Daniel grew up hearing the late elder Lawrence Wilson, tell stories of the native plants and animals that used to inhabit </w:t>
                            </w:r>
                            <w:proofErr w:type="spellStart"/>
                            <w:r w:rsidRPr="00326C15">
                              <w:rPr>
                                <w:b w:val="0"/>
                                <w:color w:val="000000" w:themeColor="text1"/>
                                <w:sz w:val="22"/>
                              </w:rPr>
                              <w:t>Minyumai</w:t>
                            </w:r>
                            <w:proofErr w:type="spellEnd"/>
                            <w:r w:rsidRPr="00326C15">
                              <w:rPr>
                                <w:b w:val="0"/>
                                <w:color w:val="000000" w:themeColor="text1"/>
                                <w:sz w:val="22"/>
                              </w:rPr>
                              <w:t xml:space="preserve">. He </w:t>
                            </w:r>
                            <w:r>
                              <w:rPr>
                                <w:b w:val="0"/>
                                <w:color w:val="000000" w:themeColor="text1"/>
                                <w:sz w:val="22"/>
                              </w:rPr>
                              <w:t>worried they would n</w:t>
                            </w:r>
                            <w:r w:rsidRPr="00326C15">
                              <w:rPr>
                                <w:b w:val="0"/>
                                <w:color w:val="000000" w:themeColor="text1"/>
                                <w:sz w:val="22"/>
                              </w:rPr>
                              <w:t>ever return.</w:t>
                            </w:r>
                          </w:p>
                          <w:p w14:paraId="3D334584" w14:textId="567EE033" w:rsidR="00816051" w:rsidRPr="00326C15" w:rsidRDefault="00816051" w:rsidP="00326C15">
                            <w:pPr>
                              <w:pStyle w:val="SVAH2"/>
                              <w:spacing w:after="0" w:line="240" w:lineRule="auto"/>
                              <w:ind w:left="4253"/>
                              <w:rPr>
                                <w:b w:val="0"/>
                                <w:color w:val="000000" w:themeColor="text1"/>
                                <w:sz w:val="22"/>
                              </w:rPr>
                            </w:pPr>
                            <w:r w:rsidRPr="00326C15">
                              <w:rPr>
                                <w:b w:val="0"/>
                                <w:color w:val="000000" w:themeColor="text1"/>
                                <w:sz w:val="22"/>
                              </w:rPr>
                              <w:t xml:space="preserve">He has been working on country for the last 15 years, often in his spare time and most recently as a </w:t>
                            </w:r>
                            <w:r w:rsidR="0007186A">
                              <w:rPr>
                                <w:b w:val="0"/>
                                <w:color w:val="000000" w:themeColor="text1"/>
                                <w:sz w:val="22"/>
                              </w:rPr>
                              <w:t xml:space="preserve">Coordinating </w:t>
                            </w:r>
                            <w:r w:rsidRPr="00326C15">
                              <w:rPr>
                                <w:b w:val="0"/>
                                <w:color w:val="000000" w:themeColor="text1"/>
                                <w:sz w:val="22"/>
                              </w:rPr>
                              <w:t>Ranger, and is starting to see his land and fire management work pay off. The return of the native plants isn’t just ecological to him. It is intimately connected with his sense of self, locating him in his culture and ancestry, and serves</w:t>
                            </w:r>
                            <w:r>
                              <w:rPr>
                                <w:b w:val="0"/>
                                <w:color w:val="000000" w:themeColor="text1"/>
                                <w:sz w:val="22"/>
                              </w:rPr>
                              <w:t xml:space="preserve"> as</w:t>
                            </w:r>
                            <w:r w:rsidRPr="00326C15">
                              <w:rPr>
                                <w:b w:val="0"/>
                                <w:color w:val="000000" w:themeColor="text1"/>
                                <w:sz w:val="22"/>
                              </w:rPr>
                              <w:t xml:space="preserve"> a powerful symbol and reminder of the resilience of the </w:t>
                            </w:r>
                            <w:proofErr w:type="spellStart"/>
                            <w:r w:rsidRPr="00326C15">
                              <w:rPr>
                                <w:b w:val="0"/>
                                <w:color w:val="000000" w:themeColor="text1"/>
                                <w:sz w:val="22"/>
                              </w:rPr>
                              <w:t>Bandjalang</w:t>
                            </w:r>
                            <w:proofErr w:type="spellEnd"/>
                            <w:r w:rsidRPr="00326C15">
                              <w:rPr>
                                <w:b w:val="0"/>
                                <w:color w:val="000000" w:themeColor="text1"/>
                                <w:sz w:val="22"/>
                              </w:rPr>
                              <w:t xml:space="preserve">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margin-left:5.9pt;margin-top:-1.75pt;width:510.75pt;height:242.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" fillcolor="#f2f0e9" stroked="f" strokeweight="2pt">
                <v:textbox>
                  <w:txbxContent>
                    <w:p w14:paraId="3D334580" w14:textId="12BBB6FD" w:rsidR="00816051" w:rsidRPr="005E6A6E" w:rsidRDefault="00816051" w:rsidP="00D04198">
                      <w:pPr>
                        <w:pStyle w:val="SVAH2"/>
                        <w:spacing w:after="0" w:line="240" w:lineRule="auto"/>
                        <w:rPr>
                          <w:color w:val="1F497D" w:themeColor="text2"/>
                          <w:szCs w:val="24"/>
                        </w:rPr>
                      </w:pPr>
                      <w:r w:rsidRPr="005E6A6E">
                        <w:rPr>
                          <w:color w:val="1F497D" w:themeColor="text2"/>
                          <w:szCs w:val="24"/>
                        </w:rPr>
                        <w:t xml:space="preserve">In the spotlight: Daniel Gomes, </w:t>
                      </w:r>
                      <w:r w:rsidR="0007186A" w:rsidRPr="005E6A6E">
                        <w:rPr>
                          <w:color w:val="1F497D" w:themeColor="text2"/>
                          <w:szCs w:val="24"/>
                        </w:rPr>
                        <w:t>Coordinating</w:t>
                      </w:r>
                      <w:r w:rsidRPr="005E6A6E">
                        <w:rPr>
                          <w:color w:val="1F497D" w:themeColor="text2"/>
                          <w:szCs w:val="24"/>
                        </w:rPr>
                        <w:t xml:space="preserve"> Ranger</w:t>
                      </w:r>
                    </w:p>
                    <w:p w14:paraId="3D334581" w14:textId="77777777" w:rsidR="00816051" w:rsidRDefault="00816051" w:rsidP="00D04198">
                      <w:pPr>
                        <w:pStyle w:val="SVAH2"/>
                        <w:spacing w:after="0" w:line="240" w:lineRule="auto"/>
                        <w:rPr>
                          <w:szCs w:val="24"/>
                        </w:rPr>
                      </w:pPr>
                    </w:p>
                    <w:p w14:paraId="3D334582" w14:textId="77777777" w:rsidR="00816051" w:rsidRPr="00326C15" w:rsidRDefault="00816051" w:rsidP="00D04198">
                      <w:pPr>
                        <w:pStyle w:val="SVAH2"/>
                        <w:spacing w:line="240" w:lineRule="auto"/>
                        <w:rPr>
                          <w:b w:val="0"/>
                          <w:i/>
                          <w:color w:val="000000" w:themeColor="text1"/>
                          <w:sz w:val="22"/>
                        </w:rPr>
                      </w:pPr>
                      <w:r w:rsidRPr="00326C15">
                        <w:rPr>
                          <w:b w:val="0"/>
                          <w:i/>
                          <w:color w:val="000000" w:themeColor="text1"/>
                          <w:sz w:val="22"/>
                        </w:rPr>
                        <w:t>“When we burned this area, I didn’t think the native plants would come back but they did. I couldn’t believe it... When I see these changes, I feel proud.”</w:t>
                      </w:r>
                    </w:p>
                    <w:p w14:paraId="3D334583" w14:textId="4667BBAF" w:rsidR="00816051" w:rsidRPr="00326C15" w:rsidRDefault="00816051" w:rsidP="00326C15">
                      <w:pPr>
                        <w:pStyle w:val="SVAH2"/>
                        <w:spacing w:line="240" w:lineRule="auto"/>
                        <w:ind w:left="4253"/>
                        <w:rPr>
                          <w:b w:val="0"/>
                          <w:color w:val="000000" w:themeColor="text1"/>
                          <w:sz w:val="22"/>
                        </w:rPr>
                      </w:pPr>
                      <w:r w:rsidRPr="00326C15">
                        <w:rPr>
                          <w:b w:val="0"/>
                          <w:color w:val="000000" w:themeColor="text1"/>
                          <w:sz w:val="22"/>
                        </w:rPr>
                        <w:t xml:space="preserve">Daniel grew up hearing the late elder Lawrence Wilson, tell stories of the native plants and animals that used to inhabit </w:t>
                      </w:r>
                      <w:proofErr w:type="spellStart"/>
                      <w:r w:rsidRPr="00326C15">
                        <w:rPr>
                          <w:b w:val="0"/>
                          <w:color w:val="000000" w:themeColor="text1"/>
                          <w:sz w:val="22"/>
                        </w:rPr>
                        <w:t>Minyumai</w:t>
                      </w:r>
                      <w:proofErr w:type="spellEnd"/>
                      <w:r w:rsidRPr="00326C15">
                        <w:rPr>
                          <w:b w:val="0"/>
                          <w:color w:val="000000" w:themeColor="text1"/>
                          <w:sz w:val="22"/>
                        </w:rPr>
                        <w:t xml:space="preserve">. He </w:t>
                      </w:r>
                      <w:r>
                        <w:rPr>
                          <w:b w:val="0"/>
                          <w:color w:val="000000" w:themeColor="text1"/>
                          <w:sz w:val="22"/>
                        </w:rPr>
                        <w:t>worried they would n</w:t>
                      </w:r>
                      <w:r w:rsidRPr="00326C15">
                        <w:rPr>
                          <w:b w:val="0"/>
                          <w:color w:val="000000" w:themeColor="text1"/>
                          <w:sz w:val="22"/>
                        </w:rPr>
                        <w:t>ever return.</w:t>
                      </w:r>
                    </w:p>
                    <w:p w14:paraId="3D334584" w14:textId="567EE033" w:rsidR="00816051" w:rsidRPr="00326C15" w:rsidRDefault="00816051" w:rsidP="00326C15">
                      <w:pPr>
                        <w:pStyle w:val="SVAH2"/>
                        <w:spacing w:after="0" w:line="240" w:lineRule="auto"/>
                        <w:ind w:left="4253"/>
                        <w:rPr>
                          <w:b w:val="0"/>
                          <w:color w:val="000000" w:themeColor="text1"/>
                          <w:sz w:val="22"/>
                        </w:rPr>
                      </w:pPr>
                      <w:r w:rsidRPr="00326C15">
                        <w:rPr>
                          <w:b w:val="0"/>
                          <w:color w:val="000000" w:themeColor="text1"/>
                          <w:sz w:val="22"/>
                        </w:rPr>
                        <w:t xml:space="preserve">He has been working on country for the last 15 years, often in his spare time and most recently as a </w:t>
                      </w:r>
                      <w:r w:rsidR="0007186A">
                        <w:rPr>
                          <w:b w:val="0"/>
                          <w:color w:val="000000" w:themeColor="text1"/>
                          <w:sz w:val="22"/>
                        </w:rPr>
                        <w:t xml:space="preserve">Coordinating </w:t>
                      </w:r>
                      <w:r w:rsidRPr="00326C15">
                        <w:rPr>
                          <w:b w:val="0"/>
                          <w:color w:val="000000" w:themeColor="text1"/>
                          <w:sz w:val="22"/>
                        </w:rPr>
                        <w:t>Ranger, and is starting to see his land and fire management work pay off. The return of the native plants isn’t just ecological to him. It is intimately connected with his sense of self, locating him in his culture and ancestry, and serves</w:t>
                      </w:r>
                      <w:r>
                        <w:rPr>
                          <w:b w:val="0"/>
                          <w:color w:val="000000" w:themeColor="text1"/>
                          <w:sz w:val="22"/>
                        </w:rPr>
                        <w:t xml:space="preserve"> as</w:t>
                      </w:r>
                      <w:r w:rsidRPr="00326C15">
                        <w:rPr>
                          <w:b w:val="0"/>
                          <w:color w:val="000000" w:themeColor="text1"/>
                          <w:sz w:val="22"/>
                        </w:rPr>
                        <w:t xml:space="preserve"> a powerful symbol and reminder of the resilience of the </w:t>
                      </w:r>
                      <w:proofErr w:type="spellStart"/>
                      <w:r w:rsidRPr="00326C15">
                        <w:rPr>
                          <w:b w:val="0"/>
                          <w:color w:val="000000" w:themeColor="text1"/>
                          <w:sz w:val="22"/>
                        </w:rPr>
                        <w:t>Bandjalang</w:t>
                      </w:r>
                      <w:proofErr w:type="spellEnd"/>
                      <w:r w:rsidRPr="00326C15">
                        <w:rPr>
                          <w:b w:val="0"/>
                          <w:color w:val="000000" w:themeColor="text1"/>
                          <w:sz w:val="22"/>
                        </w:rPr>
                        <w:t xml:space="preserve"> people.</w:t>
                      </w:r>
                    </w:p>
                  </w:txbxContent>
                </v:textbox>
                <w10:wrap anchorx="margin"/>
              </v:rect>
            </w:pict>
          </mc:Fallback>
        </mc:AlternateContent>
      </w:r>
    </w:p>
    <w:p w14:paraId="3D334536" w14:textId="77777777" w:rsidR="00A312B6" w:rsidRDefault="00A312B6" w:rsidP="006B4D76">
      <w:pPr>
        <w:pStyle w:val="SVAbodybullets"/>
        <w:numPr>
          <w:ilvl w:val="0"/>
          <w:numId w:val="0"/>
        </w:numPr>
        <w:spacing w:after="0" w:line="240" w:lineRule="auto"/>
        <w:ind w:right="3827"/>
        <w:jc w:val="both"/>
        <w:rPr>
          <w:rFonts w:cs="Arial"/>
          <w:sz w:val="20"/>
          <w:szCs w:val="20"/>
        </w:rPr>
      </w:pPr>
    </w:p>
    <w:p w14:paraId="3D334537" w14:textId="77777777" w:rsidR="00A85A0A" w:rsidRDefault="00A85A0A" w:rsidP="00A85A0A">
      <w:pPr>
        <w:pStyle w:val="SVAbody"/>
        <w:jc w:val="both"/>
        <w:rPr>
          <w:rFonts w:cs="Times New Roman"/>
          <w:b/>
          <w:color w:val="000051"/>
          <w:sz w:val="24"/>
          <w:szCs w:val="22"/>
        </w:rPr>
      </w:pPr>
    </w:p>
    <w:p w14:paraId="3D334538" w14:textId="77777777" w:rsidR="00A85A0A" w:rsidRDefault="00A85A0A" w:rsidP="00A85A0A">
      <w:pPr>
        <w:pStyle w:val="SVAbody"/>
        <w:jc w:val="both"/>
        <w:rPr>
          <w:rFonts w:cs="Times New Roman"/>
          <w:b/>
          <w:color w:val="000051"/>
          <w:sz w:val="24"/>
          <w:szCs w:val="22"/>
        </w:rPr>
      </w:pPr>
    </w:p>
    <w:p w14:paraId="3D334539" w14:textId="77777777" w:rsidR="00A85A0A" w:rsidRDefault="00A85A0A" w:rsidP="00A85A0A">
      <w:pPr>
        <w:pStyle w:val="SVAbody"/>
        <w:jc w:val="both"/>
        <w:rPr>
          <w:rFonts w:cs="Times New Roman"/>
          <w:b/>
          <w:color w:val="000051"/>
          <w:sz w:val="24"/>
          <w:szCs w:val="22"/>
        </w:rPr>
      </w:pPr>
    </w:p>
    <w:p w14:paraId="3D33453A" w14:textId="77777777" w:rsidR="00A85A0A" w:rsidRDefault="00A85A0A" w:rsidP="00607495">
      <w:pPr>
        <w:pStyle w:val="SVAbody"/>
        <w:tabs>
          <w:tab w:val="left" w:pos="1020"/>
        </w:tabs>
        <w:jc w:val="both"/>
        <w:rPr>
          <w:rFonts w:cs="Times New Roman"/>
          <w:b/>
          <w:color w:val="000051"/>
          <w:sz w:val="24"/>
          <w:szCs w:val="22"/>
        </w:rPr>
      </w:pPr>
    </w:p>
    <w:p w14:paraId="3D33453B" w14:textId="77777777" w:rsidR="00A85A0A" w:rsidRDefault="00A85A0A" w:rsidP="00A85A0A">
      <w:pPr>
        <w:pStyle w:val="SVAbody"/>
        <w:jc w:val="both"/>
        <w:rPr>
          <w:rFonts w:cs="Times New Roman"/>
          <w:b/>
          <w:color w:val="000051"/>
          <w:sz w:val="24"/>
          <w:szCs w:val="22"/>
        </w:rPr>
      </w:pPr>
    </w:p>
    <w:p w14:paraId="3D33453C" w14:textId="77777777" w:rsidR="006B4D76" w:rsidRDefault="007D4656" w:rsidP="00A85A0A">
      <w:pPr>
        <w:pStyle w:val="SVAbody"/>
        <w:jc w:val="both"/>
        <w:rPr>
          <w:rFonts w:cs="Times New Roman"/>
          <w:b/>
          <w:color w:val="000051"/>
          <w:sz w:val="24"/>
          <w:szCs w:val="22"/>
        </w:rPr>
      </w:pPr>
      <w:r>
        <w:rPr>
          <w:rFonts w:cs="Times New Roman"/>
          <w:b/>
          <w:color w:val="000051"/>
          <w:sz w:val="24"/>
          <w:szCs w:val="22"/>
        </w:rPr>
        <w:br/>
      </w:r>
    </w:p>
    <w:p w14:paraId="3D33453D" w14:textId="77777777" w:rsidR="00B61132" w:rsidRDefault="00B61132" w:rsidP="00A85A0A">
      <w:pPr>
        <w:pStyle w:val="SVAbody"/>
        <w:jc w:val="both"/>
        <w:rPr>
          <w:rFonts w:cs="Times New Roman"/>
          <w:b/>
          <w:color w:val="000051"/>
          <w:sz w:val="24"/>
          <w:szCs w:val="22"/>
        </w:rPr>
      </w:pPr>
    </w:p>
    <w:p w14:paraId="3D33453E" w14:textId="77777777" w:rsidR="00B61132" w:rsidRDefault="00B61132" w:rsidP="00A85A0A">
      <w:pPr>
        <w:pStyle w:val="SVAbody"/>
        <w:jc w:val="both"/>
        <w:rPr>
          <w:rFonts w:cs="Times New Roman"/>
          <w:b/>
          <w:color w:val="000051"/>
          <w:sz w:val="24"/>
          <w:szCs w:val="22"/>
        </w:rPr>
      </w:pPr>
    </w:p>
    <w:p w14:paraId="3D33453F" w14:textId="77777777" w:rsidR="00B61132" w:rsidRDefault="00B61132" w:rsidP="00A85A0A">
      <w:pPr>
        <w:pStyle w:val="SVAbody"/>
        <w:jc w:val="both"/>
        <w:rPr>
          <w:rFonts w:cs="Times New Roman"/>
          <w:b/>
          <w:color w:val="000051"/>
          <w:sz w:val="24"/>
          <w:szCs w:val="22"/>
        </w:rPr>
      </w:pPr>
    </w:p>
    <w:p w14:paraId="3D334540" w14:textId="77777777" w:rsidR="00B61132" w:rsidRDefault="00B61132" w:rsidP="00A85A0A">
      <w:pPr>
        <w:pStyle w:val="SVAbody"/>
        <w:jc w:val="both"/>
        <w:rPr>
          <w:rFonts w:cs="Times New Roman"/>
          <w:b/>
          <w:color w:val="000051"/>
          <w:sz w:val="24"/>
          <w:szCs w:val="22"/>
        </w:rPr>
      </w:pPr>
    </w:p>
    <w:p w14:paraId="3D334541" w14:textId="77777777" w:rsidR="00B61132" w:rsidRDefault="0088080E" w:rsidP="009C204C">
      <w:pPr>
        <w:pStyle w:val="SVAbody"/>
        <w:tabs>
          <w:tab w:val="left" w:pos="3960"/>
        </w:tabs>
        <w:jc w:val="both"/>
        <w:rPr>
          <w:rFonts w:cs="Times New Roman"/>
          <w:b/>
          <w:color w:val="000051"/>
          <w:sz w:val="24"/>
          <w:szCs w:val="22"/>
        </w:rPr>
      </w:pPr>
      <w:r>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r w:rsidR="009C204C">
        <w:rPr>
          <w:rFonts w:cs="Times New Roman"/>
          <w:b/>
          <w:color w:val="000051"/>
          <w:sz w:val="24"/>
          <w:szCs w:val="22"/>
        </w:rPr>
        <w:tab/>
      </w:r>
    </w:p>
    <w:p w14:paraId="3D334542" w14:textId="77777777" w:rsidR="00B61132" w:rsidRDefault="00B61132" w:rsidP="00A85A0A">
      <w:pPr>
        <w:pStyle w:val="SVAbody"/>
        <w:jc w:val="both"/>
        <w:rPr>
          <w:rFonts w:cs="Times New Roman"/>
          <w:b/>
          <w:color w:val="000051"/>
          <w:sz w:val="24"/>
          <w:szCs w:val="22"/>
        </w:rPr>
      </w:pPr>
    </w:p>
    <w:p w14:paraId="3D334543" w14:textId="66AB683C" w:rsidR="006B33FE" w:rsidRPr="000D18E3" w:rsidRDefault="005A6D44" w:rsidP="000D18E3">
      <w:pPr>
        <w:pStyle w:val="SVAH2"/>
        <w:spacing w:after="120"/>
        <w:rPr>
          <w:rStyle w:val="SVAHead3Char"/>
          <w:b w:val="0"/>
          <w:color w:val="auto"/>
          <w:sz w:val="20"/>
          <w:szCs w:val="20"/>
          <w:lang w:val="en-GB"/>
        </w:rPr>
      </w:pPr>
      <w:r>
        <w:rPr>
          <w:b w:val="0"/>
          <w:noProof/>
          <w:color w:val="000000" w:themeColor="text1"/>
          <w:szCs w:val="24"/>
          <w:lang w:val="en-AU" w:eastAsia="en-AU"/>
        </w:rPr>
        <w:drawing>
          <wp:anchor distT="0" distB="0" distL="114300" distR="114300" simplePos="0" relativeHeight="251663872" behindDoc="0" locked="0" layoutInCell="1" allowOverlap="1" wp14:anchorId="3D33455A" wp14:editId="47B51B73">
            <wp:simplePos x="0" y="0"/>
            <wp:positionH relativeFrom="column">
              <wp:posOffset>3873216</wp:posOffset>
            </wp:positionH>
            <wp:positionV relativeFrom="paragraph">
              <wp:posOffset>2700305</wp:posOffset>
            </wp:positionV>
            <wp:extent cx="2519045" cy="1679575"/>
            <wp:effectExtent l="0" t="0" r="0" b="0"/>
            <wp:wrapNone/>
            <wp:docPr id="289" name="Picture 289" title="Burning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Airport-Burn-12.jpg"/>
                    <pic:cNvPicPr/>
                  </pic:nvPicPr>
                  <pic:blipFill>
                    <a:blip r:embed="rId18" cstate="email">
                      <a:extLst>
                        <a:ext uri="{28A0092B-C50C-407E-A947-70E740481C1C}">
                          <a14:useLocalDpi xmlns:a14="http://schemas.microsoft.com/office/drawing/2010/main"/>
                        </a:ext>
                      </a:extLst>
                    </a:blip>
                    <a:stretch>
                      <a:fillRect/>
                    </a:stretch>
                  </pic:blipFill>
                  <pic:spPr>
                    <a:xfrm>
                      <a:off x="0" y="0"/>
                      <a:ext cx="2519045" cy="1679575"/>
                    </a:xfrm>
                    <a:prstGeom prst="rect">
                      <a:avLst/>
                    </a:prstGeom>
                  </pic:spPr>
                </pic:pic>
              </a:graphicData>
            </a:graphic>
            <wp14:sizeRelH relativeFrom="page">
              <wp14:pctWidth>0</wp14:pctWidth>
            </wp14:sizeRelH>
            <wp14:sizeRelV relativeFrom="page">
              <wp14:pctHeight>0</wp14:pctHeight>
            </wp14:sizeRelV>
          </wp:anchor>
        </w:drawing>
      </w:r>
      <w:r>
        <w:rPr>
          <w:b w:val="0"/>
          <w:i/>
          <w:noProof/>
          <w:color w:val="E36C0A"/>
          <w:sz w:val="20"/>
          <w:szCs w:val="20"/>
          <w:lang w:val="en-AU" w:eastAsia="en-AU"/>
        </w:rPr>
        <mc:AlternateContent>
          <mc:Choice Requires="wps">
            <w:drawing>
              <wp:anchor distT="0" distB="0" distL="114300" distR="114300" simplePos="0" relativeHeight="251661824" behindDoc="1" locked="0" layoutInCell="1" allowOverlap="1" wp14:anchorId="3D33455C" wp14:editId="12F22C33">
                <wp:simplePos x="0" y="0"/>
                <wp:positionH relativeFrom="margin">
                  <wp:posOffset>74930</wp:posOffset>
                </wp:positionH>
                <wp:positionV relativeFrom="paragraph">
                  <wp:posOffset>2135505</wp:posOffset>
                </wp:positionV>
                <wp:extent cx="6486525" cy="2438400"/>
                <wp:effectExtent l="0" t="0" r="9525" b="0"/>
                <wp:wrapNone/>
                <wp:docPr id="31" name="Rectangle 31"/>
                <wp:cNvGraphicFramePr/>
                <a:graphic xmlns:a="http://schemas.openxmlformats.org/drawingml/2006/main">
                  <a:graphicData uri="http://schemas.microsoft.com/office/word/2010/wordprocessingShape">
                    <wps:wsp>
                      <wps:cNvSpPr/>
                      <wps:spPr>
                        <a:xfrm>
                          <a:off x="0" y="0"/>
                          <a:ext cx="6486525" cy="2438400"/>
                        </a:xfrm>
                        <a:prstGeom prst="rect">
                          <a:avLst/>
                        </a:prstGeom>
                        <a:solidFill>
                          <a:srgbClr val="F2F0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34588" w14:textId="3585DD7A" w:rsidR="00816051" w:rsidRPr="005E6A6E" w:rsidRDefault="00816051" w:rsidP="00D04198">
                            <w:pPr>
                              <w:pStyle w:val="SVAH2"/>
                              <w:spacing w:after="0" w:line="240" w:lineRule="auto"/>
                              <w:rPr>
                                <w:color w:val="1F497D" w:themeColor="text2"/>
                                <w:szCs w:val="24"/>
                              </w:rPr>
                            </w:pPr>
                            <w:r w:rsidRPr="005E6A6E">
                              <w:rPr>
                                <w:color w:val="1F497D" w:themeColor="text2"/>
                                <w:szCs w:val="24"/>
                              </w:rPr>
                              <w:t>In the spotlig</w:t>
                            </w:r>
                            <w:r w:rsidR="00542601" w:rsidRPr="005E6A6E">
                              <w:rPr>
                                <w:color w:val="1F497D" w:themeColor="text2"/>
                                <w:szCs w:val="24"/>
                              </w:rPr>
                              <w:t>ht: Kesha Wilson and</w:t>
                            </w:r>
                            <w:r w:rsidR="0022100A" w:rsidRPr="005E6A6E">
                              <w:rPr>
                                <w:color w:val="1F497D" w:themeColor="text2"/>
                                <w:szCs w:val="24"/>
                              </w:rPr>
                              <w:t xml:space="preserve"> Belinda Gomes</w:t>
                            </w:r>
                            <w:r w:rsidRPr="005E6A6E">
                              <w:rPr>
                                <w:color w:val="1F497D" w:themeColor="text2"/>
                                <w:szCs w:val="24"/>
                              </w:rPr>
                              <w:t>, Casual Rangers</w:t>
                            </w:r>
                          </w:p>
                          <w:p w14:paraId="3D334589" w14:textId="77777777" w:rsidR="00816051" w:rsidRDefault="00816051" w:rsidP="00D04198">
                            <w:pPr>
                              <w:pStyle w:val="SVAH2"/>
                              <w:spacing w:after="0" w:line="240" w:lineRule="auto"/>
                              <w:rPr>
                                <w:szCs w:val="24"/>
                              </w:rPr>
                            </w:pPr>
                          </w:p>
                          <w:p w14:paraId="3D33458A" w14:textId="4F7DFAFA" w:rsidR="00816051" w:rsidRPr="00326C15" w:rsidRDefault="00816051" w:rsidP="00326C15">
                            <w:pPr>
                              <w:pStyle w:val="SVAH2"/>
                              <w:spacing w:line="240" w:lineRule="auto"/>
                              <w:ind w:right="4349"/>
                              <w:rPr>
                                <w:b w:val="0"/>
                                <w:i/>
                                <w:color w:val="000000" w:themeColor="text1"/>
                                <w:sz w:val="22"/>
                              </w:rPr>
                            </w:pPr>
                            <w:r w:rsidRPr="0088080E">
                              <w:rPr>
                                <w:b w:val="0"/>
                                <w:i/>
                                <w:color w:val="000000" w:themeColor="text1"/>
                                <w:szCs w:val="24"/>
                              </w:rPr>
                              <w:t>“</w:t>
                            </w:r>
                            <w:r w:rsidRPr="00326C15">
                              <w:rPr>
                                <w:b w:val="0"/>
                                <w:i/>
                                <w:color w:val="000000" w:themeColor="text1"/>
                                <w:sz w:val="22"/>
                              </w:rPr>
                              <w:t xml:space="preserve">We just want </w:t>
                            </w:r>
                            <w:r w:rsidR="00706BD5">
                              <w:rPr>
                                <w:b w:val="0"/>
                                <w:i/>
                                <w:color w:val="000000" w:themeColor="text1"/>
                                <w:sz w:val="22"/>
                              </w:rPr>
                              <w:t xml:space="preserve">to </w:t>
                            </w:r>
                            <w:r w:rsidRPr="00326C15">
                              <w:rPr>
                                <w:b w:val="0"/>
                                <w:i/>
                                <w:color w:val="000000" w:themeColor="text1"/>
                                <w:sz w:val="22"/>
                              </w:rPr>
                              <w:t>do more</w:t>
                            </w:r>
                            <w:r w:rsidR="0022100A">
                              <w:rPr>
                                <w:b w:val="0"/>
                                <w:i/>
                                <w:color w:val="000000" w:themeColor="text1"/>
                                <w:sz w:val="22"/>
                              </w:rPr>
                              <w:t>,</w:t>
                            </w:r>
                            <w:r w:rsidRPr="00326C15">
                              <w:rPr>
                                <w:b w:val="0"/>
                                <w:i/>
                                <w:color w:val="000000" w:themeColor="text1"/>
                                <w:sz w:val="22"/>
                              </w:rPr>
                              <w:t xml:space="preserve"> learn more.”</w:t>
                            </w:r>
                          </w:p>
                          <w:p w14:paraId="3D33458B" w14:textId="55DA23C6" w:rsidR="00816051" w:rsidRPr="00326C15" w:rsidRDefault="00816051" w:rsidP="00326C15">
                            <w:pPr>
                              <w:pStyle w:val="SVAH2"/>
                              <w:spacing w:line="240" w:lineRule="auto"/>
                              <w:ind w:right="4349"/>
                              <w:rPr>
                                <w:b w:val="0"/>
                                <w:color w:val="000000" w:themeColor="text1"/>
                                <w:sz w:val="22"/>
                              </w:rPr>
                            </w:pPr>
                            <w:r w:rsidRPr="00326C15">
                              <w:rPr>
                                <w:b w:val="0"/>
                                <w:color w:val="000000" w:themeColor="text1"/>
                                <w:sz w:val="22"/>
                              </w:rPr>
                              <w:t>Pri</w:t>
                            </w:r>
                            <w:r w:rsidR="00542601">
                              <w:rPr>
                                <w:b w:val="0"/>
                                <w:color w:val="000000" w:themeColor="text1"/>
                                <w:sz w:val="22"/>
                              </w:rPr>
                              <w:t>or to working on country, Kesha and</w:t>
                            </w:r>
                            <w:r w:rsidRPr="00326C15">
                              <w:rPr>
                                <w:b w:val="0"/>
                                <w:color w:val="000000" w:themeColor="text1"/>
                                <w:sz w:val="22"/>
                              </w:rPr>
                              <w:t xml:space="preserve"> Belinda weren’t sure if they would like working in the bush. Now they love it and </w:t>
                            </w:r>
                            <w:r w:rsidR="0022100A">
                              <w:rPr>
                                <w:b w:val="0"/>
                                <w:color w:val="000000" w:themeColor="text1"/>
                                <w:sz w:val="22"/>
                              </w:rPr>
                              <w:t xml:space="preserve">they </w:t>
                            </w:r>
                            <w:r w:rsidRPr="00326C15">
                              <w:rPr>
                                <w:b w:val="0"/>
                                <w:color w:val="000000" w:themeColor="text1"/>
                                <w:sz w:val="22"/>
                              </w:rPr>
                              <w:t>have been involved in burns with high commercial value such as a hazard reduction burn at Coffs Harbour Airport. They want to do more work but are limited by the amount of funding available.</w:t>
                            </w:r>
                          </w:p>
                          <w:p w14:paraId="3D33458C" w14:textId="77777777" w:rsidR="00816051" w:rsidRPr="00326C15" w:rsidRDefault="00816051" w:rsidP="00326C15">
                            <w:pPr>
                              <w:pStyle w:val="SVAH2"/>
                              <w:spacing w:line="240" w:lineRule="auto"/>
                              <w:ind w:right="4349"/>
                              <w:rPr>
                                <w:b w:val="0"/>
                                <w:color w:val="000000" w:themeColor="text1"/>
                                <w:sz w:val="22"/>
                              </w:rPr>
                            </w:pPr>
                            <w:r w:rsidRPr="00326C15">
                              <w:rPr>
                                <w:b w:val="0"/>
                                <w:color w:val="000000" w:themeColor="text1"/>
                                <w:sz w:val="22"/>
                              </w:rPr>
                              <w:t xml:space="preserve">Nevertheless they continue to brainstorm where else they can apply their skills. Community members describe their relentless enthusiasm as </w:t>
                            </w:r>
                            <w:r>
                              <w:rPr>
                                <w:b w:val="0"/>
                                <w:color w:val="000000" w:themeColor="text1"/>
                                <w:sz w:val="22"/>
                              </w:rPr>
                              <w:t>inspirational.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0" style="position:absolute;margin-left:5.9pt;margin-top:168.15pt;width:510.75pt;height:19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" fillcolor="#f2f0e9" stroked="f" strokeweight="2pt">
                <v:textbox>
                  <w:txbxContent>
                    <w:p w14:paraId="3D334588" w14:textId="3585DD7A" w:rsidR="00816051" w:rsidRPr="005E6A6E" w:rsidRDefault="00816051" w:rsidP="00D04198">
                      <w:pPr>
                        <w:pStyle w:val="SVAH2"/>
                        <w:spacing w:after="0" w:line="240" w:lineRule="auto"/>
                        <w:rPr>
                          <w:color w:val="1F497D" w:themeColor="text2"/>
                          <w:szCs w:val="24"/>
                        </w:rPr>
                      </w:pPr>
                      <w:r w:rsidRPr="005E6A6E">
                        <w:rPr>
                          <w:color w:val="1F497D" w:themeColor="text2"/>
                          <w:szCs w:val="24"/>
                        </w:rPr>
                        <w:t>In the spotlig</w:t>
                      </w:r>
                      <w:r w:rsidR="00542601" w:rsidRPr="005E6A6E">
                        <w:rPr>
                          <w:color w:val="1F497D" w:themeColor="text2"/>
                          <w:szCs w:val="24"/>
                        </w:rPr>
                        <w:t>ht: Kesha Wilson and</w:t>
                      </w:r>
                      <w:r w:rsidR="0022100A" w:rsidRPr="005E6A6E">
                        <w:rPr>
                          <w:color w:val="1F497D" w:themeColor="text2"/>
                          <w:szCs w:val="24"/>
                        </w:rPr>
                        <w:t xml:space="preserve"> Belinda Gomes</w:t>
                      </w:r>
                      <w:r w:rsidRPr="005E6A6E">
                        <w:rPr>
                          <w:color w:val="1F497D" w:themeColor="text2"/>
                          <w:szCs w:val="24"/>
                        </w:rPr>
                        <w:t>, Casual Rangers</w:t>
                      </w:r>
                    </w:p>
                    <w:p w14:paraId="3D334589" w14:textId="77777777" w:rsidR="00816051" w:rsidRDefault="00816051" w:rsidP="00D04198">
                      <w:pPr>
                        <w:pStyle w:val="SVAH2"/>
                        <w:spacing w:after="0" w:line="240" w:lineRule="auto"/>
                        <w:rPr>
                          <w:szCs w:val="24"/>
                        </w:rPr>
                      </w:pPr>
                    </w:p>
                    <w:p w14:paraId="3D33458A" w14:textId="4F7DFAFA" w:rsidR="00816051" w:rsidRPr="00326C15" w:rsidRDefault="00816051" w:rsidP="00326C15">
                      <w:pPr>
                        <w:pStyle w:val="SVAH2"/>
                        <w:spacing w:line="240" w:lineRule="auto"/>
                        <w:ind w:right="4349"/>
                        <w:rPr>
                          <w:b w:val="0"/>
                          <w:i/>
                          <w:color w:val="000000" w:themeColor="text1"/>
                          <w:sz w:val="22"/>
                        </w:rPr>
                      </w:pPr>
                      <w:r w:rsidRPr="0088080E">
                        <w:rPr>
                          <w:b w:val="0"/>
                          <w:i/>
                          <w:color w:val="000000" w:themeColor="text1"/>
                          <w:szCs w:val="24"/>
                        </w:rPr>
                        <w:t>“</w:t>
                      </w:r>
                      <w:r w:rsidRPr="00326C15">
                        <w:rPr>
                          <w:b w:val="0"/>
                          <w:i/>
                          <w:color w:val="000000" w:themeColor="text1"/>
                          <w:sz w:val="22"/>
                        </w:rPr>
                        <w:t xml:space="preserve">We just want </w:t>
                      </w:r>
                      <w:r w:rsidR="00706BD5">
                        <w:rPr>
                          <w:b w:val="0"/>
                          <w:i/>
                          <w:color w:val="000000" w:themeColor="text1"/>
                          <w:sz w:val="22"/>
                        </w:rPr>
                        <w:t xml:space="preserve">to </w:t>
                      </w:r>
                      <w:r w:rsidRPr="00326C15">
                        <w:rPr>
                          <w:b w:val="0"/>
                          <w:i/>
                          <w:color w:val="000000" w:themeColor="text1"/>
                          <w:sz w:val="22"/>
                        </w:rPr>
                        <w:t>do more</w:t>
                      </w:r>
                      <w:r w:rsidR="0022100A">
                        <w:rPr>
                          <w:b w:val="0"/>
                          <w:i/>
                          <w:color w:val="000000" w:themeColor="text1"/>
                          <w:sz w:val="22"/>
                        </w:rPr>
                        <w:t>,</w:t>
                      </w:r>
                      <w:r w:rsidRPr="00326C15">
                        <w:rPr>
                          <w:b w:val="0"/>
                          <w:i/>
                          <w:color w:val="000000" w:themeColor="text1"/>
                          <w:sz w:val="22"/>
                        </w:rPr>
                        <w:t xml:space="preserve"> learn more.”</w:t>
                      </w:r>
                    </w:p>
                    <w:p w14:paraId="3D33458B" w14:textId="55DA23C6" w:rsidR="00816051" w:rsidRPr="00326C15" w:rsidRDefault="00816051" w:rsidP="00326C15">
                      <w:pPr>
                        <w:pStyle w:val="SVAH2"/>
                        <w:spacing w:line="240" w:lineRule="auto"/>
                        <w:ind w:right="4349"/>
                        <w:rPr>
                          <w:b w:val="0"/>
                          <w:color w:val="000000" w:themeColor="text1"/>
                          <w:sz w:val="22"/>
                        </w:rPr>
                      </w:pPr>
                      <w:r w:rsidRPr="00326C15">
                        <w:rPr>
                          <w:b w:val="0"/>
                          <w:color w:val="000000" w:themeColor="text1"/>
                          <w:sz w:val="22"/>
                        </w:rPr>
                        <w:t>Pri</w:t>
                      </w:r>
                      <w:r w:rsidR="00542601">
                        <w:rPr>
                          <w:b w:val="0"/>
                          <w:color w:val="000000" w:themeColor="text1"/>
                          <w:sz w:val="22"/>
                        </w:rPr>
                        <w:t>or to working on country, Kesha and</w:t>
                      </w:r>
                      <w:r w:rsidRPr="00326C15">
                        <w:rPr>
                          <w:b w:val="0"/>
                          <w:color w:val="000000" w:themeColor="text1"/>
                          <w:sz w:val="22"/>
                        </w:rPr>
                        <w:t xml:space="preserve"> Belinda weren’t sure if they would like working in the bush. Now they love it and </w:t>
                      </w:r>
                      <w:r w:rsidR="0022100A">
                        <w:rPr>
                          <w:b w:val="0"/>
                          <w:color w:val="000000" w:themeColor="text1"/>
                          <w:sz w:val="22"/>
                        </w:rPr>
                        <w:t xml:space="preserve">they </w:t>
                      </w:r>
                      <w:r w:rsidRPr="00326C15">
                        <w:rPr>
                          <w:b w:val="0"/>
                          <w:color w:val="000000" w:themeColor="text1"/>
                          <w:sz w:val="22"/>
                        </w:rPr>
                        <w:t>have been involved in burns with high commercial value such as a hazard reduction burn at Coffs Harbour Airport. They want to do more work but are limited by the amount of funding available.</w:t>
                      </w:r>
                    </w:p>
                    <w:p w14:paraId="3D33458C" w14:textId="77777777" w:rsidR="00816051" w:rsidRPr="00326C15" w:rsidRDefault="00816051" w:rsidP="00326C15">
                      <w:pPr>
                        <w:pStyle w:val="SVAH2"/>
                        <w:spacing w:line="240" w:lineRule="auto"/>
                        <w:ind w:right="4349"/>
                        <w:rPr>
                          <w:b w:val="0"/>
                          <w:color w:val="000000" w:themeColor="text1"/>
                          <w:sz w:val="22"/>
                        </w:rPr>
                      </w:pPr>
                      <w:r w:rsidRPr="00326C15">
                        <w:rPr>
                          <w:b w:val="0"/>
                          <w:color w:val="000000" w:themeColor="text1"/>
                          <w:sz w:val="22"/>
                        </w:rPr>
                        <w:t xml:space="preserve">Nevertheless they continue to brainstorm where else they can apply their skills. Community members describe their relentless enthusiasm as </w:t>
                      </w:r>
                      <w:r>
                        <w:rPr>
                          <w:b w:val="0"/>
                          <w:color w:val="000000" w:themeColor="text1"/>
                          <w:sz w:val="22"/>
                        </w:rPr>
                        <w:t>inspirational.</w:t>
                      </w:r>
                    </w:p>
                  </w:txbxContent>
                </v:textbox>
                <w10:wrap anchorx="margin"/>
              </v:rect>
            </w:pict>
          </mc:Fallback>
        </mc:AlternateContent>
      </w:r>
      <w:r>
        <w:rPr>
          <w:b w:val="0"/>
          <w:noProof/>
          <w:lang w:val="en-AU" w:eastAsia="en-AU"/>
        </w:rPr>
        <mc:AlternateContent>
          <mc:Choice Requires="wps">
            <w:drawing>
              <wp:anchor distT="0" distB="0" distL="114300" distR="114300" simplePos="0" relativeHeight="251656704" behindDoc="0" locked="0" layoutInCell="1" allowOverlap="1" wp14:anchorId="3D334558" wp14:editId="58CAC639">
                <wp:simplePos x="0" y="0"/>
                <wp:positionH relativeFrom="margin">
                  <wp:posOffset>61792</wp:posOffset>
                </wp:positionH>
                <wp:positionV relativeFrom="paragraph">
                  <wp:posOffset>18655</wp:posOffset>
                </wp:positionV>
                <wp:extent cx="6572250" cy="2085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72250" cy="208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34585" w14:textId="77777777" w:rsidR="00816051" w:rsidRPr="005E6A6E" w:rsidRDefault="00816051" w:rsidP="00BE4031">
                            <w:pPr>
                              <w:pStyle w:val="SVAbody"/>
                              <w:spacing w:line="240" w:lineRule="auto"/>
                              <w:jc w:val="both"/>
                              <w:rPr>
                                <w:rFonts w:cs="Times New Roman"/>
                                <w:b/>
                                <w:color w:val="1F497D" w:themeColor="text2"/>
                                <w:sz w:val="24"/>
                                <w:szCs w:val="24"/>
                              </w:rPr>
                            </w:pPr>
                            <w:r w:rsidRPr="005E6A6E">
                              <w:rPr>
                                <w:rFonts w:cs="Times New Roman"/>
                                <w:b/>
                                <w:color w:val="1F497D" w:themeColor="text2"/>
                                <w:sz w:val="24"/>
                                <w:szCs w:val="24"/>
                              </w:rPr>
                              <w:t>About this project</w:t>
                            </w:r>
                          </w:p>
                          <w:p w14:paraId="3D334586" w14:textId="13463E15" w:rsidR="00816051" w:rsidRDefault="00816051" w:rsidP="00695317">
                            <w:pPr>
                              <w:pStyle w:val="SVAbody"/>
                              <w:spacing w:line="240" w:lineRule="auto"/>
                              <w:rPr>
                                <w:rFonts w:cs="Times New Roman"/>
                                <w:color w:val="auto"/>
                                <w:sz w:val="22"/>
                                <w:szCs w:val="24"/>
                              </w:rPr>
                            </w:pPr>
                            <w:r w:rsidRPr="00695317">
                              <w:rPr>
                                <w:rFonts w:cs="Times New Roman"/>
                                <w:color w:val="auto"/>
                                <w:sz w:val="22"/>
                                <w:szCs w:val="24"/>
                              </w:rPr>
                              <w:t xml:space="preserve">The Department of the Prime Minister &amp; Cabinet (PM&amp;C) commissioned Social Ventures Australia (SVA) Consulting to understand, measure and value the changes resulting from the investment in the </w:t>
                            </w:r>
                            <w:proofErr w:type="spellStart"/>
                            <w:r w:rsidRPr="00695317">
                              <w:rPr>
                                <w:rFonts w:cs="Times New Roman"/>
                                <w:color w:val="auto"/>
                                <w:sz w:val="22"/>
                                <w:szCs w:val="24"/>
                              </w:rPr>
                              <w:t>Minyumai</w:t>
                            </w:r>
                            <w:proofErr w:type="spellEnd"/>
                            <w:r w:rsidRPr="00695317">
                              <w:rPr>
                                <w:rFonts w:cs="Times New Roman"/>
                                <w:color w:val="auto"/>
                                <w:sz w:val="22"/>
                                <w:szCs w:val="24"/>
                              </w:rPr>
                              <w:t xml:space="preserve"> Indigenous Protected Area in New South Wales (NSW). This analysis is part of a project that </w:t>
                            </w:r>
                            <w:r>
                              <w:rPr>
                                <w:rFonts w:cs="Times New Roman"/>
                                <w:color w:val="auto"/>
                                <w:sz w:val="22"/>
                                <w:szCs w:val="24"/>
                              </w:rPr>
                              <w:t>considers</w:t>
                            </w:r>
                            <w:r w:rsidRPr="00695317">
                              <w:rPr>
                                <w:rFonts w:cs="Times New Roman"/>
                                <w:color w:val="auto"/>
                                <w:sz w:val="22"/>
                                <w:szCs w:val="24"/>
                              </w:rPr>
                              <w:t xml:space="preserve"> five IPAs across Australia including </w:t>
                            </w:r>
                            <w:proofErr w:type="spellStart"/>
                            <w:r w:rsidRPr="00695317">
                              <w:rPr>
                                <w:rFonts w:cs="Times New Roman"/>
                                <w:color w:val="auto"/>
                                <w:sz w:val="22"/>
                                <w:szCs w:val="24"/>
                              </w:rPr>
                              <w:t>Birriliburu</w:t>
                            </w:r>
                            <w:proofErr w:type="spellEnd"/>
                            <w:r w:rsidRPr="00695317">
                              <w:rPr>
                                <w:rFonts w:cs="Times New Roman"/>
                                <w:color w:val="auto"/>
                                <w:sz w:val="22"/>
                                <w:szCs w:val="24"/>
                              </w:rPr>
                              <w:t xml:space="preserve"> and </w:t>
                            </w:r>
                            <w:proofErr w:type="spellStart"/>
                            <w:r w:rsidRPr="00695317">
                              <w:rPr>
                                <w:rFonts w:cs="Times New Roman"/>
                                <w:color w:val="auto"/>
                                <w:sz w:val="22"/>
                                <w:szCs w:val="24"/>
                              </w:rPr>
                              <w:t>Matuwa</w:t>
                            </w:r>
                            <w:proofErr w:type="spellEnd"/>
                            <w:r w:rsidRPr="00695317">
                              <w:rPr>
                                <w:rFonts w:cs="Times New Roman"/>
                                <w:color w:val="auto"/>
                                <w:sz w:val="22"/>
                                <w:szCs w:val="24"/>
                              </w:rPr>
                              <w:t xml:space="preserve"> </w:t>
                            </w:r>
                            <w:proofErr w:type="spellStart"/>
                            <w:r w:rsidR="00225958" w:rsidRPr="00225958">
                              <w:rPr>
                                <w:rFonts w:cs="Times New Roman"/>
                                <w:color w:val="auto"/>
                                <w:sz w:val="22"/>
                                <w:szCs w:val="24"/>
                              </w:rPr>
                              <w:t>Kurrara</w:t>
                            </w:r>
                            <w:proofErr w:type="spellEnd"/>
                            <w:r w:rsidR="00225958" w:rsidRPr="00225958">
                              <w:rPr>
                                <w:rFonts w:cs="Times New Roman"/>
                                <w:color w:val="auto"/>
                                <w:sz w:val="22"/>
                                <w:szCs w:val="24"/>
                              </w:rPr>
                              <w:t xml:space="preserve"> </w:t>
                            </w:r>
                            <w:proofErr w:type="spellStart"/>
                            <w:r w:rsidR="00225958" w:rsidRPr="00225958">
                              <w:rPr>
                                <w:rFonts w:cs="Times New Roman"/>
                                <w:color w:val="auto"/>
                                <w:sz w:val="22"/>
                                <w:szCs w:val="24"/>
                              </w:rPr>
                              <w:t>Kurrara</w:t>
                            </w:r>
                            <w:proofErr w:type="spellEnd"/>
                            <w:r w:rsidRPr="00695317">
                              <w:rPr>
                                <w:rFonts w:cs="Times New Roman"/>
                                <w:color w:val="auto"/>
                                <w:sz w:val="22"/>
                                <w:szCs w:val="24"/>
                              </w:rPr>
                              <w:t xml:space="preserve"> in Western Australia (together forming one analysis), Girringun in Queensland and Warddeken in the Northern Territory. The Social Return on Investment methodology was </w:t>
                            </w:r>
                            <w:r>
                              <w:rPr>
                                <w:rFonts w:cs="Times New Roman"/>
                                <w:color w:val="auto"/>
                                <w:sz w:val="22"/>
                                <w:szCs w:val="24"/>
                              </w:rPr>
                              <w:t>used to complete this analysis.</w:t>
                            </w:r>
                          </w:p>
                          <w:p w14:paraId="3D334587" w14:textId="77777777" w:rsidR="00816051" w:rsidRPr="00435A62" w:rsidRDefault="00816051">
                            <w:pPr>
                              <w:rPr>
                                <w:lang w:val="en-GB"/>
                              </w:rPr>
                            </w:pPr>
                            <w:r w:rsidRPr="00695317">
                              <w:rPr>
                                <w:rFonts w:ascii="Arial" w:hAnsi="Arial"/>
                                <w:spacing w:val="2"/>
                                <w:sz w:val="22"/>
                                <w:szCs w:val="24"/>
                                <w:lang w:val="en-GB"/>
                              </w:rPr>
                              <w:t xml:space="preserve">The analysis involved 19 consultations with stakeholders of the </w:t>
                            </w:r>
                            <w:proofErr w:type="spellStart"/>
                            <w:r w:rsidRPr="00695317">
                              <w:rPr>
                                <w:rFonts w:ascii="Arial" w:hAnsi="Arial"/>
                                <w:spacing w:val="2"/>
                                <w:sz w:val="22"/>
                                <w:szCs w:val="24"/>
                                <w:lang w:val="en-GB"/>
                              </w:rPr>
                              <w:t>Minyumai</w:t>
                            </w:r>
                            <w:proofErr w:type="spellEnd"/>
                            <w:r w:rsidRPr="00695317">
                              <w:rPr>
                                <w:rFonts w:ascii="Arial" w:hAnsi="Arial"/>
                                <w:spacing w:val="2"/>
                                <w:sz w:val="22"/>
                                <w:szCs w:val="24"/>
                                <w:lang w:val="en-GB"/>
                              </w:rPr>
                              <w:t xml:space="preserve"> IPA including five Rangers, six Community members, two Government, two Land councils, two NGO partners, one </w:t>
                            </w:r>
                            <w:proofErr w:type="gramStart"/>
                            <w:r w:rsidRPr="00695317">
                              <w:rPr>
                                <w:rFonts w:ascii="Arial" w:hAnsi="Arial"/>
                                <w:spacing w:val="2"/>
                                <w:sz w:val="22"/>
                                <w:szCs w:val="24"/>
                                <w:lang w:val="en-GB"/>
                              </w:rPr>
                              <w:t>Corporate</w:t>
                            </w:r>
                            <w:proofErr w:type="gramEnd"/>
                            <w:r w:rsidRPr="00695317">
                              <w:rPr>
                                <w:rFonts w:ascii="Arial" w:hAnsi="Arial"/>
                                <w:spacing w:val="2"/>
                                <w:sz w:val="22"/>
                                <w:szCs w:val="24"/>
                                <w:lang w:val="en-GB"/>
                              </w:rPr>
                              <w:t xml:space="preserve"> partner and one Research partner</w:t>
                            </w:r>
                            <w:r>
                              <w:rPr>
                                <w:rFonts w:ascii="Arial" w:hAnsi="Arial"/>
                                <w:spacing w:val="2"/>
                                <w:sz w:val="22"/>
                                <w:szCs w:val="24"/>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85pt;margin-top:1.45pt;width:517.5pt;height:16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" fillcolor="white [3201]" stroked="f" strokeweight=".5pt">
                <v:textbox>
                  <w:txbxContent>
                    <w:p w14:paraId="3D334585" w14:textId="77777777" w:rsidR="00816051" w:rsidRPr="005E6A6E" w:rsidRDefault="00816051" w:rsidP="00BE4031">
                      <w:pPr>
                        <w:pStyle w:val="SVAbody"/>
                        <w:spacing w:line="240" w:lineRule="auto"/>
                        <w:jc w:val="both"/>
                        <w:rPr>
                          <w:rFonts w:cs="Times New Roman"/>
                          <w:b/>
                          <w:color w:val="1F497D" w:themeColor="text2"/>
                          <w:sz w:val="24"/>
                          <w:szCs w:val="24"/>
                        </w:rPr>
                      </w:pPr>
                      <w:r w:rsidRPr="005E6A6E">
                        <w:rPr>
                          <w:rFonts w:cs="Times New Roman"/>
                          <w:b/>
                          <w:color w:val="1F497D" w:themeColor="text2"/>
                          <w:sz w:val="24"/>
                          <w:szCs w:val="24"/>
                        </w:rPr>
                        <w:t>About this project</w:t>
                      </w:r>
                    </w:p>
                    <w:p w14:paraId="3D334586" w14:textId="13463E15" w:rsidR="00816051" w:rsidRDefault="00816051" w:rsidP="00695317">
                      <w:pPr>
                        <w:pStyle w:val="SVAbody"/>
                        <w:spacing w:line="240" w:lineRule="auto"/>
                        <w:rPr>
                          <w:rFonts w:cs="Times New Roman"/>
                          <w:color w:val="auto"/>
                          <w:sz w:val="22"/>
                          <w:szCs w:val="24"/>
                        </w:rPr>
                      </w:pPr>
                      <w:r w:rsidRPr="00695317">
                        <w:rPr>
                          <w:rFonts w:cs="Times New Roman"/>
                          <w:color w:val="auto"/>
                          <w:sz w:val="22"/>
                          <w:szCs w:val="24"/>
                        </w:rPr>
                        <w:t xml:space="preserve">The Department of the Prime Minister &amp; Cabinet (PM&amp;C) commissioned Social Ventures Australia (SVA) Consulting to understand, measure and value the changes resulting from the investment in the </w:t>
                      </w:r>
                      <w:proofErr w:type="spellStart"/>
                      <w:r w:rsidRPr="00695317">
                        <w:rPr>
                          <w:rFonts w:cs="Times New Roman"/>
                          <w:color w:val="auto"/>
                          <w:sz w:val="22"/>
                          <w:szCs w:val="24"/>
                        </w:rPr>
                        <w:t>Minyumai</w:t>
                      </w:r>
                      <w:proofErr w:type="spellEnd"/>
                      <w:r w:rsidRPr="00695317">
                        <w:rPr>
                          <w:rFonts w:cs="Times New Roman"/>
                          <w:color w:val="auto"/>
                          <w:sz w:val="22"/>
                          <w:szCs w:val="24"/>
                        </w:rPr>
                        <w:t xml:space="preserve"> Indigenous Protected Area in New South Wales (NSW). This analysis is part of a project that </w:t>
                      </w:r>
                      <w:r>
                        <w:rPr>
                          <w:rFonts w:cs="Times New Roman"/>
                          <w:color w:val="auto"/>
                          <w:sz w:val="22"/>
                          <w:szCs w:val="24"/>
                        </w:rPr>
                        <w:t>considers</w:t>
                      </w:r>
                      <w:r w:rsidRPr="00695317">
                        <w:rPr>
                          <w:rFonts w:cs="Times New Roman"/>
                          <w:color w:val="auto"/>
                          <w:sz w:val="22"/>
                          <w:szCs w:val="24"/>
                        </w:rPr>
                        <w:t xml:space="preserve"> five IPAs across Australia including </w:t>
                      </w:r>
                      <w:proofErr w:type="spellStart"/>
                      <w:r w:rsidRPr="00695317">
                        <w:rPr>
                          <w:rFonts w:cs="Times New Roman"/>
                          <w:color w:val="auto"/>
                          <w:sz w:val="22"/>
                          <w:szCs w:val="24"/>
                        </w:rPr>
                        <w:t>Birriliburu</w:t>
                      </w:r>
                      <w:proofErr w:type="spellEnd"/>
                      <w:r w:rsidRPr="00695317">
                        <w:rPr>
                          <w:rFonts w:cs="Times New Roman"/>
                          <w:color w:val="auto"/>
                          <w:sz w:val="22"/>
                          <w:szCs w:val="24"/>
                        </w:rPr>
                        <w:t xml:space="preserve"> and </w:t>
                      </w:r>
                      <w:proofErr w:type="spellStart"/>
                      <w:r w:rsidRPr="00695317">
                        <w:rPr>
                          <w:rFonts w:cs="Times New Roman"/>
                          <w:color w:val="auto"/>
                          <w:sz w:val="22"/>
                          <w:szCs w:val="24"/>
                        </w:rPr>
                        <w:t>Matuwa</w:t>
                      </w:r>
                      <w:proofErr w:type="spellEnd"/>
                      <w:r w:rsidRPr="00695317">
                        <w:rPr>
                          <w:rFonts w:cs="Times New Roman"/>
                          <w:color w:val="auto"/>
                          <w:sz w:val="22"/>
                          <w:szCs w:val="24"/>
                        </w:rPr>
                        <w:t xml:space="preserve"> </w:t>
                      </w:r>
                      <w:proofErr w:type="spellStart"/>
                      <w:r w:rsidR="00225958" w:rsidRPr="00225958">
                        <w:rPr>
                          <w:rFonts w:cs="Times New Roman"/>
                          <w:color w:val="auto"/>
                          <w:sz w:val="22"/>
                          <w:szCs w:val="24"/>
                        </w:rPr>
                        <w:t>Kurrara</w:t>
                      </w:r>
                      <w:proofErr w:type="spellEnd"/>
                      <w:r w:rsidR="00225958" w:rsidRPr="00225958">
                        <w:rPr>
                          <w:rFonts w:cs="Times New Roman"/>
                          <w:color w:val="auto"/>
                          <w:sz w:val="22"/>
                          <w:szCs w:val="24"/>
                        </w:rPr>
                        <w:t xml:space="preserve"> </w:t>
                      </w:r>
                      <w:proofErr w:type="spellStart"/>
                      <w:r w:rsidR="00225958" w:rsidRPr="00225958">
                        <w:rPr>
                          <w:rFonts w:cs="Times New Roman"/>
                          <w:color w:val="auto"/>
                          <w:sz w:val="22"/>
                          <w:szCs w:val="24"/>
                        </w:rPr>
                        <w:t>Kurrara</w:t>
                      </w:r>
                      <w:proofErr w:type="spellEnd"/>
                      <w:r w:rsidRPr="00695317">
                        <w:rPr>
                          <w:rFonts w:cs="Times New Roman"/>
                          <w:color w:val="auto"/>
                          <w:sz w:val="22"/>
                          <w:szCs w:val="24"/>
                        </w:rPr>
                        <w:t xml:space="preserve"> in Western Australia (together forming one analysis), Girringun in Queensland and Warddeken in the Northern Territory. The Social Return on Investment methodology was </w:t>
                      </w:r>
                      <w:r>
                        <w:rPr>
                          <w:rFonts w:cs="Times New Roman"/>
                          <w:color w:val="auto"/>
                          <w:sz w:val="22"/>
                          <w:szCs w:val="24"/>
                        </w:rPr>
                        <w:t>used to complete this analysis.</w:t>
                      </w:r>
                    </w:p>
                    <w:p w14:paraId="3D334587" w14:textId="77777777" w:rsidR="00816051" w:rsidRPr="00435A62" w:rsidRDefault="00816051">
                      <w:pPr>
                        <w:rPr>
                          <w:lang w:val="en-GB"/>
                        </w:rPr>
                      </w:pPr>
                      <w:r w:rsidRPr="00695317">
                        <w:rPr>
                          <w:rFonts w:ascii="Arial" w:hAnsi="Arial"/>
                          <w:spacing w:val="2"/>
                          <w:sz w:val="22"/>
                          <w:szCs w:val="24"/>
                          <w:lang w:val="en-GB"/>
                        </w:rPr>
                        <w:t xml:space="preserve">The analysis involved 19 consultations with stakeholders of the </w:t>
                      </w:r>
                      <w:proofErr w:type="spellStart"/>
                      <w:r w:rsidRPr="00695317">
                        <w:rPr>
                          <w:rFonts w:ascii="Arial" w:hAnsi="Arial"/>
                          <w:spacing w:val="2"/>
                          <w:sz w:val="22"/>
                          <w:szCs w:val="24"/>
                          <w:lang w:val="en-GB"/>
                        </w:rPr>
                        <w:t>Minyumai</w:t>
                      </w:r>
                      <w:proofErr w:type="spellEnd"/>
                      <w:r w:rsidRPr="00695317">
                        <w:rPr>
                          <w:rFonts w:ascii="Arial" w:hAnsi="Arial"/>
                          <w:spacing w:val="2"/>
                          <w:sz w:val="22"/>
                          <w:szCs w:val="24"/>
                          <w:lang w:val="en-GB"/>
                        </w:rPr>
                        <w:t xml:space="preserve"> IPA including five Rangers, six Community members, two Government, two Land councils, two NGO partners, one </w:t>
                      </w:r>
                      <w:proofErr w:type="gramStart"/>
                      <w:r w:rsidRPr="00695317">
                        <w:rPr>
                          <w:rFonts w:ascii="Arial" w:hAnsi="Arial"/>
                          <w:spacing w:val="2"/>
                          <w:sz w:val="22"/>
                          <w:szCs w:val="24"/>
                          <w:lang w:val="en-GB"/>
                        </w:rPr>
                        <w:t>Corporate</w:t>
                      </w:r>
                      <w:proofErr w:type="gramEnd"/>
                      <w:r w:rsidRPr="00695317">
                        <w:rPr>
                          <w:rFonts w:ascii="Arial" w:hAnsi="Arial"/>
                          <w:spacing w:val="2"/>
                          <w:sz w:val="22"/>
                          <w:szCs w:val="24"/>
                          <w:lang w:val="en-GB"/>
                        </w:rPr>
                        <w:t xml:space="preserve"> partner and one Research partner</w:t>
                      </w:r>
                      <w:r>
                        <w:rPr>
                          <w:rFonts w:ascii="Arial" w:hAnsi="Arial"/>
                          <w:spacing w:val="2"/>
                          <w:sz w:val="22"/>
                          <w:szCs w:val="24"/>
                          <w:lang w:val="en-GB"/>
                        </w:rPr>
                        <w:t>.</w:t>
                      </w:r>
                    </w:p>
                  </w:txbxContent>
                </v:textbox>
                <w10:wrap anchorx="margin"/>
              </v:shape>
            </w:pict>
          </mc:Fallback>
        </mc:AlternateContent>
      </w:r>
      <w:r w:rsidR="001077CE" w:rsidRPr="000D18E3">
        <w:rPr>
          <w:noProof/>
          <w:color w:val="auto"/>
          <w:sz w:val="20"/>
          <w:szCs w:val="20"/>
          <w:lang w:val="en-AU" w:eastAsia="en-AU"/>
        </w:rPr>
        <mc:AlternateContent>
          <mc:Choice Requires="wps">
            <w:drawing>
              <wp:anchor distT="0" distB="0" distL="114300" distR="114300" simplePos="0" relativeHeight="251652608" behindDoc="0" locked="0" layoutInCell="1" allowOverlap="1" wp14:anchorId="3D33455E" wp14:editId="11B01526">
                <wp:simplePos x="0" y="0"/>
                <wp:positionH relativeFrom="margin">
                  <wp:align>left</wp:align>
                </wp:positionH>
                <wp:positionV relativeFrom="paragraph">
                  <wp:posOffset>4498340</wp:posOffset>
                </wp:positionV>
                <wp:extent cx="6186805" cy="16383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186805" cy="163830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D33458F" w14:textId="7E8EA2F7" w:rsidR="00816051" w:rsidRPr="007C3A3D" w:rsidRDefault="00816051" w:rsidP="0040450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about </w:t>
                            </w:r>
                            <w:r>
                              <w:rPr>
                                <w:color w:val="000000" w:themeColor="text1"/>
                                <w:sz w:val="20"/>
                                <w:szCs w:val="20"/>
                              </w:rPr>
                              <w:t xml:space="preserve">the </w:t>
                            </w:r>
                            <w:proofErr w:type="spellStart"/>
                            <w:r>
                              <w:rPr>
                                <w:color w:val="000000" w:themeColor="text1"/>
                                <w:sz w:val="20"/>
                                <w:szCs w:val="20"/>
                              </w:rPr>
                              <w:t>Minyumai</w:t>
                            </w:r>
                            <w:proofErr w:type="spellEnd"/>
                            <w:r>
                              <w:rPr>
                                <w:color w:val="000000" w:themeColor="text1"/>
                                <w:sz w:val="20"/>
                                <w:szCs w:val="20"/>
                              </w:rPr>
                              <w:t xml:space="preserve"> IPA, or for a copy of the full report, contact:</w:t>
                            </w:r>
                          </w:p>
                          <w:p w14:paraId="3D334590" w14:textId="479C8BE2" w:rsidR="00816051" w:rsidRPr="0007186A" w:rsidRDefault="0007186A" w:rsidP="0040450E">
                            <w:pPr>
                              <w:pStyle w:val="SVAH2"/>
                              <w:spacing w:after="0" w:line="240" w:lineRule="auto"/>
                              <w:rPr>
                                <w:b w:val="0"/>
                                <w:color w:val="auto"/>
                                <w:sz w:val="20"/>
                                <w:szCs w:val="20"/>
                              </w:rPr>
                            </w:pPr>
                            <w:r w:rsidRPr="0007186A">
                              <w:rPr>
                                <w:b w:val="0"/>
                                <w:color w:val="auto"/>
                                <w:sz w:val="20"/>
                                <w:szCs w:val="20"/>
                              </w:rPr>
                              <w:t>Daniel Gomes</w:t>
                            </w:r>
                          </w:p>
                          <w:p w14:paraId="76D795D9" w14:textId="5BAF4639" w:rsidR="0007186A" w:rsidRPr="0007186A" w:rsidRDefault="0007186A" w:rsidP="0040450E">
                            <w:pPr>
                              <w:pStyle w:val="SVAH2"/>
                              <w:spacing w:after="0" w:line="240" w:lineRule="auto"/>
                              <w:rPr>
                                <w:b w:val="0"/>
                                <w:color w:val="auto"/>
                                <w:sz w:val="20"/>
                                <w:szCs w:val="20"/>
                              </w:rPr>
                            </w:pPr>
                            <w:r w:rsidRPr="0007186A">
                              <w:rPr>
                                <w:b w:val="0"/>
                                <w:color w:val="auto"/>
                                <w:sz w:val="20"/>
                                <w:szCs w:val="20"/>
                              </w:rPr>
                              <w:t>Coordinating Ranger</w:t>
                            </w:r>
                          </w:p>
                          <w:p w14:paraId="3D334592" w14:textId="137C88ED" w:rsidR="00816051" w:rsidRPr="0007186A" w:rsidRDefault="00816051" w:rsidP="00695317">
                            <w:pPr>
                              <w:pStyle w:val="SVAH2"/>
                              <w:spacing w:after="0" w:line="240" w:lineRule="auto"/>
                              <w:rPr>
                                <w:b w:val="0"/>
                                <w:color w:val="auto"/>
                                <w:sz w:val="20"/>
                                <w:szCs w:val="20"/>
                              </w:rPr>
                            </w:pPr>
                            <w:r w:rsidRPr="0007186A">
                              <w:rPr>
                                <w:b w:val="0"/>
                                <w:color w:val="auto"/>
                                <w:sz w:val="20"/>
                                <w:szCs w:val="20"/>
                                <w:lang w:val="es-ES"/>
                              </w:rPr>
                              <w:t xml:space="preserve">T: </w:t>
                            </w:r>
                            <w:r w:rsidR="0007186A" w:rsidRPr="0007186A">
                              <w:rPr>
                                <w:b w:val="0"/>
                                <w:color w:val="auto"/>
                                <w:sz w:val="20"/>
                                <w:szCs w:val="20"/>
                              </w:rPr>
                              <w:t>02 6682 2885</w:t>
                            </w:r>
                          </w:p>
                          <w:p w14:paraId="3D334593" w14:textId="17457186" w:rsidR="00816051" w:rsidRDefault="00816051" w:rsidP="00695317">
                            <w:pPr>
                              <w:pStyle w:val="SVAH2"/>
                              <w:spacing w:after="0" w:line="240" w:lineRule="auto"/>
                              <w:rPr>
                                <w:b w:val="0"/>
                                <w:color w:val="auto"/>
                                <w:sz w:val="20"/>
                                <w:szCs w:val="20"/>
                              </w:rPr>
                            </w:pPr>
                            <w:r w:rsidRPr="0007186A">
                              <w:rPr>
                                <w:b w:val="0"/>
                                <w:color w:val="auto"/>
                                <w:sz w:val="20"/>
                                <w:szCs w:val="20"/>
                                <w:lang w:val="es-ES"/>
                              </w:rPr>
                              <w:t>E:</w:t>
                            </w:r>
                            <w:r w:rsidRPr="0007186A">
                              <w:rPr>
                                <w:color w:val="auto"/>
                                <w:sz w:val="20"/>
                                <w:szCs w:val="20"/>
                                <w:lang w:val="es-ES"/>
                              </w:rPr>
                              <w:t xml:space="preserve"> </w:t>
                            </w:r>
                            <w:hyperlink r:id="rId19" w:history="1">
                              <w:r w:rsidR="0007186A" w:rsidRPr="0007186A">
                                <w:rPr>
                                  <w:rStyle w:val="Hyperlink"/>
                                  <w:b w:val="0"/>
                                  <w:sz w:val="20"/>
                                  <w:szCs w:val="20"/>
                                </w:rPr>
                                <w:t>info@minyumai.org.au</w:t>
                              </w:r>
                            </w:hyperlink>
                          </w:p>
                          <w:p w14:paraId="3446BB8B" w14:textId="77777777" w:rsidR="00816051" w:rsidRDefault="00816051" w:rsidP="00695317">
                            <w:pPr>
                              <w:pStyle w:val="SVAH2"/>
                              <w:spacing w:after="0" w:line="240" w:lineRule="auto"/>
                              <w:rPr>
                                <w:b w:val="0"/>
                                <w:color w:val="auto"/>
                                <w:sz w:val="20"/>
                                <w:szCs w:val="20"/>
                              </w:rPr>
                            </w:pPr>
                          </w:p>
                          <w:p w14:paraId="413D84B2" w14:textId="1A54EBE3" w:rsidR="00816051" w:rsidRPr="007C3A3D" w:rsidRDefault="00816051" w:rsidP="001077C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IPA programme, contact:</w:t>
                            </w:r>
                          </w:p>
                          <w:p w14:paraId="01D44B47" w14:textId="77777777" w:rsidR="00816051" w:rsidRPr="00695317" w:rsidRDefault="00816051" w:rsidP="001077CE">
                            <w:pPr>
                              <w:pStyle w:val="SVAH2"/>
                              <w:spacing w:after="0" w:line="240" w:lineRule="auto"/>
                              <w:rPr>
                                <w:b w:val="0"/>
                                <w:color w:val="auto"/>
                                <w:sz w:val="20"/>
                                <w:szCs w:val="20"/>
                              </w:rPr>
                            </w:pPr>
                            <w:r w:rsidRPr="001077CE">
                              <w:rPr>
                                <w:b w:val="0"/>
                                <w:color w:val="auto"/>
                                <w:sz w:val="20"/>
                                <w:szCs w:val="20"/>
                                <w:lang w:val="es-ES"/>
                              </w:rPr>
                              <w:t xml:space="preserve">T: </w:t>
                            </w:r>
                            <w:r w:rsidRPr="001077CE">
                              <w:rPr>
                                <w:b w:val="0"/>
                                <w:color w:val="auto"/>
                                <w:sz w:val="20"/>
                                <w:szCs w:val="20"/>
                              </w:rPr>
                              <w:t>02 6228 6481 or 02 6228 6717</w:t>
                            </w:r>
                          </w:p>
                          <w:p w14:paraId="53821A73" w14:textId="3D630484" w:rsidR="00816051" w:rsidRPr="00695317" w:rsidRDefault="00816051" w:rsidP="00695317">
                            <w:pPr>
                              <w:pStyle w:val="SVAH2"/>
                              <w:spacing w:after="0" w:line="240" w:lineRule="auto"/>
                              <w:rPr>
                                <w:b w:val="0"/>
                                <w:color w:val="auto"/>
                                <w:sz w:val="20"/>
                                <w:szCs w:val="20"/>
                              </w:rPr>
                            </w:pPr>
                            <w:r w:rsidRPr="001077CE">
                              <w:rPr>
                                <w:b w:val="0"/>
                                <w:color w:val="auto"/>
                                <w:sz w:val="20"/>
                                <w:szCs w:val="20"/>
                              </w:rPr>
                              <w:t xml:space="preserve">E: </w:t>
                            </w:r>
                            <w:hyperlink r:id="rId20" w:history="1">
                              <w:r w:rsidRPr="001077CE">
                                <w:rPr>
                                  <w:rStyle w:val="Hyperlink"/>
                                  <w:b w:val="0"/>
                                  <w:sz w:val="20"/>
                                  <w:szCs w:val="20"/>
                                </w:rPr>
                                <w:t>IndigenousEnvironment@pmc.gov.au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0;margin-top:354.2pt;width:487.15pt;height:129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" filled="f" stroked="f">
                <v:textbox>
                  <w:txbxContent>
                    <w:p w14:paraId="3D33458F" w14:textId="7E8EA2F7" w:rsidR="00816051" w:rsidRPr="007C3A3D" w:rsidRDefault="00816051" w:rsidP="0040450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about </w:t>
                      </w:r>
                      <w:r>
                        <w:rPr>
                          <w:color w:val="000000" w:themeColor="text1"/>
                          <w:sz w:val="20"/>
                          <w:szCs w:val="20"/>
                        </w:rPr>
                        <w:t xml:space="preserve">the </w:t>
                      </w:r>
                      <w:proofErr w:type="spellStart"/>
                      <w:r>
                        <w:rPr>
                          <w:color w:val="000000" w:themeColor="text1"/>
                          <w:sz w:val="20"/>
                          <w:szCs w:val="20"/>
                        </w:rPr>
                        <w:t>Minyumai</w:t>
                      </w:r>
                      <w:proofErr w:type="spellEnd"/>
                      <w:r>
                        <w:rPr>
                          <w:color w:val="000000" w:themeColor="text1"/>
                          <w:sz w:val="20"/>
                          <w:szCs w:val="20"/>
                        </w:rPr>
                        <w:t xml:space="preserve"> IPA, or for a copy of the full report, contact:</w:t>
                      </w:r>
                    </w:p>
                    <w:p w14:paraId="3D334590" w14:textId="479C8BE2" w:rsidR="00816051" w:rsidRPr="0007186A" w:rsidRDefault="0007186A" w:rsidP="0040450E">
                      <w:pPr>
                        <w:pStyle w:val="SVAH2"/>
                        <w:spacing w:after="0" w:line="240" w:lineRule="auto"/>
                        <w:rPr>
                          <w:b w:val="0"/>
                          <w:color w:val="auto"/>
                          <w:sz w:val="20"/>
                          <w:szCs w:val="20"/>
                        </w:rPr>
                      </w:pPr>
                      <w:r w:rsidRPr="0007186A">
                        <w:rPr>
                          <w:b w:val="0"/>
                          <w:color w:val="auto"/>
                          <w:sz w:val="20"/>
                          <w:szCs w:val="20"/>
                        </w:rPr>
                        <w:t>Daniel Gomes</w:t>
                      </w:r>
                    </w:p>
                    <w:p w14:paraId="76D795D9" w14:textId="5BAF4639" w:rsidR="0007186A" w:rsidRPr="0007186A" w:rsidRDefault="0007186A" w:rsidP="0040450E">
                      <w:pPr>
                        <w:pStyle w:val="SVAH2"/>
                        <w:spacing w:after="0" w:line="240" w:lineRule="auto"/>
                        <w:rPr>
                          <w:b w:val="0"/>
                          <w:color w:val="auto"/>
                          <w:sz w:val="20"/>
                          <w:szCs w:val="20"/>
                        </w:rPr>
                      </w:pPr>
                      <w:r w:rsidRPr="0007186A">
                        <w:rPr>
                          <w:b w:val="0"/>
                          <w:color w:val="auto"/>
                          <w:sz w:val="20"/>
                          <w:szCs w:val="20"/>
                        </w:rPr>
                        <w:t>Coordinating Ranger</w:t>
                      </w:r>
                    </w:p>
                    <w:p w14:paraId="3D334592" w14:textId="137C88ED" w:rsidR="00816051" w:rsidRPr="0007186A" w:rsidRDefault="00816051" w:rsidP="00695317">
                      <w:pPr>
                        <w:pStyle w:val="SVAH2"/>
                        <w:spacing w:after="0" w:line="240" w:lineRule="auto"/>
                        <w:rPr>
                          <w:b w:val="0"/>
                          <w:color w:val="auto"/>
                          <w:sz w:val="20"/>
                          <w:szCs w:val="20"/>
                        </w:rPr>
                      </w:pPr>
                      <w:r w:rsidRPr="0007186A">
                        <w:rPr>
                          <w:b w:val="0"/>
                          <w:color w:val="auto"/>
                          <w:sz w:val="20"/>
                          <w:szCs w:val="20"/>
                          <w:lang w:val="es-ES"/>
                        </w:rPr>
                        <w:t xml:space="preserve">T: </w:t>
                      </w:r>
                      <w:r w:rsidR="0007186A" w:rsidRPr="0007186A">
                        <w:rPr>
                          <w:b w:val="0"/>
                          <w:color w:val="auto"/>
                          <w:sz w:val="20"/>
                          <w:szCs w:val="20"/>
                        </w:rPr>
                        <w:t>02 6682 2885</w:t>
                      </w:r>
                    </w:p>
                    <w:p w14:paraId="3D334593" w14:textId="17457186" w:rsidR="00816051" w:rsidRDefault="00816051" w:rsidP="00695317">
                      <w:pPr>
                        <w:pStyle w:val="SVAH2"/>
                        <w:spacing w:after="0" w:line="240" w:lineRule="auto"/>
                        <w:rPr>
                          <w:b w:val="0"/>
                          <w:color w:val="auto"/>
                          <w:sz w:val="20"/>
                          <w:szCs w:val="20"/>
                        </w:rPr>
                      </w:pPr>
                      <w:r w:rsidRPr="0007186A">
                        <w:rPr>
                          <w:b w:val="0"/>
                          <w:color w:val="auto"/>
                          <w:sz w:val="20"/>
                          <w:szCs w:val="20"/>
                          <w:lang w:val="es-ES"/>
                        </w:rPr>
                        <w:t>E:</w:t>
                      </w:r>
                      <w:r w:rsidRPr="0007186A">
                        <w:rPr>
                          <w:color w:val="auto"/>
                          <w:sz w:val="20"/>
                          <w:szCs w:val="20"/>
                          <w:lang w:val="es-ES"/>
                        </w:rPr>
                        <w:t xml:space="preserve"> </w:t>
                      </w:r>
                      <w:hyperlink r:id="rId21" w:history="1">
                        <w:r w:rsidR="0007186A" w:rsidRPr="0007186A">
                          <w:rPr>
                            <w:rStyle w:val="Hyperlink"/>
                            <w:b w:val="0"/>
                            <w:sz w:val="20"/>
                            <w:szCs w:val="20"/>
                          </w:rPr>
                          <w:t>info@minyumai.org.au</w:t>
                        </w:r>
                      </w:hyperlink>
                    </w:p>
                    <w:p w14:paraId="3446BB8B" w14:textId="77777777" w:rsidR="00816051" w:rsidRDefault="00816051" w:rsidP="00695317">
                      <w:pPr>
                        <w:pStyle w:val="SVAH2"/>
                        <w:spacing w:after="0" w:line="240" w:lineRule="auto"/>
                        <w:rPr>
                          <w:b w:val="0"/>
                          <w:color w:val="auto"/>
                          <w:sz w:val="20"/>
                          <w:szCs w:val="20"/>
                        </w:rPr>
                      </w:pPr>
                    </w:p>
                    <w:p w14:paraId="413D84B2" w14:textId="1A54EBE3" w:rsidR="00816051" w:rsidRPr="007C3A3D" w:rsidRDefault="00816051" w:rsidP="001077CE">
                      <w:pPr>
                        <w:pStyle w:val="SVAH2"/>
                        <w:spacing w:after="0" w:line="240" w:lineRule="auto"/>
                        <w:rPr>
                          <w:color w:val="000000" w:themeColor="text1"/>
                          <w:sz w:val="20"/>
                          <w:szCs w:val="20"/>
                        </w:rPr>
                      </w:pPr>
                      <w:r>
                        <w:rPr>
                          <w:color w:val="000000" w:themeColor="text1"/>
                          <w:sz w:val="20"/>
                          <w:szCs w:val="20"/>
                        </w:rPr>
                        <w:t>F</w:t>
                      </w:r>
                      <w:r w:rsidRPr="007C3A3D">
                        <w:rPr>
                          <w:color w:val="000000" w:themeColor="text1"/>
                          <w:sz w:val="20"/>
                          <w:szCs w:val="20"/>
                        </w:rPr>
                        <w:t xml:space="preserve">or more information </w:t>
                      </w:r>
                      <w:r>
                        <w:rPr>
                          <w:color w:val="000000" w:themeColor="text1"/>
                          <w:sz w:val="20"/>
                          <w:szCs w:val="20"/>
                        </w:rPr>
                        <w:t>on the IPA programme, contact:</w:t>
                      </w:r>
                    </w:p>
                    <w:p w14:paraId="01D44B47" w14:textId="77777777" w:rsidR="00816051" w:rsidRPr="00695317" w:rsidRDefault="00816051" w:rsidP="001077CE">
                      <w:pPr>
                        <w:pStyle w:val="SVAH2"/>
                        <w:spacing w:after="0" w:line="240" w:lineRule="auto"/>
                        <w:rPr>
                          <w:b w:val="0"/>
                          <w:color w:val="auto"/>
                          <w:sz w:val="20"/>
                          <w:szCs w:val="20"/>
                        </w:rPr>
                      </w:pPr>
                      <w:r w:rsidRPr="001077CE">
                        <w:rPr>
                          <w:b w:val="0"/>
                          <w:color w:val="auto"/>
                          <w:sz w:val="20"/>
                          <w:szCs w:val="20"/>
                          <w:lang w:val="es-ES"/>
                        </w:rPr>
                        <w:t xml:space="preserve">T: </w:t>
                      </w:r>
                      <w:r w:rsidRPr="001077CE">
                        <w:rPr>
                          <w:b w:val="0"/>
                          <w:color w:val="auto"/>
                          <w:sz w:val="20"/>
                          <w:szCs w:val="20"/>
                        </w:rPr>
                        <w:t>02 6228 6481 or 02 6228 6717</w:t>
                      </w:r>
                    </w:p>
                    <w:p w14:paraId="53821A73" w14:textId="3D630484" w:rsidR="00816051" w:rsidRPr="00695317" w:rsidRDefault="00816051" w:rsidP="00695317">
                      <w:pPr>
                        <w:pStyle w:val="SVAH2"/>
                        <w:spacing w:after="0" w:line="240" w:lineRule="auto"/>
                        <w:rPr>
                          <w:b w:val="0"/>
                          <w:color w:val="auto"/>
                          <w:sz w:val="20"/>
                          <w:szCs w:val="20"/>
                        </w:rPr>
                      </w:pPr>
                      <w:r w:rsidRPr="001077CE">
                        <w:rPr>
                          <w:b w:val="0"/>
                          <w:color w:val="auto"/>
                          <w:sz w:val="20"/>
                          <w:szCs w:val="20"/>
                        </w:rPr>
                        <w:t xml:space="preserve">E: </w:t>
                      </w:r>
                      <w:hyperlink r:id="rId22" w:history="1">
                        <w:r w:rsidRPr="001077CE">
                          <w:rPr>
                            <w:rStyle w:val="Hyperlink"/>
                            <w:b w:val="0"/>
                            <w:sz w:val="20"/>
                            <w:szCs w:val="20"/>
                          </w:rPr>
                          <w:t>IndigenousEnvironment@pmc.gov.au</w:t>
                        </w:r>
                      </w:hyperlink>
                    </w:p>
                  </w:txbxContent>
                </v:textbox>
                <w10:wrap type="square" anchorx="margin"/>
              </v:shape>
            </w:pict>
          </mc:Fallback>
        </mc:AlternateContent>
      </w:r>
    </w:p>
    <w:sectPr w:rsidR="006B33FE" w:rsidRPr="000D18E3" w:rsidSect="006B4D76">
      <w:headerReference w:type="default" r:id="rId23"/>
      <w:headerReference w:type="first" r:id="rId24"/>
      <w:footerReference w:type="first" r:id="rId25"/>
      <w:pgSz w:w="11901" w:h="16834" w:code="9"/>
      <w:pgMar w:top="142" w:right="702" w:bottom="1276" w:left="851" w:header="720"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0F2DD" w14:textId="77777777" w:rsidR="00157850" w:rsidRDefault="00157850">
      <w:r>
        <w:separator/>
      </w:r>
    </w:p>
  </w:endnote>
  <w:endnote w:type="continuationSeparator" w:id="0">
    <w:p w14:paraId="47D074F8" w14:textId="77777777" w:rsidR="00157850" w:rsidRDefault="00157850">
      <w:r>
        <w:continuationSeparator/>
      </w:r>
    </w:p>
  </w:endnote>
  <w:endnote w:type="continuationNotice" w:id="1">
    <w:p w14:paraId="3D6D49E0" w14:textId="77777777" w:rsidR="00157850" w:rsidRDefault="00157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3000000"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B" w14:textId="77777777" w:rsidR="00816051" w:rsidRDefault="00816051">
    <w:pPr>
      <w:pStyle w:val="Footer"/>
    </w:pPr>
  </w:p>
  <w:p w14:paraId="3D33456C" w14:textId="77777777" w:rsidR="00816051" w:rsidRDefault="008160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564C7" w14:textId="77777777" w:rsidR="00157850" w:rsidRDefault="00157850">
      <w:r>
        <w:separator/>
      </w:r>
    </w:p>
  </w:footnote>
  <w:footnote w:type="continuationSeparator" w:id="0">
    <w:p w14:paraId="161B4E9C" w14:textId="77777777" w:rsidR="00157850" w:rsidRDefault="00157850">
      <w:r>
        <w:continuationSeparator/>
      </w:r>
    </w:p>
  </w:footnote>
  <w:footnote w:type="continuationNotice" w:id="1">
    <w:p w14:paraId="096842C1" w14:textId="77777777" w:rsidR="00157850" w:rsidRDefault="001578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4" w14:textId="09EADE1A" w:rsidR="00816051" w:rsidRDefault="00816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4569" w14:textId="12573E53" w:rsidR="00816051" w:rsidRPr="00637668" w:rsidRDefault="00816051" w:rsidP="00270087">
    <w:pPr>
      <w:tabs>
        <w:tab w:val="center" w:pos="6379"/>
      </w:tabs>
      <w:jc w:val="both"/>
      <w:rPr>
        <w:rFonts w:ascii="Arial" w:hAnsi="Arial" w:cs="Arial"/>
        <w:b/>
        <w:sz w:val="32"/>
      </w:rPr>
    </w:pPr>
    <w:r>
      <w:rPr>
        <w:rFonts w:ascii="Arial" w:hAnsi="Arial" w:cs="Arial"/>
        <w:b/>
        <w:sz w:val="32"/>
      </w:rPr>
      <w:t xml:space="preserve"> </w:t>
    </w:r>
    <w:r>
      <w:rPr>
        <w:rFonts w:ascii="Arial" w:hAnsi="Arial" w:cs="Arial"/>
        <w:b/>
        <w:sz w:val="32"/>
      </w:rPr>
      <w:tab/>
    </w:r>
  </w:p>
  <w:p w14:paraId="3D33456A" w14:textId="41A9E10C" w:rsidR="00816051" w:rsidRDefault="00816051" w:rsidP="00161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A24"/>
    <w:multiLevelType w:val="hybridMultilevel"/>
    <w:tmpl w:val="21B0DB86"/>
    <w:lvl w:ilvl="0" w:tplc="38384536">
      <w:start w:val="1"/>
      <w:numFmt w:val="bullet"/>
      <w:lvlText w:val="•"/>
      <w:lvlJc w:val="left"/>
      <w:pPr>
        <w:tabs>
          <w:tab w:val="num" w:pos="720"/>
        </w:tabs>
        <w:ind w:left="720" w:hanging="360"/>
      </w:pPr>
      <w:rPr>
        <w:rFonts w:ascii="Arial" w:hAnsi="Arial" w:hint="default"/>
      </w:rPr>
    </w:lvl>
    <w:lvl w:ilvl="1" w:tplc="7EEEDBC8" w:tentative="1">
      <w:start w:val="1"/>
      <w:numFmt w:val="bullet"/>
      <w:lvlText w:val="•"/>
      <w:lvlJc w:val="left"/>
      <w:pPr>
        <w:tabs>
          <w:tab w:val="num" w:pos="1440"/>
        </w:tabs>
        <w:ind w:left="1440" w:hanging="360"/>
      </w:pPr>
      <w:rPr>
        <w:rFonts w:ascii="Arial" w:hAnsi="Arial" w:hint="default"/>
      </w:rPr>
    </w:lvl>
    <w:lvl w:ilvl="2" w:tplc="44EC8870" w:tentative="1">
      <w:start w:val="1"/>
      <w:numFmt w:val="bullet"/>
      <w:lvlText w:val="•"/>
      <w:lvlJc w:val="left"/>
      <w:pPr>
        <w:tabs>
          <w:tab w:val="num" w:pos="2160"/>
        </w:tabs>
        <w:ind w:left="2160" w:hanging="360"/>
      </w:pPr>
      <w:rPr>
        <w:rFonts w:ascii="Arial" w:hAnsi="Arial" w:hint="default"/>
      </w:rPr>
    </w:lvl>
    <w:lvl w:ilvl="3" w:tplc="BA6075F2" w:tentative="1">
      <w:start w:val="1"/>
      <w:numFmt w:val="bullet"/>
      <w:lvlText w:val="•"/>
      <w:lvlJc w:val="left"/>
      <w:pPr>
        <w:tabs>
          <w:tab w:val="num" w:pos="2880"/>
        </w:tabs>
        <w:ind w:left="2880" w:hanging="360"/>
      </w:pPr>
      <w:rPr>
        <w:rFonts w:ascii="Arial" w:hAnsi="Arial" w:hint="default"/>
      </w:rPr>
    </w:lvl>
    <w:lvl w:ilvl="4" w:tplc="2B26DD82" w:tentative="1">
      <w:start w:val="1"/>
      <w:numFmt w:val="bullet"/>
      <w:lvlText w:val="•"/>
      <w:lvlJc w:val="left"/>
      <w:pPr>
        <w:tabs>
          <w:tab w:val="num" w:pos="3600"/>
        </w:tabs>
        <w:ind w:left="3600" w:hanging="360"/>
      </w:pPr>
      <w:rPr>
        <w:rFonts w:ascii="Arial" w:hAnsi="Arial" w:hint="default"/>
      </w:rPr>
    </w:lvl>
    <w:lvl w:ilvl="5" w:tplc="7B667ECC" w:tentative="1">
      <w:start w:val="1"/>
      <w:numFmt w:val="bullet"/>
      <w:lvlText w:val="•"/>
      <w:lvlJc w:val="left"/>
      <w:pPr>
        <w:tabs>
          <w:tab w:val="num" w:pos="4320"/>
        </w:tabs>
        <w:ind w:left="4320" w:hanging="360"/>
      </w:pPr>
      <w:rPr>
        <w:rFonts w:ascii="Arial" w:hAnsi="Arial" w:hint="default"/>
      </w:rPr>
    </w:lvl>
    <w:lvl w:ilvl="6" w:tplc="EE7EFEE4" w:tentative="1">
      <w:start w:val="1"/>
      <w:numFmt w:val="bullet"/>
      <w:lvlText w:val="•"/>
      <w:lvlJc w:val="left"/>
      <w:pPr>
        <w:tabs>
          <w:tab w:val="num" w:pos="5040"/>
        </w:tabs>
        <w:ind w:left="5040" w:hanging="360"/>
      </w:pPr>
      <w:rPr>
        <w:rFonts w:ascii="Arial" w:hAnsi="Arial" w:hint="default"/>
      </w:rPr>
    </w:lvl>
    <w:lvl w:ilvl="7" w:tplc="09101358" w:tentative="1">
      <w:start w:val="1"/>
      <w:numFmt w:val="bullet"/>
      <w:lvlText w:val="•"/>
      <w:lvlJc w:val="left"/>
      <w:pPr>
        <w:tabs>
          <w:tab w:val="num" w:pos="5760"/>
        </w:tabs>
        <w:ind w:left="5760" w:hanging="360"/>
      </w:pPr>
      <w:rPr>
        <w:rFonts w:ascii="Arial" w:hAnsi="Arial" w:hint="default"/>
      </w:rPr>
    </w:lvl>
    <w:lvl w:ilvl="8" w:tplc="605E4952" w:tentative="1">
      <w:start w:val="1"/>
      <w:numFmt w:val="bullet"/>
      <w:lvlText w:val="•"/>
      <w:lvlJc w:val="left"/>
      <w:pPr>
        <w:tabs>
          <w:tab w:val="num" w:pos="6480"/>
        </w:tabs>
        <w:ind w:left="6480" w:hanging="360"/>
      </w:pPr>
      <w:rPr>
        <w:rFonts w:ascii="Arial" w:hAnsi="Arial" w:hint="default"/>
      </w:rPr>
    </w:lvl>
  </w:abstractNum>
  <w:abstractNum w:abstractNumId="1">
    <w:nsid w:val="11454541"/>
    <w:multiLevelType w:val="multilevel"/>
    <w:tmpl w:val="4DBEE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D83DCF"/>
    <w:multiLevelType w:val="hybridMultilevel"/>
    <w:tmpl w:val="B0AA0746"/>
    <w:lvl w:ilvl="0" w:tplc="1DF6D334">
      <w:start w:val="1"/>
      <w:numFmt w:val="bullet"/>
      <w:lvlText w:val=""/>
      <w:lvlJc w:val="left"/>
      <w:pPr>
        <w:ind w:left="720" w:hanging="360"/>
      </w:pPr>
      <w:rPr>
        <w:rFonts w:ascii="Symbol" w:hAnsi="Symbol" w:hint="default"/>
        <w:color w:val="99CC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3E1418A"/>
    <w:multiLevelType w:val="hybridMultilevel"/>
    <w:tmpl w:val="56E4F984"/>
    <w:lvl w:ilvl="0" w:tplc="621092D4">
      <w:start w:val="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280A8B"/>
    <w:multiLevelType w:val="hybridMultilevel"/>
    <w:tmpl w:val="0002ACF4"/>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2F3B3E"/>
    <w:multiLevelType w:val="hybridMultilevel"/>
    <w:tmpl w:val="EBC0D088"/>
    <w:lvl w:ilvl="0" w:tplc="0C090001">
      <w:start w:val="1"/>
      <w:numFmt w:val="bullet"/>
      <w:lvlText w:val=""/>
      <w:lvlJc w:val="left"/>
      <w:pPr>
        <w:tabs>
          <w:tab w:val="num" w:pos="340"/>
        </w:tabs>
        <w:ind w:left="340" w:hanging="340"/>
      </w:pPr>
      <w:rPr>
        <w:rFonts w:ascii="Symbol" w:hAnsi="Symbol"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ACE6834"/>
    <w:multiLevelType w:val="hybridMultilevel"/>
    <w:tmpl w:val="A3E4CDB6"/>
    <w:lvl w:ilvl="0" w:tplc="1B14574E">
      <w:start w:val="1"/>
      <w:numFmt w:val="bullet"/>
      <w:lvlText w:val=""/>
      <w:lvlJc w:val="left"/>
      <w:pPr>
        <w:ind w:left="454" w:hanging="386"/>
      </w:pPr>
      <w:rPr>
        <w:rFonts w:ascii="Symbol" w:hAnsi="Symbol" w:hint="default"/>
        <w:color w:val="A3B118"/>
      </w:rPr>
    </w:lvl>
    <w:lvl w:ilvl="1" w:tplc="77B4CE84">
      <w:start w:val="1"/>
      <w:numFmt w:val="bullet"/>
      <w:lvlText w:val="‒"/>
      <w:lvlJc w:val="left"/>
      <w:pPr>
        <w:ind w:left="1440" w:hanging="360"/>
      </w:pPr>
      <w:rPr>
        <w:rFonts w:ascii="Arial" w:hAnsi="Aria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8490DF1"/>
    <w:multiLevelType w:val="hybridMultilevel"/>
    <w:tmpl w:val="CB2017B0"/>
    <w:lvl w:ilvl="0" w:tplc="8656359A">
      <w:start w:val="1"/>
      <w:numFmt w:val="bullet"/>
      <w:lvlText w:val=""/>
      <w:lvlJc w:val="left"/>
      <w:pPr>
        <w:ind w:left="720" w:hanging="360"/>
      </w:pPr>
      <w:rPr>
        <w:rFonts w:ascii="Symbol" w:hAnsi="Symbol" w:hint="default"/>
        <w:color w:val="B2BB1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2500A6"/>
    <w:multiLevelType w:val="hybridMultilevel"/>
    <w:tmpl w:val="061EFDC0"/>
    <w:lvl w:ilvl="0" w:tplc="31804DBE">
      <w:start w:val="1"/>
      <w:numFmt w:val="bullet"/>
      <w:lvlText w:val=""/>
      <w:lvlJc w:val="left"/>
      <w:pPr>
        <w:ind w:left="720" w:hanging="360"/>
      </w:pPr>
      <w:rPr>
        <w:rFonts w:ascii="Symbol" w:hAnsi="Symbol" w:hint="default"/>
        <w:color w:val="92D05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FE0C14"/>
    <w:multiLevelType w:val="hybridMultilevel"/>
    <w:tmpl w:val="7F5450FE"/>
    <w:lvl w:ilvl="0" w:tplc="A4060C14">
      <w:start w:val="1"/>
      <w:numFmt w:val="bullet"/>
      <w:pStyle w:val="SVAbullet"/>
      <w:lvlText w:val=""/>
      <w:lvlJc w:val="left"/>
      <w:pPr>
        <w:tabs>
          <w:tab w:val="num" w:pos="360"/>
        </w:tabs>
        <w:ind w:left="360" w:hanging="360"/>
      </w:pPr>
      <w:rPr>
        <w:rFonts w:ascii="Symbol" w:hAnsi="Symbol" w:hint="default"/>
        <w:b w:val="0"/>
        <w:i w:val="0"/>
        <w:caps w:val="0"/>
        <w:smallCaps w:val="0"/>
        <w:strike w:val="0"/>
        <w:dstrike w:val="0"/>
        <w:vanish w:val="0"/>
        <w:color w:val="B2BB1E"/>
        <w:spacing w:val="2"/>
        <w:w w:val="10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1D01BE0" w:tentative="1">
      <w:start w:val="1"/>
      <w:numFmt w:val="bullet"/>
      <w:lvlText w:val="o"/>
      <w:lvlJc w:val="left"/>
      <w:pPr>
        <w:tabs>
          <w:tab w:val="num" w:pos="1440"/>
        </w:tabs>
        <w:ind w:left="1440" w:hanging="360"/>
      </w:pPr>
      <w:rPr>
        <w:rFonts w:ascii="Courier New" w:hAnsi="Courier New" w:hint="default"/>
      </w:rPr>
    </w:lvl>
    <w:lvl w:ilvl="2" w:tplc="C7A0CE60" w:tentative="1">
      <w:start w:val="1"/>
      <w:numFmt w:val="bullet"/>
      <w:lvlText w:val=""/>
      <w:lvlJc w:val="left"/>
      <w:pPr>
        <w:tabs>
          <w:tab w:val="num" w:pos="2160"/>
        </w:tabs>
        <w:ind w:left="2160" w:hanging="360"/>
      </w:pPr>
      <w:rPr>
        <w:rFonts w:ascii="Wingdings" w:hAnsi="Wingdings" w:hint="default"/>
      </w:rPr>
    </w:lvl>
    <w:lvl w:ilvl="3" w:tplc="B28C1A3A" w:tentative="1">
      <w:start w:val="1"/>
      <w:numFmt w:val="bullet"/>
      <w:lvlText w:val=""/>
      <w:lvlJc w:val="left"/>
      <w:pPr>
        <w:tabs>
          <w:tab w:val="num" w:pos="2880"/>
        </w:tabs>
        <w:ind w:left="2880" w:hanging="360"/>
      </w:pPr>
      <w:rPr>
        <w:rFonts w:ascii="Symbol" w:hAnsi="Symbol" w:hint="default"/>
      </w:rPr>
    </w:lvl>
    <w:lvl w:ilvl="4" w:tplc="67127566" w:tentative="1">
      <w:start w:val="1"/>
      <w:numFmt w:val="bullet"/>
      <w:lvlText w:val="o"/>
      <w:lvlJc w:val="left"/>
      <w:pPr>
        <w:tabs>
          <w:tab w:val="num" w:pos="3600"/>
        </w:tabs>
        <w:ind w:left="3600" w:hanging="360"/>
      </w:pPr>
      <w:rPr>
        <w:rFonts w:ascii="Courier New" w:hAnsi="Courier New" w:hint="default"/>
      </w:rPr>
    </w:lvl>
    <w:lvl w:ilvl="5" w:tplc="5AE43CD0" w:tentative="1">
      <w:start w:val="1"/>
      <w:numFmt w:val="bullet"/>
      <w:lvlText w:val=""/>
      <w:lvlJc w:val="left"/>
      <w:pPr>
        <w:tabs>
          <w:tab w:val="num" w:pos="4320"/>
        </w:tabs>
        <w:ind w:left="4320" w:hanging="360"/>
      </w:pPr>
      <w:rPr>
        <w:rFonts w:ascii="Wingdings" w:hAnsi="Wingdings" w:hint="default"/>
      </w:rPr>
    </w:lvl>
    <w:lvl w:ilvl="6" w:tplc="5A9EF882" w:tentative="1">
      <w:start w:val="1"/>
      <w:numFmt w:val="bullet"/>
      <w:lvlText w:val=""/>
      <w:lvlJc w:val="left"/>
      <w:pPr>
        <w:tabs>
          <w:tab w:val="num" w:pos="5040"/>
        </w:tabs>
        <w:ind w:left="5040" w:hanging="360"/>
      </w:pPr>
      <w:rPr>
        <w:rFonts w:ascii="Symbol" w:hAnsi="Symbol" w:hint="default"/>
      </w:rPr>
    </w:lvl>
    <w:lvl w:ilvl="7" w:tplc="3376C700" w:tentative="1">
      <w:start w:val="1"/>
      <w:numFmt w:val="bullet"/>
      <w:lvlText w:val="o"/>
      <w:lvlJc w:val="left"/>
      <w:pPr>
        <w:tabs>
          <w:tab w:val="num" w:pos="5760"/>
        </w:tabs>
        <w:ind w:left="5760" w:hanging="360"/>
      </w:pPr>
      <w:rPr>
        <w:rFonts w:ascii="Courier New" w:hAnsi="Courier New" w:hint="default"/>
      </w:rPr>
    </w:lvl>
    <w:lvl w:ilvl="8" w:tplc="D1346218" w:tentative="1">
      <w:start w:val="1"/>
      <w:numFmt w:val="bullet"/>
      <w:lvlText w:val=""/>
      <w:lvlJc w:val="left"/>
      <w:pPr>
        <w:tabs>
          <w:tab w:val="num" w:pos="6480"/>
        </w:tabs>
        <w:ind w:left="6480" w:hanging="360"/>
      </w:pPr>
      <w:rPr>
        <w:rFonts w:ascii="Wingdings" w:hAnsi="Wingdings" w:hint="default"/>
      </w:rPr>
    </w:lvl>
  </w:abstractNum>
  <w:abstractNum w:abstractNumId="10">
    <w:nsid w:val="46021079"/>
    <w:multiLevelType w:val="hybridMultilevel"/>
    <w:tmpl w:val="7076FD7E"/>
    <w:lvl w:ilvl="0" w:tplc="054451CE">
      <w:start w:val="1"/>
      <w:numFmt w:val="bullet"/>
      <w:lvlText w:val=""/>
      <w:lvlJc w:val="left"/>
      <w:pPr>
        <w:tabs>
          <w:tab w:val="num" w:pos="340"/>
        </w:tabs>
        <w:ind w:left="340" w:hanging="340"/>
      </w:pPr>
      <w:rPr>
        <w:rFonts w:ascii="Symbol" w:hAnsi="Symbol" w:hint="default"/>
        <w:color w:val="auto"/>
        <w:sz w:val="18"/>
        <w:szCs w:val="18"/>
      </w:rPr>
    </w:lvl>
    <w:lvl w:ilvl="1" w:tplc="3C0ADBD8">
      <w:start w:val="1"/>
      <w:numFmt w:val="bullet"/>
      <w:lvlText w:val="o"/>
      <w:lvlJc w:val="left"/>
      <w:pPr>
        <w:tabs>
          <w:tab w:val="num" w:pos="1080"/>
        </w:tabs>
        <w:ind w:left="1080" w:hanging="360"/>
      </w:pPr>
      <w:rPr>
        <w:rFonts w:ascii="Courier New" w:hAnsi="Courier New" w:cs="Courier New" w:hint="default"/>
      </w:rPr>
    </w:lvl>
    <w:lvl w:ilvl="2" w:tplc="9B3E15E0" w:tentative="1">
      <w:start w:val="1"/>
      <w:numFmt w:val="bullet"/>
      <w:lvlText w:val=""/>
      <w:lvlJc w:val="left"/>
      <w:pPr>
        <w:tabs>
          <w:tab w:val="num" w:pos="1800"/>
        </w:tabs>
        <w:ind w:left="1800" w:hanging="360"/>
      </w:pPr>
      <w:rPr>
        <w:rFonts w:ascii="Wingdings" w:hAnsi="Wingdings" w:hint="default"/>
      </w:rPr>
    </w:lvl>
    <w:lvl w:ilvl="3" w:tplc="B428E626" w:tentative="1">
      <w:start w:val="1"/>
      <w:numFmt w:val="bullet"/>
      <w:lvlText w:val=""/>
      <w:lvlJc w:val="left"/>
      <w:pPr>
        <w:tabs>
          <w:tab w:val="num" w:pos="2520"/>
        </w:tabs>
        <w:ind w:left="2520" w:hanging="360"/>
      </w:pPr>
      <w:rPr>
        <w:rFonts w:ascii="Symbol" w:hAnsi="Symbol" w:hint="default"/>
      </w:rPr>
    </w:lvl>
    <w:lvl w:ilvl="4" w:tplc="C4B8711E" w:tentative="1">
      <w:start w:val="1"/>
      <w:numFmt w:val="bullet"/>
      <w:lvlText w:val="o"/>
      <w:lvlJc w:val="left"/>
      <w:pPr>
        <w:tabs>
          <w:tab w:val="num" w:pos="3240"/>
        </w:tabs>
        <w:ind w:left="3240" w:hanging="360"/>
      </w:pPr>
      <w:rPr>
        <w:rFonts w:ascii="Courier New" w:hAnsi="Courier New" w:cs="Courier New" w:hint="default"/>
      </w:rPr>
    </w:lvl>
    <w:lvl w:ilvl="5" w:tplc="FE2A241C" w:tentative="1">
      <w:start w:val="1"/>
      <w:numFmt w:val="bullet"/>
      <w:lvlText w:val=""/>
      <w:lvlJc w:val="left"/>
      <w:pPr>
        <w:tabs>
          <w:tab w:val="num" w:pos="3960"/>
        </w:tabs>
        <w:ind w:left="3960" w:hanging="360"/>
      </w:pPr>
      <w:rPr>
        <w:rFonts w:ascii="Wingdings" w:hAnsi="Wingdings" w:hint="default"/>
      </w:rPr>
    </w:lvl>
    <w:lvl w:ilvl="6" w:tplc="B6AEDCE6" w:tentative="1">
      <w:start w:val="1"/>
      <w:numFmt w:val="bullet"/>
      <w:lvlText w:val=""/>
      <w:lvlJc w:val="left"/>
      <w:pPr>
        <w:tabs>
          <w:tab w:val="num" w:pos="4680"/>
        </w:tabs>
        <w:ind w:left="4680" w:hanging="360"/>
      </w:pPr>
      <w:rPr>
        <w:rFonts w:ascii="Symbol" w:hAnsi="Symbol" w:hint="default"/>
      </w:rPr>
    </w:lvl>
    <w:lvl w:ilvl="7" w:tplc="F3EC27B0" w:tentative="1">
      <w:start w:val="1"/>
      <w:numFmt w:val="bullet"/>
      <w:lvlText w:val="o"/>
      <w:lvlJc w:val="left"/>
      <w:pPr>
        <w:tabs>
          <w:tab w:val="num" w:pos="5400"/>
        </w:tabs>
        <w:ind w:left="5400" w:hanging="360"/>
      </w:pPr>
      <w:rPr>
        <w:rFonts w:ascii="Courier New" w:hAnsi="Courier New" w:cs="Courier New" w:hint="default"/>
      </w:rPr>
    </w:lvl>
    <w:lvl w:ilvl="8" w:tplc="D304F0BC" w:tentative="1">
      <w:start w:val="1"/>
      <w:numFmt w:val="bullet"/>
      <w:lvlText w:val=""/>
      <w:lvlJc w:val="left"/>
      <w:pPr>
        <w:tabs>
          <w:tab w:val="num" w:pos="6120"/>
        </w:tabs>
        <w:ind w:left="6120" w:hanging="360"/>
      </w:pPr>
      <w:rPr>
        <w:rFonts w:ascii="Wingdings" w:hAnsi="Wingdings" w:hint="default"/>
      </w:rPr>
    </w:lvl>
  </w:abstractNum>
  <w:abstractNum w:abstractNumId="11">
    <w:nsid w:val="58CF4402"/>
    <w:multiLevelType w:val="hybridMultilevel"/>
    <w:tmpl w:val="0D4A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D30A24"/>
    <w:multiLevelType w:val="hybridMultilevel"/>
    <w:tmpl w:val="1B562934"/>
    <w:lvl w:ilvl="0" w:tplc="D73CD0F6">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D204CA3"/>
    <w:multiLevelType w:val="hybridMultilevel"/>
    <w:tmpl w:val="951E219E"/>
    <w:lvl w:ilvl="0" w:tplc="545E0D46">
      <w:start w:val="1"/>
      <w:numFmt w:val="decimal"/>
      <w:lvlText w:val="%1."/>
      <w:lvlJc w:val="left"/>
      <w:pPr>
        <w:tabs>
          <w:tab w:val="num" w:pos="340"/>
        </w:tabs>
        <w:ind w:left="340" w:hanging="340"/>
      </w:pPr>
      <w:rPr>
        <w:rFonts w:hint="default"/>
        <w:b w:val="0"/>
        <w:color w:val="9BBB59"/>
        <w:sz w:val="18"/>
        <w:szCs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6BD1BC6"/>
    <w:multiLevelType w:val="multilevel"/>
    <w:tmpl w:val="0DFE2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BF263CE"/>
    <w:multiLevelType w:val="hybridMultilevel"/>
    <w:tmpl w:val="4D121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A71164"/>
    <w:multiLevelType w:val="multilevel"/>
    <w:tmpl w:val="04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70FC3825"/>
    <w:multiLevelType w:val="hybridMultilevel"/>
    <w:tmpl w:val="3FE2511C"/>
    <w:lvl w:ilvl="0" w:tplc="2CEA7D94">
      <w:start w:val="1"/>
      <w:numFmt w:val="bullet"/>
      <w:lvlText w:val="•"/>
      <w:lvlJc w:val="left"/>
      <w:pPr>
        <w:tabs>
          <w:tab w:val="num" w:pos="720"/>
        </w:tabs>
        <w:ind w:left="720" w:hanging="360"/>
      </w:pPr>
      <w:rPr>
        <w:rFonts w:ascii="Arial" w:hAnsi="Arial" w:hint="default"/>
      </w:rPr>
    </w:lvl>
    <w:lvl w:ilvl="1" w:tplc="1FE058D8" w:tentative="1">
      <w:start w:val="1"/>
      <w:numFmt w:val="bullet"/>
      <w:lvlText w:val="•"/>
      <w:lvlJc w:val="left"/>
      <w:pPr>
        <w:tabs>
          <w:tab w:val="num" w:pos="1440"/>
        </w:tabs>
        <w:ind w:left="1440" w:hanging="360"/>
      </w:pPr>
      <w:rPr>
        <w:rFonts w:ascii="Arial" w:hAnsi="Arial" w:hint="default"/>
      </w:rPr>
    </w:lvl>
    <w:lvl w:ilvl="2" w:tplc="D196E87C" w:tentative="1">
      <w:start w:val="1"/>
      <w:numFmt w:val="bullet"/>
      <w:lvlText w:val="•"/>
      <w:lvlJc w:val="left"/>
      <w:pPr>
        <w:tabs>
          <w:tab w:val="num" w:pos="2160"/>
        </w:tabs>
        <w:ind w:left="2160" w:hanging="360"/>
      </w:pPr>
      <w:rPr>
        <w:rFonts w:ascii="Arial" w:hAnsi="Arial" w:hint="default"/>
      </w:rPr>
    </w:lvl>
    <w:lvl w:ilvl="3" w:tplc="5EC05368" w:tentative="1">
      <w:start w:val="1"/>
      <w:numFmt w:val="bullet"/>
      <w:lvlText w:val="•"/>
      <w:lvlJc w:val="left"/>
      <w:pPr>
        <w:tabs>
          <w:tab w:val="num" w:pos="2880"/>
        </w:tabs>
        <w:ind w:left="2880" w:hanging="360"/>
      </w:pPr>
      <w:rPr>
        <w:rFonts w:ascii="Arial" w:hAnsi="Arial" w:hint="default"/>
      </w:rPr>
    </w:lvl>
    <w:lvl w:ilvl="4" w:tplc="55F89912" w:tentative="1">
      <w:start w:val="1"/>
      <w:numFmt w:val="bullet"/>
      <w:lvlText w:val="•"/>
      <w:lvlJc w:val="left"/>
      <w:pPr>
        <w:tabs>
          <w:tab w:val="num" w:pos="3600"/>
        </w:tabs>
        <w:ind w:left="3600" w:hanging="360"/>
      </w:pPr>
      <w:rPr>
        <w:rFonts w:ascii="Arial" w:hAnsi="Arial" w:hint="default"/>
      </w:rPr>
    </w:lvl>
    <w:lvl w:ilvl="5" w:tplc="DAA6970E" w:tentative="1">
      <w:start w:val="1"/>
      <w:numFmt w:val="bullet"/>
      <w:lvlText w:val="•"/>
      <w:lvlJc w:val="left"/>
      <w:pPr>
        <w:tabs>
          <w:tab w:val="num" w:pos="4320"/>
        </w:tabs>
        <w:ind w:left="4320" w:hanging="360"/>
      </w:pPr>
      <w:rPr>
        <w:rFonts w:ascii="Arial" w:hAnsi="Arial" w:hint="default"/>
      </w:rPr>
    </w:lvl>
    <w:lvl w:ilvl="6" w:tplc="76783A10" w:tentative="1">
      <w:start w:val="1"/>
      <w:numFmt w:val="bullet"/>
      <w:lvlText w:val="•"/>
      <w:lvlJc w:val="left"/>
      <w:pPr>
        <w:tabs>
          <w:tab w:val="num" w:pos="5040"/>
        </w:tabs>
        <w:ind w:left="5040" w:hanging="360"/>
      </w:pPr>
      <w:rPr>
        <w:rFonts w:ascii="Arial" w:hAnsi="Arial" w:hint="default"/>
      </w:rPr>
    </w:lvl>
    <w:lvl w:ilvl="7" w:tplc="EAA0A918" w:tentative="1">
      <w:start w:val="1"/>
      <w:numFmt w:val="bullet"/>
      <w:lvlText w:val="•"/>
      <w:lvlJc w:val="left"/>
      <w:pPr>
        <w:tabs>
          <w:tab w:val="num" w:pos="5760"/>
        </w:tabs>
        <w:ind w:left="5760" w:hanging="360"/>
      </w:pPr>
      <w:rPr>
        <w:rFonts w:ascii="Arial" w:hAnsi="Arial" w:hint="default"/>
      </w:rPr>
    </w:lvl>
    <w:lvl w:ilvl="8" w:tplc="6BC497A2" w:tentative="1">
      <w:start w:val="1"/>
      <w:numFmt w:val="bullet"/>
      <w:lvlText w:val="•"/>
      <w:lvlJc w:val="left"/>
      <w:pPr>
        <w:tabs>
          <w:tab w:val="num" w:pos="6480"/>
        </w:tabs>
        <w:ind w:left="6480" w:hanging="360"/>
      </w:pPr>
      <w:rPr>
        <w:rFonts w:ascii="Arial" w:hAnsi="Arial" w:hint="default"/>
      </w:rPr>
    </w:lvl>
  </w:abstractNum>
  <w:abstractNum w:abstractNumId="18">
    <w:nsid w:val="71B86114"/>
    <w:multiLevelType w:val="hybridMultilevel"/>
    <w:tmpl w:val="206C4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54641CA"/>
    <w:multiLevelType w:val="hybridMultilevel"/>
    <w:tmpl w:val="31AC0000"/>
    <w:lvl w:ilvl="0" w:tplc="1B14574E">
      <w:start w:val="1"/>
      <w:numFmt w:val="bullet"/>
      <w:lvlText w:val=""/>
      <w:lvlJc w:val="left"/>
      <w:pPr>
        <w:ind w:left="454" w:hanging="386"/>
      </w:pPr>
      <w:rPr>
        <w:rFonts w:ascii="Symbol" w:hAnsi="Symbol" w:hint="default"/>
        <w:color w:val="A3B118"/>
      </w:rPr>
    </w:lvl>
    <w:lvl w:ilvl="1" w:tplc="7974E714">
      <w:start w:val="1"/>
      <w:numFmt w:val="bullet"/>
      <w:lvlText w:val=""/>
      <w:lvlJc w:val="left"/>
      <w:pPr>
        <w:ind w:left="1440" w:hanging="360"/>
      </w:pPr>
      <w:rPr>
        <w:rFonts w:ascii="Symbol" w:hAnsi="Symbol" w:hint="default"/>
        <w:color w:val="B2BB1E"/>
        <w:sz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5B2B7B"/>
    <w:multiLevelType w:val="hybridMultilevel"/>
    <w:tmpl w:val="92927994"/>
    <w:lvl w:ilvl="0" w:tplc="1B14574E">
      <w:start w:val="1"/>
      <w:numFmt w:val="bullet"/>
      <w:pStyle w:val="SVAbodybullets"/>
      <w:lvlText w:val=""/>
      <w:lvlJc w:val="left"/>
      <w:pPr>
        <w:ind w:left="454" w:hanging="386"/>
      </w:pPr>
      <w:rPr>
        <w:rFonts w:ascii="Symbol" w:hAnsi="Symbol" w:hint="default"/>
        <w:color w:val="A3B1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20"/>
  </w:num>
  <w:num w:numId="6">
    <w:abstractNumId w:val="13"/>
  </w:num>
  <w:num w:numId="7">
    <w:abstractNumId w:val="2"/>
  </w:num>
  <w:num w:numId="8">
    <w:abstractNumId w:val="3"/>
  </w:num>
  <w:num w:numId="9">
    <w:abstractNumId w:val="5"/>
  </w:num>
  <w:num w:numId="10">
    <w:abstractNumId w:val="14"/>
  </w:num>
  <w:num w:numId="11">
    <w:abstractNumId w:val="1"/>
  </w:num>
  <w:num w:numId="12">
    <w:abstractNumId w:val="15"/>
  </w:num>
  <w:num w:numId="13">
    <w:abstractNumId w:val="18"/>
  </w:num>
  <w:num w:numId="14">
    <w:abstractNumId w:val="11"/>
  </w:num>
  <w:num w:numId="15">
    <w:abstractNumId w:val="20"/>
    <w:lvlOverride w:ilvl="0">
      <w:startOverride w:val="1"/>
    </w:lvlOverride>
  </w:num>
  <w:num w:numId="16">
    <w:abstractNumId w:val="4"/>
  </w:num>
  <w:num w:numId="17">
    <w:abstractNumId w:val="7"/>
  </w:num>
  <w:num w:numId="18">
    <w:abstractNumId w:val="0"/>
  </w:num>
  <w:num w:numId="19">
    <w:abstractNumId w:val="17"/>
  </w:num>
  <w:num w:numId="20">
    <w:abstractNumId w:val="8"/>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19"/>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57"/>
  <w:displayHorizontalDrawingGridEvery w:val="3"/>
  <w:displayVerticalDrawingGridEvery w:val="3"/>
  <w:doNotUseMarginsForDrawingGridOrigin/>
  <w:drawingGridHorizontalOrigin w:val="0"/>
  <w:drawingGridVerticalOrigin w:val="0"/>
  <w:noPunctuationKerning/>
  <w:characterSpacingControl w:val="doNotCompress"/>
  <w:hdrShapeDefaults>
    <o:shapedefaults v:ext="edit" spidmax="6145">
      <o:colormru v:ext="edit" colors="#b2bb1e,#d6472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34"/>
    <w:rsid w:val="00004FD2"/>
    <w:rsid w:val="00007C94"/>
    <w:rsid w:val="00011679"/>
    <w:rsid w:val="00047CE6"/>
    <w:rsid w:val="00050657"/>
    <w:rsid w:val="00052FB4"/>
    <w:rsid w:val="0005511F"/>
    <w:rsid w:val="00057C23"/>
    <w:rsid w:val="00060714"/>
    <w:rsid w:val="00063F94"/>
    <w:rsid w:val="00067E4A"/>
    <w:rsid w:val="0007186A"/>
    <w:rsid w:val="00073835"/>
    <w:rsid w:val="00082A34"/>
    <w:rsid w:val="0008479C"/>
    <w:rsid w:val="000945F6"/>
    <w:rsid w:val="000A27DF"/>
    <w:rsid w:val="000B001A"/>
    <w:rsid w:val="000B2F37"/>
    <w:rsid w:val="000B4520"/>
    <w:rsid w:val="000C2793"/>
    <w:rsid w:val="000C4BF3"/>
    <w:rsid w:val="000C733F"/>
    <w:rsid w:val="000D18E3"/>
    <w:rsid w:val="000D1F67"/>
    <w:rsid w:val="000D2265"/>
    <w:rsid w:val="000D297E"/>
    <w:rsid w:val="000D3663"/>
    <w:rsid w:val="000D4733"/>
    <w:rsid w:val="000D771F"/>
    <w:rsid w:val="000E322B"/>
    <w:rsid w:val="000E4423"/>
    <w:rsid w:val="000F2588"/>
    <w:rsid w:val="00101CFD"/>
    <w:rsid w:val="00103D2A"/>
    <w:rsid w:val="0010427E"/>
    <w:rsid w:val="001077CE"/>
    <w:rsid w:val="00113367"/>
    <w:rsid w:val="00113479"/>
    <w:rsid w:val="00115897"/>
    <w:rsid w:val="00116B15"/>
    <w:rsid w:val="00120C0F"/>
    <w:rsid w:val="001302A8"/>
    <w:rsid w:val="00132771"/>
    <w:rsid w:val="0013305E"/>
    <w:rsid w:val="00133E36"/>
    <w:rsid w:val="00135F7F"/>
    <w:rsid w:val="00140778"/>
    <w:rsid w:val="00140EF9"/>
    <w:rsid w:val="00141590"/>
    <w:rsid w:val="00152526"/>
    <w:rsid w:val="00157850"/>
    <w:rsid w:val="001579D5"/>
    <w:rsid w:val="00161861"/>
    <w:rsid w:val="00161D79"/>
    <w:rsid w:val="001701C1"/>
    <w:rsid w:val="001809E1"/>
    <w:rsid w:val="00184BDC"/>
    <w:rsid w:val="00185E84"/>
    <w:rsid w:val="0018687A"/>
    <w:rsid w:val="001869C4"/>
    <w:rsid w:val="0019146C"/>
    <w:rsid w:val="00193E70"/>
    <w:rsid w:val="00194BAC"/>
    <w:rsid w:val="001A4592"/>
    <w:rsid w:val="001B00BA"/>
    <w:rsid w:val="001B4848"/>
    <w:rsid w:val="001C0EB9"/>
    <w:rsid w:val="001C449E"/>
    <w:rsid w:val="001C4963"/>
    <w:rsid w:val="001C6C8F"/>
    <w:rsid w:val="001D0BF8"/>
    <w:rsid w:val="001D14B0"/>
    <w:rsid w:val="001D2DE8"/>
    <w:rsid w:val="001D55B5"/>
    <w:rsid w:val="001D5DBB"/>
    <w:rsid w:val="001D706A"/>
    <w:rsid w:val="001E0221"/>
    <w:rsid w:val="001E3AB0"/>
    <w:rsid w:val="001E4CAC"/>
    <w:rsid w:val="001E7CA7"/>
    <w:rsid w:val="00205B0C"/>
    <w:rsid w:val="0020644F"/>
    <w:rsid w:val="002119FF"/>
    <w:rsid w:val="00212376"/>
    <w:rsid w:val="00213973"/>
    <w:rsid w:val="00214E17"/>
    <w:rsid w:val="00217B69"/>
    <w:rsid w:val="0022100A"/>
    <w:rsid w:val="002219E0"/>
    <w:rsid w:val="002232E4"/>
    <w:rsid w:val="00225958"/>
    <w:rsid w:val="002318DD"/>
    <w:rsid w:val="0023304E"/>
    <w:rsid w:val="002338FB"/>
    <w:rsid w:val="00233F7A"/>
    <w:rsid w:val="00243308"/>
    <w:rsid w:val="00247131"/>
    <w:rsid w:val="00250AEC"/>
    <w:rsid w:val="00251822"/>
    <w:rsid w:val="00265EE8"/>
    <w:rsid w:val="00266285"/>
    <w:rsid w:val="002676F8"/>
    <w:rsid w:val="00270087"/>
    <w:rsid w:val="00270C9C"/>
    <w:rsid w:val="002711CA"/>
    <w:rsid w:val="00276410"/>
    <w:rsid w:val="00276448"/>
    <w:rsid w:val="00276C48"/>
    <w:rsid w:val="00276FD5"/>
    <w:rsid w:val="0027772B"/>
    <w:rsid w:val="002779F7"/>
    <w:rsid w:val="002808B8"/>
    <w:rsid w:val="00283727"/>
    <w:rsid w:val="00284A76"/>
    <w:rsid w:val="00285C4E"/>
    <w:rsid w:val="00291B2D"/>
    <w:rsid w:val="002A5143"/>
    <w:rsid w:val="002A69E6"/>
    <w:rsid w:val="002A75FF"/>
    <w:rsid w:val="002B0981"/>
    <w:rsid w:val="002B1E62"/>
    <w:rsid w:val="002B3A9B"/>
    <w:rsid w:val="002C713A"/>
    <w:rsid w:val="002C7E70"/>
    <w:rsid w:val="002D0364"/>
    <w:rsid w:val="002D0CA9"/>
    <w:rsid w:val="002D30D2"/>
    <w:rsid w:val="002D3A23"/>
    <w:rsid w:val="002E2353"/>
    <w:rsid w:val="002E2D3B"/>
    <w:rsid w:val="002E33FC"/>
    <w:rsid w:val="002E554F"/>
    <w:rsid w:val="002F0825"/>
    <w:rsid w:val="002F43BB"/>
    <w:rsid w:val="002F5536"/>
    <w:rsid w:val="002F73A5"/>
    <w:rsid w:val="002F74A9"/>
    <w:rsid w:val="00300EF5"/>
    <w:rsid w:val="00302978"/>
    <w:rsid w:val="00304F30"/>
    <w:rsid w:val="0030526F"/>
    <w:rsid w:val="0030560B"/>
    <w:rsid w:val="00305E8B"/>
    <w:rsid w:val="00311EA1"/>
    <w:rsid w:val="00316ED0"/>
    <w:rsid w:val="00326C15"/>
    <w:rsid w:val="003320C9"/>
    <w:rsid w:val="00334254"/>
    <w:rsid w:val="003344A5"/>
    <w:rsid w:val="003417CE"/>
    <w:rsid w:val="00345D28"/>
    <w:rsid w:val="00350182"/>
    <w:rsid w:val="003503D7"/>
    <w:rsid w:val="00351D2F"/>
    <w:rsid w:val="00351E92"/>
    <w:rsid w:val="00356420"/>
    <w:rsid w:val="00360638"/>
    <w:rsid w:val="00371940"/>
    <w:rsid w:val="0037199B"/>
    <w:rsid w:val="00373C20"/>
    <w:rsid w:val="00376FDF"/>
    <w:rsid w:val="00377A86"/>
    <w:rsid w:val="003808FB"/>
    <w:rsid w:val="003938B9"/>
    <w:rsid w:val="00394E1C"/>
    <w:rsid w:val="00396BDC"/>
    <w:rsid w:val="00396CCB"/>
    <w:rsid w:val="003A54A5"/>
    <w:rsid w:val="003B32C2"/>
    <w:rsid w:val="003D2245"/>
    <w:rsid w:val="003D3210"/>
    <w:rsid w:val="003E016F"/>
    <w:rsid w:val="003E42CD"/>
    <w:rsid w:val="003E5E9B"/>
    <w:rsid w:val="003F5DDC"/>
    <w:rsid w:val="0040171B"/>
    <w:rsid w:val="0040450E"/>
    <w:rsid w:val="004045CB"/>
    <w:rsid w:val="0040558C"/>
    <w:rsid w:val="00407D1E"/>
    <w:rsid w:val="0041215C"/>
    <w:rsid w:val="00422D6C"/>
    <w:rsid w:val="004255C5"/>
    <w:rsid w:val="0042796F"/>
    <w:rsid w:val="00431247"/>
    <w:rsid w:val="00433D78"/>
    <w:rsid w:val="00433FC4"/>
    <w:rsid w:val="00435A62"/>
    <w:rsid w:val="0043637C"/>
    <w:rsid w:val="00446AA5"/>
    <w:rsid w:val="00451E30"/>
    <w:rsid w:val="00452AE7"/>
    <w:rsid w:val="00453373"/>
    <w:rsid w:val="00456E0A"/>
    <w:rsid w:val="004613F7"/>
    <w:rsid w:val="00463A4C"/>
    <w:rsid w:val="0046497F"/>
    <w:rsid w:val="00465B0B"/>
    <w:rsid w:val="00466BB4"/>
    <w:rsid w:val="00490974"/>
    <w:rsid w:val="00490D3A"/>
    <w:rsid w:val="00491334"/>
    <w:rsid w:val="00493A1B"/>
    <w:rsid w:val="00495ADA"/>
    <w:rsid w:val="00497887"/>
    <w:rsid w:val="004A0AC4"/>
    <w:rsid w:val="004A4818"/>
    <w:rsid w:val="004A4AC5"/>
    <w:rsid w:val="004A6382"/>
    <w:rsid w:val="004B0DDF"/>
    <w:rsid w:val="004B4A55"/>
    <w:rsid w:val="004C4F3F"/>
    <w:rsid w:val="004D288F"/>
    <w:rsid w:val="004D6BEC"/>
    <w:rsid w:val="004D7637"/>
    <w:rsid w:val="004E0C0B"/>
    <w:rsid w:val="004E5EB7"/>
    <w:rsid w:val="004E6133"/>
    <w:rsid w:val="005035AA"/>
    <w:rsid w:val="00503A3E"/>
    <w:rsid w:val="00504A20"/>
    <w:rsid w:val="005054C8"/>
    <w:rsid w:val="00507B7D"/>
    <w:rsid w:val="00512C74"/>
    <w:rsid w:val="00517B7B"/>
    <w:rsid w:val="00526889"/>
    <w:rsid w:val="00540A4C"/>
    <w:rsid w:val="00542601"/>
    <w:rsid w:val="00547EBA"/>
    <w:rsid w:val="00566F35"/>
    <w:rsid w:val="00574060"/>
    <w:rsid w:val="005741EE"/>
    <w:rsid w:val="00582114"/>
    <w:rsid w:val="00590B9B"/>
    <w:rsid w:val="00594912"/>
    <w:rsid w:val="00594B16"/>
    <w:rsid w:val="005A0BBC"/>
    <w:rsid w:val="005A119F"/>
    <w:rsid w:val="005A2AFD"/>
    <w:rsid w:val="005A6D44"/>
    <w:rsid w:val="005B547A"/>
    <w:rsid w:val="005B5AC3"/>
    <w:rsid w:val="005B641C"/>
    <w:rsid w:val="005C27F4"/>
    <w:rsid w:val="005D1D02"/>
    <w:rsid w:val="005D323B"/>
    <w:rsid w:val="005D3685"/>
    <w:rsid w:val="005D4E6D"/>
    <w:rsid w:val="005E6A6E"/>
    <w:rsid w:val="005F403F"/>
    <w:rsid w:val="0060377A"/>
    <w:rsid w:val="00607495"/>
    <w:rsid w:val="0061146C"/>
    <w:rsid w:val="006251B6"/>
    <w:rsid w:val="00630578"/>
    <w:rsid w:val="00631DBE"/>
    <w:rsid w:val="00632D5E"/>
    <w:rsid w:val="006430BC"/>
    <w:rsid w:val="00643873"/>
    <w:rsid w:val="00644752"/>
    <w:rsid w:val="00644ED9"/>
    <w:rsid w:val="00647D7F"/>
    <w:rsid w:val="006536A1"/>
    <w:rsid w:val="006579F8"/>
    <w:rsid w:val="006617A4"/>
    <w:rsid w:val="00667FEA"/>
    <w:rsid w:val="00673B27"/>
    <w:rsid w:val="00675710"/>
    <w:rsid w:val="00675D79"/>
    <w:rsid w:val="00676EFA"/>
    <w:rsid w:val="0068451C"/>
    <w:rsid w:val="00691F27"/>
    <w:rsid w:val="006942A3"/>
    <w:rsid w:val="006944C9"/>
    <w:rsid w:val="00695317"/>
    <w:rsid w:val="006963A2"/>
    <w:rsid w:val="00696EB0"/>
    <w:rsid w:val="006A232F"/>
    <w:rsid w:val="006A5318"/>
    <w:rsid w:val="006B33FE"/>
    <w:rsid w:val="006B4D76"/>
    <w:rsid w:val="006B51F0"/>
    <w:rsid w:val="006C1802"/>
    <w:rsid w:val="006D00D8"/>
    <w:rsid w:val="006D0BFA"/>
    <w:rsid w:val="006D6B17"/>
    <w:rsid w:val="006E5D79"/>
    <w:rsid w:val="006F1D4C"/>
    <w:rsid w:val="006F3E65"/>
    <w:rsid w:val="006F427B"/>
    <w:rsid w:val="0070546A"/>
    <w:rsid w:val="00706BD5"/>
    <w:rsid w:val="00706F17"/>
    <w:rsid w:val="007137B2"/>
    <w:rsid w:val="007264AD"/>
    <w:rsid w:val="00732CBC"/>
    <w:rsid w:val="007332E4"/>
    <w:rsid w:val="007345AE"/>
    <w:rsid w:val="0074112A"/>
    <w:rsid w:val="00741789"/>
    <w:rsid w:val="007441BA"/>
    <w:rsid w:val="00744E5B"/>
    <w:rsid w:val="00745303"/>
    <w:rsid w:val="00754B61"/>
    <w:rsid w:val="007567B6"/>
    <w:rsid w:val="00771569"/>
    <w:rsid w:val="00780901"/>
    <w:rsid w:val="00784BE6"/>
    <w:rsid w:val="00784D30"/>
    <w:rsid w:val="0078597D"/>
    <w:rsid w:val="00793872"/>
    <w:rsid w:val="00797CDF"/>
    <w:rsid w:val="007B031B"/>
    <w:rsid w:val="007B0D41"/>
    <w:rsid w:val="007B27FF"/>
    <w:rsid w:val="007B79C0"/>
    <w:rsid w:val="007C3A3D"/>
    <w:rsid w:val="007C3E46"/>
    <w:rsid w:val="007C43BD"/>
    <w:rsid w:val="007D0A94"/>
    <w:rsid w:val="007D412C"/>
    <w:rsid w:val="007D4656"/>
    <w:rsid w:val="007D4F72"/>
    <w:rsid w:val="007D5C32"/>
    <w:rsid w:val="007E57F4"/>
    <w:rsid w:val="007E6603"/>
    <w:rsid w:val="007F3267"/>
    <w:rsid w:val="008028C2"/>
    <w:rsid w:val="0081157E"/>
    <w:rsid w:val="00811BC0"/>
    <w:rsid w:val="008143C7"/>
    <w:rsid w:val="00815F48"/>
    <w:rsid w:val="00816051"/>
    <w:rsid w:val="00823206"/>
    <w:rsid w:val="00823278"/>
    <w:rsid w:val="00830C66"/>
    <w:rsid w:val="0083199C"/>
    <w:rsid w:val="008319AA"/>
    <w:rsid w:val="00841D72"/>
    <w:rsid w:val="00843236"/>
    <w:rsid w:val="00847AA4"/>
    <w:rsid w:val="008515E9"/>
    <w:rsid w:val="00852696"/>
    <w:rsid w:val="008553BF"/>
    <w:rsid w:val="00870D05"/>
    <w:rsid w:val="0088080E"/>
    <w:rsid w:val="00883C5F"/>
    <w:rsid w:val="0088468F"/>
    <w:rsid w:val="00894BF7"/>
    <w:rsid w:val="00895D1A"/>
    <w:rsid w:val="008A5B6E"/>
    <w:rsid w:val="008B0977"/>
    <w:rsid w:val="008B1022"/>
    <w:rsid w:val="008B1DE1"/>
    <w:rsid w:val="008B3D36"/>
    <w:rsid w:val="008D7A8B"/>
    <w:rsid w:val="008E125E"/>
    <w:rsid w:val="008F3652"/>
    <w:rsid w:val="008F47C2"/>
    <w:rsid w:val="008F5397"/>
    <w:rsid w:val="00913481"/>
    <w:rsid w:val="00914863"/>
    <w:rsid w:val="009178F4"/>
    <w:rsid w:val="00923D21"/>
    <w:rsid w:val="00923D8F"/>
    <w:rsid w:val="00930ABB"/>
    <w:rsid w:val="009314F3"/>
    <w:rsid w:val="0093207B"/>
    <w:rsid w:val="00933F16"/>
    <w:rsid w:val="00933F75"/>
    <w:rsid w:val="0094017B"/>
    <w:rsid w:val="009457BA"/>
    <w:rsid w:val="00952D34"/>
    <w:rsid w:val="00961A50"/>
    <w:rsid w:val="00971032"/>
    <w:rsid w:val="00975285"/>
    <w:rsid w:val="00976090"/>
    <w:rsid w:val="00976840"/>
    <w:rsid w:val="00984351"/>
    <w:rsid w:val="00986604"/>
    <w:rsid w:val="00987886"/>
    <w:rsid w:val="00997B83"/>
    <w:rsid w:val="009A4897"/>
    <w:rsid w:val="009B0642"/>
    <w:rsid w:val="009B38E1"/>
    <w:rsid w:val="009B3BDC"/>
    <w:rsid w:val="009B5665"/>
    <w:rsid w:val="009B72AF"/>
    <w:rsid w:val="009C204C"/>
    <w:rsid w:val="009D1D0C"/>
    <w:rsid w:val="009E389F"/>
    <w:rsid w:val="009E46C2"/>
    <w:rsid w:val="009E6E84"/>
    <w:rsid w:val="009E7F0B"/>
    <w:rsid w:val="009F5E43"/>
    <w:rsid w:val="00A00266"/>
    <w:rsid w:val="00A013E7"/>
    <w:rsid w:val="00A04B44"/>
    <w:rsid w:val="00A079C7"/>
    <w:rsid w:val="00A12F0C"/>
    <w:rsid w:val="00A1587F"/>
    <w:rsid w:val="00A15A6A"/>
    <w:rsid w:val="00A301D1"/>
    <w:rsid w:val="00A312B6"/>
    <w:rsid w:val="00A3342C"/>
    <w:rsid w:val="00A33CDA"/>
    <w:rsid w:val="00A34B57"/>
    <w:rsid w:val="00A4036C"/>
    <w:rsid w:val="00A55CB0"/>
    <w:rsid w:val="00A635EF"/>
    <w:rsid w:val="00A660FF"/>
    <w:rsid w:val="00A66886"/>
    <w:rsid w:val="00A73711"/>
    <w:rsid w:val="00A85A0A"/>
    <w:rsid w:val="00A92ADA"/>
    <w:rsid w:val="00A97762"/>
    <w:rsid w:val="00AA301B"/>
    <w:rsid w:val="00AA5CE1"/>
    <w:rsid w:val="00AB26F4"/>
    <w:rsid w:val="00AB276D"/>
    <w:rsid w:val="00AC2C77"/>
    <w:rsid w:val="00AC3824"/>
    <w:rsid w:val="00AC49C3"/>
    <w:rsid w:val="00AC5CBF"/>
    <w:rsid w:val="00AC6202"/>
    <w:rsid w:val="00AD009D"/>
    <w:rsid w:val="00AD032A"/>
    <w:rsid w:val="00AD201F"/>
    <w:rsid w:val="00AD26FD"/>
    <w:rsid w:val="00AD6787"/>
    <w:rsid w:val="00AD75E7"/>
    <w:rsid w:val="00AE19FD"/>
    <w:rsid w:val="00AE20D5"/>
    <w:rsid w:val="00AE3A48"/>
    <w:rsid w:val="00AE4BA2"/>
    <w:rsid w:val="00AE739A"/>
    <w:rsid w:val="00AF326D"/>
    <w:rsid w:val="00AF5D73"/>
    <w:rsid w:val="00B02321"/>
    <w:rsid w:val="00B07E2A"/>
    <w:rsid w:val="00B1378D"/>
    <w:rsid w:val="00B13C21"/>
    <w:rsid w:val="00B15D3E"/>
    <w:rsid w:val="00B276D6"/>
    <w:rsid w:val="00B36BF7"/>
    <w:rsid w:val="00B407BB"/>
    <w:rsid w:val="00B42A91"/>
    <w:rsid w:val="00B472A0"/>
    <w:rsid w:val="00B47A75"/>
    <w:rsid w:val="00B5036C"/>
    <w:rsid w:val="00B56ADC"/>
    <w:rsid w:val="00B61132"/>
    <w:rsid w:val="00B716ED"/>
    <w:rsid w:val="00B8024B"/>
    <w:rsid w:val="00B935BD"/>
    <w:rsid w:val="00B94662"/>
    <w:rsid w:val="00B949CB"/>
    <w:rsid w:val="00B95B5A"/>
    <w:rsid w:val="00BB1945"/>
    <w:rsid w:val="00BB343A"/>
    <w:rsid w:val="00BB362F"/>
    <w:rsid w:val="00BB5657"/>
    <w:rsid w:val="00BB7F6E"/>
    <w:rsid w:val="00BC0B63"/>
    <w:rsid w:val="00BC657F"/>
    <w:rsid w:val="00BD53F5"/>
    <w:rsid w:val="00BE1D8B"/>
    <w:rsid w:val="00BE2844"/>
    <w:rsid w:val="00BE3000"/>
    <w:rsid w:val="00BE4031"/>
    <w:rsid w:val="00C00B3A"/>
    <w:rsid w:val="00C040A2"/>
    <w:rsid w:val="00C05ACA"/>
    <w:rsid w:val="00C14BD3"/>
    <w:rsid w:val="00C16BCE"/>
    <w:rsid w:val="00C20878"/>
    <w:rsid w:val="00C214D3"/>
    <w:rsid w:val="00C23A33"/>
    <w:rsid w:val="00C240C1"/>
    <w:rsid w:val="00C31956"/>
    <w:rsid w:val="00C31E59"/>
    <w:rsid w:val="00C32D71"/>
    <w:rsid w:val="00C334DC"/>
    <w:rsid w:val="00C37962"/>
    <w:rsid w:val="00C42BC6"/>
    <w:rsid w:val="00C44B37"/>
    <w:rsid w:val="00C507E3"/>
    <w:rsid w:val="00C520E2"/>
    <w:rsid w:val="00C6310F"/>
    <w:rsid w:val="00C719BC"/>
    <w:rsid w:val="00C73618"/>
    <w:rsid w:val="00C7480C"/>
    <w:rsid w:val="00C754AC"/>
    <w:rsid w:val="00C80813"/>
    <w:rsid w:val="00CA0D61"/>
    <w:rsid w:val="00CA28F8"/>
    <w:rsid w:val="00CA626A"/>
    <w:rsid w:val="00CB0C1F"/>
    <w:rsid w:val="00CB3484"/>
    <w:rsid w:val="00CB4DBA"/>
    <w:rsid w:val="00CC096A"/>
    <w:rsid w:val="00CC12E4"/>
    <w:rsid w:val="00CC2330"/>
    <w:rsid w:val="00CC3BD6"/>
    <w:rsid w:val="00CC60FA"/>
    <w:rsid w:val="00CD0EBD"/>
    <w:rsid w:val="00CD21A7"/>
    <w:rsid w:val="00CD36D6"/>
    <w:rsid w:val="00CD6908"/>
    <w:rsid w:val="00CE13F0"/>
    <w:rsid w:val="00CE2A01"/>
    <w:rsid w:val="00CF0DA2"/>
    <w:rsid w:val="00CF4031"/>
    <w:rsid w:val="00CF7529"/>
    <w:rsid w:val="00D04198"/>
    <w:rsid w:val="00D05F9D"/>
    <w:rsid w:val="00D15010"/>
    <w:rsid w:val="00D152FC"/>
    <w:rsid w:val="00D218A0"/>
    <w:rsid w:val="00D245C6"/>
    <w:rsid w:val="00D34B05"/>
    <w:rsid w:val="00D35C2F"/>
    <w:rsid w:val="00D37351"/>
    <w:rsid w:val="00D53740"/>
    <w:rsid w:val="00D53E39"/>
    <w:rsid w:val="00D54807"/>
    <w:rsid w:val="00D61E13"/>
    <w:rsid w:val="00D76B6E"/>
    <w:rsid w:val="00D77A7D"/>
    <w:rsid w:val="00D82CF3"/>
    <w:rsid w:val="00D835D6"/>
    <w:rsid w:val="00D91B4E"/>
    <w:rsid w:val="00D92A08"/>
    <w:rsid w:val="00D9336B"/>
    <w:rsid w:val="00D96AA8"/>
    <w:rsid w:val="00DA4A51"/>
    <w:rsid w:val="00DA4E7B"/>
    <w:rsid w:val="00DB0944"/>
    <w:rsid w:val="00DB0EB7"/>
    <w:rsid w:val="00DB551F"/>
    <w:rsid w:val="00DB65BF"/>
    <w:rsid w:val="00DC0443"/>
    <w:rsid w:val="00DD1787"/>
    <w:rsid w:val="00DD2A2F"/>
    <w:rsid w:val="00DD3834"/>
    <w:rsid w:val="00DE0A51"/>
    <w:rsid w:val="00DE0EB3"/>
    <w:rsid w:val="00DE2163"/>
    <w:rsid w:val="00DE4164"/>
    <w:rsid w:val="00DE5BA3"/>
    <w:rsid w:val="00DF4904"/>
    <w:rsid w:val="00DF4FAF"/>
    <w:rsid w:val="00DF72F2"/>
    <w:rsid w:val="00DF73E5"/>
    <w:rsid w:val="00E02E82"/>
    <w:rsid w:val="00E04714"/>
    <w:rsid w:val="00E0783B"/>
    <w:rsid w:val="00E24767"/>
    <w:rsid w:val="00E25E86"/>
    <w:rsid w:val="00E33106"/>
    <w:rsid w:val="00E43875"/>
    <w:rsid w:val="00E441E2"/>
    <w:rsid w:val="00E5106E"/>
    <w:rsid w:val="00E532EA"/>
    <w:rsid w:val="00E5335C"/>
    <w:rsid w:val="00E562BF"/>
    <w:rsid w:val="00E56A54"/>
    <w:rsid w:val="00E57160"/>
    <w:rsid w:val="00E64C35"/>
    <w:rsid w:val="00E670CB"/>
    <w:rsid w:val="00E7028A"/>
    <w:rsid w:val="00E83534"/>
    <w:rsid w:val="00E958EE"/>
    <w:rsid w:val="00EA0F3E"/>
    <w:rsid w:val="00EA1E3C"/>
    <w:rsid w:val="00EB439C"/>
    <w:rsid w:val="00EC62AC"/>
    <w:rsid w:val="00EC65A2"/>
    <w:rsid w:val="00ED24AB"/>
    <w:rsid w:val="00ED3737"/>
    <w:rsid w:val="00ED395D"/>
    <w:rsid w:val="00ED6B7A"/>
    <w:rsid w:val="00EF5550"/>
    <w:rsid w:val="00EF5FF7"/>
    <w:rsid w:val="00F01BB7"/>
    <w:rsid w:val="00F077F3"/>
    <w:rsid w:val="00F07E6A"/>
    <w:rsid w:val="00F14B6C"/>
    <w:rsid w:val="00F24151"/>
    <w:rsid w:val="00F252D1"/>
    <w:rsid w:val="00F30370"/>
    <w:rsid w:val="00F309B7"/>
    <w:rsid w:val="00F350C8"/>
    <w:rsid w:val="00F3646D"/>
    <w:rsid w:val="00F364A4"/>
    <w:rsid w:val="00F37A03"/>
    <w:rsid w:val="00F40581"/>
    <w:rsid w:val="00F40CB7"/>
    <w:rsid w:val="00F40F01"/>
    <w:rsid w:val="00F42E28"/>
    <w:rsid w:val="00F451E0"/>
    <w:rsid w:val="00F46C50"/>
    <w:rsid w:val="00F50711"/>
    <w:rsid w:val="00F519F5"/>
    <w:rsid w:val="00F55505"/>
    <w:rsid w:val="00F62839"/>
    <w:rsid w:val="00F64F2E"/>
    <w:rsid w:val="00F702F8"/>
    <w:rsid w:val="00F77734"/>
    <w:rsid w:val="00F845AE"/>
    <w:rsid w:val="00F925CA"/>
    <w:rsid w:val="00F962E7"/>
    <w:rsid w:val="00FB0227"/>
    <w:rsid w:val="00FB1A96"/>
    <w:rsid w:val="00FB46C2"/>
    <w:rsid w:val="00FB4BDE"/>
    <w:rsid w:val="00FB51DA"/>
    <w:rsid w:val="00FC1B9D"/>
    <w:rsid w:val="00FC2E14"/>
    <w:rsid w:val="00FC5F75"/>
    <w:rsid w:val="00FD2F06"/>
    <w:rsid w:val="00FD6612"/>
    <w:rsid w:val="00FE50F5"/>
    <w:rsid w:val="00FF50C7"/>
    <w:rsid w:val="00FF64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b2bb1e,#d6472a"/>
    </o:shapedefaults>
    <o:shapelayout v:ext="edit">
      <o:idmap v:ext="edit" data="1"/>
    </o:shapelayout>
  </w:shapeDefaults>
  <w:decimalSymbol w:val="."/>
  <w:listSeparator w:val=","/>
  <w14:docId w14:val="3D33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03"/>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pPr>
      <w:keepNext/>
      <w:numPr>
        <w:ilvl w:val="3"/>
        <w:numId w:val="1"/>
      </w:numPr>
      <w:spacing w:before="240" w:after="60"/>
      <w:outlineLvl w:val="3"/>
    </w:pPr>
    <w:rPr>
      <w:b/>
      <w:sz w:val="28"/>
      <w:szCs w:val="28"/>
    </w:rPr>
  </w:style>
  <w:style w:type="paragraph" w:styleId="Heading5">
    <w:name w:val="heading 5"/>
    <w:basedOn w:val="Normal"/>
    <w:next w:val="Normal"/>
    <w:qFormat/>
    <w:pPr>
      <w:numPr>
        <w:ilvl w:val="4"/>
        <w:numId w:val="1"/>
      </w:numPr>
      <w:spacing w:before="240" w:after="60"/>
      <w:outlineLvl w:val="4"/>
    </w:pPr>
    <w:rPr>
      <w:b/>
      <w:i/>
      <w:sz w:val="26"/>
      <w:szCs w:val="26"/>
    </w:rPr>
  </w:style>
  <w:style w:type="paragraph" w:styleId="Heading6">
    <w:name w:val="heading 6"/>
    <w:basedOn w:val="Normal"/>
    <w:next w:val="Normal"/>
    <w:qFormat/>
    <w:pPr>
      <w:numPr>
        <w:ilvl w:val="5"/>
        <w:numId w:val="1"/>
      </w:numPr>
      <w:spacing w:before="240" w:after="60"/>
      <w:outlineLvl w:val="5"/>
    </w:pPr>
    <w:rPr>
      <w:b/>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ParagraphStyle">
    <w:name w:val="NormalParagraphStyle"/>
    <w:basedOn w:val="Normal"/>
    <w:pPr>
      <w:widowControl w:val="0"/>
      <w:suppressAutoHyphens/>
      <w:autoSpaceDE w:val="0"/>
      <w:autoSpaceDN w:val="0"/>
      <w:adjustRightInd w:val="0"/>
      <w:spacing w:line="288" w:lineRule="auto"/>
      <w:textAlignment w:val="center"/>
    </w:pPr>
    <w:rPr>
      <w:rFonts w:ascii="Times-Roman" w:hAnsi="Times-Roman"/>
      <w:color w:val="000000"/>
      <w:szCs w:val="24"/>
      <w:lang w:val="en-GB"/>
    </w:rPr>
  </w:style>
  <w:style w:type="paragraph" w:customStyle="1" w:styleId="Titlepage">
    <w:name w:val="Title page"/>
    <w:basedOn w:val="Normal"/>
    <w:pPr>
      <w:spacing w:line="288" w:lineRule="auto"/>
      <w:jc w:val="center"/>
    </w:pPr>
    <w:rPr>
      <w:rFonts w:ascii="Arial" w:hAnsi="Arial"/>
      <w:sz w:val="36"/>
    </w:rPr>
  </w:style>
  <w:style w:type="paragraph" w:styleId="BodyText">
    <w:name w:val="Body Text"/>
    <w:basedOn w:val="Normal"/>
    <w:pPr>
      <w:spacing w:after="120" w:line="264" w:lineRule="auto"/>
    </w:pPr>
    <w:rPr>
      <w:rFonts w:ascii="Arial" w:hAnsi="Arial"/>
      <w:sz w:val="22"/>
    </w:rPr>
  </w:style>
  <w:style w:type="paragraph" w:styleId="Salutation">
    <w:name w:val="Salutation"/>
    <w:basedOn w:val="Normal"/>
    <w:next w:val="Normal"/>
  </w:style>
  <w:style w:type="paragraph" w:styleId="BalloonText">
    <w:name w:val="Balloon Text"/>
    <w:basedOn w:val="Normal"/>
    <w:semiHidden/>
    <w:rPr>
      <w:rFonts w:ascii="Tahoma" w:hAnsi="Tahoma" w:cs="Arial-BoldMT"/>
      <w:sz w:val="16"/>
      <w:szCs w:val="16"/>
    </w:rPr>
  </w:style>
  <w:style w:type="paragraph" w:customStyle="1" w:styleId="SVAtextArial">
    <w:name w:val="SVA text Arial"/>
    <w:basedOn w:val="NormalParagraphStyle"/>
    <w:link w:val="SVAtextArialChar1"/>
    <w:pPr>
      <w:spacing w:after="120"/>
    </w:pPr>
    <w:rPr>
      <w:rFonts w:ascii="Arial" w:hAnsi="Arial"/>
      <w:spacing w:val="2"/>
      <w:sz w:val="19"/>
      <w:szCs w:val="21"/>
    </w:rPr>
  </w:style>
  <w:style w:type="paragraph" w:customStyle="1" w:styleId="Head3">
    <w:name w:val="Head 3"/>
    <w:basedOn w:val="Normal"/>
    <w:pPr>
      <w:widowControl w:val="0"/>
      <w:suppressAutoHyphens/>
      <w:autoSpaceDE w:val="0"/>
      <w:autoSpaceDN w:val="0"/>
      <w:adjustRightInd w:val="0"/>
      <w:spacing w:after="140" w:line="260" w:lineRule="atLeast"/>
      <w:textAlignment w:val="center"/>
    </w:pPr>
    <w:rPr>
      <w:rFonts w:ascii="Arial-BoldMT" w:hAnsi="Arial-BoldMT"/>
      <w:b/>
      <w:color w:val="000000"/>
      <w:sz w:val="20"/>
      <w:lang w:val="en-GB"/>
    </w:rPr>
  </w:style>
  <w:style w:type="paragraph" w:customStyle="1" w:styleId="SVAReference">
    <w:name w:val="SVA Reference"/>
    <w:basedOn w:val="Normal"/>
    <w:rPr>
      <w:rFonts w:ascii="Arial" w:hAnsi="Arial"/>
      <w:sz w:val="16"/>
    </w:rPr>
  </w:style>
  <w:style w:type="paragraph" w:customStyle="1" w:styleId="Arial1stpara">
    <w:name w:val="Arial – 1st para"/>
    <w:basedOn w:val="Normal"/>
    <w:pPr>
      <w:widowControl w:val="0"/>
      <w:suppressAutoHyphens/>
      <w:autoSpaceDE w:val="0"/>
      <w:autoSpaceDN w:val="0"/>
      <w:adjustRightInd w:val="0"/>
      <w:spacing w:after="130" w:line="260" w:lineRule="atLeast"/>
      <w:textAlignment w:val="center"/>
    </w:pPr>
    <w:rPr>
      <w:rFonts w:ascii="ArialMT" w:hAnsi="ArialMT"/>
      <w:color w:val="000000"/>
      <w:sz w:val="18"/>
      <w:szCs w:val="18"/>
      <w:lang w:val="en-GB"/>
    </w:rPr>
  </w:style>
  <w:style w:type="paragraph" w:customStyle="1" w:styleId="Arialbullet1">
    <w:name w:val="Arial – bullet 1"/>
    <w:basedOn w:val="Normal"/>
    <w:pPr>
      <w:widowControl w:val="0"/>
      <w:suppressAutoHyphens/>
      <w:autoSpaceDE w:val="0"/>
      <w:autoSpaceDN w:val="0"/>
      <w:adjustRightInd w:val="0"/>
      <w:spacing w:after="130" w:line="260" w:lineRule="atLeast"/>
      <w:ind w:left="227" w:hanging="227"/>
      <w:textAlignment w:val="center"/>
    </w:pPr>
    <w:rPr>
      <w:rFonts w:ascii="ArialMT" w:hAnsi="ArialMT"/>
      <w:color w:val="000000"/>
      <w:sz w:val="18"/>
      <w:szCs w:val="18"/>
      <w:lang w:val="en-GB"/>
    </w:rPr>
  </w:style>
  <w:style w:type="paragraph" w:customStyle="1" w:styleId="Arialtabletextunderlined">
    <w:name w:val="Arial – table text underlined"/>
    <w:basedOn w:val="Arial1stpara"/>
    <w:pPr>
      <w:pBdr>
        <w:bottom w:val="single" w:sz="4" w:space="7" w:color="auto"/>
      </w:pBdr>
      <w:spacing w:line="360" w:lineRule="atLeast"/>
    </w:pPr>
  </w:style>
  <w:style w:type="paragraph" w:customStyle="1" w:styleId="SVAtextGeorgia">
    <w:name w:val="SVA text Georgia"/>
    <w:basedOn w:val="Normal"/>
    <w:pPr>
      <w:widowControl w:val="0"/>
      <w:suppressAutoHyphens/>
      <w:autoSpaceDE w:val="0"/>
      <w:autoSpaceDN w:val="0"/>
      <w:adjustRightInd w:val="0"/>
      <w:spacing w:after="120" w:line="312" w:lineRule="auto"/>
      <w:textAlignment w:val="center"/>
    </w:pPr>
    <w:rPr>
      <w:rFonts w:ascii="Georgia" w:hAnsi="Georgia"/>
      <w:color w:val="000000"/>
      <w:spacing w:val="2"/>
      <w:sz w:val="18"/>
      <w:szCs w:val="21"/>
      <w:lang w:val="en-GB"/>
    </w:rPr>
  </w:style>
  <w:style w:type="paragraph" w:customStyle="1" w:styleId="SVAHead4">
    <w:name w:val="SVA Head4"/>
    <w:basedOn w:val="SVAtextArial"/>
    <w:rPr>
      <w:b/>
      <w:sz w:val="20"/>
    </w:rPr>
  </w:style>
  <w:style w:type="paragraph" w:customStyle="1" w:styleId="SVAHead1">
    <w:name w:val="SVA Head1"/>
    <w:basedOn w:val="Normal"/>
    <w:next w:val="SVAHead2"/>
    <w:pPr>
      <w:spacing w:after="120"/>
    </w:pPr>
    <w:rPr>
      <w:rFonts w:ascii="Arial" w:hAnsi="Arial"/>
      <w:sz w:val="60"/>
    </w:rPr>
  </w:style>
  <w:style w:type="paragraph" w:customStyle="1" w:styleId="SVAHead2">
    <w:name w:val="SVA Head2"/>
    <w:basedOn w:val="Normal"/>
    <w:pPr>
      <w:spacing w:after="120"/>
    </w:pPr>
    <w:rPr>
      <w:rFonts w:ascii="Arial" w:hAnsi="Arial"/>
      <w:sz w:val="30"/>
    </w:rPr>
  </w:style>
  <w:style w:type="paragraph" w:customStyle="1" w:styleId="SVAHead3">
    <w:name w:val="SVA Head3"/>
    <w:basedOn w:val="SVAHead2"/>
    <w:rPr>
      <w:sz w:val="24"/>
    </w:rPr>
  </w:style>
  <w:style w:type="paragraph" w:customStyle="1" w:styleId="SVAbullet">
    <w:name w:val="SVA bullet"/>
    <w:basedOn w:val="SVAtextArial"/>
    <w:pPr>
      <w:numPr>
        <w:numId w:val="2"/>
      </w:numPr>
      <w:tabs>
        <w:tab w:val="clear" w:pos="360"/>
        <w:tab w:val="num" w:pos="284"/>
      </w:tabs>
      <w:spacing w:line="240" w:lineRule="auto"/>
      <w:ind w:left="284" w:hanging="284"/>
    </w:pPr>
  </w:style>
  <w:style w:type="paragraph" w:customStyle="1" w:styleId="SVAformfield">
    <w:name w:val="SVA form field"/>
    <w:basedOn w:val="SVAtextArial"/>
    <w:next w:val="SVAtextArial"/>
    <w:pPr>
      <w:spacing w:after="80"/>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semiHidden/>
    <w:rsid w:val="004E5EB7"/>
    <w:rPr>
      <w:sz w:val="20"/>
    </w:rPr>
  </w:style>
  <w:style w:type="paragraph" w:customStyle="1" w:styleId="SVAIntrotext">
    <w:name w:val="SVA Intro text"/>
    <w:pPr>
      <w:spacing w:after="160" w:line="288" w:lineRule="auto"/>
    </w:pPr>
    <w:rPr>
      <w:rFonts w:ascii="Arial" w:hAnsi="Arial"/>
      <w:color w:val="000000"/>
      <w:spacing w:val="2"/>
      <w:sz w:val="21"/>
      <w:szCs w:val="21"/>
      <w:lang w:val="en-GB" w:eastAsia="en-US"/>
    </w:rPr>
  </w:style>
  <w:style w:type="character" w:styleId="Hyperlink">
    <w:name w:val="Hyperlink"/>
    <w:unhideWhenUsed/>
    <w:rPr>
      <w:color w:val="0000FF"/>
      <w:u w:val="single"/>
    </w:rPr>
  </w:style>
  <w:style w:type="paragraph" w:customStyle="1" w:styleId="SVACaptiontext">
    <w:name w:val="SVA Caption text"/>
    <w:pPr>
      <w:spacing w:after="120" w:line="288" w:lineRule="auto"/>
    </w:pPr>
    <w:rPr>
      <w:rFonts w:ascii="Arial" w:hAnsi="Arial"/>
      <w:i/>
      <w:color w:val="000000"/>
      <w:spacing w:val="2"/>
      <w:sz w:val="16"/>
      <w:szCs w:val="21"/>
      <w:lang w:val="en-GB" w:eastAsia="en-US"/>
    </w:rPr>
  </w:style>
  <w:style w:type="paragraph" w:customStyle="1" w:styleId="Default">
    <w:name w:val="Default"/>
    <w:pPr>
      <w:widowControl w:val="0"/>
      <w:autoSpaceDE w:val="0"/>
      <w:autoSpaceDN w:val="0"/>
      <w:adjustRightInd w:val="0"/>
    </w:pPr>
    <w:rPr>
      <w:rFonts w:ascii="Helvetica" w:hAnsi="Helvetica" w:cs="MS PGothic"/>
      <w:color w:val="000000"/>
      <w:sz w:val="24"/>
      <w:szCs w:val="24"/>
    </w:rPr>
  </w:style>
  <w:style w:type="character" w:customStyle="1" w:styleId="SVAtextArialChar">
    <w:name w:val="SVA text Arial Char"/>
    <w:rPr>
      <w:rFonts w:ascii="Arial" w:hAnsi="Arial"/>
      <w:noProof w:val="0"/>
      <w:color w:val="000000"/>
      <w:spacing w:val="2"/>
      <w:sz w:val="19"/>
      <w:szCs w:val="21"/>
      <w:lang w:val="en-GB" w:eastAsia="en-US" w:bidi="ar-SA"/>
    </w:rPr>
  </w:style>
  <w:style w:type="character" w:customStyle="1" w:styleId="SVAIntrotextChar">
    <w:name w:val="SVA Intro text Char"/>
    <w:rPr>
      <w:rFonts w:ascii="Arial" w:hAnsi="Arial"/>
      <w:noProof w:val="0"/>
      <w:color w:val="000000"/>
      <w:spacing w:val="2"/>
      <w:sz w:val="21"/>
      <w:szCs w:val="21"/>
      <w:lang w:val="en-GB" w:eastAsia="en-US" w:bidi="ar-SA"/>
    </w:rPr>
  </w:style>
  <w:style w:type="character" w:customStyle="1" w:styleId="SVAformfieldChar">
    <w:name w:val="SVA form field Char"/>
    <w:basedOn w:val="SVAtextArialChar"/>
    <w:rPr>
      <w:rFonts w:ascii="Arial" w:hAnsi="Arial"/>
      <w:noProof w:val="0"/>
      <w:color w:val="000000"/>
      <w:spacing w:val="2"/>
      <w:sz w:val="19"/>
      <w:szCs w:val="21"/>
      <w:lang w:val="en-GB" w:eastAsia="en-US" w:bidi="ar-SA"/>
    </w:rPr>
  </w:style>
  <w:style w:type="character" w:customStyle="1" w:styleId="SVAHead4Char">
    <w:name w:val="SVA Head4 Char"/>
    <w:rPr>
      <w:rFonts w:ascii="Arial" w:hAnsi="Arial"/>
      <w:b/>
      <w:noProof w:val="0"/>
      <w:color w:val="000000"/>
      <w:spacing w:val="2"/>
      <w:sz w:val="19"/>
      <w:szCs w:val="21"/>
      <w:lang w:val="en-GB" w:eastAsia="en-US" w:bidi="ar-SA"/>
    </w:rPr>
  </w:style>
  <w:style w:type="character" w:customStyle="1" w:styleId="SVAHead2Char">
    <w:name w:val="SVA Head2 Char"/>
    <w:rPr>
      <w:rFonts w:ascii="Arial" w:hAnsi="Arial"/>
      <w:noProof w:val="0"/>
      <w:sz w:val="30"/>
      <w:lang w:val="en-AU" w:eastAsia="en-US" w:bidi="ar-SA"/>
    </w:rPr>
  </w:style>
  <w:style w:type="character" w:customStyle="1" w:styleId="SVAHead3Char">
    <w:name w:val="SVA Head3 Char"/>
    <w:rPr>
      <w:rFonts w:ascii="Arial" w:hAnsi="Arial"/>
      <w:noProof w:val="0"/>
      <w:sz w:val="24"/>
      <w:lang w:val="en-AU"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lang w:val="en-US"/>
    </w:rPr>
  </w:style>
  <w:style w:type="paragraph" w:styleId="CommentSubject">
    <w:name w:val="annotation subject"/>
    <w:basedOn w:val="CommentText"/>
    <w:next w:val="CommentText"/>
    <w:semiHidden/>
    <w:rPr>
      <w:b/>
      <w:bCs/>
      <w:lang w:val="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link w:val="FootnoteText"/>
    <w:semiHidden/>
    <w:locked/>
    <w:rsid w:val="004E5EB7"/>
    <w:rPr>
      <w:lang w:val="en-AU" w:eastAsia="en-US" w:bidi="ar-SA"/>
    </w:rPr>
  </w:style>
  <w:style w:type="character" w:styleId="FootnoteReference">
    <w:name w:val="footnote reference"/>
    <w:aliases w:val="Footnotes refss"/>
    <w:semiHidden/>
    <w:rsid w:val="004E5EB7"/>
    <w:rPr>
      <w:rFonts w:cs="Times New Roman"/>
      <w:vertAlign w:val="superscript"/>
    </w:rPr>
  </w:style>
  <w:style w:type="character" w:styleId="Strong">
    <w:name w:val="Strong"/>
    <w:qFormat/>
    <w:rsid w:val="00C20878"/>
    <w:rPr>
      <w:b/>
      <w:bCs/>
    </w:rPr>
  </w:style>
  <w:style w:type="character" w:styleId="Emphasis">
    <w:name w:val="Emphasis"/>
    <w:qFormat/>
    <w:rsid w:val="00C20878"/>
    <w:rPr>
      <w:i/>
      <w:iCs/>
    </w:rPr>
  </w:style>
  <w:style w:type="paragraph" w:styleId="DocumentMap">
    <w:name w:val="Document Map"/>
    <w:basedOn w:val="Normal"/>
    <w:semiHidden/>
    <w:rsid w:val="00D61E13"/>
    <w:pPr>
      <w:shd w:val="clear" w:color="auto" w:fill="000080"/>
    </w:pPr>
    <w:rPr>
      <w:rFonts w:ascii="Tahoma" w:hAnsi="Tahoma" w:cs="Tahoma"/>
      <w:sz w:val="20"/>
    </w:rPr>
  </w:style>
  <w:style w:type="character" w:customStyle="1" w:styleId="SVAtextArialChar1">
    <w:name w:val="SVA text Arial Char1"/>
    <w:link w:val="SVAtextArial"/>
    <w:rsid w:val="00DD2A2F"/>
    <w:rPr>
      <w:rFonts w:ascii="Arial" w:hAnsi="Arial"/>
      <w:color w:val="000000"/>
      <w:spacing w:val="2"/>
      <w:sz w:val="19"/>
      <w:szCs w:val="21"/>
      <w:lang w:val="en-GB" w:eastAsia="en-US"/>
    </w:rPr>
  </w:style>
  <w:style w:type="paragraph" w:styleId="Revision">
    <w:name w:val="Revision"/>
    <w:hidden/>
    <w:uiPriority w:val="99"/>
    <w:semiHidden/>
    <w:rsid w:val="004A0AC4"/>
    <w:rPr>
      <w:sz w:val="24"/>
      <w:lang w:eastAsia="en-US"/>
    </w:rPr>
  </w:style>
  <w:style w:type="paragraph" w:styleId="ListParagraph">
    <w:name w:val="List Paragraph"/>
    <w:basedOn w:val="Normal"/>
    <w:link w:val="ListParagraphChar"/>
    <w:uiPriority w:val="99"/>
    <w:qFormat/>
    <w:rsid w:val="00E958EE"/>
    <w:pPr>
      <w:ind w:left="720"/>
      <w:contextualSpacing/>
    </w:pPr>
  </w:style>
  <w:style w:type="paragraph" w:styleId="NormalWeb">
    <w:name w:val="Normal (Web)"/>
    <w:basedOn w:val="Normal"/>
    <w:uiPriority w:val="99"/>
    <w:unhideWhenUsed/>
    <w:rsid w:val="00D37351"/>
    <w:pPr>
      <w:spacing w:before="100" w:beforeAutospacing="1" w:after="100" w:afterAutospacing="1"/>
    </w:pPr>
    <w:rPr>
      <w:szCs w:val="24"/>
      <w:lang w:eastAsia="en-AU"/>
    </w:rPr>
  </w:style>
  <w:style w:type="paragraph" w:styleId="Quote">
    <w:name w:val="Quote"/>
    <w:basedOn w:val="Normal"/>
    <w:next w:val="Normal"/>
    <w:link w:val="QuoteChar"/>
    <w:uiPriority w:val="29"/>
    <w:qFormat/>
    <w:rsid w:val="00265EE8"/>
    <w:pPr>
      <w:spacing w:after="200" w:line="276" w:lineRule="auto"/>
    </w:pPr>
    <w:rPr>
      <w:rFonts w:asciiTheme="minorHAnsi" w:eastAsiaTheme="minorHAnsi" w:hAnsiTheme="minorHAnsi" w:cstheme="minorBidi"/>
      <w:i/>
      <w:color w:val="002D62"/>
      <w:szCs w:val="24"/>
    </w:rPr>
  </w:style>
  <w:style w:type="character" w:customStyle="1" w:styleId="QuoteChar">
    <w:name w:val="Quote Char"/>
    <w:basedOn w:val="DefaultParagraphFont"/>
    <w:link w:val="Quote"/>
    <w:uiPriority w:val="29"/>
    <w:rsid w:val="00265EE8"/>
    <w:rPr>
      <w:rFonts w:asciiTheme="minorHAnsi" w:eastAsiaTheme="minorHAnsi" w:hAnsiTheme="minorHAnsi" w:cstheme="minorBidi"/>
      <w:i/>
      <w:color w:val="002D62"/>
      <w:sz w:val="24"/>
      <w:szCs w:val="24"/>
      <w:lang w:eastAsia="en-US"/>
    </w:rPr>
  </w:style>
  <w:style w:type="paragraph" w:customStyle="1" w:styleId="ChapterDescription">
    <w:name w:val="Chapter Description"/>
    <w:basedOn w:val="Normal"/>
    <w:link w:val="ChapterDescriptionChar"/>
    <w:qFormat/>
    <w:rsid w:val="00643873"/>
    <w:pPr>
      <w:spacing w:after="200" w:line="276" w:lineRule="auto"/>
    </w:pPr>
    <w:rPr>
      <w:rFonts w:asciiTheme="minorHAnsi" w:eastAsiaTheme="minorHAnsi" w:hAnsiTheme="minorHAnsi" w:cstheme="minorBidi"/>
      <w:szCs w:val="24"/>
    </w:rPr>
  </w:style>
  <w:style w:type="character" w:customStyle="1" w:styleId="ChapterDescriptionChar">
    <w:name w:val="Chapter Description Char"/>
    <w:basedOn w:val="DefaultParagraphFont"/>
    <w:link w:val="ChapterDescription"/>
    <w:rsid w:val="00643873"/>
    <w:rPr>
      <w:rFonts w:asciiTheme="minorHAnsi" w:eastAsiaTheme="minorHAnsi" w:hAnsiTheme="minorHAnsi" w:cstheme="minorBidi"/>
      <w:sz w:val="24"/>
      <w:szCs w:val="24"/>
      <w:lang w:eastAsia="en-US"/>
    </w:rPr>
  </w:style>
  <w:style w:type="paragraph" w:customStyle="1" w:styleId="SVABodybullets0">
    <w:name w:val="SVA Body bullets"/>
    <w:basedOn w:val="ListParagraph"/>
    <w:qFormat/>
    <w:rsid w:val="00B716ED"/>
    <w:pPr>
      <w:tabs>
        <w:tab w:val="left" w:pos="0"/>
      </w:tabs>
      <w:spacing w:before="120" w:after="120"/>
      <w:ind w:left="0"/>
      <w:contextualSpacing w:val="0"/>
    </w:pPr>
    <w:rPr>
      <w:rFonts w:ascii="Arial" w:hAnsi="Arial"/>
      <w:color w:val="1D1B11"/>
      <w:spacing w:val="2"/>
      <w:sz w:val="18"/>
      <w:szCs w:val="18"/>
      <w:lang w:val="en-GB"/>
    </w:rPr>
  </w:style>
  <w:style w:type="paragraph" w:customStyle="1" w:styleId="SVAH2">
    <w:name w:val="SVA H2"/>
    <w:basedOn w:val="SVAIntrotext"/>
    <w:qFormat/>
    <w:rsid w:val="00B716ED"/>
    <w:pPr>
      <w:spacing w:after="240"/>
      <w:outlineLvl w:val="0"/>
    </w:pPr>
    <w:rPr>
      <w:b/>
      <w:color w:val="000051"/>
      <w:sz w:val="24"/>
      <w:szCs w:val="22"/>
    </w:rPr>
  </w:style>
  <w:style w:type="paragraph" w:customStyle="1" w:styleId="SVAbodybullets">
    <w:name w:val="SVA body bullets"/>
    <w:basedOn w:val="ListParagraph"/>
    <w:qFormat/>
    <w:rsid w:val="00A660FF"/>
    <w:pPr>
      <w:numPr>
        <w:numId w:val="5"/>
      </w:numPr>
      <w:spacing w:after="120" w:line="220" w:lineRule="exact"/>
      <w:contextualSpacing w:val="0"/>
    </w:pPr>
    <w:rPr>
      <w:rFonts w:ascii="Arial" w:hAnsi="Arial"/>
      <w:color w:val="1D1B11"/>
      <w:spacing w:val="2"/>
      <w:sz w:val="18"/>
      <w:szCs w:val="18"/>
      <w:lang w:val="en-GB"/>
    </w:rPr>
  </w:style>
  <w:style w:type="paragraph" w:customStyle="1" w:styleId="SVAbody">
    <w:name w:val="SVA body"/>
    <w:qFormat/>
    <w:rsid w:val="00A660FF"/>
    <w:pPr>
      <w:spacing w:after="120" w:line="220" w:lineRule="exact"/>
      <w:outlineLvl w:val="0"/>
    </w:pPr>
    <w:rPr>
      <w:rFonts w:ascii="Arial" w:hAnsi="Arial" w:cs="Arial"/>
      <w:color w:val="000000"/>
      <w:spacing w:val="2"/>
      <w:sz w:val="18"/>
      <w:szCs w:val="18"/>
      <w:lang w:val="en-GB" w:eastAsia="en-US"/>
    </w:rPr>
  </w:style>
  <w:style w:type="paragraph" w:customStyle="1" w:styleId="SVAQuote">
    <w:name w:val="SVA Quote"/>
    <w:qFormat/>
    <w:rsid w:val="00B716ED"/>
    <w:pPr>
      <w:spacing w:after="120"/>
    </w:pPr>
    <w:rPr>
      <w:rFonts w:ascii="Arial" w:hAnsi="Arial" w:cs="Arial"/>
      <w:color w:val="FFFFFF"/>
      <w:sz w:val="22"/>
      <w:szCs w:val="18"/>
      <w:lang w:eastAsia="en-US"/>
    </w:rPr>
  </w:style>
  <w:style w:type="paragraph" w:customStyle="1" w:styleId="SVAbodytext">
    <w:name w:val="SVA body text"/>
    <w:qFormat/>
    <w:rsid w:val="003B32C2"/>
    <w:pPr>
      <w:spacing w:after="120" w:line="240" w:lineRule="exact"/>
      <w:outlineLvl w:val="0"/>
    </w:pPr>
    <w:rPr>
      <w:rFonts w:ascii="Arial" w:hAnsi="Arial"/>
      <w:noProof/>
      <w:color w:val="000000"/>
      <w:spacing w:val="2"/>
      <w:sz w:val="18"/>
      <w:szCs w:val="18"/>
    </w:rPr>
  </w:style>
  <w:style w:type="table" w:styleId="TableGrid">
    <w:name w:val="Table Grid"/>
    <w:basedOn w:val="TableNormal"/>
    <w:rsid w:val="0050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1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6ED"/>
    <w:rPr>
      <w:b/>
      <w:bCs/>
      <w:i/>
      <w:iCs/>
      <w:color w:val="4F81BD" w:themeColor="accent1"/>
      <w:sz w:val="24"/>
      <w:lang w:eastAsia="en-US"/>
    </w:rPr>
  </w:style>
  <w:style w:type="character" w:customStyle="1" w:styleId="ListParagraphChar">
    <w:name w:val="List Paragraph Char"/>
    <w:basedOn w:val="DefaultParagraphFont"/>
    <w:link w:val="ListParagraph"/>
    <w:uiPriority w:val="34"/>
    <w:rsid w:val="00161861"/>
    <w:rPr>
      <w:sz w:val="24"/>
      <w:lang w:eastAsia="en-US"/>
    </w:rPr>
  </w:style>
  <w:style w:type="character" w:customStyle="1" w:styleId="FooterChar">
    <w:name w:val="Footer Char"/>
    <w:basedOn w:val="DefaultParagraphFont"/>
    <w:link w:val="Footer"/>
    <w:uiPriority w:val="99"/>
    <w:rsid w:val="006B4D7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303"/>
    <w:rPr>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spacing w:before="240" w:after="60"/>
      <w:outlineLvl w:val="1"/>
    </w:pPr>
    <w:rPr>
      <w:rFonts w:ascii="Arial" w:hAnsi="Arial"/>
      <w:b/>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b/>
      <w:sz w:val="26"/>
      <w:szCs w:val="26"/>
    </w:rPr>
  </w:style>
  <w:style w:type="paragraph" w:styleId="Heading4">
    <w:name w:val="heading 4"/>
    <w:basedOn w:val="Normal"/>
    <w:next w:val="Normal"/>
    <w:qFormat/>
    <w:pPr>
      <w:keepNext/>
      <w:numPr>
        <w:ilvl w:val="3"/>
        <w:numId w:val="1"/>
      </w:numPr>
      <w:spacing w:before="240" w:after="60"/>
      <w:outlineLvl w:val="3"/>
    </w:pPr>
    <w:rPr>
      <w:b/>
      <w:sz w:val="28"/>
      <w:szCs w:val="28"/>
    </w:rPr>
  </w:style>
  <w:style w:type="paragraph" w:styleId="Heading5">
    <w:name w:val="heading 5"/>
    <w:basedOn w:val="Normal"/>
    <w:next w:val="Normal"/>
    <w:qFormat/>
    <w:pPr>
      <w:numPr>
        <w:ilvl w:val="4"/>
        <w:numId w:val="1"/>
      </w:numPr>
      <w:spacing w:before="240" w:after="60"/>
      <w:outlineLvl w:val="4"/>
    </w:pPr>
    <w:rPr>
      <w:b/>
      <w:i/>
      <w:sz w:val="26"/>
      <w:szCs w:val="26"/>
    </w:rPr>
  </w:style>
  <w:style w:type="paragraph" w:styleId="Heading6">
    <w:name w:val="heading 6"/>
    <w:basedOn w:val="Normal"/>
    <w:next w:val="Normal"/>
    <w:qFormat/>
    <w:pPr>
      <w:numPr>
        <w:ilvl w:val="5"/>
        <w:numId w:val="1"/>
      </w:numPr>
      <w:spacing w:before="240" w:after="60"/>
      <w:outlineLvl w:val="5"/>
    </w:pPr>
    <w:rPr>
      <w:b/>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szCs w:val="24"/>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alParagraphStyle">
    <w:name w:val="NormalParagraphStyle"/>
    <w:basedOn w:val="Normal"/>
    <w:pPr>
      <w:widowControl w:val="0"/>
      <w:suppressAutoHyphens/>
      <w:autoSpaceDE w:val="0"/>
      <w:autoSpaceDN w:val="0"/>
      <w:adjustRightInd w:val="0"/>
      <w:spacing w:line="288" w:lineRule="auto"/>
      <w:textAlignment w:val="center"/>
    </w:pPr>
    <w:rPr>
      <w:rFonts w:ascii="Times-Roman" w:hAnsi="Times-Roman"/>
      <w:color w:val="000000"/>
      <w:szCs w:val="24"/>
      <w:lang w:val="en-GB"/>
    </w:rPr>
  </w:style>
  <w:style w:type="paragraph" w:customStyle="1" w:styleId="Titlepage">
    <w:name w:val="Title page"/>
    <w:basedOn w:val="Normal"/>
    <w:pPr>
      <w:spacing w:line="288" w:lineRule="auto"/>
      <w:jc w:val="center"/>
    </w:pPr>
    <w:rPr>
      <w:rFonts w:ascii="Arial" w:hAnsi="Arial"/>
      <w:sz w:val="36"/>
    </w:rPr>
  </w:style>
  <w:style w:type="paragraph" w:styleId="BodyText">
    <w:name w:val="Body Text"/>
    <w:basedOn w:val="Normal"/>
    <w:pPr>
      <w:spacing w:after="120" w:line="264" w:lineRule="auto"/>
    </w:pPr>
    <w:rPr>
      <w:rFonts w:ascii="Arial" w:hAnsi="Arial"/>
      <w:sz w:val="22"/>
    </w:rPr>
  </w:style>
  <w:style w:type="paragraph" w:styleId="Salutation">
    <w:name w:val="Salutation"/>
    <w:basedOn w:val="Normal"/>
    <w:next w:val="Normal"/>
  </w:style>
  <w:style w:type="paragraph" w:styleId="BalloonText">
    <w:name w:val="Balloon Text"/>
    <w:basedOn w:val="Normal"/>
    <w:semiHidden/>
    <w:rPr>
      <w:rFonts w:ascii="Tahoma" w:hAnsi="Tahoma" w:cs="Arial-BoldMT"/>
      <w:sz w:val="16"/>
      <w:szCs w:val="16"/>
    </w:rPr>
  </w:style>
  <w:style w:type="paragraph" w:customStyle="1" w:styleId="SVAtextArial">
    <w:name w:val="SVA text Arial"/>
    <w:basedOn w:val="NormalParagraphStyle"/>
    <w:link w:val="SVAtextArialChar1"/>
    <w:pPr>
      <w:spacing w:after="120"/>
    </w:pPr>
    <w:rPr>
      <w:rFonts w:ascii="Arial" w:hAnsi="Arial"/>
      <w:spacing w:val="2"/>
      <w:sz w:val="19"/>
      <w:szCs w:val="21"/>
    </w:rPr>
  </w:style>
  <w:style w:type="paragraph" w:customStyle="1" w:styleId="Head3">
    <w:name w:val="Head 3"/>
    <w:basedOn w:val="Normal"/>
    <w:pPr>
      <w:widowControl w:val="0"/>
      <w:suppressAutoHyphens/>
      <w:autoSpaceDE w:val="0"/>
      <w:autoSpaceDN w:val="0"/>
      <w:adjustRightInd w:val="0"/>
      <w:spacing w:after="140" w:line="260" w:lineRule="atLeast"/>
      <w:textAlignment w:val="center"/>
    </w:pPr>
    <w:rPr>
      <w:rFonts w:ascii="Arial-BoldMT" w:hAnsi="Arial-BoldMT"/>
      <w:b/>
      <w:color w:val="000000"/>
      <w:sz w:val="20"/>
      <w:lang w:val="en-GB"/>
    </w:rPr>
  </w:style>
  <w:style w:type="paragraph" w:customStyle="1" w:styleId="SVAReference">
    <w:name w:val="SVA Reference"/>
    <w:basedOn w:val="Normal"/>
    <w:rPr>
      <w:rFonts w:ascii="Arial" w:hAnsi="Arial"/>
      <w:sz w:val="16"/>
    </w:rPr>
  </w:style>
  <w:style w:type="paragraph" w:customStyle="1" w:styleId="Arial1stpara">
    <w:name w:val="Arial – 1st para"/>
    <w:basedOn w:val="Normal"/>
    <w:pPr>
      <w:widowControl w:val="0"/>
      <w:suppressAutoHyphens/>
      <w:autoSpaceDE w:val="0"/>
      <w:autoSpaceDN w:val="0"/>
      <w:adjustRightInd w:val="0"/>
      <w:spacing w:after="130" w:line="260" w:lineRule="atLeast"/>
      <w:textAlignment w:val="center"/>
    </w:pPr>
    <w:rPr>
      <w:rFonts w:ascii="ArialMT" w:hAnsi="ArialMT"/>
      <w:color w:val="000000"/>
      <w:sz w:val="18"/>
      <w:szCs w:val="18"/>
      <w:lang w:val="en-GB"/>
    </w:rPr>
  </w:style>
  <w:style w:type="paragraph" w:customStyle="1" w:styleId="Arialbullet1">
    <w:name w:val="Arial – bullet 1"/>
    <w:basedOn w:val="Normal"/>
    <w:pPr>
      <w:widowControl w:val="0"/>
      <w:suppressAutoHyphens/>
      <w:autoSpaceDE w:val="0"/>
      <w:autoSpaceDN w:val="0"/>
      <w:adjustRightInd w:val="0"/>
      <w:spacing w:after="130" w:line="260" w:lineRule="atLeast"/>
      <w:ind w:left="227" w:hanging="227"/>
      <w:textAlignment w:val="center"/>
    </w:pPr>
    <w:rPr>
      <w:rFonts w:ascii="ArialMT" w:hAnsi="ArialMT"/>
      <w:color w:val="000000"/>
      <w:sz w:val="18"/>
      <w:szCs w:val="18"/>
      <w:lang w:val="en-GB"/>
    </w:rPr>
  </w:style>
  <w:style w:type="paragraph" w:customStyle="1" w:styleId="Arialtabletextunderlined">
    <w:name w:val="Arial – table text underlined"/>
    <w:basedOn w:val="Arial1stpara"/>
    <w:pPr>
      <w:pBdr>
        <w:bottom w:val="single" w:sz="4" w:space="7" w:color="auto"/>
      </w:pBdr>
      <w:spacing w:line="360" w:lineRule="atLeast"/>
    </w:pPr>
  </w:style>
  <w:style w:type="paragraph" w:customStyle="1" w:styleId="SVAtextGeorgia">
    <w:name w:val="SVA text Georgia"/>
    <w:basedOn w:val="Normal"/>
    <w:pPr>
      <w:widowControl w:val="0"/>
      <w:suppressAutoHyphens/>
      <w:autoSpaceDE w:val="0"/>
      <w:autoSpaceDN w:val="0"/>
      <w:adjustRightInd w:val="0"/>
      <w:spacing w:after="120" w:line="312" w:lineRule="auto"/>
      <w:textAlignment w:val="center"/>
    </w:pPr>
    <w:rPr>
      <w:rFonts w:ascii="Georgia" w:hAnsi="Georgia"/>
      <w:color w:val="000000"/>
      <w:spacing w:val="2"/>
      <w:sz w:val="18"/>
      <w:szCs w:val="21"/>
      <w:lang w:val="en-GB"/>
    </w:rPr>
  </w:style>
  <w:style w:type="paragraph" w:customStyle="1" w:styleId="SVAHead4">
    <w:name w:val="SVA Head4"/>
    <w:basedOn w:val="SVAtextArial"/>
    <w:rPr>
      <w:b/>
      <w:sz w:val="20"/>
    </w:rPr>
  </w:style>
  <w:style w:type="paragraph" w:customStyle="1" w:styleId="SVAHead1">
    <w:name w:val="SVA Head1"/>
    <w:basedOn w:val="Normal"/>
    <w:next w:val="SVAHead2"/>
    <w:pPr>
      <w:spacing w:after="120"/>
    </w:pPr>
    <w:rPr>
      <w:rFonts w:ascii="Arial" w:hAnsi="Arial"/>
      <w:sz w:val="60"/>
    </w:rPr>
  </w:style>
  <w:style w:type="paragraph" w:customStyle="1" w:styleId="SVAHead2">
    <w:name w:val="SVA Head2"/>
    <w:basedOn w:val="Normal"/>
    <w:pPr>
      <w:spacing w:after="120"/>
    </w:pPr>
    <w:rPr>
      <w:rFonts w:ascii="Arial" w:hAnsi="Arial"/>
      <w:sz w:val="30"/>
    </w:rPr>
  </w:style>
  <w:style w:type="paragraph" w:customStyle="1" w:styleId="SVAHead3">
    <w:name w:val="SVA Head3"/>
    <w:basedOn w:val="SVAHead2"/>
    <w:rPr>
      <w:sz w:val="24"/>
    </w:rPr>
  </w:style>
  <w:style w:type="paragraph" w:customStyle="1" w:styleId="SVAbullet">
    <w:name w:val="SVA bullet"/>
    <w:basedOn w:val="SVAtextArial"/>
    <w:pPr>
      <w:numPr>
        <w:numId w:val="2"/>
      </w:numPr>
      <w:tabs>
        <w:tab w:val="clear" w:pos="360"/>
        <w:tab w:val="num" w:pos="284"/>
      </w:tabs>
      <w:spacing w:line="240" w:lineRule="auto"/>
      <w:ind w:left="284" w:hanging="284"/>
    </w:pPr>
  </w:style>
  <w:style w:type="paragraph" w:customStyle="1" w:styleId="SVAformfield">
    <w:name w:val="SVA form field"/>
    <w:basedOn w:val="SVAtextArial"/>
    <w:next w:val="SVAtextArial"/>
    <w:pPr>
      <w:spacing w:after="80"/>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Footnote Text Char Char,Char Char Char"/>
    <w:basedOn w:val="Normal"/>
    <w:link w:val="FootnoteTextChar"/>
    <w:semiHidden/>
    <w:rsid w:val="004E5EB7"/>
    <w:rPr>
      <w:sz w:val="20"/>
    </w:rPr>
  </w:style>
  <w:style w:type="paragraph" w:customStyle="1" w:styleId="SVAIntrotext">
    <w:name w:val="SVA Intro text"/>
    <w:pPr>
      <w:spacing w:after="160" w:line="288" w:lineRule="auto"/>
    </w:pPr>
    <w:rPr>
      <w:rFonts w:ascii="Arial" w:hAnsi="Arial"/>
      <w:color w:val="000000"/>
      <w:spacing w:val="2"/>
      <w:sz w:val="21"/>
      <w:szCs w:val="21"/>
      <w:lang w:val="en-GB" w:eastAsia="en-US"/>
    </w:rPr>
  </w:style>
  <w:style w:type="character" w:styleId="Hyperlink">
    <w:name w:val="Hyperlink"/>
    <w:unhideWhenUsed/>
    <w:rPr>
      <w:color w:val="0000FF"/>
      <w:u w:val="single"/>
    </w:rPr>
  </w:style>
  <w:style w:type="paragraph" w:customStyle="1" w:styleId="SVACaptiontext">
    <w:name w:val="SVA Caption text"/>
    <w:pPr>
      <w:spacing w:after="120" w:line="288" w:lineRule="auto"/>
    </w:pPr>
    <w:rPr>
      <w:rFonts w:ascii="Arial" w:hAnsi="Arial"/>
      <w:i/>
      <w:color w:val="000000"/>
      <w:spacing w:val="2"/>
      <w:sz w:val="16"/>
      <w:szCs w:val="21"/>
      <w:lang w:val="en-GB" w:eastAsia="en-US"/>
    </w:rPr>
  </w:style>
  <w:style w:type="paragraph" w:customStyle="1" w:styleId="Default">
    <w:name w:val="Default"/>
    <w:pPr>
      <w:widowControl w:val="0"/>
      <w:autoSpaceDE w:val="0"/>
      <w:autoSpaceDN w:val="0"/>
      <w:adjustRightInd w:val="0"/>
    </w:pPr>
    <w:rPr>
      <w:rFonts w:ascii="Helvetica" w:hAnsi="Helvetica" w:cs="MS PGothic"/>
      <w:color w:val="000000"/>
      <w:sz w:val="24"/>
      <w:szCs w:val="24"/>
    </w:rPr>
  </w:style>
  <w:style w:type="character" w:customStyle="1" w:styleId="SVAtextArialChar">
    <w:name w:val="SVA text Arial Char"/>
    <w:rPr>
      <w:rFonts w:ascii="Arial" w:hAnsi="Arial"/>
      <w:noProof w:val="0"/>
      <w:color w:val="000000"/>
      <w:spacing w:val="2"/>
      <w:sz w:val="19"/>
      <w:szCs w:val="21"/>
      <w:lang w:val="en-GB" w:eastAsia="en-US" w:bidi="ar-SA"/>
    </w:rPr>
  </w:style>
  <w:style w:type="character" w:customStyle="1" w:styleId="SVAIntrotextChar">
    <w:name w:val="SVA Intro text Char"/>
    <w:rPr>
      <w:rFonts w:ascii="Arial" w:hAnsi="Arial"/>
      <w:noProof w:val="0"/>
      <w:color w:val="000000"/>
      <w:spacing w:val="2"/>
      <w:sz w:val="21"/>
      <w:szCs w:val="21"/>
      <w:lang w:val="en-GB" w:eastAsia="en-US" w:bidi="ar-SA"/>
    </w:rPr>
  </w:style>
  <w:style w:type="character" w:customStyle="1" w:styleId="SVAformfieldChar">
    <w:name w:val="SVA form field Char"/>
    <w:basedOn w:val="SVAtextArialChar"/>
    <w:rPr>
      <w:rFonts w:ascii="Arial" w:hAnsi="Arial"/>
      <w:noProof w:val="0"/>
      <w:color w:val="000000"/>
      <w:spacing w:val="2"/>
      <w:sz w:val="19"/>
      <w:szCs w:val="21"/>
      <w:lang w:val="en-GB" w:eastAsia="en-US" w:bidi="ar-SA"/>
    </w:rPr>
  </w:style>
  <w:style w:type="character" w:customStyle="1" w:styleId="SVAHead4Char">
    <w:name w:val="SVA Head4 Char"/>
    <w:rPr>
      <w:rFonts w:ascii="Arial" w:hAnsi="Arial"/>
      <w:b/>
      <w:noProof w:val="0"/>
      <w:color w:val="000000"/>
      <w:spacing w:val="2"/>
      <w:sz w:val="19"/>
      <w:szCs w:val="21"/>
      <w:lang w:val="en-GB" w:eastAsia="en-US" w:bidi="ar-SA"/>
    </w:rPr>
  </w:style>
  <w:style w:type="character" w:customStyle="1" w:styleId="SVAHead2Char">
    <w:name w:val="SVA Head2 Char"/>
    <w:rPr>
      <w:rFonts w:ascii="Arial" w:hAnsi="Arial"/>
      <w:noProof w:val="0"/>
      <w:sz w:val="30"/>
      <w:lang w:val="en-AU" w:eastAsia="en-US" w:bidi="ar-SA"/>
    </w:rPr>
  </w:style>
  <w:style w:type="character" w:customStyle="1" w:styleId="SVAHead3Char">
    <w:name w:val="SVA Head3 Char"/>
    <w:rPr>
      <w:rFonts w:ascii="Arial" w:hAnsi="Arial"/>
      <w:noProof w:val="0"/>
      <w:sz w:val="24"/>
      <w:lang w:val="en-AU"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lang w:val="en-US"/>
    </w:rPr>
  </w:style>
  <w:style w:type="paragraph" w:styleId="CommentSubject">
    <w:name w:val="annotation subject"/>
    <w:basedOn w:val="CommentText"/>
    <w:next w:val="CommentText"/>
    <w:semiHidden/>
    <w:rPr>
      <w:b/>
      <w:bCs/>
      <w:lang w:val="en-AU"/>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Char Char Char Char"/>
    <w:link w:val="FootnoteText"/>
    <w:semiHidden/>
    <w:locked/>
    <w:rsid w:val="004E5EB7"/>
    <w:rPr>
      <w:lang w:val="en-AU" w:eastAsia="en-US" w:bidi="ar-SA"/>
    </w:rPr>
  </w:style>
  <w:style w:type="character" w:styleId="FootnoteReference">
    <w:name w:val="footnote reference"/>
    <w:aliases w:val="Footnotes refss"/>
    <w:semiHidden/>
    <w:rsid w:val="004E5EB7"/>
    <w:rPr>
      <w:rFonts w:cs="Times New Roman"/>
      <w:vertAlign w:val="superscript"/>
    </w:rPr>
  </w:style>
  <w:style w:type="character" w:styleId="Strong">
    <w:name w:val="Strong"/>
    <w:qFormat/>
    <w:rsid w:val="00C20878"/>
    <w:rPr>
      <w:b/>
      <w:bCs/>
    </w:rPr>
  </w:style>
  <w:style w:type="character" w:styleId="Emphasis">
    <w:name w:val="Emphasis"/>
    <w:qFormat/>
    <w:rsid w:val="00C20878"/>
    <w:rPr>
      <w:i/>
      <w:iCs/>
    </w:rPr>
  </w:style>
  <w:style w:type="paragraph" w:styleId="DocumentMap">
    <w:name w:val="Document Map"/>
    <w:basedOn w:val="Normal"/>
    <w:semiHidden/>
    <w:rsid w:val="00D61E13"/>
    <w:pPr>
      <w:shd w:val="clear" w:color="auto" w:fill="000080"/>
    </w:pPr>
    <w:rPr>
      <w:rFonts w:ascii="Tahoma" w:hAnsi="Tahoma" w:cs="Tahoma"/>
      <w:sz w:val="20"/>
    </w:rPr>
  </w:style>
  <w:style w:type="character" w:customStyle="1" w:styleId="SVAtextArialChar1">
    <w:name w:val="SVA text Arial Char1"/>
    <w:link w:val="SVAtextArial"/>
    <w:rsid w:val="00DD2A2F"/>
    <w:rPr>
      <w:rFonts w:ascii="Arial" w:hAnsi="Arial"/>
      <w:color w:val="000000"/>
      <w:spacing w:val="2"/>
      <w:sz w:val="19"/>
      <w:szCs w:val="21"/>
      <w:lang w:val="en-GB" w:eastAsia="en-US"/>
    </w:rPr>
  </w:style>
  <w:style w:type="paragraph" w:styleId="Revision">
    <w:name w:val="Revision"/>
    <w:hidden/>
    <w:uiPriority w:val="99"/>
    <w:semiHidden/>
    <w:rsid w:val="004A0AC4"/>
    <w:rPr>
      <w:sz w:val="24"/>
      <w:lang w:eastAsia="en-US"/>
    </w:rPr>
  </w:style>
  <w:style w:type="paragraph" w:styleId="ListParagraph">
    <w:name w:val="List Paragraph"/>
    <w:basedOn w:val="Normal"/>
    <w:link w:val="ListParagraphChar"/>
    <w:uiPriority w:val="99"/>
    <w:qFormat/>
    <w:rsid w:val="00E958EE"/>
    <w:pPr>
      <w:ind w:left="720"/>
      <w:contextualSpacing/>
    </w:pPr>
  </w:style>
  <w:style w:type="paragraph" w:styleId="NormalWeb">
    <w:name w:val="Normal (Web)"/>
    <w:basedOn w:val="Normal"/>
    <w:uiPriority w:val="99"/>
    <w:unhideWhenUsed/>
    <w:rsid w:val="00D37351"/>
    <w:pPr>
      <w:spacing w:before="100" w:beforeAutospacing="1" w:after="100" w:afterAutospacing="1"/>
    </w:pPr>
    <w:rPr>
      <w:szCs w:val="24"/>
      <w:lang w:eastAsia="en-AU"/>
    </w:rPr>
  </w:style>
  <w:style w:type="paragraph" w:styleId="Quote">
    <w:name w:val="Quote"/>
    <w:basedOn w:val="Normal"/>
    <w:next w:val="Normal"/>
    <w:link w:val="QuoteChar"/>
    <w:uiPriority w:val="29"/>
    <w:qFormat/>
    <w:rsid w:val="00265EE8"/>
    <w:pPr>
      <w:spacing w:after="200" w:line="276" w:lineRule="auto"/>
    </w:pPr>
    <w:rPr>
      <w:rFonts w:asciiTheme="minorHAnsi" w:eastAsiaTheme="minorHAnsi" w:hAnsiTheme="minorHAnsi" w:cstheme="minorBidi"/>
      <w:i/>
      <w:color w:val="002D62"/>
      <w:szCs w:val="24"/>
    </w:rPr>
  </w:style>
  <w:style w:type="character" w:customStyle="1" w:styleId="QuoteChar">
    <w:name w:val="Quote Char"/>
    <w:basedOn w:val="DefaultParagraphFont"/>
    <w:link w:val="Quote"/>
    <w:uiPriority w:val="29"/>
    <w:rsid w:val="00265EE8"/>
    <w:rPr>
      <w:rFonts w:asciiTheme="minorHAnsi" w:eastAsiaTheme="minorHAnsi" w:hAnsiTheme="minorHAnsi" w:cstheme="minorBidi"/>
      <w:i/>
      <w:color w:val="002D62"/>
      <w:sz w:val="24"/>
      <w:szCs w:val="24"/>
      <w:lang w:eastAsia="en-US"/>
    </w:rPr>
  </w:style>
  <w:style w:type="paragraph" w:customStyle="1" w:styleId="ChapterDescription">
    <w:name w:val="Chapter Description"/>
    <w:basedOn w:val="Normal"/>
    <w:link w:val="ChapterDescriptionChar"/>
    <w:qFormat/>
    <w:rsid w:val="00643873"/>
    <w:pPr>
      <w:spacing w:after="200" w:line="276" w:lineRule="auto"/>
    </w:pPr>
    <w:rPr>
      <w:rFonts w:asciiTheme="minorHAnsi" w:eastAsiaTheme="minorHAnsi" w:hAnsiTheme="minorHAnsi" w:cstheme="minorBidi"/>
      <w:szCs w:val="24"/>
    </w:rPr>
  </w:style>
  <w:style w:type="character" w:customStyle="1" w:styleId="ChapterDescriptionChar">
    <w:name w:val="Chapter Description Char"/>
    <w:basedOn w:val="DefaultParagraphFont"/>
    <w:link w:val="ChapterDescription"/>
    <w:rsid w:val="00643873"/>
    <w:rPr>
      <w:rFonts w:asciiTheme="minorHAnsi" w:eastAsiaTheme="minorHAnsi" w:hAnsiTheme="minorHAnsi" w:cstheme="minorBidi"/>
      <w:sz w:val="24"/>
      <w:szCs w:val="24"/>
      <w:lang w:eastAsia="en-US"/>
    </w:rPr>
  </w:style>
  <w:style w:type="paragraph" w:customStyle="1" w:styleId="SVABodybullets0">
    <w:name w:val="SVA Body bullets"/>
    <w:basedOn w:val="ListParagraph"/>
    <w:qFormat/>
    <w:rsid w:val="00B716ED"/>
    <w:pPr>
      <w:tabs>
        <w:tab w:val="left" w:pos="0"/>
      </w:tabs>
      <w:spacing w:before="120" w:after="120"/>
      <w:ind w:left="0"/>
      <w:contextualSpacing w:val="0"/>
    </w:pPr>
    <w:rPr>
      <w:rFonts w:ascii="Arial" w:hAnsi="Arial"/>
      <w:color w:val="1D1B11"/>
      <w:spacing w:val="2"/>
      <w:sz w:val="18"/>
      <w:szCs w:val="18"/>
      <w:lang w:val="en-GB"/>
    </w:rPr>
  </w:style>
  <w:style w:type="paragraph" w:customStyle="1" w:styleId="SVAH2">
    <w:name w:val="SVA H2"/>
    <w:basedOn w:val="SVAIntrotext"/>
    <w:qFormat/>
    <w:rsid w:val="00B716ED"/>
    <w:pPr>
      <w:spacing w:after="240"/>
      <w:outlineLvl w:val="0"/>
    </w:pPr>
    <w:rPr>
      <w:b/>
      <w:color w:val="000051"/>
      <w:sz w:val="24"/>
      <w:szCs w:val="22"/>
    </w:rPr>
  </w:style>
  <w:style w:type="paragraph" w:customStyle="1" w:styleId="SVAbodybullets">
    <w:name w:val="SVA body bullets"/>
    <w:basedOn w:val="ListParagraph"/>
    <w:qFormat/>
    <w:rsid w:val="00A660FF"/>
    <w:pPr>
      <w:numPr>
        <w:numId w:val="5"/>
      </w:numPr>
      <w:spacing w:after="120" w:line="220" w:lineRule="exact"/>
      <w:contextualSpacing w:val="0"/>
    </w:pPr>
    <w:rPr>
      <w:rFonts w:ascii="Arial" w:hAnsi="Arial"/>
      <w:color w:val="1D1B11"/>
      <w:spacing w:val="2"/>
      <w:sz w:val="18"/>
      <w:szCs w:val="18"/>
      <w:lang w:val="en-GB"/>
    </w:rPr>
  </w:style>
  <w:style w:type="paragraph" w:customStyle="1" w:styleId="SVAbody">
    <w:name w:val="SVA body"/>
    <w:qFormat/>
    <w:rsid w:val="00A660FF"/>
    <w:pPr>
      <w:spacing w:after="120" w:line="220" w:lineRule="exact"/>
      <w:outlineLvl w:val="0"/>
    </w:pPr>
    <w:rPr>
      <w:rFonts w:ascii="Arial" w:hAnsi="Arial" w:cs="Arial"/>
      <w:color w:val="000000"/>
      <w:spacing w:val="2"/>
      <w:sz w:val="18"/>
      <w:szCs w:val="18"/>
      <w:lang w:val="en-GB" w:eastAsia="en-US"/>
    </w:rPr>
  </w:style>
  <w:style w:type="paragraph" w:customStyle="1" w:styleId="SVAQuote">
    <w:name w:val="SVA Quote"/>
    <w:qFormat/>
    <w:rsid w:val="00B716ED"/>
    <w:pPr>
      <w:spacing w:after="120"/>
    </w:pPr>
    <w:rPr>
      <w:rFonts w:ascii="Arial" w:hAnsi="Arial" w:cs="Arial"/>
      <w:color w:val="FFFFFF"/>
      <w:sz w:val="22"/>
      <w:szCs w:val="18"/>
      <w:lang w:eastAsia="en-US"/>
    </w:rPr>
  </w:style>
  <w:style w:type="paragraph" w:customStyle="1" w:styleId="SVAbodytext">
    <w:name w:val="SVA body text"/>
    <w:qFormat/>
    <w:rsid w:val="003B32C2"/>
    <w:pPr>
      <w:spacing w:after="120" w:line="240" w:lineRule="exact"/>
      <w:outlineLvl w:val="0"/>
    </w:pPr>
    <w:rPr>
      <w:rFonts w:ascii="Arial" w:hAnsi="Arial"/>
      <w:noProof/>
      <w:color w:val="000000"/>
      <w:spacing w:val="2"/>
      <w:sz w:val="18"/>
      <w:szCs w:val="18"/>
    </w:rPr>
  </w:style>
  <w:style w:type="table" w:styleId="TableGrid">
    <w:name w:val="Table Grid"/>
    <w:basedOn w:val="TableNormal"/>
    <w:rsid w:val="0050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B716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6ED"/>
    <w:rPr>
      <w:b/>
      <w:bCs/>
      <w:i/>
      <w:iCs/>
      <w:color w:val="4F81BD" w:themeColor="accent1"/>
      <w:sz w:val="24"/>
      <w:lang w:eastAsia="en-US"/>
    </w:rPr>
  </w:style>
  <w:style w:type="character" w:customStyle="1" w:styleId="ListParagraphChar">
    <w:name w:val="List Paragraph Char"/>
    <w:basedOn w:val="DefaultParagraphFont"/>
    <w:link w:val="ListParagraph"/>
    <w:uiPriority w:val="34"/>
    <w:rsid w:val="00161861"/>
    <w:rPr>
      <w:sz w:val="24"/>
      <w:lang w:eastAsia="en-US"/>
    </w:rPr>
  </w:style>
  <w:style w:type="character" w:customStyle="1" w:styleId="FooterChar">
    <w:name w:val="Footer Char"/>
    <w:basedOn w:val="DefaultParagraphFont"/>
    <w:link w:val="Footer"/>
    <w:uiPriority w:val="99"/>
    <w:rsid w:val="006B4D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373">
      <w:bodyDiv w:val="1"/>
      <w:marLeft w:val="0"/>
      <w:marRight w:val="0"/>
      <w:marTop w:val="0"/>
      <w:marBottom w:val="0"/>
      <w:divBdr>
        <w:top w:val="none" w:sz="0" w:space="0" w:color="auto"/>
        <w:left w:val="none" w:sz="0" w:space="0" w:color="auto"/>
        <w:bottom w:val="none" w:sz="0" w:space="0" w:color="auto"/>
        <w:right w:val="none" w:sz="0" w:space="0" w:color="auto"/>
      </w:divBdr>
    </w:div>
    <w:div w:id="187105674">
      <w:bodyDiv w:val="1"/>
      <w:marLeft w:val="0"/>
      <w:marRight w:val="0"/>
      <w:marTop w:val="0"/>
      <w:marBottom w:val="0"/>
      <w:divBdr>
        <w:top w:val="none" w:sz="0" w:space="0" w:color="auto"/>
        <w:left w:val="none" w:sz="0" w:space="0" w:color="auto"/>
        <w:bottom w:val="none" w:sz="0" w:space="0" w:color="auto"/>
        <w:right w:val="none" w:sz="0" w:space="0" w:color="auto"/>
      </w:divBdr>
    </w:div>
    <w:div w:id="235820549">
      <w:bodyDiv w:val="1"/>
      <w:marLeft w:val="0"/>
      <w:marRight w:val="0"/>
      <w:marTop w:val="0"/>
      <w:marBottom w:val="0"/>
      <w:divBdr>
        <w:top w:val="none" w:sz="0" w:space="0" w:color="auto"/>
        <w:left w:val="none" w:sz="0" w:space="0" w:color="auto"/>
        <w:bottom w:val="none" w:sz="0" w:space="0" w:color="auto"/>
        <w:right w:val="none" w:sz="0" w:space="0" w:color="auto"/>
      </w:divBdr>
    </w:div>
    <w:div w:id="532041513">
      <w:bodyDiv w:val="1"/>
      <w:marLeft w:val="0"/>
      <w:marRight w:val="0"/>
      <w:marTop w:val="0"/>
      <w:marBottom w:val="0"/>
      <w:divBdr>
        <w:top w:val="none" w:sz="0" w:space="0" w:color="auto"/>
        <w:left w:val="none" w:sz="0" w:space="0" w:color="auto"/>
        <w:bottom w:val="none" w:sz="0" w:space="0" w:color="auto"/>
        <w:right w:val="none" w:sz="0" w:space="0" w:color="auto"/>
      </w:divBdr>
    </w:div>
    <w:div w:id="650254056">
      <w:bodyDiv w:val="1"/>
      <w:marLeft w:val="0"/>
      <w:marRight w:val="0"/>
      <w:marTop w:val="0"/>
      <w:marBottom w:val="0"/>
      <w:divBdr>
        <w:top w:val="none" w:sz="0" w:space="0" w:color="auto"/>
        <w:left w:val="none" w:sz="0" w:space="0" w:color="auto"/>
        <w:bottom w:val="none" w:sz="0" w:space="0" w:color="auto"/>
        <w:right w:val="none" w:sz="0" w:space="0" w:color="auto"/>
      </w:divBdr>
    </w:div>
    <w:div w:id="681317221">
      <w:bodyDiv w:val="1"/>
      <w:marLeft w:val="0"/>
      <w:marRight w:val="0"/>
      <w:marTop w:val="0"/>
      <w:marBottom w:val="0"/>
      <w:divBdr>
        <w:top w:val="none" w:sz="0" w:space="0" w:color="auto"/>
        <w:left w:val="none" w:sz="0" w:space="0" w:color="auto"/>
        <w:bottom w:val="none" w:sz="0" w:space="0" w:color="auto"/>
        <w:right w:val="none" w:sz="0" w:space="0" w:color="auto"/>
      </w:divBdr>
    </w:div>
    <w:div w:id="718167149">
      <w:bodyDiv w:val="1"/>
      <w:marLeft w:val="0"/>
      <w:marRight w:val="0"/>
      <w:marTop w:val="0"/>
      <w:marBottom w:val="0"/>
      <w:divBdr>
        <w:top w:val="none" w:sz="0" w:space="0" w:color="auto"/>
        <w:left w:val="none" w:sz="0" w:space="0" w:color="auto"/>
        <w:bottom w:val="none" w:sz="0" w:space="0" w:color="auto"/>
        <w:right w:val="none" w:sz="0" w:space="0" w:color="auto"/>
      </w:divBdr>
    </w:div>
    <w:div w:id="935552580">
      <w:bodyDiv w:val="1"/>
      <w:marLeft w:val="0"/>
      <w:marRight w:val="0"/>
      <w:marTop w:val="0"/>
      <w:marBottom w:val="0"/>
      <w:divBdr>
        <w:top w:val="none" w:sz="0" w:space="0" w:color="auto"/>
        <w:left w:val="none" w:sz="0" w:space="0" w:color="auto"/>
        <w:bottom w:val="none" w:sz="0" w:space="0" w:color="auto"/>
        <w:right w:val="none" w:sz="0" w:space="0" w:color="auto"/>
      </w:divBdr>
    </w:div>
    <w:div w:id="1138035225">
      <w:bodyDiv w:val="1"/>
      <w:marLeft w:val="0"/>
      <w:marRight w:val="0"/>
      <w:marTop w:val="0"/>
      <w:marBottom w:val="0"/>
      <w:divBdr>
        <w:top w:val="none" w:sz="0" w:space="0" w:color="auto"/>
        <w:left w:val="none" w:sz="0" w:space="0" w:color="auto"/>
        <w:bottom w:val="none" w:sz="0" w:space="0" w:color="auto"/>
        <w:right w:val="none" w:sz="0" w:space="0" w:color="auto"/>
      </w:divBdr>
    </w:div>
    <w:div w:id="1150319300">
      <w:bodyDiv w:val="1"/>
      <w:marLeft w:val="0"/>
      <w:marRight w:val="0"/>
      <w:marTop w:val="0"/>
      <w:marBottom w:val="0"/>
      <w:divBdr>
        <w:top w:val="none" w:sz="0" w:space="0" w:color="auto"/>
        <w:left w:val="none" w:sz="0" w:space="0" w:color="auto"/>
        <w:bottom w:val="none" w:sz="0" w:space="0" w:color="auto"/>
        <w:right w:val="none" w:sz="0" w:space="0" w:color="auto"/>
      </w:divBdr>
    </w:div>
    <w:div w:id="1176963741">
      <w:bodyDiv w:val="1"/>
      <w:marLeft w:val="0"/>
      <w:marRight w:val="0"/>
      <w:marTop w:val="0"/>
      <w:marBottom w:val="0"/>
      <w:divBdr>
        <w:top w:val="none" w:sz="0" w:space="0" w:color="auto"/>
        <w:left w:val="none" w:sz="0" w:space="0" w:color="auto"/>
        <w:bottom w:val="none" w:sz="0" w:space="0" w:color="auto"/>
        <w:right w:val="none" w:sz="0" w:space="0" w:color="auto"/>
      </w:divBdr>
    </w:div>
    <w:div w:id="1185368703">
      <w:bodyDiv w:val="1"/>
      <w:marLeft w:val="0"/>
      <w:marRight w:val="0"/>
      <w:marTop w:val="0"/>
      <w:marBottom w:val="0"/>
      <w:divBdr>
        <w:top w:val="none" w:sz="0" w:space="0" w:color="auto"/>
        <w:left w:val="none" w:sz="0" w:space="0" w:color="auto"/>
        <w:bottom w:val="none" w:sz="0" w:space="0" w:color="auto"/>
        <w:right w:val="none" w:sz="0" w:space="0" w:color="auto"/>
      </w:divBdr>
    </w:div>
    <w:div w:id="1286696277">
      <w:bodyDiv w:val="1"/>
      <w:marLeft w:val="0"/>
      <w:marRight w:val="0"/>
      <w:marTop w:val="0"/>
      <w:marBottom w:val="0"/>
      <w:divBdr>
        <w:top w:val="none" w:sz="0" w:space="0" w:color="auto"/>
        <w:left w:val="none" w:sz="0" w:space="0" w:color="auto"/>
        <w:bottom w:val="none" w:sz="0" w:space="0" w:color="auto"/>
        <w:right w:val="none" w:sz="0" w:space="0" w:color="auto"/>
      </w:divBdr>
    </w:div>
    <w:div w:id="1360232174">
      <w:bodyDiv w:val="1"/>
      <w:marLeft w:val="0"/>
      <w:marRight w:val="0"/>
      <w:marTop w:val="0"/>
      <w:marBottom w:val="0"/>
      <w:divBdr>
        <w:top w:val="none" w:sz="0" w:space="0" w:color="auto"/>
        <w:left w:val="none" w:sz="0" w:space="0" w:color="auto"/>
        <w:bottom w:val="none" w:sz="0" w:space="0" w:color="auto"/>
        <w:right w:val="none" w:sz="0" w:space="0" w:color="auto"/>
      </w:divBdr>
    </w:div>
    <w:div w:id="1507557356">
      <w:bodyDiv w:val="1"/>
      <w:marLeft w:val="0"/>
      <w:marRight w:val="0"/>
      <w:marTop w:val="0"/>
      <w:marBottom w:val="0"/>
      <w:divBdr>
        <w:top w:val="none" w:sz="0" w:space="0" w:color="auto"/>
        <w:left w:val="none" w:sz="0" w:space="0" w:color="auto"/>
        <w:bottom w:val="none" w:sz="0" w:space="0" w:color="auto"/>
        <w:right w:val="none" w:sz="0" w:space="0" w:color="auto"/>
      </w:divBdr>
    </w:div>
    <w:div w:id="1663002865">
      <w:bodyDiv w:val="1"/>
      <w:marLeft w:val="0"/>
      <w:marRight w:val="0"/>
      <w:marTop w:val="0"/>
      <w:marBottom w:val="0"/>
      <w:divBdr>
        <w:top w:val="none" w:sz="0" w:space="0" w:color="auto"/>
        <w:left w:val="none" w:sz="0" w:space="0" w:color="auto"/>
        <w:bottom w:val="none" w:sz="0" w:space="0" w:color="auto"/>
        <w:right w:val="none" w:sz="0" w:space="0" w:color="auto"/>
      </w:divBdr>
    </w:div>
    <w:div w:id="1712414141">
      <w:bodyDiv w:val="1"/>
      <w:marLeft w:val="0"/>
      <w:marRight w:val="0"/>
      <w:marTop w:val="0"/>
      <w:marBottom w:val="0"/>
      <w:divBdr>
        <w:top w:val="none" w:sz="0" w:space="0" w:color="auto"/>
        <w:left w:val="none" w:sz="0" w:space="0" w:color="auto"/>
        <w:bottom w:val="none" w:sz="0" w:space="0" w:color="auto"/>
        <w:right w:val="none" w:sz="0" w:space="0" w:color="auto"/>
      </w:divBdr>
    </w:div>
    <w:div w:id="1836529296">
      <w:bodyDiv w:val="1"/>
      <w:marLeft w:val="0"/>
      <w:marRight w:val="0"/>
      <w:marTop w:val="0"/>
      <w:marBottom w:val="0"/>
      <w:divBdr>
        <w:top w:val="none" w:sz="0" w:space="0" w:color="auto"/>
        <w:left w:val="none" w:sz="0" w:space="0" w:color="auto"/>
        <w:bottom w:val="none" w:sz="0" w:space="0" w:color="auto"/>
        <w:right w:val="none" w:sz="0" w:space="0" w:color="auto"/>
      </w:divBdr>
    </w:div>
    <w:div w:id="2068524405">
      <w:bodyDiv w:val="1"/>
      <w:marLeft w:val="0"/>
      <w:marRight w:val="0"/>
      <w:marTop w:val="0"/>
      <w:marBottom w:val="0"/>
      <w:divBdr>
        <w:top w:val="none" w:sz="0" w:space="0" w:color="auto"/>
        <w:left w:val="none" w:sz="0" w:space="0" w:color="auto"/>
        <w:bottom w:val="none" w:sz="0" w:space="0" w:color="auto"/>
        <w:right w:val="none" w:sz="0" w:space="0" w:color="auto"/>
      </w:divBdr>
      <w:divsChild>
        <w:div w:id="14119454">
          <w:marLeft w:val="274"/>
          <w:marRight w:val="0"/>
          <w:marTop w:val="0"/>
          <w:marBottom w:val="0"/>
          <w:divBdr>
            <w:top w:val="none" w:sz="0" w:space="0" w:color="auto"/>
            <w:left w:val="none" w:sz="0" w:space="0" w:color="auto"/>
            <w:bottom w:val="none" w:sz="0" w:space="0" w:color="auto"/>
            <w:right w:val="none" w:sz="0" w:space="0" w:color="auto"/>
          </w:divBdr>
        </w:div>
        <w:div w:id="23213536">
          <w:marLeft w:val="274"/>
          <w:marRight w:val="0"/>
          <w:marTop w:val="0"/>
          <w:marBottom w:val="0"/>
          <w:divBdr>
            <w:top w:val="none" w:sz="0" w:space="0" w:color="auto"/>
            <w:left w:val="none" w:sz="0" w:space="0" w:color="auto"/>
            <w:bottom w:val="none" w:sz="0" w:space="0" w:color="auto"/>
            <w:right w:val="none" w:sz="0" w:space="0" w:color="auto"/>
          </w:divBdr>
        </w:div>
        <w:div w:id="277100736">
          <w:marLeft w:val="274"/>
          <w:marRight w:val="0"/>
          <w:marTop w:val="0"/>
          <w:marBottom w:val="0"/>
          <w:divBdr>
            <w:top w:val="none" w:sz="0" w:space="0" w:color="auto"/>
            <w:left w:val="none" w:sz="0" w:space="0" w:color="auto"/>
            <w:bottom w:val="none" w:sz="0" w:space="0" w:color="auto"/>
            <w:right w:val="none" w:sz="0" w:space="0" w:color="auto"/>
          </w:divBdr>
        </w:div>
        <w:div w:id="347483585">
          <w:marLeft w:val="274"/>
          <w:marRight w:val="0"/>
          <w:marTop w:val="0"/>
          <w:marBottom w:val="0"/>
          <w:divBdr>
            <w:top w:val="none" w:sz="0" w:space="0" w:color="auto"/>
            <w:left w:val="none" w:sz="0" w:space="0" w:color="auto"/>
            <w:bottom w:val="none" w:sz="0" w:space="0" w:color="auto"/>
            <w:right w:val="none" w:sz="0" w:space="0" w:color="auto"/>
          </w:divBdr>
        </w:div>
        <w:div w:id="492139511">
          <w:marLeft w:val="274"/>
          <w:marRight w:val="0"/>
          <w:marTop w:val="0"/>
          <w:marBottom w:val="0"/>
          <w:divBdr>
            <w:top w:val="none" w:sz="0" w:space="0" w:color="auto"/>
            <w:left w:val="none" w:sz="0" w:space="0" w:color="auto"/>
            <w:bottom w:val="none" w:sz="0" w:space="0" w:color="auto"/>
            <w:right w:val="none" w:sz="0" w:space="0" w:color="auto"/>
          </w:divBdr>
        </w:div>
        <w:div w:id="837186582">
          <w:marLeft w:val="274"/>
          <w:marRight w:val="0"/>
          <w:marTop w:val="0"/>
          <w:marBottom w:val="0"/>
          <w:divBdr>
            <w:top w:val="none" w:sz="0" w:space="0" w:color="auto"/>
            <w:left w:val="none" w:sz="0" w:space="0" w:color="auto"/>
            <w:bottom w:val="none" w:sz="0" w:space="0" w:color="auto"/>
            <w:right w:val="none" w:sz="0" w:space="0" w:color="auto"/>
          </w:divBdr>
        </w:div>
        <w:div w:id="840512106">
          <w:marLeft w:val="274"/>
          <w:marRight w:val="0"/>
          <w:marTop w:val="0"/>
          <w:marBottom w:val="0"/>
          <w:divBdr>
            <w:top w:val="none" w:sz="0" w:space="0" w:color="auto"/>
            <w:left w:val="none" w:sz="0" w:space="0" w:color="auto"/>
            <w:bottom w:val="none" w:sz="0" w:space="0" w:color="auto"/>
            <w:right w:val="none" w:sz="0" w:space="0" w:color="auto"/>
          </w:divBdr>
        </w:div>
        <w:div w:id="1014115338">
          <w:marLeft w:val="274"/>
          <w:marRight w:val="0"/>
          <w:marTop w:val="0"/>
          <w:marBottom w:val="0"/>
          <w:divBdr>
            <w:top w:val="none" w:sz="0" w:space="0" w:color="auto"/>
            <w:left w:val="none" w:sz="0" w:space="0" w:color="auto"/>
            <w:bottom w:val="none" w:sz="0" w:space="0" w:color="auto"/>
            <w:right w:val="none" w:sz="0" w:space="0" w:color="auto"/>
          </w:divBdr>
        </w:div>
        <w:div w:id="1225217368">
          <w:marLeft w:val="274"/>
          <w:marRight w:val="0"/>
          <w:marTop w:val="0"/>
          <w:marBottom w:val="0"/>
          <w:divBdr>
            <w:top w:val="none" w:sz="0" w:space="0" w:color="auto"/>
            <w:left w:val="none" w:sz="0" w:space="0" w:color="auto"/>
            <w:bottom w:val="none" w:sz="0" w:space="0" w:color="auto"/>
            <w:right w:val="none" w:sz="0" w:space="0" w:color="auto"/>
          </w:divBdr>
        </w:div>
        <w:div w:id="12524226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minyumai.org.au"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digenousEnvironment@pm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info@minyum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digenousEnvironment@pmc.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5DFAE7EFCE04596EDC50C074711F7" ma:contentTypeVersion="2" ma:contentTypeDescription="Create a new document." ma:contentTypeScope="" ma:versionID="e42e03467338f88431d590e9eaa212d6">
  <xsd:schema xmlns:xsd="http://www.w3.org/2001/XMLSchema" xmlns:xs="http://www.w3.org/2001/XMLSchema" xmlns:p="http://schemas.microsoft.com/office/2006/metadata/properties" xmlns:ns2="ee28ad21-dfa1-4b92-88e4-6e3b268dd663" targetNamespace="http://schemas.microsoft.com/office/2006/metadata/properties" ma:root="true" ma:fieldsID="bdcb90593e26ca27f3c906e23200b1e1" ns2:_="">
    <xsd:import namespace="ee28ad21-dfa1-4b92-88e4-6e3b268dd6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8ad21-dfa1-4b92-88e4-6e3b268dd6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537E-8EC0-43D4-8741-3802792F55DD}">
  <ds:schemaRefs>
    <ds:schemaRef ds:uri="http://schemas.microsoft.com/sharepoint/v3/contenttype/forms"/>
  </ds:schemaRefs>
</ds:datastoreItem>
</file>

<file path=customXml/itemProps2.xml><?xml version="1.0" encoding="utf-8"?>
<ds:datastoreItem xmlns:ds="http://schemas.openxmlformats.org/officeDocument/2006/customXml" ds:itemID="{EFC63D5A-6508-4C3B-9399-84C52622B2CE}">
  <ds:schemaRefs>
    <ds:schemaRef ds:uri="ee28ad21-dfa1-4b92-88e4-6e3b268dd663"/>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F697456-9846-4055-8249-8A0C8748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8ad21-dfa1-4b92-88e4-6e3b268dd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AFAE0-BEEB-45DE-9FE7-33FE2990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287</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10 Month 2006</vt:lpstr>
    </vt:vector>
  </TitlesOfParts>
  <Company>Eyconology</Company>
  <LinksUpToDate>false</LinksUpToDate>
  <CharactersWithSpaces>1967</CharactersWithSpaces>
  <SharedDoc>false</SharedDoc>
  <HLinks>
    <vt:vector size="6" baseType="variant">
      <vt:variant>
        <vt:i4>2293799</vt:i4>
      </vt:variant>
      <vt:variant>
        <vt:i4>0</vt:i4>
      </vt:variant>
      <vt:variant>
        <vt:i4>0</vt:i4>
      </vt:variant>
      <vt:variant>
        <vt:i4>5</vt:i4>
      </vt:variant>
      <vt:variant>
        <vt:lpwstr>http://www.lighthousefoundation.org.au/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Month 2006</dc:title>
  <dc:creator>Ben McAlpine</dc:creator>
  <cp:lastModifiedBy>Duigan, Kate</cp:lastModifiedBy>
  <cp:revision>4</cp:revision>
  <cp:lastPrinted>2016-01-13T00:01:00Z</cp:lastPrinted>
  <dcterms:created xsi:type="dcterms:W3CDTF">2016-05-05T23:32:00Z</dcterms:created>
  <dcterms:modified xsi:type="dcterms:W3CDTF">2016-05-06T01:18:00Z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0x0101000B75DFAE7EFCE04596EDC50C074711F7</vt:lpwstr>
  </property>
</Properties>
</file>