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75AC0" w14:textId="77777777" w:rsidR="002C71EF" w:rsidRPr="0051254D" w:rsidRDefault="002C71EF" w:rsidP="002C71EF">
      <w:pPr>
        <w:pStyle w:val="Body"/>
        <w:ind w:left="0"/>
        <w:rPr>
          <w:rFonts w:ascii="Helvetica" w:hAnsi="Helvetica"/>
          <w:b/>
          <w:lang w:val="en-US"/>
        </w:rPr>
      </w:pPr>
      <w:bookmarkStart w:id="0" w:name="_Toc185234775"/>
      <w:bookmarkStart w:id="1" w:name="_Toc185242222"/>
      <w:bookmarkStart w:id="2" w:name="_Toc205884731"/>
      <w:bookmarkStart w:id="3" w:name="_Toc219623730"/>
    </w:p>
    <w:p w14:paraId="6FA1362A" w14:textId="77777777" w:rsidR="002C71EF" w:rsidRPr="0051254D" w:rsidRDefault="002C71EF" w:rsidP="0023201A">
      <w:pPr>
        <w:pStyle w:val="Body"/>
        <w:ind w:left="0"/>
        <w:jc w:val="left"/>
        <w:outlineLvl w:val="1"/>
        <w:rPr>
          <w:rFonts w:ascii="Helvetica" w:hAnsi="Helvetica" w:cs="Calibri"/>
          <w:color w:val="1E9995"/>
          <w:sz w:val="48"/>
          <w:szCs w:val="48"/>
          <w:lang w:val="en-US"/>
        </w:rPr>
      </w:pPr>
      <w:r w:rsidRPr="0051254D">
        <w:rPr>
          <w:rFonts w:ascii="Helvetica" w:hAnsi="Helvetica" w:cs="Calibri"/>
          <w:b/>
          <w:color w:val="1E9995"/>
          <w:sz w:val="48"/>
          <w:szCs w:val="48"/>
          <w:lang w:val="en-US"/>
        </w:rPr>
        <w:t xml:space="preserve">Indigenous Cadetship Support </w:t>
      </w:r>
      <w:r w:rsidR="008A7959" w:rsidRPr="0051254D">
        <w:rPr>
          <w:rFonts w:ascii="Helvetica" w:hAnsi="Helvetica" w:cs="Calibri"/>
          <w:b/>
          <w:color w:val="1E9995"/>
          <w:sz w:val="48"/>
          <w:szCs w:val="48"/>
          <w:lang w:val="en-US"/>
        </w:rPr>
        <w:t xml:space="preserve">Program </w:t>
      </w:r>
      <w:r w:rsidRPr="0051254D">
        <w:rPr>
          <w:rFonts w:ascii="Helvetica" w:hAnsi="Helvetica" w:cs="Calibri"/>
          <w:b/>
          <w:color w:val="1E9995"/>
          <w:sz w:val="48"/>
          <w:szCs w:val="48"/>
          <w:lang w:val="en-US"/>
        </w:rPr>
        <w:t>Evaluation</w:t>
      </w:r>
      <w:r w:rsidR="000775B7" w:rsidRPr="0051254D">
        <w:rPr>
          <w:rFonts w:ascii="Helvetica" w:hAnsi="Helvetica" w:cs="Calibri"/>
          <w:b/>
          <w:color w:val="1E9995"/>
          <w:sz w:val="48"/>
          <w:szCs w:val="48"/>
          <w:lang w:val="en-US"/>
        </w:rPr>
        <w:t xml:space="preserve"> 2019–20</w:t>
      </w:r>
    </w:p>
    <w:p w14:paraId="16A7CEDD" w14:textId="77777777" w:rsidR="002C71EF" w:rsidRPr="0051254D" w:rsidRDefault="002C71EF" w:rsidP="002C71EF">
      <w:pPr>
        <w:pStyle w:val="Body"/>
        <w:ind w:left="0"/>
        <w:rPr>
          <w:rFonts w:ascii="Helvetica" w:hAnsi="Helvetica"/>
          <w:lang w:val="en-US"/>
        </w:rPr>
      </w:pPr>
    </w:p>
    <w:p w14:paraId="3EB7B373" w14:textId="77777777" w:rsidR="002C71EF" w:rsidRPr="0051254D" w:rsidRDefault="002C71EF" w:rsidP="002C71EF">
      <w:pPr>
        <w:pStyle w:val="Body"/>
        <w:ind w:left="0"/>
        <w:rPr>
          <w:rFonts w:ascii="Helvetica" w:hAnsi="Helvetica" w:cstheme="minorHAnsi"/>
          <w:b/>
          <w:color w:val="1E9995"/>
          <w:sz w:val="28"/>
          <w:szCs w:val="28"/>
          <w:lang w:val="en-US"/>
        </w:rPr>
      </w:pPr>
      <w:r w:rsidRPr="0051254D">
        <w:rPr>
          <w:rFonts w:ascii="Helvetica" w:hAnsi="Helvetica" w:cstheme="minorHAnsi"/>
          <w:b/>
          <w:color w:val="1E9995"/>
          <w:sz w:val="28"/>
          <w:szCs w:val="28"/>
          <w:lang w:val="en-US"/>
        </w:rPr>
        <w:t>Contents</w:t>
      </w:r>
    </w:p>
    <w:p w14:paraId="4F13B135" w14:textId="102A024E" w:rsidR="0051254D" w:rsidRPr="0051254D" w:rsidRDefault="002C71EF">
      <w:pPr>
        <w:pStyle w:val="TOC2"/>
        <w:rPr>
          <w:rFonts w:ascii="Helvetica" w:eastAsiaTheme="minorEastAsia" w:hAnsi="Helvetica" w:cstheme="minorBidi"/>
          <w:noProof/>
          <w:sz w:val="24"/>
          <w:lang w:eastAsia="en-GB"/>
        </w:rPr>
      </w:pPr>
      <w:r w:rsidRPr="0051254D">
        <w:rPr>
          <w:rFonts w:ascii="Helvetica" w:hAnsi="Helvetica" w:cs="Arial"/>
          <w:caps/>
          <w:sz w:val="28"/>
          <w:szCs w:val="28"/>
        </w:rPr>
        <w:fldChar w:fldCharType="begin"/>
      </w:r>
      <w:r w:rsidRPr="0051254D">
        <w:rPr>
          <w:rFonts w:ascii="Helvetica" w:hAnsi="Helvetica" w:cs="Arial"/>
          <w:caps/>
          <w:sz w:val="28"/>
          <w:szCs w:val="28"/>
        </w:rPr>
        <w:instrText xml:space="preserve"> TOC \o "1-3" \h \z \u </w:instrText>
      </w:r>
      <w:r w:rsidRPr="0051254D">
        <w:rPr>
          <w:rFonts w:ascii="Helvetica" w:hAnsi="Helvetica" w:cs="Arial"/>
          <w:caps/>
          <w:sz w:val="28"/>
          <w:szCs w:val="28"/>
        </w:rPr>
        <w:fldChar w:fldCharType="separate"/>
      </w:r>
      <w:hyperlink w:anchor="_Toc39235263" w:history="1">
        <w:r w:rsidR="0051254D" w:rsidRPr="0051254D">
          <w:rPr>
            <w:rStyle w:val="Hyperlink"/>
            <w:rFonts w:ascii="Helvetica" w:eastAsiaTheme="majorEastAsia" w:hAnsi="Helvetica"/>
            <w:noProof/>
          </w:rPr>
          <w:t>1.</w:t>
        </w:r>
        <w:r w:rsidR="0051254D" w:rsidRPr="0051254D">
          <w:rPr>
            <w:rFonts w:ascii="Helvetica" w:eastAsiaTheme="minorEastAsia" w:hAnsi="Helvetica" w:cstheme="minorBidi"/>
            <w:noProof/>
            <w:sz w:val="24"/>
            <w:lang w:eastAsia="en-GB"/>
          </w:rPr>
          <w:tab/>
        </w:r>
        <w:r w:rsidR="0051254D" w:rsidRPr="0051254D">
          <w:rPr>
            <w:rStyle w:val="Hyperlink"/>
            <w:rFonts w:ascii="Helvetica" w:eastAsiaTheme="majorEastAsia" w:hAnsi="Helvetica"/>
            <w:noProof/>
          </w:rPr>
          <w:t>Overview</w:t>
        </w:r>
        <w:r w:rsidR="0051254D" w:rsidRPr="0051254D">
          <w:rPr>
            <w:rFonts w:ascii="Helvetica" w:hAnsi="Helvetica"/>
            <w:noProof/>
            <w:webHidden/>
          </w:rPr>
          <w:tab/>
        </w:r>
        <w:r w:rsidR="0051254D" w:rsidRPr="0051254D">
          <w:rPr>
            <w:rFonts w:ascii="Helvetica" w:hAnsi="Helvetica"/>
            <w:noProof/>
            <w:webHidden/>
          </w:rPr>
          <w:fldChar w:fldCharType="begin"/>
        </w:r>
        <w:r w:rsidR="0051254D" w:rsidRPr="0051254D">
          <w:rPr>
            <w:rFonts w:ascii="Helvetica" w:hAnsi="Helvetica"/>
            <w:noProof/>
            <w:webHidden/>
          </w:rPr>
          <w:instrText xml:space="preserve"> PAGEREF _Toc39235263 \h </w:instrText>
        </w:r>
        <w:r w:rsidR="0051254D" w:rsidRPr="0051254D">
          <w:rPr>
            <w:rFonts w:ascii="Helvetica" w:hAnsi="Helvetica"/>
            <w:noProof/>
            <w:webHidden/>
          </w:rPr>
        </w:r>
        <w:r w:rsidR="0051254D" w:rsidRPr="0051254D">
          <w:rPr>
            <w:rFonts w:ascii="Helvetica" w:hAnsi="Helvetica"/>
            <w:noProof/>
            <w:webHidden/>
          </w:rPr>
          <w:fldChar w:fldCharType="separate"/>
        </w:r>
        <w:r w:rsidR="0051254D" w:rsidRPr="0051254D">
          <w:rPr>
            <w:rFonts w:ascii="Helvetica" w:hAnsi="Helvetica"/>
            <w:noProof/>
            <w:webHidden/>
          </w:rPr>
          <w:t>2</w:t>
        </w:r>
        <w:r w:rsidR="0051254D" w:rsidRPr="0051254D">
          <w:rPr>
            <w:rFonts w:ascii="Helvetica" w:hAnsi="Helvetica"/>
            <w:noProof/>
            <w:webHidden/>
          </w:rPr>
          <w:fldChar w:fldCharType="end"/>
        </w:r>
      </w:hyperlink>
    </w:p>
    <w:p w14:paraId="41820F07" w14:textId="75FD494B" w:rsidR="0051254D" w:rsidRPr="0051254D" w:rsidRDefault="006B4650">
      <w:pPr>
        <w:pStyle w:val="TOC2"/>
        <w:rPr>
          <w:rFonts w:ascii="Helvetica" w:eastAsiaTheme="minorEastAsia" w:hAnsi="Helvetica" w:cstheme="minorBidi"/>
          <w:noProof/>
          <w:sz w:val="24"/>
          <w:lang w:eastAsia="en-GB"/>
        </w:rPr>
      </w:pPr>
      <w:hyperlink w:anchor="_Toc39235264" w:history="1">
        <w:r w:rsidR="0051254D" w:rsidRPr="0051254D">
          <w:rPr>
            <w:rStyle w:val="Hyperlink"/>
            <w:rFonts w:ascii="Helvetica" w:eastAsiaTheme="majorEastAsia" w:hAnsi="Helvetica"/>
            <w:noProof/>
          </w:rPr>
          <w:t>2.</w:t>
        </w:r>
        <w:r w:rsidR="0051254D" w:rsidRPr="0051254D">
          <w:rPr>
            <w:rFonts w:ascii="Helvetica" w:eastAsiaTheme="minorEastAsia" w:hAnsi="Helvetica" w:cstheme="minorBidi"/>
            <w:noProof/>
            <w:sz w:val="24"/>
            <w:lang w:eastAsia="en-GB"/>
          </w:rPr>
          <w:tab/>
        </w:r>
        <w:r w:rsidR="0051254D" w:rsidRPr="0051254D">
          <w:rPr>
            <w:rStyle w:val="Hyperlink"/>
            <w:rFonts w:ascii="Helvetica" w:eastAsiaTheme="majorEastAsia" w:hAnsi="Helvetica"/>
            <w:noProof/>
          </w:rPr>
          <w:t>Background</w:t>
        </w:r>
        <w:r w:rsidR="0051254D" w:rsidRPr="0051254D">
          <w:rPr>
            <w:rFonts w:ascii="Helvetica" w:hAnsi="Helvetica"/>
            <w:noProof/>
            <w:webHidden/>
          </w:rPr>
          <w:tab/>
        </w:r>
        <w:r w:rsidR="0051254D" w:rsidRPr="0051254D">
          <w:rPr>
            <w:rFonts w:ascii="Helvetica" w:hAnsi="Helvetica"/>
            <w:noProof/>
            <w:webHidden/>
          </w:rPr>
          <w:fldChar w:fldCharType="begin"/>
        </w:r>
        <w:r w:rsidR="0051254D" w:rsidRPr="0051254D">
          <w:rPr>
            <w:rFonts w:ascii="Helvetica" w:hAnsi="Helvetica"/>
            <w:noProof/>
            <w:webHidden/>
          </w:rPr>
          <w:instrText xml:space="preserve"> PAGEREF _Toc39235264 \h </w:instrText>
        </w:r>
        <w:r w:rsidR="0051254D" w:rsidRPr="0051254D">
          <w:rPr>
            <w:rFonts w:ascii="Helvetica" w:hAnsi="Helvetica"/>
            <w:noProof/>
            <w:webHidden/>
          </w:rPr>
        </w:r>
        <w:r w:rsidR="0051254D" w:rsidRPr="0051254D">
          <w:rPr>
            <w:rFonts w:ascii="Helvetica" w:hAnsi="Helvetica"/>
            <w:noProof/>
            <w:webHidden/>
          </w:rPr>
          <w:fldChar w:fldCharType="separate"/>
        </w:r>
        <w:r w:rsidR="0051254D" w:rsidRPr="0051254D">
          <w:rPr>
            <w:rFonts w:ascii="Helvetica" w:hAnsi="Helvetica"/>
            <w:noProof/>
            <w:webHidden/>
          </w:rPr>
          <w:t>2</w:t>
        </w:r>
        <w:r w:rsidR="0051254D" w:rsidRPr="0051254D">
          <w:rPr>
            <w:rFonts w:ascii="Helvetica" w:hAnsi="Helvetica"/>
            <w:noProof/>
            <w:webHidden/>
          </w:rPr>
          <w:fldChar w:fldCharType="end"/>
        </w:r>
      </w:hyperlink>
    </w:p>
    <w:p w14:paraId="3587520A" w14:textId="34349863" w:rsidR="0051254D" w:rsidRPr="0051254D" w:rsidRDefault="006B4650">
      <w:pPr>
        <w:pStyle w:val="TOC2"/>
        <w:rPr>
          <w:rFonts w:ascii="Helvetica" w:eastAsiaTheme="minorEastAsia" w:hAnsi="Helvetica" w:cstheme="minorBidi"/>
          <w:noProof/>
          <w:sz w:val="24"/>
          <w:lang w:eastAsia="en-GB"/>
        </w:rPr>
      </w:pPr>
      <w:hyperlink w:anchor="_Toc39235265" w:history="1">
        <w:r w:rsidR="0051254D" w:rsidRPr="0051254D">
          <w:rPr>
            <w:rStyle w:val="Hyperlink"/>
            <w:rFonts w:ascii="Helvetica" w:eastAsiaTheme="majorEastAsia" w:hAnsi="Helvetica"/>
            <w:noProof/>
          </w:rPr>
          <w:t>3.</w:t>
        </w:r>
        <w:r w:rsidR="0051254D" w:rsidRPr="0051254D">
          <w:rPr>
            <w:rFonts w:ascii="Helvetica" w:eastAsiaTheme="minorEastAsia" w:hAnsi="Helvetica" w:cstheme="minorBidi"/>
            <w:noProof/>
            <w:sz w:val="24"/>
            <w:lang w:eastAsia="en-GB"/>
          </w:rPr>
          <w:tab/>
        </w:r>
        <w:r w:rsidR="0051254D" w:rsidRPr="0051254D">
          <w:rPr>
            <w:rStyle w:val="Hyperlink"/>
            <w:rFonts w:ascii="Helvetica" w:eastAsiaTheme="majorEastAsia" w:hAnsi="Helvetica"/>
            <w:noProof/>
          </w:rPr>
          <w:t>The program</w:t>
        </w:r>
        <w:r w:rsidR="0051254D" w:rsidRPr="0051254D">
          <w:rPr>
            <w:rFonts w:ascii="Helvetica" w:hAnsi="Helvetica"/>
            <w:noProof/>
            <w:webHidden/>
          </w:rPr>
          <w:tab/>
        </w:r>
        <w:r w:rsidR="0051254D" w:rsidRPr="0051254D">
          <w:rPr>
            <w:rFonts w:ascii="Helvetica" w:hAnsi="Helvetica"/>
            <w:noProof/>
            <w:webHidden/>
          </w:rPr>
          <w:fldChar w:fldCharType="begin"/>
        </w:r>
        <w:r w:rsidR="0051254D" w:rsidRPr="0051254D">
          <w:rPr>
            <w:rFonts w:ascii="Helvetica" w:hAnsi="Helvetica"/>
            <w:noProof/>
            <w:webHidden/>
          </w:rPr>
          <w:instrText xml:space="preserve"> PAGEREF _Toc39235265 \h </w:instrText>
        </w:r>
        <w:r w:rsidR="0051254D" w:rsidRPr="0051254D">
          <w:rPr>
            <w:rFonts w:ascii="Helvetica" w:hAnsi="Helvetica"/>
            <w:noProof/>
            <w:webHidden/>
          </w:rPr>
        </w:r>
        <w:r w:rsidR="0051254D" w:rsidRPr="0051254D">
          <w:rPr>
            <w:rFonts w:ascii="Helvetica" w:hAnsi="Helvetica"/>
            <w:noProof/>
            <w:webHidden/>
          </w:rPr>
          <w:fldChar w:fldCharType="separate"/>
        </w:r>
        <w:r w:rsidR="0051254D" w:rsidRPr="0051254D">
          <w:rPr>
            <w:rFonts w:ascii="Helvetica" w:hAnsi="Helvetica"/>
            <w:noProof/>
            <w:webHidden/>
          </w:rPr>
          <w:t>2</w:t>
        </w:r>
        <w:r w:rsidR="0051254D" w:rsidRPr="0051254D">
          <w:rPr>
            <w:rFonts w:ascii="Helvetica" w:hAnsi="Helvetica"/>
            <w:noProof/>
            <w:webHidden/>
          </w:rPr>
          <w:fldChar w:fldCharType="end"/>
        </w:r>
      </w:hyperlink>
    </w:p>
    <w:p w14:paraId="236322F3" w14:textId="59D9D913" w:rsidR="0051254D" w:rsidRPr="0051254D" w:rsidRDefault="006B4650">
      <w:pPr>
        <w:pStyle w:val="TOC3"/>
        <w:tabs>
          <w:tab w:val="left" w:pos="1440"/>
        </w:tabs>
        <w:rPr>
          <w:rFonts w:ascii="Helvetica" w:eastAsiaTheme="minorEastAsia" w:hAnsi="Helvetica" w:cstheme="minorBidi"/>
          <w:noProof/>
          <w:sz w:val="24"/>
          <w:lang w:eastAsia="en-GB"/>
        </w:rPr>
      </w:pPr>
      <w:hyperlink w:anchor="_Toc39235266" w:history="1">
        <w:r w:rsidR="0051254D" w:rsidRPr="0051254D">
          <w:rPr>
            <w:rStyle w:val="Hyperlink"/>
            <w:rFonts w:ascii="Helvetica" w:eastAsiaTheme="majorEastAsia" w:hAnsi="Helvetica"/>
            <w:noProof/>
          </w:rPr>
          <w:t>3.1</w:t>
        </w:r>
        <w:r w:rsidR="0051254D" w:rsidRPr="0051254D">
          <w:rPr>
            <w:rFonts w:ascii="Helvetica" w:eastAsiaTheme="minorEastAsia" w:hAnsi="Helvetica" w:cstheme="minorBidi"/>
            <w:noProof/>
            <w:sz w:val="24"/>
            <w:lang w:eastAsia="en-GB"/>
          </w:rPr>
          <w:tab/>
        </w:r>
        <w:r w:rsidR="0051254D" w:rsidRPr="0051254D">
          <w:rPr>
            <w:rStyle w:val="Hyperlink"/>
            <w:rFonts w:ascii="Helvetica" w:eastAsiaTheme="majorEastAsia" w:hAnsi="Helvetica"/>
            <w:noProof/>
          </w:rPr>
          <w:t>Description of the program</w:t>
        </w:r>
        <w:r w:rsidR="0051254D" w:rsidRPr="0051254D">
          <w:rPr>
            <w:rFonts w:ascii="Helvetica" w:hAnsi="Helvetica"/>
            <w:noProof/>
            <w:webHidden/>
          </w:rPr>
          <w:tab/>
        </w:r>
        <w:r w:rsidR="0051254D" w:rsidRPr="0051254D">
          <w:rPr>
            <w:rFonts w:ascii="Helvetica" w:hAnsi="Helvetica"/>
            <w:noProof/>
            <w:webHidden/>
          </w:rPr>
          <w:fldChar w:fldCharType="begin"/>
        </w:r>
        <w:r w:rsidR="0051254D" w:rsidRPr="0051254D">
          <w:rPr>
            <w:rFonts w:ascii="Helvetica" w:hAnsi="Helvetica"/>
            <w:noProof/>
            <w:webHidden/>
          </w:rPr>
          <w:instrText xml:space="preserve"> PAGEREF _Toc39235266 \h </w:instrText>
        </w:r>
        <w:r w:rsidR="0051254D" w:rsidRPr="0051254D">
          <w:rPr>
            <w:rFonts w:ascii="Helvetica" w:hAnsi="Helvetica"/>
            <w:noProof/>
            <w:webHidden/>
          </w:rPr>
        </w:r>
        <w:r w:rsidR="0051254D" w:rsidRPr="0051254D">
          <w:rPr>
            <w:rFonts w:ascii="Helvetica" w:hAnsi="Helvetica"/>
            <w:noProof/>
            <w:webHidden/>
          </w:rPr>
          <w:fldChar w:fldCharType="separate"/>
        </w:r>
        <w:r w:rsidR="0051254D" w:rsidRPr="0051254D">
          <w:rPr>
            <w:rFonts w:ascii="Helvetica" w:hAnsi="Helvetica"/>
            <w:noProof/>
            <w:webHidden/>
          </w:rPr>
          <w:t>2</w:t>
        </w:r>
        <w:r w:rsidR="0051254D" w:rsidRPr="0051254D">
          <w:rPr>
            <w:rFonts w:ascii="Helvetica" w:hAnsi="Helvetica"/>
            <w:noProof/>
            <w:webHidden/>
          </w:rPr>
          <w:fldChar w:fldCharType="end"/>
        </w:r>
      </w:hyperlink>
    </w:p>
    <w:p w14:paraId="2D408B89" w14:textId="77A12D1C" w:rsidR="0051254D" w:rsidRPr="0051254D" w:rsidRDefault="006B4650">
      <w:pPr>
        <w:pStyle w:val="TOC3"/>
        <w:tabs>
          <w:tab w:val="left" w:pos="1440"/>
        </w:tabs>
        <w:rPr>
          <w:rFonts w:ascii="Helvetica" w:eastAsiaTheme="minorEastAsia" w:hAnsi="Helvetica" w:cstheme="minorBidi"/>
          <w:noProof/>
          <w:sz w:val="24"/>
          <w:lang w:eastAsia="en-GB"/>
        </w:rPr>
      </w:pPr>
      <w:hyperlink w:anchor="_Toc39235267" w:history="1">
        <w:r w:rsidR="0051254D" w:rsidRPr="0051254D">
          <w:rPr>
            <w:rStyle w:val="Hyperlink"/>
            <w:rFonts w:ascii="Helvetica" w:eastAsiaTheme="majorEastAsia" w:hAnsi="Helvetica"/>
            <w:noProof/>
          </w:rPr>
          <w:t>3.2</w:t>
        </w:r>
        <w:r w:rsidR="0051254D" w:rsidRPr="0051254D">
          <w:rPr>
            <w:rFonts w:ascii="Helvetica" w:eastAsiaTheme="minorEastAsia" w:hAnsi="Helvetica" w:cstheme="minorBidi"/>
            <w:noProof/>
            <w:sz w:val="24"/>
            <w:lang w:eastAsia="en-GB"/>
          </w:rPr>
          <w:tab/>
        </w:r>
        <w:r w:rsidR="0051254D" w:rsidRPr="0051254D">
          <w:rPr>
            <w:rStyle w:val="Hyperlink"/>
            <w:rFonts w:ascii="Helvetica" w:eastAsiaTheme="majorEastAsia" w:hAnsi="Helvetica"/>
            <w:noProof/>
          </w:rPr>
          <w:t>Pathways into the program</w:t>
        </w:r>
        <w:r w:rsidR="0051254D" w:rsidRPr="0051254D">
          <w:rPr>
            <w:rFonts w:ascii="Helvetica" w:hAnsi="Helvetica"/>
            <w:noProof/>
            <w:webHidden/>
          </w:rPr>
          <w:tab/>
        </w:r>
        <w:r w:rsidR="0051254D" w:rsidRPr="0051254D">
          <w:rPr>
            <w:rFonts w:ascii="Helvetica" w:hAnsi="Helvetica"/>
            <w:noProof/>
            <w:webHidden/>
          </w:rPr>
          <w:fldChar w:fldCharType="begin"/>
        </w:r>
        <w:r w:rsidR="0051254D" w:rsidRPr="0051254D">
          <w:rPr>
            <w:rFonts w:ascii="Helvetica" w:hAnsi="Helvetica"/>
            <w:noProof/>
            <w:webHidden/>
          </w:rPr>
          <w:instrText xml:space="preserve"> PAGEREF _Toc39235267 \h </w:instrText>
        </w:r>
        <w:r w:rsidR="0051254D" w:rsidRPr="0051254D">
          <w:rPr>
            <w:rFonts w:ascii="Helvetica" w:hAnsi="Helvetica"/>
            <w:noProof/>
            <w:webHidden/>
          </w:rPr>
        </w:r>
        <w:r w:rsidR="0051254D" w:rsidRPr="0051254D">
          <w:rPr>
            <w:rFonts w:ascii="Helvetica" w:hAnsi="Helvetica"/>
            <w:noProof/>
            <w:webHidden/>
          </w:rPr>
          <w:fldChar w:fldCharType="separate"/>
        </w:r>
        <w:r w:rsidR="0051254D" w:rsidRPr="0051254D">
          <w:rPr>
            <w:rFonts w:ascii="Helvetica" w:hAnsi="Helvetica"/>
            <w:noProof/>
            <w:webHidden/>
          </w:rPr>
          <w:t>3</w:t>
        </w:r>
        <w:r w:rsidR="0051254D" w:rsidRPr="0051254D">
          <w:rPr>
            <w:rFonts w:ascii="Helvetica" w:hAnsi="Helvetica"/>
            <w:noProof/>
            <w:webHidden/>
          </w:rPr>
          <w:fldChar w:fldCharType="end"/>
        </w:r>
      </w:hyperlink>
    </w:p>
    <w:p w14:paraId="2035D6A5" w14:textId="1E97DCB4" w:rsidR="0051254D" w:rsidRPr="0051254D" w:rsidRDefault="006B4650">
      <w:pPr>
        <w:pStyle w:val="TOC2"/>
        <w:rPr>
          <w:rFonts w:ascii="Helvetica" w:eastAsiaTheme="minorEastAsia" w:hAnsi="Helvetica" w:cstheme="minorBidi"/>
          <w:noProof/>
          <w:sz w:val="24"/>
          <w:lang w:eastAsia="en-GB"/>
        </w:rPr>
      </w:pPr>
      <w:hyperlink w:anchor="_Toc39235268" w:history="1">
        <w:r w:rsidR="0051254D" w:rsidRPr="0051254D">
          <w:rPr>
            <w:rStyle w:val="Hyperlink"/>
            <w:rFonts w:ascii="Helvetica" w:eastAsiaTheme="majorEastAsia" w:hAnsi="Helvetica"/>
            <w:noProof/>
          </w:rPr>
          <w:t>4.</w:t>
        </w:r>
        <w:r w:rsidR="0051254D" w:rsidRPr="0051254D">
          <w:rPr>
            <w:rFonts w:ascii="Helvetica" w:eastAsiaTheme="minorEastAsia" w:hAnsi="Helvetica" w:cstheme="minorBidi"/>
            <w:noProof/>
            <w:sz w:val="24"/>
            <w:lang w:eastAsia="en-GB"/>
          </w:rPr>
          <w:tab/>
        </w:r>
        <w:r w:rsidR="0051254D" w:rsidRPr="0051254D">
          <w:rPr>
            <w:rStyle w:val="Hyperlink"/>
            <w:rFonts w:ascii="Helvetica" w:eastAsiaTheme="majorEastAsia" w:hAnsi="Helvetica"/>
            <w:noProof/>
          </w:rPr>
          <w:t>Evaluation objective</w:t>
        </w:r>
        <w:r w:rsidR="0051254D" w:rsidRPr="0051254D">
          <w:rPr>
            <w:rFonts w:ascii="Helvetica" w:hAnsi="Helvetica"/>
            <w:noProof/>
            <w:webHidden/>
          </w:rPr>
          <w:tab/>
        </w:r>
        <w:r w:rsidR="0051254D" w:rsidRPr="0051254D">
          <w:rPr>
            <w:rFonts w:ascii="Helvetica" w:hAnsi="Helvetica"/>
            <w:noProof/>
            <w:webHidden/>
          </w:rPr>
          <w:fldChar w:fldCharType="begin"/>
        </w:r>
        <w:r w:rsidR="0051254D" w:rsidRPr="0051254D">
          <w:rPr>
            <w:rFonts w:ascii="Helvetica" w:hAnsi="Helvetica"/>
            <w:noProof/>
            <w:webHidden/>
          </w:rPr>
          <w:instrText xml:space="preserve"> PAGEREF _Toc39235268 \h </w:instrText>
        </w:r>
        <w:r w:rsidR="0051254D" w:rsidRPr="0051254D">
          <w:rPr>
            <w:rFonts w:ascii="Helvetica" w:hAnsi="Helvetica"/>
            <w:noProof/>
            <w:webHidden/>
          </w:rPr>
        </w:r>
        <w:r w:rsidR="0051254D" w:rsidRPr="0051254D">
          <w:rPr>
            <w:rFonts w:ascii="Helvetica" w:hAnsi="Helvetica"/>
            <w:noProof/>
            <w:webHidden/>
          </w:rPr>
          <w:fldChar w:fldCharType="separate"/>
        </w:r>
        <w:r w:rsidR="0051254D" w:rsidRPr="0051254D">
          <w:rPr>
            <w:rFonts w:ascii="Helvetica" w:hAnsi="Helvetica"/>
            <w:noProof/>
            <w:webHidden/>
          </w:rPr>
          <w:t>3</w:t>
        </w:r>
        <w:r w:rsidR="0051254D" w:rsidRPr="0051254D">
          <w:rPr>
            <w:rFonts w:ascii="Helvetica" w:hAnsi="Helvetica"/>
            <w:noProof/>
            <w:webHidden/>
          </w:rPr>
          <w:fldChar w:fldCharType="end"/>
        </w:r>
      </w:hyperlink>
    </w:p>
    <w:p w14:paraId="4C78438B" w14:textId="43B8D4A1" w:rsidR="0051254D" w:rsidRPr="0051254D" w:rsidRDefault="006B4650">
      <w:pPr>
        <w:pStyle w:val="TOC3"/>
        <w:tabs>
          <w:tab w:val="left" w:pos="1440"/>
        </w:tabs>
        <w:rPr>
          <w:rFonts w:ascii="Helvetica" w:eastAsiaTheme="minorEastAsia" w:hAnsi="Helvetica" w:cstheme="minorBidi"/>
          <w:noProof/>
          <w:sz w:val="24"/>
          <w:lang w:eastAsia="en-GB"/>
        </w:rPr>
      </w:pPr>
      <w:hyperlink w:anchor="_Toc39235269" w:history="1">
        <w:r w:rsidR="0051254D" w:rsidRPr="0051254D">
          <w:rPr>
            <w:rStyle w:val="Hyperlink"/>
            <w:rFonts w:ascii="Helvetica" w:eastAsiaTheme="majorEastAsia" w:hAnsi="Helvetica"/>
            <w:noProof/>
          </w:rPr>
          <w:t>4.1</w:t>
        </w:r>
        <w:r w:rsidR="0051254D" w:rsidRPr="0051254D">
          <w:rPr>
            <w:rFonts w:ascii="Helvetica" w:eastAsiaTheme="minorEastAsia" w:hAnsi="Helvetica" w:cstheme="minorBidi"/>
            <w:noProof/>
            <w:sz w:val="24"/>
            <w:lang w:eastAsia="en-GB"/>
          </w:rPr>
          <w:tab/>
        </w:r>
        <w:r w:rsidR="0051254D" w:rsidRPr="0051254D">
          <w:rPr>
            <w:rStyle w:val="Hyperlink"/>
            <w:rFonts w:ascii="Helvetica" w:eastAsiaTheme="majorEastAsia" w:hAnsi="Helvetica"/>
            <w:noProof/>
          </w:rPr>
          <w:t>Evaluation questions</w:t>
        </w:r>
        <w:r w:rsidR="0051254D" w:rsidRPr="0051254D">
          <w:rPr>
            <w:rFonts w:ascii="Helvetica" w:hAnsi="Helvetica"/>
            <w:noProof/>
            <w:webHidden/>
          </w:rPr>
          <w:tab/>
        </w:r>
        <w:r w:rsidR="0051254D" w:rsidRPr="0051254D">
          <w:rPr>
            <w:rFonts w:ascii="Helvetica" w:hAnsi="Helvetica"/>
            <w:noProof/>
            <w:webHidden/>
          </w:rPr>
          <w:fldChar w:fldCharType="begin"/>
        </w:r>
        <w:r w:rsidR="0051254D" w:rsidRPr="0051254D">
          <w:rPr>
            <w:rFonts w:ascii="Helvetica" w:hAnsi="Helvetica"/>
            <w:noProof/>
            <w:webHidden/>
          </w:rPr>
          <w:instrText xml:space="preserve"> PAGEREF _Toc39235269 \h </w:instrText>
        </w:r>
        <w:r w:rsidR="0051254D" w:rsidRPr="0051254D">
          <w:rPr>
            <w:rFonts w:ascii="Helvetica" w:hAnsi="Helvetica"/>
            <w:noProof/>
            <w:webHidden/>
          </w:rPr>
        </w:r>
        <w:r w:rsidR="0051254D" w:rsidRPr="0051254D">
          <w:rPr>
            <w:rFonts w:ascii="Helvetica" w:hAnsi="Helvetica"/>
            <w:noProof/>
            <w:webHidden/>
          </w:rPr>
          <w:fldChar w:fldCharType="separate"/>
        </w:r>
        <w:r w:rsidR="0051254D" w:rsidRPr="0051254D">
          <w:rPr>
            <w:rFonts w:ascii="Helvetica" w:hAnsi="Helvetica"/>
            <w:noProof/>
            <w:webHidden/>
          </w:rPr>
          <w:t>4</w:t>
        </w:r>
        <w:r w:rsidR="0051254D" w:rsidRPr="0051254D">
          <w:rPr>
            <w:rFonts w:ascii="Helvetica" w:hAnsi="Helvetica"/>
            <w:noProof/>
            <w:webHidden/>
          </w:rPr>
          <w:fldChar w:fldCharType="end"/>
        </w:r>
      </w:hyperlink>
    </w:p>
    <w:p w14:paraId="3CC40FE7" w14:textId="2F8C3AAA" w:rsidR="0051254D" w:rsidRPr="0051254D" w:rsidRDefault="006B4650">
      <w:pPr>
        <w:pStyle w:val="TOC2"/>
        <w:rPr>
          <w:rFonts w:ascii="Helvetica" w:eastAsiaTheme="minorEastAsia" w:hAnsi="Helvetica" w:cstheme="minorBidi"/>
          <w:noProof/>
          <w:sz w:val="24"/>
          <w:lang w:eastAsia="en-GB"/>
        </w:rPr>
      </w:pPr>
      <w:hyperlink w:anchor="_Toc39235270" w:history="1">
        <w:r w:rsidR="0051254D" w:rsidRPr="0051254D">
          <w:rPr>
            <w:rStyle w:val="Hyperlink"/>
            <w:rFonts w:ascii="Helvetica" w:eastAsiaTheme="majorEastAsia" w:hAnsi="Helvetica"/>
            <w:noProof/>
          </w:rPr>
          <w:t>5.</w:t>
        </w:r>
        <w:r w:rsidR="0051254D" w:rsidRPr="0051254D">
          <w:rPr>
            <w:rFonts w:ascii="Helvetica" w:eastAsiaTheme="minorEastAsia" w:hAnsi="Helvetica" w:cstheme="minorBidi"/>
            <w:noProof/>
            <w:sz w:val="24"/>
            <w:lang w:eastAsia="en-GB"/>
          </w:rPr>
          <w:tab/>
        </w:r>
        <w:r w:rsidR="0051254D" w:rsidRPr="0051254D">
          <w:rPr>
            <w:rStyle w:val="Hyperlink"/>
            <w:rFonts w:ascii="Helvetica" w:eastAsiaTheme="majorEastAsia" w:hAnsi="Helvetica"/>
            <w:noProof/>
          </w:rPr>
          <w:t>Evaluation methods and design</w:t>
        </w:r>
        <w:r w:rsidR="0051254D" w:rsidRPr="0051254D">
          <w:rPr>
            <w:rFonts w:ascii="Helvetica" w:hAnsi="Helvetica"/>
            <w:noProof/>
            <w:webHidden/>
          </w:rPr>
          <w:tab/>
        </w:r>
        <w:r w:rsidR="0051254D" w:rsidRPr="0051254D">
          <w:rPr>
            <w:rFonts w:ascii="Helvetica" w:hAnsi="Helvetica"/>
            <w:noProof/>
            <w:webHidden/>
          </w:rPr>
          <w:fldChar w:fldCharType="begin"/>
        </w:r>
        <w:r w:rsidR="0051254D" w:rsidRPr="0051254D">
          <w:rPr>
            <w:rFonts w:ascii="Helvetica" w:hAnsi="Helvetica"/>
            <w:noProof/>
            <w:webHidden/>
          </w:rPr>
          <w:instrText xml:space="preserve"> PAGEREF _Toc39235270 \h </w:instrText>
        </w:r>
        <w:r w:rsidR="0051254D" w:rsidRPr="0051254D">
          <w:rPr>
            <w:rFonts w:ascii="Helvetica" w:hAnsi="Helvetica"/>
            <w:noProof/>
            <w:webHidden/>
          </w:rPr>
        </w:r>
        <w:r w:rsidR="0051254D" w:rsidRPr="0051254D">
          <w:rPr>
            <w:rFonts w:ascii="Helvetica" w:hAnsi="Helvetica"/>
            <w:noProof/>
            <w:webHidden/>
          </w:rPr>
          <w:fldChar w:fldCharType="separate"/>
        </w:r>
        <w:r w:rsidR="0051254D" w:rsidRPr="0051254D">
          <w:rPr>
            <w:rFonts w:ascii="Helvetica" w:hAnsi="Helvetica"/>
            <w:noProof/>
            <w:webHidden/>
          </w:rPr>
          <w:t>6</w:t>
        </w:r>
        <w:r w:rsidR="0051254D" w:rsidRPr="0051254D">
          <w:rPr>
            <w:rFonts w:ascii="Helvetica" w:hAnsi="Helvetica"/>
            <w:noProof/>
            <w:webHidden/>
          </w:rPr>
          <w:fldChar w:fldCharType="end"/>
        </w:r>
      </w:hyperlink>
    </w:p>
    <w:p w14:paraId="48A2D3AE" w14:textId="75632D67" w:rsidR="0051254D" w:rsidRPr="0051254D" w:rsidRDefault="006B4650">
      <w:pPr>
        <w:pStyle w:val="TOC3"/>
        <w:tabs>
          <w:tab w:val="left" w:pos="1440"/>
        </w:tabs>
        <w:rPr>
          <w:rFonts w:ascii="Helvetica" w:eastAsiaTheme="minorEastAsia" w:hAnsi="Helvetica" w:cstheme="minorBidi"/>
          <w:noProof/>
          <w:sz w:val="24"/>
          <w:lang w:eastAsia="en-GB"/>
        </w:rPr>
      </w:pPr>
      <w:hyperlink w:anchor="_Toc39235271" w:history="1">
        <w:r w:rsidR="0051254D" w:rsidRPr="0051254D">
          <w:rPr>
            <w:rStyle w:val="Hyperlink"/>
            <w:rFonts w:ascii="Helvetica" w:eastAsiaTheme="majorEastAsia" w:hAnsi="Helvetica"/>
            <w:noProof/>
          </w:rPr>
          <w:t>5.1</w:t>
        </w:r>
        <w:r w:rsidR="0051254D" w:rsidRPr="0051254D">
          <w:rPr>
            <w:rFonts w:ascii="Helvetica" w:eastAsiaTheme="minorEastAsia" w:hAnsi="Helvetica" w:cstheme="minorBidi"/>
            <w:noProof/>
            <w:sz w:val="24"/>
            <w:lang w:eastAsia="en-GB"/>
          </w:rPr>
          <w:tab/>
        </w:r>
        <w:r w:rsidR="0051254D" w:rsidRPr="0051254D">
          <w:rPr>
            <w:rStyle w:val="Hyperlink"/>
            <w:rFonts w:ascii="Helvetica" w:eastAsiaTheme="majorEastAsia" w:hAnsi="Helvetica"/>
            <w:noProof/>
          </w:rPr>
          <w:t>Literature review</w:t>
        </w:r>
        <w:r w:rsidR="0051254D" w:rsidRPr="0051254D">
          <w:rPr>
            <w:rFonts w:ascii="Helvetica" w:hAnsi="Helvetica"/>
            <w:noProof/>
            <w:webHidden/>
          </w:rPr>
          <w:tab/>
        </w:r>
        <w:r w:rsidR="0051254D" w:rsidRPr="0051254D">
          <w:rPr>
            <w:rFonts w:ascii="Helvetica" w:hAnsi="Helvetica"/>
            <w:noProof/>
            <w:webHidden/>
          </w:rPr>
          <w:fldChar w:fldCharType="begin"/>
        </w:r>
        <w:r w:rsidR="0051254D" w:rsidRPr="0051254D">
          <w:rPr>
            <w:rFonts w:ascii="Helvetica" w:hAnsi="Helvetica"/>
            <w:noProof/>
            <w:webHidden/>
          </w:rPr>
          <w:instrText xml:space="preserve"> PAGEREF _Toc39235271 \h </w:instrText>
        </w:r>
        <w:r w:rsidR="0051254D" w:rsidRPr="0051254D">
          <w:rPr>
            <w:rFonts w:ascii="Helvetica" w:hAnsi="Helvetica"/>
            <w:noProof/>
            <w:webHidden/>
          </w:rPr>
        </w:r>
        <w:r w:rsidR="0051254D" w:rsidRPr="0051254D">
          <w:rPr>
            <w:rFonts w:ascii="Helvetica" w:hAnsi="Helvetica"/>
            <w:noProof/>
            <w:webHidden/>
          </w:rPr>
          <w:fldChar w:fldCharType="separate"/>
        </w:r>
        <w:r w:rsidR="0051254D" w:rsidRPr="0051254D">
          <w:rPr>
            <w:rFonts w:ascii="Helvetica" w:hAnsi="Helvetica"/>
            <w:noProof/>
            <w:webHidden/>
          </w:rPr>
          <w:t>6</w:t>
        </w:r>
        <w:r w:rsidR="0051254D" w:rsidRPr="0051254D">
          <w:rPr>
            <w:rFonts w:ascii="Helvetica" w:hAnsi="Helvetica"/>
            <w:noProof/>
            <w:webHidden/>
          </w:rPr>
          <w:fldChar w:fldCharType="end"/>
        </w:r>
      </w:hyperlink>
    </w:p>
    <w:p w14:paraId="299F8DFC" w14:textId="38289970" w:rsidR="0051254D" w:rsidRPr="0051254D" w:rsidRDefault="006B4650">
      <w:pPr>
        <w:pStyle w:val="TOC3"/>
        <w:tabs>
          <w:tab w:val="left" w:pos="1440"/>
        </w:tabs>
        <w:rPr>
          <w:rFonts w:ascii="Helvetica" w:eastAsiaTheme="minorEastAsia" w:hAnsi="Helvetica" w:cstheme="minorBidi"/>
          <w:noProof/>
          <w:sz w:val="24"/>
          <w:lang w:eastAsia="en-GB"/>
        </w:rPr>
      </w:pPr>
      <w:hyperlink w:anchor="_Toc39235272" w:history="1">
        <w:r w:rsidR="0051254D" w:rsidRPr="0051254D">
          <w:rPr>
            <w:rStyle w:val="Hyperlink"/>
            <w:rFonts w:ascii="Helvetica" w:eastAsiaTheme="majorEastAsia" w:hAnsi="Helvetica"/>
            <w:noProof/>
          </w:rPr>
          <w:t>5.2</w:t>
        </w:r>
        <w:r w:rsidR="0051254D" w:rsidRPr="0051254D">
          <w:rPr>
            <w:rFonts w:ascii="Helvetica" w:eastAsiaTheme="minorEastAsia" w:hAnsi="Helvetica" w:cstheme="minorBidi"/>
            <w:noProof/>
            <w:sz w:val="24"/>
            <w:lang w:eastAsia="en-GB"/>
          </w:rPr>
          <w:tab/>
        </w:r>
        <w:r w:rsidR="0051254D" w:rsidRPr="0051254D">
          <w:rPr>
            <w:rStyle w:val="Hyperlink"/>
            <w:rFonts w:ascii="Helvetica" w:eastAsiaTheme="majorEastAsia" w:hAnsi="Helvetica"/>
            <w:noProof/>
          </w:rPr>
          <w:t>Data sources</w:t>
        </w:r>
        <w:r w:rsidR="0051254D" w:rsidRPr="0051254D">
          <w:rPr>
            <w:rFonts w:ascii="Helvetica" w:hAnsi="Helvetica"/>
            <w:noProof/>
            <w:webHidden/>
          </w:rPr>
          <w:tab/>
        </w:r>
        <w:r w:rsidR="0051254D" w:rsidRPr="0051254D">
          <w:rPr>
            <w:rFonts w:ascii="Helvetica" w:hAnsi="Helvetica"/>
            <w:noProof/>
            <w:webHidden/>
          </w:rPr>
          <w:fldChar w:fldCharType="begin"/>
        </w:r>
        <w:r w:rsidR="0051254D" w:rsidRPr="0051254D">
          <w:rPr>
            <w:rFonts w:ascii="Helvetica" w:hAnsi="Helvetica"/>
            <w:noProof/>
            <w:webHidden/>
          </w:rPr>
          <w:instrText xml:space="preserve"> PAGEREF _Toc39235272 \h </w:instrText>
        </w:r>
        <w:r w:rsidR="0051254D" w:rsidRPr="0051254D">
          <w:rPr>
            <w:rFonts w:ascii="Helvetica" w:hAnsi="Helvetica"/>
            <w:noProof/>
            <w:webHidden/>
          </w:rPr>
        </w:r>
        <w:r w:rsidR="0051254D" w:rsidRPr="0051254D">
          <w:rPr>
            <w:rFonts w:ascii="Helvetica" w:hAnsi="Helvetica"/>
            <w:noProof/>
            <w:webHidden/>
          </w:rPr>
          <w:fldChar w:fldCharType="separate"/>
        </w:r>
        <w:r w:rsidR="0051254D" w:rsidRPr="0051254D">
          <w:rPr>
            <w:rFonts w:ascii="Helvetica" w:hAnsi="Helvetica"/>
            <w:noProof/>
            <w:webHidden/>
          </w:rPr>
          <w:t>6</w:t>
        </w:r>
        <w:r w:rsidR="0051254D" w:rsidRPr="0051254D">
          <w:rPr>
            <w:rFonts w:ascii="Helvetica" w:hAnsi="Helvetica"/>
            <w:noProof/>
            <w:webHidden/>
          </w:rPr>
          <w:fldChar w:fldCharType="end"/>
        </w:r>
      </w:hyperlink>
    </w:p>
    <w:p w14:paraId="6916B2DE" w14:textId="4C8F466C" w:rsidR="0051254D" w:rsidRPr="0051254D" w:rsidRDefault="006B4650">
      <w:pPr>
        <w:pStyle w:val="TOC3"/>
        <w:tabs>
          <w:tab w:val="left" w:pos="1440"/>
        </w:tabs>
        <w:rPr>
          <w:rFonts w:ascii="Helvetica" w:eastAsiaTheme="minorEastAsia" w:hAnsi="Helvetica" w:cstheme="minorBidi"/>
          <w:noProof/>
          <w:sz w:val="24"/>
          <w:lang w:eastAsia="en-GB"/>
        </w:rPr>
      </w:pPr>
      <w:hyperlink w:anchor="_Toc39235273" w:history="1">
        <w:r w:rsidR="0051254D" w:rsidRPr="0051254D">
          <w:rPr>
            <w:rStyle w:val="Hyperlink"/>
            <w:rFonts w:ascii="Helvetica" w:eastAsiaTheme="majorEastAsia" w:hAnsi="Helvetica"/>
            <w:noProof/>
          </w:rPr>
          <w:t>5.3</w:t>
        </w:r>
        <w:r w:rsidR="0051254D" w:rsidRPr="0051254D">
          <w:rPr>
            <w:rFonts w:ascii="Helvetica" w:eastAsiaTheme="minorEastAsia" w:hAnsi="Helvetica" w:cstheme="minorBidi"/>
            <w:noProof/>
            <w:sz w:val="24"/>
            <w:lang w:eastAsia="en-GB"/>
          </w:rPr>
          <w:tab/>
        </w:r>
        <w:r w:rsidR="0051254D" w:rsidRPr="0051254D">
          <w:rPr>
            <w:rStyle w:val="Hyperlink"/>
            <w:rFonts w:ascii="Helvetica" w:eastAsiaTheme="majorEastAsia" w:hAnsi="Helvetica"/>
            <w:noProof/>
          </w:rPr>
          <w:t>Qualitative research</w:t>
        </w:r>
        <w:r w:rsidR="0051254D" w:rsidRPr="0051254D">
          <w:rPr>
            <w:rFonts w:ascii="Helvetica" w:hAnsi="Helvetica"/>
            <w:noProof/>
            <w:webHidden/>
          </w:rPr>
          <w:tab/>
        </w:r>
        <w:r w:rsidR="0051254D" w:rsidRPr="0051254D">
          <w:rPr>
            <w:rFonts w:ascii="Helvetica" w:hAnsi="Helvetica"/>
            <w:noProof/>
            <w:webHidden/>
          </w:rPr>
          <w:fldChar w:fldCharType="begin"/>
        </w:r>
        <w:r w:rsidR="0051254D" w:rsidRPr="0051254D">
          <w:rPr>
            <w:rFonts w:ascii="Helvetica" w:hAnsi="Helvetica"/>
            <w:noProof/>
            <w:webHidden/>
          </w:rPr>
          <w:instrText xml:space="preserve"> PAGEREF _Toc39235273 \h </w:instrText>
        </w:r>
        <w:r w:rsidR="0051254D" w:rsidRPr="0051254D">
          <w:rPr>
            <w:rFonts w:ascii="Helvetica" w:hAnsi="Helvetica"/>
            <w:noProof/>
            <w:webHidden/>
          </w:rPr>
        </w:r>
        <w:r w:rsidR="0051254D" w:rsidRPr="0051254D">
          <w:rPr>
            <w:rFonts w:ascii="Helvetica" w:hAnsi="Helvetica"/>
            <w:noProof/>
            <w:webHidden/>
          </w:rPr>
          <w:fldChar w:fldCharType="separate"/>
        </w:r>
        <w:r w:rsidR="0051254D" w:rsidRPr="0051254D">
          <w:rPr>
            <w:rFonts w:ascii="Helvetica" w:hAnsi="Helvetica"/>
            <w:noProof/>
            <w:webHidden/>
          </w:rPr>
          <w:t>6</w:t>
        </w:r>
        <w:r w:rsidR="0051254D" w:rsidRPr="0051254D">
          <w:rPr>
            <w:rFonts w:ascii="Helvetica" w:hAnsi="Helvetica"/>
            <w:noProof/>
            <w:webHidden/>
          </w:rPr>
          <w:fldChar w:fldCharType="end"/>
        </w:r>
      </w:hyperlink>
    </w:p>
    <w:p w14:paraId="26D8E2F0" w14:textId="69655297" w:rsidR="0051254D" w:rsidRPr="0051254D" w:rsidRDefault="006B4650">
      <w:pPr>
        <w:pStyle w:val="TOC3"/>
        <w:tabs>
          <w:tab w:val="left" w:pos="1440"/>
        </w:tabs>
        <w:rPr>
          <w:rFonts w:ascii="Helvetica" w:eastAsiaTheme="minorEastAsia" w:hAnsi="Helvetica" w:cstheme="minorBidi"/>
          <w:noProof/>
          <w:sz w:val="24"/>
          <w:lang w:eastAsia="en-GB"/>
        </w:rPr>
      </w:pPr>
      <w:hyperlink w:anchor="_Toc39235274" w:history="1">
        <w:r w:rsidR="0051254D" w:rsidRPr="0051254D">
          <w:rPr>
            <w:rStyle w:val="Hyperlink"/>
            <w:rFonts w:ascii="Helvetica" w:eastAsiaTheme="majorEastAsia" w:hAnsi="Helvetica"/>
            <w:noProof/>
          </w:rPr>
          <w:t>5.4</w:t>
        </w:r>
        <w:r w:rsidR="0051254D" w:rsidRPr="0051254D">
          <w:rPr>
            <w:rFonts w:ascii="Helvetica" w:eastAsiaTheme="minorEastAsia" w:hAnsi="Helvetica" w:cstheme="minorBidi"/>
            <w:noProof/>
            <w:sz w:val="24"/>
            <w:lang w:eastAsia="en-GB"/>
          </w:rPr>
          <w:tab/>
        </w:r>
        <w:r w:rsidR="0051254D" w:rsidRPr="0051254D">
          <w:rPr>
            <w:rStyle w:val="Hyperlink"/>
            <w:rFonts w:ascii="Helvetica" w:eastAsiaTheme="majorEastAsia" w:hAnsi="Helvetica"/>
            <w:noProof/>
          </w:rPr>
          <w:t>Quantitative research</w:t>
        </w:r>
        <w:r w:rsidR="0051254D" w:rsidRPr="0051254D">
          <w:rPr>
            <w:rFonts w:ascii="Helvetica" w:hAnsi="Helvetica"/>
            <w:noProof/>
            <w:webHidden/>
          </w:rPr>
          <w:tab/>
        </w:r>
        <w:r w:rsidR="0051254D" w:rsidRPr="0051254D">
          <w:rPr>
            <w:rFonts w:ascii="Helvetica" w:hAnsi="Helvetica"/>
            <w:noProof/>
            <w:webHidden/>
          </w:rPr>
          <w:fldChar w:fldCharType="begin"/>
        </w:r>
        <w:r w:rsidR="0051254D" w:rsidRPr="0051254D">
          <w:rPr>
            <w:rFonts w:ascii="Helvetica" w:hAnsi="Helvetica"/>
            <w:noProof/>
            <w:webHidden/>
          </w:rPr>
          <w:instrText xml:space="preserve"> PAGEREF _Toc39235274 \h </w:instrText>
        </w:r>
        <w:r w:rsidR="0051254D" w:rsidRPr="0051254D">
          <w:rPr>
            <w:rFonts w:ascii="Helvetica" w:hAnsi="Helvetica"/>
            <w:noProof/>
            <w:webHidden/>
          </w:rPr>
        </w:r>
        <w:r w:rsidR="0051254D" w:rsidRPr="0051254D">
          <w:rPr>
            <w:rFonts w:ascii="Helvetica" w:hAnsi="Helvetica"/>
            <w:noProof/>
            <w:webHidden/>
          </w:rPr>
          <w:fldChar w:fldCharType="separate"/>
        </w:r>
        <w:r w:rsidR="0051254D" w:rsidRPr="0051254D">
          <w:rPr>
            <w:rFonts w:ascii="Helvetica" w:hAnsi="Helvetica"/>
            <w:noProof/>
            <w:webHidden/>
          </w:rPr>
          <w:t>6</w:t>
        </w:r>
        <w:r w:rsidR="0051254D" w:rsidRPr="0051254D">
          <w:rPr>
            <w:rFonts w:ascii="Helvetica" w:hAnsi="Helvetica"/>
            <w:noProof/>
            <w:webHidden/>
          </w:rPr>
          <w:fldChar w:fldCharType="end"/>
        </w:r>
      </w:hyperlink>
    </w:p>
    <w:p w14:paraId="6986E76E" w14:textId="78332D8B" w:rsidR="0051254D" w:rsidRPr="0051254D" w:rsidRDefault="006B4650">
      <w:pPr>
        <w:pStyle w:val="TOC3"/>
        <w:tabs>
          <w:tab w:val="left" w:pos="1440"/>
        </w:tabs>
        <w:rPr>
          <w:rFonts w:ascii="Helvetica" w:eastAsiaTheme="minorEastAsia" w:hAnsi="Helvetica" w:cstheme="minorBidi"/>
          <w:noProof/>
          <w:sz w:val="24"/>
          <w:lang w:eastAsia="en-GB"/>
        </w:rPr>
      </w:pPr>
      <w:hyperlink w:anchor="_Toc39235275" w:history="1">
        <w:r w:rsidR="0051254D" w:rsidRPr="0051254D">
          <w:rPr>
            <w:rStyle w:val="Hyperlink"/>
            <w:rFonts w:ascii="Helvetica" w:eastAsiaTheme="majorEastAsia" w:hAnsi="Helvetica"/>
            <w:noProof/>
          </w:rPr>
          <w:t>5.5</w:t>
        </w:r>
        <w:r w:rsidR="0051254D" w:rsidRPr="0051254D">
          <w:rPr>
            <w:rFonts w:ascii="Helvetica" w:eastAsiaTheme="minorEastAsia" w:hAnsi="Helvetica" w:cstheme="minorBidi"/>
            <w:noProof/>
            <w:sz w:val="24"/>
            <w:lang w:eastAsia="en-GB"/>
          </w:rPr>
          <w:tab/>
        </w:r>
        <w:r w:rsidR="0051254D" w:rsidRPr="0051254D">
          <w:rPr>
            <w:rStyle w:val="Hyperlink"/>
            <w:rFonts w:ascii="Helvetica" w:eastAsiaTheme="majorEastAsia" w:hAnsi="Helvetica"/>
            <w:noProof/>
          </w:rPr>
          <w:t>The data</w:t>
        </w:r>
        <w:r w:rsidR="0051254D" w:rsidRPr="0051254D">
          <w:rPr>
            <w:rFonts w:ascii="Helvetica" w:hAnsi="Helvetica"/>
            <w:noProof/>
            <w:webHidden/>
          </w:rPr>
          <w:tab/>
        </w:r>
        <w:r w:rsidR="0051254D" w:rsidRPr="0051254D">
          <w:rPr>
            <w:rFonts w:ascii="Helvetica" w:hAnsi="Helvetica"/>
            <w:noProof/>
            <w:webHidden/>
          </w:rPr>
          <w:fldChar w:fldCharType="begin"/>
        </w:r>
        <w:r w:rsidR="0051254D" w:rsidRPr="0051254D">
          <w:rPr>
            <w:rFonts w:ascii="Helvetica" w:hAnsi="Helvetica"/>
            <w:noProof/>
            <w:webHidden/>
          </w:rPr>
          <w:instrText xml:space="preserve"> PAGEREF _Toc39235275 \h </w:instrText>
        </w:r>
        <w:r w:rsidR="0051254D" w:rsidRPr="0051254D">
          <w:rPr>
            <w:rFonts w:ascii="Helvetica" w:hAnsi="Helvetica"/>
            <w:noProof/>
            <w:webHidden/>
          </w:rPr>
        </w:r>
        <w:r w:rsidR="0051254D" w:rsidRPr="0051254D">
          <w:rPr>
            <w:rFonts w:ascii="Helvetica" w:hAnsi="Helvetica"/>
            <w:noProof/>
            <w:webHidden/>
          </w:rPr>
          <w:fldChar w:fldCharType="separate"/>
        </w:r>
        <w:r w:rsidR="0051254D" w:rsidRPr="0051254D">
          <w:rPr>
            <w:rFonts w:ascii="Helvetica" w:hAnsi="Helvetica"/>
            <w:noProof/>
            <w:webHidden/>
          </w:rPr>
          <w:t>6</w:t>
        </w:r>
        <w:r w:rsidR="0051254D" w:rsidRPr="0051254D">
          <w:rPr>
            <w:rFonts w:ascii="Helvetica" w:hAnsi="Helvetica"/>
            <w:noProof/>
            <w:webHidden/>
          </w:rPr>
          <w:fldChar w:fldCharType="end"/>
        </w:r>
      </w:hyperlink>
    </w:p>
    <w:p w14:paraId="7769436B" w14:textId="6ECD5101" w:rsidR="0051254D" w:rsidRPr="0051254D" w:rsidRDefault="006B4650">
      <w:pPr>
        <w:pStyle w:val="TOC2"/>
        <w:rPr>
          <w:rFonts w:ascii="Helvetica" w:eastAsiaTheme="minorEastAsia" w:hAnsi="Helvetica" w:cstheme="minorBidi"/>
          <w:noProof/>
          <w:sz w:val="24"/>
          <w:lang w:eastAsia="en-GB"/>
        </w:rPr>
      </w:pPr>
      <w:hyperlink w:anchor="_Toc39235276" w:history="1">
        <w:r w:rsidR="0051254D" w:rsidRPr="0051254D">
          <w:rPr>
            <w:rStyle w:val="Hyperlink"/>
            <w:rFonts w:ascii="Helvetica" w:eastAsiaTheme="majorEastAsia" w:hAnsi="Helvetica"/>
            <w:noProof/>
          </w:rPr>
          <w:t>6.</w:t>
        </w:r>
        <w:r w:rsidR="0051254D" w:rsidRPr="0051254D">
          <w:rPr>
            <w:rFonts w:ascii="Helvetica" w:eastAsiaTheme="minorEastAsia" w:hAnsi="Helvetica" w:cstheme="minorBidi"/>
            <w:noProof/>
            <w:sz w:val="24"/>
            <w:lang w:eastAsia="en-GB"/>
          </w:rPr>
          <w:tab/>
        </w:r>
        <w:r w:rsidR="0051254D" w:rsidRPr="0051254D">
          <w:rPr>
            <w:rStyle w:val="Hyperlink"/>
            <w:rFonts w:ascii="Helvetica" w:eastAsiaTheme="majorEastAsia" w:hAnsi="Helvetica"/>
            <w:noProof/>
          </w:rPr>
          <w:t>Stakeholders and their roles</w:t>
        </w:r>
        <w:r w:rsidR="0051254D" w:rsidRPr="0051254D">
          <w:rPr>
            <w:rFonts w:ascii="Helvetica" w:hAnsi="Helvetica"/>
            <w:noProof/>
            <w:webHidden/>
          </w:rPr>
          <w:tab/>
        </w:r>
        <w:r w:rsidR="0051254D" w:rsidRPr="0051254D">
          <w:rPr>
            <w:rFonts w:ascii="Helvetica" w:hAnsi="Helvetica"/>
            <w:noProof/>
            <w:webHidden/>
          </w:rPr>
          <w:fldChar w:fldCharType="begin"/>
        </w:r>
        <w:r w:rsidR="0051254D" w:rsidRPr="0051254D">
          <w:rPr>
            <w:rFonts w:ascii="Helvetica" w:hAnsi="Helvetica"/>
            <w:noProof/>
            <w:webHidden/>
          </w:rPr>
          <w:instrText xml:space="preserve"> PAGEREF _Toc39235276 \h </w:instrText>
        </w:r>
        <w:r w:rsidR="0051254D" w:rsidRPr="0051254D">
          <w:rPr>
            <w:rFonts w:ascii="Helvetica" w:hAnsi="Helvetica"/>
            <w:noProof/>
            <w:webHidden/>
          </w:rPr>
        </w:r>
        <w:r w:rsidR="0051254D" w:rsidRPr="0051254D">
          <w:rPr>
            <w:rFonts w:ascii="Helvetica" w:hAnsi="Helvetica"/>
            <w:noProof/>
            <w:webHidden/>
          </w:rPr>
          <w:fldChar w:fldCharType="separate"/>
        </w:r>
        <w:r w:rsidR="0051254D" w:rsidRPr="0051254D">
          <w:rPr>
            <w:rFonts w:ascii="Helvetica" w:hAnsi="Helvetica"/>
            <w:noProof/>
            <w:webHidden/>
          </w:rPr>
          <w:t>7</w:t>
        </w:r>
        <w:r w:rsidR="0051254D" w:rsidRPr="0051254D">
          <w:rPr>
            <w:rFonts w:ascii="Helvetica" w:hAnsi="Helvetica"/>
            <w:noProof/>
            <w:webHidden/>
          </w:rPr>
          <w:fldChar w:fldCharType="end"/>
        </w:r>
      </w:hyperlink>
    </w:p>
    <w:p w14:paraId="1C4C659F" w14:textId="001BA7A0" w:rsidR="0051254D" w:rsidRPr="0051254D" w:rsidRDefault="006B4650">
      <w:pPr>
        <w:pStyle w:val="TOC3"/>
        <w:tabs>
          <w:tab w:val="left" w:pos="1440"/>
        </w:tabs>
        <w:rPr>
          <w:rFonts w:ascii="Helvetica" w:eastAsiaTheme="minorEastAsia" w:hAnsi="Helvetica" w:cstheme="minorBidi"/>
          <w:noProof/>
          <w:sz w:val="24"/>
          <w:lang w:eastAsia="en-GB"/>
        </w:rPr>
      </w:pPr>
      <w:hyperlink w:anchor="_Toc39235277" w:history="1">
        <w:r w:rsidR="0051254D" w:rsidRPr="0051254D">
          <w:rPr>
            <w:rStyle w:val="Hyperlink"/>
            <w:rFonts w:ascii="Helvetica" w:eastAsiaTheme="majorEastAsia" w:hAnsi="Helvetica"/>
            <w:noProof/>
          </w:rPr>
          <w:t>6.1</w:t>
        </w:r>
        <w:r w:rsidR="0051254D" w:rsidRPr="0051254D">
          <w:rPr>
            <w:rFonts w:ascii="Helvetica" w:eastAsiaTheme="minorEastAsia" w:hAnsi="Helvetica" w:cstheme="minorBidi"/>
            <w:noProof/>
            <w:sz w:val="24"/>
            <w:lang w:eastAsia="en-GB"/>
          </w:rPr>
          <w:tab/>
        </w:r>
        <w:r w:rsidR="0051254D" w:rsidRPr="0051254D">
          <w:rPr>
            <w:rStyle w:val="Hyperlink"/>
            <w:rFonts w:ascii="Helvetica" w:eastAsiaTheme="majorEastAsia" w:hAnsi="Helvetica"/>
            <w:noProof/>
          </w:rPr>
          <w:t>Governance</w:t>
        </w:r>
        <w:r w:rsidR="0051254D" w:rsidRPr="0051254D">
          <w:rPr>
            <w:rFonts w:ascii="Helvetica" w:hAnsi="Helvetica"/>
            <w:noProof/>
            <w:webHidden/>
          </w:rPr>
          <w:tab/>
        </w:r>
        <w:r w:rsidR="0051254D" w:rsidRPr="0051254D">
          <w:rPr>
            <w:rFonts w:ascii="Helvetica" w:hAnsi="Helvetica"/>
            <w:noProof/>
            <w:webHidden/>
          </w:rPr>
          <w:fldChar w:fldCharType="begin"/>
        </w:r>
        <w:r w:rsidR="0051254D" w:rsidRPr="0051254D">
          <w:rPr>
            <w:rFonts w:ascii="Helvetica" w:hAnsi="Helvetica"/>
            <w:noProof/>
            <w:webHidden/>
          </w:rPr>
          <w:instrText xml:space="preserve"> PAGEREF _Toc39235277 \h </w:instrText>
        </w:r>
        <w:r w:rsidR="0051254D" w:rsidRPr="0051254D">
          <w:rPr>
            <w:rFonts w:ascii="Helvetica" w:hAnsi="Helvetica"/>
            <w:noProof/>
            <w:webHidden/>
          </w:rPr>
        </w:r>
        <w:r w:rsidR="0051254D" w:rsidRPr="0051254D">
          <w:rPr>
            <w:rFonts w:ascii="Helvetica" w:hAnsi="Helvetica"/>
            <w:noProof/>
            <w:webHidden/>
          </w:rPr>
          <w:fldChar w:fldCharType="separate"/>
        </w:r>
        <w:r w:rsidR="0051254D" w:rsidRPr="0051254D">
          <w:rPr>
            <w:rFonts w:ascii="Helvetica" w:hAnsi="Helvetica"/>
            <w:noProof/>
            <w:webHidden/>
          </w:rPr>
          <w:t>7</w:t>
        </w:r>
        <w:r w:rsidR="0051254D" w:rsidRPr="0051254D">
          <w:rPr>
            <w:rFonts w:ascii="Helvetica" w:hAnsi="Helvetica"/>
            <w:noProof/>
            <w:webHidden/>
          </w:rPr>
          <w:fldChar w:fldCharType="end"/>
        </w:r>
      </w:hyperlink>
    </w:p>
    <w:p w14:paraId="39E34114" w14:textId="2F7D043A" w:rsidR="0051254D" w:rsidRPr="0051254D" w:rsidRDefault="006B4650">
      <w:pPr>
        <w:pStyle w:val="TOC2"/>
        <w:rPr>
          <w:rFonts w:ascii="Helvetica" w:eastAsiaTheme="minorEastAsia" w:hAnsi="Helvetica" w:cstheme="minorBidi"/>
          <w:noProof/>
          <w:sz w:val="24"/>
          <w:lang w:eastAsia="en-GB"/>
        </w:rPr>
      </w:pPr>
      <w:hyperlink w:anchor="_Toc39235278" w:history="1">
        <w:r w:rsidR="0051254D" w:rsidRPr="0051254D">
          <w:rPr>
            <w:rStyle w:val="Hyperlink"/>
            <w:rFonts w:ascii="Helvetica" w:eastAsiaTheme="majorEastAsia" w:hAnsi="Helvetica"/>
            <w:noProof/>
          </w:rPr>
          <w:t>7.</w:t>
        </w:r>
        <w:r w:rsidR="0051254D" w:rsidRPr="0051254D">
          <w:rPr>
            <w:rFonts w:ascii="Helvetica" w:eastAsiaTheme="minorEastAsia" w:hAnsi="Helvetica" w:cstheme="minorBidi"/>
            <w:noProof/>
            <w:sz w:val="24"/>
            <w:lang w:eastAsia="en-GB"/>
          </w:rPr>
          <w:tab/>
        </w:r>
        <w:r w:rsidR="0051254D" w:rsidRPr="0051254D">
          <w:rPr>
            <w:rStyle w:val="Hyperlink"/>
            <w:rFonts w:ascii="Helvetica" w:eastAsiaTheme="majorEastAsia" w:hAnsi="Helvetica"/>
            <w:noProof/>
          </w:rPr>
          <w:t>Ethics</w:t>
        </w:r>
        <w:r w:rsidR="0051254D" w:rsidRPr="0051254D">
          <w:rPr>
            <w:rFonts w:ascii="Helvetica" w:hAnsi="Helvetica"/>
            <w:noProof/>
            <w:webHidden/>
          </w:rPr>
          <w:tab/>
        </w:r>
        <w:r w:rsidR="0051254D" w:rsidRPr="0051254D">
          <w:rPr>
            <w:rFonts w:ascii="Helvetica" w:hAnsi="Helvetica"/>
            <w:noProof/>
            <w:webHidden/>
          </w:rPr>
          <w:fldChar w:fldCharType="begin"/>
        </w:r>
        <w:r w:rsidR="0051254D" w:rsidRPr="0051254D">
          <w:rPr>
            <w:rFonts w:ascii="Helvetica" w:hAnsi="Helvetica"/>
            <w:noProof/>
            <w:webHidden/>
          </w:rPr>
          <w:instrText xml:space="preserve"> PAGEREF _Toc39235278 \h </w:instrText>
        </w:r>
        <w:r w:rsidR="0051254D" w:rsidRPr="0051254D">
          <w:rPr>
            <w:rFonts w:ascii="Helvetica" w:hAnsi="Helvetica"/>
            <w:noProof/>
            <w:webHidden/>
          </w:rPr>
        </w:r>
        <w:r w:rsidR="0051254D" w:rsidRPr="0051254D">
          <w:rPr>
            <w:rFonts w:ascii="Helvetica" w:hAnsi="Helvetica"/>
            <w:noProof/>
            <w:webHidden/>
          </w:rPr>
          <w:fldChar w:fldCharType="separate"/>
        </w:r>
        <w:r w:rsidR="0051254D" w:rsidRPr="0051254D">
          <w:rPr>
            <w:rFonts w:ascii="Helvetica" w:hAnsi="Helvetica"/>
            <w:noProof/>
            <w:webHidden/>
          </w:rPr>
          <w:t>9</w:t>
        </w:r>
        <w:r w:rsidR="0051254D" w:rsidRPr="0051254D">
          <w:rPr>
            <w:rFonts w:ascii="Helvetica" w:hAnsi="Helvetica"/>
            <w:noProof/>
            <w:webHidden/>
          </w:rPr>
          <w:fldChar w:fldCharType="end"/>
        </w:r>
      </w:hyperlink>
    </w:p>
    <w:p w14:paraId="5E447E92" w14:textId="5722D42D" w:rsidR="0051254D" w:rsidRPr="0051254D" w:rsidRDefault="006B4650">
      <w:pPr>
        <w:pStyle w:val="TOC3"/>
        <w:tabs>
          <w:tab w:val="left" w:pos="1440"/>
        </w:tabs>
        <w:rPr>
          <w:rFonts w:ascii="Helvetica" w:eastAsiaTheme="minorEastAsia" w:hAnsi="Helvetica" w:cstheme="minorBidi"/>
          <w:noProof/>
          <w:sz w:val="24"/>
          <w:lang w:eastAsia="en-GB"/>
        </w:rPr>
      </w:pPr>
      <w:hyperlink w:anchor="_Toc39235279" w:history="1">
        <w:r w:rsidR="0051254D" w:rsidRPr="0051254D">
          <w:rPr>
            <w:rStyle w:val="Hyperlink"/>
            <w:rFonts w:ascii="Helvetica" w:eastAsiaTheme="majorEastAsia" w:hAnsi="Helvetica"/>
            <w:noProof/>
          </w:rPr>
          <w:t>7.1</w:t>
        </w:r>
        <w:r w:rsidR="0051254D" w:rsidRPr="0051254D">
          <w:rPr>
            <w:rFonts w:ascii="Helvetica" w:eastAsiaTheme="minorEastAsia" w:hAnsi="Helvetica" w:cstheme="minorBidi"/>
            <w:noProof/>
            <w:sz w:val="24"/>
            <w:lang w:eastAsia="en-GB"/>
          </w:rPr>
          <w:tab/>
        </w:r>
        <w:r w:rsidR="0051254D" w:rsidRPr="0051254D">
          <w:rPr>
            <w:rStyle w:val="Hyperlink"/>
            <w:rFonts w:ascii="Helvetica" w:eastAsiaTheme="majorEastAsia" w:hAnsi="Helvetica"/>
            <w:noProof/>
          </w:rPr>
          <w:t>Ethics approval</w:t>
        </w:r>
        <w:r w:rsidR="0051254D" w:rsidRPr="0051254D">
          <w:rPr>
            <w:rFonts w:ascii="Helvetica" w:hAnsi="Helvetica"/>
            <w:noProof/>
            <w:webHidden/>
          </w:rPr>
          <w:tab/>
        </w:r>
        <w:r w:rsidR="0051254D" w:rsidRPr="0051254D">
          <w:rPr>
            <w:rFonts w:ascii="Helvetica" w:hAnsi="Helvetica"/>
            <w:noProof/>
            <w:webHidden/>
          </w:rPr>
          <w:fldChar w:fldCharType="begin"/>
        </w:r>
        <w:r w:rsidR="0051254D" w:rsidRPr="0051254D">
          <w:rPr>
            <w:rFonts w:ascii="Helvetica" w:hAnsi="Helvetica"/>
            <w:noProof/>
            <w:webHidden/>
          </w:rPr>
          <w:instrText xml:space="preserve"> PAGEREF _Toc39235279 \h </w:instrText>
        </w:r>
        <w:r w:rsidR="0051254D" w:rsidRPr="0051254D">
          <w:rPr>
            <w:rFonts w:ascii="Helvetica" w:hAnsi="Helvetica"/>
            <w:noProof/>
            <w:webHidden/>
          </w:rPr>
        </w:r>
        <w:r w:rsidR="0051254D" w:rsidRPr="0051254D">
          <w:rPr>
            <w:rFonts w:ascii="Helvetica" w:hAnsi="Helvetica"/>
            <w:noProof/>
            <w:webHidden/>
          </w:rPr>
          <w:fldChar w:fldCharType="separate"/>
        </w:r>
        <w:r w:rsidR="0051254D" w:rsidRPr="0051254D">
          <w:rPr>
            <w:rFonts w:ascii="Helvetica" w:hAnsi="Helvetica"/>
            <w:noProof/>
            <w:webHidden/>
          </w:rPr>
          <w:t>9</w:t>
        </w:r>
        <w:r w:rsidR="0051254D" w:rsidRPr="0051254D">
          <w:rPr>
            <w:rFonts w:ascii="Helvetica" w:hAnsi="Helvetica"/>
            <w:noProof/>
            <w:webHidden/>
          </w:rPr>
          <w:fldChar w:fldCharType="end"/>
        </w:r>
      </w:hyperlink>
    </w:p>
    <w:p w14:paraId="04B88CDF" w14:textId="09CC46AE" w:rsidR="0051254D" w:rsidRPr="0051254D" w:rsidRDefault="006B4650">
      <w:pPr>
        <w:pStyle w:val="TOC2"/>
        <w:rPr>
          <w:rFonts w:ascii="Helvetica" w:eastAsiaTheme="minorEastAsia" w:hAnsi="Helvetica" w:cstheme="minorBidi"/>
          <w:noProof/>
          <w:sz w:val="24"/>
          <w:lang w:eastAsia="en-GB"/>
        </w:rPr>
      </w:pPr>
      <w:hyperlink w:anchor="_Toc39235280" w:history="1">
        <w:r w:rsidR="0051254D" w:rsidRPr="0051254D">
          <w:rPr>
            <w:rStyle w:val="Hyperlink"/>
            <w:rFonts w:ascii="Helvetica" w:eastAsiaTheme="minorHAnsi" w:hAnsi="Helvetica"/>
            <w:noProof/>
            <w:lang w:eastAsia="en-US"/>
          </w:rPr>
          <w:t>8.</w:t>
        </w:r>
        <w:r w:rsidR="0051254D" w:rsidRPr="0051254D">
          <w:rPr>
            <w:rFonts w:ascii="Helvetica" w:eastAsiaTheme="minorEastAsia" w:hAnsi="Helvetica" w:cstheme="minorBidi"/>
            <w:noProof/>
            <w:sz w:val="24"/>
            <w:lang w:eastAsia="en-GB"/>
          </w:rPr>
          <w:tab/>
        </w:r>
        <w:r w:rsidR="0051254D" w:rsidRPr="0051254D">
          <w:rPr>
            <w:rStyle w:val="Hyperlink"/>
            <w:rFonts w:ascii="Helvetica" w:eastAsiaTheme="minorHAnsi" w:hAnsi="Helvetica"/>
            <w:noProof/>
            <w:lang w:eastAsia="en-US"/>
          </w:rPr>
          <w:t>Timing and deliverables</w:t>
        </w:r>
        <w:r w:rsidR="0051254D" w:rsidRPr="0051254D">
          <w:rPr>
            <w:rFonts w:ascii="Helvetica" w:hAnsi="Helvetica"/>
            <w:noProof/>
            <w:webHidden/>
          </w:rPr>
          <w:tab/>
        </w:r>
        <w:r w:rsidR="0051254D" w:rsidRPr="0051254D">
          <w:rPr>
            <w:rFonts w:ascii="Helvetica" w:hAnsi="Helvetica"/>
            <w:noProof/>
            <w:webHidden/>
          </w:rPr>
          <w:fldChar w:fldCharType="begin"/>
        </w:r>
        <w:r w:rsidR="0051254D" w:rsidRPr="0051254D">
          <w:rPr>
            <w:rFonts w:ascii="Helvetica" w:hAnsi="Helvetica"/>
            <w:noProof/>
            <w:webHidden/>
          </w:rPr>
          <w:instrText xml:space="preserve"> PAGEREF _Toc39235280 \h </w:instrText>
        </w:r>
        <w:r w:rsidR="0051254D" w:rsidRPr="0051254D">
          <w:rPr>
            <w:rFonts w:ascii="Helvetica" w:hAnsi="Helvetica"/>
            <w:noProof/>
            <w:webHidden/>
          </w:rPr>
        </w:r>
        <w:r w:rsidR="0051254D" w:rsidRPr="0051254D">
          <w:rPr>
            <w:rFonts w:ascii="Helvetica" w:hAnsi="Helvetica"/>
            <w:noProof/>
            <w:webHidden/>
          </w:rPr>
          <w:fldChar w:fldCharType="separate"/>
        </w:r>
        <w:r w:rsidR="0051254D" w:rsidRPr="0051254D">
          <w:rPr>
            <w:rFonts w:ascii="Helvetica" w:hAnsi="Helvetica"/>
            <w:noProof/>
            <w:webHidden/>
          </w:rPr>
          <w:t>9</w:t>
        </w:r>
        <w:r w:rsidR="0051254D" w:rsidRPr="0051254D">
          <w:rPr>
            <w:rFonts w:ascii="Helvetica" w:hAnsi="Helvetica"/>
            <w:noProof/>
            <w:webHidden/>
          </w:rPr>
          <w:fldChar w:fldCharType="end"/>
        </w:r>
      </w:hyperlink>
    </w:p>
    <w:p w14:paraId="3700F4B8" w14:textId="182B483F" w:rsidR="0051254D" w:rsidRPr="0051254D" w:rsidRDefault="006B4650">
      <w:pPr>
        <w:pStyle w:val="TOC2"/>
        <w:rPr>
          <w:rFonts w:ascii="Helvetica" w:eastAsiaTheme="minorEastAsia" w:hAnsi="Helvetica" w:cstheme="minorBidi"/>
          <w:noProof/>
          <w:sz w:val="24"/>
          <w:lang w:eastAsia="en-GB"/>
        </w:rPr>
      </w:pPr>
      <w:hyperlink w:anchor="_Toc39235281" w:history="1">
        <w:r w:rsidR="0051254D" w:rsidRPr="0051254D">
          <w:rPr>
            <w:rStyle w:val="Hyperlink"/>
            <w:rFonts w:ascii="Helvetica" w:eastAsiaTheme="majorEastAsia" w:hAnsi="Helvetica"/>
            <w:noProof/>
          </w:rPr>
          <w:t>9.</w:t>
        </w:r>
        <w:r w:rsidR="0051254D" w:rsidRPr="0051254D">
          <w:rPr>
            <w:rFonts w:ascii="Helvetica" w:eastAsiaTheme="minorEastAsia" w:hAnsi="Helvetica" w:cstheme="minorBidi"/>
            <w:noProof/>
            <w:sz w:val="24"/>
            <w:lang w:eastAsia="en-GB"/>
          </w:rPr>
          <w:tab/>
        </w:r>
        <w:r w:rsidR="0051254D" w:rsidRPr="0051254D">
          <w:rPr>
            <w:rStyle w:val="Hyperlink"/>
            <w:rFonts w:ascii="Helvetica" w:eastAsiaTheme="majorEastAsia" w:hAnsi="Helvetica"/>
            <w:noProof/>
          </w:rPr>
          <w:t>Acronyms</w:t>
        </w:r>
        <w:r w:rsidR="0051254D" w:rsidRPr="0051254D">
          <w:rPr>
            <w:rFonts w:ascii="Helvetica" w:hAnsi="Helvetica"/>
            <w:noProof/>
            <w:webHidden/>
          </w:rPr>
          <w:tab/>
        </w:r>
        <w:r w:rsidR="0051254D" w:rsidRPr="0051254D">
          <w:rPr>
            <w:rFonts w:ascii="Helvetica" w:hAnsi="Helvetica"/>
            <w:noProof/>
            <w:webHidden/>
          </w:rPr>
          <w:fldChar w:fldCharType="begin"/>
        </w:r>
        <w:r w:rsidR="0051254D" w:rsidRPr="0051254D">
          <w:rPr>
            <w:rFonts w:ascii="Helvetica" w:hAnsi="Helvetica"/>
            <w:noProof/>
            <w:webHidden/>
          </w:rPr>
          <w:instrText xml:space="preserve"> PAGEREF _Toc39235281 \h </w:instrText>
        </w:r>
        <w:r w:rsidR="0051254D" w:rsidRPr="0051254D">
          <w:rPr>
            <w:rFonts w:ascii="Helvetica" w:hAnsi="Helvetica"/>
            <w:noProof/>
            <w:webHidden/>
          </w:rPr>
        </w:r>
        <w:r w:rsidR="0051254D" w:rsidRPr="0051254D">
          <w:rPr>
            <w:rFonts w:ascii="Helvetica" w:hAnsi="Helvetica"/>
            <w:noProof/>
            <w:webHidden/>
          </w:rPr>
          <w:fldChar w:fldCharType="separate"/>
        </w:r>
        <w:r w:rsidR="0051254D" w:rsidRPr="0051254D">
          <w:rPr>
            <w:rFonts w:ascii="Helvetica" w:hAnsi="Helvetica"/>
            <w:noProof/>
            <w:webHidden/>
          </w:rPr>
          <w:t>10</w:t>
        </w:r>
        <w:r w:rsidR="0051254D" w:rsidRPr="0051254D">
          <w:rPr>
            <w:rFonts w:ascii="Helvetica" w:hAnsi="Helvetica"/>
            <w:noProof/>
            <w:webHidden/>
          </w:rPr>
          <w:fldChar w:fldCharType="end"/>
        </w:r>
      </w:hyperlink>
    </w:p>
    <w:p w14:paraId="7DC43607" w14:textId="77777777" w:rsidR="00831A38" w:rsidRDefault="002C71EF" w:rsidP="00831A38">
      <w:pPr>
        <w:rPr>
          <w:rFonts w:ascii="Helvetica" w:hAnsi="Helvetica" w:cs="Arial"/>
          <w:caps/>
          <w:sz w:val="28"/>
          <w:szCs w:val="28"/>
        </w:rPr>
      </w:pPr>
      <w:r w:rsidRPr="0051254D">
        <w:rPr>
          <w:rFonts w:ascii="Helvetica" w:hAnsi="Helvetica" w:cs="Arial"/>
          <w:caps/>
          <w:sz w:val="28"/>
          <w:szCs w:val="28"/>
        </w:rPr>
        <w:fldChar w:fldCharType="end"/>
      </w:r>
      <w:bookmarkStart w:id="4" w:name="_Ref16667193"/>
      <w:bookmarkStart w:id="5" w:name="_Toc39235263"/>
    </w:p>
    <w:p w14:paraId="66F2F5FF" w14:textId="77777777" w:rsidR="00831A38" w:rsidRDefault="00831A38">
      <w:pPr>
        <w:spacing w:before="0" w:after="200"/>
        <w:rPr>
          <w:rFonts w:ascii="Helvetica" w:hAnsi="Helvetica" w:cs="Arial"/>
          <w:caps/>
          <w:sz w:val="28"/>
          <w:szCs w:val="28"/>
        </w:rPr>
      </w:pPr>
      <w:r>
        <w:rPr>
          <w:rFonts w:ascii="Helvetica" w:hAnsi="Helvetica" w:cs="Arial"/>
          <w:caps/>
          <w:sz w:val="28"/>
          <w:szCs w:val="28"/>
        </w:rPr>
        <w:br w:type="page"/>
      </w:r>
    </w:p>
    <w:p w14:paraId="058C78AD" w14:textId="6B599696" w:rsidR="002C71EF" w:rsidRPr="0051254D" w:rsidRDefault="002C71EF" w:rsidP="0023201A">
      <w:pPr>
        <w:pStyle w:val="Heading2"/>
        <w:spacing w:before="240"/>
        <w:rPr>
          <w:rFonts w:ascii="Helvetica" w:hAnsi="Helvetica" w:cstheme="minorHAnsi"/>
          <w:color w:val="4BACC6" w:themeColor="accent5"/>
          <w:sz w:val="26"/>
          <w:shd w:val="clear" w:color="auto" w:fill="FFFFFF"/>
          <w:lang w:eastAsia="en-GB"/>
        </w:rPr>
      </w:pPr>
      <w:r w:rsidRPr="0023201A">
        <w:rPr>
          <w:rFonts w:ascii="Helvetica" w:eastAsia="Times New Roman" w:hAnsi="Helvetica" w:cstheme="minorHAnsi"/>
          <w:color w:val="4BACC6" w:themeColor="accent5"/>
          <w:sz w:val="26"/>
          <w:shd w:val="clear" w:color="auto" w:fill="FFFFFF"/>
          <w:lang w:eastAsia="en-GB"/>
        </w:rPr>
        <w:lastRenderedPageBreak/>
        <w:t>Overview</w:t>
      </w:r>
      <w:bookmarkEnd w:id="4"/>
      <w:bookmarkEnd w:id="5"/>
    </w:p>
    <w:p w14:paraId="78FE3C5E" w14:textId="77777777" w:rsidR="0025115C" w:rsidRPr="0051254D" w:rsidRDefault="0025115C" w:rsidP="005D7014">
      <w:pPr>
        <w:rPr>
          <w:rFonts w:ascii="Helvetica" w:eastAsiaTheme="minorHAnsi" w:hAnsi="Helvetica"/>
          <w:lang w:eastAsia="en-US"/>
        </w:rPr>
      </w:pPr>
      <w:r w:rsidRPr="0051254D">
        <w:rPr>
          <w:rFonts w:ascii="Helvetica" w:eastAsiaTheme="minorHAnsi" w:hAnsi="Helvetica"/>
          <w:lang w:eastAsia="en-US"/>
        </w:rPr>
        <w:t xml:space="preserve">The Indigenous Cadetship Support (ICS) program was designed to support Aboriginal and Torres Strait Islander </w:t>
      </w:r>
      <w:r w:rsidR="0003359F" w:rsidRPr="0051254D">
        <w:rPr>
          <w:rFonts w:ascii="Helvetica" w:eastAsiaTheme="minorHAnsi" w:hAnsi="Helvetica"/>
          <w:lang w:eastAsia="en-US"/>
        </w:rPr>
        <w:t>tertiary students to</w:t>
      </w:r>
      <w:r w:rsidRPr="0051254D">
        <w:rPr>
          <w:rFonts w:ascii="Helvetica" w:eastAsiaTheme="minorHAnsi" w:hAnsi="Helvetica"/>
          <w:lang w:eastAsia="en-US"/>
        </w:rPr>
        <w:t xml:space="preserve"> complete </w:t>
      </w:r>
      <w:r w:rsidR="0003359F" w:rsidRPr="0051254D">
        <w:rPr>
          <w:rFonts w:ascii="Helvetica" w:eastAsiaTheme="minorHAnsi" w:hAnsi="Helvetica"/>
          <w:lang w:eastAsia="en-US"/>
        </w:rPr>
        <w:t>their</w:t>
      </w:r>
      <w:r w:rsidRPr="0051254D">
        <w:rPr>
          <w:rFonts w:ascii="Helvetica" w:eastAsiaTheme="minorHAnsi" w:hAnsi="Helvetica"/>
          <w:lang w:eastAsia="en-US"/>
        </w:rPr>
        <w:t xml:space="preserve"> undergraduate degree and progress into ongoing employment.</w:t>
      </w:r>
    </w:p>
    <w:p w14:paraId="4C5ED2D7" w14:textId="77777777" w:rsidR="000410AB" w:rsidRPr="0051254D" w:rsidRDefault="002C71EF" w:rsidP="005D7014">
      <w:pPr>
        <w:rPr>
          <w:rFonts w:ascii="Helvetica" w:eastAsiaTheme="minorHAnsi" w:hAnsi="Helvetica"/>
          <w:lang w:eastAsia="en-US"/>
        </w:rPr>
      </w:pPr>
      <w:r w:rsidRPr="0051254D">
        <w:rPr>
          <w:rFonts w:ascii="Helvetica" w:eastAsiaTheme="minorHAnsi" w:hAnsi="Helvetica"/>
          <w:lang w:eastAsia="en-US"/>
        </w:rPr>
        <w:t xml:space="preserve">The purpose of the evaluation is to measure the effectiveness of the </w:t>
      </w:r>
      <w:r w:rsidR="00E740E2" w:rsidRPr="0051254D">
        <w:rPr>
          <w:rFonts w:ascii="Helvetica" w:eastAsiaTheme="minorHAnsi" w:hAnsi="Helvetica"/>
          <w:lang w:eastAsia="en-US"/>
        </w:rPr>
        <w:t>previous</w:t>
      </w:r>
      <w:r w:rsidR="00122C5D" w:rsidRPr="0051254D">
        <w:rPr>
          <w:rFonts w:ascii="Helvetica" w:eastAsiaTheme="minorHAnsi" w:hAnsi="Helvetica"/>
          <w:lang w:eastAsia="en-US"/>
        </w:rPr>
        <w:t xml:space="preserve"> ICS </w:t>
      </w:r>
      <w:r w:rsidR="00E740E2" w:rsidRPr="0051254D">
        <w:rPr>
          <w:rFonts w:ascii="Helvetica" w:eastAsiaTheme="minorHAnsi" w:hAnsi="Helvetica"/>
          <w:lang w:eastAsia="en-US"/>
        </w:rPr>
        <w:t xml:space="preserve">and current </w:t>
      </w:r>
      <w:r w:rsidR="00122C5D" w:rsidRPr="0051254D">
        <w:rPr>
          <w:rFonts w:ascii="Helvetica" w:eastAsiaTheme="minorHAnsi" w:hAnsi="Helvetica"/>
          <w:lang w:eastAsia="en-US"/>
        </w:rPr>
        <w:t>TAEG-</w:t>
      </w:r>
      <w:r w:rsidR="00851098" w:rsidRPr="0051254D">
        <w:rPr>
          <w:rFonts w:ascii="Helvetica" w:eastAsiaTheme="minorHAnsi" w:hAnsi="Helvetica"/>
          <w:lang w:eastAsia="en-US"/>
        </w:rPr>
        <w:t>c</w:t>
      </w:r>
      <w:r w:rsidR="00122C5D" w:rsidRPr="0051254D">
        <w:rPr>
          <w:rFonts w:ascii="Helvetica" w:eastAsiaTheme="minorHAnsi" w:hAnsi="Helvetica"/>
          <w:lang w:eastAsia="en-US"/>
        </w:rPr>
        <w:t>adetship</w:t>
      </w:r>
      <w:r w:rsidR="00E740E2" w:rsidRPr="0051254D">
        <w:rPr>
          <w:rFonts w:ascii="Helvetica" w:eastAsiaTheme="minorHAnsi" w:hAnsi="Helvetica"/>
          <w:lang w:eastAsia="en-US"/>
        </w:rPr>
        <w:t xml:space="preserve"> programs</w:t>
      </w:r>
      <w:r w:rsidR="0003359F" w:rsidRPr="0051254D">
        <w:rPr>
          <w:rFonts w:ascii="Helvetica" w:eastAsiaTheme="minorHAnsi" w:hAnsi="Helvetica"/>
          <w:lang w:eastAsia="en-US"/>
        </w:rPr>
        <w:t>.</w:t>
      </w:r>
    </w:p>
    <w:p w14:paraId="6CCB6323" w14:textId="4E909C47" w:rsidR="002C71EF" w:rsidRPr="0051254D" w:rsidRDefault="002C71EF" w:rsidP="005D7014">
      <w:pPr>
        <w:rPr>
          <w:rFonts w:ascii="Helvetica" w:eastAsiaTheme="minorHAnsi" w:hAnsi="Helvetica"/>
          <w:lang w:eastAsia="en-US"/>
        </w:rPr>
      </w:pPr>
      <w:r w:rsidRPr="0051254D">
        <w:rPr>
          <w:rFonts w:ascii="Helvetica" w:eastAsiaTheme="minorHAnsi" w:hAnsi="Helvetica"/>
          <w:lang w:eastAsia="en-US"/>
        </w:rPr>
        <w:t xml:space="preserve">The evaluation will also provide an evidence base to inform future directions of Cadetship activities. It is anticipated the </w:t>
      </w:r>
      <w:r w:rsidR="00917FA0" w:rsidRPr="0051254D">
        <w:rPr>
          <w:rFonts w:ascii="Helvetica" w:eastAsiaTheme="minorHAnsi" w:hAnsi="Helvetica"/>
          <w:lang w:eastAsia="en-US"/>
        </w:rPr>
        <w:t xml:space="preserve">evaluation will be undertaken in two phases – the first phase will report by </w:t>
      </w:r>
      <w:r w:rsidR="0042018C" w:rsidRPr="0051254D">
        <w:rPr>
          <w:rFonts w:ascii="Helvetica" w:eastAsiaTheme="minorHAnsi" w:hAnsi="Helvetica"/>
          <w:lang w:eastAsia="en-US"/>
        </w:rPr>
        <w:br/>
      </w:r>
      <w:r w:rsidR="00917FA0" w:rsidRPr="0051254D">
        <w:rPr>
          <w:rFonts w:ascii="Helvetica" w:eastAsiaTheme="minorHAnsi" w:hAnsi="Helvetica"/>
          <w:lang w:eastAsia="en-US"/>
        </w:rPr>
        <w:t xml:space="preserve">15 January 2020 and the second phase </w:t>
      </w:r>
      <w:r w:rsidRPr="0051254D">
        <w:rPr>
          <w:rFonts w:ascii="Helvetica" w:eastAsiaTheme="minorHAnsi" w:hAnsi="Helvetica"/>
          <w:lang w:eastAsia="en-US"/>
        </w:rPr>
        <w:t xml:space="preserve">final </w:t>
      </w:r>
      <w:r w:rsidR="0003359F" w:rsidRPr="0051254D">
        <w:rPr>
          <w:rFonts w:ascii="Helvetica" w:eastAsiaTheme="minorHAnsi" w:hAnsi="Helvetica"/>
          <w:lang w:eastAsia="en-US"/>
        </w:rPr>
        <w:t xml:space="preserve">evaluation </w:t>
      </w:r>
      <w:r w:rsidRPr="0051254D">
        <w:rPr>
          <w:rFonts w:ascii="Helvetica" w:eastAsiaTheme="minorHAnsi" w:hAnsi="Helvetica"/>
          <w:lang w:eastAsia="en-US"/>
        </w:rPr>
        <w:t xml:space="preserve">report will be completed </w:t>
      </w:r>
      <w:r w:rsidR="00917FA0" w:rsidRPr="0051254D">
        <w:rPr>
          <w:rFonts w:ascii="Helvetica" w:eastAsiaTheme="minorHAnsi" w:hAnsi="Helvetica"/>
          <w:lang w:eastAsia="en-US"/>
        </w:rPr>
        <w:t>by March 2020</w:t>
      </w:r>
      <w:r w:rsidRPr="0051254D">
        <w:rPr>
          <w:rFonts w:ascii="Helvetica" w:eastAsiaTheme="minorHAnsi" w:hAnsi="Helvetica"/>
          <w:lang w:eastAsia="en-US"/>
        </w:rPr>
        <w:t xml:space="preserve">.  </w:t>
      </w:r>
    </w:p>
    <w:p w14:paraId="51A7182B" w14:textId="77777777" w:rsidR="002C71EF" w:rsidRPr="0051254D" w:rsidRDefault="002C71EF" w:rsidP="0051254D">
      <w:pPr>
        <w:pStyle w:val="Heading2"/>
        <w:spacing w:before="240"/>
        <w:rPr>
          <w:rFonts w:ascii="Helvetica" w:eastAsia="Times New Roman" w:hAnsi="Helvetica" w:cstheme="minorHAnsi"/>
          <w:color w:val="4BACC6" w:themeColor="accent5"/>
          <w:sz w:val="26"/>
          <w:shd w:val="clear" w:color="auto" w:fill="FFFFFF"/>
          <w:lang w:eastAsia="en-GB"/>
        </w:rPr>
      </w:pPr>
      <w:bookmarkStart w:id="6" w:name="_Toc39235264"/>
      <w:r w:rsidRPr="0051254D">
        <w:rPr>
          <w:rFonts w:ascii="Helvetica" w:eastAsia="Times New Roman" w:hAnsi="Helvetica" w:cstheme="minorHAnsi"/>
          <w:color w:val="4BACC6" w:themeColor="accent5"/>
          <w:sz w:val="26"/>
          <w:shd w:val="clear" w:color="auto" w:fill="FFFFFF"/>
          <w:lang w:eastAsia="en-GB"/>
        </w:rPr>
        <w:t>Background</w:t>
      </w:r>
      <w:bookmarkEnd w:id="6"/>
    </w:p>
    <w:p w14:paraId="12571D8A" w14:textId="77777777" w:rsidR="002C71EF" w:rsidRPr="0051254D" w:rsidRDefault="002C71EF" w:rsidP="005D7014">
      <w:pPr>
        <w:rPr>
          <w:rFonts w:ascii="Helvetica" w:hAnsi="Helvetica"/>
          <w:lang w:eastAsia="en-US"/>
        </w:rPr>
      </w:pPr>
      <w:r w:rsidRPr="0051254D">
        <w:rPr>
          <w:rFonts w:ascii="Helvetica" w:eastAsiaTheme="minorHAnsi" w:hAnsi="Helvetica"/>
          <w:lang w:eastAsia="en-US"/>
        </w:rPr>
        <w:t xml:space="preserve">The Australian Government has supported Indigenous Cadetships since 1999. The Indigenous Cadetship Support (ICS) </w:t>
      </w:r>
      <w:r w:rsidR="00E740E2" w:rsidRPr="0051254D">
        <w:rPr>
          <w:rFonts w:ascii="Helvetica" w:eastAsiaTheme="minorHAnsi" w:hAnsi="Helvetica"/>
          <w:lang w:eastAsia="en-US"/>
        </w:rPr>
        <w:t>program</w:t>
      </w:r>
      <w:r w:rsidRPr="0051254D">
        <w:rPr>
          <w:rFonts w:ascii="Helvetica" w:eastAsiaTheme="minorHAnsi" w:hAnsi="Helvetica"/>
          <w:lang w:eastAsia="en-US"/>
        </w:rPr>
        <w:t xml:space="preserve"> was previously delivered under the </w:t>
      </w:r>
      <w:r w:rsidR="005D7014" w:rsidRPr="0051254D">
        <w:rPr>
          <w:rFonts w:ascii="Helvetica" w:hAnsi="Helvetica"/>
          <w:lang w:eastAsia="en-US"/>
        </w:rPr>
        <w:t xml:space="preserve">Indigenous Advancement Strategy (IAS) </w:t>
      </w:r>
      <w:r w:rsidRPr="0051254D">
        <w:rPr>
          <w:rFonts w:ascii="Helvetica" w:hAnsi="Helvetica"/>
          <w:lang w:eastAsia="en-US"/>
        </w:rPr>
        <w:t xml:space="preserve">– </w:t>
      </w:r>
      <w:r w:rsidR="005D7014" w:rsidRPr="0051254D">
        <w:rPr>
          <w:rFonts w:ascii="Helvetica" w:eastAsiaTheme="minorHAnsi" w:hAnsi="Helvetica" w:cstheme="minorBidi"/>
          <w:lang w:eastAsia="en-US"/>
        </w:rPr>
        <w:t>Jobs Land and Economy Programme</w:t>
      </w:r>
      <w:r w:rsidRPr="0051254D">
        <w:rPr>
          <w:rFonts w:ascii="Helvetica" w:hAnsi="Helvetica"/>
          <w:lang w:eastAsia="en-US"/>
        </w:rPr>
        <w:t xml:space="preserve"> </w:t>
      </w:r>
      <w:r w:rsidR="005D7014" w:rsidRPr="0051254D">
        <w:rPr>
          <w:rFonts w:ascii="Helvetica" w:hAnsi="Helvetica"/>
          <w:lang w:eastAsia="en-US"/>
        </w:rPr>
        <w:t xml:space="preserve">(JLEP) </w:t>
      </w:r>
      <w:r w:rsidRPr="0051254D">
        <w:rPr>
          <w:rFonts w:ascii="Helvetica" w:hAnsi="Helvetica"/>
          <w:lang w:eastAsia="en-US"/>
        </w:rPr>
        <w:t>as a standalone program.</w:t>
      </w:r>
    </w:p>
    <w:p w14:paraId="3314EA89" w14:textId="77777777" w:rsidR="002C71EF" w:rsidRPr="0051254D" w:rsidRDefault="00F4272F" w:rsidP="005D7014">
      <w:pPr>
        <w:rPr>
          <w:rFonts w:ascii="Helvetica" w:hAnsi="Helvetica"/>
          <w:lang w:eastAsia="en-US"/>
        </w:rPr>
      </w:pPr>
      <w:r w:rsidRPr="0051254D">
        <w:rPr>
          <w:rFonts w:ascii="Helvetica" w:hAnsi="Helvetica"/>
          <w:lang w:eastAsia="en-US"/>
        </w:rPr>
        <w:t>O</w:t>
      </w:r>
      <w:r w:rsidR="002C71EF" w:rsidRPr="0051254D">
        <w:rPr>
          <w:rFonts w:ascii="Helvetica" w:hAnsi="Helvetica"/>
          <w:lang w:eastAsia="en-US"/>
        </w:rPr>
        <w:t>n 1 January 2018, the ICS</w:t>
      </w:r>
      <w:r w:rsidR="00E740E2" w:rsidRPr="0051254D">
        <w:rPr>
          <w:rFonts w:ascii="Helvetica" w:hAnsi="Helvetica"/>
          <w:lang w:eastAsia="en-US"/>
        </w:rPr>
        <w:t xml:space="preserve"> program</w:t>
      </w:r>
      <w:r w:rsidR="002C71EF" w:rsidRPr="0051254D">
        <w:rPr>
          <w:rFonts w:ascii="Helvetica" w:hAnsi="Helvetica"/>
          <w:lang w:eastAsia="en-US"/>
        </w:rPr>
        <w:t xml:space="preserve"> ceased </w:t>
      </w:r>
      <w:r w:rsidRPr="0051254D">
        <w:rPr>
          <w:rFonts w:ascii="Helvetica" w:hAnsi="Helvetica"/>
          <w:lang w:eastAsia="en-US"/>
        </w:rPr>
        <w:t>and transitioned to</w:t>
      </w:r>
      <w:r w:rsidR="002C71EF" w:rsidRPr="0051254D">
        <w:rPr>
          <w:rFonts w:ascii="Helvetica" w:hAnsi="Helvetica"/>
          <w:lang w:eastAsia="en-US"/>
        </w:rPr>
        <w:t xml:space="preserve"> the Tailored Assistance Employment Grants (TAEG)</w:t>
      </w:r>
      <w:r w:rsidR="00BB7109" w:rsidRPr="0051254D">
        <w:rPr>
          <w:rFonts w:ascii="Helvetica" w:hAnsi="Helvetica"/>
          <w:lang w:eastAsia="en-US"/>
        </w:rPr>
        <w:t xml:space="preserve">. This </w:t>
      </w:r>
      <w:r w:rsidR="002C71EF" w:rsidRPr="0051254D">
        <w:rPr>
          <w:rFonts w:ascii="Helvetica" w:hAnsi="Helvetica"/>
          <w:lang w:eastAsia="en-US"/>
        </w:rPr>
        <w:t>provide</w:t>
      </w:r>
      <w:r w:rsidR="00BB7109" w:rsidRPr="0051254D">
        <w:rPr>
          <w:rFonts w:ascii="Helvetica" w:hAnsi="Helvetica"/>
          <w:lang w:eastAsia="en-US"/>
        </w:rPr>
        <w:t>d</w:t>
      </w:r>
      <w:r w:rsidR="002C71EF" w:rsidRPr="0051254D">
        <w:rPr>
          <w:rFonts w:ascii="Helvetica" w:hAnsi="Helvetica"/>
          <w:lang w:eastAsia="en-US"/>
        </w:rPr>
        <w:t xml:space="preserve"> a more streamlined model for the delivery of Indigenous Cadetships, and </w:t>
      </w:r>
      <w:r w:rsidR="00BB7109" w:rsidRPr="0051254D">
        <w:rPr>
          <w:rFonts w:ascii="Helvetica" w:hAnsi="Helvetica"/>
          <w:lang w:eastAsia="en-US"/>
        </w:rPr>
        <w:t>brought</w:t>
      </w:r>
      <w:r w:rsidR="002C71EF" w:rsidRPr="0051254D">
        <w:rPr>
          <w:rFonts w:ascii="Helvetica" w:hAnsi="Helvetica"/>
          <w:lang w:eastAsia="en-US"/>
        </w:rPr>
        <w:t xml:space="preserve"> Cadetship funding in line with IAS requirements.</w:t>
      </w:r>
      <w:r w:rsidR="003774BE" w:rsidRPr="0051254D">
        <w:rPr>
          <w:rFonts w:ascii="Helvetica" w:hAnsi="Helvetica"/>
          <w:lang w:eastAsia="en-US"/>
        </w:rPr>
        <w:t xml:space="preserve"> </w:t>
      </w:r>
      <w:r w:rsidR="002C71EF" w:rsidRPr="0051254D">
        <w:rPr>
          <w:rFonts w:ascii="Helvetica" w:hAnsi="Helvetica"/>
          <w:lang w:eastAsia="en-US"/>
        </w:rPr>
        <w:t xml:space="preserve">Prior to transition under TAEG, the </w:t>
      </w:r>
      <w:r w:rsidR="005D7014" w:rsidRPr="0051254D">
        <w:rPr>
          <w:rFonts w:ascii="Helvetica" w:hAnsi="Helvetica"/>
          <w:lang w:eastAsia="en-US"/>
        </w:rPr>
        <w:t>ICS</w:t>
      </w:r>
      <w:r w:rsidR="002C71EF" w:rsidRPr="0051254D">
        <w:rPr>
          <w:rFonts w:ascii="Helvetica" w:hAnsi="Helvetica"/>
          <w:lang w:eastAsia="en-US"/>
        </w:rPr>
        <w:t xml:space="preserve"> program had individual Cadetship agreements for 537 Indigenous students with 68 employers. </w:t>
      </w:r>
    </w:p>
    <w:p w14:paraId="44765479" w14:textId="77777777" w:rsidR="002C71EF" w:rsidRPr="0051254D" w:rsidRDefault="002C71EF" w:rsidP="00BB7109">
      <w:pPr>
        <w:rPr>
          <w:rFonts w:ascii="Helvetica" w:hAnsi="Helvetica"/>
        </w:rPr>
      </w:pPr>
      <w:r w:rsidRPr="0051254D">
        <w:rPr>
          <w:rFonts w:ascii="Helvetica" w:hAnsi="Helvetica"/>
        </w:rPr>
        <w:t>The N</w:t>
      </w:r>
      <w:r w:rsidR="005D7014" w:rsidRPr="0051254D">
        <w:rPr>
          <w:rFonts w:ascii="Helvetica" w:hAnsi="Helvetica"/>
        </w:rPr>
        <w:t>ational Indigenous Australians Agency (N</w:t>
      </w:r>
      <w:r w:rsidRPr="0051254D">
        <w:rPr>
          <w:rFonts w:ascii="Helvetica" w:hAnsi="Helvetica"/>
        </w:rPr>
        <w:t>IAA</w:t>
      </w:r>
      <w:r w:rsidR="005D7014" w:rsidRPr="0051254D">
        <w:rPr>
          <w:rFonts w:ascii="Helvetica" w:hAnsi="Helvetica"/>
        </w:rPr>
        <w:t>)</w:t>
      </w:r>
      <w:r w:rsidRPr="0051254D">
        <w:rPr>
          <w:rFonts w:ascii="Helvetica" w:hAnsi="Helvetica"/>
        </w:rPr>
        <w:t xml:space="preserve"> was established on 1 July 2019. Prior to this, the </w:t>
      </w:r>
      <w:r w:rsidR="005D7014" w:rsidRPr="0051254D">
        <w:rPr>
          <w:rFonts w:ascii="Helvetica" w:hAnsi="Helvetica"/>
        </w:rPr>
        <w:t>Department of Prime Minister and Cabinet (PM&amp;C) delivered the functions of the Agency</w:t>
      </w:r>
      <w:r w:rsidRPr="0051254D">
        <w:rPr>
          <w:rFonts w:ascii="Helvetica" w:hAnsi="Helvetica"/>
        </w:rPr>
        <w:t>.</w:t>
      </w:r>
    </w:p>
    <w:p w14:paraId="0A938379" w14:textId="77777777" w:rsidR="002C71EF" w:rsidRPr="0051254D" w:rsidRDefault="002C71EF" w:rsidP="0051254D">
      <w:pPr>
        <w:pStyle w:val="Heading2"/>
        <w:spacing w:before="240"/>
        <w:rPr>
          <w:rFonts w:ascii="Helvetica" w:eastAsia="Times New Roman" w:hAnsi="Helvetica" w:cstheme="minorHAnsi"/>
          <w:color w:val="4BACC6" w:themeColor="accent5"/>
          <w:sz w:val="26"/>
          <w:shd w:val="clear" w:color="auto" w:fill="FFFFFF"/>
          <w:lang w:eastAsia="en-GB"/>
        </w:rPr>
      </w:pPr>
      <w:bookmarkStart w:id="7" w:name="_Toc39235265"/>
      <w:r w:rsidRPr="0051254D">
        <w:rPr>
          <w:rFonts w:ascii="Helvetica" w:eastAsia="Times New Roman" w:hAnsi="Helvetica" w:cstheme="minorHAnsi"/>
          <w:color w:val="4BACC6" w:themeColor="accent5"/>
          <w:sz w:val="26"/>
          <w:shd w:val="clear" w:color="auto" w:fill="FFFFFF"/>
          <w:lang w:eastAsia="en-GB"/>
        </w:rPr>
        <w:t xml:space="preserve">The </w:t>
      </w:r>
      <w:r w:rsidR="00AB6357" w:rsidRPr="0051254D">
        <w:rPr>
          <w:rFonts w:ascii="Helvetica" w:eastAsia="Times New Roman" w:hAnsi="Helvetica" w:cstheme="minorHAnsi"/>
          <w:color w:val="4BACC6" w:themeColor="accent5"/>
          <w:sz w:val="26"/>
          <w:shd w:val="clear" w:color="auto" w:fill="FFFFFF"/>
          <w:lang w:eastAsia="en-GB"/>
        </w:rPr>
        <w:t>program</w:t>
      </w:r>
      <w:bookmarkEnd w:id="7"/>
    </w:p>
    <w:p w14:paraId="7ECE0A0F" w14:textId="3DC86C0A" w:rsidR="002E3505" w:rsidRPr="0051254D" w:rsidRDefault="003C1C1F" w:rsidP="002E3505">
      <w:pPr>
        <w:rPr>
          <w:rFonts w:ascii="Helvetica" w:hAnsi="Helvetica"/>
          <w:szCs w:val="22"/>
        </w:rPr>
      </w:pPr>
      <w:r w:rsidRPr="0051254D">
        <w:rPr>
          <w:rFonts w:ascii="Helvetica" w:eastAsiaTheme="minorHAnsi" w:hAnsi="Helvetica" w:cstheme="minorBidi"/>
          <w:szCs w:val="22"/>
          <w:lang w:eastAsia="en-US"/>
        </w:rPr>
        <w:t xml:space="preserve">The </w:t>
      </w:r>
      <w:r w:rsidR="00122C5D" w:rsidRPr="0051254D">
        <w:rPr>
          <w:rFonts w:ascii="Helvetica" w:eastAsiaTheme="minorHAnsi" w:hAnsi="Helvetica" w:cstheme="minorBidi"/>
          <w:szCs w:val="22"/>
          <w:lang w:eastAsia="en-US"/>
        </w:rPr>
        <w:t>ICS/TAEG-</w:t>
      </w:r>
      <w:r w:rsidR="000839CC" w:rsidRPr="0051254D">
        <w:rPr>
          <w:rFonts w:ascii="Helvetica" w:eastAsiaTheme="minorHAnsi" w:hAnsi="Helvetica" w:cstheme="minorBidi"/>
          <w:szCs w:val="22"/>
          <w:lang w:eastAsia="en-US"/>
        </w:rPr>
        <w:t xml:space="preserve">Cadetships </w:t>
      </w:r>
      <w:r w:rsidR="00E41BE5" w:rsidRPr="0051254D">
        <w:rPr>
          <w:rFonts w:ascii="Helvetica" w:eastAsiaTheme="minorHAnsi" w:hAnsi="Helvetica" w:cstheme="minorBidi"/>
          <w:szCs w:val="22"/>
          <w:lang w:eastAsia="en-US"/>
        </w:rPr>
        <w:t xml:space="preserve">is a </w:t>
      </w:r>
      <w:r w:rsidR="00E41BE5" w:rsidRPr="0051254D">
        <w:rPr>
          <w:rFonts w:ascii="Helvetica" w:hAnsi="Helvetica" w:cstheme="minorHAnsi"/>
          <w:szCs w:val="22"/>
        </w:rPr>
        <w:t>national program</w:t>
      </w:r>
      <w:r w:rsidR="00F2646D" w:rsidRPr="0051254D">
        <w:rPr>
          <w:rFonts w:ascii="Helvetica" w:hAnsi="Helvetica" w:cstheme="minorHAnsi"/>
          <w:szCs w:val="22"/>
        </w:rPr>
        <w:t xml:space="preserve">, however, the majority of Cadets are </w:t>
      </w:r>
      <w:r w:rsidR="004F0B07" w:rsidRPr="0051254D">
        <w:rPr>
          <w:rFonts w:ascii="Helvetica" w:hAnsi="Helvetica" w:cstheme="minorHAnsi"/>
          <w:szCs w:val="22"/>
        </w:rPr>
        <w:t xml:space="preserve">based </w:t>
      </w:r>
      <w:r w:rsidR="00F2646D" w:rsidRPr="0051254D">
        <w:rPr>
          <w:rFonts w:ascii="Helvetica" w:hAnsi="Helvetica" w:cstheme="minorHAnsi"/>
          <w:szCs w:val="22"/>
        </w:rPr>
        <w:t>in Q</w:t>
      </w:r>
      <w:r w:rsidR="00E12F95" w:rsidRPr="0051254D">
        <w:rPr>
          <w:rFonts w:ascii="Helvetica" w:hAnsi="Helvetica" w:cstheme="minorHAnsi"/>
          <w:szCs w:val="22"/>
        </w:rPr>
        <w:t>ueensland</w:t>
      </w:r>
      <w:r w:rsidR="00F2646D" w:rsidRPr="0051254D">
        <w:rPr>
          <w:rFonts w:ascii="Helvetica" w:hAnsi="Helvetica" w:cstheme="minorHAnsi"/>
          <w:szCs w:val="22"/>
        </w:rPr>
        <w:t>, New South Wales</w:t>
      </w:r>
      <w:r w:rsidR="00E12F95" w:rsidRPr="0051254D">
        <w:rPr>
          <w:rFonts w:ascii="Helvetica" w:hAnsi="Helvetica" w:cstheme="minorHAnsi"/>
          <w:szCs w:val="22"/>
        </w:rPr>
        <w:t>/ACT</w:t>
      </w:r>
      <w:r w:rsidR="00F2646D" w:rsidRPr="0051254D">
        <w:rPr>
          <w:rFonts w:ascii="Helvetica" w:hAnsi="Helvetica" w:cstheme="minorHAnsi"/>
          <w:szCs w:val="22"/>
        </w:rPr>
        <w:t xml:space="preserve"> and </w:t>
      </w:r>
      <w:r w:rsidR="00E12F95" w:rsidRPr="0051254D">
        <w:rPr>
          <w:rFonts w:ascii="Helvetica" w:hAnsi="Helvetica" w:cstheme="minorHAnsi"/>
          <w:szCs w:val="22"/>
        </w:rPr>
        <w:t>Western Australia</w:t>
      </w:r>
      <w:r w:rsidR="004F0B07" w:rsidRPr="0051254D">
        <w:rPr>
          <w:rFonts w:ascii="Helvetica" w:hAnsi="Helvetica" w:cstheme="minorHAnsi"/>
          <w:szCs w:val="22"/>
        </w:rPr>
        <w:t>. T</w:t>
      </w:r>
      <w:r w:rsidR="000839CC" w:rsidRPr="0051254D">
        <w:rPr>
          <w:rFonts w:ascii="Helvetica" w:hAnsi="Helvetica" w:cstheme="minorHAnsi"/>
          <w:szCs w:val="22"/>
        </w:rPr>
        <w:t xml:space="preserve">he </w:t>
      </w:r>
      <w:r w:rsidR="002E3505" w:rsidRPr="0051254D">
        <w:rPr>
          <w:rFonts w:ascii="Helvetica" w:hAnsi="Helvetica" w:cstheme="minorHAnsi"/>
          <w:szCs w:val="22"/>
        </w:rPr>
        <w:t>objectives of the program are to improve the professional employment prospects of Indigenous tertiary students by supporting them to complete their undergraduate degree and transition into guaranteed employment</w:t>
      </w:r>
      <w:r w:rsidR="002E3505" w:rsidRPr="0051254D">
        <w:rPr>
          <w:rFonts w:ascii="Helvetica" w:hAnsi="Helvetica"/>
          <w:color w:val="1F497D"/>
        </w:rPr>
        <w:t>.</w:t>
      </w:r>
      <w:r w:rsidR="002E3505" w:rsidRPr="0051254D">
        <w:rPr>
          <w:rFonts w:ascii="Helvetica" w:hAnsi="Helvetica"/>
        </w:rPr>
        <w:t xml:space="preserve"> </w:t>
      </w:r>
    </w:p>
    <w:p w14:paraId="79ABC4AF" w14:textId="77777777" w:rsidR="00AB6357" w:rsidRPr="0051254D" w:rsidRDefault="00003E70" w:rsidP="0051254D">
      <w:pPr>
        <w:pStyle w:val="Heading3"/>
        <w:keepNext w:val="0"/>
        <w:spacing w:before="120" w:after="120"/>
        <w:rPr>
          <w:rFonts w:ascii="Helvetica" w:eastAsia="Times New Roman" w:hAnsi="Helvetica" w:cstheme="minorHAnsi"/>
          <w:b w:val="0"/>
          <w:bCs w:val="0"/>
          <w:i/>
          <w:iCs/>
          <w:color w:val="4BACC6" w:themeColor="accent5"/>
          <w:szCs w:val="24"/>
          <w:lang w:eastAsia="en-GB"/>
        </w:rPr>
      </w:pPr>
      <w:bookmarkStart w:id="8" w:name="_Toc39235266"/>
      <w:r w:rsidRPr="0051254D">
        <w:rPr>
          <w:rFonts w:ascii="Helvetica" w:eastAsia="Times New Roman" w:hAnsi="Helvetica" w:cstheme="minorHAnsi"/>
          <w:b w:val="0"/>
          <w:bCs w:val="0"/>
          <w:i/>
          <w:iCs/>
          <w:color w:val="4BACC6" w:themeColor="accent5"/>
          <w:szCs w:val="24"/>
          <w:lang w:eastAsia="en-GB"/>
        </w:rPr>
        <w:t>Description of the program</w:t>
      </w:r>
      <w:bookmarkEnd w:id="8"/>
    </w:p>
    <w:p w14:paraId="4DA57485" w14:textId="77777777" w:rsidR="00AB6357" w:rsidRPr="0051254D" w:rsidRDefault="00AB6357" w:rsidP="00AB6357">
      <w:pPr>
        <w:rPr>
          <w:rFonts w:ascii="Helvetica" w:hAnsi="Helvetica" w:cstheme="minorHAnsi"/>
          <w:szCs w:val="22"/>
        </w:rPr>
      </w:pPr>
      <w:r w:rsidRPr="0051254D">
        <w:rPr>
          <w:rFonts w:ascii="Helvetica" w:hAnsi="Helvetica" w:cstheme="minorHAnsi"/>
          <w:szCs w:val="22"/>
        </w:rPr>
        <w:t>Cadets undertake full-time academic study</w:t>
      </w:r>
      <w:r w:rsidR="00926186" w:rsidRPr="0051254D">
        <w:rPr>
          <w:rFonts w:ascii="Helvetica" w:hAnsi="Helvetica" w:cstheme="minorHAnsi"/>
          <w:szCs w:val="22"/>
        </w:rPr>
        <w:t>,</w:t>
      </w:r>
      <w:r w:rsidRPr="0051254D">
        <w:rPr>
          <w:rFonts w:ascii="Helvetica" w:hAnsi="Helvetica" w:cstheme="minorHAnsi"/>
          <w:szCs w:val="22"/>
        </w:rPr>
        <w:t xml:space="preserve"> during which the employer disburses </w:t>
      </w:r>
      <w:r w:rsidR="00926186" w:rsidRPr="0051254D">
        <w:rPr>
          <w:rFonts w:ascii="Helvetica" w:hAnsi="Helvetica" w:cstheme="minorHAnsi"/>
          <w:szCs w:val="22"/>
        </w:rPr>
        <w:t>a</w:t>
      </w:r>
      <w:r w:rsidRPr="0051254D">
        <w:rPr>
          <w:rFonts w:ascii="Helvetica" w:hAnsi="Helvetica" w:cstheme="minorHAnsi"/>
          <w:szCs w:val="22"/>
        </w:rPr>
        <w:t xml:space="preserve"> s</w:t>
      </w:r>
      <w:r w:rsidR="003774BE" w:rsidRPr="0051254D">
        <w:rPr>
          <w:rFonts w:ascii="Helvetica" w:hAnsi="Helvetica" w:cstheme="minorHAnsi"/>
          <w:szCs w:val="22"/>
        </w:rPr>
        <w:t>tudy allowance directly to the C</w:t>
      </w:r>
      <w:r w:rsidRPr="0051254D">
        <w:rPr>
          <w:rFonts w:ascii="Helvetica" w:hAnsi="Helvetica" w:cstheme="minorHAnsi"/>
          <w:szCs w:val="22"/>
        </w:rPr>
        <w:t>adet. The employer provide</w:t>
      </w:r>
      <w:r w:rsidR="00926186" w:rsidRPr="0051254D">
        <w:rPr>
          <w:rFonts w:ascii="Helvetica" w:hAnsi="Helvetica" w:cstheme="minorHAnsi"/>
          <w:szCs w:val="22"/>
        </w:rPr>
        <w:t>s</w:t>
      </w:r>
      <w:r w:rsidRPr="0051254D">
        <w:rPr>
          <w:rFonts w:ascii="Helvetica" w:hAnsi="Helvetica" w:cstheme="minorHAnsi"/>
          <w:szCs w:val="22"/>
        </w:rPr>
        <w:t xml:space="preserve"> </w:t>
      </w:r>
      <w:r w:rsidR="00926186" w:rsidRPr="0051254D">
        <w:rPr>
          <w:rFonts w:ascii="Helvetica" w:hAnsi="Helvetica" w:cstheme="minorHAnsi"/>
          <w:szCs w:val="22"/>
        </w:rPr>
        <w:t xml:space="preserve">no less than 12 weeks of </w:t>
      </w:r>
      <w:r w:rsidRPr="0051254D">
        <w:rPr>
          <w:rFonts w:ascii="Helvetica" w:hAnsi="Helvetica" w:cstheme="minorHAnsi"/>
          <w:szCs w:val="22"/>
        </w:rPr>
        <w:t xml:space="preserve">paid work each calendar year. The employer </w:t>
      </w:r>
      <w:r w:rsidR="00122C5D" w:rsidRPr="0051254D">
        <w:rPr>
          <w:rFonts w:ascii="Helvetica" w:hAnsi="Helvetica" w:cstheme="minorHAnsi"/>
          <w:szCs w:val="22"/>
        </w:rPr>
        <w:t xml:space="preserve">uses </w:t>
      </w:r>
      <w:r w:rsidR="00D65781" w:rsidRPr="0051254D">
        <w:rPr>
          <w:rFonts w:ascii="Helvetica" w:hAnsi="Helvetica" w:cstheme="minorHAnsi"/>
          <w:szCs w:val="22"/>
        </w:rPr>
        <w:t>‘best endeavours’</w:t>
      </w:r>
      <w:r w:rsidRPr="0051254D">
        <w:rPr>
          <w:rFonts w:ascii="Helvetica" w:hAnsi="Helvetica" w:cstheme="minorHAnsi"/>
          <w:szCs w:val="22"/>
        </w:rPr>
        <w:t xml:space="preserve"> </w:t>
      </w:r>
      <w:r w:rsidR="00D65781" w:rsidRPr="0051254D">
        <w:rPr>
          <w:rFonts w:ascii="Helvetica" w:hAnsi="Helvetica" w:cstheme="minorHAnsi"/>
          <w:szCs w:val="22"/>
        </w:rPr>
        <w:t xml:space="preserve">to provide </w:t>
      </w:r>
      <w:r w:rsidRPr="0051254D">
        <w:rPr>
          <w:rFonts w:ascii="Helvetica" w:hAnsi="Helvetica" w:cstheme="minorHAnsi"/>
          <w:szCs w:val="22"/>
        </w:rPr>
        <w:t xml:space="preserve">the Cadet with the opportunity </w:t>
      </w:r>
      <w:r w:rsidR="00BB7109" w:rsidRPr="0051254D">
        <w:rPr>
          <w:rFonts w:ascii="Helvetica" w:hAnsi="Helvetica" w:cstheme="minorHAnsi"/>
          <w:szCs w:val="22"/>
        </w:rPr>
        <w:t>of</w:t>
      </w:r>
      <w:r w:rsidRPr="0051254D">
        <w:rPr>
          <w:rFonts w:ascii="Helvetica" w:hAnsi="Helvetica" w:cstheme="minorHAnsi"/>
          <w:szCs w:val="22"/>
        </w:rPr>
        <w:t xml:space="preserve"> full-time employment on successful completion of their course of study.</w:t>
      </w:r>
    </w:p>
    <w:p w14:paraId="5F73F166" w14:textId="77777777" w:rsidR="00AB6357" w:rsidRPr="0051254D" w:rsidRDefault="00AB6357" w:rsidP="00AB6357">
      <w:pPr>
        <w:pStyle w:val="PlainText"/>
        <w:rPr>
          <w:rFonts w:ascii="Helvetica" w:eastAsiaTheme="minorHAnsi" w:hAnsi="Helvetica" w:cstheme="minorHAnsi"/>
          <w:sz w:val="22"/>
          <w:szCs w:val="22"/>
          <w:lang w:eastAsia="en-US"/>
        </w:rPr>
      </w:pPr>
      <w:r w:rsidRPr="0051254D">
        <w:rPr>
          <w:rFonts w:ascii="Helvetica" w:eastAsiaTheme="minorHAnsi" w:hAnsi="Helvetica" w:cstheme="minorHAnsi"/>
          <w:sz w:val="22"/>
          <w:szCs w:val="22"/>
          <w:lang w:eastAsia="en-US"/>
        </w:rPr>
        <w:t>Under the Cadetship program</w:t>
      </w:r>
      <w:r w:rsidR="003774BE" w:rsidRPr="0051254D">
        <w:rPr>
          <w:rFonts w:ascii="Helvetica" w:eastAsiaTheme="minorHAnsi" w:hAnsi="Helvetica" w:cstheme="minorHAnsi"/>
          <w:sz w:val="22"/>
          <w:szCs w:val="22"/>
          <w:lang w:eastAsia="en-US"/>
        </w:rPr>
        <w:t>,</w:t>
      </w:r>
      <w:r w:rsidRPr="0051254D">
        <w:rPr>
          <w:rFonts w:ascii="Helvetica" w:eastAsiaTheme="minorHAnsi" w:hAnsi="Helvetica" w:cstheme="minorHAnsi"/>
          <w:sz w:val="22"/>
          <w:szCs w:val="22"/>
          <w:lang w:eastAsia="en-US"/>
        </w:rPr>
        <w:t xml:space="preserve"> payments of up to $14,100 (GST incl.) per annum</w:t>
      </w:r>
      <w:r w:rsidR="00F133B8" w:rsidRPr="0051254D">
        <w:rPr>
          <w:rFonts w:ascii="Helvetica" w:eastAsiaTheme="minorHAnsi" w:hAnsi="Helvetica" w:cstheme="minorHAnsi"/>
          <w:sz w:val="22"/>
          <w:szCs w:val="22"/>
          <w:lang w:eastAsia="en-US"/>
        </w:rPr>
        <w:t>,</w:t>
      </w:r>
      <w:r w:rsidRPr="0051254D">
        <w:rPr>
          <w:rFonts w:ascii="Helvetica" w:eastAsiaTheme="minorHAnsi" w:hAnsi="Helvetica" w:cstheme="minorHAnsi"/>
          <w:sz w:val="22"/>
          <w:szCs w:val="22"/>
          <w:lang w:eastAsia="en-US"/>
        </w:rPr>
        <w:t xml:space="preserve"> </w:t>
      </w:r>
      <w:r w:rsidR="00F133B8" w:rsidRPr="0051254D">
        <w:rPr>
          <w:rFonts w:ascii="Helvetica" w:eastAsiaTheme="minorHAnsi" w:hAnsi="Helvetica" w:cstheme="minorHAnsi"/>
          <w:sz w:val="22"/>
          <w:szCs w:val="22"/>
          <w:lang w:eastAsia="en-US"/>
        </w:rPr>
        <w:t xml:space="preserve">per cadet, </w:t>
      </w:r>
      <w:r w:rsidRPr="0051254D">
        <w:rPr>
          <w:rFonts w:ascii="Helvetica" w:eastAsiaTheme="minorHAnsi" w:hAnsi="Helvetica" w:cstheme="minorHAnsi"/>
          <w:sz w:val="22"/>
          <w:szCs w:val="22"/>
          <w:lang w:eastAsia="en-US"/>
        </w:rPr>
        <w:t>are provided to the employer comprising:</w:t>
      </w:r>
    </w:p>
    <w:p w14:paraId="7E00C326" w14:textId="6A043A0F" w:rsidR="00AB6357" w:rsidRPr="0051254D" w:rsidRDefault="00AB6357" w:rsidP="00AB6357">
      <w:pPr>
        <w:pStyle w:val="bullet1"/>
        <w:rPr>
          <w:rFonts w:ascii="Helvetica" w:hAnsi="Helvetica"/>
        </w:rPr>
      </w:pPr>
      <w:r w:rsidRPr="0051254D">
        <w:rPr>
          <w:rFonts w:ascii="Helvetica" w:hAnsi="Helvetica"/>
        </w:rPr>
        <w:t>up to $12,000 Study Allowance –</w:t>
      </w:r>
      <w:r w:rsidR="002C3719" w:rsidRPr="0051254D">
        <w:rPr>
          <w:rFonts w:ascii="Helvetica" w:hAnsi="Helvetica"/>
        </w:rPr>
        <w:t xml:space="preserve"> </w:t>
      </w:r>
      <w:r w:rsidRPr="0051254D">
        <w:rPr>
          <w:rFonts w:ascii="Helvetica" w:hAnsi="Helvetica"/>
        </w:rPr>
        <w:t>passed on to the Cadet as a regular income during their study</w:t>
      </w:r>
    </w:p>
    <w:p w14:paraId="7E4B749F" w14:textId="687B5A6D" w:rsidR="00AB6357" w:rsidRPr="0051254D" w:rsidRDefault="00AB6357" w:rsidP="00AB6357">
      <w:pPr>
        <w:pStyle w:val="bullet1"/>
        <w:rPr>
          <w:rFonts w:ascii="Helvetica" w:hAnsi="Helvetica"/>
        </w:rPr>
      </w:pPr>
      <w:r w:rsidRPr="0051254D">
        <w:rPr>
          <w:rFonts w:ascii="Helvetica" w:hAnsi="Helvetica"/>
        </w:rPr>
        <w:lastRenderedPageBreak/>
        <w:t xml:space="preserve">$1,000 Book and Equipment Allowance </w:t>
      </w:r>
      <w:r w:rsidR="002C3719" w:rsidRPr="0051254D">
        <w:rPr>
          <w:rFonts w:ascii="Helvetica" w:hAnsi="Helvetica"/>
        </w:rPr>
        <w:t xml:space="preserve">– </w:t>
      </w:r>
      <w:r w:rsidRPr="0051254D">
        <w:rPr>
          <w:rFonts w:ascii="Helvetica" w:hAnsi="Helvetica"/>
        </w:rPr>
        <w:t xml:space="preserve">passed on to Cadet in full at the beginning of </w:t>
      </w:r>
      <w:r w:rsidR="002C3719" w:rsidRPr="0051254D">
        <w:rPr>
          <w:rFonts w:ascii="Helvetica" w:hAnsi="Helvetica"/>
        </w:rPr>
        <w:t xml:space="preserve">each </w:t>
      </w:r>
      <w:r w:rsidRPr="0051254D">
        <w:rPr>
          <w:rFonts w:ascii="Helvetica" w:hAnsi="Helvetica"/>
        </w:rPr>
        <w:t>year</w:t>
      </w:r>
    </w:p>
    <w:p w14:paraId="2FC606A7" w14:textId="0C561C55" w:rsidR="00AB6357" w:rsidRPr="0051254D" w:rsidRDefault="00AB6357" w:rsidP="00AB6357">
      <w:pPr>
        <w:pStyle w:val="bullet1"/>
        <w:rPr>
          <w:rFonts w:ascii="Helvetica" w:hAnsi="Helvetica"/>
        </w:rPr>
      </w:pPr>
      <w:r w:rsidRPr="0051254D">
        <w:rPr>
          <w:rFonts w:ascii="Helvetica" w:hAnsi="Helvetica"/>
        </w:rPr>
        <w:t>up to $1,100 Administrative Allowance</w:t>
      </w:r>
      <w:r w:rsidR="00F133B8" w:rsidRPr="0051254D">
        <w:rPr>
          <w:rFonts w:ascii="Helvetica" w:hAnsi="Helvetica"/>
        </w:rPr>
        <w:t xml:space="preserve"> </w:t>
      </w:r>
      <w:r w:rsidR="002C3719" w:rsidRPr="0051254D">
        <w:rPr>
          <w:rFonts w:ascii="Helvetica" w:hAnsi="Helvetica"/>
        </w:rPr>
        <w:t xml:space="preserve">– </w:t>
      </w:r>
      <w:r w:rsidRPr="0051254D">
        <w:rPr>
          <w:rFonts w:ascii="Helvetica" w:hAnsi="Helvetica"/>
        </w:rPr>
        <w:t>to cover costs related to administering the Cadetship.</w:t>
      </w:r>
    </w:p>
    <w:p w14:paraId="5AF9F721" w14:textId="0CD83F42" w:rsidR="00AB6357" w:rsidRPr="0051254D" w:rsidRDefault="00AB6357" w:rsidP="00AB6357">
      <w:pPr>
        <w:rPr>
          <w:rFonts w:ascii="Helvetica" w:hAnsi="Helvetica" w:cstheme="minorHAnsi"/>
          <w:szCs w:val="22"/>
        </w:rPr>
      </w:pPr>
      <w:r w:rsidRPr="0051254D">
        <w:rPr>
          <w:rFonts w:ascii="Helvetica" w:hAnsi="Helvetica" w:cstheme="minorHAnsi"/>
          <w:szCs w:val="22"/>
        </w:rPr>
        <w:t>Employers pass the Study</w:t>
      </w:r>
      <w:r w:rsidR="002C3719" w:rsidRPr="0051254D">
        <w:rPr>
          <w:rFonts w:ascii="Helvetica" w:hAnsi="Helvetica" w:cstheme="minorHAnsi"/>
          <w:szCs w:val="22"/>
        </w:rPr>
        <w:t>,</w:t>
      </w:r>
      <w:r w:rsidRPr="0051254D">
        <w:rPr>
          <w:rFonts w:ascii="Helvetica" w:hAnsi="Helvetica" w:cstheme="minorHAnsi"/>
          <w:szCs w:val="22"/>
        </w:rPr>
        <w:t xml:space="preserve"> Book and Equipment </w:t>
      </w:r>
      <w:r w:rsidR="002C3719" w:rsidRPr="0051254D">
        <w:rPr>
          <w:rFonts w:ascii="Helvetica" w:hAnsi="Helvetica" w:cstheme="minorHAnsi"/>
          <w:szCs w:val="22"/>
        </w:rPr>
        <w:t>a</w:t>
      </w:r>
      <w:r w:rsidRPr="0051254D">
        <w:rPr>
          <w:rFonts w:ascii="Helvetica" w:hAnsi="Helvetica" w:cstheme="minorHAnsi"/>
          <w:szCs w:val="22"/>
        </w:rPr>
        <w:t>llowance</w:t>
      </w:r>
      <w:r w:rsidR="002C3719" w:rsidRPr="0051254D">
        <w:rPr>
          <w:rFonts w:ascii="Helvetica" w:hAnsi="Helvetica" w:cstheme="minorHAnsi"/>
          <w:szCs w:val="22"/>
        </w:rPr>
        <w:t>s</w:t>
      </w:r>
      <w:r w:rsidRPr="0051254D">
        <w:rPr>
          <w:rFonts w:ascii="Helvetica" w:hAnsi="Helvetica" w:cstheme="minorHAnsi"/>
          <w:szCs w:val="22"/>
        </w:rPr>
        <w:t xml:space="preserve"> directly on to the </w:t>
      </w:r>
      <w:r w:rsidR="003774BE" w:rsidRPr="0051254D">
        <w:rPr>
          <w:rFonts w:ascii="Helvetica" w:hAnsi="Helvetica" w:cstheme="minorHAnsi"/>
          <w:szCs w:val="22"/>
        </w:rPr>
        <w:t>Cadet</w:t>
      </w:r>
      <w:r w:rsidRPr="0051254D">
        <w:rPr>
          <w:rFonts w:ascii="Helvetica" w:hAnsi="Helvetica" w:cstheme="minorHAnsi"/>
          <w:szCs w:val="22"/>
        </w:rPr>
        <w:t xml:space="preserve">, but retain the administrative allowance. </w:t>
      </w:r>
    </w:p>
    <w:p w14:paraId="428A8B40" w14:textId="71B34D6F" w:rsidR="00AB6357" w:rsidRPr="0051254D" w:rsidRDefault="00AB6357" w:rsidP="00AB6357">
      <w:pPr>
        <w:widowControl w:val="0"/>
        <w:autoSpaceDE w:val="0"/>
        <w:autoSpaceDN w:val="0"/>
        <w:adjustRightInd w:val="0"/>
        <w:rPr>
          <w:rFonts w:ascii="Helvetica" w:hAnsi="Helvetica" w:cstheme="minorHAnsi"/>
          <w:szCs w:val="22"/>
        </w:rPr>
      </w:pPr>
      <w:r w:rsidRPr="0051254D">
        <w:rPr>
          <w:rFonts w:ascii="Helvetica" w:hAnsi="Helvetica" w:cstheme="minorHAnsi"/>
          <w:szCs w:val="22"/>
        </w:rPr>
        <w:t>ICS</w:t>
      </w:r>
      <w:r w:rsidR="002B00AD" w:rsidRPr="0051254D">
        <w:rPr>
          <w:rFonts w:ascii="Helvetica" w:hAnsi="Helvetica" w:cstheme="minorHAnsi"/>
          <w:szCs w:val="22"/>
        </w:rPr>
        <w:t>/TAEG-C</w:t>
      </w:r>
      <w:r w:rsidRPr="0051254D">
        <w:rPr>
          <w:rFonts w:ascii="Helvetica" w:hAnsi="Helvetica" w:cstheme="minorHAnsi"/>
          <w:szCs w:val="22"/>
        </w:rPr>
        <w:t xml:space="preserve">adets payments are not means tested. Students receiving scholarships and other forms of financial incentives to attend </w:t>
      </w:r>
      <w:r w:rsidR="003774BE" w:rsidRPr="0051254D">
        <w:rPr>
          <w:rFonts w:ascii="Helvetica" w:hAnsi="Helvetica" w:cstheme="minorHAnsi"/>
          <w:szCs w:val="22"/>
        </w:rPr>
        <w:t>university</w:t>
      </w:r>
      <w:r w:rsidRPr="0051254D">
        <w:rPr>
          <w:rFonts w:ascii="Helvetica" w:hAnsi="Helvetica" w:cstheme="minorHAnsi"/>
          <w:szCs w:val="22"/>
        </w:rPr>
        <w:t xml:space="preserve"> are eligible to participate. </w:t>
      </w:r>
    </w:p>
    <w:p w14:paraId="580CDD0E" w14:textId="77777777" w:rsidR="00AB6357" w:rsidRPr="0051254D" w:rsidRDefault="00AB6357" w:rsidP="0051254D">
      <w:pPr>
        <w:pStyle w:val="Heading3"/>
        <w:keepNext w:val="0"/>
        <w:spacing w:before="120" w:after="120"/>
        <w:rPr>
          <w:rFonts w:ascii="Helvetica" w:eastAsia="Times New Roman" w:hAnsi="Helvetica" w:cstheme="minorHAnsi"/>
          <w:b w:val="0"/>
          <w:bCs w:val="0"/>
          <w:i/>
          <w:iCs/>
          <w:color w:val="4BACC6" w:themeColor="accent5"/>
          <w:szCs w:val="24"/>
          <w:lang w:eastAsia="en-GB"/>
        </w:rPr>
      </w:pPr>
      <w:bookmarkStart w:id="9" w:name="_Toc39235267"/>
      <w:r w:rsidRPr="0051254D">
        <w:rPr>
          <w:rFonts w:ascii="Helvetica" w:eastAsia="Times New Roman" w:hAnsi="Helvetica" w:cstheme="minorHAnsi"/>
          <w:b w:val="0"/>
          <w:bCs w:val="0"/>
          <w:i/>
          <w:iCs/>
          <w:color w:val="4BACC6" w:themeColor="accent5"/>
          <w:szCs w:val="24"/>
          <w:lang w:eastAsia="en-GB"/>
        </w:rPr>
        <w:t xml:space="preserve">Pathways into </w:t>
      </w:r>
      <w:r w:rsidR="00003E70" w:rsidRPr="0051254D">
        <w:rPr>
          <w:rFonts w:ascii="Helvetica" w:eastAsia="Times New Roman" w:hAnsi="Helvetica" w:cstheme="minorHAnsi"/>
          <w:b w:val="0"/>
          <w:bCs w:val="0"/>
          <w:i/>
          <w:iCs/>
          <w:color w:val="4BACC6" w:themeColor="accent5"/>
          <w:szCs w:val="24"/>
          <w:lang w:eastAsia="en-GB"/>
        </w:rPr>
        <w:t>the program</w:t>
      </w:r>
      <w:bookmarkEnd w:id="9"/>
    </w:p>
    <w:p w14:paraId="008954E1" w14:textId="77777777" w:rsidR="003774BE" w:rsidRPr="0051254D" w:rsidRDefault="002C71EF" w:rsidP="002C71EF">
      <w:pPr>
        <w:rPr>
          <w:rFonts w:ascii="Helvetica" w:hAnsi="Helvetica" w:cstheme="minorHAnsi"/>
          <w:szCs w:val="22"/>
        </w:rPr>
      </w:pPr>
      <w:r w:rsidRPr="0051254D">
        <w:rPr>
          <w:rFonts w:ascii="Helvetica" w:hAnsi="Helvetica" w:cstheme="minorHAnsi"/>
          <w:szCs w:val="22"/>
        </w:rPr>
        <w:t xml:space="preserve">Under the </w:t>
      </w:r>
      <w:r w:rsidR="00807FF6" w:rsidRPr="0051254D">
        <w:rPr>
          <w:rFonts w:ascii="Helvetica" w:hAnsi="Helvetica" w:cstheme="minorHAnsi"/>
          <w:szCs w:val="22"/>
        </w:rPr>
        <w:t xml:space="preserve">former </w:t>
      </w:r>
      <w:r w:rsidR="00D544CC" w:rsidRPr="0051254D">
        <w:rPr>
          <w:rFonts w:ascii="Helvetica" w:hAnsi="Helvetica" w:cstheme="minorHAnsi"/>
          <w:szCs w:val="22"/>
        </w:rPr>
        <w:t>ICS program</w:t>
      </w:r>
      <w:r w:rsidRPr="0051254D">
        <w:rPr>
          <w:rFonts w:ascii="Helvetica" w:hAnsi="Helvetica" w:cstheme="minorHAnsi"/>
          <w:szCs w:val="22"/>
        </w:rPr>
        <w:t xml:space="preserve">, there were two entry pathways into the </w:t>
      </w:r>
      <w:r w:rsidR="000775B7" w:rsidRPr="0051254D">
        <w:rPr>
          <w:rFonts w:ascii="Helvetica" w:hAnsi="Helvetica" w:cstheme="minorHAnsi"/>
          <w:szCs w:val="22"/>
        </w:rPr>
        <w:t>program</w:t>
      </w:r>
      <w:r w:rsidR="003774BE" w:rsidRPr="0051254D">
        <w:rPr>
          <w:rFonts w:ascii="Helvetica" w:hAnsi="Helvetica" w:cstheme="minorHAnsi"/>
          <w:szCs w:val="22"/>
        </w:rPr>
        <w:t>:</w:t>
      </w:r>
    </w:p>
    <w:p w14:paraId="2F89F9B5" w14:textId="77777777" w:rsidR="002C71EF" w:rsidRPr="0051254D" w:rsidRDefault="003774BE" w:rsidP="003774BE">
      <w:pPr>
        <w:pStyle w:val="numberedbullet"/>
        <w:rPr>
          <w:rFonts w:ascii="Helvetica" w:hAnsi="Helvetica"/>
        </w:rPr>
      </w:pPr>
      <w:r w:rsidRPr="0051254D">
        <w:rPr>
          <w:rFonts w:ascii="Helvetica" w:hAnsi="Helvetica"/>
        </w:rPr>
        <w:t xml:space="preserve">Students, universities and employers registered their details on </w:t>
      </w:r>
      <w:r w:rsidR="00F12DC7" w:rsidRPr="0051254D">
        <w:rPr>
          <w:rFonts w:ascii="Helvetica" w:hAnsi="Helvetica"/>
        </w:rPr>
        <w:t>a website (</w:t>
      </w:r>
      <w:r w:rsidR="002C71EF" w:rsidRPr="0051254D">
        <w:rPr>
          <w:rFonts w:ascii="Helvetica" w:hAnsi="Helvetica"/>
        </w:rPr>
        <w:t>Department of the Prime Minister and Cabinet</w:t>
      </w:r>
      <w:r w:rsidR="00F12DC7" w:rsidRPr="0051254D">
        <w:rPr>
          <w:rFonts w:ascii="Helvetica" w:hAnsi="Helvetica"/>
        </w:rPr>
        <w:t>)</w:t>
      </w:r>
      <w:r w:rsidR="002C71EF" w:rsidRPr="0051254D">
        <w:rPr>
          <w:rFonts w:ascii="Helvetica" w:hAnsi="Helvetica"/>
        </w:rPr>
        <w:t xml:space="preserve">. </w:t>
      </w:r>
      <w:r w:rsidRPr="0051254D">
        <w:rPr>
          <w:rFonts w:ascii="Helvetica" w:hAnsi="Helvetica"/>
        </w:rPr>
        <w:t>P</w:t>
      </w:r>
      <w:r w:rsidR="002C71EF" w:rsidRPr="0051254D">
        <w:rPr>
          <w:rFonts w:ascii="Helvetica" w:hAnsi="Helvetica"/>
        </w:rPr>
        <w:t xml:space="preserve">arties were able to </w:t>
      </w:r>
      <w:r w:rsidRPr="0051254D">
        <w:rPr>
          <w:rFonts w:ascii="Helvetica" w:hAnsi="Helvetica"/>
        </w:rPr>
        <w:t xml:space="preserve">engage </w:t>
      </w:r>
      <w:r w:rsidR="002C71EF" w:rsidRPr="0051254D">
        <w:rPr>
          <w:rFonts w:ascii="Helvetica" w:hAnsi="Helvetica"/>
        </w:rPr>
        <w:t>with each other to dis</w:t>
      </w:r>
      <w:r w:rsidRPr="0051254D">
        <w:rPr>
          <w:rFonts w:ascii="Helvetica" w:hAnsi="Helvetica"/>
        </w:rPr>
        <w:t xml:space="preserve">cuss Cadetship opportunities and </w:t>
      </w:r>
      <w:r w:rsidR="002C71EF" w:rsidRPr="0051254D">
        <w:rPr>
          <w:rFonts w:ascii="Helvetica" w:hAnsi="Helvetica"/>
        </w:rPr>
        <w:t>apply directly for Cadetship funding.</w:t>
      </w:r>
    </w:p>
    <w:p w14:paraId="5B3D508C" w14:textId="77777777" w:rsidR="002C71EF" w:rsidRPr="0051254D" w:rsidRDefault="003774BE" w:rsidP="003774BE">
      <w:pPr>
        <w:pStyle w:val="numberedbullet"/>
        <w:rPr>
          <w:rFonts w:ascii="Helvetica" w:hAnsi="Helvetica"/>
        </w:rPr>
      </w:pPr>
      <w:r w:rsidRPr="0051254D">
        <w:rPr>
          <w:rFonts w:ascii="Helvetica" w:hAnsi="Helvetica"/>
        </w:rPr>
        <w:t>A t</w:t>
      </w:r>
      <w:r w:rsidR="002C71EF" w:rsidRPr="0051254D">
        <w:rPr>
          <w:rFonts w:ascii="Helvetica" w:hAnsi="Helvetica"/>
        </w:rPr>
        <w:t>hird-pa</w:t>
      </w:r>
      <w:r w:rsidRPr="0051254D">
        <w:rPr>
          <w:rFonts w:ascii="Helvetica" w:hAnsi="Helvetica"/>
        </w:rPr>
        <w:t xml:space="preserve">rty provider </w:t>
      </w:r>
      <w:r w:rsidR="002C71EF" w:rsidRPr="0051254D">
        <w:rPr>
          <w:rFonts w:ascii="Helvetica" w:hAnsi="Helvetica"/>
        </w:rPr>
        <w:t xml:space="preserve">promoted the ICS activity </w:t>
      </w:r>
      <w:r w:rsidR="00F12DC7" w:rsidRPr="0051254D">
        <w:rPr>
          <w:rFonts w:ascii="Helvetica" w:hAnsi="Helvetica"/>
        </w:rPr>
        <w:t>to</w:t>
      </w:r>
      <w:r w:rsidR="002C71EF" w:rsidRPr="0051254D">
        <w:rPr>
          <w:rFonts w:ascii="Helvetica" w:hAnsi="Helvetica"/>
        </w:rPr>
        <w:t xml:space="preserve"> universities and employer</w:t>
      </w:r>
      <w:r w:rsidR="003C1C1F" w:rsidRPr="0051254D">
        <w:rPr>
          <w:rFonts w:ascii="Helvetica" w:hAnsi="Helvetica"/>
        </w:rPr>
        <w:t>s</w:t>
      </w:r>
      <w:r w:rsidR="002C71EF" w:rsidRPr="0051254D">
        <w:rPr>
          <w:rFonts w:ascii="Helvetica" w:hAnsi="Helvetica"/>
        </w:rPr>
        <w:t>, and facilitate</w:t>
      </w:r>
      <w:r w:rsidR="00807FF6" w:rsidRPr="0051254D">
        <w:rPr>
          <w:rFonts w:ascii="Helvetica" w:hAnsi="Helvetica"/>
        </w:rPr>
        <w:t>d</w:t>
      </w:r>
      <w:r w:rsidR="003C1C1F" w:rsidRPr="0051254D">
        <w:rPr>
          <w:rFonts w:ascii="Helvetica" w:hAnsi="Helvetica"/>
        </w:rPr>
        <w:t xml:space="preserve"> </w:t>
      </w:r>
      <w:r w:rsidR="00F12DC7" w:rsidRPr="0051254D">
        <w:rPr>
          <w:rFonts w:ascii="Helvetica" w:hAnsi="Helvetica"/>
        </w:rPr>
        <w:t>a</w:t>
      </w:r>
      <w:r w:rsidR="003C1C1F" w:rsidRPr="0051254D">
        <w:rPr>
          <w:rFonts w:ascii="Helvetica" w:hAnsi="Helvetica"/>
        </w:rPr>
        <w:t xml:space="preserve"> connection</w:t>
      </w:r>
      <w:r w:rsidR="00F12DC7" w:rsidRPr="0051254D">
        <w:rPr>
          <w:rFonts w:ascii="Helvetica" w:hAnsi="Helvetica"/>
        </w:rPr>
        <w:t xml:space="preserve"> between them</w:t>
      </w:r>
      <w:r w:rsidR="002C71EF" w:rsidRPr="0051254D">
        <w:rPr>
          <w:rFonts w:ascii="Helvetica" w:hAnsi="Helvetica"/>
        </w:rPr>
        <w:t>. Cadets sign</w:t>
      </w:r>
      <w:r w:rsidR="00807FF6" w:rsidRPr="0051254D">
        <w:rPr>
          <w:rFonts w:ascii="Helvetica" w:hAnsi="Helvetica"/>
        </w:rPr>
        <w:t>ed</w:t>
      </w:r>
      <w:r w:rsidR="002C71EF" w:rsidRPr="0051254D">
        <w:rPr>
          <w:rFonts w:ascii="Helvetica" w:hAnsi="Helvetica"/>
        </w:rPr>
        <w:t xml:space="preserve"> an agreement with the provider, </w:t>
      </w:r>
      <w:r w:rsidR="00807FF6" w:rsidRPr="0051254D">
        <w:rPr>
          <w:rFonts w:ascii="Helvetica" w:hAnsi="Helvetica"/>
        </w:rPr>
        <w:t>which was</w:t>
      </w:r>
      <w:r w:rsidR="002C71EF" w:rsidRPr="0051254D">
        <w:rPr>
          <w:rFonts w:ascii="Helvetica" w:hAnsi="Helvetica"/>
        </w:rPr>
        <w:t xml:space="preserve"> submitted </w:t>
      </w:r>
      <w:r w:rsidR="003C1C1F" w:rsidRPr="0051254D">
        <w:rPr>
          <w:rFonts w:ascii="Helvetica" w:hAnsi="Helvetica"/>
        </w:rPr>
        <w:t xml:space="preserve">to the department </w:t>
      </w:r>
      <w:r w:rsidR="002C71EF" w:rsidRPr="0051254D">
        <w:rPr>
          <w:rFonts w:ascii="Helvetica" w:hAnsi="Helvetica"/>
        </w:rPr>
        <w:t>before the Cadetship commence</w:t>
      </w:r>
      <w:r w:rsidR="00807FF6" w:rsidRPr="0051254D">
        <w:rPr>
          <w:rFonts w:ascii="Helvetica" w:hAnsi="Helvetica"/>
        </w:rPr>
        <w:t>d</w:t>
      </w:r>
      <w:r w:rsidR="002C71EF" w:rsidRPr="0051254D">
        <w:rPr>
          <w:rFonts w:ascii="Helvetica" w:hAnsi="Helvetica"/>
        </w:rPr>
        <w:t xml:space="preserve">. </w:t>
      </w:r>
    </w:p>
    <w:p w14:paraId="5A47EE40" w14:textId="77777777" w:rsidR="00F12DC7" w:rsidRPr="0051254D" w:rsidRDefault="00471B5B" w:rsidP="00807FF6">
      <w:pPr>
        <w:rPr>
          <w:rFonts w:ascii="Helvetica" w:hAnsi="Helvetica" w:cstheme="minorHAnsi"/>
          <w:szCs w:val="22"/>
        </w:rPr>
      </w:pPr>
      <w:r w:rsidRPr="0051254D">
        <w:rPr>
          <w:rFonts w:ascii="Helvetica" w:hAnsi="Helvetica" w:cstheme="minorHAnsi"/>
          <w:szCs w:val="22"/>
        </w:rPr>
        <w:t xml:space="preserve">Under the new TAEG-cadets program, </w:t>
      </w:r>
      <w:r w:rsidR="00807FF6" w:rsidRPr="0051254D">
        <w:rPr>
          <w:rFonts w:ascii="Helvetica" w:hAnsi="Helvetica" w:cstheme="minorHAnsi"/>
          <w:szCs w:val="22"/>
        </w:rPr>
        <w:t>employers are able to apply for Cadetship funding through the Tailor</w:t>
      </w:r>
      <w:r w:rsidRPr="0051254D">
        <w:rPr>
          <w:rFonts w:ascii="Helvetica" w:hAnsi="Helvetica" w:cstheme="minorHAnsi"/>
          <w:szCs w:val="22"/>
        </w:rPr>
        <w:t>ed Assistance Employment Grant</w:t>
      </w:r>
      <w:r w:rsidR="002C3719" w:rsidRPr="0051254D">
        <w:rPr>
          <w:rFonts w:ascii="Helvetica" w:hAnsi="Helvetica" w:cstheme="minorHAnsi"/>
          <w:szCs w:val="22"/>
        </w:rPr>
        <w:t>s</w:t>
      </w:r>
      <w:r w:rsidRPr="0051254D">
        <w:rPr>
          <w:rFonts w:ascii="Helvetica" w:hAnsi="Helvetica" w:cstheme="minorHAnsi"/>
          <w:szCs w:val="22"/>
        </w:rPr>
        <w:t xml:space="preserve"> </w:t>
      </w:r>
      <w:r w:rsidR="00807FF6" w:rsidRPr="0051254D">
        <w:rPr>
          <w:rFonts w:ascii="Helvetica" w:hAnsi="Helvetica" w:cstheme="minorHAnsi"/>
          <w:szCs w:val="22"/>
        </w:rPr>
        <w:t xml:space="preserve">process. </w:t>
      </w:r>
    </w:p>
    <w:p w14:paraId="148BF840" w14:textId="77777777" w:rsidR="00F12DC7" w:rsidRPr="0051254D" w:rsidRDefault="00F12DC7" w:rsidP="00807FF6">
      <w:pPr>
        <w:rPr>
          <w:rFonts w:ascii="Helvetica" w:hAnsi="Helvetica" w:cstheme="minorHAnsi"/>
          <w:szCs w:val="22"/>
        </w:rPr>
      </w:pPr>
      <w:r w:rsidRPr="0051254D">
        <w:rPr>
          <w:rFonts w:ascii="Helvetica" w:hAnsi="Helvetica" w:cstheme="minorHAnsi"/>
          <w:szCs w:val="22"/>
        </w:rPr>
        <w:t xml:space="preserve">Interested students </w:t>
      </w:r>
      <w:r w:rsidR="00807FF6" w:rsidRPr="0051254D">
        <w:rPr>
          <w:rFonts w:ascii="Helvetica" w:hAnsi="Helvetica" w:cstheme="minorHAnsi"/>
          <w:szCs w:val="22"/>
        </w:rPr>
        <w:t xml:space="preserve">search for </w:t>
      </w:r>
      <w:r w:rsidRPr="0051254D">
        <w:rPr>
          <w:rFonts w:ascii="Helvetica" w:hAnsi="Helvetica" w:cstheme="minorHAnsi"/>
          <w:szCs w:val="22"/>
        </w:rPr>
        <w:t xml:space="preserve">Cadetship </w:t>
      </w:r>
      <w:r w:rsidR="00807FF6" w:rsidRPr="0051254D">
        <w:rPr>
          <w:rFonts w:ascii="Helvetica" w:hAnsi="Helvetica" w:cstheme="minorHAnsi"/>
          <w:szCs w:val="22"/>
        </w:rPr>
        <w:t>vacancies</w:t>
      </w:r>
      <w:r w:rsidR="002C3719" w:rsidRPr="0051254D">
        <w:rPr>
          <w:rFonts w:ascii="Helvetica" w:hAnsi="Helvetica" w:cstheme="minorHAnsi"/>
          <w:szCs w:val="22"/>
        </w:rPr>
        <w:t>,</w:t>
      </w:r>
      <w:r w:rsidR="00807FF6" w:rsidRPr="0051254D">
        <w:rPr>
          <w:rFonts w:ascii="Helvetica" w:hAnsi="Helvetica" w:cstheme="minorHAnsi"/>
          <w:szCs w:val="22"/>
        </w:rPr>
        <w:t xml:space="preserve"> </w:t>
      </w:r>
      <w:r w:rsidRPr="0051254D">
        <w:rPr>
          <w:rFonts w:ascii="Helvetica" w:hAnsi="Helvetica" w:cstheme="minorHAnsi"/>
          <w:szCs w:val="22"/>
        </w:rPr>
        <w:t xml:space="preserve">as they would other </w:t>
      </w:r>
      <w:r w:rsidR="00807FF6" w:rsidRPr="0051254D">
        <w:rPr>
          <w:rFonts w:ascii="Helvetica" w:hAnsi="Helvetica" w:cstheme="minorHAnsi"/>
          <w:szCs w:val="22"/>
        </w:rPr>
        <w:t>employment opportunit</w:t>
      </w:r>
      <w:r w:rsidRPr="0051254D">
        <w:rPr>
          <w:rFonts w:ascii="Helvetica" w:hAnsi="Helvetica" w:cstheme="minorHAnsi"/>
          <w:szCs w:val="22"/>
        </w:rPr>
        <w:t xml:space="preserve">ies. </w:t>
      </w:r>
      <w:r w:rsidR="00807FF6" w:rsidRPr="0051254D">
        <w:rPr>
          <w:rFonts w:ascii="Helvetica" w:hAnsi="Helvetica" w:cstheme="minorHAnsi"/>
          <w:szCs w:val="22"/>
        </w:rPr>
        <w:t xml:space="preserve"> </w:t>
      </w:r>
      <w:r w:rsidRPr="0051254D">
        <w:rPr>
          <w:rFonts w:ascii="Helvetica" w:hAnsi="Helvetica" w:cstheme="minorHAnsi"/>
          <w:szCs w:val="22"/>
        </w:rPr>
        <w:t>E</w:t>
      </w:r>
      <w:r w:rsidR="00807FF6" w:rsidRPr="0051254D">
        <w:rPr>
          <w:rFonts w:ascii="Helvetica" w:hAnsi="Helvetica" w:cstheme="minorHAnsi"/>
          <w:szCs w:val="22"/>
        </w:rPr>
        <w:t xml:space="preserve">mployers </w:t>
      </w:r>
      <w:r w:rsidRPr="0051254D">
        <w:rPr>
          <w:rFonts w:ascii="Helvetica" w:hAnsi="Helvetica" w:cstheme="minorHAnsi"/>
          <w:szCs w:val="22"/>
        </w:rPr>
        <w:t xml:space="preserve">and third-party providers </w:t>
      </w:r>
      <w:r w:rsidR="00122C5D" w:rsidRPr="0051254D">
        <w:rPr>
          <w:rFonts w:ascii="Helvetica" w:hAnsi="Helvetica" w:cstheme="minorHAnsi"/>
          <w:szCs w:val="22"/>
        </w:rPr>
        <w:t xml:space="preserve">can </w:t>
      </w:r>
      <w:r w:rsidRPr="0051254D">
        <w:rPr>
          <w:rFonts w:ascii="Helvetica" w:hAnsi="Helvetica" w:cstheme="minorHAnsi"/>
          <w:szCs w:val="22"/>
        </w:rPr>
        <w:t>advertise C</w:t>
      </w:r>
      <w:r w:rsidR="00807FF6" w:rsidRPr="0051254D">
        <w:rPr>
          <w:rFonts w:ascii="Helvetica" w:hAnsi="Helvetica" w:cstheme="minorHAnsi"/>
          <w:szCs w:val="22"/>
        </w:rPr>
        <w:t>adetship opportunities</w:t>
      </w:r>
      <w:r w:rsidRPr="0051254D">
        <w:rPr>
          <w:rFonts w:ascii="Helvetica" w:hAnsi="Helvetica" w:cstheme="minorHAnsi"/>
          <w:szCs w:val="22"/>
        </w:rPr>
        <w:t xml:space="preserve"> </w:t>
      </w:r>
      <w:r w:rsidR="00122C5D" w:rsidRPr="0051254D">
        <w:rPr>
          <w:rFonts w:ascii="Helvetica" w:hAnsi="Helvetica" w:cstheme="minorHAnsi"/>
          <w:szCs w:val="22"/>
        </w:rPr>
        <w:t>and/or</w:t>
      </w:r>
      <w:r w:rsidRPr="0051254D">
        <w:rPr>
          <w:rFonts w:ascii="Helvetica" w:hAnsi="Helvetica" w:cstheme="minorHAnsi"/>
          <w:szCs w:val="22"/>
        </w:rPr>
        <w:t xml:space="preserve"> take</w:t>
      </w:r>
      <w:r w:rsidR="00807FF6" w:rsidRPr="0051254D">
        <w:rPr>
          <w:rFonts w:ascii="Helvetica" w:hAnsi="Helvetica" w:cstheme="minorHAnsi"/>
          <w:szCs w:val="22"/>
        </w:rPr>
        <w:t xml:space="preserve"> </w:t>
      </w:r>
      <w:r w:rsidRPr="0051254D">
        <w:rPr>
          <w:rFonts w:ascii="Helvetica" w:hAnsi="Helvetica" w:cstheme="minorHAnsi"/>
          <w:szCs w:val="22"/>
        </w:rPr>
        <w:t xml:space="preserve">referrals from </w:t>
      </w:r>
      <w:r w:rsidR="00807FF6" w:rsidRPr="0051254D">
        <w:rPr>
          <w:rFonts w:ascii="Helvetica" w:hAnsi="Helvetica" w:cstheme="minorHAnsi"/>
          <w:szCs w:val="22"/>
        </w:rPr>
        <w:t xml:space="preserve">Indigenous </w:t>
      </w:r>
      <w:r w:rsidR="00AB6357" w:rsidRPr="0051254D">
        <w:rPr>
          <w:rFonts w:ascii="Helvetica" w:hAnsi="Helvetica" w:cstheme="minorHAnsi"/>
          <w:szCs w:val="22"/>
        </w:rPr>
        <w:t xml:space="preserve">support </w:t>
      </w:r>
      <w:r w:rsidR="00807FF6" w:rsidRPr="0051254D">
        <w:rPr>
          <w:rFonts w:ascii="Helvetica" w:hAnsi="Helvetica" w:cstheme="minorHAnsi"/>
          <w:szCs w:val="22"/>
        </w:rPr>
        <w:t>centre</w:t>
      </w:r>
      <w:r w:rsidRPr="0051254D">
        <w:rPr>
          <w:rFonts w:ascii="Helvetica" w:hAnsi="Helvetica" w:cstheme="minorHAnsi"/>
          <w:szCs w:val="22"/>
        </w:rPr>
        <w:t>s</w:t>
      </w:r>
      <w:r w:rsidR="00122C5D" w:rsidRPr="0051254D">
        <w:rPr>
          <w:rFonts w:ascii="Helvetica" w:hAnsi="Helvetica" w:cstheme="minorHAnsi"/>
          <w:szCs w:val="22"/>
        </w:rPr>
        <w:t xml:space="preserve"> in universities</w:t>
      </w:r>
      <w:r w:rsidRPr="0051254D">
        <w:rPr>
          <w:rFonts w:ascii="Helvetica" w:hAnsi="Helvetica" w:cstheme="minorHAnsi"/>
          <w:szCs w:val="22"/>
        </w:rPr>
        <w:t>.</w:t>
      </w:r>
    </w:p>
    <w:p w14:paraId="58BF7169" w14:textId="77777777" w:rsidR="00807FF6" w:rsidRPr="0051254D" w:rsidRDefault="00F12DC7" w:rsidP="00807FF6">
      <w:pPr>
        <w:rPr>
          <w:rFonts w:ascii="Helvetica" w:hAnsi="Helvetica" w:cstheme="minorHAnsi"/>
          <w:szCs w:val="22"/>
        </w:rPr>
      </w:pPr>
      <w:r w:rsidRPr="0051254D">
        <w:rPr>
          <w:rFonts w:ascii="Helvetica" w:hAnsi="Helvetica" w:cstheme="minorHAnsi"/>
          <w:szCs w:val="22"/>
        </w:rPr>
        <w:t>Potential applicants are encouraged to discuss their proposal with their local NIAA Regional Network office before preparing an application.</w:t>
      </w:r>
    </w:p>
    <w:p w14:paraId="436EB1E5" w14:textId="77777777" w:rsidR="002C71EF" w:rsidRPr="0051254D" w:rsidRDefault="002C71EF" w:rsidP="0051254D">
      <w:pPr>
        <w:pStyle w:val="Heading2"/>
        <w:spacing w:before="240"/>
        <w:rPr>
          <w:rFonts w:ascii="Helvetica" w:eastAsia="Times New Roman" w:hAnsi="Helvetica" w:cstheme="minorHAnsi"/>
          <w:color w:val="4BACC6" w:themeColor="accent5"/>
          <w:sz w:val="26"/>
          <w:shd w:val="clear" w:color="auto" w:fill="FFFFFF"/>
          <w:lang w:eastAsia="en-GB"/>
        </w:rPr>
      </w:pPr>
      <w:bookmarkStart w:id="10" w:name="_Toc39235268"/>
      <w:r w:rsidRPr="0051254D">
        <w:rPr>
          <w:rFonts w:ascii="Helvetica" w:eastAsia="Times New Roman" w:hAnsi="Helvetica" w:cstheme="minorHAnsi"/>
          <w:color w:val="4BACC6" w:themeColor="accent5"/>
          <w:sz w:val="26"/>
          <w:shd w:val="clear" w:color="auto" w:fill="FFFFFF"/>
          <w:lang w:eastAsia="en-GB"/>
        </w:rPr>
        <w:t xml:space="preserve">Evaluation </w:t>
      </w:r>
      <w:r w:rsidR="007C1BC5" w:rsidRPr="0051254D">
        <w:rPr>
          <w:rFonts w:ascii="Helvetica" w:eastAsia="Times New Roman" w:hAnsi="Helvetica" w:cstheme="minorHAnsi"/>
          <w:color w:val="4BACC6" w:themeColor="accent5"/>
          <w:sz w:val="26"/>
          <w:shd w:val="clear" w:color="auto" w:fill="FFFFFF"/>
          <w:lang w:eastAsia="en-GB"/>
        </w:rPr>
        <w:t>objective</w:t>
      </w:r>
      <w:bookmarkEnd w:id="10"/>
    </w:p>
    <w:p w14:paraId="08AB757D" w14:textId="77777777" w:rsidR="007C1BC5" w:rsidRPr="0051254D" w:rsidRDefault="00023B09" w:rsidP="002C71EF">
      <w:pPr>
        <w:autoSpaceDE w:val="0"/>
        <w:autoSpaceDN w:val="0"/>
        <w:adjustRightInd w:val="0"/>
        <w:rPr>
          <w:rFonts w:ascii="Helvetica" w:hAnsi="Helvetica" w:cstheme="minorHAnsi"/>
          <w:szCs w:val="22"/>
        </w:rPr>
      </w:pPr>
      <w:r w:rsidRPr="0051254D">
        <w:rPr>
          <w:rFonts w:ascii="Helvetica" w:eastAsiaTheme="minorHAnsi" w:hAnsi="Helvetica" w:cstheme="minorHAnsi"/>
          <w:szCs w:val="22"/>
          <w:lang w:eastAsia="en-US"/>
        </w:rPr>
        <w:t xml:space="preserve">This </w:t>
      </w:r>
      <w:r w:rsidR="002C71EF" w:rsidRPr="0051254D">
        <w:rPr>
          <w:rFonts w:ascii="Helvetica" w:eastAsiaTheme="minorHAnsi" w:hAnsi="Helvetica" w:cstheme="minorHAnsi"/>
          <w:szCs w:val="22"/>
          <w:lang w:eastAsia="en-US"/>
        </w:rPr>
        <w:t xml:space="preserve">evaluation will help provide </w:t>
      </w:r>
      <w:r w:rsidR="00926186" w:rsidRPr="0051254D">
        <w:rPr>
          <w:rFonts w:ascii="Helvetica" w:eastAsiaTheme="minorHAnsi" w:hAnsi="Helvetica" w:cstheme="minorHAnsi"/>
          <w:szCs w:val="22"/>
          <w:lang w:eastAsia="en-US"/>
        </w:rPr>
        <w:t xml:space="preserve">evidence-based policy advice </w:t>
      </w:r>
      <w:r w:rsidR="002C71EF" w:rsidRPr="0051254D">
        <w:rPr>
          <w:rFonts w:ascii="Helvetica" w:eastAsiaTheme="minorHAnsi" w:hAnsi="Helvetica" w:cstheme="minorHAnsi"/>
          <w:szCs w:val="22"/>
          <w:lang w:eastAsia="en-US"/>
        </w:rPr>
        <w:t>as to the effectiveness of m</w:t>
      </w:r>
      <w:r w:rsidRPr="0051254D">
        <w:rPr>
          <w:rFonts w:ascii="Helvetica" w:eastAsiaTheme="minorHAnsi" w:hAnsi="Helvetica" w:cstheme="minorHAnsi"/>
          <w:szCs w:val="22"/>
          <w:lang w:eastAsia="en-US"/>
        </w:rPr>
        <w:t>eeting the program</w:t>
      </w:r>
      <w:r w:rsidR="00926186" w:rsidRPr="0051254D">
        <w:rPr>
          <w:rFonts w:ascii="Helvetica" w:eastAsiaTheme="minorHAnsi" w:hAnsi="Helvetica" w:cstheme="minorHAnsi"/>
          <w:szCs w:val="22"/>
          <w:lang w:eastAsia="en-US"/>
        </w:rPr>
        <w:t xml:space="preserve">’s objectives </w:t>
      </w:r>
      <w:r w:rsidR="00926186" w:rsidRPr="0051254D">
        <w:rPr>
          <w:rFonts w:ascii="Helvetica" w:eastAsiaTheme="minorHAnsi" w:hAnsi="Helvetica" w:cstheme="minorBidi"/>
          <w:szCs w:val="22"/>
          <w:lang w:eastAsia="en-US"/>
        </w:rPr>
        <w:t>and inform</w:t>
      </w:r>
      <w:r w:rsidR="00926186" w:rsidRPr="0051254D">
        <w:rPr>
          <w:rFonts w:ascii="Helvetica" w:hAnsi="Helvetica" w:cstheme="minorHAnsi"/>
          <w:szCs w:val="22"/>
        </w:rPr>
        <w:t xml:space="preserve"> policy makers about possible future improvements to </w:t>
      </w:r>
      <w:r w:rsidR="003D549E" w:rsidRPr="0051254D">
        <w:rPr>
          <w:rFonts w:ascii="Helvetica" w:hAnsi="Helvetica" w:cstheme="minorHAnsi"/>
          <w:szCs w:val="22"/>
        </w:rPr>
        <w:t>a Cadetship program</w:t>
      </w:r>
      <w:r w:rsidR="00926186" w:rsidRPr="0051254D">
        <w:rPr>
          <w:rFonts w:ascii="Helvetica" w:hAnsi="Helvetica" w:cstheme="minorHAnsi"/>
          <w:szCs w:val="22"/>
        </w:rPr>
        <w:t>.</w:t>
      </w:r>
    </w:p>
    <w:tbl>
      <w:tblPr>
        <w:tblStyle w:val="TableGrid"/>
        <w:tblW w:w="9209" w:type="dxa"/>
        <w:tblLook w:val="0620" w:firstRow="1" w:lastRow="0" w:firstColumn="0" w:lastColumn="0" w:noHBand="1" w:noVBand="1"/>
        <w:tblCaption w:val="Evaluation Objective and Description"/>
      </w:tblPr>
      <w:tblGrid>
        <w:gridCol w:w="562"/>
        <w:gridCol w:w="2694"/>
        <w:gridCol w:w="5953"/>
      </w:tblGrid>
      <w:tr w:rsidR="007C1BC5" w:rsidRPr="0051254D" w14:paraId="153FEAB0" w14:textId="77777777" w:rsidTr="00F646EE">
        <w:trPr>
          <w:tblHeader/>
        </w:trPr>
        <w:tc>
          <w:tcPr>
            <w:tcW w:w="562" w:type="dxa"/>
          </w:tcPr>
          <w:p w14:paraId="34C6E0FA" w14:textId="77777777" w:rsidR="007C1BC5" w:rsidRPr="0051254D" w:rsidRDefault="007C1BC5" w:rsidP="008A7959">
            <w:pPr>
              <w:pStyle w:val="table"/>
              <w:rPr>
                <w:rFonts w:ascii="Helvetica" w:hAnsi="Helvetica"/>
                <w:b/>
              </w:rPr>
            </w:pPr>
          </w:p>
        </w:tc>
        <w:tc>
          <w:tcPr>
            <w:tcW w:w="2694" w:type="dxa"/>
          </w:tcPr>
          <w:p w14:paraId="4CB1A2DF" w14:textId="77777777" w:rsidR="007C1BC5" w:rsidRPr="0051254D" w:rsidRDefault="007C1BC5" w:rsidP="008A7959">
            <w:pPr>
              <w:pStyle w:val="table"/>
              <w:rPr>
                <w:rFonts w:ascii="Helvetica" w:hAnsi="Helvetica"/>
                <w:b/>
              </w:rPr>
            </w:pPr>
            <w:r w:rsidRPr="0051254D">
              <w:rPr>
                <w:rFonts w:ascii="Helvetica" w:hAnsi="Helvetica"/>
                <w:b/>
              </w:rPr>
              <w:t>Evaluation objective</w:t>
            </w:r>
          </w:p>
        </w:tc>
        <w:tc>
          <w:tcPr>
            <w:tcW w:w="5953" w:type="dxa"/>
          </w:tcPr>
          <w:p w14:paraId="55C22CDC" w14:textId="77777777" w:rsidR="007C1BC5" w:rsidRPr="0051254D" w:rsidRDefault="007C1BC5" w:rsidP="008A7959">
            <w:pPr>
              <w:pStyle w:val="table"/>
              <w:rPr>
                <w:rFonts w:ascii="Helvetica" w:hAnsi="Helvetica"/>
                <w:b/>
              </w:rPr>
            </w:pPr>
            <w:r w:rsidRPr="0051254D">
              <w:rPr>
                <w:rFonts w:ascii="Helvetica" w:hAnsi="Helvetica"/>
                <w:b/>
              </w:rPr>
              <w:t>Description</w:t>
            </w:r>
          </w:p>
        </w:tc>
      </w:tr>
      <w:tr w:rsidR="007C1BC5" w:rsidRPr="0051254D" w14:paraId="05997C55" w14:textId="77777777" w:rsidTr="00F646EE">
        <w:tc>
          <w:tcPr>
            <w:tcW w:w="562" w:type="dxa"/>
          </w:tcPr>
          <w:p w14:paraId="501B1197" w14:textId="77777777" w:rsidR="007C1BC5" w:rsidRPr="0051254D" w:rsidRDefault="007C1BC5" w:rsidP="007C1BC5">
            <w:pPr>
              <w:pStyle w:val="table"/>
              <w:rPr>
                <w:rFonts w:ascii="Helvetica" w:hAnsi="Helvetica" w:cstheme="minorHAnsi"/>
              </w:rPr>
            </w:pPr>
            <w:r w:rsidRPr="0051254D">
              <w:rPr>
                <w:rFonts w:ascii="Helvetica" w:hAnsi="Helvetica" w:cstheme="minorHAnsi"/>
              </w:rPr>
              <w:t>1</w:t>
            </w:r>
          </w:p>
        </w:tc>
        <w:tc>
          <w:tcPr>
            <w:tcW w:w="2694" w:type="dxa"/>
          </w:tcPr>
          <w:p w14:paraId="397EBBC7" w14:textId="77777777" w:rsidR="007C1BC5" w:rsidRPr="0051254D" w:rsidRDefault="007C1BC5" w:rsidP="002B00AD">
            <w:pPr>
              <w:pStyle w:val="table"/>
              <w:rPr>
                <w:rFonts w:ascii="Helvetica" w:hAnsi="Helvetica"/>
              </w:rPr>
            </w:pPr>
            <w:r w:rsidRPr="0051254D">
              <w:rPr>
                <w:rFonts w:ascii="Helvetica" w:hAnsi="Helvetica"/>
              </w:rPr>
              <w:t xml:space="preserve">Understand </w:t>
            </w:r>
            <w:r w:rsidR="007F1440" w:rsidRPr="0051254D">
              <w:rPr>
                <w:rFonts w:ascii="Helvetica" w:hAnsi="Helvetica"/>
              </w:rPr>
              <w:t xml:space="preserve">the </w:t>
            </w:r>
            <w:r w:rsidRPr="0051254D">
              <w:rPr>
                <w:rFonts w:ascii="Helvetica" w:hAnsi="Helvetica"/>
              </w:rPr>
              <w:t>design and implementation</w:t>
            </w:r>
          </w:p>
        </w:tc>
        <w:tc>
          <w:tcPr>
            <w:tcW w:w="5953" w:type="dxa"/>
          </w:tcPr>
          <w:p w14:paraId="4DF686AD" w14:textId="77777777" w:rsidR="007C1BC5" w:rsidRPr="0051254D" w:rsidRDefault="007C1BC5" w:rsidP="00D65781">
            <w:pPr>
              <w:pStyle w:val="table"/>
              <w:rPr>
                <w:rFonts w:ascii="Helvetica" w:hAnsi="Helvetica" w:cstheme="minorHAnsi"/>
              </w:rPr>
            </w:pPr>
            <w:r w:rsidRPr="0051254D">
              <w:rPr>
                <w:rFonts w:ascii="Helvetica" w:hAnsi="Helvetica" w:cstheme="minorHAnsi"/>
              </w:rPr>
              <w:t xml:space="preserve">Understand how the Cadetship program has been designed and </w:t>
            </w:r>
            <w:r w:rsidR="009A59CC" w:rsidRPr="0051254D">
              <w:rPr>
                <w:rFonts w:ascii="Helvetica" w:hAnsi="Helvetica" w:cstheme="minorHAnsi"/>
              </w:rPr>
              <w:t>how it has been implemented</w:t>
            </w:r>
          </w:p>
        </w:tc>
      </w:tr>
      <w:tr w:rsidR="007C1BC5" w:rsidRPr="0051254D" w14:paraId="02A811F9" w14:textId="77777777" w:rsidTr="00F646EE">
        <w:tc>
          <w:tcPr>
            <w:tcW w:w="562" w:type="dxa"/>
          </w:tcPr>
          <w:p w14:paraId="6C43886A" w14:textId="77777777" w:rsidR="007C1BC5" w:rsidRPr="0051254D" w:rsidRDefault="007C1BC5" w:rsidP="007C1BC5">
            <w:pPr>
              <w:pStyle w:val="table"/>
              <w:rPr>
                <w:rFonts w:ascii="Helvetica" w:hAnsi="Helvetica" w:cstheme="minorHAnsi"/>
              </w:rPr>
            </w:pPr>
            <w:r w:rsidRPr="0051254D">
              <w:rPr>
                <w:rFonts w:ascii="Helvetica" w:hAnsi="Helvetica" w:cstheme="minorHAnsi"/>
              </w:rPr>
              <w:t>2</w:t>
            </w:r>
          </w:p>
        </w:tc>
        <w:tc>
          <w:tcPr>
            <w:tcW w:w="2694" w:type="dxa"/>
          </w:tcPr>
          <w:p w14:paraId="75D54BE8" w14:textId="77777777" w:rsidR="007C1BC5" w:rsidRPr="0051254D" w:rsidRDefault="007C1BC5" w:rsidP="007C1BC5">
            <w:pPr>
              <w:pStyle w:val="table"/>
              <w:rPr>
                <w:rFonts w:ascii="Helvetica" w:hAnsi="Helvetica" w:cstheme="minorHAnsi"/>
              </w:rPr>
            </w:pPr>
            <w:r w:rsidRPr="0051254D">
              <w:rPr>
                <w:rFonts w:ascii="Helvetica" w:hAnsi="Helvetica" w:cstheme="minorHAnsi"/>
              </w:rPr>
              <w:t>Understand the impact</w:t>
            </w:r>
          </w:p>
        </w:tc>
        <w:tc>
          <w:tcPr>
            <w:tcW w:w="5953" w:type="dxa"/>
          </w:tcPr>
          <w:p w14:paraId="12CDF7CC" w14:textId="77777777" w:rsidR="007C1BC5" w:rsidRPr="0051254D" w:rsidRDefault="009A59CC" w:rsidP="00D65781">
            <w:pPr>
              <w:pStyle w:val="table"/>
              <w:rPr>
                <w:rFonts w:ascii="Helvetica" w:hAnsi="Helvetica" w:cstheme="minorHAnsi"/>
              </w:rPr>
            </w:pPr>
            <w:r w:rsidRPr="0051254D">
              <w:rPr>
                <w:rFonts w:ascii="Helvetica" w:hAnsi="Helvetica" w:cstheme="minorHAnsi"/>
              </w:rPr>
              <w:t>Understand the outcomes of the Cadetship program and the factors that influence these outcomes</w:t>
            </w:r>
          </w:p>
        </w:tc>
      </w:tr>
      <w:tr w:rsidR="007C1BC5" w:rsidRPr="0051254D" w14:paraId="56AE6D0D" w14:textId="77777777" w:rsidTr="00F646EE">
        <w:tc>
          <w:tcPr>
            <w:tcW w:w="562" w:type="dxa"/>
          </w:tcPr>
          <w:p w14:paraId="04C62E2A" w14:textId="77777777" w:rsidR="007C1BC5" w:rsidRPr="0051254D" w:rsidRDefault="007C1BC5" w:rsidP="007C1BC5">
            <w:pPr>
              <w:pStyle w:val="table"/>
              <w:rPr>
                <w:rFonts w:ascii="Helvetica" w:hAnsi="Helvetica" w:cstheme="minorHAnsi"/>
              </w:rPr>
            </w:pPr>
            <w:r w:rsidRPr="0051254D">
              <w:rPr>
                <w:rFonts w:ascii="Helvetica" w:hAnsi="Helvetica" w:cstheme="minorHAnsi"/>
              </w:rPr>
              <w:t>3</w:t>
            </w:r>
          </w:p>
        </w:tc>
        <w:tc>
          <w:tcPr>
            <w:tcW w:w="2694" w:type="dxa"/>
          </w:tcPr>
          <w:p w14:paraId="41E5B749" w14:textId="77777777" w:rsidR="007C1BC5" w:rsidRPr="0051254D" w:rsidRDefault="007C1BC5" w:rsidP="007C1BC5">
            <w:pPr>
              <w:pStyle w:val="table"/>
              <w:rPr>
                <w:rFonts w:ascii="Helvetica" w:hAnsi="Helvetica" w:cstheme="minorHAnsi"/>
              </w:rPr>
            </w:pPr>
            <w:r w:rsidRPr="0051254D">
              <w:rPr>
                <w:rFonts w:ascii="Helvetica" w:hAnsi="Helvetica" w:cstheme="minorHAnsi"/>
              </w:rPr>
              <w:t xml:space="preserve">Understand </w:t>
            </w:r>
            <w:r w:rsidR="007F1440" w:rsidRPr="0051254D">
              <w:rPr>
                <w:rFonts w:ascii="Helvetica" w:hAnsi="Helvetica" w:cstheme="minorHAnsi"/>
              </w:rPr>
              <w:t xml:space="preserve">the </w:t>
            </w:r>
            <w:r w:rsidRPr="0051254D">
              <w:rPr>
                <w:rFonts w:ascii="Helvetica" w:hAnsi="Helvetica" w:cstheme="minorHAnsi"/>
              </w:rPr>
              <w:t>policy implications and potential for future impact</w:t>
            </w:r>
          </w:p>
        </w:tc>
        <w:tc>
          <w:tcPr>
            <w:tcW w:w="5953" w:type="dxa"/>
          </w:tcPr>
          <w:p w14:paraId="24B53491" w14:textId="77777777" w:rsidR="007C1BC5" w:rsidRPr="0051254D" w:rsidRDefault="009A59CC" w:rsidP="009A59CC">
            <w:pPr>
              <w:pStyle w:val="table"/>
              <w:rPr>
                <w:rFonts w:ascii="Helvetica" w:hAnsi="Helvetica" w:cstheme="minorHAnsi"/>
              </w:rPr>
            </w:pPr>
            <w:r w:rsidRPr="0051254D">
              <w:rPr>
                <w:rFonts w:ascii="Helvetica" w:hAnsi="Helvetica" w:cstheme="minorHAnsi"/>
              </w:rPr>
              <w:t xml:space="preserve">Understand how a Cadetship program </w:t>
            </w:r>
            <w:r w:rsidRPr="0051254D">
              <w:rPr>
                <w:rFonts w:ascii="Helvetica" w:hAnsi="Helvetica"/>
              </w:rPr>
              <w:t>supports Indigenous participation in education, the workforce and career development/progression</w:t>
            </w:r>
          </w:p>
        </w:tc>
      </w:tr>
    </w:tbl>
    <w:p w14:paraId="7C9A6569" w14:textId="77777777" w:rsidR="00AB34E5" w:rsidRPr="0051254D" w:rsidRDefault="00AB34E5" w:rsidP="0051254D">
      <w:pPr>
        <w:pStyle w:val="Heading3"/>
        <w:rPr>
          <w:rFonts w:ascii="Helvetica" w:hAnsi="Helvetica"/>
        </w:rPr>
        <w:sectPr w:rsidR="00AB34E5" w:rsidRPr="0051254D" w:rsidSect="002E66B6">
          <w:headerReference w:type="default" r:id="rId11"/>
          <w:footerReference w:type="even" r:id="rId12"/>
          <w:footerReference w:type="default" r:id="rId13"/>
          <w:headerReference w:type="first" r:id="rId14"/>
          <w:footerReference w:type="first" r:id="rId15"/>
          <w:pgSz w:w="11906" w:h="16838"/>
          <w:pgMar w:top="1440" w:right="1418" w:bottom="1361" w:left="1418" w:header="709" w:footer="585" w:gutter="0"/>
          <w:cols w:space="708"/>
          <w:docGrid w:linePitch="360"/>
        </w:sectPr>
      </w:pPr>
    </w:p>
    <w:p w14:paraId="4A31573E" w14:textId="77777777" w:rsidR="00AB34E5" w:rsidRPr="0051254D" w:rsidRDefault="00A00025" w:rsidP="0051254D">
      <w:pPr>
        <w:pStyle w:val="Heading2"/>
        <w:spacing w:before="240"/>
        <w:rPr>
          <w:rFonts w:ascii="Helvetica" w:eastAsia="Times New Roman" w:hAnsi="Helvetica" w:cstheme="minorHAnsi"/>
          <w:color w:val="4BACC6" w:themeColor="accent5"/>
          <w:sz w:val="26"/>
          <w:shd w:val="clear" w:color="auto" w:fill="FFFFFF"/>
          <w:lang w:eastAsia="en-GB"/>
        </w:rPr>
      </w:pPr>
      <w:bookmarkStart w:id="11" w:name="_Ref16667093"/>
      <w:bookmarkStart w:id="12" w:name="_Ref16667103"/>
      <w:bookmarkStart w:id="13" w:name="_Ref16667146"/>
      <w:bookmarkStart w:id="14" w:name="_Ref16667149"/>
      <w:bookmarkStart w:id="15" w:name="_Ref16667160"/>
      <w:bookmarkStart w:id="16" w:name="_Ref16667179"/>
      <w:bookmarkStart w:id="17" w:name="_Toc39235269"/>
      <w:r w:rsidRPr="0051254D">
        <w:rPr>
          <w:rFonts w:ascii="Helvetica" w:eastAsia="Times New Roman" w:hAnsi="Helvetica" w:cstheme="minorHAnsi"/>
          <w:color w:val="4BACC6" w:themeColor="accent5"/>
          <w:sz w:val="26"/>
          <w:shd w:val="clear" w:color="auto" w:fill="FFFFFF"/>
          <w:lang w:eastAsia="en-GB"/>
        </w:rPr>
        <w:lastRenderedPageBreak/>
        <w:t>Evaluation questions</w:t>
      </w:r>
      <w:bookmarkEnd w:id="11"/>
      <w:bookmarkEnd w:id="12"/>
      <w:bookmarkEnd w:id="13"/>
      <w:bookmarkEnd w:id="14"/>
      <w:bookmarkEnd w:id="15"/>
      <w:bookmarkEnd w:id="16"/>
      <w:bookmarkEnd w:id="17"/>
    </w:p>
    <w:tbl>
      <w:tblPr>
        <w:tblStyle w:val="TableGrid"/>
        <w:tblW w:w="14029" w:type="dxa"/>
        <w:tblLook w:val="04A0" w:firstRow="1" w:lastRow="0" w:firstColumn="1" w:lastColumn="0" w:noHBand="0" w:noVBand="1"/>
        <w:tblCaption w:val="Evaluation Questions"/>
        <w:tblDescription w:val="Table with columns, first column is Evaluation Purpose, second column is evaluation questions and third column is sub-questions"/>
      </w:tblPr>
      <w:tblGrid>
        <w:gridCol w:w="1961"/>
        <w:gridCol w:w="555"/>
        <w:gridCol w:w="3332"/>
        <w:gridCol w:w="8181"/>
      </w:tblGrid>
      <w:tr w:rsidR="0051254D" w:rsidRPr="0051254D" w14:paraId="16B6BC8E" w14:textId="77777777" w:rsidTr="0051254D">
        <w:trPr>
          <w:tblHeader/>
        </w:trPr>
        <w:tc>
          <w:tcPr>
            <w:tcW w:w="1961" w:type="dxa"/>
            <w:shd w:val="clear" w:color="auto" w:fill="1E9995"/>
          </w:tcPr>
          <w:p w14:paraId="7B8DC0B4" w14:textId="77777777" w:rsidR="00060576" w:rsidRPr="0051254D" w:rsidRDefault="00060576" w:rsidP="004B4679">
            <w:pPr>
              <w:rPr>
                <w:rFonts w:ascii="Helvetica" w:eastAsiaTheme="minorHAnsi" w:hAnsi="Helvetica"/>
                <w:b/>
                <w:color w:val="FFFFFF" w:themeColor="background1"/>
                <w:sz w:val="20"/>
                <w:szCs w:val="20"/>
              </w:rPr>
            </w:pPr>
            <w:r w:rsidRPr="0051254D">
              <w:rPr>
                <w:rFonts w:ascii="Helvetica" w:eastAsiaTheme="minorHAnsi" w:hAnsi="Helvetica"/>
                <w:b/>
                <w:color w:val="FFFFFF" w:themeColor="background1"/>
                <w:sz w:val="20"/>
                <w:szCs w:val="20"/>
              </w:rPr>
              <w:t>Evaluation Purpose</w:t>
            </w:r>
          </w:p>
        </w:tc>
        <w:tc>
          <w:tcPr>
            <w:tcW w:w="3887" w:type="dxa"/>
            <w:gridSpan w:val="2"/>
            <w:shd w:val="clear" w:color="auto" w:fill="1E9995"/>
          </w:tcPr>
          <w:p w14:paraId="0826AC42" w14:textId="77777777" w:rsidR="00060576" w:rsidRPr="0051254D" w:rsidRDefault="00060576" w:rsidP="004B4679">
            <w:pPr>
              <w:rPr>
                <w:rFonts w:ascii="Helvetica" w:eastAsiaTheme="minorHAnsi" w:hAnsi="Helvetica"/>
                <w:b/>
                <w:color w:val="FFFFFF" w:themeColor="background1"/>
                <w:sz w:val="20"/>
                <w:szCs w:val="20"/>
              </w:rPr>
            </w:pPr>
            <w:r w:rsidRPr="0051254D">
              <w:rPr>
                <w:rFonts w:ascii="Helvetica" w:eastAsiaTheme="minorHAnsi" w:hAnsi="Helvetica"/>
                <w:b/>
                <w:color w:val="FFFFFF" w:themeColor="background1"/>
                <w:sz w:val="20"/>
                <w:szCs w:val="20"/>
              </w:rPr>
              <w:t>Evaluation questions</w:t>
            </w:r>
          </w:p>
        </w:tc>
        <w:tc>
          <w:tcPr>
            <w:tcW w:w="8181" w:type="dxa"/>
            <w:shd w:val="clear" w:color="auto" w:fill="1E9995"/>
          </w:tcPr>
          <w:p w14:paraId="4EAB24FC" w14:textId="77777777" w:rsidR="00060576" w:rsidRPr="0051254D" w:rsidRDefault="00060576" w:rsidP="004B4679">
            <w:pPr>
              <w:rPr>
                <w:rFonts w:ascii="Helvetica" w:eastAsiaTheme="minorHAnsi" w:hAnsi="Helvetica"/>
                <w:b/>
                <w:color w:val="FFFFFF" w:themeColor="background1"/>
                <w:sz w:val="20"/>
                <w:szCs w:val="20"/>
              </w:rPr>
            </w:pPr>
            <w:r w:rsidRPr="0051254D">
              <w:rPr>
                <w:rFonts w:ascii="Helvetica" w:eastAsiaTheme="minorHAnsi" w:hAnsi="Helvetica"/>
                <w:b/>
                <w:color w:val="FFFFFF" w:themeColor="background1"/>
                <w:sz w:val="20"/>
                <w:szCs w:val="20"/>
              </w:rPr>
              <w:t>Sub-questions</w:t>
            </w:r>
          </w:p>
        </w:tc>
      </w:tr>
      <w:tr w:rsidR="00060576" w:rsidRPr="0051254D" w14:paraId="38694FA0" w14:textId="77777777" w:rsidTr="004B4679">
        <w:tc>
          <w:tcPr>
            <w:tcW w:w="1961" w:type="dxa"/>
            <w:vMerge w:val="restart"/>
          </w:tcPr>
          <w:p w14:paraId="7B6C415D" w14:textId="77777777" w:rsidR="00060576" w:rsidRPr="0051254D" w:rsidRDefault="00060576" w:rsidP="004B4679">
            <w:pPr>
              <w:pStyle w:val="table"/>
              <w:rPr>
                <w:rFonts w:ascii="Helvetica" w:hAnsi="Helvetica" w:cstheme="minorHAnsi"/>
                <w:sz w:val="20"/>
                <w:szCs w:val="20"/>
              </w:rPr>
            </w:pPr>
            <w:r w:rsidRPr="0051254D">
              <w:rPr>
                <w:rFonts w:ascii="Helvetica" w:hAnsi="Helvetica" w:cstheme="minorHAnsi"/>
                <w:sz w:val="20"/>
                <w:szCs w:val="20"/>
              </w:rPr>
              <w:t>1. Understand the design and implementation</w:t>
            </w:r>
          </w:p>
        </w:tc>
        <w:tc>
          <w:tcPr>
            <w:tcW w:w="555" w:type="dxa"/>
          </w:tcPr>
          <w:p w14:paraId="03148C51" w14:textId="77777777" w:rsidR="00060576" w:rsidRPr="0051254D" w:rsidRDefault="00060576" w:rsidP="004B4679">
            <w:pPr>
              <w:pStyle w:val="table"/>
              <w:rPr>
                <w:rFonts w:ascii="Helvetica" w:hAnsi="Helvetica" w:cstheme="minorHAnsi"/>
                <w:sz w:val="20"/>
                <w:szCs w:val="20"/>
              </w:rPr>
            </w:pPr>
            <w:r w:rsidRPr="0051254D">
              <w:rPr>
                <w:rFonts w:ascii="Helvetica" w:hAnsi="Helvetica" w:cstheme="minorHAnsi"/>
                <w:sz w:val="20"/>
                <w:szCs w:val="20"/>
              </w:rPr>
              <w:t>1.1</w:t>
            </w:r>
          </w:p>
        </w:tc>
        <w:tc>
          <w:tcPr>
            <w:tcW w:w="3332" w:type="dxa"/>
          </w:tcPr>
          <w:p w14:paraId="4657B8E5" w14:textId="77777777" w:rsidR="00060576" w:rsidRPr="0051254D" w:rsidRDefault="00060576" w:rsidP="004B4679">
            <w:pPr>
              <w:pStyle w:val="table"/>
              <w:rPr>
                <w:rFonts w:ascii="Helvetica" w:hAnsi="Helvetica" w:cstheme="minorHAnsi"/>
                <w:sz w:val="20"/>
                <w:szCs w:val="20"/>
              </w:rPr>
            </w:pPr>
            <w:r w:rsidRPr="0051254D">
              <w:rPr>
                <w:rFonts w:ascii="Helvetica" w:hAnsi="Helvetica" w:cstheme="minorHAnsi"/>
                <w:sz w:val="20"/>
                <w:szCs w:val="20"/>
              </w:rPr>
              <w:t>How has the program been implemented?</w:t>
            </w:r>
          </w:p>
        </w:tc>
        <w:tc>
          <w:tcPr>
            <w:tcW w:w="8181" w:type="dxa"/>
          </w:tcPr>
          <w:p w14:paraId="2E5D0F3F" w14:textId="77777777" w:rsidR="00060576" w:rsidRPr="0051254D" w:rsidRDefault="00060576" w:rsidP="004B4679">
            <w:pPr>
              <w:pStyle w:val="tablebullet"/>
              <w:rPr>
                <w:rFonts w:ascii="Helvetica" w:hAnsi="Helvetica"/>
                <w:sz w:val="20"/>
                <w:szCs w:val="20"/>
              </w:rPr>
            </w:pPr>
            <w:r w:rsidRPr="0051254D">
              <w:rPr>
                <w:rFonts w:ascii="Helvetica" w:hAnsi="Helvetica"/>
                <w:sz w:val="20"/>
                <w:szCs w:val="20"/>
              </w:rPr>
              <w:t>Which universities and employers have facilitated/provided Cadetships?</w:t>
            </w:r>
          </w:p>
          <w:p w14:paraId="431EBD80" w14:textId="77777777" w:rsidR="00060576" w:rsidRPr="0051254D" w:rsidRDefault="00060576" w:rsidP="004B4679">
            <w:pPr>
              <w:pStyle w:val="tablebullet"/>
              <w:rPr>
                <w:rFonts w:ascii="Helvetica" w:hAnsi="Helvetica"/>
                <w:sz w:val="20"/>
                <w:szCs w:val="20"/>
              </w:rPr>
            </w:pPr>
            <w:r w:rsidRPr="0051254D">
              <w:rPr>
                <w:rFonts w:ascii="Helvetica" w:hAnsi="Helvetica"/>
                <w:sz w:val="20"/>
                <w:szCs w:val="20"/>
              </w:rPr>
              <w:t>How are Indigenous secondary/tertiary students, universities and prospective employers made aware of the Cadetship?</w:t>
            </w:r>
          </w:p>
          <w:p w14:paraId="0D58BAA2" w14:textId="77777777" w:rsidR="00060576" w:rsidRPr="0051254D" w:rsidRDefault="00060576" w:rsidP="004B4679">
            <w:pPr>
              <w:pStyle w:val="tablebullet"/>
              <w:rPr>
                <w:rFonts w:ascii="Helvetica" w:hAnsi="Helvetica"/>
                <w:sz w:val="20"/>
                <w:szCs w:val="20"/>
              </w:rPr>
            </w:pPr>
            <w:r w:rsidRPr="0051254D">
              <w:rPr>
                <w:rFonts w:ascii="Helvetica" w:hAnsi="Helvetica"/>
                <w:sz w:val="20"/>
                <w:szCs w:val="20"/>
              </w:rPr>
              <w:t>How much funding has been allocated to the program and what is the unit cost per participant? How does this compare to programs with a similar aim?</w:t>
            </w:r>
          </w:p>
          <w:p w14:paraId="1FFC983E" w14:textId="77777777" w:rsidR="00060576" w:rsidRPr="0051254D" w:rsidRDefault="00060576" w:rsidP="004B4679">
            <w:pPr>
              <w:pStyle w:val="tablebullet"/>
              <w:rPr>
                <w:rFonts w:ascii="Helvetica" w:hAnsi="Helvetica"/>
                <w:sz w:val="20"/>
                <w:szCs w:val="20"/>
              </w:rPr>
            </w:pPr>
            <w:r w:rsidRPr="0051254D">
              <w:rPr>
                <w:rFonts w:ascii="Helvetica" w:hAnsi="Helvetica"/>
                <w:sz w:val="20"/>
                <w:szCs w:val="20"/>
              </w:rPr>
              <w:t>What added value (if any) do third-party providers bring to the program?</w:t>
            </w:r>
          </w:p>
        </w:tc>
      </w:tr>
      <w:tr w:rsidR="00060576" w:rsidRPr="0051254D" w14:paraId="25B20312" w14:textId="77777777" w:rsidTr="00831A38">
        <w:trPr>
          <w:trHeight w:val="738"/>
        </w:trPr>
        <w:tc>
          <w:tcPr>
            <w:tcW w:w="1961" w:type="dxa"/>
            <w:vMerge/>
          </w:tcPr>
          <w:p w14:paraId="3B208371" w14:textId="77777777" w:rsidR="00060576" w:rsidRPr="0051254D" w:rsidRDefault="00060576" w:rsidP="004B4679">
            <w:pPr>
              <w:pStyle w:val="table"/>
              <w:rPr>
                <w:rFonts w:ascii="Helvetica" w:hAnsi="Helvetica" w:cstheme="minorHAnsi"/>
                <w:sz w:val="20"/>
                <w:szCs w:val="20"/>
              </w:rPr>
            </w:pPr>
          </w:p>
        </w:tc>
        <w:tc>
          <w:tcPr>
            <w:tcW w:w="555" w:type="dxa"/>
          </w:tcPr>
          <w:p w14:paraId="695F697A" w14:textId="77777777" w:rsidR="00060576" w:rsidRPr="0051254D" w:rsidRDefault="00060576" w:rsidP="004B4679">
            <w:pPr>
              <w:pStyle w:val="table"/>
              <w:rPr>
                <w:rFonts w:ascii="Helvetica" w:hAnsi="Helvetica" w:cstheme="minorHAnsi"/>
                <w:sz w:val="20"/>
                <w:szCs w:val="20"/>
              </w:rPr>
            </w:pPr>
            <w:r w:rsidRPr="0051254D">
              <w:rPr>
                <w:rFonts w:ascii="Helvetica" w:hAnsi="Helvetica" w:cstheme="minorHAnsi"/>
                <w:sz w:val="20"/>
                <w:szCs w:val="20"/>
              </w:rPr>
              <w:t>1.2</w:t>
            </w:r>
          </w:p>
        </w:tc>
        <w:tc>
          <w:tcPr>
            <w:tcW w:w="3332" w:type="dxa"/>
          </w:tcPr>
          <w:p w14:paraId="0C5E6EF3" w14:textId="77777777" w:rsidR="00060576" w:rsidRPr="0051254D" w:rsidRDefault="00060576" w:rsidP="004B4679">
            <w:pPr>
              <w:pStyle w:val="table"/>
              <w:rPr>
                <w:rFonts w:ascii="Helvetica" w:hAnsi="Helvetica" w:cstheme="minorHAnsi"/>
                <w:sz w:val="20"/>
                <w:szCs w:val="20"/>
              </w:rPr>
            </w:pPr>
            <w:r w:rsidRPr="0051254D">
              <w:rPr>
                <w:rFonts w:ascii="Helvetica" w:hAnsi="Helvetica" w:cstheme="minorHAnsi"/>
                <w:sz w:val="20"/>
                <w:szCs w:val="20"/>
              </w:rPr>
              <w:t>How was the program designed?</w:t>
            </w:r>
          </w:p>
        </w:tc>
        <w:tc>
          <w:tcPr>
            <w:tcW w:w="8181" w:type="dxa"/>
          </w:tcPr>
          <w:p w14:paraId="47085502" w14:textId="6E610129" w:rsidR="00060576" w:rsidRPr="00831A38" w:rsidRDefault="00060576" w:rsidP="00831A38">
            <w:pPr>
              <w:pStyle w:val="tablebullet"/>
              <w:rPr>
                <w:rFonts w:ascii="Helvetica" w:hAnsi="Helvetica"/>
                <w:sz w:val="20"/>
                <w:szCs w:val="20"/>
              </w:rPr>
            </w:pPr>
            <w:r w:rsidRPr="0051254D">
              <w:rPr>
                <w:rFonts w:ascii="Helvetica" w:hAnsi="Helvetica"/>
                <w:sz w:val="20"/>
                <w:szCs w:val="20"/>
              </w:rPr>
              <w:t>To what extent have Indigenous Australians, employers and universities been involved in the design and implementation of the program? What effect did this have on the program relevance?</w:t>
            </w:r>
          </w:p>
        </w:tc>
      </w:tr>
      <w:tr w:rsidR="0023201A" w:rsidRPr="0051254D" w14:paraId="36D16B06" w14:textId="77777777" w:rsidTr="004B4679">
        <w:tc>
          <w:tcPr>
            <w:tcW w:w="1961" w:type="dxa"/>
            <w:vMerge w:val="restart"/>
          </w:tcPr>
          <w:p w14:paraId="392C9F1C" w14:textId="77777777" w:rsidR="0023201A" w:rsidRPr="0051254D" w:rsidRDefault="0023201A" w:rsidP="004B4679">
            <w:pPr>
              <w:pStyle w:val="table"/>
              <w:rPr>
                <w:rFonts w:ascii="Helvetica" w:hAnsi="Helvetica" w:cstheme="minorHAnsi"/>
                <w:sz w:val="20"/>
                <w:szCs w:val="20"/>
              </w:rPr>
            </w:pPr>
            <w:r w:rsidRPr="0051254D">
              <w:rPr>
                <w:rFonts w:ascii="Helvetica" w:hAnsi="Helvetica" w:cstheme="minorHAnsi"/>
                <w:sz w:val="20"/>
                <w:szCs w:val="20"/>
              </w:rPr>
              <w:t>2. Understand the impact</w:t>
            </w:r>
          </w:p>
        </w:tc>
        <w:tc>
          <w:tcPr>
            <w:tcW w:w="555" w:type="dxa"/>
          </w:tcPr>
          <w:p w14:paraId="7FE0B947" w14:textId="77777777" w:rsidR="0023201A" w:rsidRPr="0051254D" w:rsidRDefault="0023201A" w:rsidP="004B4679">
            <w:pPr>
              <w:pStyle w:val="table"/>
              <w:rPr>
                <w:rFonts w:ascii="Helvetica" w:hAnsi="Helvetica" w:cstheme="minorHAnsi"/>
                <w:sz w:val="20"/>
                <w:szCs w:val="20"/>
              </w:rPr>
            </w:pPr>
            <w:r w:rsidRPr="0051254D">
              <w:rPr>
                <w:rFonts w:ascii="Helvetica" w:hAnsi="Helvetica" w:cstheme="minorHAnsi"/>
                <w:sz w:val="20"/>
                <w:szCs w:val="20"/>
              </w:rPr>
              <w:t>2.1</w:t>
            </w:r>
          </w:p>
        </w:tc>
        <w:tc>
          <w:tcPr>
            <w:tcW w:w="3332" w:type="dxa"/>
          </w:tcPr>
          <w:p w14:paraId="6B30DD44" w14:textId="77777777" w:rsidR="0023201A" w:rsidRPr="0051254D" w:rsidRDefault="0023201A" w:rsidP="004B4679">
            <w:pPr>
              <w:pStyle w:val="table"/>
              <w:rPr>
                <w:rFonts w:ascii="Helvetica" w:hAnsi="Helvetica" w:cstheme="minorHAnsi"/>
                <w:sz w:val="20"/>
                <w:szCs w:val="20"/>
              </w:rPr>
            </w:pPr>
            <w:r w:rsidRPr="0051254D">
              <w:rPr>
                <w:rFonts w:ascii="Helvetica" w:hAnsi="Helvetica" w:cstheme="minorHAnsi"/>
                <w:sz w:val="20"/>
                <w:szCs w:val="20"/>
              </w:rPr>
              <w:t>Who are the Cadets and what variables impact on their success or otherwise?</w:t>
            </w:r>
          </w:p>
          <w:p w14:paraId="4CA558F0" w14:textId="77777777" w:rsidR="0023201A" w:rsidRPr="0051254D" w:rsidRDefault="0023201A" w:rsidP="004B4679">
            <w:pPr>
              <w:ind w:firstLine="720"/>
              <w:rPr>
                <w:rFonts w:ascii="Helvetica" w:hAnsi="Helvetica"/>
                <w:sz w:val="20"/>
                <w:szCs w:val="20"/>
                <w:lang w:eastAsia="en-US"/>
              </w:rPr>
            </w:pPr>
          </w:p>
        </w:tc>
        <w:tc>
          <w:tcPr>
            <w:tcW w:w="8181" w:type="dxa"/>
          </w:tcPr>
          <w:p w14:paraId="7E51C3EE" w14:textId="77777777" w:rsidR="0023201A" w:rsidRPr="0051254D" w:rsidRDefault="0023201A" w:rsidP="004B4679">
            <w:pPr>
              <w:pStyle w:val="tablebullet"/>
              <w:rPr>
                <w:rFonts w:ascii="Helvetica" w:hAnsi="Helvetica"/>
                <w:sz w:val="20"/>
                <w:szCs w:val="20"/>
              </w:rPr>
            </w:pPr>
            <w:r w:rsidRPr="0051254D">
              <w:rPr>
                <w:rFonts w:ascii="Helvetica" w:hAnsi="Helvetica"/>
                <w:sz w:val="20"/>
                <w:szCs w:val="20"/>
              </w:rPr>
              <w:t>What motivates participants and employers to take part in the program?</w:t>
            </w:r>
          </w:p>
          <w:p w14:paraId="21D66C03" w14:textId="77777777" w:rsidR="0023201A" w:rsidRPr="0051254D" w:rsidRDefault="0023201A" w:rsidP="004B4679">
            <w:pPr>
              <w:pStyle w:val="tablebullet"/>
              <w:rPr>
                <w:rFonts w:ascii="Helvetica" w:hAnsi="Helvetica"/>
                <w:sz w:val="20"/>
                <w:szCs w:val="20"/>
              </w:rPr>
            </w:pPr>
            <w:r w:rsidRPr="0051254D">
              <w:rPr>
                <w:rFonts w:ascii="Helvetica" w:hAnsi="Helvetica"/>
                <w:sz w:val="20"/>
                <w:szCs w:val="20"/>
              </w:rPr>
              <w:t xml:space="preserve">What is the educational attainment and employment outcomes of Cadets? Did they complete their degree? If not, at what point did they drop out and why? Did they obtain employment on graduation and if so with whom? How does this compare to non-cadet Indigenous dropout rates? </w:t>
            </w:r>
          </w:p>
          <w:p w14:paraId="39FA6DF5" w14:textId="77777777" w:rsidR="0023201A" w:rsidRPr="0051254D" w:rsidRDefault="0023201A" w:rsidP="004B4679">
            <w:pPr>
              <w:pStyle w:val="tablebullet"/>
              <w:rPr>
                <w:rFonts w:ascii="Helvetica" w:hAnsi="Helvetica"/>
                <w:sz w:val="20"/>
                <w:szCs w:val="20"/>
              </w:rPr>
            </w:pPr>
            <w:r w:rsidRPr="0051254D">
              <w:rPr>
                <w:rFonts w:ascii="Helvetica" w:hAnsi="Helvetica"/>
                <w:sz w:val="20"/>
                <w:szCs w:val="20"/>
              </w:rPr>
              <w:t>How do outcomes vary by participant subgroup – age, location, level of disadvantage, area of study, and employment model?</w:t>
            </w:r>
          </w:p>
          <w:p w14:paraId="0F2EDD1B" w14:textId="77180ABD" w:rsidR="0023201A" w:rsidRPr="00831A38" w:rsidRDefault="0023201A" w:rsidP="00831A38">
            <w:pPr>
              <w:pStyle w:val="tablebullet"/>
              <w:rPr>
                <w:rFonts w:ascii="Helvetica" w:hAnsi="Helvetica" w:cstheme="minorHAnsi"/>
                <w:color w:val="000000" w:themeColor="text1"/>
                <w:sz w:val="20"/>
                <w:szCs w:val="20"/>
              </w:rPr>
            </w:pPr>
            <w:r w:rsidRPr="0051254D">
              <w:rPr>
                <w:rFonts w:ascii="Helvetica" w:hAnsi="Helvetica" w:cstheme="minorHAnsi"/>
                <w:color w:val="000000" w:themeColor="text1"/>
                <w:sz w:val="20"/>
                <w:szCs w:val="20"/>
              </w:rPr>
              <w:t xml:space="preserve">What is the </w:t>
            </w:r>
            <w:r w:rsidRPr="0051254D">
              <w:rPr>
                <w:rFonts w:ascii="Helvetica" w:hAnsi="Helvetica"/>
                <w:color w:val="000000" w:themeColor="text1"/>
                <w:sz w:val="20"/>
                <w:szCs w:val="20"/>
              </w:rPr>
              <w:t>rate of participation in the full 12-week work placement, and what issues affect participation? What is the relationship between participation in the 12-week work placement and participant’s</w:t>
            </w:r>
            <w:r w:rsidRPr="0051254D">
              <w:rPr>
                <w:rFonts w:ascii="Helvetica" w:hAnsi="Helvetica" w:cstheme="minorHAnsi"/>
                <w:color w:val="000000" w:themeColor="text1"/>
                <w:sz w:val="20"/>
                <w:szCs w:val="20"/>
              </w:rPr>
              <w:t xml:space="preserve"> educational and employment outcomes?</w:t>
            </w:r>
          </w:p>
          <w:p w14:paraId="13E50F41" w14:textId="77777777" w:rsidR="0023201A" w:rsidRPr="0051254D" w:rsidRDefault="0023201A" w:rsidP="004B4679">
            <w:pPr>
              <w:pStyle w:val="tablebullet"/>
              <w:rPr>
                <w:rFonts w:ascii="Helvetica" w:hAnsi="Helvetica"/>
                <w:sz w:val="20"/>
                <w:szCs w:val="20"/>
              </w:rPr>
            </w:pPr>
            <w:r w:rsidRPr="0051254D">
              <w:rPr>
                <w:rFonts w:ascii="Helvetica" w:hAnsi="Helvetica"/>
                <w:sz w:val="20"/>
                <w:szCs w:val="20"/>
              </w:rPr>
              <w:t xml:space="preserve">Which students are more likely to participate in the program? Which students are not accessing the program? How do variables such as study area, gender, and location effect the extent to which students access the program? </w:t>
            </w:r>
          </w:p>
          <w:p w14:paraId="5586FE2A" w14:textId="77777777" w:rsidR="0023201A" w:rsidRPr="0051254D" w:rsidRDefault="0023201A" w:rsidP="004B4679">
            <w:pPr>
              <w:pStyle w:val="tablebullet"/>
              <w:rPr>
                <w:rFonts w:ascii="Helvetica" w:hAnsi="Helvetica"/>
                <w:sz w:val="20"/>
                <w:szCs w:val="20"/>
              </w:rPr>
            </w:pPr>
            <w:r w:rsidRPr="0051254D">
              <w:rPr>
                <w:rFonts w:ascii="Helvetica" w:hAnsi="Helvetica"/>
                <w:sz w:val="20"/>
                <w:szCs w:val="20"/>
              </w:rPr>
              <w:t>What is the relationship between the model used by universities/employers/third party providers to identify, recruit and support cadets, and the level of satisfaction and/or outcomes achieved by participants?</w:t>
            </w:r>
          </w:p>
        </w:tc>
      </w:tr>
      <w:tr w:rsidR="0023201A" w:rsidRPr="0051254D" w14:paraId="4E5D78EC" w14:textId="77777777" w:rsidTr="004B4679">
        <w:tc>
          <w:tcPr>
            <w:tcW w:w="1961" w:type="dxa"/>
            <w:vMerge/>
          </w:tcPr>
          <w:p w14:paraId="1B038FE3" w14:textId="77777777" w:rsidR="0023201A" w:rsidRPr="0051254D" w:rsidRDefault="0023201A" w:rsidP="004B4679">
            <w:pPr>
              <w:pStyle w:val="table"/>
              <w:rPr>
                <w:rFonts w:ascii="Helvetica" w:hAnsi="Helvetica" w:cstheme="minorHAnsi"/>
                <w:sz w:val="20"/>
                <w:szCs w:val="20"/>
              </w:rPr>
            </w:pPr>
          </w:p>
        </w:tc>
        <w:tc>
          <w:tcPr>
            <w:tcW w:w="555" w:type="dxa"/>
          </w:tcPr>
          <w:p w14:paraId="72B3AE9C" w14:textId="77777777" w:rsidR="0023201A" w:rsidRPr="0051254D" w:rsidRDefault="0023201A" w:rsidP="004B4679">
            <w:pPr>
              <w:pStyle w:val="table"/>
              <w:rPr>
                <w:rFonts w:ascii="Helvetica" w:hAnsi="Helvetica" w:cstheme="minorHAnsi"/>
                <w:sz w:val="20"/>
                <w:szCs w:val="20"/>
              </w:rPr>
            </w:pPr>
            <w:r w:rsidRPr="0051254D">
              <w:rPr>
                <w:rFonts w:ascii="Helvetica" w:hAnsi="Helvetica" w:cstheme="minorHAnsi"/>
                <w:sz w:val="20"/>
                <w:szCs w:val="20"/>
              </w:rPr>
              <w:t>2.2</w:t>
            </w:r>
          </w:p>
        </w:tc>
        <w:tc>
          <w:tcPr>
            <w:tcW w:w="3332" w:type="dxa"/>
          </w:tcPr>
          <w:p w14:paraId="723E8AE2" w14:textId="77777777" w:rsidR="0023201A" w:rsidRPr="0051254D" w:rsidRDefault="0023201A" w:rsidP="004B4679">
            <w:pPr>
              <w:pStyle w:val="table"/>
              <w:rPr>
                <w:rFonts w:ascii="Helvetica" w:hAnsi="Helvetica" w:cstheme="minorHAnsi"/>
                <w:sz w:val="20"/>
                <w:szCs w:val="20"/>
              </w:rPr>
            </w:pPr>
            <w:r w:rsidRPr="0051254D">
              <w:rPr>
                <w:rFonts w:ascii="Helvetica" w:hAnsi="Helvetica" w:cstheme="minorHAnsi"/>
                <w:sz w:val="20"/>
                <w:szCs w:val="20"/>
              </w:rPr>
              <w:t>To what extent did the program meet the needs and expectations of participants a</w:t>
            </w:r>
            <w:bookmarkStart w:id="18" w:name="_GoBack"/>
            <w:bookmarkEnd w:id="18"/>
            <w:r w:rsidRPr="0051254D">
              <w:rPr>
                <w:rFonts w:ascii="Helvetica" w:hAnsi="Helvetica" w:cstheme="minorHAnsi"/>
                <w:sz w:val="20"/>
                <w:szCs w:val="20"/>
              </w:rPr>
              <w:t>nd stakeholders?</w:t>
            </w:r>
          </w:p>
        </w:tc>
        <w:tc>
          <w:tcPr>
            <w:tcW w:w="8181" w:type="dxa"/>
          </w:tcPr>
          <w:p w14:paraId="6462F5D0" w14:textId="77777777" w:rsidR="0023201A" w:rsidRPr="0051254D" w:rsidRDefault="0023201A" w:rsidP="004B4679">
            <w:pPr>
              <w:pStyle w:val="tablebullet"/>
              <w:ind w:left="277" w:hanging="277"/>
              <w:rPr>
                <w:rFonts w:ascii="Helvetica" w:hAnsi="Helvetica"/>
                <w:sz w:val="20"/>
                <w:szCs w:val="20"/>
              </w:rPr>
            </w:pPr>
            <w:r w:rsidRPr="0051254D">
              <w:rPr>
                <w:rFonts w:ascii="Helvetica" w:hAnsi="Helvetica"/>
                <w:sz w:val="20"/>
                <w:szCs w:val="20"/>
              </w:rPr>
              <w:t>What are participant’s and employers’ experience with the minimum 12-week work placement? What is the average work placement? What are the issues/successes around work placements?</w:t>
            </w:r>
          </w:p>
          <w:p w14:paraId="437D1430" w14:textId="77777777" w:rsidR="0023201A" w:rsidRPr="0051254D" w:rsidRDefault="0023201A" w:rsidP="00060576">
            <w:pPr>
              <w:pStyle w:val="ListParagraph"/>
              <w:numPr>
                <w:ilvl w:val="0"/>
                <w:numId w:val="29"/>
              </w:numPr>
              <w:spacing w:before="0" w:after="0"/>
              <w:ind w:left="277" w:hanging="277"/>
              <w:rPr>
                <w:rFonts w:ascii="Helvetica" w:hAnsi="Helvetica" w:cstheme="minorHAnsi"/>
                <w:color w:val="000000" w:themeColor="text1"/>
                <w:sz w:val="20"/>
                <w:szCs w:val="20"/>
              </w:rPr>
            </w:pPr>
            <w:r w:rsidRPr="0051254D">
              <w:rPr>
                <w:rFonts w:ascii="Helvetica" w:hAnsi="Helvetica" w:cstheme="minorHAnsi"/>
                <w:color w:val="000000" w:themeColor="text1"/>
                <w:sz w:val="20"/>
                <w:szCs w:val="20"/>
              </w:rPr>
              <w:lastRenderedPageBreak/>
              <w:t>To what extent was the program design relevant to the needs of Indigenous students?</w:t>
            </w:r>
          </w:p>
          <w:p w14:paraId="2D2DBAA1" w14:textId="27A4D8BE" w:rsidR="0023201A" w:rsidRPr="00831A38" w:rsidRDefault="0023201A" w:rsidP="00831A38">
            <w:pPr>
              <w:pStyle w:val="ListParagraph"/>
              <w:numPr>
                <w:ilvl w:val="0"/>
                <w:numId w:val="30"/>
              </w:numPr>
              <w:spacing w:before="0" w:after="0"/>
              <w:ind w:left="277" w:hanging="277"/>
              <w:rPr>
                <w:rFonts w:ascii="Helvetica" w:hAnsi="Helvetica" w:cstheme="minorHAnsi"/>
                <w:color w:val="000000" w:themeColor="text1"/>
                <w:sz w:val="20"/>
                <w:szCs w:val="20"/>
              </w:rPr>
            </w:pPr>
            <w:r w:rsidRPr="0051254D">
              <w:rPr>
                <w:rFonts w:ascii="Helvetica" w:hAnsi="Helvetica" w:cstheme="minorHAnsi"/>
                <w:color w:val="000000" w:themeColor="text1"/>
                <w:sz w:val="20"/>
                <w:szCs w:val="20"/>
              </w:rPr>
              <w:t>What is the overall level of satisfaction by participants/universities/employers/providers in the program? What factors influence participant/employer satisfaction?</w:t>
            </w:r>
          </w:p>
        </w:tc>
      </w:tr>
      <w:tr w:rsidR="0023201A" w:rsidRPr="0051254D" w14:paraId="26835ADF" w14:textId="77777777" w:rsidTr="004B4679">
        <w:tc>
          <w:tcPr>
            <w:tcW w:w="1961" w:type="dxa"/>
            <w:vMerge/>
          </w:tcPr>
          <w:p w14:paraId="72F4C5AE" w14:textId="77777777" w:rsidR="0023201A" w:rsidRPr="0051254D" w:rsidRDefault="0023201A" w:rsidP="004B4679">
            <w:pPr>
              <w:pStyle w:val="table"/>
              <w:rPr>
                <w:rFonts w:ascii="Helvetica" w:hAnsi="Helvetica" w:cstheme="minorHAnsi"/>
                <w:sz w:val="20"/>
                <w:szCs w:val="20"/>
              </w:rPr>
            </w:pPr>
          </w:p>
        </w:tc>
        <w:tc>
          <w:tcPr>
            <w:tcW w:w="555" w:type="dxa"/>
          </w:tcPr>
          <w:p w14:paraId="33509D25" w14:textId="77777777" w:rsidR="0023201A" w:rsidRPr="0051254D" w:rsidRDefault="0023201A" w:rsidP="004B4679">
            <w:pPr>
              <w:pStyle w:val="table"/>
              <w:rPr>
                <w:rFonts w:ascii="Helvetica" w:hAnsi="Helvetica" w:cstheme="minorHAnsi"/>
                <w:sz w:val="20"/>
                <w:szCs w:val="20"/>
              </w:rPr>
            </w:pPr>
            <w:r w:rsidRPr="0051254D">
              <w:rPr>
                <w:rFonts w:ascii="Helvetica" w:hAnsi="Helvetica" w:cstheme="minorHAnsi"/>
                <w:sz w:val="20"/>
                <w:szCs w:val="20"/>
              </w:rPr>
              <w:t>2.3</w:t>
            </w:r>
          </w:p>
        </w:tc>
        <w:tc>
          <w:tcPr>
            <w:tcW w:w="3332" w:type="dxa"/>
          </w:tcPr>
          <w:p w14:paraId="36A974E0" w14:textId="77777777" w:rsidR="0023201A" w:rsidRPr="0051254D" w:rsidRDefault="0023201A" w:rsidP="004B4679">
            <w:pPr>
              <w:pStyle w:val="table"/>
              <w:rPr>
                <w:rFonts w:ascii="Helvetica" w:hAnsi="Helvetica" w:cstheme="minorHAnsi"/>
                <w:sz w:val="20"/>
                <w:szCs w:val="20"/>
              </w:rPr>
            </w:pPr>
            <w:r w:rsidRPr="0051254D">
              <w:rPr>
                <w:rFonts w:ascii="Helvetica" w:hAnsi="Helvetica"/>
                <w:sz w:val="20"/>
                <w:szCs w:val="20"/>
              </w:rPr>
              <w:t>Which universities have been most successful in engaging and retaining Cadets?</w:t>
            </w:r>
          </w:p>
        </w:tc>
        <w:tc>
          <w:tcPr>
            <w:tcW w:w="8181" w:type="dxa"/>
          </w:tcPr>
          <w:p w14:paraId="1DF58673" w14:textId="77777777" w:rsidR="0023201A" w:rsidRPr="0051254D" w:rsidRDefault="0023201A" w:rsidP="004B4679">
            <w:pPr>
              <w:pStyle w:val="tablebullet"/>
              <w:rPr>
                <w:rFonts w:ascii="Helvetica" w:hAnsi="Helvetica"/>
                <w:sz w:val="20"/>
                <w:szCs w:val="20"/>
              </w:rPr>
            </w:pPr>
            <w:r w:rsidRPr="0051254D">
              <w:rPr>
                <w:rFonts w:ascii="Helvetica" w:hAnsi="Helvetica"/>
                <w:sz w:val="20"/>
                <w:szCs w:val="20"/>
              </w:rPr>
              <w:t>How do the universities support their Indigenous cohorts more broadly and Cadets specifically?</w:t>
            </w:r>
          </w:p>
          <w:p w14:paraId="6F33B1C8" w14:textId="77777777" w:rsidR="0023201A" w:rsidRPr="0051254D" w:rsidRDefault="0023201A" w:rsidP="004B4679">
            <w:pPr>
              <w:pStyle w:val="tablebullet"/>
              <w:rPr>
                <w:rFonts w:ascii="Helvetica" w:hAnsi="Helvetica"/>
                <w:sz w:val="20"/>
                <w:szCs w:val="20"/>
              </w:rPr>
            </w:pPr>
            <w:r w:rsidRPr="0051254D">
              <w:rPr>
                <w:rFonts w:ascii="Helvetica" w:hAnsi="Helvetica"/>
                <w:sz w:val="20"/>
                <w:szCs w:val="20"/>
              </w:rPr>
              <w:t>Does the university have a Cadetship intake into employment? If so, have they employed Cadets through the ICS/TAEG-cadets program?</w:t>
            </w:r>
          </w:p>
          <w:p w14:paraId="2D3834DA" w14:textId="77777777" w:rsidR="0023201A" w:rsidRPr="0051254D" w:rsidRDefault="0023201A" w:rsidP="004B4679">
            <w:pPr>
              <w:pStyle w:val="tablebullet"/>
              <w:rPr>
                <w:rFonts w:ascii="Helvetica" w:hAnsi="Helvetica"/>
                <w:sz w:val="20"/>
                <w:szCs w:val="20"/>
              </w:rPr>
            </w:pPr>
            <w:r w:rsidRPr="0051254D">
              <w:rPr>
                <w:rFonts w:ascii="Helvetica" w:hAnsi="Helvetica"/>
                <w:sz w:val="20"/>
                <w:szCs w:val="20"/>
              </w:rPr>
              <w:t>How do universities promote Cadetships and utilise Cadets as role models?</w:t>
            </w:r>
          </w:p>
          <w:p w14:paraId="605057F3" w14:textId="77777777" w:rsidR="0023201A" w:rsidRPr="0051254D" w:rsidRDefault="0023201A" w:rsidP="004B4679">
            <w:pPr>
              <w:pStyle w:val="tablebullet"/>
              <w:rPr>
                <w:rFonts w:ascii="Helvetica" w:hAnsi="Helvetica" w:cstheme="minorHAnsi"/>
                <w:sz w:val="20"/>
                <w:szCs w:val="20"/>
              </w:rPr>
            </w:pPr>
            <w:r w:rsidRPr="0051254D">
              <w:rPr>
                <w:rFonts w:ascii="Helvetica" w:hAnsi="Helvetica" w:cstheme="minorHAnsi"/>
                <w:sz w:val="20"/>
                <w:szCs w:val="20"/>
              </w:rPr>
              <w:t xml:space="preserve">Are Cadets eligible for other financial support from the university? </w:t>
            </w:r>
          </w:p>
          <w:p w14:paraId="054AED6E" w14:textId="77777777" w:rsidR="0023201A" w:rsidRPr="0051254D" w:rsidRDefault="0023201A" w:rsidP="004B4679">
            <w:pPr>
              <w:pStyle w:val="tablebullet"/>
              <w:rPr>
                <w:rFonts w:ascii="Helvetica" w:hAnsi="Helvetica" w:cstheme="minorHAnsi"/>
                <w:sz w:val="20"/>
                <w:szCs w:val="20"/>
              </w:rPr>
            </w:pPr>
            <w:r w:rsidRPr="0051254D">
              <w:rPr>
                <w:rFonts w:ascii="Helvetica" w:hAnsi="Helvetica"/>
                <w:sz w:val="20"/>
                <w:szCs w:val="20"/>
              </w:rPr>
              <w:t>Is there a best practice model that other universities could replicate?</w:t>
            </w:r>
          </w:p>
        </w:tc>
      </w:tr>
      <w:tr w:rsidR="0023201A" w:rsidRPr="0051254D" w14:paraId="0415D84A" w14:textId="77777777" w:rsidTr="004B4679">
        <w:tc>
          <w:tcPr>
            <w:tcW w:w="1961" w:type="dxa"/>
            <w:vMerge/>
          </w:tcPr>
          <w:p w14:paraId="1841E28C" w14:textId="77777777" w:rsidR="0023201A" w:rsidRPr="0051254D" w:rsidRDefault="0023201A" w:rsidP="004B4679">
            <w:pPr>
              <w:pStyle w:val="table"/>
              <w:rPr>
                <w:rFonts w:ascii="Helvetica" w:hAnsi="Helvetica" w:cstheme="minorHAnsi"/>
                <w:sz w:val="20"/>
                <w:szCs w:val="20"/>
              </w:rPr>
            </w:pPr>
          </w:p>
        </w:tc>
        <w:tc>
          <w:tcPr>
            <w:tcW w:w="555" w:type="dxa"/>
          </w:tcPr>
          <w:p w14:paraId="329CDDEA" w14:textId="77777777" w:rsidR="0023201A" w:rsidRPr="0051254D" w:rsidRDefault="0023201A" w:rsidP="004B4679">
            <w:pPr>
              <w:pStyle w:val="table"/>
              <w:rPr>
                <w:rFonts w:ascii="Helvetica" w:hAnsi="Helvetica" w:cstheme="minorHAnsi"/>
                <w:sz w:val="20"/>
                <w:szCs w:val="20"/>
              </w:rPr>
            </w:pPr>
            <w:r w:rsidRPr="0051254D">
              <w:rPr>
                <w:rFonts w:ascii="Helvetica" w:hAnsi="Helvetica" w:cstheme="minorHAnsi"/>
                <w:sz w:val="20"/>
                <w:szCs w:val="20"/>
              </w:rPr>
              <w:t>2.4</w:t>
            </w:r>
          </w:p>
        </w:tc>
        <w:tc>
          <w:tcPr>
            <w:tcW w:w="3332" w:type="dxa"/>
          </w:tcPr>
          <w:p w14:paraId="46FA37AB" w14:textId="77777777" w:rsidR="0023201A" w:rsidRPr="0051254D" w:rsidRDefault="0023201A" w:rsidP="004B4679">
            <w:pPr>
              <w:pStyle w:val="table"/>
              <w:rPr>
                <w:rFonts w:ascii="Helvetica" w:hAnsi="Helvetica"/>
                <w:sz w:val="20"/>
                <w:szCs w:val="20"/>
              </w:rPr>
            </w:pPr>
            <w:r w:rsidRPr="0051254D">
              <w:rPr>
                <w:rFonts w:ascii="Helvetica" w:hAnsi="Helvetica"/>
                <w:sz w:val="20"/>
                <w:szCs w:val="20"/>
              </w:rPr>
              <w:t>Which employers have been most successful in engaging and retaining Cadets?</w:t>
            </w:r>
          </w:p>
        </w:tc>
        <w:tc>
          <w:tcPr>
            <w:tcW w:w="8181" w:type="dxa"/>
          </w:tcPr>
          <w:p w14:paraId="083676E9" w14:textId="77777777" w:rsidR="0023201A" w:rsidRPr="0051254D" w:rsidRDefault="0023201A" w:rsidP="004B4679">
            <w:pPr>
              <w:pStyle w:val="tablebullet"/>
              <w:rPr>
                <w:rFonts w:ascii="Helvetica" w:hAnsi="Helvetica"/>
                <w:sz w:val="20"/>
                <w:szCs w:val="20"/>
              </w:rPr>
            </w:pPr>
            <w:r w:rsidRPr="0051254D">
              <w:rPr>
                <w:rFonts w:ascii="Helvetica" w:hAnsi="Helvetica"/>
                <w:sz w:val="20"/>
                <w:szCs w:val="20"/>
              </w:rPr>
              <w:t>How do employers support their Indigenous employees during the work placement?</w:t>
            </w:r>
          </w:p>
          <w:p w14:paraId="2C7C8FAE" w14:textId="77777777" w:rsidR="0023201A" w:rsidRPr="0051254D" w:rsidRDefault="0023201A" w:rsidP="004B4679">
            <w:pPr>
              <w:pStyle w:val="tablebullet"/>
              <w:rPr>
                <w:rFonts w:ascii="Helvetica" w:hAnsi="Helvetica"/>
                <w:sz w:val="20"/>
                <w:szCs w:val="20"/>
              </w:rPr>
            </w:pPr>
            <w:r w:rsidRPr="0051254D">
              <w:rPr>
                <w:rFonts w:ascii="Helvetica" w:hAnsi="Helvetica"/>
                <w:sz w:val="20"/>
                <w:szCs w:val="20"/>
              </w:rPr>
              <w:t>What specific career advancement opportunities do they provide Cadets/Indigenous employees?</w:t>
            </w:r>
          </w:p>
          <w:p w14:paraId="41A0C12E" w14:textId="77777777" w:rsidR="0023201A" w:rsidRPr="0051254D" w:rsidRDefault="0023201A" w:rsidP="004B4679">
            <w:pPr>
              <w:pStyle w:val="tablebullet"/>
              <w:rPr>
                <w:rFonts w:ascii="Helvetica" w:hAnsi="Helvetica"/>
                <w:sz w:val="20"/>
                <w:szCs w:val="20"/>
              </w:rPr>
            </w:pPr>
            <w:r w:rsidRPr="0051254D">
              <w:rPr>
                <w:rFonts w:ascii="Helvetica" w:hAnsi="Helvetica"/>
                <w:sz w:val="20"/>
                <w:szCs w:val="20"/>
              </w:rPr>
              <w:t>How do outcomes vary by participant and between direct employer and third party provider models?</w:t>
            </w:r>
          </w:p>
          <w:p w14:paraId="4F1FD9AD" w14:textId="77777777" w:rsidR="0023201A" w:rsidRPr="0051254D" w:rsidRDefault="0023201A" w:rsidP="004B4679">
            <w:pPr>
              <w:pStyle w:val="tablebullet"/>
              <w:rPr>
                <w:rFonts w:ascii="Helvetica" w:hAnsi="Helvetica"/>
                <w:sz w:val="20"/>
                <w:szCs w:val="20"/>
              </w:rPr>
            </w:pPr>
            <w:r w:rsidRPr="0051254D">
              <w:rPr>
                <w:rFonts w:ascii="Helvetica" w:hAnsi="Helvetica"/>
                <w:sz w:val="20"/>
                <w:szCs w:val="20"/>
              </w:rPr>
              <w:t xml:space="preserve">How many Cadets are placed into graduate employment programs? </w:t>
            </w:r>
          </w:p>
          <w:p w14:paraId="13EEA521" w14:textId="77777777" w:rsidR="0023201A" w:rsidRPr="0051254D" w:rsidRDefault="0023201A" w:rsidP="004B4679">
            <w:pPr>
              <w:pStyle w:val="tablebullet"/>
              <w:rPr>
                <w:rFonts w:ascii="Helvetica" w:hAnsi="Helvetica"/>
                <w:sz w:val="20"/>
                <w:szCs w:val="20"/>
              </w:rPr>
            </w:pPr>
            <w:r w:rsidRPr="0051254D">
              <w:rPr>
                <w:rFonts w:ascii="Helvetica" w:hAnsi="Helvetica"/>
                <w:sz w:val="20"/>
                <w:szCs w:val="20"/>
              </w:rPr>
              <w:t>Is there a best practice model that other employers could replicate?</w:t>
            </w:r>
          </w:p>
          <w:p w14:paraId="4541B050" w14:textId="77777777" w:rsidR="0023201A" w:rsidRPr="0051254D" w:rsidRDefault="0023201A" w:rsidP="004B4679">
            <w:pPr>
              <w:pStyle w:val="tablebullet"/>
              <w:rPr>
                <w:rFonts w:ascii="Helvetica" w:hAnsi="Helvetica"/>
                <w:sz w:val="20"/>
                <w:szCs w:val="20"/>
              </w:rPr>
            </w:pPr>
            <w:r w:rsidRPr="0051254D">
              <w:rPr>
                <w:rFonts w:ascii="Helvetica" w:hAnsi="Helvetica"/>
                <w:sz w:val="20"/>
                <w:szCs w:val="20"/>
              </w:rPr>
              <w:t>What percentage of employers are government – local, state and federal?</w:t>
            </w:r>
          </w:p>
        </w:tc>
      </w:tr>
      <w:tr w:rsidR="00060576" w:rsidRPr="0051254D" w14:paraId="60CF7D83" w14:textId="77777777" w:rsidTr="004B4679">
        <w:tc>
          <w:tcPr>
            <w:tcW w:w="1961" w:type="dxa"/>
            <w:vMerge w:val="restart"/>
          </w:tcPr>
          <w:p w14:paraId="55173F96" w14:textId="77777777" w:rsidR="00060576" w:rsidRPr="0051254D" w:rsidRDefault="00060576" w:rsidP="004B4679">
            <w:pPr>
              <w:pStyle w:val="table"/>
              <w:rPr>
                <w:rFonts w:ascii="Helvetica" w:hAnsi="Helvetica" w:cstheme="minorHAnsi"/>
                <w:sz w:val="20"/>
                <w:szCs w:val="20"/>
              </w:rPr>
            </w:pPr>
            <w:r w:rsidRPr="0051254D">
              <w:rPr>
                <w:rFonts w:ascii="Helvetica" w:hAnsi="Helvetica" w:cstheme="minorHAnsi"/>
                <w:sz w:val="20"/>
                <w:szCs w:val="20"/>
              </w:rPr>
              <w:t>3.1 Understand the policy implications and potential for future impact</w:t>
            </w:r>
          </w:p>
        </w:tc>
        <w:tc>
          <w:tcPr>
            <w:tcW w:w="555" w:type="dxa"/>
          </w:tcPr>
          <w:p w14:paraId="77EF39E0" w14:textId="77777777" w:rsidR="00060576" w:rsidRPr="0051254D" w:rsidRDefault="00060576" w:rsidP="004B4679">
            <w:pPr>
              <w:pStyle w:val="table"/>
              <w:rPr>
                <w:rFonts w:ascii="Helvetica" w:hAnsi="Helvetica" w:cstheme="minorHAnsi"/>
                <w:sz w:val="20"/>
                <w:szCs w:val="20"/>
              </w:rPr>
            </w:pPr>
            <w:r w:rsidRPr="0051254D">
              <w:rPr>
                <w:rFonts w:ascii="Helvetica" w:hAnsi="Helvetica" w:cstheme="minorHAnsi"/>
                <w:sz w:val="20"/>
                <w:szCs w:val="20"/>
              </w:rPr>
              <w:t>3.1</w:t>
            </w:r>
          </w:p>
        </w:tc>
        <w:tc>
          <w:tcPr>
            <w:tcW w:w="3332" w:type="dxa"/>
          </w:tcPr>
          <w:p w14:paraId="2F8C4528" w14:textId="77777777" w:rsidR="00060576" w:rsidRPr="0051254D" w:rsidRDefault="00060576" w:rsidP="004B4679">
            <w:pPr>
              <w:pStyle w:val="table"/>
              <w:rPr>
                <w:rFonts w:ascii="Helvetica" w:hAnsi="Helvetica" w:cstheme="minorHAnsi"/>
                <w:sz w:val="20"/>
                <w:szCs w:val="20"/>
              </w:rPr>
            </w:pPr>
            <w:r w:rsidRPr="0051254D">
              <w:rPr>
                <w:rFonts w:ascii="Helvetica" w:hAnsi="Helvetica" w:cstheme="minorHAnsi"/>
                <w:sz w:val="20"/>
                <w:szCs w:val="20"/>
              </w:rPr>
              <w:t>What do the outcomes tell us about the efficiency and effectiveness of this program?</w:t>
            </w:r>
          </w:p>
        </w:tc>
        <w:tc>
          <w:tcPr>
            <w:tcW w:w="8181" w:type="dxa"/>
          </w:tcPr>
          <w:p w14:paraId="3345CFE5" w14:textId="77777777" w:rsidR="00060576" w:rsidRPr="0051254D" w:rsidRDefault="00060576" w:rsidP="00060576">
            <w:pPr>
              <w:pStyle w:val="bullet1"/>
              <w:numPr>
                <w:ilvl w:val="0"/>
                <w:numId w:val="30"/>
              </w:numPr>
              <w:ind w:left="419" w:hanging="419"/>
              <w:rPr>
                <w:rFonts w:ascii="Helvetica" w:hAnsi="Helvetica"/>
                <w:sz w:val="20"/>
                <w:szCs w:val="20"/>
              </w:rPr>
            </w:pPr>
            <w:bookmarkStart w:id="19" w:name="_Toc16508933"/>
            <w:r w:rsidRPr="0051254D">
              <w:rPr>
                <w:rFonts w:ascii="Helvetica" w:hAnsi="Helvetica"/>
                <w:sz w:val="20"/>
                <w:szCs w:val="20"/>
              </w:rPr>
              <w:t>How can the funding model be improved? (For example, could the same outcomes have been achieved with less funding? Could additional resources have enhanced the program outcomes? If so, how?</w:t>
            </w:r>
          </w:p>
          <w:p w14:paraId="18455F28" w14:textId="77777777" w:rsidR="00060576" w:rsidRPr="0051254D" w:rsidRDefault="00060576" w:rsidP="00060576">
            <w:pPr>
              <w:pStyle w:val="bullet1"/>
              <w:tabs>
                <w:tab w:val="num" w:pos="360"/>
              </w:tabs>
              <w:ind w:left="419" w:hanging="419"/>
              <w:rPr>
                <w:rFonts w:ascii="Helvetica" w:hAnsi="Helvetica"/>
                <w:sz w:val="20"/>
                <w:szCs w:val="20"/>
              </w:rPr>
            </w:pPr>
            <w:r w:rsidRPr="0051254D">
              <w:rPr>
                <w:rFonts w:ascii="Helvetica" w:hAnsi="Helvetica"/>
                <w:sz w:val="20"/>
                <w:szCs w:val="20"/>
              </w:rPr>
              <w:t>How can the chances of continued employment and career progression be improved?</w:t>
            </w:r>
          </w:p>
          <w:p w14:paraId="386048A4" w14:textId="77777777" w:rsidR="00060576" w:rsidRPr="0051254D" w:rsidRDefault="00060576" w:rsidP="00060576">
            <w:pPr>
              <w:pStyle w:val="bullet1"/>
              <w:tabs>
                <w:tab w:val="num" w:pos="360"/>
              </w:tabs>
              <w:ind w:left="419" w:hanging="419"/>
              <w:rPr>
                <w:rFonts w:ascii="Helvetica" w:hAnsi="Helvetica"/>
                <w:sz w:val="20"/>
                <w:szCs w:val="20"/>
              </w:rPr>
            </w:pPr>
            <w:r w:rsidRPr="0051254D">
              <w:rPr>
                <w:rFonts w:ascii="Helvetica" w:hAnsi="Helvetica"/>
                <w:sz w:val="20"/>
                <w:szCs w:val="20"/>
              </w:rPr>
              <w:t>What improvements can be made to the collection of data for future evaluation</w:t>
            </w:r>
            <w:bookmarkEnd w:id="19"/>
            <w:r w:rsidRPr="0051254D">
              <w:rPr>
                <w:rFonts w:ascii="Helvetica" w:hAnsi="Helvetica"/>
                <w:sz w:val="20"/>
                <w:szCs w:val="20"/>
              </w:rPr>
              <w:t>?</w:t>
            </w:r>
          </w:p>
        </w:tc>
      </w:tr>
      <w:tr w:rsidR="00060576" w:rsidRPr="0051254D" w14:paraId="4F3B1E6C" w14:textId="77777777" w:rsidTr="004B4679">
        <w:tc>
          <w:tcPr>
            <w:tcW w:w="1961" w:type="dxa"/>
            <w:vMerge/>
          </w:tcPr>
          <w:p w14:paraId="130F04CD" w14:textId="77777777" w:rsidR="00060576" w:rsidRPr="0051254D" w:rsidRDefault="00060576" w:rsidP="004B4679">
            <w:pPr>
              <w:pStyle w:val="table"/>
              <w:rPr>
                <w:rFonts w:ascii="Helvetica" w:hAnsi="Helvetica" w:cstheme="minorHAnsi"/>
                <w:sz w:val="20"/>
                <w:szCs w:val="20"/>
              </w:rPr>
            </w:pPr>
          </w:p>
        </w:tc>
        <w:tc>
          <w:tcPr>
            <w:tcW w:w="555" w:type="dxa"/>
          </w:tcPr>
          <w:p w14:paraId="4237E9C4" w14:textId="77777777" w:rsidR="00060576" w:rsidRPr="0051254D" w:rsidRDefault="00060576" w:rsidP="004B4679">
            <w:pPr>
              <w:pStyle w:val="table"/>
              <w:rPr>
                <w:rFonts w:ascii="Helvetica" w:hAnsi="Helvetica" w:cstheme="minorHAnsi"/>
                <w:sz w:val="20"/>
                <w:szCs w:val="20"/>
              </w:rPr>
            </w:pPr>
            <w:r w:rsidRPr="0051254D">
              <w:rPr>
                <w:rFonts w:ascii="Helvetica" w:hAnsi="Helvetica" w:cstheme="minorHAnsi"/>
                <w:sz w:val="20"/>
                <w:szCs w:val="20"/>
              </w:rPr>
              <w:t>3.2</w:t>
            </w:r>
          </w:p>
        </w:tc>
        <w:tc>
          <w:tcPr>
            <w:tcW w:w="3332" w:type="dxa"/>
          </w:tcPr>
          <w:p w14:paraId="760FCE01" w14:textId="77777777" w:rsidR="00060576" w:rsidRPr="0051254D" w:rsidRDefault="00060576" w:rsidP="004B4679">
            <w:pPr>
              <w:pStyle w:val="table"/>
              <w:rPr>
                <w:rFonts w:ascii="Helvetica" w:hAnsi="Helvetica" w:cstheme="minorHAnsi"/>
                <w:sz w:val="20"/>
                <w:szCs w:val="20"/>
              </w:rPr>
            </w:pPr>
            <w:r w:rsidRPr="0051254D">
              <w:rPr>
                <w:rFonts w:ascii="Helvetica" w:hAnsi="Helvetica" w:cstheme="minorHAnsi"/>
                <w:sz w:val="20"/>
                <w:szCs w:val="20"/>
              </w:rPr>
              <w:t>How does the program compare/relate to other programs?</w:t>
            </w:r>
          </w:p>
        </w:tc>
        <w:tc>
          <w:tcPr>
            <w:tcW w:w="8181" w:type="dxa"/>
          </w:tcPr>
          <w:p w14:paraId="575EF958" w14:textId="77777777" w:rsidR="00060576" w:rsidRPr="0051254D" w:rsidRDefault="00060576" w:rsidP="004B4679">
            <w:pPr>
              <w:pStyle w:val="tablebullet"/>
              <w:rPr>
                <w:rFonts w:ascii="Helvetica" w:hAnsi="Helvetica"/>
                <w:sz w:val="20"/>
                <w:szCs w:val="20"/>
              </w:rPr>
            </w:pPr>
            <w:r w:rsidRPr="0051254D">
              <w:rPr>
                <w:rFonts w:ascii="Helvetica" w:hAnsi="Helvetica"/>
                <w:sz w:val="20"/>
                <w:szCs w:val="20"/>
              </w:rPr>
              <w:t>What evidence is there about the effectiveness of similar international/national programs?</w:t>
            </w:r>
          </w:p>
          <w:p w14:paraId="71907DE8" w14:textId="77777777" w:rsidR="00060576" w:rsidRPr="0051254D" w:rsidRDefault="00060576" w:rsidP="004B4679">
            <w:pPr>
              <w:pStyle w:val="tablebullet"/>
              <w:rPr>
                <w:rFonts w:ascii="Helvetica" w:hAnsi="Helvetica"/>
                <w:sz w:val="20"/>
                <w:szCs w:val="20"/>
              </w:rPr>
            </w:pPr>
            <w:r w:rsidRPr="0051254D">
              <w:rPr>
                <w:rFonts w:ascii="Helvetica" w:hAnsi="Helvetica"/>
                <w:sz w:val="20"/>
                <w:szCs w:val="20"/>
              </w:rPr>
              <w:t>What other programs could Cadetships leverage off to support Indigenous participation in education, workforce participation and career development/progression?</w:t>
            </w:r>
          </w:p>
        </w:tc>
      </w:tr>
    </w:tbl>
    <w:p w14:paraId="7D3F1A6E" w14:textId="77777777" w:rsidR="00AB34E5" w:rsidRPr="0051254D" w:rsidRDefault="00AB34E5" w:rsidP="00AB34E5">
      <w:pPr>
        <w:rPr>
          <w:rFonts w:ascii="Helvetica" w:eastAsiaTheme="minorHAnsi" w:hAnsi="Helvetica"/>
          <w:lang w:eastAsia="en-US"/>
        </w:rPr>
      </w:pPr>
    </w:p>
    <w:p w14:paraId="78E5F5A7" w14:textId="77777777" w:rsidR="00AB34E5" w:rsidRPr="0051254D" w:rsidRDefault="00AB34E5" w:rsidP="00AE0E3C">
      <w:pPr>
        <w:pStyle w:val="bullet1"/>
        <w:rPr>
          <w:rFonts w:ascii="Helvetica" w:hAnsi="Helvetica"/>
          <w:color w:val="FF0000"/>
        </w:rPr>
        <w:sectPr w:rsidR="00AB34E5" w:rsidRPr="0051254D" w:rsidSect="002E66B6">
          <w:pgSz w:w="16838" w:h="11906" w:orient="landscape"/>
          <w:pgMar w:top="1418" w:right="1440" w:bottom="851" w:left="1361" w:header="709" w:footer="928" w:gutter="0"/>
          <w:cols w:space="708"/>
          <w:titlePg/>
          <w:docGrid w:linePitch="360"/>
        </w:sectPr>
      </w:pPr>
    </w:p>
    <w:p w14:paraId="290E0613" w14:textId="77777777" w:rsidR="002C71EF" w:rsidRPr="0051254D" w:rsidRDefault="002C71EF" w:rsidP="0051254D">
      <w:pPr>
        <w:pStyle w:val="Heading2"/>
        <w:spacing w:before="240"/>
        <w:rPr>
          <w:rFonts w:ascii="Helvetica" w:eastAsia="Times New Roman" w:hAnsi="Helvetica" w:cstheme="minorHAnsi"/>
          <w:color w:val="4BACC6" w:themeColor="accent5"/>
          <w:sz w:val="26"/>
          <w:shd w:val="clear" w:color="auto" w:fill="FFFFFF"/>
          <w:lang w:eastAsia="en-GB"/>
        </w:rPr>
      </w:pPr>
      <w:bookmarkStart w:id="20" w:name="_Toc39235270"/>
      <w:r w:rsidRPr="0051254D">
        <w:rPr>
          <w:rFonts w:ascii="Helvetica" w:eastAsia="Times New Roman" w:hAnsi="Helvetica" w:cstheme="minorHAnsi"/>
          <w:color w:val="4BACC6" w:themeColor="accent5"/>
          <w:sz w:val="26"/>
          <w:shd w:val="clear" w:color="auto" w:fill="FFFFFF"/>
          <w:lang w:eastAsia="en-GB"/>
        </w:rPr>
        <w:lastRenderedPageBreak/>
        <w:t>Evaluation methods and design</w:t>
      </w:r>
      <w:bookmarkEnd w:id="20"/>
    </w:p>
    <w:p w14:paraId="1A0BCADD" w14:textId="77777777" w:rsidR="0003359F" w:rsidRPr="0051254D" w:rsidRDefault="008922CF" w:rsidP="007A1D92">
      <w:pPr>
        <w:rPr>
          <w:rFonts w:ascii="Helvetica" w:hAnsi="Helvetica"/>
          <w:lang w:eastAsia="en-US"/>
        </w:rPr>
      </w:pPr>
      <w:r w:rsidRPr="0051254D">
        <w:rPr>
          <w:rFonts w:ascii="Helvetica" w:hAnsi="Helvetica"/>
        </w:rPr>
        <w:t>The ICS</w:t>
      </w:r>
      <w:r w:rsidR="007F1440" w:rsidRPr="0051254D">
        <w:rPr>
          <w:rFonts w:ascii="Helvetica" w:hAnsi="Helvetica"/>
        </w:rPr>
        <w:t>/TEAG-Cadets</w:t>
      </w:r>
      <w:r w:rsidRPr="0051254D">
        <w:rPr>
          <w:rFonts w:ascii="Helvetica" w:hAnsi="Helvetica"/>
        </w:rPr>
        <w:t xml:space="preserve"> evaluation </w:t>
      </w:r>
      <w:r w:rsidR="0069112E" w:rsidRPr="0051254D">
        <w:rPr>
          <w:rFonts w:ascii="Helvetica" w:hAnsi="Helvetica"/>
        </w:rPr>
        <w:t>should align with the principles of the Indigenous Advancement Strategy Evaluation Framework.</w:t>
      </w:r>
      <w:r w:rsidR="0069112E" w:rsidRPr="0051254D">
        <w:rPr>
          <w:rStyle w:val="FootnoteReference"/>
          <w:rFonts w:ascii="Helvetica" w:hAnsi="Helvetica"/>
        </w:rPr>
        <w:footnoteReference w:id="1"/>
      </w:r>
      <w:r w:rsidR="0069112E" w:rsidRPr="0051254D">
        <w:rPr>
          <w:rFonts w:ascii="Helvetica" w:hAnsi="Helvetica"/>
        </w:rPr>
        <w:t xml:space="preserve"> </w:t>
      </w:r>
      <w:r w:rsidR="00BA7538" w:rsidRPr="0051254D">
        <w:rPr>
          <w:rFonts w:ascii="Helvetica" w:hAnsi="Helvetica"/>
        </w:rPr>
        <w:t>The methodology should</w:t>
      </w:r>
      <w:r w:rsidR="002B00AD" w:rsidRPr="0051254D">
        <w:rPr>
          <w:rFonts w:ascii="Helvetica" w:hAnsi="Helvetica"/>
        </w:rPr>
        <w:t xml:space="preserve"> provide </w:t>
      </w:r>
      <w:r w:rsidR="00BA7538" w:rsidRPr="0051254D">
        <w:rPr>
          <w:rFonts w:ascii="Helvetica" w:hAnsi="Helvetica"/>
        </w:rPr>
        <w:t>insights to help inform future improvements</w:t>
      </w:r>
      <w:r w:rsidR="00E82525" w:rsidRPr="0051254D">
        <w:rPr>
          <w:rFonts w:ascii="Helvetica" w:hAnsi="Helvetica"/>
        </w:rPr>
        <w:t xml:space="preserve"> to the program. </w:t>
      </w:r>
      <w:r w:rsidR="0003359F" w:rsidRPr="0051254D">
        <w:rPr>
          <w:rFonts w:ascii="Helvetica" w:hAnsi="Helvetica"/>
          <w:lang w:eastAsia="en-US"/>
        </w:rPr>
        <w:t xml:space="preserve">The evaluation should focus on a minimum five-year period before the ICS transitioned under </w:t>
      </w:r>
      <w:r w:rsidR="007A1D92" w:rsidRPr="0051254D">
        <w:rPr>
          <w:rFonts w:ascii="Helvetica" w:hAnsi="Helvetica"/>
          <w:lang w:eastAsia="en-US"/>
        </w:rPr>
        <w:t>TAEG, and offerings under TAEG-c</w:t>
      </w:r>
      <w:r w:rsidR="0003359F" w:rsidRPr="0051254D">
        <w:rPr>
          <w:rFonts w:ascii="Helvetica" w:hAnsi="Helvetica"/>
          <w:lang w:eastAsia="en-US"/>
        </w:rPr>
        <w:t xml:space="preserve">adets since 1 January 2018.  </w:t>
      </w:r>
    </w:p>
    <w:p w14:paraId="4C4AD577" w14:textId="77777777" w:rsidR="00E41BE5" w:rsidRPr="0051254D" w:rsidRDefault="00E41BE5" w:rsidP="0051254D">
      <w:pPr>
        <w:pStyle w:val="Heading3"/>
        <w:keepNext w:val="0"/>
        <w:spacing w:before="120" w:after="120"/>
        <w:rPr>
          <w:rFonts w:ascii="Helvetica" w:eastAsia="Times New Roman" w:hAnsi="Helvetica" w:cstheme="minorHAnsi"/>
          <w:b w:val="0"/>
          <w:bCs w:val="0"/>
          <w:i/>
          <w:iCs/>
          <w:color w:val="4BACC6" w:themeColor="accent5"/>
          <w:szCs w:val="24"/>
          <w:lang w:eastAsia="en-GB"/>
        </w:rPr>
      </w:pPr>
      <w:bookmarkStart w:id="21" w:name="_Toc39235271"/>
      <w:r w:rsidRPr="0051254D">
        <w:rPr>
          <w:rFonts w:ascii="Helvetica" w:eastAsia="Times New Roman" w:hAnsi="Helvetica" w:cstheme="minorHAnsi"/>
          <w:b w:val="0"/>
          <w:bCs w:val="0"/>
          <w:i/>
          <w:iCs/>
          <w:color w:val="4BACC6" w:themeColor="accent5"/>
          <w:szCs w:val="24"/>
          <w:lang w:eastAsia="en-GB"/>
        </w:rPr>
        <w:t>Literature review</w:t>
      </w:r>
      <w:bookmarkEnd w:id="21"/>
      <w:r w:rsidRPr="0051254D">
        <w:rPr>
          <w:rFonts w:ascii="Helvetica" w:eastAsia="Times New Roman" w:hAnsi="Helvetica" w:cstheme="minorHAnsi"/>
          <w:b w:val="0"/>
          <w:bCs w:val="0"/>
          <w:i/>
          <w:iCs/>
          <w:color w:val="4BACC6" w:themeColor="accent5"/>
          <w:szCs w:val="24"/>
          <w:lang w:eastAsia="en-GB"/>
        </w:rPr>
        <w:t xml:space="preserve"> </w:t>
      </w:r>
    </w:p>
    <w:p w14:paraId="6DEC244C" w14:textId="77777777" w:rsidR="00E41BE5" w:rsidRPr="0051254D" w:rsidRDefault="00E41BE5" w:rsidP="00E41BE5">
      <w:pPr>
        <w:rPr>
          <w:rFonts w:ascii="Helvetica" w:hAnsi="Helvetica"/>
        </w:rPr>
      </w:pPr>
      <w:r w:rsidRPr="0051254D">
        <w:rPr>
          <w:rFonts w:ascii="Helvetica" w:hAnsi="Helvetica"/>
        </w:rPr>
        <w:t>A literature review will help address the evaluation questions, specifically at 3.1 –</w:t>
      </w:r>
      <w:r w:rsidRPr="0051254D">
        <w:rPr>
          <w:rFonts w:ascii="Helvetica" w:hAnsi="Helvetica" w:cstheme="minorHAnsi"/>
        </w:rPr>
        <w:t xml:space="preserve"> Understand the policy implications and potential for future impact</w:t>
      </w:r>
      <w:r w:rsidRPr="0051254D">
        <w:rPr>
          <w:rFonts w:ascii="Helvetica" w:hAnsi="Helvetica"/>
        </w:rPr>
        <w:t>.</w:t>
      </w:r>
    </w:p>
    <w:p w14:paraId="5F7DC258" w14:textId="77777777" w:rsidR="00E41BE5" w:rsidRPr="0051254D" w:rsidRDefault="00E41BE5" w:rsidP="0051254D">
      <w:pPr>
        <w:pStyle w:val="Heading3"/>
        <w:keepNext w:val="0"/>
        <w:spacing w:before="120" w:after="120"/>
        <w:rPr>
          <w:rFonts w:ascii="Helvetica" w:eastAsia="Times New Roman" w:hAnsi="Helvetica" w:cstheme="minorHAnsi"/>
          <w:b w:val="0"/>
          <w:bCs w:val="0"/>
          <w:i/>
          <w:iCs/>
          <w:color w:val="4BACC6" w:themeColor="accent5"/>
          <w:szCs w:val="24"/>
          <w:lang w:eastAsia="en-GB"/>
        </w:rPr>
      </w:pPr>
      <w:bookmarkStart w:id="22" w:name="_Toc39235272"/>
      <w:r w:rsidRPr="0051254D">
        <w:rPr>
          <w:rFonts w:ascii="Helvetica" w:eastAsia="Times New Roman" w:hAnsi="Helvetica" w:cstheme="minorHAnsi"/>
          <w:b w:val="0"/>
          <w:bCs w:val="0"/>
          <w:i/>
          <w:iCs/>
          <w:color w:val="4BACC6" w:themeColor="accent5"/>
          <w:szCs w:val="24"/>
          <w:lang w:eastAsia="en-GB"/>
        </w:rPr>
        <w:t>Data sources</w:t>
      </w:r>
      <w:bookmarkEnd w:id="22"/>
    </w:p>
    <w:p w14:paraId="76959CAE" w14:textId="77777777" w:rsidR="00E41BE5" w:rsidRPr="0051254D" w:rsidRDefault="00E41BE5" w:rsidP="00E41BE5">
      <w:pPr>
        <w:rPr>
          <w:rFonts w:ascii="Helvetica" w:hAnsi="Helvetica"/>
          <w:szCs w:val="22"/>
        </w:rPr>
      </w:pPr>
      <w:r w:rsidRPr="0051254D">
        <w:rPr>
          <w:rFonts w:ascii="Helvetica" w:hAnsi="Helvetica"/>
          <w:lang w:eastAsia="en-US"/>
        </w:rPr>
        <w:t xml:space="preserve">Prior to transition under TAEG, the ICS program had individual Cadetship agreements for 537 Indigenous students with 68 employers. Data relating to these Cadetships was held in the </w:t>
      </w:r>
      <w:r w:rsidRPr="0051254D">
        <w:rPr>
          <w:rFonts w:ascii="Helvetica" w:hAnsi="Helvetica"/>
        </w:rPr>
        <w:t>Employment Services System (ESS) managed by the</w:t>
      </w:r>
      <w:r w:rsidRPr="0051254D">
        <w:rPr>
          <w:rFonts w:ascii="Helvetica" w:hAnsi="Helvetica"/>
          <w:lang w:eastAsia="en-US"/>
        </w:rPr>
        <w:t xml:space="preserve"> Department of Employment, Skills, Small and Family Business. </w:t>
      </w:r>
      <w:r w:rsidRPr="0051254D">
        <w:rPr>
          <w:rFonts w:ascii="Helvetica" w:hAnsi="Helvetica"/>
        </w:rPr>
        <w:t>The data is available in Qlik and can be accessed by NIAA staff.</w:t>
      </w:r>
    </w:p>
    <w:p w14:paraId="64A8C2EF" w14:textId="77777777" w:rsidR="00E41BE5" w:rsidRPr="0051254D" w:rsidRDefault="00E41BE5" w:rsidP="00E41BE5">
      <w:pPr>
        <w:rPr>
          <w:rFonts w:ascii="Helvetica" w:hAnsi="Helvetica"/>
          <w:lang w:eastAsia="en-US"/>
        </w:rPr>
      </w:pPr>
      <w:r w:rsidRPr="0051254D">
        <w:rPr>
          <w:rFonts w:ascii="Helvetica" w:hAnsi="Helvetica"/>
          <w:lang w:eastAsia="en-US"/>
        </w:rPr>
        <w:t>Other data sources include:</w:t>
      </w:r>
    </w:p>
    <w:p w14:paraId="394B3140" w14:textId="77777777" w:rsidR="00E41BE5" w:rsidRPr="0051254D" w:rsidRDefault="00E41BE5" w:rsidP="00E41BE5">
      <w:pPr>
        <w:pStyle w:val="bullet1"/>
        <w:rPr>
          <w:rFonts w:ascii="Helvetica" w:hAnsi="Helvetica"/>
        </w:rPr>
      </w:pPr>
      <w:r w:rsidRPr="0051254D">
        <w:rPr>
          <w:rFonts w:ascii="Helvetica" w:hAnsi="Helvetica"/>
        </w:rPr>
        <w:t>Commencement Advice Forms</w:t>
      </w:r>
    </w:p>
    <w:p w14:paraId="14AD49B5" w14:textId="77777777" w:rsidR="00E41BE5" w:rsidRPr="0051254D" w:rsidRDefault="00E41BE5" w:rsidP="00E41BE5">
      <w:pPr>
        <w:pStyle w:val="bullet1"/>
        <w:rPr>
          <w:rFonts w:ascii="Helvetica" w:hAnsi="Helvetica"/>
        </w:rPr>
      </w:pPr>
      <w:r w:rsidRPr="0051254D">
        <w:rPr>
          <w:rFonts w:ascii="Helvetica" w:hAnsi="Helvetica"/>
        </w:rPr>
        <w:t>Acquittal Advice Forms</w:t>
      </w:r>
    </w:p>
    <w:p w14:paraId="56F155FB" w14:textId="77777777" w:rsidR="00E41BE5" w:rsidRPr="0051254D" w:rsidRDefault="00E41BE5" w:rsidP="00E41BE5">
      <w:pPr>
        <w:pStyle w:val="bullet1"/>
        <w:rPr>
          <w:rFonts w:ascii="Helvetica" w:hAnsi="Helvetica"/>
        </w:rPr>
      </w:pPr>
      <w:r w:rsidRPr="0051254D">
        <w:rPr>
          <w:rFonts w:ascii="Helvetica" w:hAnsi="Helvetica"/>
        </w:rPr>
        <w:t>Employment Services Outcomes Report – JLEP</w:t>
      </w:r>
    </w:p>
    <w:p w14:paraId="037C64FD" w14:textId="77777777" w:rsidR="00E41BE5" w:rsidRPr="0051254D" w:rsidRDefault="00E41BE5" w:rsidP="00E41BE5">
      <w:pPr>
        <w:pStyle w:val="bullet1"/>
        <w:rPr>
          <w:rFonts w:ascii="Helvetica" w:hAnsi="Helvetica"/>
        </w:rPr>
      </w:pPr>
      <w:r w:rsidRPr="0051254D">
        <w:rPr>
          <w:rFonts w:ascii="Helvetica" w:hAnsi="Helvetica"/>
        </w:rPr>
        <w:t>Post Placement Monitoring surveys</w:t>
      </w:r>
    </w:p>
    <w:p w14:paraId="563AF97A" w14:textId="3D77E49C" w:rsidR="00E41BE5" w:rsidRPr="0051254D" w:rsidRDefault="00E41BE5" w:rsidP="00E41BE5">
      <w:pPr>
        <w:pStyle w:val="bullet1"/>
        <w:rPr>
          <w:rFonts w:ascii="Helvetica" w:hAnsi="Helvetica"/>
        </w:rPr>
      </w:pPr>
      <w:r w:rsidRPr="0051254D">
        <w:rPr>
          <w:rFonts w:ascii="Helvetica" w:hAnsi="Helvetica"/>
        </w:rPr>
        <w:t xml:space="preserve">Australian Government Department of Employment, Skills, Small and Family Business employment services (e.g. </w:t>
      </w:r>
      <w:r w:rsidRPr="0051254D">
        <w:rPr>
          <w:rFonts w:ascii="Helvetica" w:hAnsi="Helvetica"/>
          <w:i/>
        </w:rPr>
        <w:t>jobactive</w:t>
      </w:r>
      <w:r w:rsidRPr="0051254D">
        <w:rPr>
          <w:rFonts w:ascii="Helvetica" w:hAnsi="Helvetica"/>
        </w:rPr>
        <w:t>, Transition to Work ParentsNext, if relevant)</w:t>
      </w:r>
    </w:p>
    <w:p w14:paraId="3B8A1268" w14:textId="274777F6" w:rsidR="00F2646D" w:rsidRPr="0051254D" w:rsidRDefault="00F2646D" w:rsidP="0078686F">
      <w:pPr>
        <w:pStyle w:val="bullet1"/>
        <w:rPr>
          <w:rFonts w:ascii="Helvetica" w:hAnsi="Helvetica"/>
        </w:rPr>
      </w:pPr>
      <w:r w:rsidRPr="0051254D">
        <w:rPr>
          <w:rFonts w:ascii="Helvetica" w:hAnsi="Helvetica"/>
        </w:rPr>
        <w:t>Relevant Australian Government data linkage projects (if available).</w:t>
      </w:r>
    </w:p>
    <w:p w14:paraId="51725075" w14:textId="77777777" w:rsidR="00A24101" w:rsidRPr="0051254D" w:rsidRDefault="00A24101" w:rsidP="0051254D">
      <w:pPr>
        <w:pStyle w:val="Heading3"/>
        <w:keepNext w:val="0"/>
        <w:spacing w:before="120" w:after="120"/>
        <w:rPr>
          <w:rFonts w:ascii="Helvetica" w:eastAsia="Times New Roman" w:hAnsi="Helvetica" w:cstheme="minorHAnsi"/>
          <w:b w:val="0"/>
          <w:bCs w:val="0"/>
          <w:i/>
          <w:iCs/>
          <w:color w:val="4BACC6" w:themeColor="accent5"/>
          <w:szCs w:val="24"/>
          <w:lang w:eastAsia="en-GB"/>
        </w:rPr>
      </w:pPr>
      <w:bookmarkStart w:id="23" w:name="_Toc39235273"/>
      <w:r w:rsidRPr="0051254D">
        <w:rPr>
          <w:rFonts w:ascii="Helvetica" w:eastAsia="Times New Roman" w:hAnsi="Helvetica" w:cstheme="minorHAnsi"/>
          <w:b w:val="0"/>
          <w:bCs w:val="0"/>
          <w:i/>
          <w:iCs/>
          <w:color w:val="4BACC6" w:themeColor="accent5"/>
          <w:szCs w:val="24"/>
          <w:lang w:eastAsia="en-GB"/>
        </w:rPr>
        <w:t>Qualitative research</w:t>
      </w:r>
      <w:bookmarkEnd w:id="23"/>
      <w:r w:rsidRPr="0051254D">
        <w:rPr>
          <w:rFonts w:ascii="Helvetica" w:eastAsia="Times New Roman" w:hAnsi="Helvetica" w:cstheme="minorHAnsi"/>
          <w:b w:val="0"/>
          <w:bCs w:val="0"/>
          <w:i/>
          <w:iCs/>
          <w:color w:val="4BACC6" w:themeColor="accent5"/>
          <w:szCs w:val="24"/>
          <w:lang w:eastAsia="en-GB"/>
        </w:rPr>
        <w:t xml:space="preserve"> </w:t>
      </w:r>
    </w:p>
    <w:p w14:paraId="29857FFB" w14:textId="060CD2F2" w:rsidR="00A24101" w:rsidRPr="0051254D" w:rsidRDefault="00634580" w:rsidP="00A24101">
      <w:pPr>
        <w:rPr>
          <w:rFonts w:ascii="Helvetica" w:hAnsi="Helvetica"/>
        </w:rPr>
      </w:pPr>
      <w:r w:rsidRPr="0051254D">
        <w:rPr>
          <w:rFonts w:ascii="Helvetica" w:hAnsi="Helvetica"/>
        </w:rPr>
        <w:t>The evaluation is expected to include some q</w:t>
      </w:r>
      <w:r w:rsidR="00A24101" w:rsidRPr="0051254D">
        <w:rPr>
          <w:rFonts w:ascii="Helvetica" w:hAnsi="Helvetica"/>
        </w:rPr>
        <w:t xml:space="preserve">ualitative research through interviews </w:t>
      </w:r>
      <w:r w:rsidR="00C01F9C" w:rsidRPr="0051254D">
        <w:rPr>
          <w:rFonts w:ascii="Helvetica" w:hAnsi="Helvetica"/>
        </w:rPr>
        <w:t xml:space="preserve">using a sampling approach </w:t>
      </w:r>
      <w:r w:rsidR="00153AE4" w:rsidRPr="0051254D">
        <w:rPr>
          <w:rFonts w:ascii="Helvetica" w:hAnsi="Helvetica"/>
        </w:rPr>
        <w:t xml:space="preserve">appropriate for </w:t>
      </w:r>
      <w:r w:rsidR="00A24101" w:rsidRPr="0051254D">
        <w:rPr>
          <w:rFonts w:ascii="Helvetica" w:hAnsi="Helvetica"/>
        </w:rPr>
        <w:t>answer</w:t>
      </w:r>
      <w:r w:rsidR="00153AE4" w:rsidRPr="0051254D">
        <w:rPr>
          <w:rFonts w:ascii="Helvetica" w:hAnsi="Helvetica"/>
        </w:rPr>
        <w:t>ing</w:t>
      </w:r>
      <w:r w:rsidR="00A24101" w:rsidRPr="0051254D">
        <w:rPr>
          <w:rFonts w:ascii="Helvetica" w:hAnsi="Helvetica"/>
        </w:rPr>
        <w:t xml:space="preserve"> the </w:t>
      </w:r>
      <w:r w:rsidR="004D5E37" w:rsidRPr="0051254D">
        <w:rPr>
          <w:rFonts w:ascii="Helvetica" w:hAnsi="Helvetica"/>
        </w:rPr>
        <w:fldChar w:fldCharType="begin"/>
      </w:r>
      <w:r w:rsidR="004D5E37" w:rsidRPr="0051254D">
        <w:rPr>
          <w:rFonts w:ascii="Helvetica" w:hAnsi="Helvetica"/>
        </w:rPr>
        <w:instrText xml:space="preserve"> REF _Ref16667179 \h </w:instrText>
      </w:r>
      <w:r w:rsidR="0051254D">
        <w:rPr>
          <w:rFonts w:ascii="Helvetica" w:hAnsi="Helvetica"/>
        </w:rPr>
        <w:instrText xml:space="preserve"> \* MERGEFORMAT </w:instrText>
      </w:r>
      <w:r w:rsidR="004D5E37" w:rsidRPr="0051254D">
        <w:rPr>
          <w:rFonts w:ascii="Helvetica" w:hAnsi="Helvetica"/>
        </w:rPr>
      </w:r>
      <w:r w:rsidR="004D5E37" w:rsidRPr="0051254D">
        <w:rPr>
          <w:rFonts w:ascii="Helvetica" w:hAnsi="Helvetica"/>
        </w:rPr>
        <w:fldChar w:fldCharType="separate"/>
      </w:r>
      <w:r w:rsidR="00304C0E" w:rsidRPr="0051254D">
        <w:rPr>
          <w:rFonts w:ascii="Helvetica" w:hAnsi="Helvetica"/>
        </w:rPr>
        <w:t>Evaluation questions</w:t>
      </w:r>
      <w:r w:rsidR="004D5E37" w:rsidRPr="0051254D">
        <w:rPr>
          <w:rFonts w:ascii="Helvetica" w:hAnsi="Helvetica"/>
        </w:rPr>
        <w:fldChar w:fldCharType="end"/>
      </w:r>
      <w:r w:rsidR="004D5E37" w:rsidRPr="0051254D">
        <w:rPr>
          <w:rFonts w:ascii="Helvetica" w:hAnsi="Helvetica"/>
        </w:rPr>
        <w:t xml:space="preserve"> at Section 4.</w:t>
      </w:r>
    </w:p>
    <w:p w14:paraId="1E59CCD2" w14:textId="3D85B1E5" w:rsidR="00634580" w:rsidRPr="0051254D" w:rsidRDefault="00634580" w:rsidP="0051254D">
      <w:pPr>
        <w:pStyle w:val="Heading3"/>
        <w:keepNext w:val="0"/>
        <w:spacing w:before="120" w:after="120"/>
        <w:rPr>
          <w:rFonts w:ascii="Helvetica" w:eastAsia="Times New Roman" w:hAnsi="Helvetica" w:cstheme="minorHAnsi"/>
          <w:b w:val="0"/>
          <w:bCs w:val="0"/>
          <w:i/>
          <w:iCs/>
          <w:color w:val="4BACC6" w:themeColor="accent5"/>
          <w:szCs w:val="24"/>
          <w:lang w:eastAsia="en-GB"/>
        </w:rPr>
      </w:pPr>
      <w:bookmarkStart w:id="24" w:name="_Toc39235274"/>
      <w:r w:rsidRPr="0051254D">
        <w:rPr>
          <w:rFonts w:ascii="Helvetica" w:eastAsia="Times New Roman" w:hAnsi="Helvetica" w:cstheme="minorHAnsi"/>
          <w:b w:val="0"/>
          <w:bCs w:val="0"/>
          <w:i/>
          <w:iCs/>
          <w:color w:val="4BACC6" w:themeColor="accent5"/>
          <w:szCs w:val="24"/>
          <w:lang w:eastAsia="en-GB"/>
        </w:rPr>
        <w:t>Quantitative research</w:t>
      </w:r>
      <w:bookmarkEnd w:id="24"/>
      <w:r w:rsidRPr="0051254D">
        <w:rPr>
          <w:rFonts w:ascii="Helvetica" w:eastAsia="Times New Roman" w:hAnsi="Helvetica" w:cstheme="minorHAnsi"/>
          <w:b w:val="0"/>
          <w:bCs w:val="0"/>
          <w:i/>
          <w:iCs/>
          <w:color w:val="4BACC6" w:themeColor="accent5"/>
          <w:szCs w:val="24"/>
          <w:lang w:eastAsia="en-GB"/>
        </w:rPr>
        <w:t xml:space="preserve"> </w:t>
      </w:r>
    </w:p>
    <w:p w14:paraId="48F6548C" w14:textId="165693F3" w:rsidR="00634580" w:rsidRPr="0051254D" w:rsidRDefault="00634580" w:rsidP="00A24101">
      <w:pPr>
        <w:rPr>
          <w:rFonts w:ascii="Helvetica" w:hAnsi="Helvetica"/>
        </w:rPr>
      </w:pPr>
      <w:r w:rsidRPr="0051254D">
        <w:rPr>
          <w:rFonts w:ascii="Helvetica" w:hAnsi="Helvetica"/>
        </w:rPr>
        <w:t>The evaluation is also expected to include some quantitative analysis of existing admin data.</w:t>
      </w:r>
    </w:p>
    <w:p w14:paraId="032F0B0D" w14:textId="77777777" w:rsidR="00D370B7" w:rsidRPr="0051254D" w:rsidRDefault="00D370B7" w:rsidP="0051254D">
      <w:pPr>
        <w:pStyle w:val="Heading3"/>
        <w:keepNext w:val="0"/>
        <w:spacing w:before="120" w:after="120"/>
        <w:rPr>
          <w:rFonts w:ascii="Helvetica" w:eastAsia="Times New Roman" w:hAnsi="Helvetica" w:cstheme="minorHAnsi"/>
          <w:b w:val="0"/>
          <w:bCs w:val="0"/>
          <w:i/>
          <w:iCs/>
          <w:color w:val="4BACC6" w:themeColor="accent5"/>
          <w:szCs w:val="24"/>
          <w:lang w:eastAsia="en-GB"/>
        </w:rPr>
      </w:pPr>
      <w:bookmarkStart w:id="25" w:name="_Toc39235275"/>
      <w:r w:rsidRPr="0051254D">
        <w:rPr>
          <w:rFonts w:ascii="Helvetica" w:eastAsia="Times New Roman" w:hAnsi="Helvetica" w:cstheme="minorHAnsi"/>
          <w:b w:val="0"/>
          <w:bCs w:val="0"/>
          <w:i/>
          <w:iCs/>
          <w:color w:val="4BACC6" w:themeColor="accent5"/>
          <w:szCs w:val="24"/>
          <w:lang w:eastAsia="en-GB"/>
        </w:rPr>
        <w:t>Th</w:t>
      </w:r>
      <w:r w:rsidR="00364B63" w:rsidRPr="0051254D">
        <w:rPr>
          <w:rFonts w:ascii="Helvetica" w:eastAsia="Times New Roman" w:hAnsi="Helvetica" w:cstheme="minorHAnsi"/>
          <w:b w:val="0"/>
          <w:bCs w:val="0"/>
          <w:i/>
          <w:iCs/>
          <w:color w:val="4BACC6" w:themeColor="accent5"/>
          <w:szCs w:val="24"/>
          <w:lang w:eastAsia="en-GB"/>
        </w:rPr>
        <w:t>e data</w:t>
      </w:r>
      <w:bookmarkEnd w:id="25"/>
    </w:p>
    <w:p w14:paraId="3EC7A739" w14:textId="77777777" w:rsidR="00023B09" w:rsidRPr="0051254D" w:rsidRDefault="00023B09" w:rsidP="00023B09">
      <w:pPr>
        <w:rPr>
          <w:rFonts w:ascii="Helvetica" w:hAnsi="Helvetica" w:cstheme="minorHAnsi"/>
        </w:rPr>
      </w:pPr>
      <w:r w:rsidRPr="0051254D">
        <w:rPr>
          <w:rFonts w:ascii="Helvetica" w:hAnsi="Helvetica"/>
        </w:rPr>
        <w:t>Sources provide data relating to:</w:t>
      </w:r>
    </w:p>
    <w:p w14:paraId="0C6703B7" w14:textId="77777777" w:rsidR="00212F93" w:rsidRPr="0051254D" w:rsidRDefault="00212F93" w:rsidP="00904991">
      <w:pPr>
        <w:pStyle w:val="bullet1"/>
        <w:rPr>
          <w:rFonts w:ascii="Helvetica" w:hAnsi="Helvetica"/>
          <w:szCs w:val="20"/>
        </w:rPr>
      </w:pPr>
      <w:r w:rsidRPr="0051254D">
        <w:rPr>
          <w:rFonts w:ascii="Helvetica" w:hAnsi="Helvetica"/>
        </w:rPr>
        <w:t>contact details for:</w:t>
      </w:r>
    </w:p>
    <w:p w14:paraId="67062AF7" w14:textId="77777777" w:rsidR="00212F93" w:rsidRPr="0051254D" w:rsidRDefault="00212F93" w:rsidP="00904991">
      <w:pPr>
        <w:pStyle w:val="bullet2"/>
        <w:rPr>
          <w:rFonts w:ascii="Helvetica" w:hAnsi="Helvetica"/>
        </w:rPr>
      </w:pPr>
      <w:r w:rsidRPr="0051254D">
        <w:rPr>
          <w:rFonts w:ascii="Helvetica" w:hAnsi="Helvetica"/>
        </w:rPr>
        <w:t>employers, and names of universities who have or</w:t>
      </w:r>
      <w:r w:rsidR="00904991" w:rsidRPr="0051254D">
        <w:rPr>
          <w:rFonts w:ascii="Helvetica" w:hAnsi="Helvetica"/>
        </w:rPr>
        <w:t xml:space="preserve"> are delivering ICS/TAEG-cadets</w:t>
      </w:r>
      <w:r w:rsidRPr="0051254D">
        <w:rPr>
          <w:rFonts w:ascii="Helvetica" w:hAnsi="Helvetica"/>
        </w:rPr>
        <w:t xml:space="preserve"> </w:t>
      </w:r>
      <w:r w:rsidRPr="0051254D">
        <w:rPr>
          <w:rFonts w:ascii="Helvetica" w:hAnsi="Helvetica"/>
          <w:color w:val="1F497D"/>
        </w:rPr>
        <w:t> </w:t>
      </w:r>
    </w:p>
    <w:p w14:paraId="72AB3B5D" w14:textId="77777777" w:rsidR="00212F93" w:rsidRPr="0051254D" w:rsidRDefault="00212F93" w:rsidP="00904991">
      <w:pPr>
        <w:pStyle w:val="bullet2"/>
        <w:rPr>
          <w:rFonts w:ascii="Helvetica" w:hAnsi="Helvetica"/>
        </w:rPr>
      </w:pPr>
      <w:r w:rsidRPr="0051254D">
        <w:rPr>
          <w:rFonts w:ascii="Helvetica" w:hAnsi="Helvetica"/>
        </w:rPr>
        <w:t xml:space="preserve">current and/or past cadets </w:t>
      </w:r>
      <w:r w:rsidR="00904991" w:rsidRPr="0051254D">
        <w:rPr>
          <w:rFonts w:ascii="Helvetica" w:hAnsi="Helvetica"/>
        </w:rPr>
        <w:t>of the ICS/TAEG-cadets program</w:t>
      </w:r>
    </w:p>
    <w:p w14:paraId="2E1165BC" w14:textId="74D83B63" w:rsidR="00212F93" w:rsidRPr="0051254D" w:rsidRDefault="00212F93" w:rsidP="00904991">
      <w:pPr>
        <w:pStyle w:val="bullet2"/>
        <w:rPr>
          <w:rFonts w:ascii="Helvetica" w:hAnsi="Helvetica"/>
        </w:rPr>
      </w:pPr>
      <w:r w:rsidRPr="0051254D">
        <w:rPr>
          <w:rFonts w:ascii="Helvetica" w:hAnsi="Helvetica"/>
        </w:rPr>
        <w:t>the NIAA Regional Network (as required)</w:t>
      </w:r>
    </w:p>
    <w:p w14:paraId="6C789604" w14:textId="77777777" w:rsidR="00212F93" w:rsidRPr="0051254D" w:rsidRDefault="00212F93" w:rsidP="00904991">
      <w:pPr>
        <w:pStyle w:val="bullet1"/>
        <w:rPr>
          <w:rFonts w:ascii="Helvetica" w:hAnsi="Helvetica"/>
        </w:rPr>
      </w:pPr>
      <w:r w:rsidRPr="0051254D">
        <w:rPr>
          <w:rFonts w:ascii="Helvetica" w:hAnsi="Helvetica"/>
        </w:rPr>
        <w:lastRenderedPageBreak/>
        <w:t>available data on ICS/TAEG-cadets participants drawn from the Employment Services System (ESS)</w:t>
      </w:r>
      <w:r w:rsidRPr="0051254D">
        <w:rPr>
          <w:rFonts w:ascii="Helvetica" w:hAnsi="Helvetica"/>
          <w:color w:val="1F497D"/>
        </w:rPr>
        <w:t xml:space="preserve"> </w:t>
      </w:r>
      <w:r w:rsidRPr="0051254D">
        <w:rPr>
          <w:rFonts w:ascii="Helvetica" w:hAnsi="Helvetica"/>
        </w:rPr>
        <w:t>QLIK to identify:</w:t>
      </w:r>
    </w:p>
    <w:p w14:paraId="6920048C" w14:textId="77777777" w:rsidR="00212F93" w:rsidRPr="0051254D" w:rsidRDefault="00212F93" w:rsidP="00904991">
      <w:pPr>
        <w:pStyle w:val="bullet2"/>
        <w:rPr>
          <w:rFonts w:ascii="Helvetica" w:hAnsi="Helvetica"/>
        </w:rPr>
      </w:pPr>
      <w:r w:rsidRPr="0051254D">
        <w:rPr>
          <w:rFonts w:ascii="Helvetica" w:hAnsi="Helvetica"/>
        </w:rPr>
        <w:t>name, gender, date of birth and contact details at time of commencement of the Cadetship</w:t>
      </w:r>
    </w:p>
    <w:p w14:paraId="0C5B5AAF" w14:textId="77777777" w:rsidR="00212F93" w:rsidRPr="0051254D" w:rsidRDefault="00212F93" w:rsidP="00904991">
      <w:pPr>
        <w:pStyle w:val="bullet2"/>
        <w:rPr>
          <w:rFonts w:ascii="Helvetica" w:hAnsi="Helvetica"/>
        </w:rPr>
      </w:pPr>
      <w:r w:rsidRPr="0051254D">
        <w:rPr>
          <w:rFonts w:ascii="Helvetica" w:hAnsi="Helvetica"/>
        </w:rPr>
        <w:t>qualification data including commencement date; expected finish date; subjects studied; university name; residential, semester</w:t>
      </w:r>
      <w:r w:rsidRPr="0051254D">
        <w:rPr>
          <w:rFonts w:ascii="Helvetica" w:hAnsi="Helvetica"/>
          <w:color w:val="1F497D"/>
        </w:rPr>
        <w:t xml:space="preserve"> </w:t>
      </w:r>
      <w:r w:rsidRPr="0051254D">
        <w:rPr>
          <w:rFonts w:ascii="Helvetica" w:hAnsi="Helvetica"/>
        </w:rPr>
        <w:t>and workplace address; expected degree completion date</w:t>
      </w:r>
      <w:r w:rsidRPr="0051254D">
        <w:rPr>
          <w:rFonts w:ascii="Helvetica" w:hAnsi="Helvetica"/>
          <w:color w:val="1F497D"/>
        </w:rPr>
        <w:t xml:space="preserve"> </w:t>
      </w:r>
    </w:p>
    <w:p w14:paraId="27B2ADAA" w14:textId="77777777" w:rsidR="00212F93" w:rsidRPr="0051254D" w:rsidRDefault="00212F93" w:rsidP="00904991">
      <w:pPr>
        <w:pStyle w:val="bullet2"/>
        <w:rPr>
          <w:rFonts w:ascii="Helvetica" w:hAnsi="Helvetica"/>
        </w:rPr>
      </w:pPr>
      <w:r w:rsidRPr="0051254D">
        <w:rPr>
          <w:rFonts w:ascii="Helvetica" w:hAnsi="Helvetica"/>
        </w:rPr>
        <w:t>Cadetship participation data including if the Cadetship ceased or completed; reason for cessation including employment by work-placement employer or other employer, termination by organisation, commencement of additional study, resignation by cadet or other (free text comment)</w:t>
      </w:r>
    </w:p>
    <w:p w14:paraId="0CBD0E2E" w14:textId="77777777" w:rsidR="00212F93" w:rsidRPr="0051254D" w:rsidRDefault="00212F93" w:rsidP="00904991">
      <w:pPr>
        <w:pStyle w:val="bullet2"/>
        <w:rPr>
          <w:rFonts w:ascii="Helvetica" w:hAnsi="Helvetica"/>
          <w:lang w:eastAsia="en-US"/>
        </w:rPr>
      </w:pPr>
      <w:r w:rsidRPr="0051254D">
        <w:rPr>
          <w:rFonts w:ascii="Helvetica" w:hAnsi="Helvetica"/>
        </w:rPr>
        <w:t>employer data including employer’s name, address and phone number; payment details; job plac</w:t>
      </w:r>
      <w:r w:rsidR="00904991" w:rsidRPr="0051254D">
        <w:rPr>
          <w:rFonts w:ascii="Helvetica" w:hAnsi="Helvetica"/>
        </w:rPr>
        <w:t>ement (limited information)</w:t>
      </w:r>
    </w:p>
    <w:p w14:paraId="4BD5AFC3" w14:textId="77777777" w:rsidR="00212F93" w:rsidRPr="0051254D" w:rsidRDefault="00212F93" w:rsidP="00904991">
      <w:pPr>
        <w:pStyle w:val="bullet1"/>
        <w:rPr>
          <w:rFonts w:ascii="Helvetica" w:hAnsi="Helvetica"/>
        </w:rPr>
      </w:pPr>
      <w:r w:rsidRPr="0051254D">
        <w:rPr>
          <w:rFonts w:ascii="Helvetica" w:hAnsi="Helvetica"/>
        </w:rPr>
        <w:t xml:space="preserve">ICS/TAEG-cadets program documents including application policies </w:t>
      </w:r>
      <w:r w:rsidR="00B36D24" w:rsidRPr="0051254D">
        <w:rPr>
          <w:rFonts w:ascii="Helvetica" w:hAnsi="Helvetica"/>
        </w:rPr>
        <w:t>e.g.</w:t>
      </w:r>
      <w:r w:rsidRPr="0051254D">
        <w:rPr>
          <w:rFonts w:ascii="Helvetica" w:hAnsi="Helvetica"/>
        </w:rPr>
        <w:t xml:space="preserve"> eligibility requirements</w:t>
      </w:r>
      <w:r w:rsidR="00B36D24" w:rsidRPr="0051254D">
        <w:rPr>
          <w:rFonts w:ascii="Helvetica" w:hAnsi="Helvetica"/>
        </w:rPr>
        <w:t>,</w:t>
      </w:r>
      <w:r w:rsidRPr="0051254D">
        <w:rPr>
          <w:rFonts w:ascii="Helvetica" w:hAnsi="Helvetica"/>
        </w:rPr>
        <w:t xml:space="preserve"> operational and application guidelines and procedural documents.  </w:t>
      </w:r>
    </w:p>
    <w:p w14:paraId="5FC49664" w14:textId="77777777" w:rsidR="002C71EF" w:rsidRPr="0051254D" w:rsidRDefault="002C71EF" w:rsidP="0051254D">
      <w:pPr>
        <w:pStyle w:val="Heading2"/>
        <w:spacing w:before="240"/>
        <w:rPr>
          <w:rFonts w:ascii="Helvetica" w:eastAsia="Times New Roman" w:hAnsi="Helvetica" w:cstheme="minorHAnsi"/>
          <w:color w:val="4BACC6" w:themeColor="accent5"/>
          <w:sz w:val="26"/>
          <w:shd w:val="clear" w:color="auto" w:fill="FFFFFF"/>
          <w:lang w:eastAsia="en-GB"/>
        </w:rPr>
      </w:pPr>
      <w:bookmarkStart w:id="26" w:name="_Toc39235276"/>
      <w:r w:rsidRPr="0051254D">
        <w:rPr>
          <w:rFonts w:ascii="Helvetica" w:eastAsia="Times New Roman" w:hAnsi="Helvetica" w:cstheme="minorHAnsi"/>
          <w:color w:val="4BACC6" w:themeColor="accent5"/>
          <w:sz w:val="26"/>
          <w:shd w:val="clear" w:color="auto" w:fill="FFFFFF"/>
          <w:lang w:eastAsia="en-GB"/>
        </w:rPr>
        <w:t>Stakeholders and their roles</w:t>
      </w:r>
      <w:bookmarkEnd w:id="26"/>
    </w:p>
    <w:p w14:paraId="13CA7045" w14:textId="77777777" w:rsidR="00003E70" w:rsidRPr="0051254D" w:rsidRDefault="00003E70" w:rsidP="0051254D">
      <w:pPr>
        <w:pStyle w:val="Heading3"/>
        <w:keepNext w:val="0"/>
        <w:spacing w:before="120" w:after="120"/>
        <w:rPr>
          <w:rFonts w:ascii="Helvetica" w:eastAsia="Times New Roman" w:hAnsi="Helvetica" w:cstheme="minorHAnsi"/>
          <w:b w:val="0"/>
          <w:bCs w:val="0"/>
          <w:i/>
          <w:iCs/>
          <w:color w:val="4BACC6" w:themeColor="accent5"/>
          <w:szCs w:val="24"/>
          <w:lang w:eastAsia="en-GB"/>
        </w:rPr>
      </w:pPr>
      <w:bookmarkStart w:id="27" w:name="_Toc39235277"/>
      <w:r w:rsidRPr="0051254D">
        <w:rPr>
          <w:rFonts w:ascii="Helvetica" w:eastAsia="Times New Roman" w:hAnsi="Helvetica" w:cstheme="minorHAnsi"/>
          <w:b w:val="0"/>
          <w:bCs w:val="0"/>
          <w:i/>
          <w:iCs/>
          <w:color w:val="4BACC6" w:themeColor="accent5"/>
          <w:szCs w:val="24"/>
          <w:lang w:eastAsia="en-GB"/>
        </w:rPr>
        <w:t>Governance</w:t>
      </w:r>
      <w:bookmarkEnd w:id="27"/>
    </w:p>
    <w:p w14:paraId="5841B6CB" w14:textId="77777777" w:rsidR="00003E70" w:rsidRPr="0051254D" w:rsidRDefault="00003E70" w:rsidP="00003E70">
      <w:pPr>
        <w:rPr>
          <w:rFonts w:ascii="Helvetica" w:eastAsiaTheme="minorHAnsi" w:hAnsi="Helvetica"/>
          <w:b/>
          <w:i/>
          <w:lang w:eastAsia="en-US"/>
        </w:rPr>
      </w:pPr>
      <w:r w:rsidRPr="0051254D">
        <w:rPr>
          <w:rFonts w:ascii="Helvetica" w:eastAsiaTheme="minorHAnsi" w:hAnsi="Helvetica"/>
          <w:lang w:eastAsia="en-US"/>
        </w:rPr>
        <w:t xml:space="preserve">The </w:t>
      </w:r>
      <w:r w:rsidR="00471B5B" w:rsidRPr="0051254D">
        <w:rPr>
          <w:rFonts w:ascii="Helvetica" w:eastAsiaTheme="minorHAnsi" w:hAnsi="Helvetica"/>
          <w:lang w:eastAsia="en-US"/>
        </w:rPr>
        <w:t>Evaluation Advisory Group (EAG) will provide oversight of the ICS</w:t>
      </w:r>
      <w:r w:rsidR="00AE1B16" w:rsidRPr="0051254D">
        <w:rPr>
          <w:rFonts w:ascii="Helvetica" w:eastAsiaTheme="minorHAnsi" w:hAnsi="Helvetica"/>
          <w:lang w:eastAsia="en-US"/>
        </w:rPr>
        <w:t>/TAEG-cadets</w:t>
      </w:r>
      <w:r w:rsidR="00471B5B" w:rsidRPr="0051254D">
        <w:rPr>
          <w:rFonts w:ascii="Helvetica" w:eastAsiaTheme="minorHAnsi" w:hAnsi="Helvetica"/>
          <w:lang w:eastAsia="en-US"/>
        </w:rPr>
        <w:t xml:space="preserve"> evaluation project. The EAG</w:t>
      </w:r>
      <w:r w:rsidRPr="0051254D">
        <w:rPr>
          <w:rFonts w:ascii="Helvetica" w:eastAsiaTheme="minorHAnsi" w:hAnsi="Helvetica"/>
          <w:lang w:eastAsia="en-US"/>
        </w:rPr>
        <w:t xml:space="preserve"> </w:t>
      </w:r>
      <w:r w:rsidR="004A62A2" w:rsidRPr="0051254D">
        <w:rPr>
          <w:rFonts w:ascii="Helvetica" w:eastAsiaTheme="minorHAnsi" w:hAnsi="Helvetica"/>
          <w:lang w:eastAsia="en-US"/>
        </w:rPr>
        <w:t xml:space="preserve">will </w:t>
      </w:r>
      <w:r w:rsidR="00471B5B" w:rsidRPr="0051254D">
        <w:rPr>
          <w:rFonts w:ascii="Helvetica" w:eastAsiaTheme="minorHAnsi" w:hAnsi="Helvetica"/>
          <w:lang w:eastAsia="en-US"/>
        </w:rPr>
        <w:t>consist of officers from</w:t>
      </w:r>
      <w:r w:rsidRPr="0051254D">
        <w:rPr>
          <w:rFonts w:ascii="Helvetica" w:eastAsiaTheme="minorHAnsi" w:hAnsi="Helvetica"/>
          <w:lang w:eastAsia="en-US"/>
        </w:rPr>
        <w:t xml:space="preserve"> NIAA’s Employment Program Evolution Team</w:t>
      </w:r>
      <w:r w:rsidR="004A62A2" w:rsidRPr="0051254D">
        <w:rPr>
          <w:rFonts w:ascii="Helvetica" w:eastAsiaTheme="minorHAnsi" w:hAnsi="Helvetica"/>
          <w:lang w:eastAsia="en-US"/>
        </w:rPr>
        <w:t>,</w:t>
      </w:r>
      <w:r w:rsidRPr="0051254D">
        <w:rPr>
          <w:rFonts w:ascii="Helvetica" w:eastAsiaTheme="minorHAnsi" w:hAnsi="Helvetica"/>
          <w:lang w:eastAsia="en-US"/>
        </w:rPr>
        <w:t xml:space="preserve"> the Informa</w:t>
      </w:r>
      <w:r w:rsidR="00471B5B" w:rsidRPr="0051254D">
        <w:rPr>
          <w:rFonts w:ascii="Helvetica" w:eastAsiaTheme="minorHAnsi" w:hAnsi="Helvetica"/>
          <w:lang w:eastAsia="en-US"/>
        </w:rPr>
        <w:t>tion and Evaluation Branch</w:t>
      </w:r>
      <w:r w:rsidR="004A62A2" w:rsidRPr="0051254D">
        <w:rPr>
          <w:rFonts w:ascii="Helvetica" w:eastAsiaTheme="minorHAnsi" w:hAnsi="Helvetica"/>
          <w:lang w:eastAsia="en-US"/>
        </w:rPr>
        <w:t xml:space="preserve"> and Indigenous representation (e.g. an </w:t>
      </w:r>
      <w:r w:rsidR="004A62A2" w:rsidRPr="0051254D">
        <w:rPr>
          <w:rFonts w:ascii="Helvetica" w:hAnsi="Helvetica"/>
        </w:rPr>
        <w:t>Indigenous staff member)</w:t>
      </w:r>
      <w:r w:rsidR="00471B5B" w:rsidRPr="0051254D">
        <w:rPr>
          <w:rFonts w:ascii="Helvetica" w:eastAsiaTheme="minorHAnsi" w:hAnsi="Helvetica"/>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237"/>
      </w:tblGrid>
      <w:tr w:rsidR="0051254D" w:rsidRPr="0051254D" w14:paraId="08DBCE41" w14:textId="77777777" w:rsidTr="0051254D">
        <w:trPr>
          <w:trHeight w:val="454"/>
        </w:trPr>
        <w:tc>
          <w:tcPr>
            <w:tcW w:w="2689" w:type="dxa"/>
            <w:shd w:val="clear" w:color="auto" w:fill="1E9995"/>
            <w:tcMar>
              <w:left w:w="85" w:type="dxa"/>
              <w:right w:w="85" w:type="dxa"/>
            </w:tcMar>
          </w:tcPr>
          <w:p w14:paraId="6C0E7EA2" w14:textId="77777777" w:rsidR="00003E70" w:rsidRPr="0051254D" w:rsidRDefault="00003E70" w:rsidP="00926186">
            <w:pPr>
              <w:pStyle w:val="table"/>
              <w:rPr>
                <w:rFonts w:ascii="Helvetica" w:hAnsi="Helvetica"/>
                <w:b/>
                <w:color w:val="FFFFFF" w:themeColor="background1"/>
              </w:rPr>
            </w:pPr>
            <w:r w:rsidRPr="0051254D">
              <w:rPr>
                <w:rFonts w:ascii="Helvetica" w:hAnsi="Helvetica"/>
                <w:b/>
                <w:color w:val="FFFFFF" w:themeColor="background1"/>
              </w:rPr>
              <w:t>Stakeholders</w:t>
            </w:r>
          </w:p>
        </w:tc>
        <w:tc>
          <w:tcPr>
            <w:tcW w:w="6237" w:type="dxa"/>
            <w:shd w:val="clear" w:color="auto" w:fill="1E9995"/>
            <w:tcMar>
              <w:left w:w="85" w:type="dxa"/>
              <w:right w:w="85" w:type="dxa"/>
            </w:tcMar>
          </w:tcPr>
          <w:p w14:paraId="031CF47B" w14:textId="77777777" w:rsidR="00003E70" w:rsidRPr="0051254D" w:rsidRDefault="00003E70" w:rsidP="00926186">
            <w:pPr>
              <w:pStyle w:val="table"/>
              <w:rPr>
                <w:rFonts w:ascii="Helvetica" w:hAnsi="Helvetica"/>
                <w:b/>
                <w:color w:val="FFFFFF" w:themeColor="background1"/>
              </w:rPr>
            </w:pPr>
            <w:r w:rsidRPr="0051254D">
              <w:rPr>
                <w:rFonts w:ascii="Helvetica" w:hAnsi="Helvetica"/>
                <w:b/>
                <w:color w:val="FFFFFF" w:themeColor="background1"/>
              </w:rPr>
              <w:t>Role in the evaluation</w:t>
            </w:r>
          </w:p>
        </w:tc>
      </w:tr>
      <w:tr w:rsidR="00003E70" w:rsidRPr="0051254D" w14:paraId="5CB714BC" w14:textId="77777777" w:rsidTr="008E57F6">
        <w:trPr>
          <w:trHeight w:val="424"/>
        </w:trPr>
        <w:tc>
          <w:tcPr>
            <w:tcW w:w="2689" w:type="dxa"/>
            <w:shd w:val="clear" w:color="auto" w:fill="auto"/>
            <w:tcMar>
              <w:left w:w="85" w:type="dxa"/>
              <w:right w:w="85" w:type="dxa"/>
            </w:tcMar>
          </w:tcPr>
          <w:p w14:paraId="73845699" w14:textId="77777777" w:rsidR="00003E70" w:rsidRPr="0051254D" w:rsidRDefault="00003E70" w:rsidP="00800E67">
            <w:pPr>
              <w:pStyle w:val="table"/>
              <w:rPr>
                <w:rFonts w:ascii="Helvetica" w:hAnsi="Helvetica"/>
              </w:rPr>
            </w:pPr>
            <w:r w:rsidRPr="0051254D">
              <w:rPr>
                <w:rFonts w:ascii="Helvetica" w:hAnsi="Helvetica"/>
              </w:rPr>
              <w:t>Consultant</w:t>
            </w:r>
          </w:p>
        </w:tc>
        <w:tc>
          <w:tcPr>
            <w:tcW w:w="6237" w:type="dxa"/>
            <w:shd w:val="clear" w:color="auto" w:fill="auto"/>
            <w:tcMar>
              <w:left w:w="85" w:type="dxa"/>
              <w:right w:w="85" w:type="dxa"/>
            </w:tcMar>
          </w:tcPr>
          <w:p w14:paraId="36FB2B40" w14:textId="77777777" w:rsidR="00003E70" w:rsidRPr="0051254D" w:rsidRDefault="00003E70" w:rsidP="00003E70">
            <w:pPr>
              <w:pStyle w:val="tablebullet"/>
              <w:rPr>
                <w:rFonts w:ascii="Helvetica" w:hAnsi="Helvetica"/>
              </w:rPr>
            </w:pPr>
            <w:r w:rsidRPr="0051254D">
              <w:rPr>
                <w:rFonts w:ascii="Helvetica" w:hAnsi="Helvetica"/>
              </w:rPr>
              <w:t>Conduct the evaluation</w:t>
            </w:r>
          </w:p>
        </w:tc>
      </w:tr>
      <w:tr w:rsidR="00003E70" w:rsidRPr="0051254D" w14:paraId="4A98BB4C" w14:textId="77777777" w:rsidTr="00003E70">
        <w:trPr>
          <w:trHeight w:val="454"/>
        </w:trPr>
        <w:tc>
          <w:tcPr>
            <w:tcW w:w="2689" w:type="dxa"/>
            <w:shd w:val="clear" w:color="auto" w:fill="auto"/>
            <w:tcMar>
              <w:left w:w="85" w:type="dxa"/>
              <w:right w:w="85" w:type="dxa"/>
            </w:tcMar>
          </w:tcPr>
          <w:p w14:paraId="76A34C02" w14:textId="77777777" w:rsidR="00003E70" w:rsidRPr="0051254D" w:rsidRDefault="00003E70" w:rsidP="00926186">
            <w:pPr>
              <w:pStyle w:val="table"/>
              <w:rPr>
                <w:rFonts w:ascii="Helvetica" w:hAnsi="Helvetica"/>
              </w:rPr>
            </w:pPr>
            <w:r w:rsidRPr="0051254D">
              <w:rPr>
                <w:rFonts w:ascii="Helvetica" w:hAnsi="Helvetica"/>
              </w:rPr>
              <w:t>Employment Program Evolution Team</w:t>
            </w:r>
          </w:p>
        </w:tc>
        <w:tc>
          <w:tcPr>
            <w:tcW w:w="6237" w:type="dxa"/>
            <w:shd w:val="clear" w:color="auto" w:fill="auto"/>
            <w:tcMar>
              <w:left w:w="85" w:type="dxa"/>
              <w:right w:w="85" w:type="dxa"/>
            </w:tcMar>
          </w:tcPr>
          <w:p w14:paraId="71A7CF27" w14:textId="77777777" w:rsidR="00003E70" w:rsidRPr="0051254D" w:rsidRDefault="00003E70" w:rsidP="00003E70">
            <w:pPr>
              <w:pStyle w:val="tablebullet"/>
              <w:rPr>
                <w:rFonts w:ascii="Helvetica" w:hAnsi="Helvetica"/>
              </w:rPr>
            </w:pPr>
            <w:r w:rsidRPr="0051254D">
              <w:rPr>
                <w:rFonts w:ascii="Helvetica" w:hAnsi="Helvetica"/>
              </w:rPr>
              <w:t>Manage the consultant’s contract and the evaluation project</w:t>
            </w:r>
          </w:p>
          <w:p w14:paraId="4DC2F0B2" w14:textId="77777777" w:rsidR="00003E70" w:rsidRPr="0051254D" w:rsidRDefault="00003E70" w:rsidP="00003E70">
            <w:pPr>
              <w:pStyle w:val="tablebullet"/>
              <w:rPr>
                <w:rFonts w:ascii="Helvetica" w:hAnsi="Helvetica"/>
              </w:rPr>
            </w:pPr>
            <w:r w:rsidRPr="0051254D">
              <w:rPr>
                <w:rFonts w:ascii="Helvetica" w:hAnsi="Helvetica"/>
              </w:rPr>
              <w:t>Provide access to data including participant details, employer and university contacts</w:t>
            </w:r>
          </w:p>
        </w:tc>
      </w:tr>
      <w:tr w:rsidR="00B264F5" w:rsidRPr="0051254D" w14:paraId="6524A118" w14:textId="77777777" w:rsidTr="00B264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trPr>
        <w:tc>
          <w:tcPr>
            <w:tcW w:w="2689"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hideMark/>
          </w:tcPr>
          <w:p w14:paraId="60563C42" w14:textId="77777777" w:rsidR="00B264F5" w:rsidRPr="0051254D" w:rsidRDefault="00B264F5">
            <w:pPr>
              <w:pStyle w:val="table"/>
              <w:rPr>
                <w:rFonts w:ascii="Helvetica" w:hAnsi="Helvetica"/>
              </w:rPr>
            </w:pPr>
            <w:r w:rsidRPr="0051254D">
              <w:rPr>
                <w:rFonts w:ascii="Helvetica" w:hAnsi="Helvetica"/>
              </w:rPr>
              <w:t>Evaluation Advisory Group</w:t>
            </w:r>
          </w:p>
        </w:tc>
        <w:tc>
          <w:tcPr>
            <w:tcW w:w="6237" w:type="dxa"/>
            <w:tcBorders>
              <w:top w:val="single" w:sz="8" w:space="0" w:color="auto"/>
              <w:left w:val="nil"/>
              <w:bottom w:val="single" w:sz="8" w:space="0" w:color="auto"/>
              <w:right w:val="single" w:sz="8" w:space="0" w:color="auto"/>
            </w:tcBorders>
            <w:tcMar>
              <w:top w:w="0" w:type="dxa"/>
              <w:left w:w="85" w:type="dxa"/>
              <w:bottom w:w="0" w:type="dxa"/>
              <w:right w:w="85" w:type="dxa"/>
            </w:tcMar>
            <w:hideMark/>
          </w:tcPr>
          <w:p w14:paraId="67528E29" w14:textId="77777777" w:rsidR="00B264F5" w:rsidRPr="0051254D" w:rsidRDefault="00B264F5" w:rsidP="00B264F5">
            <w:pPr>
              <w:pStyle w:val="tablebullet"/>
              <w:keepLines w:val="0"/>
              <w:numPr>
                <w:ilvl w:val="0"/>
                <w:numId w:val="25"/>
              </w:numPr>
              <w:spacing w:line="276" w:lineRule="auto"/>
              <w:ind w:left="346" w:hanging="284"/>
              <w:rPr>
                <w:rFonts w:ascii="Helvetica" w:hAnsi="Helvetica"/>
              </w:rPr>
            </w:pPr>
            <w:r w:rsidRPr="0051254D">
              <w:rPr>
                <w:rFonts w:ascii="Helvetica" w:hAnsi="Helvetica"/>
              </w:rPr>
              <w:t>Provide advice on the draft strategy, literature review, project plan and ethics documentation</w:t>
            </w:r>
          </w:p>
        </w:tc>
      </w:tr>
      <w:tr w:rsidR="00B264F5" w:rsidRPr="0051254D" w14:paraId="6B3AB4BA" w14:textId="77777777" w:rsidTr="008E5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70"/>
        </w:trPr>
        <w:tc>
          <w:tcPr>
            <w:tcW w:w="2689" w:type="dxa"/>
            <w:tcBorders>
              <w:top w:val="nil"/>
              <w:left w:val="single" w:sz="8" w:space="0" w:color="auto"/>
              <w:bottom w:val="single" w:sz="8" w:space="0" w:color="auto"/>
              <w:right w:val="single" w:sz="8" w:space="0" w:color="auto"/>
            </w:tcBorders>
            <w:tcMar>
              <w:top w:w="0" w:type="dxa"/>
              <w:left w:w="85" w:type="dxa"/>
              <w:bottom w:w="0" w:type="dxa"/>
              <w:right w:w="85" w:type="dxa"/>
            </w:tcMar>
            <w:hideMark/>
          </w:tcPr>
          <w:p w14:paraId="49450CA1" w14:textId="77777777" w:rsidR="00B264F5" w:rsidRPr="0051254D" w:rsidRDefault="00B264F5">
            <w:pPr>
              <w:pStyle w:val="table"/>
              <w:rPr>
                <w:rFonts w:ascii="Helvetica" w:hAnsi="Helvetica"/>
              </w:rPr>
            </w:pPr>
            <w:r w:rsidRPr="0051254D">
              <w:rPr>
                <w:rFonts w:ascii="Helvetica" w:hAnsi="Helvetica"/>
              </w:rPr>
              <w:t>Aboriginal and Torres Strait Islander Employee Network</w:t>
            </w:r>
          </w:p>
        </w:tc>
        <w:tc>
          <w:tcPr>
            <w:tcW w:w="6237" w:type="dxa"/>
            <w:tcBorders>
              <w:top w:val="nil"/>
              <w:left w:val="nil"/>
              <w:bottom w:val="single" w:sz="8" w:space="0" w:color="auto"/>
              <w:right w:val="single" w:sz="8" w:space="0" w:color="auto"/>
            </w:tcBorders>
            <w:tcMar>
              <w:top w:w="0" w:type="dxa"/>
              <w:left w:w="85" w:type="dxa"/>
              <w:bottom w:w="0" w:type="dxa"/>
              <w:right w:w="85" w:type="dxa"/>
            </w:tcMar>
            <w:hideMark/>
          </w:tcPr>
          <w:p w14:paraId="79026071" w14:textId="77777777" w:rsidR="00B264F5" w:rsidRPr="0051254D" w:rsidRDefault="00B264F5" w:rsidP="00B264F5">
            <w:pPr>
              <w:pStyle w:val="bullet1"/>
              <w:numPr>
                <w:ilvl w:val="0"/>
                <w:numId w:val="24"/>
              </w:numPr>
              <w:ind w:left="340" w:hanging="340"/>
              <w:rPr>
                <w:rFonts w:ascii="Helvetica" w:hAnsi="Helvetica"/>
                <w:lang w:eastAsia="en-US"/>
              </w:rPr>
            </w:pPr>
            <w:r w:rsidRPr="0051254D">
              <w:rPr>
                <w:rFonts w:ascii="Helvetica" w:hAnsi="Helvetica"/>
                <w:lang w:eastAsia="en-US"/>
              </w:rPr>
              <w:t>Provide advice on the draft strategy, project plan and ethics documentation</w:t>
            </w:r>
          </w:p>
        </w:tc>
      </w:tr>
      <w:tr w:rsidR="00003E70" w:rsidRPr="0051254D" w14:paraId="02107932" w14:textId="77777777" w:rsidTr="00003E70">
        <w:trPr>
          <w:trHeight w:val="454"/>
        </w:trPr>
        <w:tc>
          <w:tcPr>
            <w:tcW w:w="2689" w:type="dxa"/>
            <w:shd w:val="clear" w:color="auto" w:fill="auto"/>
            <w:tcMar>
              <w:left w:w="85" w:type="dxa"/>
              <w:right w:w="85" w:type="dxa"/>
            </w:tcMar>
          </w:tcPr>
          <w:p w14:paraId="3C83933C" w14:textId="77777777" w:rsidR="00003E70" w:rsidRPr="0051254D" w:rsidRDefault="00003E70" w:rsidP="00926186">
            <w:pPr>
              <w:pStyle w:val="table"/>
              <w:rPr>
                <w:rFonts w:ascii="Helvetica" w:hAnsi="Helvetica"/>
              </w:rPr>
            </w:pPr>
            <w:r w:rsidRPr="0051254D">
              <w:rPr>
                <w:rFonts w:ascii="Helvetica" w:hAnsi="Helvetica"/>
              </w:rPr>
              <w:t>Universities</w:t>
            </w:r>
          </w:p>
        </w:tc>
        <w:tc>
          <w:tcPr>
            <w:tcW w:w="6237" w:type="dxa"/>
            <w:shd w:val="clear" w:color="auto" w:fill="auto"/>
            <w:tcMar>
              <w:left w:w="85" w:type="dxa"/>
              <w:right w:w="85" w:type="dxa"/>
            </w:tcMar>
          </w:tcPr>
          <w:p w14:paraId="1EB432E0" w14:textId="77777777" w:rsidR="00003E70" w:rsidRPr="0051254D" w:rsidRDefault="00003E70" w:rsidP="00003E70">
            <w:pPr>
              <w:pStyle w:val="tablebullet"/>
              <w:rPr>
                <w:rFonts w:ascii="Helvetica" w:hAnsi="Helvetica"/>
              </w:rPr>
            </w:pPr>
            <w:r w:rsidRPr="0051254D">
              <w:rPr>
                <w:rFonts w:ascii="Helvetica" w:hAnsi="Helvetica"/>
              </w:rPr>
              <w:t>Provide information about how they promote</w:t>
            </w:r>
            <w:r w:rsidR="00F04BD4" w:rsidRPr="0051254D">
              <w:rPr>
                <w:rFonts w:ascii="Helvetica" w:hAnsi="Helvetica"/>
              </w:rPr>
              <w:t>/support</w:t>
            </w:r>
            <w:r w:rsidRPr="0051254D">
              <w:rPr>
                <w:rFonts w:ascii="Helvetica" w:hAnsi="Helvetica"/>
              </w:rPr>
              <w:t xml:space="preserve"> Cadetships and the type of support offered to Indigenous students</w:t>
            </w:r>
            <w:r w:rsidR="00F04BD4" w:rsidRPr="0051254D">
              <w:rPr>
                <w:rFonts w:ascii="Helvetica" w:hAnsi="Helvetica"/>
              </w:rPr>
              <w:t xml:space="preserve"> more broadly</w:t>
            </w:r>
          </w:p>
        </w:tc>
      </w:tr>
      <w:tr w:rsidR="00003E70" w:rsidRPr="0051254D" w14:paraId="3ABF15F8" w14:textId="77777777" w:rsidTr="00003E70">
        <w:trPr>
          <w:trHeight w:val="454"/>
        </w:trPr>
        <w:tc>
          <w:tcPr>
            <w:tcW w:w="2689" w:type="dxa"/>
            <w:shd w:val="clear" w:color="auto" w:fill="auto"/>
            <w:tcMar>
              <w:left w:w="85" w:type="dxa"/>
              <w:right w:w="85" w:type="dxa"/>
            </w:tcMar>
          </w:tcPr>
          <w:p w14:paraId="4D062105" w14:textId="77777777" w:rsidR="00003E70" w:rsidRPr="0051254D" w:rsidRDefault="00003E70" w:rsidP="00926186">
            <w:pPr>
              <w:pStyle w:val="table"/>
              <w:rPr>
                <w:rFonts w:ascii="Helvetica" w:hAnsi="Helvetica"/>
              </w:rPr>
            </w:pPr>
            <w:r w:rsidRPr="0051254D">
              <w:rPr>
                <w:rFonts w:ascii="Helvetica" w:hAnsi="Helvetica"/>
              </w:rPr>
              <w:t>Employers</w:t>
            </w:r>
          </w:p>
        </w:tc>
        <w:tc>
          <w:tcPr>
            <w:tcW w:w="6237" w:type="dxa"/>
            <w:shd w:val="clear" w:color="auto" w:fill="auto"/>
            <w:tcMar>
              <w:left w:w="85" w:type="dxa"/>
              <w:right w:w="85" w:type="dxa"/>
            </w:tcMar>
          </w:tcPr>
          <w:p w14:paraId="7F2D9CF3" w14:textId="77777777" w:rsidR="00003E70" w:rsidRPr="0051254D" w:rsidRDefault="00003E70" w:rsidP="00003E70">
            <w:pPr>
              <w:pStyle w:val="tablebullet"/>
              <w:rPr>
                <w:rFonts w:ascii="Helvetica" w:hAnsi="Helvetica"/>
              </w:rPr>
            </w:pPr>
            <w:r w:rsidRPr="0051254D">
              <w:rPr>
                <w:rFonts w:ascii="Helvetica" w:hAnsi="Helvetica"/>
              </w:rPr>
              <w:t>Provide information about how they promote Cadetships and the type of support offered to Indigenous students</w:t>
            </w:r>
          </w:p>
          <w:p w14:paraId="13EB08D9" w14:textId="77777777" w:rsidR="00003E70" w:rsidRPr="0051254D" w:rsidRDefault="00003E70" w:rsidP="00003E70">
            <w:pPr>
              <w:pStyle w:val="tablebullet"/>
              <w:rPr>
                <w:rFonts w:ascii="Helvetica" w:hAnsi="Helvetica"/>
              </w:rPr>
            </w:pPr>
            <w:r w:rsidRPr="0051254D">
              <w:rPr>
                <w:rFonts w:ascii="Helvetica" w:hAnsi="Helvetica"/>
              </w:rPr>
              <w:t>Provide data around employment, retention and career progression</w:t>
            </w:r>
          </w:p>
        </w:tc>
      </w:tr>
      <w:tr w:rsidR="00A7686D" w:rsidRPr="0051254D" w14:paraId="03095F47" w14:textId="77777777" w:rsidTr="00003E70">
        <w:trPr>
          <w:trHeight w:val="454"/>
        </w:trPr>
        <w:tc>
          <w:tcPr>
            <w:tcW w:w="2689" w:type="dxa"/>
            <w:shd w:val="clear" w:color="auto" w:fill="auto"/>
            <w:tcMar>
              <w:left w:w="85" w:type="dxa"/>
              <w:right w:w="85" w:type="dxa"/>
            </w:tcMar>
          </w:tcPr>
          <w:p w14:paraId="4FBA9A38" w14:textId="77777777" w:rsidR="00A7686D" w:rsidRPr="0051254D" w:rsidRDefault="00A7686D" w:rsidP="00926186">
            <w:pPr>
              <w:pStyle w:val="table"/>
              <w:rPr>
                <w:rFonts w:ascii="Helvetica" w:hAnsi="Helvetica"/>
              </w:rPr>
            </w:pPr>
            <w:r w:rsidRPr="0051254D">
              <w:rPr>
                <w:rFonts w:ascii="Helvetica" w:hAnsi="Helvetica"/>
              </w:rPr>
              <w:t>Third-party providers (e.g. CareerTrackers and AFL Sports Ready)</w:t>
            </w:r>
          </w:p>
        </w:tc>
        <w:tc>
          <w:tcPr>
            <w:tcW w:w="6237" w:type="dxa"/>
            <w:shd w:val="clear" w:color="auto" w:fill="auto"/>
            <w:tcMar>
              <w:left w:w="85" w:type="dxa"/>
              <w:right w:w="85" w:type="dxa"/>
            </w:tcMar>
          </w:tcPr>
          <w:p w14:paraId="44BB28FD" w14:textId="77777777" w:rsidR="00A7686D" w:rsidRPr="0051254D" w:rsidRDefault="00A7686D" w:rsidP="00A7686D">
            <w:pPr>
              <w:pStyle w:val="tablebullet"/>
              <w:rPr>
                <w:rFonts w:ascii="Helvetica" w:hAnsi="Helvetica"/>
              </w:rPr>
            </w:pPr>
            <w:r w:rsidRPr="0051254D">
              <w:rPr>
                <w:rFonts w:ascii="Helvetica" w:hAnsi="Helvetica"/>
              </w:rPr>
              <w:t>Provide information about how they promote Cadetships and the type of support offered to Indigenous students</w:t>
            </w:r>
          </w:p>
          <w:p w14:paraId="5B205929" w14:textId="77777777" w:rsidR="00A7686D" w:rsidRPr="0051254D" w:rsidRDefault="00A7686D" w:rsidP="00A7686D">
            <w:pPr>
              <w:pStyle w:val="tablebullet"/>
              <w:rPr>
                <w:rFonts w:ascii="Helvetica" w:hAnsi="Helvetica"/>
              </w:rPr>
            </w:pPr>
            <w:r w:rsidRPr="0051254D">
              <w:rPr>
                <w:rFonts w:ascii="Helvetica" w:hAnsi="Helvetica"/>
              </w:rPr>
              <w:t xml:space="preserve">Provide data around employment </w:t>
            </w:r>
          </w:p>
        </w:tc>
      </w:tr>
      <w:tr w:rsidR="00003E70" w:rsidRPr="0051254D" w14:paraId="7EA3147F" w14:textId="77777777" w:rsidTr="008E57F6">
        <w:trPr>
          <w:trHeight w:val="544"/>
        </w:trPr>
        <w:tc>
          <w:tcPr>
            <w:tcW w:w="2689" w:type="dxa"/>
            <w:shd w:val="clear" w:color="auto" w:fill="auto"/>
            <w:tcMar>
              <w:left w:w="85" w:type="dxa"/>
              <w:right w:w="85" w:type="dxa"/>
            </w:tcMar>
          </w:tcPr>
          <w:p w14:paraId="1998D10E" w14:textId="77777777" w:rsidR="00003E70" w:rsidRPr="0051254D" w:rsidRDefault="00003E70" w:rsidP="00926186">
            <w:pPr>
              <w:pStyle w:val="table"/>
              <w:rPr>
                <w:rFonts w:ascii="Helvetica" w:hAnsi="Helvetica"/>
              </w:rPr>
            </w:pPr>
            <w:r w:rsidRPr="0051254D">
              <w:rPr>
                <w:rFonts w:ascii="Helvetica" w:hAnsi="Helvetica"/>
              </w:rPr>
              <w:lastRenderedPageBreak/>
              <w:t>Cadets</w:t>
            </w:r>
          </w:p>
        </w:tc>
        <w:tc>
          <w:tcPr>
            <w:tcW w:w="6237" w:type="dxa"/>
            <w:shd w:val="clear" w:color="auto" w:fill="auto"/>
            <w:tcMar>
              <w:left w:w="85" w:type="dxa"/>
              <w:right w:w="85" w:type="dxa"/>
            </w:tcMar>
          </w:tcPr>
          <w:p w14:paraId="1698CAA7" w14:textId="77777777" w:rsidR="00003E70" w:rsidRPr="0051254D" w:rsidRDefault="00003E70" w:rsidP="00F04BD4">
            <w:pPr>
              <w:pStyle w:val="tablebullet"/>
              <w:rPr>
                <w:rFonts w:ascii="Helvetica" w:hAnsi="Helvetica"/>
              </w:rPr>
            </w:pPr>
            <w:r w:rsidRPr="0051254D">
              <w:rPr>
                <w:rFonts w:ascii="Helvetica" w:hAnsi="Helvetica"/>
              </w:rPr>
              <w:t>Provide information about their experie</w:t>
            </w:r>
            <w:r w:rsidR="00A7686D" w:rsidRPr="0051254D">
              <w:rPr>
                <w:rFonts w:ascii="Helvetica" w:hAnsi="Helvetica"/>
              </w:rPr>
              <w:t>nce in the Cadetship program</w:t>
            </w:r>
            <w:r w:rsidRPr="0051254D">
              <w:rPr>
                <w:rFonts w:ascii="Helvetica" w:hAnsi="Helvetica"/>
              </w:rPr>
              <w:t xml:space="preserve"> and their employment opportunities and future </w:t>
            </w:r>
            <w:r w:rsidR="00F04BD4" w:rsidRPr="0051254D">
              <w:rPr>
                <w:rFonts w:ascii="Helvetica" w:hAnsi="Helvetica"/>
              </w:rPr>
              <w:t xml:space="preserve">career </w:t>
            </w:r>
            <w:r w:rsidRPr="0051254D">
              <w:rPr>
                <w:rFonts w:ascii="Helvetica" w:hAnsi="Helvetica"/>
              </w:rPr>
              <w:t>prospects</w:t>
            </w:r>
          </w:p>
        </w:tc>
      </w:tr>
    </w:tbl>
    <w:p w14:paraId="0EDB5C6C" w14:textId="77777777" w:rsidR="002C71EF" w:rsidRPr="0051254D" w:rsidRDefault="00003E70" w:rsidP="0051254D">
      <w:pPr>
        <w:pStyle w:val="Heading2"/>
        <w:spacing w:before="240"/>
        <w:rPr>
          <w:rFonts w:ascii="Helvetica" w:eastAsia="Times New Roman" w:hAnsi="Helvetica" w:cstheme="minorHAnsi"/>
          <w:color w:val="4BACC6" w:themeColor="accent5"/>
          <w:sz w:val="26"/>
          <w:lang w:eastAsia="en-GB"/>
        </w:rPr>
      </w:pPr>
      <w:bookmarkStart w:id="28" w:name="_Toc39235278"/>
      <w:r w:rsidRPr="0051254D">
        <w:rPr>
          <w:rFonts w:ascii="Helvetica" w:eastAsia="Times New Roman" w:hAnsi="Helvetica" w:cstheme="minorHAnsi"/>
          <w:color w:val="4BACC6" w:themeColor="accent5"/>
          <w:sz w:val="26"/>
          <w:lang w:eastAsia="en-GB"/>
        </w:rPr>
        <w:t>Ethics</w:t>
      </w:r>
      <w:bookmarkEnd w:id="28"/>
    </w:p>
    <w:p w14:paraId="1075468C" w14:textId="77777777" w:rsidR="002C71EF" w:rsidRPr="0051254D" w:rsidRDefault="002C71EF" w:rsidP="0051254D">
      <w:pPr>
        <w:pStyle w:val="Heading3"/>
        <w:keepNext w:val="0"/>
        <w:spacing w:before="120" w:after="120"/>
        <w:rPr>
          <w:rFonts w:ascii="Helvetica" w:eastAsia="Times New Roman" w:hAnsi="Helvetica" w:cstheme="minorHAnsi"/>
          <w:b w:val="0"/>
          <w:bCs w:val="0"/>
          <w:i/>
          <w:iCs/>
          <w:color w:val="4BACC6" w:themeColor="accent5"/>
          <w:szCs w:val="24"/>
          <w:lang w:eastAsia="en-GB"/>
        </w:rPr>
      </w:pPr>
      <w:bookmarkStart w:id="29" w:name="_Toc39235279"/>
      <w:r w:rsidRPr="0051254D">
        <w:rPr>
          <w:rFonts w:ascii="Helvetica" w:eastAsia="Times New Roman" w:hAnsi="Helvetica" w:cstheme="minorHAnsi"/>
          <w:b w:val="0"/>
          <w:bCs w:val="0"/>
          <w:i/>
          <w:iCs/>
          <w:color w:val="4BACC6" w:themeColor="accent5"/>
          <w:szCs w:val="24"/>
          <w:lang w:eastAsia="en-GB"/>
        </w:rPr>
        <w:t>Ethics approval</w:t>
      </w:r>
      <w:bookmarkEnd w:id="29"/>
    </w:p>
    <w:p w14:paraId="7E201BE2" w14:textId="77777777" w:rsidR="002C71EF" w:rsidRPr="0051254D" w:rsidRDefault="002C71EF" w:rsidP="002C71EF">
      <w:pPr>
        <w:rPr>
          <w:rFonts w:ascii="Helvetica" w:hAnsi="Helvetica"/>
        </w:rPr>
      </w:pPr>
      <w:r w:rsidRPr="0051254D">
        <w:rPr>
          <w:rFonts w:ascii="Helvetica" w:hAnsi="Helvetica"/>
        </w:rPr>
        <w:t xml:space="preserve">Contractors will be expected to seek ethics approval from the Australian Institute for Aboriginal and Torres Strait Islander Studies (AIATSIS) or another formally registered Human Research Ethics Committee (HREC) – if appropriate – to comply with relevant ethical guidelines. </w:t>
      </w:r>
    </w:p>
    <w:p w14:paraId="30DAA1B1" w14:textId="77777777" w:rsidR="002C71EF" w:rsidRPr="0051254D" w:rsidRDefault="002C71EF" w:rsidP="002C71EF">
      <w:pPr>
        <w:rPr>
          <w:rFonts w:ascii="Helvetica" w:hAnsi="Helvetica"/>
        </w:rPr>
      </w:pPr>
      <w:r w:rsidRPr="0051254D">
        <w:rPr>
          <w:rFonts w:ascii="Helvetica" w:hAnsi="Helvetica"/>
        </w:rPr>
        <w:t xml:space="preserve">The contractor will be required to provide a draft </w:t>
      </w:r>
      <w:hyperlink r:id="rId16" w:history="1">
        <w:r w:rsidRPr="0051254D">
          <w:rPr>
            <w:rStyle w:val="Hyperlink"/>
            <w:rFonts w:ascii="Helvetica" w:eastAsiaTheme="majorEastAsia" w:hAnsi="Helvetica"/>
          </w:rPr>
          <w:t>Ethical Clearance Proposal</w:t>
        </w:r>
      </w:hyperlink>
      <w:r w:rsidRPr="0051254D">
        <w:rPr>
          <w:rFonts w:ascii="Helvetica" w:hAnsi="Helvetica"/>
        </w:rPr>
        <w:t xml:space="preserve"> and </w:t>
      </w:r>
      <w:hyperlink r:id="rId17" w:history="1">
        <w:r w:rsidRPr="0051254D">
          <w:rPr>
            <w:rStyle w:val="Hyperlink"/>
            <w:rFonts w:ascii="Helvetica" w:eastAsiaTheme="majorEastAsia" w:hAnsi="Helvetica"/>
          </w:rPr>
          <w:t>Participant Informed Consent Form</w:t>
        </w:r>
      </w:hyperlink>
      <w:r w:rsidRPr="0051254D">
        <w:rPr>
          <w:rFonts w:ascii="Helvetica" w:hAnsi="Helvetica"/>
        </w:rPr>
        <w:t xml:space="preserve"> to the EAG</w:t>
      </w:r>
      <w:r w:rsidR="00F60521" w:rsidRPr="0051254D">
        <w:rPr>
          <w:rFonts w:ascii="Helvetica" w:hAnsi="Helvetica"/>
        </w:rPr>
        <w:t xml:space="preserve"> prior to submission</w:t>
      </w:r>
      <w:r w:rsidRPr="0051254D">
        <w:rPr>
          <w:rFonts w:ascii="Helvetica" w:hAnsi="Helvetica"/>
        </w:rPr>
        <w:t>. Planning timeframes will need to consider timing of the sitting of the Ethics Committee.</w:t>
      </w:r>
    </w:p>
    <w:p w14:paraId="4E79CF0D" w14:textId="77777777" w:rsidR="002C71EF" w:rsidRPr="0051254D" w:rsidRDefault="002C71EF" w:rsidP="002C71EF">
      <w:pPr>
        <w:rPr>
          <w:rFonts w:ascii="Helvetica" w:hAnsi="Helvetica"/>
        </w:rPr>
      </w:pPr>
      <w:r w:rsidRPr="0051254D">
        <w:rPr>
          <w:rFonts w:ascii="Helvetica" w:hAnsi="Helvetica"/>
        </w:rPr>
        <w:t>Considerations include:</w:t>
      </w:r>
    </w:p>
    <w:p w14:paraId="32091810" w14:textId="77777777" w:rsidR="002C71EF" w:rsidRPr="0051254D" w:rsidRDefault="002C71EF" w:rsidP="002C71EF">
      <w:pPr>
        <w:pStyle w:val="bullet1"/>
        <w:rPr>
          <w:rFonts w:ascii="Helvetica" w:hAnsi="Helvetica"/>
        </w:rPr>
      </w:pPr>
      <w:r w:rsidRPr="0051254D">
        <w:rPr>
          <w:rFonts w:ascii="Helvetica" w:hAnsi="Helvetica"/>
        </w:rPr>
        <w:t>De-identification of data and storage of data over time</w:t>
      </w:r>
    </w:p>
    <w:p w14:paraId="21ECFEB2" w14:textId="77777777" w:rsidR="002C71EF" w:rsidRPr="0051254D" w:rsidRDefault="002C71EF" w:rsidP="002C71EF">
      <w:pPr>
        <w:pStyle w:val="bullet1"/>
        <w:rPr>
          <w:rFonts w:ascii="Helvetica" w:hAnsi="Helvetica"/>
        </w:rPr>
      </w:pPr>
      <w:r w:rsidRPr="0051254D">
        <w:rPr>
          <w:rFonts w:ascii="Helvetica" w:hAnsi="Helvetica"/>
        </w:rPr>
        <w:t xml:space="preserve">Confidentiality in data collection </w:t>
      </w:r>
    </w:p>
    <w:p w14:paraId="1BF3C730" w14:textId="77777777" w:rsidR="002C71EF" w:rsidRPr="0051254D" w:rsidRDefault="002C71EF" w:rsidP="002C71EF">
      <w:pPr>
        <w:pStyle w:val="bullet1"/>
        <w:rPr>
          <w:rFonts w:ascii="Helvetica" w:hAnsi="Helvetica"/>
        </w:rPr>
      </w:pPr>
      <w:r w:rsidRPr="0051254D">
        <w:rPr>
          <w:rFonts w:ascii="Helvetica" w:hAnsi="Helvetica"/>
        </w:rPr>
        <w:t xml:space="preserve">How to deliver research findings back to the research participants e.g. community stakeholders. </w:t>
      </w:r>
    </w:p>
    <w:p w14:paraId="722D2BB7" w14:textId="77777777" w:rsidR="00904991" w:rsidRPr="0051254D" w:rsidRDefault="00904991" w:rsidP="0051254D">
      <w:pPr>
        <w:pStyle w:val="Heading2"/>
        <w:spacing w:before="240"/>
        <w:rPr>
          <w:rFonts w:ascii="Helvetica" w:eastAsia="Times New Roman" w:hAnsi="Helvetica" w:cstheme="minorHAnsi"/>
          <w:color w:val="4BACC6" w:themeColor="accent5"/>
          <w:sz w:val="26"/>
          <w:lang w:eastAsia="en-GB"/>
        </w:rPr>
      </w:pPr>
      <w:bookmarkStart w:id="30" w:name="_Toc39235280"/>
      <w:r w:rsidRPr="0051254D">
        <w:rPr>
          <w:rFonts w:ascii="Helvetica" w:eastAsia="Times New Roman" w:hAnsi="Helvetica" w:cstheme="minorHAnsi"/>
          <w:color w:val="4BACC6" w:themeColor="accent5"/>
          <w:sz w:val="26"/>
          <w:lang w:eastAsia="en-GB"/>
        </w:rPr>
        <w:t>Timing and deliverables</w:t>
      </w:r>
      <w:bookmarkEnd w:id="30"/>
    </w:p>
    <w:tbl>
      <w:tblPr>
        <w:tblStyle w:val="TableGrid"/>
        <w:tblW w:w="0" w:type="auto"/>
        <w:tblLook w:val="04A0" w:firstRow="1" w:lastRow="0" w:firstColumn="1" w:lastColumn="0" w:noHBand="0" w:noVBand="1"/>
        <w:tblCaption w:val="Time and Deliverables"/>
        <w:tblDescription w:val="Two columns first column is date and second is the phases and deliverables."/>
      </w:tblPr>
      <w:tblGrid>
        <w:gridCol w:w="2122"/>
        <w:gridCol w:w="6938"/>
      </w:tblGrid>
      <w:tr w:rsidR="0051254D" w:rsidRPr="0051254D" w14:paraId="1BB02F8F" w14:textId="77777777" w:rsidTr="004E1653">
        <w:trPr>
          <w:trHeight w:val="397"/>
          <w:tblHeader/>
        </w:trPr>
        <w:tc>
          <w:tcPr>
            <w:tcW w:w="2122" w:type="dxa"/>
            <w:shd w:val="clear" w:color="auto" w:fill="1E9995"/>
          </w:tcPr>
          <w:p w14:paraId="49F2FCEC" w14:textId="77777777" w:rsidR="00904991" w:rsidRPr="0051254D" w:rsidRDefault="00904991" w:rsidP="002D0BED">
            <w:pPr>
              <w:pStyle w:val="table"/>
              <w:rPr>
                <w:rFonts w:ascii="Helvetica" w:hAnsi="Helvetica"/>
                <w:b/>
                <w:color w:val="FFFFFF" w:themeColor="background1"/>
              </w:rPr>
            </w:pPr>
            <w:r w:rsidRPr="0051254D">
              <w:rPr>
                <w:rFonts w:ascii="Helvetica" w:hAnsi="Helvetica"/>
                <w:b/>
                <w:color w:val="FFFFFF" w:themeColor="background1"/>
              </w:rPr>
              <w:t>Date</w:t>
            </w:r>
          </w:p>
        </w:tc>
        <w:tc>
          <w:tcPr>
            <w:tcW w:w="6938" w:type="dxa"/>
            <w:shd w:val="clear" w:color="auto" w:fill="1E9995"/>
          </w:tcPr>
          <w:p w14:paraId="09DDC3E0" w14:textId="77777777" w:rsidR="00904991" w:rsidRPr="0051254D" w:rsidRDefault="00D75146" w:rsidP="002D0BED">
            <w:pPr>
              <w:pStyle w:val="table"/>
              <w:rPr>
                <w:rFonts w:ascii="Helvetica" w:hAnsi="Helvetica"/>
                <w:b/>
                <w:color w:val="FFFFFF" w:themeColor="background1"/>
              </w:rPr>
            </w:pPr>
            <w:r w:rsidRPr="0051254D">
              <w:rPr>
                <w:rFonts w:ascii="Helvetica" w:hAnsi="Helvetica"/>
                <w:b/>
                <w:color w:val="FFFFFF" w:themeColor="background1"/>
              </w:rPr>
              <w:t xml:space="preserve">Phase 1 </w:t>
            </w:r>
            <w:r w:rsidR="00904991" w:rsidRPr="0051254D">
              <w:rPr>
                <w:rFonts w:ascii="Helvetica" w:hAnsi="Helvetica"/>
                <w:b/>
                <w:color w:val="FFFFFF" w:themeColor="background1"/>
              </w:rPr>
              <w:t>Deliverable</w:t>
            </w:r>
            <w:r w:rsidRPr="0051254D">
              <w:rPr>
                <w:rFonts w:ascii="Helvetica" w:hAnsi="Helvetica"/>
                <w:b/>
                <w:color w:val="FFFFFF" w:themeColor="background1"/>
              </w:rPr>
              <w:t>s</w:t>
            </w:r>
          </w:p>
        </w:tc>
      </w:tr>
      <w:tr w:rsidR="00904991" w:rsidRPr="0051254D" w14:paraId="06747C30" w14:textId="77777777" w:rsidTr="002D0BED">
        <w:trPr>
          <w:trHeight w:val="397"/>
        </w:trPr>
        <w:tc>
          <w:tcPr>
            <w:tcW w:w="2122" w:type="dxa"/>
          </w:tcPr>
          <w:p w14:paraId="511D49DB" w14:textId="77777777" w:rsidR="00904991" w:rsidRPr="0051254D" w:rsidRDefault="00505C28" w:rsidP="002D0BED">
            <w:pPr>
              <w:pStyle w:val="table"/>
              <w:rPr>
                <w:rFonts w:ascii="Helvetica" w:hAnsi="Helvetica"/>
              </w:rPr>
            </w:pPr>
            <w:r w:rsidRPr="0051254D">
              <w:rPr>
                <w:rFonts w:ascii="Helvetica" w:hAnsi="Helvetica"/>
              </w:rPr>
              <w:t xml:space="preserve">30 </w:t>
            </w:r>
            <w:r w:rsidR="00904991" w:rsidRPr="0051254D">
              <w:rPr>
                <w:rFonts w:ascii="Helvetica" w:hAnsi="Helvetica"/>
              </w:rPr>
              <w:t>September 2019</w:t>
            </w:r>
          </w:p>
        </w:tc>
        <w:tc>
          <w:tcPr>
            <w:tcW w:w="6938" w:type="dxa"/>
          </w:tcPr>
          <w:p w14:paraId="6BA72648" w14:textId="77777777" w:rsidR="00904991" w:rsidRPr="0051254D" w:rsidRDefault="00904991" w:rsidP="002D0BED">
            <w:pPr>
              <w:pStyle w:val="table"/>
              <w:rPr>
                <w:rFonts w:ascii="Helvetica" w:hAnsi="Helvetica"/>
              </w:rPr>
            </w:pPr>
            <w:r w:rsidRPr="0051254D">
              <w:rPr>
                <w:rFonts w:ascii="Helvetica" w:hAnsi="Helvetica"/>
              </w:rPr>
              <w:t>Consultant commences</w:t>
            </w:r>
          </w:p>
        </w:tc>
      </w:tr>
      <w:tr w:rsidR="00904991" w:rsidRPr="0051254D" w14:paraId="0780B30D" w14:textId="77777777" w:rsidTr="002D0BED">
        <w:trPr>
          <w:trHeight w:val="397"/>
        </w:trPr>
        <w:tc>
          <w:tcPr>
            <w:tcW w:w="2122" w:type="dxa"/>
          </w:tcPr>
          <w:p w14:paraId="3DCD03CC" w14:textId="010579AC" w:rsidR="00904991" w:rsidRPr="0051254D" w:rsidRDefault="00505C28" w:rsidP="00505C28">
            <w:pPr>
              <w:pStyle w:val="table"/>
              <w:rPr>
                <w:rFonts w:ascii="Helvetica" w:hAnsi="Helvetica"/>
              </w:rPr>
            </w:pPr>
            <w:r w:rsidRPr="0051254D">
              <w:rPr>
                <w:rFonts w:ascii="Helvetica" w:hAnsi="Helvetica"/>
              </w:rPr>
              <w:t xml:space="preserve">11 October </w:t>
            </w:r>
            <w:r w:rsidR="00904991" w:rsidRPr="0051254D">
              <w:rPr>
                <w:rFonts w:ascii="Helvetica" w:hAnsi="Helvetica"/>
              </w:rPr>
              <w:t>2019</w:t>
            </w:r>
          </w:p>
        </w:tc>
        <w:tc>
          <w:tcPr>
            <w:tcW w:w="6938" w:type="dxa"/>
          </w:tcPr>
          <w:p w14:paraId="7D177216" w14:textId="4A196EA9" w:rsidR="00904991" w:rsidRPr="0051254D" w:rsidRDefault="00904991" w:rsidP="00505C28">
            <w:pPr>
              <w:pStyle w:val="table"/>
              <w:rPr>
                <w:rFonts w:ascii="Helvetica" w:hAnsi="Helvetica"/>
              </w:rPr>
            </w:pPr>
            <w:r w:rsidRPr="0051254D">
              <w:rPr>
                <w:rFonts w:ascii="Helvetica" w:hAnsi="Helvetica"/>
              </w:rPr>
              <w:t>Refined Evaluation Strategy and Project Plan submitted</w:t>
            </w:r>
          </w:p>
        </w:tc>
      </w:tr>
      <w:tr w:rsidR="00904991" w:rsidRPr="0051254D" w14:paraId="70FF1BF3" w14:textId="77777777" w:rsidTr="002D0BED">
        <w:trPr>
          <w:trHeight w:val="397"/>
        </w:trPr>
        <w:tc>
          <w:tcPr>
            <w:tcW w:w="2122" w:type="dxa"/>
          </w:tcPr>
          <w:p w14:paraId="6F61B357" w14:textId="77777777" w:rsidR="00904991" w:rsidRPr="0051254D" w:rsidRDefault="00505C28" w:rsidP="002D0BED">
            <w:pPr>
              <w:pStyle w:val="table"/>
              <w:rPr>
                <w:rFonts w:ascii="Helvetica" w:hAnsi="Helvetica"/>
              </w:rPr>
            </w:pPr>
            <w:r w:rsidRPr="0051254D">
              <w:rPr>
                <w:rFonts w:ascii="Helvetica" w:hAnsi="Helvetica"/>
              </w:rPr>
              <w:t xml:space="preserve">16 </w:t>
            </w:r>
            <w:r w:rsidR="00904991" w:rsidRPr="0051254D">
              <w:rPr>
                <w:rFonts w:ascii="Helvetica" w:hAnsi="Helvetica"/>
              </w:rPr>
              <w:t>October 2019</w:t>
            </w:r>
          </w:p>
        </w:tc>
        <w:tc>
          <w:tcPr>
            <w:tcW w:w="6938" w:type="dxa"/>
          </w:tcPr>
          <w:p w14:paraId="122A0499" w14:textId="515CAE9E" w:rsidR="00904991" w:rsidRPr="0051254D" w:rsidRDefault="00505C28" w:rsidP="00E41BE5">
            <w:pPr>
              <w:pStyle w:val="table"/>
              <w:rPr>
                <w:rFonts w:ascii="Helvetica" w:hAnsi="Helvetica"/>
              </w:rPr>
            </w:pPr>
            <w:r w:rsidRPr="0051254D">
              <w:rPr>
                <w:rFonts w:ascii="Helvetica" w:hAnsi="Helvetica"/>
              </w:rPr>
              <w:t xml:space="preserve">Seek Ethics approval for </w:t>
            </w:r>
            <w:r w:rsidR="00153AE4" w:rsidRPr="0051254D">
              <w:rPr>
                <w:rFonts w:ascii="Helvetica" w:hAnsi="Helvetica"/>
              </w:rPr>
              <w:t>evaluation</w:t>
            </w:r>
            <w:r w:rsidRPr="0051254D">
              <w:rPr>
                <w:rFonts w:ascii="Helvetica" w:hAnsi="Helvetica"/>
              </w:rPr>
              <w:t>; commence Literature Review and quantitative data analysis</w:t>
            </w:r>
          </w:p>
        </w:tc>
      </w:tr>
      <w:tr w:rsidR="00505C28" w:rsidRPr="0051254D" w14:paraId="126BEF4B" w14:textId="77777777" w:rsidTr="002D0BED">
        <w:trPr>
          <w:trHeight w:val="397"/>
        </w:trPr>
        <w:tc>
          <w:tcPr>
            <w:tcW w:w="2122" w:type="dxa"/>
          </w:tcPr>
          <w:p w14:paraId="05E0263A" w14:textId="77777777" w:rsidR="00505C28" w:rsidRPr="0051254D" w:rsidRDefault="00505C28" w:rsidP="002D0BED">
            <w:pPr>
              <w:pStyle w:val="table"/>
              <w:rPr>
                <w:rFonts w:ascii="Helvetica" w:hAnsi="Helvetica"/>
              </w:rPr>
            </w:pPr>
            <w:r w:rsidRPr="0051254D">
              <w:rPr>
                <w:rFonts w:ascii="Helvetica" w:hAnsi="Helvetica"/>
              </w:rPr>
              <w:t>8 November 2019</w:t>
            </w:r>
          </w:p>
        </w:tc>
        <w:tc>
          <w:tcPr>
            <w:tcW w:w="6938" w:type="dxa"/>
          </w:tcPr>
          <w:p w14:paraId="032736BF" w14:textId="77777777" w:rsidR="00505C28" w:rsidRPr="0051254D" w:rsidRDefault="00505C28" w:rsidP="002D0BED">
            <w:pPr>
              <w:pStyle w:val="table"/>
              <w:rPr>
                <w:rFonts w:ascii="Helvetica" w:hAnsi="Helvetica"/>
              </w:rPr>
            </w:pPr>
            <w:r w:rsidRPr="0051254D">
              <w:rPr>
                <w:rFonts w:ascii="Helvetica" w:hAnsi="Helvetica"/>
              </w:rPr>
              <w:t>Outcomes of Literature Review submitted</w:t>
            </w:r>
          </w:p>
        </w:tc>
      </w:tr>
      <w:tr w:rsidR="00505C28" w:rsidRPr="0051254D" w14:paraId="26CC7BF5" w14:textId="77777777" w:rsidTr="002D0BED">
        <w:trPr>
          <w:trHeight w:val="397"/>
        </w:trPr>
        <w:tc>
          <w:tcPr>
            <w:tcW w:w="2122" w:type="dxa"/>
          </w:tcPr>
          <w:p w14:paraId="51C7C2AD" w14:textId="77777777" w:rsidR="00505C28" w:rsidRPr="0051254D" w:rsidRDefault="00505C28" w:rsidP="00505C28">
            <w:pPr>
              <w:pStyle w:val="table"/>
              <w:rPr>
                <w:rFonts w:ascii="Helvetica" w:hAnsi="Helvetica"/>
              </w:rPr>
            </w:pPr>
            <w:r w:rsidRPr="0051254D">
              <w:rPr>
                <w:rFonts w:ascii="Helvetica" w:hAnsi="Helvetica"/>
              </w:rPr>
              <w:t>16 November 2019</w:t>
            </w:r>
          </w:p>
        </w:tc>
        <w:tc>
          <w:tcPr>
            <w:tcW w:w="6938" w:type="dxa"/>
          </w:tcPr>
          <w:p w14:paraId="77843AB0" w14:textId="77777777" w:rsidR="00505C28" w:rsidRPr="0051254D" w:rsidRDefault="00505C28" w:rsidP="00505C28">
            <w:pPr>
              <w:pStyle w:val="table"/>
              <w:rPr>
                <w:rFonts w:ascii="Helvetica" w:hAnsi="Helvetica"/>
              </w:rPr>
            </w:pPr>
            <w:r w:rsidRPr="0051254D">
              <w:rPr>
                <w:rFonts w:ascii="Helvetica" w:hAnsi="Helvetica"/>
              </w:rPr>
              <w:t xml:space="preserve">Following ethics approval Consultant commences qualitative work </w:t>
            </w:r>
          </w:p>
        </w:tc>
      </w:tr>
      <w:tr w:rsidR="00505C28" w:rsidRPr="0051254D" w14:paraId="219D74A6" w14:textId="77777777" w:rsidTr="002D0BED">
        <w:trPr>
          <w:trHeight w:val="397"/>
        </w:trPr>
        <w:tc>
          <w:tcPr>
            <w:tcW w:w="2122" w:type="dxa"/>
          </w:tcPr>
          <w:p w14:paraId="0DBC2FF6" w14:textId="77777777" w:rsidR="00505C28" w:rsidRPr="0051254D" w:rsidRDefault="00505C28" w:rsidP="00505C28">
            <w:pPr>
              <w:pStyle w:val="table"/>
              <w:rPr>
                <w:rFonts w:ascii="Helvetica" w:hAnsi="Helvetica"/>
              </w:rPr>
            </w:pPr>
            <w:r w:rsidRPr="0051254D">
              <w:rPr>
                <w:rFonts w:ascii="Helvetica" w:hAnsi="Helvetica"/>
              </w:rPr>
              <w:t>15 January 2020</w:t>
            </w:r>
          </w:p>
        </w:tc>
        <w:tc>
          <w:tcPr>
            <w:tcW w:w="6938" w:type="dxa"/>
          </w:tcPr>
          <w:p w14:paraId="0788AE90" w14:textId="77777777" w:rsidR="00505C28" w:rsidRPr="0051254D" w:rsidRDefault="00505C28" w:rsidP="00505C28">
            <w:pPr>
              <w:pStyle w:val="table"/>
              <w:rPr>
                <w:rFonts w:ascii="Helvetica" w:hAnsi="Helvetica"/>
                <w:b/>
              </w:rPr>
            </w:pPr>
            <w:r w:rsidRPr="0051254D">
              <w:rPr>
                <w:rFonts w:ascii="Helvetica" w:hAnsi="Helvetica"/>
              </w:rPr>
              <w:t>Consultant presents early findings to the EAG</w:t>
            </w:r>
          </w:p>
        </w:tc>
      </w:tr>
      <w:tr w:rsidR="0051254D" w:rsidRPr="0051254D" w14:paraId="1BA647CF" w14:textId="77777777" w:rsidTr="0051254D">
        <w:trPr>
          <w:trHeight w:val="397"/>
        </w:trPr>
        <w:tc>
          <w:tcPr>
            <w:tcW w:w="2122" w:type="dxa"/>
            <w:shd w:val="clear" w:color="auto" w:fill="1E9995"/>
          </w:tcPr>
          <w:p w14:paraId="3090CFD5" w14:textId="77777777" w:rsidR="00505C28" w:rsidRPr="0051254D" w:rsidRDefault="00505C28" w:rsidP="00505C28">
            <w:pPr>
              <w:pStyle w:val="table"/>
              <w:rPr>
                <w:rFonts w:ascii="Helvetica" w:hAnsi="Helvetica"/>
                <w:color w:val="FFFFFF" w:themeColor="background1"/>
              </w:rPr>
            </w:pPr>
          </w:p>
        </w:tc>
        <w:tc>
          <w:tcPr>
            <w:tcW w:w="6938" w:type="dxa"/>
            <w:shd w:val="clear" w:color="auto" w:fill="1E9995"/>
          </w:tcPr>
          <w:p w14:paraId="3E81FBD1" w14:textId="77777777" w:rsidR="00505C28" w:rsidRPr="0051254D" w:rsidRDefault="00505C28" w:rsidP="00505C28">
            <w:pPr>
              <w:pStyle w:val="table"/>
              <w:rPr>
                <w:rFonts w:ascii="Helvetica" w:hAnsi="Helvetica"/>
                <w:color w:val="FFFFFF" w:themeColor="background1"/>
              </w:rPr>
            </w:pPr>
            <w:r w:rsidRPr="0051254D">
              <w:rPr>
                <w:rFonts w:ascii="Helvetica" w:hAnsi="Helvetica"/>
                <w:b/>
                <w:color w:val="FFFFFF" w:themeColor="background1"/>
              </w:rPr>
              <w:t>Phase 2 Deliverables</w:t>
            </w:r>
          </w:p>
        </w:tc>
      </w:tr>
      <w:tr w:rsidR="00505C28" w:rsidRPr="0051254D" w14:paraId="1476DE22" w14:textId="77777777" w:rsidTr="002D0BED">
        <w:trPr>
          <w:trHeight w:val="397"/>
        </w:trPr>
        <w:tc>
          <w:tcPr>
            <w:tcW w:w="2122" w:type="dxa"/>
          </w:tcPr>
          <w:p w14:paraId="551DA398" w14:textId="18A521CF" w:rsidR="00505C28" w:rsidRPr="0051254D" w:rsidRDefault="00505C28" w:rsidP="00505C28">
            <w:pPr>
              <w:pStyle w:val="table"/>
              <w:rPr>
                <w:rFonts w:ascii="Helvetica" w:hAnsi="Helvetica"/>
              </w:rPr>
            </w:pPr>
            <w:r w:rsidRPr="0051254D">
              <w:rPr>
                <w:rFonts w:ascii="Helvetica" w:hAnsi="Helvetica"/>
              </w:rPr>
              <w:t>14 February 2020</w:t>
            </w:r>
          </w:p>
        </w:tc>
        <w:tc>
          <w:tcPr>
            <w:tcW w:w="6938" w:type="dxa"/>
          </w:tcPr>
          <w:p w14:paraId="6D19DE6D" w14:textId="77777777" w:rsidR="00505C28" w:rsidRPr="0051254D" w:rsidRDefault="00505C28" w:rsidP="00505C28">
            <w:pPr>
              <w:pStyle w:val="table"/>
              <w:rPr>
                <w:rFonts w:ascii="Helvetica" w:hAnsi="Helvetica"/>
              </w:rPr>
            </w:pPr>
            <w:r w:rsidRPr="0051254D">
              <w:rPr>
                <w:rFonts w:ascii="Helvetica" w:hAnsi="Helvetica"/>
              </w:rPr>
              <w:t>Draft results of Evaluation submitted to the EAG</w:t>
            </w:r>
          </w:p>
        </w:tc>
      </w:tr>
      <w:tr w:rsidR="00505C28" w:rsidRPr="0051254D" w14:paraId="2B69A833" w14:textId="77777777" w:rsidTr="002D0BED">
        <w:trPr>
          <w:trHeight w:val="397"/>
        </w:trPr>
        <w:tc>
          <w:tcPr>
            <w:tcW w:w="2122" w:type="dxa"/>
          </w:tcPr>
          <w:p w14:paraId="2F346C6F" w14:textId="120ECB55" w:rsidR="00505C28" w:rsidRPr="0051254D" w:rsidRDefault="00505C28" w:rsidP="00505C28">
            <w:pPr>
              <w:pStyle w:val="table"/>
              <w:rPr>
                <w:rFonts w:ascii="Helvetica" w:hAnsi="Helvetica"/>
              </w:rPr>
            </w:pPr>
            <w:r w:rsidRPr="0051254D">
              <w:rPr>
                <w:rFonts w:ascii="Helvetica" w:hAnsi="Helvetica"/>
              </w:rPr>
              <w:t>13 March 2020</w:t>
            </w:r>
          </w:p>
        </w:tc>
        <w:tc>
          <w:tcPr>
            <w:tcW w:w="6938" w:type="dxa"/>
          </w:tcPr>
          <w:p w14:paraId="0930AD01" w14:textId="77777777" w:rsidR="00505C28" w:rsidRPr="0051254D" w:rsidRDefault="00505C28" w:rsidP="00505C28">
            <w:pPr>
              <w:pStyle w:val="table"/>
              <w:rPr>
                <w:rFonts w:ascii="Helvetica" w:hAnsi="Helvetica"/>
              </w:rPr>
            </w:pPr>
            <w:r w:rsidRPr="0051254D">
              <w:rPr>
                <w:rFonts w:ascii="Helvetica" w:hAnsi="Helvetica"/>
              </w:rPr>
              <w:t>Final results of Evaluation submitted</w:t>
            </w:r>
          </w:p>
        </w:tc>
      </w:tr>
      <w:tr w:rsidR="00505C28" w:rsidRPr="0051254D" w14:paraId="69D63501" w14:textId="77777777" w:rsidTr="002D0BED">
        <w:trPr>
          <w:trHeight w:val="397"/>
        </w:trPr>
        <w:tc>
          <w:tcPr>
            <w:tcW w:w="2122" w:type="dxa"/>
          </w:tcPr>
          <w:p w14:paraId="0F668625" w14:textId="77777777" w:rsidR="00505C28" w:rsidRPr="0051254D" w:rsidDel="00505C28" w:rsidRDefault="00505C28" w:rsidP="00505C28">
            <w:pPr>
              <w:pStyle w:val="table"/>
              <w:rPr>
                <w:rFonts w:ascii="Helvetica" w:hAnsi="Helvetica"/>
              </w:rPr>
            </w:pPr>
            <w:r w:rsidRPr="0051254D">
              <w:rPr>
                <w:rFonts w:ascii="Helvetica" w:hAnsi="Helvetica"/>
              </w:rPr>
              <w:t>27 March 2020</w:t>
            </w:r>
          </w:p>
        </w:tc>
        <w:tc>
          <w:tcPr>
            <w:tcW w:w="6938" w:type="dxa"/>
          </w:tcPr>
          <w:p w14:paraId="6B34F635" w14:textId="77777777" w:rsidR="00505C28" w:rsidRPr="0051254D" w:rsidRDefault="00505C28" w:rsidP="00505C28">
            <w:pPr>
              <w:pStyle w:val="table"/>
              <w:rPr>
                <w:rFonts w:ascii="Helvetica" w:hAnsi="Helvetica"/>
              </w:rPr>
            </w:pPr>
            <w:r w:rsidRPr="0051254D">
              <w:rPr>
                <w:rFonts w:ascii="Helvetica" w:hAnsi="Helvetica"/>
              </w:rPr>
              <w:t>Contract ends</w:t>
            </w:r>
          </w:p>
        </w:tc>
      </w:tr>
    </w:tbl>
    <w:p w14:paraId="2B9E3880" w14:textId="77777777" w:rsidR="00904991" w:rsidRPr="0051254D" w:rsidRDefault="00904991" w:rsidP="00904991">
      <w:pPr>
        <w:rPr>
          <w:rFonts w:ascii="Helvetica" w:hAnsi="Helvetica"/>
        </w:rPr>
      </w:pPr>
    </w:p>
    <w:p w14:paraId="6FEA4F7A" w14:textId="77777777" w:rsidR="00904991" w:rsidRPr="0051254D" w:rsidRDefault="00904991" w:rsidP="00904991">
      <w:pPr>
        <w:rPr>
          <w:rStyle w:val="BookTitle"/>
          <w:rFonts w:ascii="Helvetica" w:eastAsiaTheme="majorEastAsia" w:hAnsi="Helvetica" w:cstheme="majorBidi"/>
          <w:b/>
          <w:bCs/>
          <w:i w:val="0"/>
          <w:iCs w:val="0"/>
          <w:smallCaps w:val="0"/>
          <w:spacing w:val="0"/>
          <w:sz w:val="28"/>
          <w:szCs w:val="26"/>
        </w:rPr>
      </w:pPr>
      <w:r w:rsidRPr="0051254D">
        <w:rPr>
          <w:rStyle w:val="BookTitle"/>
          <w:rFonts w:ascii="Helvetica" w:hAnsi="Helvetica"/>
          <w:i w:val="0"/>
          <w:iCs w:val="0"/>
          <w:smallCaps w:val="0"/>
          <w:spacing w:val="0"/>
        </w:rPr>
        <w:br w:type="page"/>
      </w:r>
    </w:p>
    <w:p w14:paraId="0AF7F861" w14:textId="77777777" w:rsidR="002C71EF" w:rsidRPr="0051254D" w:rsidRDefault="002C71EF" w:rsidP="0051254D">
      <w:pPr>
        <w:pStyle w:val="Heading2"/>
        <w:spacing w:before="240"/>
        <w:rPr>
          <w:rFonts w:eastAsia="Times New Roman" w:cstheme="minorHAnsi"/>
          <w:color w:val="4BACC6" w:themeColor="accent5"/>
          <w:sz w:val="26"/>
          <w:lang w:eastAsia="en-GB"/>
        </w:rPr>
      </w:pPr>
      <w:bookmarkStart w:id="31" w:name="_Toc39235281"/>
      <w:r w:rsidRPr="0051254D">
        <w:rPr>
          <w:rFonts w:eastAsia="Times New Roman" w:cstheme="minorHAnsi"/>
          <w:color w:val="4BACC6" w:themeColor="accent5"/>
          <w:sz w:val="26"/>
          <w:lang w:eastAsia="en-GB"/>
        </w:rPr>
        <w:lastRenderedPageBreak/>
        <w:t>Acronyms</w:t>
      </w:r>
      <w:bookmarkEnd w:id="31"/>
    </w:p>
    <w:tbl>
      <w:tblPr>
        <w:tblStyle w:val="TableGrid"/>
        <w:tblW w:w="0" w:type="auto"/>
        <w:tblLook w:val="0420" w:firstRow="1" w:lastRow="0" w:firstColumn="0" w:lastColumn="0" w:noHBand="0" w:noVBand="1"/>
        <w:tblCaption w:val="Acronyms"/>
        <w:tblDescription w:val="First column is acronyms and second column is description of the acronyms."/>
      </w:tblPr>
      <w:tblGrid>
        <w:gridCol w:w="2122"/>
        <w:gridCol w:w="6938"/>
      </w:tblGrid>
      <w:tr w:rsidR="004E1653" w:rsidRPr="004E1653" w14:paraId="10F83B24" w14:textId="77777777" w:rsidTr="006724E2">
        <w:trPr>
          <w:trHeight w:val="397"/>
          <w:tblHeader/>
        </w:trPr>
        <w:tc>
          <w:tcPr>
            <w:tcW w:w="2122" w:type="dxa"/>
          </w:tcPr>
          <w:p w14:paraId="78C43F59" w14:textId="24D655A0" w:rsidR="004E1653" w:rsidRPr="004E1653" w:rsidRDefault="004E1653" w:rsidP="00926186">
            <w:pPr>
              <w:pStyle w:val="table"/>
              <w:rPr>
                <w:rFonts w:ascii="Helvetica" w:hAnsi="Helvetica"/>
                <w:b/>
              </w:rPr>
            </w:pPr>
            <w:r w:rsidRPr="004E1653">
              <w:rPr>
                <w:rFonts w:ascii="Helvetica" w:hAnsi="Helvetica"/>
                <w:b/>
              </w:rPr>
              <w:t>Acronym</w:t>
            </w:r>
          </w:p>
        </w:tc>
        <w:tc>
          <w:tcPr>
            <w:tcW w:w="6938" w:type="dxa"/>
          </w:tcPr>
          <w:p w14:paraId="1BBF3245" w14:textId="76F001DE" w:rsidR="004E1653" w:rsidRPr="004E1653" w:rsidRDefault="004E1653" w:rsidP="00926186">
            <w:pPr>
              <w:pStyle w:val="table"/>
              <w:rPr>
                <w:rFonts w:ascii="Helvetica" w:hAnsi="Helvetica"/>
                <w:b/>
              </w:rPr>
            </w:pPr>
            <w:r w:rsidRPr="004E1653">
              <w:rPr>
                <w:rFonts w:ascii="Helvetica" w:hAnsi="Helvetica"/>
                <w:b/>
              </w:rPr>
              <w:t>Description</w:t>
            </w:r>
          </w:p>
        </w:tc>
      </w:tr>
      <w:tr w:rsidR="006724E2" w:rsidRPr="0051254D" w14:paraId="30CFDABD" w14:textId="77777777" w:rsidTr="006724E2">
        <w:trPr>
          <w:trHeight w:val="397"/>
        </w:trPr>
        <w:tc>
          <w:tcPr>
            <w:tcW w:w="2122" w:type="dxa"/>
          </w:tcPr>
          <w:p w14:paraId="5F01E943" w14:textId="674401D7" w:rsidR="006724E2" w:rsidRPr="0051254D" w:rsidRDefault="006724E2" w:rsidP="00926186">
            <w:pPr>
              <w:pStyle w:val="table"/>
              <w:rPr>
                <w:rFonts w:ascii="Helvetica" w:hAnsi="Helvetica"/>
              </w:rPr>
            </w:pPr>
            <w:r>
              <w:rPr>
                <w:rFonts w:ascii="Helvetica" w:hAnsi="Helvetica"/>
              </w:rPr>
              <w:t>AIATSIS</w:t>
            </w:r>
          </w:p>
        </w:tc>
        <w:tc>
          <w:tcPr>
            <w:tcW w:w="6938" w:type="dxa"/>
          </w:tcPr>
          <w:p w14:paraId="675E898D" w14:textId="359791FB" w:rsidR="006724E2" w:rsidRPr="0051254D" w:rsidRDefault="006724E2" w:rsidP="00926186">
            <w:pPr>
              <w:pStyle w:val="table"/>
              <w:rPr>
                <w:rFonts w:ascii="Helvetica" w:hAnsi="Helvetica"/>
              </w:rPr>
            </w:pPr>
            <w:r>
              <w:rPr>
                <w:rFonts w:ascii="Helvetica" w:hAnsi="Helvetica"/>
              </w:rPr>
              <w:t>Australian Institute for Aboriginal and Torres Strait Islander Studies</w:t>
            </w:r>
          </w:p>
        </w:tc>
      </w:tr>
      <w:tr w:rsidR="002C71EF" w:rsidRPr="0051254D" w14:paraId="460434C0" w14:textId="77777777" w:rsidTr="006724E2">
        <w:trPr>
          <w:trHeight w:val="397"/>
        </w:trPr>
        <w:tc>
          <w:tcPr>
            <w:tcW w:w="2122" w:type="dxa"/>
          </w:tcPr>
          <w:p w14:paraId="0BA48BCE" w14:textId="77777777" w:rsidR="002C71EF" w:rsidRPr="0051254D" w:rsidRDefault="002C71EF" w:rsidP="00926186">
            <w:pPr>
              <w:pStyle w:val="table"/>
              <w:rPr>
                <w:rFonts w:ascii="Helvetica" w:hAnsi="Helvetica"/>
              </w:rPr>
            </w:pPr>
            <w:r w:rsidRPr="0051254D">
              <w:rPr>
                <w:rFonts w:ascii="Helvetica" w:hAnsi="Helvetica"/>
              </w:rPr>
              <w:t>ESS</w:t>
            </w:r>
          </w:p>
        </w:tc>
        <w:tc>
          <w:tcPr>
            <w:tcW w:w="6938" w:type="dxa"/>
          </w:tcPr>
          <w:p w14:paraId="4294155C" w14:textId="77777777" w:rsidR="002C71EF" w:rsidRPr="0051254D" w:rsidRDefault="002C71EF" w:rsidP="00926186">
            <w:pPr>
              <w:pStyle w:val="table"/>
              <w:rPr>
                <w:rFonts w:ascii="Helvetica" w:hAnsi="Helvetica"/>
              </w:rPr>
            </w:pPr>
            <w:r w:rsidRPr="0051254D">
              <w:rPr>
                <w:rFonts w:ascii="Helvetica" w:hAnsi="Helvetica"/>
              </w:rPr>
              <w:t xml:space="preserve">Employment Services System </w:t>
            </w:r>
          </w:p>
        </w:tc>
      </w:tr>
      <w:tr w:rsidR="002C71EF" w:rsidRPr="0051254D" w14:paraId="461B0EF0" w14:textId="77777777" w:rsidTr="006724E2">
        <w:trPr>
          <w:trHeight w:val="397"/>
        </w:trPr>
        <w:tc>
          <w:tcPr>
            <w:tcW w:w="2122" w:type="dxa"/>
          </w:tcPr>
          <w:p w14:paraId="2A688AC9" w14:textId="77777777" w:rsidR="002C71EF" w:rsidRPr="0051254D" w:rsidRDefault="002C71EF" w:rsidP="00926186">
            <w:pPr>
              <w:pStyle w:val="table"/>
              <w:rPr>
                <w:rFonts w:ascii="Helvetica" w:hAnsi="Helvetica"/>
              </w:rPr>
            </w:pPr>
            <w:r w:rsidRPr="0051254D">
              <w:rPr>
                <w:rFonts w:ascii="Helvetica" w:hAnsi="Helvetica"/>
              </w:rPr>
              <w:t>EAG</w:t>
            </w:r>
          </w:p>
        </w:tc>
        <w:tc>
          <w:tcPr>
            <w:tcW w:w="6938" w:type="dxa"/>
          </w:tcPr>
          <w:p w14:paraId="07A0FD1E" w14:textId="77777777" w:rsidR="002C71EF" w:rsidRPr="0051254D" w:rsidRDefault="002C71EF" w:rsidP="00926186">
            <w:pPr>
              <w:pStyle w:val="table"/>
              <w:rPr>
                <w:rFonts w:ascii="Helvetica" w:hAnsi="Helvetica"/>
              </w:rPr>
            </w:pPr>
            <w:r w:rsidRPr="0051254D">
              <w:rPr>
                <w:rFonts w:ascii="Helvetica" w:hAnsi="Helvetica"/>
              </w:rPr>
              <w:t>Evaluation Advisory Group</w:t>
            </w:r>
          </w:p>
        </w:tc>
      </w:tr>
      <w:tr w:rsidR="002C71EF" w:rsidRPr="0051254D" w14:paraId="4EBBC2D1" w14:textId="77777777" w:rsidTr="006724E2">
        <w:trPr>
          <w:trHeight w:val="397"/>
        </w:trPr>
        <w:tc>
          <w:tcPr>
            <w:tcW w:w="2122" w:type="dxa"/>
          </w:tcPr>
          <w:p w14:paraId="1718D905" w14:textId="77777777" w:rsidR="002C71EF" w:rsidRPr="0051254D" w:rsidRDefault="002C71EF" w:rsidP="00926186">
            <w:pPr>
              <w:pStyle w:val="table"/>
              <w:rPr>
                <w:rFonts w:ascii="Helvetica" w:hAnsi="Helvetica"/>
              </w:rPr>
            </w:pPr>
            <w:r w:rsidRPr="0051254D">
              <w:rPr>
                <w:rFonts w:ascii="Helvetica" w:hAnsi="Helvetica"/>
              </w:rPr>
              <w:t>HREC</w:t>
            </w:r>
          </w:p>
        </w:tc>
        <w:tc>
          <w:tcPr>
            <w:tcW w:w="6938" w:type="dxa"/>
          </w:tcPr>
          <w:p w14:paraId="2F4A4166" w14:textId="77777777" w:rsidR="002C71EF" w:rsidRPr="0051254D" w:rsidRDefault="002C71EF" w:rsidP="00926186">
            <w:pPr>
              <w:pStyle w:val="table"/>
              <w:rPr>
                <w:rFonts w:ascii="Helvetica" w:hAnsi="Helvetica"/>
              </w:rPr>
            </w:pPr>
            <w:r w:rsidRPr="0051254D">
              <w:rPr>
                <w:rFonts w:ascii="Helvetica" w:hAnsi="Helvetica"/>
              </w:rPr>
              <w:t>Human Research Ethics Committee</w:t>
            </w:r>
          </w:p>
        </w:tc>
      </w:tr>
      <w:tr w:rsidR="002C71EF" w:rsidRPr="0051254D" w14:paraId="74221AFA" w14:textId="77777777" w:rsidTr="006724E2">
        <w:trPr>
          <w:trHeight w:val="397"/>
        </w:trPr>
        <w:tc>
          <w:tcPr>
            <w:tcW w:w="2122" w:type="dxa"/>
          </w:tcPr>
          <w:p w14:paraId="142DA0D3" w14:textId="77777777" w:rsidR="002C71EF" w:rsidRPr="0051254D" w:rsidRDefault="002C71EF" w:rsidP="00926186">
            <w:pPr>
              <w:pStyle w:val="table"/>
              <w:rPr>
                <w:rFonts w:ascii="Helvetica" w:hAnsi="Helvetica"/>
              </w:rPr>
            </w:pPr>
            <w:r w:rsidRPr="0051254D">
              <w:rPr>
                <w:rFonts w:ascii="Helvetica" w:hAnsi="Helvetica"/>
              </w:rPr>
              <w:t>IAS</w:t>
            </w:r>
          </w:p>
        </w:tc>
        <w:tc>
          <w:tcPr>
            <w:tcW w:w="6938" w:type="dxa"/>
          </w:tcPr>
          <w:p w14:paraId="357F6A69" w14:textId="77777777" w:rsidR="002C71EF" w:rsidRPr="0051254D" w:rsidRDefault="002C71EF" w:rsidP="00926186">
            <w:pPr>
              <w:pStyle w:val="table"/>
              <w:rPr>
                <w:rFonts w:ascii="Helvetica" w:hAnsi="Helvetica"/>
              </w:rPr>
            </w:pPr>
            <w:r w:rsidRPr="0051254D">
              <w:rPr>
                <w:rFonts w:ascii="Helvetica" w:hAnsi="Helvetica"/>
              </w:rPr>
              <w:t>Indigenous Advancement Strategy</w:t>
            </w:r>
          </w:p>
        </w:tc>
      </w:tr>
      <w:tr w:rsidR="002C71EF" w:rsidRPr="0051254D" w14:paraId="563ADB5F" w14:textId="77777777" w:rsidTr="006724E2">
        <w:trPr>
          <w:trHeight w:val="397"/>
        </w:trPr>
        <w:tc>
          <w:tcPr>
            <w:tcW w:w="2122" w:type="dxa"/>
          </w:tcPr>
          <w:p w14:paraId="5B71EB0B" w14:textId="77777777" w:rsidR="002C71EF" w:rsidRPr="0051254D" w:rsidRDefault="002C71EF" w:rsidP="00926186">
            <w:pPr>
              <w:pStyle w:val="table"/>
              <w:rPr>
                <w:rFonts w:ascii="Helvetica" w:hAnsi="Helvetica"/>
              </w:rPr>
            </w:pPr>
            <w:r w:rsidRPr="0051254D">
              <w:rPr>
                <w:rFonts w:ascii="Helvetica" w:hAnsi="Helvetica"/>
              </w:rPr>
              <w:t>ICS</w:t>
            </w:r>
          </w:p>
        </w:tc>
        <w:tc>
          <w:tcPr>
            <w:tcW w:w="6938" w:type="dxa"/>
          </w:tcPr>
          <w:p w14:paraId="3C52F983" w14:textId="77777777" w:rsidR="002C71EF" w:rsidRPr="0051254D" w:rsidRDefault="002C71EF" w:rsidP="00926186">
            <w:pPr>
              <w:pStyle w:val="table"/>
              <w:rPr>
                <w:rFonts w:ascii="Helvetica" w:hAnsi="Helvetica"/>
              </w:rPr>
            </w:pPr>
            <w:r w:rsidRPr="0051254D">
              <w:rPr>
                <w:rFonts w:ascii="Helvetica" w:hAnsi="Helvetica"/>
              </w:rPr>
              <w:t>Indigenous Cadetship Support</w:t>
            </w:r>
          </w:p>
        </w:tc>
      </w:tr>
      <w:tr w:rsidR="002C71EF" w:rsidRPr="0051254D" w14:paraId="450FD4C5" w14:textId="77777777" w:rsidTr="006724E2">
        <w:trPr>
          <w:trHeight w:val="397"/>
        </w:trPr>
        <w:tc>
          <w:tcPr>
            <w:tcW w:w="2122" w:type="dxa"/>
          </w:tcPr>
          <w:p w14:paraId="2AFEC1FA" w14:textId="77777777" w:rsidR="002C71EF" w:rsidRPr="0051254D" w:rsidRDefault="002C71EF" w:rsidP="00926186">
            <w:pPr>
              <w:pStyle w:val="table"/>
              <w:rPr>
                <w:rFonts w:ascii="Helvetica" w:hAnsi="Helvetica"/>
              </w:rPr>
            </w:pPr>
            <w:r w:rsidRPr="0051254D">
              <w:rPr>
                <w:rFonts w:ascii="Helvetica" w:hAnsi="Helvetica"/>
              </w:rPr>
              <w:t>IEP</w:t>
            </w:r>
          </w:p>
        </w:tc>
        <w:tc>
          <w:tcPr>
            <w:tcW w:w="6938" w:type="dxa"/>
          </w:tcPr>
          <w:p w14:paraId="0A644DF8" w14:textId="77777777" w:rsidR="002C71EF" w:rsidRPr="0051254D" w:rsidRDefault="002C71EF" w:rsidP="00926186">
            <w:pPr>
              <w:pStyle w:val="table"/>
              <w:rPr>
                <w:rFonts w:ascii="Helvetica" w:hAnsi="Helvetica"/>
              </w:rPr>
            </w:pPr>
            <w:r w:rsidRPr="0051254D">
              <w:rPr>
                <w:rFonts w:ascii="Helvetica" w:hAnsi="Helvetica"/>
              </w:rPr>
              <w:t xml:space="preserve">Indigenous Employment Programme </w:t>
            </w:r>
          </w:p>
        </w:tc>
      </w:tr>
      <w:tr w:rsidR="002C71EF" w:rsidRPr="0051254D" w14:paraId="724CF795" w14:textId="77777777" w:rsidTr="006724E2">
        <w:trPr>
          <w:trHeight w:val="397"/>
        </w:trPr>
        <w:tc>
          <w:tcPr>
            <w:tcW w:w="2122" w:type="dxa"/>
          </w:tcPr>
          <w:p w14:paraId="0B6273D1" w14:textId="77777777" w:rsidR="002C71EF" w:rsidRPr="0051254D" w:rsidRDefault="002C71EF" w:rsidP="00926186">
            <w:pPr>
              <w:pStyle w:val="table"/>
              <w:rPr>
                <w:rFonts w:ascii="Helvetica" w:hAnsi="Helvetica"/>
              </w:rPr>
            </w:pPr>
            <w:r w:rsidRPr="0051254D">
              <w:rPr>
                <w:rFonts w:ascii="Helvetica" w:hAnsi="Helvetica"/>
              </w:rPr>
              <w:t>JLEP</w:t>
            </w:r>
          </w:p>
        </w:tc>
        <w:tc>
          <w:tcPr>
            <w:tcW w:w="6938" w:type="dxa"/>
          </w:tcPr>
          <w:p w14:paraId="5B01E221" w14:textId="77777777" w:rsidR="002C71EF" w:rsidRPr="0051254D" w:rsidRDefault="002C71EF" w:rsidP="00926186">
            <w:pPr>
              <w:pStyle w:val="table"/>
              <w:rPr>
                <w:rFonts w:ascii="Helvetica" w:hAnsi="Helvetica"/>
              </w:rPr>
            </w:pPr>
            <w:r w:rsidRPr="0051254D">
              <w:rPr>
                <w:rFonts w:ascii="Helvetica" w:hAnsi="Helvetica"/>
              </w:rPr>
              <w:t>Jobs Land and Economy Programme</w:t>
            </w:r>
          </w:p>
        </w:tc>
      </w:tr>
      <w:tr w:rsidR="002C71EF" w:rsidRPr="0051254D" w14:paraId="10A078AC" w14:textId="77777777" w:rsidTr="006724E2">
        <w:trPr>
          <w:trHeight w:val="397"/>
        </w:trPr>
        <w:tc>
          <w:tcPr>
            <w:tcW w:w="2122" w:type="dxa"/>
          </w:tcPr>
          <w:p w14:paraId="0DC3090A" w14:textId="77777777" w:rsidR="002C71EF" w:rsidRPr="0051254D" w:rsidRDefault="002C71EF" w:rsidP="00926186">
            <w:pPr>
              <w:pStyle w:val="table"/>
              <w:rPr>
                <w:rFonts w:ascii="Helvetica" w:hAnsi="Helvetica"/>
              </w:rPr>
            </w:pPr>
            <w:r w:rsidRPr="0051254D">
              <w:rPr>
                <w:rFonts w:ascii="Helvetica" w:hAnsi="Helvetica"/>
              </w:rPr>
              <w:t>NIAA</w:t>
            </w:r>
          </w:p>
        </w:tc>
        <w:tc>
          <w:tcPr>
            <w:tcW w:w="6938" w:type="dxa"/>
          </w:tcPr>
          <w:p w14:paraId="0E3E8C7E" w14:textId="77777777" w:rsidR="002C71EF" w:rsidRPr="0051254D" w:rsidRDefault="002C71EF" w:rsidP="00926186">
            <w:pPr>
              <w:pStyle w:val="table"/>
              <w:rPr>
                <w:rFonts w:ascii="Helvetica" w:hAnsi="Helvetica"/>
              </w:rPr>
            </w:pPr>
            <w:r w:rsidRPr="0051254D">
              <w:rPr>
                <w:rFonts w:ascii="Helvetica" w:hAnsi="Helvetica"/>
              </w:rPr>
              <w:t xml:space="preserve">National Indigenous Australians Agency </w:t>
            </w:r>
          </w:p>
        </w:tc>
      </w:tr>
      <w:tr w:rsidR="002C71EF" w:rsidRPr="0051254D" w14:paraId="200C75ED" w14:textId="77777777" w:rsidTr="006724E2">
        <w:trPr>
          <w:trHeight w:val="397"/>
        </w:trPr>
        <w:tc>
          <w:tcPr>
            <w:tcW w:w="2122" w:type="dxa"/>
          </w:tcPr>
          <w:p w14:paraId="7742091E" w14:textId="77777777" w:rsidR="002C71EF" w:rsidRPr="0051254D" w:rsidRDefault="002C71EF" w:rsidP="00926186">
            <w:pPr>
              <w:pStyle w:val="table"/>
              <w:rPr>
                <w:rFonts w:ascii="Helvetica" w:hAnsi="Helvetica"/>
              </w:rPr>
            </w:pPr>
            <w:r w:rsidRPr="0051254D">
              <w:rPr>
                <w:rFonts w:ascii="Helvetica" w:hAnsi="Helvetica"/>
              </w:rPr>
              <w:t>PM&amp;C</w:t>
            </w:r>
          </w:p>
        </w:tc>
        <w:tc>
          <w:tcPr>
            <w:tcW w:w="6938" w:type="dxa"/>
          </w:tcPr>
          <w:p w14:paraId="3B64AB4D" w14:textId="77777777" w:rsidR="002C71EF" w:rsidRPr="0051254D" w:rsidRDefault="002C71EF" w:rsidP="00926186">
            <w:pPr>
              <w:pStyle w:val="table"/>
              <w:rPr>
                <w:rFonts w:ascii="Helvetica" w:hAnsi="Helvetica"/>
              </w:rPr>
            </w:pPr>
            <w:r w:rsidRPr="0051254D">
              <w:rPr>
                <w:rFonts w:ascii="Helvetica" w:hAnsi="Helvetica"/>
              </w:rPr>
              <w:t>Prime Minister and Cabinet</w:t>
            </w:r>
          </w:p>
        </w:tc>
      </w:tr>
      <w:tr w:rsidR="002C71EF" w:rsidRPr="0051254D" w14:paraId="16C866CA" w14:textId="77777777" w:rsidTr="006724E2">
        <w:trPr>
          <w:trHeight w:val="397"/>
        </w:trPr>
        <w:tc>
          <w:tcPr>
            <w:tcW w:w="2122" w:type="dxa"/>
          </w:tcPr>
          <w:p w14:paraId="1914CD7B" w14:textId="77777777" w:rsidR="002C71EF" w:rsidRPr="0051254D" w:rsidRDefault="002C71EF" w:rsidP="00926186">
            <w:pPr>
              <w:pStyle w:val="table"/>
              <w:rPr>
                <w:rFonts w:ascii="Helvetica" w:hAnsi="Helvetica"/>
              </w:rPr>
            </w:pPr>
            <w:r w:rsidRPr="0051254D">
              <w:rPr>
                <w:rFonts w:ascii="Helvetica" w:hAnsi="Helvetica"/>
              </w:rPr>
              <w:t>TAEG</w:t>
            </w:r>
          </w:p>
        </w:tc>
        <w:tc>
          <w:tcPr>
            <w:tcW w:w="6938" w:type="dxa"/>
          </w:tcPr>
          <w:p w14:paraId="4E1BACFE" w14:textId="77777777" w:rsidR="002C71EF" w:rsidRPr="0051254D" w:rsidRDefault="002C71EF" w:rsidP="00926186">
            <w:pPr>
              <w:pStyle w:val="table"/>
              <w:rPr>
                <w:rFonts w:ascii="Helvetica" w:hAnsi="Helvetica"/>
              </w:rPr>
            </w:pPr>
            <w:r w:rsidRPr="0051254D">
              <w:rPr>
                <w:rFonts w:ascii="Helvetica" w:hAnsi="Helvetica"/>
              </w:rPr>
              <w:t xml:space="preserve">Tailored Assistance Employment Grants </w:t>
            </w:r>
          </w:p>
        </w:tc>
      </w:tr>
      <w:tr w:rsidR="002C71EF" w:rsidRPr="0051254D" w14:paraId="7B73B3FD" w14:textId="77777777" w:rsidTr="006724E2">
        <w:trPr>
          <w:trHeight w:val="397"/>
        </w:trPr>
        <w:tc>
          <w:tcPr>
            <w:tcW w:w="2122" w:type="dxa"/>
          </w:tcPr>
          <w:p w14:paraId="211C170C" w14:textId="77777777" w:rsidR="002C71EF" w:rsidRPr="0051254D" w:rsidRDefault="002C71EF" w:rsidP="00926186">
            <w:pPr>
              <w:pStyle w:val="table"/>
              <w:rPr>
                <w:rFonts w:ascii="Helvetica" w:hAnsi="Helvetica"/>
              </w:rPr>
            </w:pPr>
            <w:r w:rsidRPr="0051254D">
              <w:rPr>
                <w:rFonts w:ascii="Helvetica" w:hAnsi="Helvetica"/>
              </w:rPr>
              <w:t>EMP</w:t>
            </w:r>
          </w:p>
        </w:tc>
        <w:tc>
          <w:tcPr>
            <w:tcW w:w="6938" w:type="dxa"/>
          </w:tcPr>
          <w:p w14:paraId="4DACDBA9" w14:textId="77777777" w:rsidR="002C71EF" w:rsidRPr="0051254D" w:rsidRDefault="002C71EF" w:rsidP="00926186">
            <w:pPr>
              <w:pStyle w:val="table"/>
              <w:rPr>
                <w:rFonts w:ascii="Helvetica" w:hAnsi="Helvetica"/>
              </w:rPr>
            </w:pPr>
            <w:r w:rsidRPr="0051254D">
              <w:rPr>
                <w:rFonts w:ascii="Helvetica" w:hAnsi="Helvetica"/>
              </w:rPr>
              <w:t>Employment Programme Evolution</w:t>
            </w:r>
          </w:p>
        </w:tc>
      </w:tr>
      <w:bookmarkEnd w:id="0"/>
      <w:bookmarkEnd w:id="1"/>
      <w:bookmarkEnd w:id="2"/>
      <w:bookmarkEnd w:id="3"/>
    </w:tbl>
    <w:p w14:paraId="702E2402" w14:textId="6B45C7B2" w:rsidR="00A21CD6" w:rsidRPr="0051254D" w:rsidRDefault="00A21CD6" w:rsidP="00831A38">
      <w:pPr>
        <w:rPr>
          <w:rFonts w:ascii="Helvetica" w:hAnsi="Helvetica"/>
        </w:rPr>
      </w:pPr>
    </w:p>
    <w:sectPr w:rsidR="00A21CD6" w:rsidRPr="0051254D" w:rsidSect="00904991">
      <w:pgSz w:w="11906" w:h="16838"/>
      <w:pgMar w:top="1440" w:right="1418" w:bottom="1135" w:left="1418" w:header="568" w:footer="4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DD23E" w14:textId="77777777" w:rsidR="006B4650" w:rsidRDefault="006B4650" w:rsidP="003D7CCB">
      <w:r>
        <w:separator/>
      </w:r>
    </w:p>
  </w:endnote>
  <w:endnote w:type="continuationSeparator" w:id="0">
    <w:p w14:paraId="24076265" w14:textId="77777777" w:rsidR="006B4650" w:rsidRDefault="006B4650" w:rsidP="003D7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B3E86" w14:textId="77777777" w:rsidR="009B1DDE" w:rsidRDefault="009B1DDE" w:rsidP="000A48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671A95B6" w14:textId="77777777" w:rsidR="009B1DDE" w:rsidRDefault="009B1DDE" w:rsidP="000A48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119508"/>
      <w:docPartObj>
        <w:docPartGallery w:val="Page Numbers (Bottom of Page)"/>
        <w:docPartUnique/>
      </w:docPartObj>
    </w:sdtPr>
    <w:sdtEndPr/>
    <w:sdtContent>
      <w:sdt>
        <w:sdtPr>
          <w:id w:val="1038318221"/>
          <w:docPartObj>
            <w:docPartGallery w:val="Page Numbers (Top of Page)"/>
            <w:docPartUnique/>
          </w:docPartObj>
        </w:sdtPr>
        <w:sdtEndPr/>
        <w:sdtContent>
          <w:p w14:paraId="2DB477DD" w14:textId="64BD9260" w:rsidR="009B1DDE" w:rsidRDefault="009B1DDE" w:rsidP="0000686B">
            <w:pPr>
              <w:pStyle w:val="Footer"/>
              <w:pBdr>
                <w:top w:val="single" w:sz="4" w:space="1" w:color="auto"/>
              </w:pBdr>
              <w:jc w:val="center"/>
            </w:pPr>
            <w:r w:rsidRPr="00BD0629">
              <w:rPr>
                <w:rFonts w:cstheme="minorHAnsi"/>
                <w:b/>
                <w:bCs/>
                <w:sz w:val="20"/>
                <w:szCs w:val="20"/>
              </w:rPr>
              <w:fldChar w:fldCharType="begin"/>
            </w:r>
            <w:r w:rsidRPr="00BD0629">
              <w:rPr>
                <w:rFonts w:cstheme="minorHAnsi"/>
                <w:b/>
                <w:bCs/>
                <w:sz w:val="20"/>
                <w:szCs w:val="20"/>
              </w:rPr>
              <w:instrText xml:space="preserve"> PAGE </w:instrText>
            </w:r>
            <w:r w:rsidRPr="00BD0629">
              <w:rPr>
                <w:rFonts w:cstheme="minorHAnsi"/>
                <w:b/>
                <w:bCs/>
                <w:sz w:val="20"/>
                <w:szCs w:val="20"/>
              </w:rPr>
              <w:fldChar w:fldCharType="separate"/>
            </w:r>
            <w:r w:rsidR="008D4445">
              <w:rPr>
                <w:rFonts w:cstheme="minorHAnsi"/>
                <w:b/>
                <w:bCs/>
                <w:noProof/>
                <w:sz w:val="20"/>
                <w:szCs w:val="20"/>
              </w:rPr>
              <w:t>5</w:t>
            </w:r>
            <w:r w:rsidRPr="00BD0629">
              <w:rPr>
                <w:rFonts w:cstheme="minorHAnsi"/>
                <w:b/>
                <w:bCs/>
                <w:sz w:val="20"/>
                <w:szCs w:val="20"/>
              </w:rPr>
              <w:fldChar w:fldCharType="end"/>
            </w:r>
            <w:r w:rsidRPr="00BD0629">
              <w:rPr>
                <w:rFonts w:cstheme="minorHAnsi"/>
                <w:sz w:val="20"/>
                <w:szCs w:val="20"/>
              </w:rPr>
              <w:t xml:space="preserve"> of </w:t>
            </w:r>
            <w:r w:rsidRPr="00BD0629">
              <w:rPr>
                <w:rFonts w:cstheme="minorHAnsi"/>
                <w:b/>
                <w:bCs/>
                <w:sz w:val="20"/>
                <w:szCs w:val="20"/>
              </w:rPr>
              <w:fldChar w:fldCharType="begin"/>
            </w:r>
            <w:r w:rsidRPr="00BD0629">
              <w:rPr>
                <w:rFonts w:cstheme="minorHAnsi"/>
                <w:b/>
                <w:bCs/>
                <w:sz w:val="20"/>
                <w:szCs w:val="20"/>
              </w:rPr>
              <w:instrText xml:space="preserve"> NUMPAGES  </w:instrText>
            </w:r>
            <w:r w:rsidRPr="00BD0629">
              <w:rPr>
                <w:rFonts w:cstheme="minorHAnsi"/>
                <w:b/>
                <w:bCs/>
                <w:sz w:val="20"/>
                <w:szCs w:val="20"/>
              </w:rPr>
              <w:fldChar w:fldCharType="separate"/>
            </w:r>
            <w:r w:rsidR="008D4445">
              <w:rPr>
                <w:rFonts w:cstheme="minorHAnsi"/>
                <w:b/>
                <w:bCs/>
                <w:noProof/>
                <w:sz w:val="20"/>
                <w:szCs w:val="20"/>
              </w:rPr>
              <w:t>9</w:t>
            </w:r>
            <w:r w:rsidRPr="00BD0629">
              <w:rPr>
                <w:rFonts w:cstheme="minorHAnsi"/>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118399"/>
      <w:docPartObj>
        <w:docPartGallery w:val="Page Numbers (Bottom of Page)"/>
        <w:docPartUnique/>
      </w:docPartObj>
    </w:sdtPr>
    <w:sdtEndPr/>
    <w:sdtContent>
      <w:sdt>
        <w:sdtPr>
          <w:id w:val="541334860"/>
          <w:docPartObj>
            <w:docPartGallery w:val="Page Numbers (Top of Page)"/>
            <w:docPartUnique/>
          </w:docPartObj>
        </w:sdtPr>
        <w:sdtEndPr/>
        <w:sdtContent>
          <w:p w14:paraId="7C89D9F6" w14:textId="2212A63A" w:rsidR="009B1DDE" w:rsidRDefault="009B1DDE" w:rsidP="002E66B6">
            <w:pPr>
              <w:pStyle w:val="Footer"/>
              <w:pBdr>
                <w:top w:val="single" w:sz="4" w:space="1" w:color="auto"/>
              </w:pBdr>
              <w:jc w:val="center"/>
            </w:pPr>
            <w:r w:rsidRPr="002E66B6">
              <w:rPr>
                <w:b/>
                <w:bCs/>
                <w:sz w:val="20"/>
                <w:szCs w:val="20"/>
              </w:rPr>
              <w:fldChar w:fldCharType="begin"/>
            </w:r>
            <w:r w:rsidRPr="002E66B6">
              <w:rPr>
                <w:b/>
                <w:bCs/>
                <w:sz w:val="20"/>
                <w:szCs w:val="20"/>
              </w:rPr>
              <w:instrText xml:space="preserve"> PAGE </w:instrText>
            </w:r>
            <w:r w:rsidRPr="002E66B6">
              <w:rPr>
                <w:b/>
                <w:bCs/>
                <w:sz w:val="20"/>
                <w:szCs w:val="20"/>
              </w:rPr>
              <w:fldChar w:fldCharType="separate"/>
            </w:r>
            <w:r w:rsidR="008D4445">
              <w:rPr>
                <w:b/>
                <w:bCs/>
                <w:noProof/>
                <w:sz w:val="20"/>
                <w:szCs w:val="20"/>
              </w:rPr>
              <w:t>6</w:t>
            </w:r>
            <w:r w:rsidRPr="002E66B6">
              <w:rPr>
                <w:b/>
                <w:bCs/>
                <w:sz w:val="20"/>
                <w:szCs w:val="20"/>
              </w:rPr>
              <w:fldChar w:fldCharType="end"/>
            </w:r>
            <w:r w:rsidRPr="002E66B6">
              <w:rPr>
                <w:sz w:val="20"/>
                <w:szCs w:val="20"/>
              </w:rPr>
              <w:t xml:space="preserve"> of </w:t>
            </w:r>
            <w:r w:rsidRPr="002E66B6">
              <w:rPr>
                <w:b/>
                <w:bCs/>
                <w:sz w:val="20"/>
                <w:szCs w:val="20"/>
              </w:rPr>
              <w:fldChar w:fldCharType="begin"/>
            </w:r>
            <w:r w:rsidRPr="002E66B6">
              <w:rPr>
                <w:b/>
                <w:bCs/>
                <w:sz w:val="20"/>
                <w:szCs w:val="20"/>
              </w:rPr>
              <w:instrText xml:space="preserve"> NUMPAGES  </w:instrText>
            </w:r>
            <w:r w:rsidRPr="002E66B6">
              <w:rPr>
                <w:b/>
                <w:bCs/>
                <w:sz w:val="20"/>
                <w:szCs w:val="20"/>
              </w:rPr>
              <w:fldChar w:fldCharType="separate"/>
            </w:r>
            <w:r w:rsidR="008D4445">
              <w:rPr>
                <w:b/>
                <w:bCs/>
                <w:noProof/>
                <w:sz w:val="20"/>
                <w:szCs w:val="20"/>
              </w:rPr>
              <w:t>9</w:t>
            </w:r>
            <w:r w:rsidRPr="002E66B6">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7B4CC" w14:textId="77777777" w:rsidR="006B4650" w:rsidRDefault="006B4650" w:rsidP="003D7CCB">
      <w:r>
        <w:separator/>
      </w:r>
    </w:p>
  </w:footnote>
  <w:footnote w:type="continuationSeparator" w:id="0">
    <w:p w14:paraId="431BA2AE" w14:textId="77777777" w:rsidR="006B4650" w:rsidRDefault="006B4650" w:rsidP="003D7CCB">
      <w:r>
        <w:continuationSeparator/>
      </w:r>
    </w:p>
  </w:footnote>
  <w:footnote w:id="1">
    <w:p w14:paraId="27BF942B" w14:textId="40F00B92" w:rsidR="0069112E" w:rsidRDefault="0069112E">
      <w:pPr>
        <w:pStyle w:val="FootnoteText"/>
      </w:pPr>
      <w:r>
        <w:rPr>
          <w:rStyle w:val="FootnoteReference"/>
        </w:rPr>
        <w:footnoteRef/>
      </w:r>
      <w:r>
        <w:t xml:space="preserve"> </w:t>
      </w:r>
      <w:hyperlink r:id="rId1" w:history="1">
        <w:r w:rsidRPr="004E1653">
          <w:rPr>
            <w:rStyle w:val="Hyperlink"/>
            <w:sz w:val="20"/>
          </w:rPr>
          <w:t>Department of Prime Minister and Cabinet, Indigenous Advancement Strategy Evaluation Framework</w:t>
        </w:r>
      </w:hyperlink>
      <w:r w:rsidRPr="0069112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771A8" w14:textId="40D1ABD1" w:rsidR="009B1DDE" w:rsidRPr="0051254D" w:rsidRDefault="000775B7" w:rsidP="000775B7">
    <w:pPr>
      <w:pStyle w:val="Heading1"/>
      <w:pBdr>
        <w:bottom w:val="single" w:sz="4" w:space="1" w:color="auto"/>
      </w:pBdr>
      <w:rPr>
        <w:rFonts w:ascii="Helvetica" w:hAnsi="Helvetica"/>
        <w:b w:val="0"/>
        <w:sz w:val="20"/>
        <w:szCs w:val="20"/>
        <w:lang w:val="en-US"/>
      </w:rPr>
    </w:pPr>
    <w:r w:rsidRPr="0051254D">
      <w:rPr>
        <w:rFonts w:ascii="Helvetica" w:hAnsi="Helvetica"/>
        <w:b w:val="0"/>
        <w:sz w:val="20"/>
        <w:szCs w:val="20"/>
        <w:lang w:val="en-US"/>
      </w:rPr>
      <w:t>A</w:t>
    </w:r>
    <w:r w:rsidR="001638F9">
      <w:rPr>
        <w:rFonts w:ascii="Helvetica" w:hAnsi="Helvetica"/>
        <w:b w:val="0"/>
        <w:sz w:val="20"/>
        <w:szCs w:val="20"/>
        <w:lang w:val="en-US"/>
      </w:rPr>
      <w:t>nnex</w:t>
    </w:r>
    <w:r w:rsidRPr="0051254D">
      <w:rPr>
        <w:rFonts w:ascii="Helvetica" w:hAnsi="Helvetica"/>
        <w:b w:val="0"/>
        <w:sz w:val="20"/>
        <w:szCs w:val="20"/>
        <w:lang w:val="en-US"/>
      </w:rPr>
      <w:t xml:space="preserve"> A: ICS Evaluation Strategy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3B9C0" w14:textId="78AEF636" w:rsidR="009B1DDE" w:rsidRPr="000775B7" w:rsidRDefault="008D4445" w:rsidP="009B77AF">
    <w:pPr>
      <w:pStyle w:val="Heading1"/>
      <w:pBdr>
        <w:bottom w:val="single" w:sz="4" w:space="1" w:color="auto"/>
      </w:pBdr>
      <w:rPr>
        <w:rFonts w:ascii="Verdana" w:hAnsi="Verdana"/>
        <w:b w:val="0"/>
        <w:sz w:val="24"/>
        <w:szCs w:val="24"/>
        <w:lang w:val="en-US"/>
      </w:rPr>
    </w:pPr>
    <w:r w:rsidRPr="0051254D">
      <w:rPr>
        <w:rFonts w:ascii="Helvetica" w:hAnsi="Helvetica"/>
        <w:b w:val="0"/>
        <w:sz w:val="20"/>
        <w:szCs w:val="20"/>
        <w:lang w:val="en-US"/>
      </w:rPr>
      <w:t>A</w:t>
    </w:r>
    <w:r>
      <w:rPr>
        <w:rFonts w:ascii="Helvetica" w:hAnsi="Helvetica"/>
        <w:b w:val="0"/>
        <w:sz w:val="20"/>
        <w:szCs w:val="20"/>
        <w:lang w:val="en-US"/>
      </w:rPr>
      <w:t>nnex</w:t>
    </w:r>
    <w:r w:rsidRPr="0051254D">
      <w:rPr>
        <w:rFonts w:ascii="Helvetica" w:hAnsi="Helvetica"/>
        <w:b w:val="0"/>
        <w:sz w:val="20"/>
        <w:szCs w:val="20"/>
        <w:lang w:val="en-US"/>
      </w:rPr>
      <w:t xml:space="preserve"> </w:t>
    </w:r>
    <w:r w:rsidR="009B1DDE" w:rsidRPr="000775B7">
      <w:rPr>
        <w:b w:val="0"/>
        <w:sz w:val="24"/>
        <w:szCs w:val="24"/>
        <w:lang w:val="en-US"/>
      </w:rPr>
      <w:t>A: ICS Evaluation Strategy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3D86"/>
    <w:multiLevelType w:val="hybridMultilevel"/>
    <w:tmpl w:val="64800378"/>
    <w:lvl w:ilvl="0" w:tplc="76B2ED3C">
      <w:start w:val="1"/>
      <w:numFmt w:val="decimal"/>
      <w:pStyle w:val="numbered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A22CB2"/>
    <w:multiLevelType w:val="hybridMultilevel"/>
    <w:tmpl w:val="D1262F8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A27273"/>
    <w:multiLevelType w:val="hybridMultilevel"/>
    <w:tmpl w:val="39667046"/>
    <w:lvl w:ilvl="0" w:tplc="23B4318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37D52AC"/>
    <w:multiLevelType w:val="hybridMultilevel"/>
    <w:tmpl w:val="C108D8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3C7512"/>
    <w:multiLevelType w:val="hybridMultilevel"/>
    <w:tmpl w:val="C0565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795B6C"/>
    <w:multiLevelType w:val="hybridMultilevel"/>
    <w:tmpl w:val="17C2CD00"/>
    <w:lvl w:ilvl="0" w:tplc="2E9A4D5C">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8F6691"/>
    <w:multiLevelType w:val="hybridMultilevel"/>
    <w:tmpl w:val="3072D0FA"/>
    <w:lvl w:ilvl="0" w:tplc="C2AE09D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045F7E"/>
    <w:multiLevelType w:val="hybridMultilevel"/>
    <w:tmpl w:val="65A8553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8" w15:restartNumberingAfterBreak="0">
    <w:nsid w:val="338F2616"/>
    <w:multiLevelType w:val="hybridMultilevel"/>
    <w:tmpl w:val="2A426BB4"/>
    <w:lvl w:ilvl="0" w:tplc="0C090017">
      <w:start w:val="1"/>
      <w:numFmt w:val="lowerLetter"/>
      <w:lvlText w:val="%1)"/>
      <w:lvlJc w:val="left"/>
      <w:pPr>
        <w:ind w:left="720" w:hanging="360"/>
      </w:pPr>
      <w:rPr>
        <w:rFonts w:hint="default"/>
      </w:rPr>
    </w:lvl>
    <w:lvl w:ilvl="1" w:tplc="3F88B580">
      <w:numFmt w:val="bullet"/>
      <w:lvlText w:val="•"/>
      <w:lvlJc w:val="left"/>
      <w:pPr>
        <w:ind w:left="1508" w:hanging="428"/>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E16CE5"/>
    <w:multiLevelType w:val="hybridMultilevel"/>
    <w:tmpl w:val="B1D0EB0E"/>
    <w:lvl w:ilvl="0" w:tplc="9E86EED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F25D71"/>
    <w:multiLevelType w:val="hybridMultilevel"/>
    <w:tmpl w:val="29B0925E"/>
    <w:lvl w:ilvl="0" w:tplc="838AC00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9213B2"/>
    <w:multiLevelType w:val="hybridMultilevel"/>
    <w:tmpl w:val="B4ACC532"/>
    <w:lvl w:ilvl="0" w:tplc="9E86EED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0D0881"/>
    <w:multiLevelType w:val="hybridMultilevel"/>
    <w:tmpl w:val="F948DBA0"/>
    <w:lvl w:ilvl="0" w:tplc="0D10999C">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1797473"/>
    <w:multiLevelType w:val="hybridMultilevel"/>
    <w:tmpl w:val="B096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870C65"/>
    <w:multiLevelType w:val="multilevel"/>
    <w:tmpl w:val="4014D3F6"/>
    <w:lvl w:ilvl="0">
      <w:start w:val="1"/>
      <w:numFmt w:val="decimal"/>
      <w:lvlText w:val="%1."/>
      <w:lvlJc w:val="left"/>
      <w:pPr>
        <w:ind w:left="4754" w:hanging="360"/>
      </w:pPr>
    </w:lvl>
    <w:lvl w:ilvl="1">
      <w:start w:val="1"/>
      <w:numFmt w:val="decimal"/>
      <w:isLgl/>
      <w:lvlText w:val="%1.%2"/>
      <w:lvlJc w:val="left"/>
      <w:pPr>
        <w:ind w:left="360" w:hanging="360"/>
      </w:pPr>
      <w:rPr>
        <w:rFonts w:hint="default"/>
      </w:rPr>
    </w:lvl>
    <w:lvl w:ilvl="2">
      <w:start w:val="1"/>
      <w:numFmt w:val="decimal"/>
      <w:isLgl/>
      <w:lvlText w:val="%1.%2.%3"/>
      <w:lvlJc w:val="left"/>
      <w:pPr>
        <w:ind w:left="5114" w:hanging="720"/>
      </w:pPr>
      <w:rPr>
        <w:rFonts w:hint="default"/>
      </w:rPr>
    </w:lvl>
    <w:lvl w:ilvl="3">
      <w:start w:val="1"/>
      <w:numFmt w:val="decimal"/>
      <w:isLgl/>
      <w:lvlText w:val="%1.%2.%3.%4"/>
      <w:lvlJc w:val="left"/>
      <w:pPr>
        <w:ind w:left="5114" w:hanging="720"/>
      </w:pPr>
      <w:rPr>
        <w:rFonts w:hint="default"/>
      </w:rPr>
    </w:lvl>
    <w:lvl w:ilvl="4">
      <w:start w:val="1"/>
      <w:numFmt w:val="decimal"/>
      <w:isLgl/>
      <w:lvlText w:val="%1.%2.%3.%4.%5"/>
      <w:lvlJc w:val="left"/>
      <w:pPr>
        <w:ind w:left="5474" w:hanging="1080"/>
      </w:pPr>
      <w:rPr>
        <w:rFonts w:hint="default"/>
      </w:rPr>
    </w:lvl>
    <w:lvl w:ilvl="5">
      <w:start w:val="1"/>
      <w:numFmt w:val="decimal"/>
      <w:isLgl/>
      <w:lvlText w:val="%1.%2.%3.%4.%5.%6"/>
      <w:lvlJc w:val="left"/>
      <w:pPr>
        <w:ind w:left="5474" w:hanging="1080"/>
      </w:pPr>
      <w:rPr>
        <w:rFonts w:hint="default"/>
      </w:rPr>
    </w:lvl>
    <w:lvl w:ilvl="6">
      <w:start w:val="1"/>
      <w:numFmt w:val="decimal"/>
      <w:isLgl/>
      <w:lvlText w:val="%1.%2.%3.%4.%5.%6.%7"/>
      <w:lvlJc w:val="left"/>
      <w:pPr>
        <w:ind w:left="5834" w:hanging="1440"/>
      </w:pPr>
      <w:rPr>
        <w:rFonts w:hint="default"/>
      </w:rPr>
    </w:lvl>
    <w:lvl w:ilvl="7">
      <w:start w:val="1"/>
      <w:numFmt w:val="decimal"/>
      <w:isLgl/>
      <w:lvlText w:val="%1.%2.%3.%4.%5.%6.%7.%8"/>
      <w:lvlJc w:val="left"/>
      <w:pPr>
        <w:ind w:left="5834" w:hanging="1440"/>
      </w:pPr>
      <w:rPr>
        <w:rFonts w:hint="default"/>
      </w:rPr>
    </w:lvl>
    <w:lvl w:ilvl="8">
      <w:start w:val="1"/>
      <w:numFmt w:val="decimal"/>
      <w:isLgl/>
      <w:lvlText w:val="%1.%2.%3.%4.%5.%6.%7.%8.%9"/>
      <w:lvlJc w:val="left"/>
      <w:pPr>
        <w:ind w:left="6194" w:hanging="1800"/>
      </w:pPr>
      <w:rPr>
        <w:rFonts w:hint="default"/>
      </w:rPr>
    </w:lvl>
  </w:abstractNum>
  <w:abstractNum w:abstractNumId="15" w15:restartNumberingAfterBreak="0">
    <w:nsid w:val="4E136A4B"/>
    <w:multiLevelType w:val="hybridMultilevel"/>
    <w:tmpl w:val="02640718"/>
    <w:lvl w:ilvl="0" w:tplc="9E86EED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5864F2"/>
    <w:multiLevelType w:val="hybridMultilevel"/>
    <w:tmpl w:val="AE0C796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7" w15:restartNumberingAfterBreak="0">
    <w:nsid w:val="6086425B"/>
    <w:multiLevelType w:val="hybridMultilevel"/>
    <w:tmpl w:val="6E1CA464"/>
    <w:lvl w:ilvl="0" w:tplc="40BCF338">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D93BD5"/>
    <w:multiLevelType w:val="multilevel"/>
    <w:tmpl w:val="0C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9" w15:restartNumberingAfterBreak="0">
    <w:nsid w:val="6C915516"/>
    <w:multiLevelType w:val="hybridMultilevel"/>
    <w:tmpl w:val="DDC8EED2"/>
    <w:lvl w:ilvl="0" w:tplc="9E86EED6">
      <w:start w:val="1"/>
      <w:numFmt w:val="bullet"/>
      <w:lvlText w:val=""/>
      <w:lvlJc w:val="left"/>
      <w:pPr>
        <w:ind w:left="1211"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20" w15:restartNumberingAfterBreak="0">
    <w:nsid w:val="6D245B25"/>
    <w:multiLevelType w:val="hybridMultilevel"/>
    <w:tmpl w:val="D39E027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1" w15:restartNumberingAfterBreak="0">
    <w:nsid w:val="6D6C13C8"/>
    <w:multiLevelType w:val="hybridMultilevel"/>
    <w:tmpl w:val="4CAAA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2F3D46"/>
    <w:multiLevelType w:val="hybridMultilevel"/>
    <w:tmpl w:val="D21AC2A0"/>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02754AF"/>
    <w:multiLevelType w:val="hybridMultilevel"/>
    <w:tmpl w:val="144C294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4" w15:restartNumberingAfterBreak="0">
    <w:nsid w:val="74694036"/>
    <w:multiLevelType w:val="hybridMultilevel"/>
    <w:tmpl w:val="4F640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42168E"/>
    <w:multiLevelType w:val="hybridMultilevel"/>
    <w:tmpl w:val="027C9D62"/>
    <w:lvl w:ilvl="0" w:tplc="9E86EED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6"/>
  </w:num>
  <w:num w:numId="4">
    <w:abstractNumId w:val="1"/>
  </w:num>
  <w:num w:numId="5">
    <w:abstractNumId w:val="24"/>
  </w:num>
  <w:num w:numId="6">
    <w:abstractNumId w:val="22"/>
  </w:num>
  <w:num w:numId="7">
    <w:abstractNumId w:val="8"/>
  </w:num>
  <w:num w:numId="8">
    <w:abstractNumId w:val="25"/>
  </w:num>
  <w:num w:numId="9">
    <w:abstractNumId w:val="11"/>
  </w:num>
  <w:num w:numId="10">
    <w:abstractNumId w:val="9"/>
  </w:num>
  <w:num w:numId="11">
    <w:abstractNumId w:val="15"/>
  </w:num>
  <w:num w:numId="12">
    <w:abstractNumId w:val="14"/>
  </w:num>
  <w:num w:numId="13">
    <w:abstractNumId w:val="7"/>
  </w:num>
  <w:num w:numId="14">
    <w:abstractNumId w:val="23"/>
  </w:num>
  <w:num w:numId="15">
    <w:abstractNumId w:val="14"/>
  </w:num>
  <w:num w:numId="16">
    <w:abstractNumId w:val="16"/>
  </w:num>
  <w:num w:numId="17">
    <w:abstractNumId w:val="20"/>
  </w:num>
  <w:num w:numId="18">
    <w:abstractNumId w:val="10"/>
  </w:num>
  <w:num w:numId="19">
    <w:abstractNumId w:val="18"/>
  </w:num>
  <w:num w:numId="20">
    <w:abstractNumId w:val="0"/>
  </w:num>
  <w:num w:numId="21">
    <w:abstractNumId w:val="12"/>
  </w:num>
  <w:num w:numId="22">
    <w:abstractNumId w:val="19"/>
  </w:num>
  <w:num w:numId="23">
    <w:abstractNumId w:val="5"/>
  </w:num>
  <w:num w:numId="24">
    <w:abstractNumId w:val="6"/>
  </w:num>
  <w:num w:numId="25">
    <w:abstractNumId w:val="10"/>
  </w:num>
  <w:num w:numId="26">
    <w:abstractNumId w:val="3"/>
  </w:num>
  <w:num w:numId="27">
    <w:abstractNumId w:val="6"/>
  </w:num>
  <w:num w:numId="28">
    <w:abstractNumId w:val="17"/>
  </w:num>
  <w:num w:numId="29">
    <w:abstractNumId w:val="13"/>
  </w:num>
  <w:num w:numId="3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AU" w:vendorID="64" w:dllVersion="6"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CCB"/>
    <w:rsid w:val="00003E70"/>
    <w:rsid w:val="0000686B"/>
    <w:rsid w:val="00023B09"/>
    <w:rsid w:val="00032F7A"/>
    <w:rsid w:val="0003359F"/>
    <w:rsid w:val="000336B7"/>
    <w:rsid w:val="000410AB"/>
    <w:rsid w:val="000459A3"/>
    <w:rsid w:val="00060576"/>
    <w:rsid w:val="000775B7"/>
    <w:rsid w:val="000839CC"/>
    <w:rsid w:val="000854A0"/>
    <w:rsid w:val="00086886"/>
    <w:rsid w:val="00095027"/>
    <w:rsid w:val="000A0A93"/>
    <w:rsid w:val="000A4813"/>
    <w:rsid w:val="000B781C"/>
    <w:rsid w:val="00102A50"/>
    <w:rsid w:val="00102DB0"/>
    <w:rsid w:val="00103A7B"/>
    <w:rsid w:val="00105E50"/>
    <w:rsid w:val="001116F1"/>
    <w:rsid w:val="00113441"/>
    <w:rsid w:val="00115140"/>
    <w:rsid w:val="00122C5D"/>
    <w:rsid w:val="00125322"/>
    <w:rsid w:val="001306A1"/>
    <w:rsid w:val="001311E5"/>
    <w:rsid w:val="00131F68"/>
    <w:rsid w:val="00132EB2"/>
    <w:rsid w:val="00133DD5"/>
    <w:rsid w:val="00135F6E"/>
    <w:rsid w:val="00140E39"/>
    <w:rsid w:val="001535DE"/>
    <w:rsid w:val="00153AE4"/>
    <w:rsid w:val="001638F9"/>
    <w:rsid w:val="001709DB"/>
    <w:rsid w:val="0018019F"/>
    <w:rsid w:val="00180F2E"/>
    <w:rsid w:val="0018190B"/>
    <w:rsid w:val="001A3470"/>
    <w:rsid w:val="001A637F"/>
    <w:rsid w:val="001C0AF8"/>
    <w:rsid w:val="001C168A"/>
    <w:rsid w:val="001C1895"/>
    <w:rsid w:val="001C69BA"/>
    <w:rsid w:val="001D07EA"/>
    <w:rsid w:val="001E020C"/>
    <w:rsid w:val="001E60AB"/>
    <w:rsid w:val="001E630D"/>
    <w:rsid w:val="00205EBB"/>
    <w:rsid w:val="00207017"/>
    <w:rsid w:val="00207B52"/>
    <w:rsid w:val="0021292A"/>
    <w:rsid w:val="00212F93"/>
    <w:rsid w:val="0022094D"/>
    <w:rsid w:val="00225A46"/>
    <w:rsid w:val="00227C82"/>
    <w:rsid w:val="00230195"/>
    <w:rsid w:val="00230BF4"/>
    <w:rsid w:val="0023201A"/>
    <w:rsid w:val="00247DDF"/>
    <w:rsid w:val="0025115C"/>
    <w:rsid w:val="00260D7B"/>
    <w:rsid w:val="00271DB9"/>
    <w:rsid w:val="00272240"/>
    <w:rsid w:val="00276104"/>
    <w:rsid w:val="00282C7B"/>
    <w:rsid w:val="00285167"/>
    <w:rsid w:val="0028692E"/>
    <w:rsid w:val="00292785"/>
    <w:rsid w:val="002A44EC"/>
    <w:rsid w:val="002A6A0B"/>
    <w:rsid w:val="002A6A38"/>
    <w:rsid w:val="002B00AD"/>
    <w:rsid w:val="002B4AC3"/>
    <w:rsid w:val="002B4FE7"/>
    <w:rsid w:val="002B62E3"/>
    <w:rsid w:val="002C3719"/>
    <w:rsid w:val="002C669F"/>
    <w:rsid w:val="002C71EF"/>
    <w:rsid w:val="002D299B"/>
    <w:rsid w:val="002D3AF6"/>
    <w:rsid w:val="002D59D1"/>
    <w:rsid w:val="002E3505"/>
    <w:rsid w:val="002E66B6"/>
    <w:rsid w:val="002E7FD5"/>
    <w:rsid w:val="002F086B"/>
    <w:rsid w:val="002F412A"/>
    <w:rsid w:val="002F4D0B"/>
    <w:rsid w:val="002F6877"/>
    <w:rsid w:val="00302EBA"/>
    <w:rsid w:val="00304C0E"/>
    <w:rsid w:val="00316A1B"/>
    <w:rsid w:val="00320E23"/>
    <w:rsid w:val="00326B35"/>
    <w:rsid w:val="00341644"/>
    <w:rsid w:val="00360994"/>
    <w:rsid w:val="0036292B"/>
    <w:rsid w:val="00364B63"/>
    <w:rsid w:val="00367804"/>
    <w:rsid w:val="0037228A"/>
    <w:rsid w:val="00374ECF"/>
    <w:rsid w:val="003774BE"/>
    <w:rsid w:val="0038314E"/>
    <w:rsid w:val="003A49B3"/>
    <w:rsid w:val="003B01D2"/>
    <w:rsid w:val="003B062C"/>
    <w:rsid w:val="003B2BB8"/>
    <w:rsid w:val="003B43D9"/>
    <w:rsid w:val="003B628D"/>
    <w:rsid w:val="003C1C1F"/>
    <w:rsid w:val="003C4033"/>
    <w:rsid w:val="003D34FF"/>
    <w:rsid w:val="003D549E"/>
    <w:rsid w:val="003D58B8"/>
    <w:rsid w:val="003D5A2E"/>
    <w:rsid w:val="003D6051"/>
    <w:rsid w:val="003D7CCB"/>
    <w:rsid w:val="003E6E91"/>
    <w:rsid w:val="00403A7A"/>
    <w:rsid w:val="00405D4E"/>
    <w:rsid w:val="0042018C"/>
    <w:rsid w:val="00423F8A"/>
    <w:rsid w:val="00425D6E"/>
    <w:rsid w:val="00442EE5"/>
    <w:rsid w:val="00443153"/>
    <w:rsid w:val="00444FEA"/>
    <w:rsid w:val="00446EAB"/>
    <w:rsid w:val="00464CD3"/>
    <w:rsid w:val="00471B5B"/>
    <w:rsid w:val="00481470"/>
    <w:rsid w:val="0048711F"/>
    <w:rsid w:val="00493D73"/>
    <w:rsid w:val="00494686"/>
    <w:rsid w:val="004A62A2"/>
    <w:rsid w:val="004B1FC9"/>
    <w:rsid w:val="004B54CA"/>
    <w:rsid w:val="004C6FAB"/>
    <w:rsid w:val="004C70F8"/>
    <w:rsid w:val="004D083A"/>
    <w:rsid w:val="004D3ECF"/>
    <w:rsid w:val="004D58A7"/>
    <w:rsid w:val="004D5E37"/>
    <w:rsid w:val="004E0119"/>
    <w:rsid w:val="004E1653"/>
    <w:rsid w:val="004E2AD7"/>
    <w:rsid w:val="004E5CBF"/>
    <w:rsid w:val="004E7562"/>
    <w:rsid w:val="004F0366"/>
    <w:rsid w:val="004F099E"/>
    <w:rsid w:val="004F0B07"/>
    <w:rsid w:val="004F1FE8"/>
    <w:rsid w:val="00505C28"/>
    <w:rsid w:val="00505E20"/>
    <w:rsid w:val="00511908"/>
    <w:rsid w:val="0051254D"/>
    <w:rsid w:val="005131ED"/>
    <w:rsid w:val="005159DC"/>
    <w:rsid w:val="00527670"/>
    <w:rsid w:val="0053120F"/>
    <w:rsid w:val="00533C24"/>
    <w:rsid w:val="005504F7"/>
    <w:rsid w:val="00563FA3"/>
    <w:rsid w:val="00567CD9"/>
    <w:rsid w:val="00582E18"/>
    <w:rsid w:val="00585E96"/>
    <w:rsid w:val="0059601D"/>
    <w:rsid w:val="005979B1"/>
    <w:rsid w:val="005A7CB6"/>
    <w:rsid w:val="005B6D7C"/>
    <w:rsid w:val="005C3AA9"/>
    <w:rsid w:val="005C6C14"/>
    <w:rsid w:val="005D7014"/>
    <w:rsid w:val="005E42B6"/>
    <w:rsid w:val="005E6D5E"/>
    <w:rsid w:val="005E741D"/>
    <w:rsid w:val="005F09F8"/>
    <w:rsid w:val="005F4CB5"/>
    <w:rsid w:val="006009FA"/>
    <w:rsid w:val="006049E9"/>
    <w:rsid w:val="00611E69"/>
    <w:rsid w:val="00615E30"/>
    <w:rsid w:val="0062255E"/>
    <w:rsid w:val="00622F72"/>
    <w:rsid w:val="00634580"/>
    <w:rsid w:val="00635D7A"/>
    <w:rsid w:val="00640E9A"/>
    <w:rsid w:val="00644187"/>
    <w:rsid w:val="0065583D"/>
    <w:rsid w:val="0066439F"/>
    <w:rsid w:val="00670433"/>
    <w:rsid w:val="006724E2"/>
    <w:rsid w:val="00673068"/>
    <w:rsid w:val="00676ED7"/>
    <w:rsid w:val="006838F6"/>
    <w:rsid w:val="006853CF"/>
    <w:rsid w:val="00686669"/>
    <w:rsid w:val="0069112E"/>
    <w:rsid w:val="00693D27"/>
    <w:rsid w:val="006951E3"/>
    <w:rsid w:val="006A29D7"/>
    <w:rsid w:val="006A42DF"/>
    <w:rsid w:val="006A4CE7"/>
    <w:rsid w:val="006B3FD3"/>
    <w:rsid w:val="006B4650"/>
    <w:rsid w:val="006B66FB"/>
    <w:rsid w:val="006B6DAE"/>
    <w:rsid w:val="006C4527"/>
    <w:rsid w:val="006D4AE9"/>
    <w:rsid w:val="006D4CE6"/>
    <w:rsid w:val="006D684E"/>
    <w:rsid w:val="006F25BF"/>
    <w:rsid w:val="006F6F4F"/>
    <w:rsid w:val="00716546"/>
    <w:rsid w:val="007329E8"/>
    <w:rsid w:val="00734DEF"/>
    <w:rsid w:val="00741DA1"/>
    <w:rsid w:val="007443A3"/>
    <w:rsid w:val="00761D3A"/>
    <w:rsid w:val="00763A2B"/>
    <w:rsid w:val="00763F1C"/>
    <w:rsid w:val="00765DE3"/>
    <w:rsid w:val="007731A4"/>
    <w:rsid w:val="00773F64"/>
    <w:rsid w:val="0077425A"/>
    <w:rsid w:val="00783B93"/>
    <w:rsid w:val="00785261"/>
    <w:rsid w:val="00787E10"/>
    <w:rsid w:val="00787FBA"/>
    <w:rsid w:val="0079122D"/>
    <w:rsid w:val="00793DC4"/>
    <w:rsid w:val="007A0E02"/>
    <w:rsid w:val="007A1D92"/>
    <w:rsid w:val="007A4617"/>
    <w:rsid w:val="007B0256"/>
    <w:rsid w:val="007B42F0"/>
    <w:rsid w:val="007C1BC5"/>
    <w:rsid w:val="007C231D"/>
    <w:rsid w:val="007C4AD5"/>
    <w:rsid w:val="007D4A15"/>
    <w:rsid w:val="007E5AE6"/>
    <w:rsid w:val="007F01F2"/>
    <w:rsid w:val="007F1440"/>
    <w:rsid w:val="00800E67"/>
    <w:rsid w:val="00801E27"/>
    <w:rsid w:val="00807628"/>
    <w:rsid w:val="00807FF6"/>
    <w:rsid w:val="008150C0"/>
    <w:rsid w:val="008233F6"/>
    <w:rsid w:val="00831A38"/>
    <w:rsid w:val="00833AD0"/>
    <w:rsid w:val="00835B4B"/>
    <w:rsid w:val="00851098"/>
    <w:rsid w:val="00852A5C"/>
    <w:rsid w:val="008557ED"/>
    <w:rsid w:val="00856753"/>
    <w:rsid w:val="00863A67"/>
    <w:rsid w:val="00865F94"/>
    <w:rsid w:val="0086725E"/>
    <w:rsid w:val="00867B1D"/>
    <w:rsid w:val="00870101"/>
    <w:rsid w:val="008730D5"/>
    <w:rsid w:val="00874DAD"/>
    <w:rsid w:val="008764A5"/>
    <w:rsid w:val="0088053E"/>
    <w:rsid w:val="008922CF"/>
    <w:rsid w:val="00896D7B"/>
    <w:rsid w:val="008A7959"/>
    <w:rsid w:val="008B56C1"/>
    <w:rsid w:val="008B5EFA"/>
    <w:rsid w:val="008C0C50"/>
    <w:rsid w:val="008D2815"/>
    <w:rsid w:val="008D365F"/>
    <w:rsid w:val="008D3767"/>
    <w:rsid w:val="008D4445"/>
    <w:rsid w:val="008D58DE"/>
    <w:rsid w:val="008E57F6"/>
    <w:rsid w:val="00903E3A"/>
    <w:rsid w:val="00904991"/>
    <w:rsid w:val="00917FA0"/>
    <w:rsid w:val="009225F0"/>
    <w:rsid w:val="00926186"/>
    <w:rsid w:val="009269DA"/>
    <w:rsid w:val="00926B3D"/>
    <w:rsid w:val="00926F27"/>
    <w:rsid w:val="009276D1"/>
    <w:rsid w:val="00930D0C"/>
    <w:rsid w:val="009338AE"/>
    <w:rsid w:val="00941391"/>
    <w:rsid w:val="00942427"/>
    <w:rsid w:val="0095434E"/>
    <w:rsid w:val="00961D53"/>
    <w:rsid w:val="00963993"/>
    <w:rsid w:val="009703FF"/>
    <w:rsid w:val="00977E2F"/>
    <w:rsid w:val="00986C54"/>
    <w:rsid w:val="0099673A"/>
    <w:rsid w:val="009A59CC"/>
    <w:rsid w:val="009B0412"/>
    <w:rsid w:val="009B1DDE"/>
    <w:rsid w:val="009B242F"/>
    <w:rsid w:val="009B77AF"/>
    <w:rsid w:val="009C5183"/>
    <w:rsid w:val="009C52D8"/>
    <w:rsid w:val="009C6D0B"/>
    <w:rsid w:val="009D089D"/>
    <w:rsid w:val="009D1165"/>
    <w:rsid w:val="009D2815"/>
    <w:rsid w:val="009D4569"/>
    <w:rsid w:val="009E27E3"/>
    <w:rsid w:val="009F4D0A"/>
    <w:rsid w:val="009F7E0A"/>
    <w:rsid w:val="00A00025"/>
    <w:rsid w:val="00A06713"/>
    <w:rsid w:val="00A21CD6"/>
    <w:rsid w:val="00A23A3B"/>
    <w:rsid w:val="00A24101"/>
    <w:rsid w:val="00A37810"/>
    <w:rsid w:val="00A54E36"/>
    <w:rsid w:val="00A56148"/>
    <w:rsid w:val="00A66F8C"/>
    <w:rsid w:val="00A7686D"/>
    <w:rsid w:val="00A82CE4"/>
    <w:rsid w:val="00A97847"/>
    <w:rsid w:val="00AB1AA5"/>
    <w:rsid w:val="00AB301D"/>
    <w:rsid w:val="00AB34E5"/>
    <w:rsid w:val="00AB6357"/>
    <w:rsid w:val="00AD4891"/>
    <w:rsid w:val="00AE0852"/>
    <w:rsid w:val="00AE0E3C"/>
    <w:rsid w:val="00AE12E2"/>
    <w:rsid w:val="00AE1B16"/>
    <w:rsid w:val="00AE2731"/>
    <w:rsid w:val="00AF1543"/>
    <w:rsid w:val="00AF42A6"/>
    <w:rsid w:val="00AF723E"/>
    <w:rsid w:val="00B02812"/>
    <w:rsid w:val="00B10583"/>
    <w:rsid w:val="00B24CCE"/>
    <w:rsid w:val="00B264F5"/>
    <w:rsid w:val="00B31AAE"/>
    <w:rsid w:val="00B327AB"/>
    <w:rsid w:val="00B3553B"/>
    <w:rsid w:val="00B36D24"/>
    <w:rsid w:val="00B42E38"/>
    <w:rsid w:val="00B46095"/>
    <w:rsid w:val="00B46E07"/>
    <w:rsid w:val="00B50ED9"/>
    <w:rsid w:val="00B5768A"/>
    <w:rsid w:val="00B826A4"/>
    <w:rsid w:val="00B83014"/>
    <w:rsid w:val="00B85549"/>
    <w:rsid w:val="00B867A5"/>
    <w:rsid w:val="00B94AC1"/>
    <w:rsid w:val="00B96391"/>
    <w:rsid w:val="00BA005C"/>
    <w:rsid w:val="00BA1545"/>
    <w:rsid w:val="00BA28F7"/>
    <w:rsid w:val="00BA2DB9"/>
    <w:rsid w:val="00BA699C"/>
    <w:rsid w:val="00BA7538"/>
    <w:rsid w:val="00BB3015"/>
    <w:rsid w:val="00BB66E4"/>
    <w:rsid w:val="00BB7109"/>
    <w:rsid w:val="00BB7DE4"/>
    <w:rsid w:val="00BC1CF0"/>
    <w:rsid w:val="00BD0629"/>
    <w:rsid w:val="00BD2A36"/>
    <w:rsid w:val="00BD3058"/>
    <w:rsid w:val="00BE2A4C"/>
    <w:rsid w:val="00BE52F2"/>
    <w:rsid w:val="00BE7148"/>
    <w:rsid w:val="00C0059A"/>
    <w:rsid w:val="00C01F9C"/>
    <w:rsid w:val="00C023C6"/>
    <w:rsid w:val="00C1008A"/>
    <w:rsid w:val="00C10816"/>
    <w:rsid w:val="00C11FA0"/>
    <w:rsid w:val="00C164CB"/>
    <w:rsid w:val="00C16525"/>
    <w:rsid w:val="00C445EB"/>
    <w:rsid w:val="00C50A9B"/>
    <w:rsid w:val="00C50B35"/>
    <w:rsid w:val="00C606D6"/>
    <w:rsid w:val="00C662EE"/>
    <w:rsid w:val="00C76C9D"/>
    <w:rsid w:val="00C80B55"/>
    <w:rsid w:val="00C84E61"/>
    <w:rsid w:val="00C928C7"/>
    <w:rsid w:val="00CA3520"/>
    <w:rsid w:val="00CA5CBA"/>
    <w:rsid w:val="00CB056B"/>
    <w:rsid w:val="00CB2B3F"/>
    <w:rsid w:val="00CB30C0"/>
    <w:rsid w:val="00CB4242"/>
    <w:rsid w:val="00CB5F27"/>
    <w:rsid w:val="00CC68D6"/>
    <w:rsid w:val="00CD2358"/>
    <w:rsid w:val="00CD5565"/>
    <w:rsid w:val="00CE06E0"/>
    <w:rsid w:val="00CE2566"/>
    <w:rsid w:val="00CF166A"/>
    <w:rsid w:val="00CF1A25"/>
    <w:rsid w:val="00D00C17"/>
    <w:rsid w:val="00D01D29"/>
    <w:rsid w:val="00D104A7"/>
    <w:rsid w:val="00D12B2A"/>
    <w:rsid w:val="00D24BC3"/>
    <w:rsid w:val="00D27106"/>
    <w:rsid w:val="00D340D2"/>
    <w:rsid w:val="00D354B5"/>
    <w:rsid w:val="00D36A63"/>
    <w:rsid w:val="00D370B7"/>
    <w:rsid w:val="00D434EA"/>
    <w:rsid w:val="00D44624"/>
    <w:rsid w:val="00D544CC"/>
    <w:rsid w:val="00D54537"/>
    <w:rsid w:val="00D62F4B"/>
    <w:rsid w:val="00D633B1"/>
    <w:rsid w:val="00D65781"/>
    <w:rsid w:val="00D75146"/>
    <w:rsid w:val="00D8404B"/>
    <w:rsid w:val="00D879DD"/>
    <w:rsid w:val="00DA4B53"/>
    <w:rsid w:val="00DB09ED"/>
    <w:rsid w:val="00DB1747"/>
    <w:rsid w:val="00DB3A41"/>
    <w:rsid w:val="00DB7D7D"/>
    <w:rsid w:val="00E00814"/>
    <w:rsid w:val="00E03D8C"/>
    <w:rsid w:val="00E07BFE"/>
    <w:rsid w:val="00E123B1"/>
    <w:rsid w:val="00E12F95"/>
    <w:rsid w:val="00E1440A"/>
    <w:rsid w:val="00E15A9F"/>
    <w:rsid w:val="00E21485"/>
    <w:rsid w:val="00E356FE"/>
    <w:rsid w:val="00E41BE5"/>
    <w:rsid w:val="00E44ADC"/>
    <w:rsid w:val="00E459C6"/>
    <w:rsid w:val="00E50493"/>
    <w:rsid w:val="00E57912"/>
    <w:rsid w:val="00E611A2"/>
    <w:rsid w:val="00E62F16"/>
    <w:rsid w:val="00E740E2"/>
    <w:rsid w:val="00E80C2F"/>
    <w:rsid w:val="00E81513"/>
    <w:rsid w:val="00E82525"/>
    <w:rsid w:val="00E907FD"/>
    <w:rsid w:val="00E949C2"/>
    <w:rsid w:val="00EA3AF9"/>
    <w:rsid w:val="00EB0DF3"/>
    <w:rsid w:val="00EB2081"/>
    <w:rsid w:val="00EB2B25"/>
    <w:rsid w:val="00EB6AAA"/>
    <w:rsid w:val="00EB6E9E"/>
    <w:rsid w:val="00EC11A3"/>
    <w:rsid w:val="00EC4EBD"/>
    <w:rsid w:val="00ED0428"/>
    <w:rsid w:val="00ED6348"/>
    <w:rsid w:val="00ED74B3"/>
    <w:rsid w:val="00EE17AE"/>
    <w:rsid w:val="00EF01A1"/>
    <w:rsid w:val="00EF1FA3"/>
    <w:rsid w:val="00F01464"/>
    <w:rsid w:val="00F04BD4"/>
    <w:rsid w:val="00F058B4"/>
    <w:rsid w:val="00F111DC"/>
    <w:rsid w:val="00F12DC7"/>
    <w:rsid w:val="00F133B8"/>
    <w:rsid w:val="00F2547A"/>
    <w:rsid w:val="00F2646D"/>
    <w:rsid w:val="00F4272F"/>
    <w:rsid w:val="00F4709C"/>
    <w:rsid w:val="00F527B5"/>
    <w:rsid w:val="00F56D60"/>
    <w:rsid w:val="00F60521"/>
    <w:rsid w:val="00F646EE"/>
    <w:rsid w:val="00F80591"/>
    <w:rsid w:val="00F92DB4"/>
    <w:rsid w:val="00FA231B"/>
    <w:rsid w:val="00FA26AC"/>
    <w:rsid w:val="00FC3CD8"/>
    <w:rsid w:val="00FC6B5E"/>
    <w:rsid w:val="00FD2DCC"/>
    <w:rsid w:val="00FD3354"/>
    <w:rsid w:val="00FD6BE6"/>
    <w:rsid w:val="00FD7367"/>
    <w:rsid w:val="00FE147D"/>
    <w:rsid w:val="00FE2864"/>
    <w:rsid w:val="00FE69C4"/>
    <w:rsid w:val="00FF2C39"/>
    <w:rsid w:val="00FF60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4684A"/>
  <w15:docId w15:val="{398AFD08-C731-451A-8DD6-044E37874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6FB"/>
    <w:pPr>
      <w:spacing w:before="80" w:after="120"/>
    </w:pPr>
    <w:rPr>
      <w:rFonts w:eastAsia="Times New Roman" w:cs="Times New Roman"/>
      <w:szCs w:val="24"/>
      <w:lang w:eastAsia="en-AU"/>
    </w:rPr>
  </w:style>
  <w:style w:type="paragraph" w:styleId="Heading1">
    <w:name w:val="heading 1"/>
    <w:basedOn w:val="Normal"/>
    <w:next w:val="Normal"/>
    <w:link w:val="Heading1Char"/>
    <w:qFormat/>
    <w:rsid w:val="00C164CB"/>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904991"/>
    <w:pPr>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3774BE"/>
    <w:pPr>
      <w:keepNext/>
      <w:spacing w:before="180" w:after="60"/>
      <w:outlineLvl w:val="2"/>
    </w:pPr>
    <w:rPr>
      <w:rFonts w:eastAsiaTheme="minorHAnsi"/>
      <w:b/>
      <w:bCs/>
      <w:sz w:val="24"/>
      <w:szCs w:val="26"/>
      <w:lang w:eastAsia="en-US"/>
    </w:rPr>
  </w:style>
  <w:style w:type="paragraph" w:styleId="Heading4">
    <w:name w:val="heading 4"/>
    <w:basedOn w:val="Normal"/>
    <w:next w:val="Normal"/>
    <w:link w:val="Heading4Char"/>
    <w:unhideWhenUsed/>
    <w:qFormat/>
    <w:rsid w:val="00C164CB"/>
    <w:pPr>
      <w:spacing w:before="200"/>
      <w:outlineLvl w:val="3"/>
    </w:pPr>
    <w:rPr>
      <w:rFonts w:eastAsiaTheme="majorEastAsia" w:cstheme="majorBidi"/>
      <w:b/>
      <w:bCs/>
      <w:i/>
      <w:iCs/>
    </w:rPr>
  </w:style>
  <w:style w:type="paragraph" w:styleId="Heading5">
    <w:name w:val="heading 5"/>
    <w:basedOn w:val="Normal"/>
    <w:next w:val="Normal"/>
    <w:link w:val="Heading5Char"/>
    <w:unhideWhenUsed/>
    <w:qFormat/>
    <w:rsid w:val="00C164CB"/>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C164CB"/>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C164CB"/>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C164CB"/>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C164CB"/>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64CB"/>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904991"/>
    <w:rPr>
      <w:rFonts w:eastAsiaTheme="majorEastAsia" w:cstheme="majorBidi"/>
      <w:b/>
      <w:bCs/>
      <w:sz w:val="28"/>
      <w:szCs w:val="26"/>
      <w:lang w:eastAsia="en-AU"/>
    </w:rPr>
  </w:style>
  <w:style w:type="paragraph" w:styleId="NoSpacing">
    <w:name w:val="No Spacing"/>
    <w:basedOn w:val="Normal"/>
    <w:link w:val="NoSpacingChar"/>
    <w:uiPriority w:val="1"/>
    <w:qFormat/>
    <w:rsid w:val="00C164CB"/>
  </w:style>
  <w:style w:type="character" w:customStyle="1" w:styleId="Heading3Char">
    <w:name w:val="Heading 3 Char"/>
    <w:basedOn w:val="DefaultParagraphFont"/>
    <w:link w:val="Heading3"/>
    <w:uiPriority w:val="9"/>
    <w:rsid w:val="003774BE"/>
    <w:rPr>
      <w:rFonts w:cs="Times New Roman"/>
      <w:b/>
      <w:bCs/>
      <w:sz w:val="24"/>
      <w:szCs w:val="26"/>
    </w:rPr>
  </w:style>
  <w:style w:type="character" w:customStyle="1" w:styleId="Heading4Char">
    <w:name w:val="Heading 4 Char"/>
    <w:basedOn w:val="DefaultParagraphFont"/>
    <w:link w:val="Heading4"/>
    <w:uiPriority w:val="9"/>
    <w:rsid w:val="00C164CB"/>
    <w:rPr>
      <w:rFonts w:ascii="Arial" w:eastAsiaTheme="majorEastAsia" w:hAnsi="Arial" w:cstheme="majorBidi"/>
      <w:b/>
      <w:bCs/>
      <w:i/>
      <w:iCs/>
    </w:rPr>
  </w:style>
  <w:style w:type="character" w:customStyle="1" w:styleId="Heading5Char">
    <w:name w:val="Heading 5 Char"/>
    <w:basedOn w:val="DefaultParagraphFont"/>
    <w:link w:val="Heading5"/>
    <w:rsid w:val="00C164CB"/>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C164CB"/>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C164CB"/>
    <w:rPr>
      <w:rFonts w:ascii="Arial" w:eastAsiaTheme="majorEastAsia" w:hAnsi="Arial" w:cstheme="majorBidi"/>
      <w:i/>
      <w:iCs/>
    </w:rPr>
  </w:style>
  <w:style w:type="character" w:customStyle="1" w:styleId="Heading8Char">
    <w:name w:val="Heading 8 Char"/>
    <w:basedOn w:val="DefaultParagraphFont"/>
    <w:link w:val="Heading8"/>
    <w:uiPriority w:val="9"/>
    <w:rsid w:val="00C164CB"/>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C164CB"/>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C164CB"/>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C164CB"/>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C164CB"/>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C164CB"/>
    <w:rPr>
      <w:rFonts w:ascii="Arial" w:eastAsiaTheme="majorEastAsia" w:hAnsi="Arial" w:cstheme="majorBidi"/>
      <w:i/>
      <w:iCs/>
      <w:spacing w:val="13"/>
      <w:sz w:val="24"/>
      <w:szCs w:val="24"/>
    </w:rPr>
  </w:style>
  <w:style w:type="character" w:styleId="SubtleEmphasis">
    <w:name w:val="Subtle Emphasis"/>
    <w:uiPriority w:val="19"/>
    <w:qFormat/>
    <w:rsid w:val="00C164CB"/>
    <w:rPr>
      <w:i/>
      <w:iCs/>
    </w:rPr>
  </w:style>
  <w:style w:type="character" w:styleId="Strong">
    <w:name w:val="Strong"/>
    <w:aliases w:val="Normal Default Arial 11 Body Text"/>
    <w:uiPriority w:val="22"/>
    <w:qFormat/>
    <w:rsid w:val="00C164CB"/>
    <w:rPr>
      <w:b/>
      <w:bCs/>
    </w:rPr>
  </w:style>
  <w:style w:type="paragraph" w:styleId="ListParagraph">
    <w:name w:val="List Paragraph"/>
    <w:aliases w:val="Recommendation,List Paragraph1,List Paragraph11,List Paragraph Number,Bullet point,Bulleted Para,NFP GP Bulleted List,bullet point list,L,Bullet points,Content descriptions,Bullet Point,List Paragraph2,List Paragraph111,F5 List Paragraph"/>
    <w:basedOn w:val="Normal"/>
    <w:link w:val="ListParagraphChar"/>
    <w:uiPriority w:val="34"/>
    <w:qFormat/>
    <w:rsid w:val="00C164CB"/>
    <w:pPr>
      <w:ind w:left="720"/>
      <w:contextualSpacing/>
    </w:pPr>
  </w:style>
  <w:style w:type="character" w:styleId="Emphasis">
    <w:name w:val="Emphasis"/>
    <w:uiPriority w:val="20"/>
    <w:qFormat/>
    <w:rsid w:val="00C164CB"/>
    <w:rPr>
      <w:b/>
      <w:bCs/>
      <w:i/>
      <w:iCs/>
      <w:spacing w:val="10"/>
      <w:bdr w:val="none" w:sz="0" w:space="0" w:color="auto"/>
      <w:shd w:val="clear" w:color="auto" w:fill="auto"/>
    </w:rPr>
  </w:style>
  <w:style w:type="character" w:styleId="IntenseEmphasis">
    <w:name w:val="Intense Emphasis"/>
    <w:uiPriority w:val="21"/>
    <w:qFormat/>
    <w:rsid w:val="00C164CB"/>
    <w:rPr>
      <w:b/>
      <w:bCs/>
    </w:rPr>
  </w:style>
  <w:style w:type="paragraph" w:styleId="Quote">
    <w:name w:val="Quote"/>
    <w:basedOn w:val="Normal"/>
    <w:next w:val="Normal"/>
    <w:link w:val="QuoteChar"/>
    <w:uiPriority w:val="29"/>
    <w:qFormat/>
    <w:rsid w:val="00C164CB"/>
    <w:pPr>
      <w:spacing w:before="200"/>
      <w:ind w:left="360" w:right="360"/>
    </w:pPr>
    <w:rPr>
      <w:i/>
      <w:iCs/>
    </w:rPr>
  </w:style>
  <w:style w:type="character" w:customStyle="1" w:styleId="QuoteChar">
    <w:name w:val="Quote Char"/>
    <w:basedOn w:val="DefaultParagraphFont"/>
    <w:link w:val="Quote"/>
    <w:uiPriority w:val="29"/>
    <w:rsid w:val="00C164CB"/>
    <w:rPr>
      <w:rFonts w:ascii="Arial" w:hAnsi="Arial"/>
      <w:i/>
      <w:iCs/>
    </w:rPr>
  </w:style>
  <w:style w:type="paragraph" w:styleId="IntenseQuote">
    <w:name w:val="Intense Quote"/>
    <w:basedOn w:val="Normal"/>
    <w:next w:val="Normal"/>
    <w:link w:val="IntenseQuoteChar"/>
    <w:uiPriority w:val="30"/>
    <w:qFormat/>
    <w:rsid w:val="00C164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164CB"/>
    <w:rPr>
      <w:rFonts w:ascii="Arial" w:hAnsi="Arial"/>
      <w:b/>
      <w:bCs/>
      <w:i/>
      <w:iCs/>
    </w:rPr>
  </w:style>
  <w:style w:type="character" w:styleId="SubtleReference">
    <w:name w:val="Subtle Reference"/>
    <w:uiPriority w:val="31"/>
    <w:qFormat/>
    <w:rsid w:val="00C164CB"/>
    <w:rPr>
      <w:smallCaps/>
    </w:rPr>
  </w:style>
  <w:style w:type="character" w:styleId="IntenseReference">
    <w:name w:val="Intense Reference"/>
    <w:uiPriority w:val="32"/>
    <w:qFormat/>
    <w:rsid w:val="00C164CB"/>
    <w:rPr>
      <w:smallCaps/>
      <w:spacing w:val="5"/>
      <w:u w:val="single"/>
    </w:rPr>
  </w:style>
  <w:style w:type="character" w:styleId="BookTitle">
    <w:name w:val="Book Title"/>
    <w:uiPriority w:val="33"/>
    <w:qFormat/>
    <w:rsid w:val="00C164CB"/>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C164CB"/>
    <w:pPr>
      <w:outlineLvl w:val="9"/>
    </w:pPr>
    <w:rPr>
      <w:lang w:bidi="en-US"/>
    </w:rPr>
  </w:style>
  <w:style w:type="character" w:customStyle="1" w:styleId="NoSpacingChar">
    <w:name w:val="No Spacing Char"/>
    <w:basedOn w:val="DefaultParagraphFont"/>
    <w:link w:val="NoSpacing"/>
    <w:uiPriority w:val="1"/>
    <w:rsid w:val="00C164CB"/>
    <w:rPr>
      <w:rFonts w:ascii="Arial" w:hAnsi="Arial"/>
    </w:rPr>
  </w:style>
  <w:style w:type="paragraph" w:styleId="TOC1">
    <w:name w:val="toc 1"/>
    <w:basedOn w:val="Normal"/>
    <w:next w:val="Normal"/>
    <w:autoRedefine/>
    <w:uiPriority w:val="39"/>
    <w:unhideWhenUsed/>
    <w:qFormat/>
    <w:rsid w:val="00BD0629"/>
    <w:pPr>
      <w:spacing w:after="100"/>
    </w:pPr>
  </w:style>
  <w:style w:type="paragraph" w:styleId="TOC2">
    <w:name w:val="toc 2"/>
    <w:basedOn w:val="Normal"/>
    <w:next w:val="Normal"/>
    <w:autoRedefine/>
    <w:uiPriority w:val="39"/>
    <w:unhideWhenUsed/>
    <w:qFormat/>
    <w:rsid w:val="00B46095"/>
    <w:pPr>
      <w:tabs>
        <w:tab w:val="left" w:pos="709"/>
        <w:tab w:val="right" w:leader="dot" w:pos="9060"/>
      </w:tabs>
      <w:spacing w:after="100"/>
      <w:ind w:left="220"/>
    </w:pPr>
  </w:style>
  <w:style w:type="paragraph" w:styleId="TOC3">
    <w:name w:val="toc 3"/>
    <w:basedOn w:val="Normal"/>
    <w:next w:val="Normal"/>
    <w:autoRedefine/>
    <w:uiPriority w:val="39"/>
    <w:unhideWhenUsed/>
    <w:qFormat/>
    <w:rsid w:val="009B77AF"/>
    <w:pPr>
      <w:tabs>
        <w:tab w:val="right" w:leader="dot" w:pos="9060"/>
      </w:tabs>
      <w:spacing w:after="100"/>
      <w:ind w:left="709"/>
    </w:pPr>
  </w:style>
  <w:style w:type="paragraph" w:styleId="BodyText">
    <w:name w:val="Body Text"/>
    <w:basedOn w:val="Normal"/>
    <w:link w:val="BodyTextChar"/>
    <w:qFormat/>
    <w:rsid w:val="00C164CB"/>
    <w:pPr>
      <w:spacing w:before="240" w:line="300" w:lineRule="atLeast"/>
    </w:pPr>
  </w:style>
  <w:style w:type="character" w:customStyle="1" w:styleId="BodyTextChar">
    <w:name w:val="Body Text Char"/>
    <w:basedOn w:val="DefaultParagraphFont"/>
    <w:link w:val="BodyText"/>
    <w:rsid w:val="00C164CB"/>
    <w:rPr>
      <w:rFonts w:eastAsia="Times New Roman" w:cs="Times New Roman"/>
      <w:lang w:eastAsia="en-AU"/>
    </w:rPr>
  </w:style>
  <w:style w:type="character" w:customStyle="1" w:styleId="ListParagraphChar">
    <w:name w:val="List Paragraph Char"/>
    <w:aliases w:val="Recommendation Char,List Paragraph1 Char,List Paragraph11 Char,List Paragraph Number Char,Bullet point Char,Bulleted Para Char,NFP GP Bulleted List Char,bullet point list Char,L Char,Bullet points Char,Content descriptions Char"/>
    <w:link w:val="ListParagraph"/>
    <w:uiPriority w:val="34"/>
    <w:qFormat/>
    <w:locked/>
    <w:rsid w:val="00C164CB"/>
    <w:rPr>
      <w:rFonts w:ascii="Arial" w:hAnsi="Arial"/>
    </w:rPr>
  </w:style>
  <w:style w:type="paragraph" w:styleId="Header">
    <w:name w:val="header"/>
    <w:basedOn w:val="Normal"/>
    <w:link w:val="HeaderChar"/>
    <w:rsid w:val="003D7CCB"/>
    <w:pPr>
      <w:tabs>
        <w:tab w:val="center" w:pos="4153"/>
        <w:tab w:val="right" w:pos="8306"/>
      </w:tabs>
    </w:pPr>
  </w:style>
  <w:style w:type="character" w:customStyle="1" w:styleId="HeaderChar">
    <w:name w:val="Header Char"/>
    <w:basedOn w:val="DefaultParagraphFont"/>
    <w:link w:val="Header"/>
    <w:rsid w:val="003D7CCB"/>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3D7CCB"/>
    <w:pPr>
      <w:tabs>
        <w:tab w:val="center" w:pos="4153"/>
        <w:tab w:val="right" w:pos="8306"/>
      </w:tabs>
    </w:pPr>
  </w:style>
  <w:style w:type="character" w:customStyle="1" w:styleId="FooterChar">
    <w:name w:val="Footer Char"/>
    <w:basedOn w:val="DefaultParagraphFont"/>
    <w:link w:val="Footer"/>
    <w:uiPriority w:val="99"/>
    <w:rsid w:val="003D7CCB"/>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3D7CCB"/>
    <w:pPr>
      <w:spacing w:before="100" w:beforeAutospacing="1" w:after="100" w:afterAutospacing="1"/>
    </w:pPr>
  </w:style>
  <w:style w:type="paragraph" w:styleId="FootnoteText">
    <w:name w:val="footnote text"/>
    <w:basedOn w:val="Normal"/>
    <w:link w:val="FootnoteTextChar"/>
    <w:uiPriority w:val="99"/>
    <w:rsid w:val="003D7CCB"/>
    <w:rPr>
      <w:sz w:val="20"/>
      <w:szCs w:val="20"/>
    </w:rPr>
  </w:style>
  <w:style w:type="character" w:customStyle="1" w:styleId="FootnoteTextChar">
    <w:name w:val="Footnote Text Char"/>
    <w:basedOn w:val="DefaultParagraphFont"/>
    <w:link w:val="FootnoteText"/>
    <w:uiPriority w:val="99"/>
    <w:rsid w:val="003D7CCB"/>
    <w:rPr>
      <w:rFonts w:ascii="Times New Roman" w:eastAsia="Times New Roman" w:hAnsi="Times New Roman" w:cs="Times New Roman"/>
      <w:sz w:val="20"/>
      <w:szCs w:val="20"/>
      <w:lang w:eastAsia="en-AU"/>
    </w:rPr>
  </w:style>
  <w:style w:type="character" w:styleId="FootnoteReference">
    <w:name w:val="footnote reference"/>
    <w:uiPriority w:val="99"/>
    <w:rsid w:val="003D7CCB"/>
    <w:rPr>
      <w:vertAlign w:val="superscript"/>
    </w:rPr>
  </w:style>
  <w:style w:type="character" w:styleId="Hyperlink">
    <w:name w:val="Hyperlink"/>
    <w:uiPriority w:val="99"/>
    <w:rsid w:val="00BD0629"/>
    <w:rPr>
      <w:rFonts w:asciiTheme="minorHAnsi" w:hAnsiTheme="minorHAnsi"/>
      <w:color w:val="0000FF"/>
      <w:sz w:val="22"/>
      <w:u w:val="single"/>
    </w:rPr>
  </w:style>
  <w:style w:type="paragraph" w:customStyle="1" w:styleId="Body">
    <w:name w:val="Body"/>
    <w:basedOn w:val="Normal"/>
    <w:rsid w:val="003D7CCB"/>
    <w:pPr>
      <w:keepLines/>
      <w:ind w:left="851" w:right="567"/>
      <w:jc w:val="both"/>
    </w:pPr>
    <w:rPr>
      <w:rFonts w:ascii="Verdana" w:hAnsi="Verdana"/>
      <w:spacing w:val="-4"/>
      <w:szCs w:val="20"/>
      <w:lang w:eastAsia="en-US"/>
    </w:rPr>
  </w:style>
  <w:style w:type="character" w:styleId="PageNumber">
    <w:name w:val="page number"/>
    <w:basedOn w:val="DefaultParagraphFont"/>
    <w:rsid w:val="003D7CCB"/>
  </w:style>
  <w:style w:type="paragraph" w:styleId="BalloonText">
    <w:name w:val="Balloon Text"/>
    <w:basedOn w:val="Normal"/>
    <w:link w:val="BalloonTextChar"/>
    <w:uiPriority w:val="99"/>
    <w:semiHidden/>
    <w:unhideWhenUsed/>
    <w:rsid w:val="009F7E0A"/>
    <w:rPr>
      <w:rFonts w:ascii="Tahoma" w:hAnsi="Tahoma" w:cs="Tahoma"/>
      <w:sz w:val="16"/>
      <w:szCs w:val="16"/>
    </w:rPr>
  </w:style>
  <w:style w:type="character" w:customStyle="1" w:styleId="BalloonTextChar">
    <w:name w:val="Balloon Text Char"/>
    <w:basedOn w:val="DefaultParagraphFont"/>
    <w:link w:val="BalloonText"/>
    <w:uiPriority w:val="99"/>
    <w:semiHidden/>
    <w:rsid w:val="009F7E0A"/>
    <w:rPr>
      <w:rFonts w:ascii="Tahoma" w:eastAsia="Times New Roman" w:hAnsi="Tahoma" w:cs="Tahoma"/>
      <w:sz w:val="16"/>
      <w:szCs w:val="16"/>
      <w:lang w:eastAsia="en-AU"/>
    </w:rPr>
  </w:style>
  <w:style w:type="paragraph" w:styleId="PlainText">
    <w:name w:val="Plain Text"/>
    <w:basedOn w:val="Normal"/>
    <w:link w:val="PlainTextChar"/>
    <w:uiPriority w:val="99"/>
    <w:unhideWhenUsed/>
    <w:rsid w:val="000A4813"/>
    <w:rPr>
      <w:rFonts w:ascii="Consolas" w:hAnsi="Consolas" w:cs="Consolas"/>
      <w:sz w:val="21"/>
      <w:szCs w:val="21"/>
    </w:rPr>
  </w:style>
  <w:style w:type="character" w:customStyle="1" w:styleId="PlainTextChar">
    <w:name w:val="Plain Text Char"/>
    <w:basedOn w:val="DefaultParagraphFont"/>
    <w:link w:val="PlainText"/>
    <w:uiPriority w:val="99"/>
    <w:rsid w:val="000A4813"/>
    <w:rPr>
      <w:rFonts w:ascii="Consolas" w:eastAsia="Times New Roman" w:hAnsi="Consolas" w:cs="Consolas"/>
      <w:sz w:val="21"/>
      <w:szCs w:val="21"/>
      <w:lang w:eastAsia="en-AU"/>
    </w:rPr>
  </w:style>
  <w:style w:type="character" w:styleId="CommentReference">
    <w:name w:val="annotation reference"/>
    <w:basedOn w:val="DefaultParagraphFont"/>
    <w:uiPriority w:val="99"/>
    <w:semiHidden/>
    <w:unhideWhenUsed/>
    <w:rsid w:val="00E15A9F"/>
    <w:rPr>
      <w:sz w:val="16"/>
      <w:szCs w:val="16"/>
    </w:rPr>
  </w:style>
  <w:style w:type="paragraph" w:styleId="CommentText">
    <w:name w:val="annotation text"/>
    <w:basedOn w:val="Normal"/>
    <w:link w:val="CommentTextChar"/>
    <w:uiPriority w:val="99"/>
    <w:unhideWhenUsed/>
    <w:rsid w:val="00E15A9F"/>
    <w:rPr>
      <w:sz w:val="20"/>
      <w:szCs w:val="20"/>
    </w:rPr>
  </w:style>
  <w:style w:type="character" w:customStyle="1" w:styleId="CommentTextChar">
    <w:name w:val="Comment Text Char"/>
    <w:basedOn w:val="DefaultParagraphFont"/>
    <w:link w:val="CommentText"/>
    <w:uiPriority w:val="99"/>
    <w:rsid w:val="00E15A9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15A9F"/>
    <w:rPr>
      <w:b/>
      <w:bCs/>
    </w:rPr>
  </w:style>
  <w:style w:type="character" w:customStyle="1" w:styleId="CommentSubjectChar">
    <w:name w:val="Comment Subject Char"/>
    <w:basedOn w:val="CommentTextChar"/>
    <w:link w:val="CommentSubject"/>
    <w:uiPriority w:val="99"/>
    <w:semiHidden/>
    <w:rsid w:val="00E15A9F"/>
    <w:rPr>
      <w:rFonts w:ascii="Times New Roman" w:eastAsia="Times New Roman" w:hAnsi="Times New Roman" w:cs="Times New Roman"/>
      <w:b/>
      <w:bCs/>
      <w:sz w:val="20"/>
      <w:szCs w:val="20"/>
      <w:lang w:eastAsia="en-AU"/>
    </w:rPr>
  </w:style>
  <w:style w:type="paragraph" w:customStyle="1" w:styleId="bullet1">
    <w:name w:val="bullet 1"/>
    <w:basedOn w:val="ListParagraph"/>
    <w:qFormat/>
    <w:rsid w:val="00BD0629"/>
    <w:pPr>
      <w:numPr>
        <w:numId w:val="3"/>
      </w:numPr>
      <w:spacing w:after="80"/>
      <w:contextualSpacing w:val="0"/>
    </w:pPr>
  </w:style>
  <w:style w:type="table" w:styleId="TableGrid">
    <w:name w:val="Table Grid"/>
    <w:basedOn w:val="TableNormal"/>
    <w:uiPriority w:val="59"/>
    <w:rsid w:val="00A21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Body"/>
    <w:qFormat/>
    <w:rsid w:val="007C1BC5"/>
    <w:pPr>
      <w:spacing w:before="60" w:after="60"/>
      <w:ind w:left="0" w:right="0"/>
      <w:jc w:val="left"/>
    </w:pPr>
    <w:rPr>
      <w:rFonts w:asciiTheme="minorHAnsi" w:eastAsiaTheme="minorHAnsi" w:hAnsiTheme="minorHAnsi" w:cstheme="minorBidi"/>
      <w:szCs w:val="22"/>
    </w:rPr>
  </w:style>
  <w:style w:type="character" w:customStyle="1" w:styleId="st1">
    <w:name w:val="st1"/>
    <w:basedOn w:val="DefaultParagraphFont"/>
    <w:rsid w:val="007B42F0"/>
  </w:style>
  <w:style w:type="paragraph" w:customStyle="1" w:styleId="tablebullet">
    <w:name w:val="table bullet"/>
    <w:basedOn w:val="table"/>
    <w:qFormat/>
    <w:rsid w:val="001E60AB"/>
    <w:pPr>
      <w:numPr>
        <w:numId w:val="18"/>
      </w:numPr>
      <w:spacing w:before="40" w:after="40" w:line="240" w:lineRule="auto"/>
      <w:ind w:left="346" w:hanging="284"/>
    </w:pPr>
  </w:style>
  <w:style w:type="paragraph" w:customStyle="1" w:styleId="numberedbullet">
    <w:name w:val="numbered bullet"/>
    <w:basedOn w:val="bullet1"/>
    <w:qFormat/>
    <w:rsid w:val="003774BE"/>
    <w:pPr>
      <w:numPr>
        <w:numId w:val="20"/>
      </w:numPr>
      <w:ind w:left="426" w:hanging="426"/>
    </w:pPr>
  </w:style>
  <w:style w:type="paragraph" w:customStyle="1" w:styleId="bullet2">
    <w:name w:val="bullet 2"/>
    <w:basedOn w:val="bullet1"/>
    <w:qFormat/>
    <w:rsid w:val="00904991"/>
    <w:pPr>
      <w:numPr>
        <w:numId w:val="23"/>
      </w:numPr>
      <w:spacing w:before="40" w:after="40"/>
      <w:ind w:left="714" w:hanging="357"/>
    </w:pPr>
  </w:style>
  <w:style w:type="table" w:styleId="TableGridLight">
    <w:name w:val="Grid Table Light"/>
    <w:basedOn w:val="TableNormal"/>
    <w:uiPriority w:val="40"/>
    <w:rsid w:val="00640E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4E165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7302">
      <w:bodyDiv w:val="1"/>
      <w:marLeft w:val="0"/>
      <w:marRight w:val="0"/>
      <w:marTop w:val="0"/>
      <w:marBottom w:val="0"/>
      <w:divBdr>
        <w:top w:val="none" w:sz="0" w:space="0" w:color="auto"/>
        <w:left w:val="none" w:sz="0" w:space="0" w:color="auto"/>
        <w:bottom w:val="none" w:sz="0" w:space="0" w:color="auto"/>
        <w:right w:val="none" w:sz="0" w:space="0" w:color="auto"/>
      </w:divBdr>
    </w:div>
    <w:div w:id="98455147">
      <w:bodyDiv w:val="1"/>
      <w:marLeft w:val="0"/>
      <w:marRight w:val="0"/>
      <w:marTop w:val="0"/>
      <w:marBottom w:val="0"/>
      <w:divBdr>
        <w:top w:val="none" w:sz="0" w:space="0" w:color="auto"/>
        <w:left w:val="none" w:sz="0" w:space="0" w:color="auto"/>
        <w:bottom w:val="none" w:sz="0" w:space="0" w:color="auto"/>
        <w:right w:val="none" w:sz="0" w:space="0" w:color="auto"/>
      </w:divBdr>
    </w:div>
    <w:div w:id="930623858">
      <w:bodyDiv w:val="1"/>
      <w:marLeft w:val="0"/>
      <w:marRight w:val="0"/>
      <w:marTop w:val="0"/>
      <w:marBottom w:val="0"/>
      <w:divBdr>
        <w:top w:val="none" w:sz="0" w:space="0" w:color="auto"/>
        <w:left w:val="none" w:sz="0" w:space="0" w:color="auto"/>
        <w:bottom w:val="none" w:sz="0" w:space="0" w:color="auto"/>
        <w:right w:val="none" w:sz="0" w:space="0" w:color="auto"/>
      </w:divBdr>
    </w:div>
    <w:div w:id="959871682">
      <w:bodyDiv w:val="1"/>
      <w:marLeft w:val="0"/>
      <w:marRight w:val="0"/>
      <w:marTop w:val="0"/>
      <w:marBottom w:val="0"/>
      <w:divBdr>
        <w:top w:val="none" w:sz="0" w:space="0" w:color="auto"/>
        <w:left w:val="none" w:sz="0" w:space="0" w:color="auto"/>
        <w:bottom w:val="none" w:sz="0" w:space="0" w:color="auto"/>
        <w:right w:val="none" w:sz="0" w:space="0" w:color="auto"/>
      </w:divBdr>
    </w:div>
    <w:div w:id="1288311821">
      <w:bodyDiv w:val="1"/>
      <w:marLeft w:val="0"/>
      <w:marRight w:val="0"/>
      <w:marTop w:val="0"/>
      <w:marBottom w:val="0"/>
      <w:divBdr>
        <w:top w:val="none" w:sz="0" w:space="0" w:color="auto"/>
        <w:left w:val="none" w:sz="0" w:space="0" w:color="auto"/>
        <w:bottom w:val="none" w:sz="0" w:space="0" w:color="auto"/>
        <w:right w:val="none" w:sz="0" w:space="0" w:color="auto"/>
      </w:divBdr>
    </w:div>
    <w:div w:id="1398481067">
      <w:bodyDiv w:val="1"/>
      <w:marLeft w:val="0"/>
      <w:marRight w:val="0"/>
      <w:marTop w:val="0"/>
      <w:marBottom w:val="0"/>
      <w:divBdr>
        <w:top w:val="none" w:sz="0" w:space="0" w:color="auto"/>
        <w:left w:val="none" w:sz="0" w:space="0" w:color="auto"/>
        <w:bottom w:val="none" w:sz="0" w:space="0" w:color="auto"/>
        <w:right w:val="none" w:sz="0" w:space="0" w:color="auto"/>
      </w:divBdr>
    </w:div>
    <w:div w:id="1795707310">
      <w:bodyDiv w:val="1"/>
      <w:marLeft w:val="0"/>
      <w:marRight w:val="0"/>
      <w:marTop w:val="0"/>
      <w:marBottom w:val="0"/>
      <w:divBdr>
        <w:top w:val="none" w:sz="0" w:space="0" w:color="auto"/>
        <w:left w:val="none" w:sz="0" w:space="0" w:color="auto"/>
        <w:bottom w:val="none" w:sz="0" w:space="0" w:color="auto"/>
        <w:right w:val="none" w:sz="0" w:space="0" w:color="auto"/>
      </w:divBdr>
    </w:div>
    <w:div w:id="1821458098">
      <w:bodyDiv w:val="1"/>
      <w:marLeft w:val="0"/>
      <w:marRight w:val="0"/>
      <w:marTop w:val="0"/>
      <w:marBottom w:val="0"/>
      <w:divBdr>
        <w:top w:val="none" w:sz="0" w:space="0" w:color="auto"/>
        <w:left w:val="none" w:sz="0" w:space="0" w:color="auto"/>
        <w:bottom w:val="none" w:sz="0" w:space="0" w:color="auto"/>
        <w:right w:val="none" w:sz="0" w:space="0" w:color="auto"/>
      </w:divBdr>
    </w:div>
    <w:div w:id="1842312100">
      <w:bodyDiv w:val="1"/>
      <w:marLeft w:val="0"/>
      <w:marRight w:val="0"/>
      <w:marTop w:val="0"/>
      <w:marBottom w:val="0"/>
      <w:divBdr>
        <w:top w:val="none" w:sz="0" w:space="0" w:color="auto"/>
        <w:left w:val="none" w:sz="0" w:space="0" w:color="auto"/>
        <w:bottom w:val="none" w:sz="0" w:space="0" w:color="auto"/>
        <w:right w:val="none" w:sz="0" w:space="0" w:color="auto"/>
      </w:divBdr>
    </w:div>
    <w:div w:id="203904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iatsis.gov.au/sites/default/files/docs/research-and-guides/ethics/participant_information_sheet_and_informed_consent_form_amended_15sep2016.docx" TargetMode="External"/><Relationship Id="rId2" Type="http://schemas.openxmlformats.org/officeDocument/2006/relationships/customXml" Target="../customXml/item2.xml"/><Relationship Id="rId16" Type="http://schemas.openxmlformats.org/officeDocument/2006/relationships/hyperlink" Target="https://aiatsis.gov.au/sites/default/files/docs/research-and-guides/ethics/ethical_clearance_proposal.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pmc.gov.au/sites/default/files/publications/ias-evaluation-framewo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F36F0EC1BC2E2B4D9697C010DEDFC429" ma:contentTypeVersion="7" ma:contentTypeDescription="ShareHub Document" ma:contentTypeScope="" ma:versionID="c68b3497932645a9a445293d4f46aa4f">
  <xsd:schema xmlns:xsd="http://www.w3.org/2001/XMLSchema" xmlns:xs="http://www.w3.org/2001/XMLSchema" xmlns:p="http://schemas.microsoft.com/office/2006/metadata/properties" xmlns:ns2="9ff21f62-3bfa-416f-adb9-cec088b46925" xmlns:ns3="685f9fda-bd71-4433-b331-92feb9553089" targetNamespace="http://schemas.microsoft.com/office/2006/metadata/properties" ma:root="true" ma:fieldsID="dd1dda4ea71fd30cb4385022882f703b" ns2:_="" ns3:_="">
    <xsd:import namespace="9ff21f62-3bfa-416f-adb9-cec088b46925"/>
    <xsd:import namespace="685f9fda-bd71-4433-b331-92feb9553089"/>
    <xsd:element name="properties">
      <xsd:complexType>
        <xsd:sequence>
          <xsd:element name="documentManagement">
            <xsd:complexType>
              <xsd:all>
                <xsd:element ref="ns3:NonRecordJustification" minOccurs="0"/>
                <xsd:element ref="ns2:mc5611b894cf49d8aeeb8ebf39dc09bc" minOccurs="0"/>
                <xsd:element ref="ns2:TaxCatchAll" minOccurs="0"/>
                <xsd:element ref="ns2:TaxCatchAllLabel" minOccurs="0"/>
                <xsd:element ref="ns2:jd1c641577414dfdab1686c9d5d0dbd0" minOccurs="0"/>
                <xsd:element ref="ns2:PMCNotes" minOccurs="0"/>
                <xsd:element ref="ns2:ShareHubID" minOccurs="0"/>
                <xsd:element ref="ns2:SharedWithUsers" minOccurs="0"/>
                <xsd:element ref="ns2:d52d0373f33d45c0b975bd31fe1f972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21f62-3bfa-416f-adb9-cec088b46925" elementFormDefault="qualified">
    <xsd:import namespace="http://schemas.microsoft.com/office/2006/documentManagement/types"/>
    <xsd:import namespace="http://schemas.microsoft.com/office/infopath/2007/PartnerControls"/>
    <xsd:element name="mc5611b894cf49d8aeeb8ebf39dc09bc" ma:index="8" ma:taxonomy="true" ma:internalName="mc5611b894cf49d8aeeb8ebf39dc09bc" ma:taxonomyFieldName="HPRMSecurityLevel" ma:displayName="Security Classification" ma:default="26;#OFFICIAL|11463c70-78df-4e3b-b0ff-f66cd3cb26ec" ma:fieldId="{6c5611b8-94cf-49d8-aeeb-8ebf39dc09bc}" ma:sspId="a560683c-39f7-40cc-81e5-5b545283d6d6"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a05c4fc-a3e0-46df-88b6-e1886d8fd8cf}" ma:internalName="TaxCatchAll" ma:showField="CatchAllData" ma:web="9ff21f62-3bfa-416f-adb9-cec088b4692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a05c4fc-a3e0-46df-88b6-e1886d8fd8cf}" ma:internalName="TaxCatchAllLabel" ma:readOnly="true" ma:showField="CatchAllDataLabel" ma:web="9ff21f62-3bfa-416f-adb9-cec088b46925">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a560683c-39f7-40cc-81e5-5b545283d6d6" ma:termSetId="4779c3b8-a320-4a06-b8c8-666ff4292a5a" ma:anchorId="00000000-0000-0000-0000-000000000000" ma:open="false" ma:isKeyword="false">
      <xsd:complexType>
        <xsd:sequence>
          <xsd:element ref="pc:Terms" minOccurs="0" maxOccurs="1"/>
        </xsd:sequence>
      </xsd:complexType>
    </xsd:element>
    <xsd:element name="PMCNotes" ma:index="15" nillable="true" ma:displayName="Notes" ma:internalName="PMCNotes">
      <xsd:simpleType>
        <xsd:restriction base="dms:Note">
          <xsd:maxLength value="255"/>
        </xsd:restriction>
      </xsd:simpleType>
    </xsd:element>
    <xsd:element name="ShareHubID" ma:index="16" nillable="true" ma:displayName="Record ID" ma:indexed="true" ma:internalName="ShareHubID">
      <xsd:simpleType>
        <xsd:restriction base="dms:Text">
          <xsd:maxLength value="255"/>
        </xsd:restrictio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52d0373f33d45c0b975bd31fe1f972b" ma:index="18" nillable="true" ma:taxonomy="true" ma:internalName="d52d0373f33d45c0b975bd31fe1f972b" ma:taxonomyFieldName="ESearchTags" ma:displayName="Tags" ma:fieldId="{d52d0373-f33d-45c0-b975-bd31fe1f972b}" ma:taxonomyMulti="true" ma:sspId="a560683c-39f7-40cc-81e5-5b545283d6d6" ma:termSetId="9180df41-f70c-418d-8757-45bd3340d27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4"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TaxCatchAll xmlns="9ff21f62-3bfa-416f-adb9-cec088b46925">
      <Value>1</Value>
    </TaxCatchAll>
    <mc5611b894cf49d8aeeb8ebf39dc09bc xmlns="9ff21f62-3bfa-416f-adb9-cec088b4692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9ff21f62-3bfa-416f-adb9-cec088b46925">
      <Terms xmlns="http://schemas.microsoft.com/office/infopath/2007/PartnerControls"/>
    </jd1c641577414dfdab1686c9d5d0dbd0>
    <PMCNotes xmlns="9ff21f62-3bfa-416f-adb9-cec088b46925" xsi:nil="true"/>
    <ShareHubID xmlns="9ff21f62-3bfa-416f-adb9-cec088b46925">UDOC20-330614</ShareHubID>
    <d52d0373f33d45c0b975bd31fe1f972b xmlns="9ff21f62-3bfa-416f-adb9-cec088b46925">
      <Terms xmlns="http://schemas.microsoft.com/office/infopath/2007/PartnerControls"/>
    </d52d0373f33d45c0b975bd31fe1f972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F7595-3210-47C8-923C-C4B949FB7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21f62-3bfa-416f-adb9-cec088b46925"/>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86566-57CD-46EF-BEE4-B1BBF5EBA5F8}">
  <ds:schemaRefs>
    <ds:schemaRef ds:uri="http://schemas.microsoft.com/sharepoint/v3/contenttype/forms"/>
  </ds:schemaRefs>
</ds:datastoreItem>
</file>

<file path=customXml/itemProps3.xml><?xml version="1.0" encoding="utf-8"?>
<ds:datastoreItem xmlns:ds="http://schemas.openxmlformats.org/officeDocument/2006/customXml" ds:itemID="{B25314BE-EBDB-4DC9-8F6B-B8F33B25BAF0}">
  <ds:schemaRefs>
    <ds:schemaRef ds:uri="http://schemas.microsoft.com/office/2006/metadata/properties"/>
    <ds:schemaRef ds:uri="http://schemas.microsoft.com/office/infopath/2007/PartnerControls"/>
    <ds:schemaRef ds:uri="685f9fda-bd71-4433-b331-92feb9553089"/>
    <ds:schemaRef ds:uri="9ff21f62-3bfa-416f-adb9-cec088b46925"/>
  </ds:schemaRefs>
</ds:datastoreItem>
</file>

<file path=customXml/itemProps4.xml><?xml version="1.0" encoding="utf-8"?>
<ds:datastoreItem xmlns:ds="http://schemas.openxmlformats.org/officeDocument/2006/customXml" ds:itemID="{DF231F50-6298-4B79-82A8-1FEEFCA1D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2488</Words>
  <Characters>15056</Characters>
  <Application>Microsoft Office Word</Application>
  <DocSecurity>0</DocSecurity>
  <Lines>418</Lines>
  <Paragraphs>282</Paragraphs>
  <ScaleCrop>false</ScaleCrop>
  <HeadingPairs>
    <vt:vector size="2" baseType="variant">
      <vt:variant>
        <vt:lpstr>Title</vt:lpstr>
      </vt:variant>
      <vt:variant>
        <vt:i4>1</vt:i4>
      </vt:variant>
    </vt:vector>
  </HeadingPairs>
  <TitlesOfParts>
    <vt:vector size="1" baseType="lpstr">
      <vt:lpstr>Annex A: ICS Evaluation Strategy</vt:lpstr>
    </vt:vector>
  </TitlesOfParts>
  <Company>FaHCSIA</Company>
  <LinksUpToDate>false</LinksUpToDate>
  <CharactersWithSpaces>17262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 ICS Evaluation Strategy</dc:title>
  <dc:creator>National Indigenous Australians Agency</dc:creator>
  <cp:lastModifiedBy>Lipapis, Anastasia</cp:lastModifiedBy>
  <cp:revision>4</cp:revision>
  <cp:lastPrinted>2019-10-08T23:39:00Z</cp:lastPrinted>
  <dcterms:created xsi:type="dcterms:W3CDTF">2020-12-07T04:28:00Z</dcterms:created>
  <dcterms:modified xsi:type="dcterms:W3CDTF">2020-12-07T04:31:00Z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0x0101002825A64A6E1845A99A9D8EE8A5686ECB00F36F0EC1BC2E2B4D9697C010DEDFC429</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ESearchTags">
    <vt:lpwstr/>
  </property>
  <property fmtid="{D5CDD505-2E9C-101B-9397-08002B2CF9AE}" pid="6" name="PMC.ESearch.TagGeneratedTime">
    <vt:lpwstr>2020-12-01T18:21:16</vt:lpwstr>
  </property>
</Properties>
</file>