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A394A" w14:textId="77777777" w:rsidR="001F44A9" w:rsidRPr="00727ABE" w:rsidRDefault="001F44A9" w:rsidP="00C04FFD">
      <w:pPr>
        <w:pStyle w:val="Heading1"/>
        <w:rPr>
          <w:color w:val="5AA2AE"/>
        </w:rPr>
      </w:pPr>
      <w:r w:rsidRPr="00727ABE">
        <w:rPr>
          <w:color w:val="5AA2AE"/>
        </w:rPr>
        <w:t>Annex G – Recommended Minimum Dataset</w:t>
      </w:r>
    </w:p>
    <w:tbl>
      <w:tblPr>
        <w:tblStyle w:val="TableGrid"/>
        <w:tblW w:w="14170" w:type="dxa"/>
        <w:shd w:val="clear" w:color="auto" w:fill="FFFFFF" w:themeFill="background1"/>
        <w:tblLook w:val="04A0" w:firstRow="1" w:lastRow="0" w:firstColumn="1" w:lastColumn="0" w:noHBand="0" w:noVBand="1"/>
        <w:tblCaption w:val="Recommended Minimum Dataset"/>
        <w:tblDescription w:val="First Column is Measure, Second Column is Type, Third Column is Indicator/Definition, Fourth Column is Data Required and Fifth Column is Comments."/>
      </w:tblPr>
      <w:tblGrid>
        <w:gridCol w:w="1246"/>
        <w:gridCol w:w="1476"/>
        <w:gridCol w:w="3085"/>
        <w:gridCol w:w="4536"/>
        <w:gridCol w:w="3827"/>
      </w:tblGrid>
      <w:tr w:rsidR="00C04FFD" w:rsidRPr="00C04FFD" w14:paraId="3FDC757D" w14:textId="77777777" w:rsidTr="00F40090">
        <w:trPr>
          <w:tblHeader/>
        </w:trPr>
        <w:tc>
          <w:tcPr>
            <w:tcW w:w="1246" w:type="dxa"/>
            <w:shd w:val="clear" w:color="auto" w:fill="1E9995"/>
          </w:tcPr>
          <w:p w14:paraId="11D48B20" w14:textId="77777777" w:rsidR="001F44A9" w:rsidRPr="00C04FFD" w:rsidRDefault="001F44A9" w:rsidP="004A199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04FFD">
              <w:rPr>
                <w:b/>
                <w:bCs/>
                <w:color w:val="FFFFFF" w:themeColor="background1"/>
              </w:rPr>
              <w:t>Measure</w:t>
            </w:r>
          </w:p>
        </w:tc>
        <w:tc>
          <w:tcPr>
            <w:tcW w:w="1476" w:type="dxa"/>
            <w:shd w:val="clear" w:color="auto" w:fill="1E9995"/>
          </w:tcPr>
          <w:p w14:paraId="21EA09CB" w14:textId="77777777" w:rsidR="001F44A9" w:rsidRPr="00C04FFD" w:rsidRDefault="001F44A9" w:rsidP="004A199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04FFD">
              <w:rPr>
                <w:b/>
                <w:bCs/>
                <w:color w:val="FFFFFF" w:themeColor="background1"/>
              </w:rPr>
              <w:t>Type</w:t>
            </w:r>
          </w:p>
        </w:tc>
        <w:tc>
          <w:tcPr>
            <w:tcW w:w="3085" w:type="dxa"/>
            <w:shd w:val="clear" w:color="auto" w:fill="1E9995"/>
          </w:tcPr>
          <w:p w14:paraId="2A8668F2" w14:textId="77777777" w:rsidR="001F44A9" w:rsidRPr="00C04FFD" w:rsidRDefault="001F44A9" w:rsidP="004A199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04FFD">
              <w:rPr>
                <w:b/>
                <w:bCs/>
                <w:color w:val="FFFFFF" w:themeColor="background1"/>
              </w:rPr>
              <w:t>Indicator/Definition</w:t>
            </w:r>
          </w:p>
        </w:tc>
        <w:tc>
          <w:tcPr>
            <w:tcW w:w="4536" w:type="dxa"/>
            <w:shd w:val="clear" w:color="auto" w:fill="1E9995"/>
          </w:tcPr>
          <w:p w14:paraId="0174C83C" w14:textId="77777777" w:rsidR="001F44A9" w:rsidRPr="00C04FFD" w:rsidRDefault="001F44A9" w:rsidP="004A199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04FFD">
              <w:rPr>
                <w:b/>
                <w:bCs/>
                <w:color w:val="FFFFFF" w:themeColor="background1"/>
              </w:rPr>
              <w:t>Data Required</w:t>
            </w:r>
          </w:p>
        </w:tc>
        <w:tc>
          <w:tcPr>
            <w:tcW w:w="3827" w:type="dxa"/>
            <w:shd w:val="clear" w:color="auto" w:fill="1E9995"/>
          </w:tcPr>
          <w:p w14:paraId="783261BD" w14:textId="77777777" w:rsidR="001F44A9" w:rsidRPr="00C04FFD" w:rsidRDefault="001F44A9" w:rsidP="004A1990">
            <w:pPr>
              <w:pStyle w:val="CCSNormalText"/>
              <w:rPr>
                <w:b/>
                <w:bCs/>
                <w:color w:val="FFFFFF" w:themeColor="background1"/>
              </w:rPr>
            </w:pPr>
            <w:r w:rsidRPr="00C04FFD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1F44A9" w:rsidRPr="008752BE" w14:paraId="1827115A" w14:textId="77777777" w:rsidTr="00F40090">
        <w:tc>
          <w:tcPr>
            <w:tcW w:w="1246" w:type="dxa"/>
            <w:shd w:val="clear" w:color="auto" w:fill="FFFFFF" w:themeFill="background1"/>
          </w:tcPr>
          <w:p w14:paraId="07941C19" w14:textId="77777777" w:rsidR="001F44A9" w:rsidRPr="008752BE" w:rsidRDefault="001F44A9" w:rsidP="004A1990">
            <w:pPr>
              <w:pStyle w:val="CCSNormalText"/>
            </w:pPr>
            <w:r>
              <w:t>Descriptor</w:t>
            </w:r>
          </w:p>
        </w:tc>
        <w:tc>
          <w:tcPr>
            <w:tcW w:w="1476" w:type="dxa"/>
            <w:shd w:val="clear" w:color="auto" w:fill="FFFFFF" w:themeFill="background1"/>
          </w:tcPr>
          <w:p w14:paraId="58069CD5" w14:textId="77777777" w:rsidR="001F44A9" w:rsidRPr="008752BE" w:rsidRDefault="001F44A9" w:rsidP="004A1990">
            <w:pPr>
              <w:pStyle w:val="CCSNormalText"/>
            </w:pPr>
            <w:r>
              <w:t>Cadet Details</w:t>
            </w:r>
          </w:p>
          <w:p w14:paraId="10BB8899" w14:textId="77777777" w:rsidR="001F44A9" w:rsidRPr="008752BE" w:rsidRDefault="001F44A9" w:rsidP="004A1990">
            <w:pPr>
              <w:pStyle w:val="CCSNormalText"/>
            </w:pPr>
          </w:p>
        </w:tc>
        <w:tc>
          <w:tcPr>
            <w:tcW w:w="3085" w:type="dxa"/>
            <w:shd w:val="clear" w:color="auto" w:fill="FFFFFF" w:themeFill="background1"/>
          </w:tcPr>
          <w:p w14:paraId="05741AAB" w14:textId="77777777" w:rsidR="001F44A9" w:rsidRPr="008752BE" w:rsidRDefault="001F44A9" w:rsidP="004A1990">
            <w:pPr>
              <w:pStyle w:val="CCSNormalText"/>
            </w:pPr>
          </w:p>
        </w:tc>
        <w:tc>
          <w:tcPr>
            <w:tcW w:w="4536" w:type="dxa"/>
            <w:shd w:val="clear" w:color="auto" w:fill="FFFFFF" w:themeFill="background1"/>
          </w:tcPr>
          <w:p w14:paraId="522FD7BB" w14:textId="77777777" w:rsidR="001F44A9" w:rsidRDefault="001F44A9" w:rsidP="004A1990">
            <w:pPr>
              <w:pStyle w:val="CCSNormalText"/>
            </w:pPr>
            <w:r>
              <w:t>Age at Placement</w:t>
            </w:r>
          </w:p>
          <w:p w14:paraId="1073F0F6" w14:textId="77777777" w:rsidR="001F44A9" w:rsidRDefault="001F44A9" w:rsidP="004A1990">
            <w:pPr>
              <w:pStyle w:val="CCSNormalText"/>
            </w:pPr>
            <w:r>
              <w:t xml:space="preserve">Gender </w:t>
            </w:r>
          </w:p>
          <w:p w14:paraId="4AEFC08B" w14:textId="77777777" w:rsidR="001F44A9" w:rsidRDefault="001F44A9" w:rsidP="004A1990">
            <w:pPr>
              <w:pStyle w:val="CCSNormalText"/>
            </w:pPr>
            <w:r>
              <w:t>Home Postcode</w:t>
            </w:r>
          </w:p>
          <w:p w14:paraId="6ABA70A8" w14:textId="77777777" w:rsidR="001F44A9" w:rsidRDefault="001F44A9" w:rsidP="004A1990">
            <w:pPr>
              <w:pStyle w:val="CCSNormalText"/>
            </w:pPr>
            <w:r>
              <w:t>Home State</w:t>
            </w:r>
          </w:p>
        </w:tc>
        <w:tc>
          <w:tcPr>
            <w:tcW w:w="3827" w:type="dxa"/>
            <w:shd w:val="clear" w:color="auto" w:fill="FFFFFF" w:themeFill="background1"/>
          </w:tcPr>
          <w:p w14:paraId="71244990" w14:textId="77777777" w:rsidR="001F44A9" w:rsidRPr="008752BE" w:rsidRDefault="001F44A9" w:rsidP="004A1990">
            <w:pPr>
              <w:pStyle w:val="CCSNormalText"/>
            </w:pPr>
            <w:r>
              <w:t>Consistent definition of ‘home’ will ensure accurate data on cadet location.</w:t>
            </w:r>
          </w:p>
        </w:tc>
      </w:tr>
      <w:tr w:rsidR="001F44A9" w:rsidRPr="008752BE" w14:paraId="2D9EB253" w14:textId="77777777" w:rsidTr="008B2131">
        <w:trPr>
          <w:trHeight w:val="828"/>
        </w:trPr>
        <w:tc>
          <w:tcPr>
            <w:tcW w:w="1246" w:type="dxa"/>
            <w:shd w:val="clear" w:color="auto" w:fill="FFFFFF" w:themeFill="background1"/>
          </w:tcPr>
          <w:p w14:paraId="2DD15CDF" w14:textId="77777777" w:rsidR="001F44A9" w:rsidRDefault="001F44A9" w:rsidP="004A1990">
            <w:pPr>
              <w:pStyle w:val="CCSNormalText"/>
            </w:pPr>
            <w:r>
              <w:t>Descriptor</w:t>
            </w:r>
          </w:p>
        </w:tc>
        <w:tc>
          <w:tcPr>
            <w:tcW w:w="1476" w:type="dxa"/>
            <w:shd w:val="clear" w:color="auto" w:fill="FFFFFF" w:themeFill="background1"/>
          </w:tcPr>
          <w:p w14:paraId="53E4B32C" w14:textId="77777777" w:rsidR="001F44A9" w:rsidRDefault="001F44A9" w:rsidP="004A1990">
            <w:pPr>
              <w:pStyle w:val="CCSNormalText"/>
            </w:pPr>
            <w:r>
              <w:t>Provider Details</w:t>
            </w:r>
          </w:p>
          <w:p w14:paraId="07BA88DD" w14:textId="77777777" w:rsidR="001F44A9" w:rsidRDefault="001F44A9" w:rsidP="004A1990">
            <w:pPr>
              <w:pStyle w:val="CCSNormalText"/>
            </w:pPr>
          </w:p>
        </w:tc>
        <w:tc>
          <w:tcPr>
            <w:tcW w:w="3085" w:type="dxa"/>
            <w:shd w:val="clear" w:color="auto" w:fill="FFFFFF" w:themeFill="background1"/>
          </w:tcPr>
          <w:p w14:paraId="1A212CA7" w14:textId="77777777" w:rsidR="001F44A9" w:rsidRDefault="001F44A9" w:rsidP="004A1990">
            <w:pPr>
              <w:pStyle w:val="CCSNormalText"/>
            </w:pPr>
          </w:p>
        </w:tc>
        <w:tc>
          <w:tcPr>
            <w:tcW w:w="4536" w:type="dxa"/>
            <w:shd w:val="clear" w:color="auto" w:fill="FFFFFF" w:themeFill="background1"/>
          </w:tcPr>
          <w:p w14:paraId="05BAB626" w14:textId="77777777" w:rsidR="001F44A9" w:rsidRDefault="001F44A9" w:rsidP="004A1990">
            <w:pPr>
              <w:pStyle w:val="CCSNormalText"/>
            </w:pPr>
            <w:r>
              <w:t>Provider Trading Name/ABN</w:t>
            </w:r>
          </w:p>
          <w:p w14:paraId="66EA7B1C" w14:textId="77777777" w:rsidR="001F44A9" w:rsidRDefault="001F44A9" w:rsidP="004A1990">
            <w:pPr>
              <w:pStyle w:val="CCSNormalText"/>
            </w:pPr>
            <w:r>
              <w:t>Provider Contact Details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FFFFFF" w:themeFill="background1"/>
          </w:tcPr>
          <w:p w14:paraId="4C81E0ED" w14:textId="77777777" w:rsidR="001F44A9" w:rsidRDefault="001F44A9" w:rsidP="004A1990">
            <w:pPr>
              <w:pStyle w:val="CCSNormalText"/>
            </w:pPr>
          </w:p>
        </w:tc>
      </w:tr>
      <w:tr w:rsidR="001F44A9" w:rsidRPr="008752BE" w14:paraId="550EC7D2" w14:textId="77777777" w:rsidTr="00F40090">
        <w:tc>
          <w:tcPr>
            <w:tcW w:w="1246" w:type="dxa"/>
            <w:shd w:val="clear" w:color="auto" w:fill="FFFFFF" w:themeFill="background1"/>
          </w:tcPr>
          <w:p w14:paraId="3C2BE5E8" w14:textId="77777777" w:rsidR="001F44A9" w:rsidRPr="008752BE" w:rsidRDefault="001F44A9" w:rsidP="004A1990">
            <w:pPr>
              <w:pStyle w:val="CCSNormalText"/>
            </w:pPr>
            <w:r>
              <w:t>Descriptor</w:t>
            </w:r>
          </w:p>
        </w:tc>
        <w:tc>
          <w:tcPr>
            <w:tcW w:w="1476" w:type="dxa"/>
            <w:shd w:val="clear" w:color="auto" w:fill="FFFFFF" w:themeFill="background1"/>
          </w:tcPr>
          <w:p w14:paraId="7B1FC141" w14:textId="77777777" w:rsidR="001F44A9" w:rsidRDefault="001F44A9" w:rsidP="004A1990">
            <w:pPr>
              <w:pStyle w:val="CCSNormalText"/>
            </w:pPr>
            <w:r>
              <w:t>Employer Details</w:t>
            </w:r>
          </w:p>
          <w:p w14:paraId="0C45E1DD" w14:textId="77777777" w:rsidR="001F44A9" w:rsidRPr="008752BE" w:rsidRDefault="001F44A9" w:rsidP="004A1990">
            <w:pPr>
              <w:pStyle w:val="CCSNormalText"/>
            </w:pPr>
          </w:p>
        </w:tc>
        <w:tc>
          <w:tcPr>
            <w:tcW w:w="3085" w:type="dxa"/>
            <w:shd w:val="clear" w:color="auto" w:fill="FFFFFF" w:themeFill="background1"/>
          </w:tcPr>
          <w:p w14:paraId="6FF68983" w14:textId="77777777" w:rsidR="001F44A9" w:rsidRPr="008752BE" w:rsidRDefault="001F44A9" w:rsidP="004A1990">
            <w:pPr>
              <w:pStyle w:val="CCSNormalText"/>
            </w:pPr>
          </w:p>
        </w:tc>
        <w:tc>
          <w:tcPr>
            <w:tcW w:w="4536" w:type="dxa"/>
            <w:shd w:val="clear" w:color="auto" w:fill="FFFFFF" w:themeFill="background1"/>
          </w:tcPr>
          <w:p w14:paraId="60066990" w14:textId="77777777" w:rsidR="001F44A9" w:rsidRDefault="001F44A9" w:rsidP="004A1990">
            <w:pPr>
              <w:pStyle w:val="CCSNormalText"/>
            </w:pPr>
            <w:r>
              <w:t>Employer Trading Name</w:t>
            </w:r>
          </w:p>
          <w:p w14:paraId="710CA6A1" w14:textId="77777777" w:rsidR="001F44A9" w:rsidRPr="00C24714" w:rsidRDefault="001F44A9" w:rsidP="004A1990">
            <w:pPr>
              <w:pStyle w:val="CCSNormalText"/>
              <w:rPr>
                <w:color w:val="FF0000"/>
              </w:rPr>
            </w:pPr>
            <w:r w:rsidRPr="00C24714">
              <w:rPr>
                <w:color w:val="FF0000"/>
              </w:rPr>
              <w:t>Employer Sector</w:t>
            </w:r>
          </w:p>
          <w:p w14:paraId="0D616F38" w14:textId="77777777" w:rsidR="001F44A9" w:rsidRDefault="001F44A9" w:rsidP="004A1990">
            <w:pPr>
              <w:pStyle w:val="CCSNormalText"/>
            </w:pPr>
            <w:r w:rsidRPr="00C24714">
              <w:rPr>
                <w:color w:val="FF0000"/>
              </w:rPr>
              <w:t>Employer Industry</w:t>
            </w:r>
          </w:p>
        </w:tc>
        <w:tc>
          <w:tcPr>
            <w:tcW w:w="3827" w:type="dxa"/>
            <w:shd w:val="clear" w:color="auto" w:fill="FFFFFF" w:themeFill="background1"/>
          </w:tcPr>
          <w:p w14:paraId="6DF46D37" w14:textId="77777777" w:rsidR="001F44A9" w:rsidRPr="008752BE" w:rsidRDefault="001F44A9" w:rsidP="004A1990">
            <w:pPr>
              <w:pStyle w:val="CCSNormalText"/>
            </w:pPr>
            <w:r>
              <w:t>For cadets engaged through providers it may be more feasible to require this field to be completed at the close out of the contract, when the information will be known.</w:t>
            </w:r>
          </w:p>
        </w:tc>
      </w:tr>
      <w:tr w:rsidR="001F44A9" w:rsidRPr="008752BE" w14:paraId="51EC7B6E" w14:textId="77777777" w:rsidTr="00F40090">
        <w:tc>
          <w:tcPr>
            <w:tcW w:w="1246" w:type="dxa"/>
            <w:shd w:val="clear" w:color="auto" w:fill="FFFFFF" w:themeFill="background1"/>
          </w:tcPr>
          <w:p w14:paraId="3314B269" w14:textId="77777777" w:rsidR="001F44A9" w:rsidRDefault="001F44A9" w:rsidP="004A1990">
            <w:pPr>
              <w:pStyle w:val="CCSNormalText"/>
            </w:pPr>
            <w:r>
              <w:t>Descriptor</w:t>
            </w:r>
          </w:p>
        </w:tc>
        <w:tc>
          <w:tcPr>
            <w:tcW w:w="1476" w:type="dxa"/>
            <w:shd w:val="clear" w:color="auto" w:fill="FFFFFF" w:themeFill="background1"/>
          </w:tcPr>
          <w:p w14:paraId="3C0D27EF" w14:textId="77777777" w:rsidR="001F44A9" w:rsidRDefault="001F44A9" w:rsidP="004A1990">
            <w:pPr>
              <w:pStyle w:val="CCSNormalText"/>
            </w:pPr>
            <w:r>
              <w:t>Education Details</w:t>
            </w:r>
          </w:p>
          <w:p w14:paraId="5FC1C1BB" w14:textId="77777777" w:rsidR="001F44A9" w:rsidRDefault="001F44A9" w:rsidP="004A1990">
            <w:pPr>
              <w:pStyle w:val="CCSNormalText"/>
            </w:pPr>
          </w:p>
        </w:tc>
        <w:tc>
          <w:tcPr>
            <w:tcW w:w="3085" w:type="dxa"/>
            <w:shd w:val="clear" w:color="auto" w:fill="FFFFFF" w:themeFill="background1"/>
          </w:tcPr>
          <w:p w14:paraId="27320ED5" w14:textId="77777777" w:rsidR="001F44A9" w:rsidRPr="00EA552B" w:rsidRDefault="001F44A9" w:rsidP="004A1990">
            <w:pPr>
              <w:pStyle w:val="CCSNormalText"/>
              <w:rPr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66FCA6F" w14:textId="77777777" w:rsidR="001F44A9" w:rsidRDefault="001F44A9" w:rsidP="004A1990">
            <w:pPr>
              <w:pStyle w:val="CCSNormalText"/>
              <w:rPr>
                <w:color w:val="FF0000"/>
              </w:rPr>
            </w:pPr>
            <w:r w:rsidRPr="00C24714">
              <w:rPr>
                <w:color w:val="FF0000"/>
              </w:rPr>
              <w:t>University Name</w:t>
            </w:r>
          </w:p>
          <w:p w14:paraId="49B5E1FC" w14:textId="77777777" w:rsidR="001F44A9" w:rsidRPr="00C24714" w:rsidRDefault="001F44A9" w:rsidP="004A1990">
            <w:pPr>
              <w:pStyle w:val="CCSNormalText"/>
              <w:rPr>
                <w:color w:val="FF0000"/>
              </w:rPr>
            </w:pPr>
            <w:r>
              <w:rPr>
                <w:color w:val="FF0000"/>
              </w:rPr>
              <w:t>University Location</w:t>
            </w:r>
          </w:p>
          <w:p w14:paraId="61AB5C55" w14:textId="77777777" w:rsidR="001F44A9" w:rsidRDefault="001F44A9" w:rsidP="004A1990">
            <w:pPr>
              <w:pStyle w:val="CCSNormalText"/>
            </w:pPr>
            <w:r w:rsidRPr="00C24714">
              <w:rPr>
                <w:color w:val="FF0000"/>
              </w:rPr>
              <w:t xml:space="preserve">Course Discipline </w:t>
            </w:r>
          </w:p>
          <w:p w14:paraId="06021647" w14:textId="77777777" w:rsidR="001F44A9" w:rsidRDefault="001F44A9" w:rsidP="004A1990">
            <w:pPr>
              <w:pStyle w:val="CCSNormalText"/>
            </w:pPr>
            <w:r>
              <w:t>Course Type</w:t>
            </w:r>
          </w:p>
          <w:p w14:paraId="191D5CC4" w14:textId="77777777" w:rsidR="001F44A9" w:rsidRDefault="001F44A9" w:rsidP="004A1990">
            <w:pPr>
              <w:pStyle w:val="CCSNormalText"/>
            </w:pPr>
            <w:r>
              <w:rPr>
                <w:color w:val="000000" w:themeColor="text1"/>
              </w:rPr>
              <w:t>*</w:t>
            </w:r>
            <w:r w:rsidRPr="00B44C73">
              <w:rPr>
                <w:color w:val="000000" w:themeColor="text1"/>
              </w:rPr>
              <w:t>More indicators included in the degree completion outcome measure</w:t>
            </w:r>
          </w:p>
        </w:tc>
        <w:tc>
          <w:tcPr>
            <w:tcW w:w="3827" w:type="dxa"/>
            <w:shd w:val="clear" w:color="auto" w:fill="FFFFFF" w:themeFill="background1"/>
          </w:tcPr>
          <w:p w14:paraId="69FAB486" w14:textId="6BEFC3CC" w:rsidR="001F44A9" w:rsidRPr="008752BE" w:rsidRDefault="001F44A9" w:rsidP="00F40090">
            <w:pPr>
              <w:pStyle w:val="CCSNormalText"/>
            </w:pPr>
            <w:r>
              <w:t>Using</w:t>
            </w:r>
            <w:r w:rsidRPr="00E85911">
              <w:t xml:space="preserve"> </w:t>
            </w:r>
            <w:r>
              <w:t xml:space="preserve">course discipline </w:t>
            </w:r>
            <w:r w:rsidRPr="00E85911">
              <w:t xml:space="preserve">categories consistent with the Graduate Outcomes Survey </w:t>
            </w:r>
            <w:r>
              <w:t xml:space="preserve">may </w:t>
            </w:r>
            <w:r w:rsidRPr="00E85911">
              <w:t>allow for benchmarking</w:t>
            </w:r>
            <w:r>
              <w:t>.</w:t>
            </w:r>
          </w:p>
        </w:tc>
      </w:tr>
      <w:tr w:rsidR="001F44A9" w:rsidRPr="008752BE" w14:paraId="684318C6" w14:textId="77777777" w:rsidTr="00F40090">
        <w:tc>
          <w:tcPr>
            <w:tcW w:w="1246" w:type="dxa"/>
            <w:shd w:val="clear" w:color="auto" w:fill="FFFFFF" w:themeFill="background1"/>
          </w:tcPr>
          <w:p w14:paraId="78480360" w14:textId="77777777" w:rsidR="001F44A9" w:rsidRDefault="001F44A9" w:rsidP="004A1990">
            <w:pPr>
              <w:pStyle w:val="CCSNormalText"/>
            </w:pPr>
            <w:r>
              <w:t>Output</w:t>
            </w:r>
          </w:p>
        </w:tc>
        <w:tc>
          <w:tcPr>
            <w:tcW w:w="1476" w:type="dxa"/>
            <w:shd w:val="clear" w:color="auto" w:fill="FFFFFF" w:themeFill="background1"/>
          </w:tcPr>
          <w:p w14:paraId="7DB66099" w14:textId="77777777" w:rsidR="001F44A9" w:rsidRDefault="001F44A9" w:rsidP="004A1990">
            <w:pPr>
              <w:pStyle w:val="CCSNormalText"/>
            </w:pPr>
            <w:r>
              <w:t>Cadetship Details</w:t>
            </w:r>
          </w:p>
          <w:p w14:paraId="58A4CEFB" w14:textId="77777777" w:rsidR="001F44A9" w:rsidRDefault="001F44A9" w:rsidP="004A1990">
            <w:pPr>
              <w:pStyle w:val="CCSNormalText"/>
            </w:pPr>
          </w:p>
        </w:tc>
        <w:tc>
          <w:tcPr>
            <w:tcW w:w="3085" w:type="dxa"/>
            <w:shd w:val="clear" w:color="auto" w:fill="FFFFFF" w:themeFill="background1"/>
          </w:tcPr>
          <w:p w14:paraId="45A567B2" w14:textId="77777777" w:rsidR="001F44A9" w:rsidRDefault="001F44A9" w:rsidP="004A1990">
            <w:pPr>
              <w:pStyle w:val="CCSNormalText"/>
            </w:pPr>
            <w:r>
              <w:t xml:space="preserve"># </w:t>
            </w:r>
            <w:proofErr w:type="gramStart"/>
            <w:r>
              <w:t>and</w:t>
            </w:r>
            <w:proofErr w:type="gramEnd"/>
            <w:r>
              <w:t xml:space="preserve"> % of students who complete consecutive cadetships with the same employer.</w:t>
            </w:r>
          </w:p>
          <w:p w14:paraId="758802CF" w14:textId="77777777" w:rsidR="001F44A9" w:rsidRPr="008752BE" w:rsidRDefault="001F44A9" w:rsidP="004A1990">
            <w:pPr>
              <w:pStyle w:val="CCSNormalText"/>
            </w:pPr>
            <w:r>
              <w:t xml:space="preserve"># </w:t>
            </w:r>
            <w:proofErr w:type="gramStart"/>
            <w:r>
              <w:t>and</w:t>
            </w:r>
            <w:proofErr w:type="gramEnd"/>
            <w:r>
              <w:t xml:space="preserve"> % of students who begin their cadetship in the first year of their degree.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E0B5A8" w14:textId="77777777" w:rsidR="001F44A9" w:rsidRDefault="001F44A9" w:rsidP="004A1990">
            <w:pPr>
              <w:pStyle w:val="CCSNormalText"/>
            </w:pPr>
            <w:r>
              <w:t>Actual Cadetship Start Date</w:t>
            </w:r>
          </w:p>
          <w:p w14:paraId="30A5F4FA" w14:textId="77777777" w:rsidR="001F44A9" w:rsidRDefault="001F44A9" w:rsidP="004A1990">
            <w:pPr>
              <w:pStyle w:val="CCSNormalText"/>
            </w:pPr>
            <w:r>
              <w:t>Estimated Cadetship End Date</w:t>
            </w:r>
          </w:p>
          <w:p w14:paraId="69B3F9E7" w14:textId="77777777" w:rsidR="001F44A9" w:rsidRDefault="001F44A9" w:rsidP="004A1990">
            <w:pPr>
              <w:pStyle w:val="CCSNormalText"/>
            </w:pPr>
            <w:r>
              <w:t>Actual Cadetship End Date</w:t>
            </w:r>
          </w:p>
          <w:p w14:paraId="38870004" w14:textId="77777777" w:rsidR="001F44A9" w:rsidRPr="008752BE" w:rsidRDefault="001F44A9" w:rsidP="004A1990">
            <w:pPr>
              <w:pStyle w:val="CCSNormalText"/>
            </w:pPr>
            <w:r>
              <w:rPr>
                <w:color w:val="FF0000"/>
              </w:rPr>
              <w:t>Work Placement Mode (</w:t>
            </w:r>
            <w:r w:rsidRPr="00B44C73">
              <w:rPr>
                <w:color w:val="FF0000"/>
              </w:rPr>
              <w:t>Semester/Holiday Placement</w:t>
            </w:r>
            <w:r>
              <w:rPr>
                <w:color w:val="FF0000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14:paraId="24ABA76F" w14:textId="77777777" w:rsidR="001F44A9" w:rsidRPr="008752BE" w:rsidRDefault="001F44A9" w:rsidP="004A1990">
            <w:pPr>
              <w:pStyle w:val="CCSNormalText"/>
            </w:pPr>
            <w:r>
              <w:t xml:space="preserve">It may be useful to capture whether the work placement mode is at the end of semester or during semester. </w:t>
            </w:r>
            <w:proofErr w:type="spellStart"/>
            <w:r>
              <w:t>CareerTrackers</w:t>
            </w:r>
            <w:proofErr w:type="spellEnd"/>
            <w:r>
              <w:t xml:space="preserve"> work placements are almost always at the end of semester but some direct employers also use this mode.</w:t>
            </w:r>
          </w:p>
        </w:tc>
      </w:tr>
      <w:tr w:rsidR="001F44A9" w:rsidRPr="008752BE" w14:paraId="47553395" w14:textId="77777777" w:rsidTr="00F40090">
        <w:tc>
          <w:tcPr>
            <w:tcW w:w="1246" w:type="dxa"/>
            <w:shd w:val="clear" w:color="auto" w:fill="FFFFFF" w:themeFill="background1"/>
          </w:tcPr>
          <w:p w14:paraId="711A60C2" w14:textId="77777777" w:rsidR="001F44A9" w:rsidRDefault="001F44A9" w:rsidP="004A1990">
            <w:pPr>
              <w:pStyle w:val="CCSNormalText"/>
            </w:pPr>
            <w:r>
              <w:lastRenderedPageBreak/>
              <w:t>Use-of output</w:t>
            </w:r>
          </w:p>
        </w:tc>
        <w:tc>
          <w:tcPr>
            <w:tcW w:w="1476" w:type="dxa"/>
            <w:shd w:val="clear" w:color="auto" w:fill="FFFFFF" w:themeFill="background1"/>
          </w:tcPr>
          <w:p w14:paraId="1BFEE3D8" w14:textId="77777777" w:rsidR="001F44A9" w:rsidRDefault="001F44A9" w:rsidP="004A1990">
            <w:pPr>
              <w:pStyle w:val="CCSNormalText"/>
            </w:pPr>
            <w:r>
              <w:t>Program Participation</w:t>
            </w:r>
          </w:p>
        </w:tc>
        <w:tc>
          <w:tcPr>
            <w:tcW w:w="3085" w:type="dxa"/>
            <w:shd w:val="clear" w:color="auto" w:fill="FFFFFF" w:themeFill="background1"/>
          </w:tcPr>
          <w:p w14:paraId="1C77A891" w14:textId="77777777" w:rsidR="001F44A9" w:rsidRDefault="001F44A9" w:rsidP="004A1990">
            <w:pPr>
              <w:pStyle w:val="CCSNormalText"/>
            </w:pPr>
            <w:r>
              <w:t xml:space="preserve"># </w:t>
            </w:r>
            <w:proofErr w:type="gramStart"/>
            <w:r>
              <w:t>and</w:t>
            </w:r>
            <w:proofErr w:type="gramEnd"/>
            <w:r>
              <w:t xml:space="preserve"> % of students who complete their cadetship.</w:t>
            </w:r>
          </w:p>
          <w:p w14:paraId="358A8703" w14:textId="77777777" w:rsidR="001F44A9" w:rsidRPr="008752BE" w:rsidRDefault="001F44A9" w:rsidP="004A1990">
            <w:pPr>
              <w:pStyle w:val="CCSNormalText"/>
            </w:pPr>
          </w:p>
        </w:tc>
        <w:tc>
          <w:tcPr>
            <w:tcW w:w="4536" w:type="dxa"/>
            <w:shd w:val="clear" w:color="auto" w:fill="FFFFFF" w:themeFill="background1"/>
          </w:tcPr>
          <w:p w14:paraId="1E6A4ABE" w14:textId="77777777" w:rsidR="001F44A9" w:rsidRDefault="001F44A9" w:rsidP="004A1990">
            <w:pPr>
              <w:pStyle w:val="CCSNormalText"/>
            </w:pPr>
            <w:r>
              <w:t>Cadetship Completion Status</w:t>
            </w:r>
          </w:p>
          <w:p w14:paraId="6EC22DE4" w14:textId="77777777" w:rsidR="001F44A9" w:rsidRDefault="001F44A9" w:rsidP="001F44A9">
            <w:pPr>
              <w:pStyle w:val="CCSNormalText"/>
              <w:numPr>
                <w:ilvl w:val="0"/>
                <w:numId w:val="1"/>
              </w:numPr>
              <w:ind w:left="455" w:hanging="283"/>
            </w:pPr>
            <w:r>
              <w:t>Successfully completed</w:t>
            </w:r>
          </w:p>
          <w:p w14:paraId="2A677FFC" w14:textId="77777777" w:rsidR="001F44A9" w:rsidRDefault="001F44A9" w:rsidP="001F44A9">
            <w:pPr>
              <w:pStyle w:val="CCSNormalText"/>
              <w:numPr>
                <w:ilvl w:val="0"/>
                <w:numId w:val="1"/>
              </w:numPr>
              <w:ind w:left="455" w:hanging="283"/>
            </w:pPr>
            <w:r>
              <w:t>Student Withdrew</w:t>
            </w:r>
          </w:p>
          <w:p w14:paraId="5FA5BFA3" w14:textId="77777777" w:rsidR="001F44A9" w:rsidRDefault="001F44A9" w:rsidP="001F44A9">
            <w:pPr>
              <w:pStyle w:val="CCSNormalText"/>
              <w:numPr>
                <w:ilvl w:val="0"/>
                <w:numId w:val="1"/>
              </w:numPr>
              <w:ind w:left="455" w:hanging="283"/>
            </w:pPr>
            <w:r>
              <w:t xml:space="preserve">Student Terminated </w:t>
            </w:r>
          </w:p>
          <w:p w14:paraId="74B5A8ED" w14:textId="77777777" w:rsidR="001F44A9" w:rsidRPr="008752BE" w:rsidRDefault="001F44A9" w:rsidP="004A1990">
            <w:pPr>
              <w:pStyle w:val="CCSNormalText"/>
              <w:ind w:left="455"/>
            </w:pPr>
            <w:r>
              <w:t>Employer Withdrew</w:t>
            </w:r>
          </w:p>
        </w:tc>
        <w:tc>
          <w:tcPr>
            <w:tcW w:w="3827" w:type="dxa"/>
            <w:shd w:val="clear" w:color="auto" w:fill="FFFFFF" w:themeFill="background1"/>
          </w:tcPr>
          <w:p w14:paraId="781E8EB2" w14:textId="77777777" w:rsidR="001F44A9" w:rsidRPr="008752BE" w:rsidRDefault="001F44A9" w:rsidP="004A1990">
            <w:pPr>
              <w:pStyle w:val="CCSNormalText"/>
              <w:ind w:left="455"/>
            </w:pPr>
          </w:p>
        </w:tc>
      </w:tr>
      <w:tr w:rsidR="001F44A9" w:rsidRPr="008752BE" w14:paraId="3F04EC65" w14:textId="77777777" w:rsidTr="00F40090">
        <w:tc>
          <w:tcPr>
            <w:tcW w:w="1246" w:type="dxa"/>
            <w:shd w:val="clear" w:color="auto" w:fill="FFFFFF" w:themeFill="background1"/>
          </w:tcPr>
          <w:p w14:paraId="2AA8AAC8" w14:textId="77777777" w:rsidR="001F44A9" w:rsidRDefault="001F44A9" w:rsidP="004A1990">
            <w:pPr>
              <w:pStyle w:val="CCSNormalText"/>
            </w:pPr>
            <w:r>
              <w:t>Outcome</w:t>
            </w:r>
          </w:p>
        </w:tc>
        <w:tc>
          <w:tcPr>
            <w:tcW w:w="1476" w:type="dxa"/>
            <w:shd w:val="clear" w:color="auto" w:fill="FFFFFF" w:themeFill="background1"/>
          </w:tcPr>
          <w:p w14:paraId="23AC715B" w14:textId="77777777" w:rsidR="001F44A9" w:rsidRDefault="001F44A9" w:rsidP="004A1990">
            <w:pPr>
              <w:pStyle w:val="CCSNormalText"/>
            </w:pPr>
            <w:r>
              <w:t>Academic Performance</w:t>
            </w:r>
          </w:p>
        </w:tc>
        <w:tc>
          <w:tcPr>
            <w:tcW w:w="3085" w:type="dxa"/>
            <w:shd w:val="clear" w:color="auto" w:fill="FFFFFF" w:themeFill="background1"/>
          </w:tcPr>
          <w:p w14:paraId="29857A77" w14:textId="77777777" w:rsidR="001F44A9" w:rsidRPr="00883883" w:rsidRDefault="001F44A9" w:rsidP="004A1990">
            <w:pPr>
              <w:pStyle w:val="CCSNormalText"/>
              <w:rPr>
                <w:color w:val="000000" w:themeColor="text1"/>
              </w:rPr>
            </w:pPr>
            <w:r w:rsidRPr="00883883">
              <w:rPr>
                <w:color w:val="000000" w:themeColor="text1"/>
              </w:rPr>
              <w:t>% change in GPA between start and end of cadetship</w:t>
            </w:r>
          </w:p>
          <w:p w14:paraId="00B7E8DF" w14:textId="77777777" w:rsidR="001F44A9" w:rsidRPr="008752BE" w:rsidRDefault="001F44A9" w:rsidP="004A1990">
            <w:pPr>
              <w:pStyle w:val="CCSNormalText"/>
            </w:pPr>
          </w:p>
        </w:tc>
        <w:tc>
          <w:tcPr>
            <w:tcW w:w="4536" w:type="dxa"/>
            <w:shd w:val="clear" w:color="auto" w:fill="FFFFFF" w:themeFill="background1"/>
          </w:tcPr>
          <w:p w14:paraId="2A6D6AFC" w14:textId="77777777" w:rsidR="001F44A9" w:rsidRPr="00C24714" w:rsidRDefault="001F44A9" w:rsidP="004A1990">
            <w:pPr>
              <w:pStyle w:val="CCSNormalText"/>
              <w:rPr>
                <w:color w:val="FF0000"/>
              </w:rPr>
            </w:pPr>
            <w:r w:rsidRPr="00C24714">
              <w:rPr>
                <w:color w:val="FF0000"/>
              </w:rPr>
              <w:t>GPA at Cadetship Start</w:t>
            </w:r>
            <w:r>
              <w:rPr>
                <w:color w:val="FF0000"/>
              </w:rPr>
              <w:t>/End</w:t>
            </w:r>
          </w:p>
          <w:p w14:paraId="42AE1353" w14:textId="77777777" w:rsidR="001F44A9" w:rsidRDefault="001F44A9" w:rsidP="004A1990">
            <w:pPr>
              <w:pStyle w:val="CCSNormalText"/>
            </w:pPr>
          </w:p>
        </w:tc>
        <w:tc>
          <w:tcPr>
            <w:tcW w:w="3827" w:type="dxa"/>
            <w:shd w:val="clear" w:color="auto" w:fill="FFFFFF" w:themeFill="background1"/>
          </w:tcPr>
          <w:p w14:paraId="2B282AF6" w14:textId="77777777" w:rsidR="001F44A9" w:rsidRDefault="001F44A9" w:rsidP="004A1990">
            <w:pPr>
              <w:pStyle w:val="CCSNormalText"/>
            </w:pPr>
          </w:p>
        </w:tc>
      </w:tr>
      <w:tr w:rsidR="001F44A9" w:rsidRPr="008752BE" w14:paraId="0ACFB755" w14:textId="77777777" w:rsidTr="00F40090">
        <w:tc>
          <w:tcPr>
            <w:tcW w:w="1246" w:type="dxa"/>
            <w:shd w:val="clear" w:color="auto" w:fill="FFFFFF" w:themeFill="background1"/>
          </w:tcPr>
          <w:p w14:paraId="3AEDAE0B" w14:textId="77777777" w:rsidR="001F44A9" w:rsidRDefault="001F44A9" w:rsidP="004A1990">
            <w:pPr>
              <w:pStyle w:val="CCSNormalText"/>
            </w:pPr>
            <w:r>
              <w:t>Outcome</w:t>
            </w:r>
          </w:p>
        </w:tc>
        <w:tc>
          <w:tcPr>
            <w:tcW w:w="1476" w:type="dxa"/>
            <w:shd w:val="clear" w:color="auto" w:fill="FFFFFF" w:themeFill="background1"/>
          </w:tcPr>
          <w:p w14:paraId="4B3A9D2F" w14:textId="77777777" w:rsidR="001F44A9" w:rsidRDefault="001F44A9" w:rsidP="004A1990">
            <w:pPr>
              <w:pStyle w:val="CCSNormalText"/>
            </w:pPr>
            <w:r>
              <w:t>Degree completion within allowance able</w:t>
            </w:r>
          </w:p>
        </w:tc>
        <w:tc>
          <w:tcPr>
            <w:tcW w:w="3085" w:type="dxa"/>
            <w:shd w:val="clear" w:color="auto" w:fill="FFFFFF" w:themeFill="background1"/>
          </w:tcPr>
          <w:p w14:paraId="22ACEEF7" w14:textId="77777777" w:rsidR="001F44A9" w:rsidRPr="008752BE" w:rsidRDefault="001F44A9" w:rsidP="004A1990">
            <w:pPr>
              <w:pStyle w:val="CCSNormalText"/>
            </w:pPr>
            <w:r>
              <w:t>Difference between actual course length and actual time taken to complete it.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5839DE" w14:textId="77777777" w:rsidR="001F44A9" w:rsidRPr="00883883" w:rsidRDefault="001F44A9" w:rsidP="004A1990">
            <w:pPr>
              <w:pStyle w:val="CCSNormalText"/>
              <w:rPr>
                <w:color w:val="FF0000"/>
              </w:rPr>
            </w:pPr>
            <w:r w:rsidRPr="00883883">
              <w:rPr>
                <w:color w:val="FF0000"/>
              </w:rPr>
              <w:t>Actual Course Start Date</w:t>
            </w:r>
          </w:p>
          <w:p w14:paraId="56B0E612" w14:textId="77777777" w:rsidR="001F44A9" w:rsidRPr="00883883" w:rsidRDefault="001F44A9" w:rsidP="004A1990">
            <w:pPr>
              <w:pStyle w:val="CCSNormalText"/>
              <w:rPr>
                <w:color w:val="FF0000"/>
              </w:rPr>
            </w:pPr>
            <w:r w:rsidRPr="00883883">
              <w:rPr>
                <w:color w:val="FF0000"/>
              </w:rPr>
              <w:t>Actual Course Length at FT study load (Years)</w:t>
            </w:r>
          </w:p>
          <w:p w14:paraId="5B771402" w14:textId="77777777" w:rsidR="001F44A9" w:rsidRDefault="001F44A9" w:rsidP="004A1990">
            <w:pPr>
              <w:pStyle w:val="CCSNormalText"/>
            </w:pPr>
            <w:r w:rsidRPr="00883883">
              <w:rPr>
                <w:color w:val="FF0000"/>
              </w:rPr>
              <w:t>Actual Course End Date (or revised estimate)</w:t>
            </w:r>
          </w:p>
        </w:tc>
        <w:tc>
          <w:tcPr>
            <w:tcW w:w="3827" w:type="dxa"/>
            <w:shd w:val="clear" w:color="auto" w:fill="FFFFFF" w:themeFill="background1"/>
          </w:tcPr>
          <w:p w14:paraId="024777E8" w14:textId="77777777" w:rsidR="001F44A9" w:rsidRDefault="001F44A9" w:rsidP="004A1990">
            <w:pPr>
              <w:pStyle w:val="CCSNormalText"/>
            </w:pPr>
            <w:r>
              <w:t xml:space="preserve"> </w:t>
            </w:r>
          </w:p>
        </w:tc>
      </w:tr>
      <w:tr w:rsidR="001F44A9" w:rsidRPr="008752BE" w14:paraId="729D3402" w14:textId="77777777" w:rsidTr="00F40090">
        <w:tc>
          <w:tcPr>
            <w:tcW w:w="1246" w:type="dxa"/>
            <w:shd w:val="clear" w:color="auto" w:fill="FFFFFF" w:themeFill="background1"/>
          </w:tcPr>
          <w:p w14:paraId="5DB8E643" w14:textId="77777777" w:rsidR="001F44A9" w:rsidRDefault="001F44A9" w:rsidP="004A1990">
            <w:pPr>
              <w:pStyle w:val="CCSNormalText"/>
            </w:pPr>
            <w:r>
              <w:t>Outcome</w:t>
            </w:r>
          </w:p>
        </w:tc>
        <w:tc>
          <w:tcPr>
            <w:tcW w:w="1476" w:type="dxa"/>
            <w:shd w:val="clear" w:color="auto" w:fill="FFFFFF" w:themeFill="background1"/>
          </w:tcPr>
          <w:p w14:paraId="19667385" w14:textId="77777777" w:rsidR="001F44A9" w:rsidRDefault="001F44A9" w:rsidP="004A1990">
            <w:pPr>
              <w:pStyle w:val="CCSNormalText"/>
            </w:pPr>
            <w:r>
              <w:t>Graduate employment (or further study)</w:t>
            </w:r>
          </w:p>
        </w:tc>
        <w:tc>
          <w:tcPr>
            <w:tcW w:w="3085" w:type="dxa"/>
            <w:shd w:val="clear" w:color="auto" w:fill="FFFFFF" w:themeFill="background1"/>
          </w:tcPr>
          <w:p w14:paraId="0A6A820C" w14:textId="77777777" w:rsidR="001F44A9" w:rsidRPr="008752BE" w:rsidRDefault="001F44A9" w:rsidP="004A1990">
            <w:pPr>
              <w:pStyle w:val="CCSNormalText"/>
            </w:pPr>
            <w:r>
              <w:t>Whether or not the cadet is engaged in employment or study x months after the completion of the final cadetship.</w:t>
            </w:r>
          </w:p>
        </w:tc>
        <w:tc>
          <w:tcPr>
            <w:tcW w:w="4536" w:type="dxa"/>
            <w:shd w:val="clear" w:color="auto" w:fill="FFFFFF" w:themeFill="background1"/>
          </w:tcPr>
          <w:p w14:paraId="330BB9D6" w14:textId="77777777" w:rsidR="001F44A9" w:rsidRPr="00EB4295" w:rsidRDefault="001F44A9" w:rsidP="004A1990">
            <w:pPr>
              <w:pStyle w:val="CCSNormalText"/>
              <w:rPr>
                <w:color w:val="FF0000"/>
              </w:rPr>
            </w:pPr>
            <w:r w:rsidRPr="00EB4295">
              <w:rPr>
                <w:color w:val="FF0000"/>
              </w:rPr>
              <w:t>Ex-</w:t>
            </w:r>
            <w:proofErr w:type="spellStart"/>
            <w:r w:rsidRPr="00EB4295">
              <w:rPr>
                <w:color w:val="FF0000"/>
              </w:rPr>
              <w:t>post Employment</w:t>
            </w:r>
            <w:proofErr w:type="spellEnd"/>
            <w:r w:rsidRPr="00EB4295">
              <w:rPr>
                <w:color w:val="FF0000"/>
              </w:rPr>
              <w:t xml:space="preserve"> Outcome:</w:t>
            </w:r>
          </w:p>
          <w:p w14:paraId="63E5186A" w14:textId="77777777" w:rsidR="001F44A9" w:rsidRPr="00EB4295" w:rsidRDefault="001F44A9" w:rsidP="001F44A9">
            <w:pPr>
              <w:pStyle w:val="CCSNormalText"/>
              <w:numPr>
                <w:ilvl w:val="0"/>
                <w:numId w:val="2"/>
              </w:numPr>
              <w:ind w:left="458" w:hanging="284"/>
              <w:rPr>
                <w:color w:val="FF0000"/>
              </w:rPr>
            </w:pPr>
            <w:r w:rsidRPr="00EB4295">
              <w:rPr>
                <w:color w:val="FF0000"/>
              </w:rPr>
              <w:t>Graduated - engaged in permanent employment (full or part time);</w:t>
            </w:r>
          </w:p>
          <w:p w14:paraId="66E673E5" w14:textId="77777777" w:rsidR="001F44A9" w:rsidRPr="00EB4295" w:rsidRDefault="001F44A9" w:rsidP="001F44A9">
            <w:pPr>
              <w:pStyle w:val="CCSNormalText"/>
              <w:numPr>
                <w:ilvl w:val="0"/>
                <w:numId w:val="2"/>
              </w:numPr>
              <w:ind w:left="458" w:hanging="284"/>
              <w:rPr>
                <w:color w:val="FF0000"/>
              </w:rPr>
            </w:pPr>
            <w:r w:rsidRPr="00EB4295">
              <w:rPr>
                <w:color w:val="FF0000"/>
              </w:rPr>
              <w:t>Graduated - engaged in other employment (e.g. casual)</w:t>
            </w:r>
          </w:p>
          <w:p w14:paraId="31F90CC8" w14:textId="77777777" w:rsidR="001F44A9" w:rsidRPr="00EB4295" w:rsidRDefault="001F44A9" w:rsidP="001F44A9">
            <w:pPr>
              <w:pStyle w:val="CCSNormalText"/>
              <w:numPr>
                <w:ilvl w:val="0"/>
                <w:numId w:val="2"/>
              </w:numPr>
              <w:ind w:left="458" w:hanging="284"/>
              <w:rPr>
                <w:color w:val="FF0000"/>
              </w:rPr>
            </w:pPr>
            <w:r w:rsidRPr="00EB4295">
              <w:rPr>
                <w:color w:val="FF0000"/>
              </w:rPr>
              <w:t>Graduated – Unemployed</w:t>
            </w:r>
          </w:p>
          <w:p w14:paraId="3A6C2069" w14:textId="77777777" w:rsidR="001F44A9" w:rsidRPr="00EB4295" w:rsidRDefault="001F44A9" w:rsidP="001F44A9">
            <w:pPr>
              <w:pStyle w:val="CCSNormalText"/>
              <w:numPr>
                <w:ilvl w:val="0"/>
                <w:numId w:val="2"/>
              </w:numPr>
              <w:ind w:left="458" w:hanging="284"/>
              <w:rPr>
                <w:color w:val="FF0000"/>
              </w:rPr>
            </w:pPr>
            <w:r w:rsidRPr="00EB4295">
              <w:rPr>
                <w:color w:val="FF0000"/>
              </w:rPr>
              <w:t>Graduated – Further studies (full-time)</w:t>
            </w:r>
          </w:p>
          <w:p w14:paraId="6124281F" w14:textId="77777777" w:rsidR="001F44A9" w:rsidRPr="00EB4295" w:rsidRDefault="001F44A9" w:rsidP="001F44A9">
            <w:pPr>
              <w:pStyle w:val="CCSNormalText"/>
              <w:numPr>
                <w:ilvl w:val="0"/>
                <w:numId w:val="2"/>
              </w:numPr>
              <w:ind w:left="458" w:hanging="284"/>
              <w:rPr>
                <w:color w:val="FF0000"/>
              </w:rPr>
            </w:pPr>
            <w:r w:rsidRPr="00EB4295">
              <w:rPr>
                <w:color w:val="FF0000"/>
              </w:rPr>
              <w:t xml:space="preserve">Not graduated - still studying </w:t>
            </w:r>
          </w:p>
          <w:p w14:paraId="43240E25" w14:textId="77777777" w:rsidR="001F44A9" w:rsidRDefault="001F44A9" w:rsidP="001F44A9">
            <w:pPr>
              <w:pStyle w:val="CCSNormalText"/>
              <w:numPr>
                <w:ilvl w:val="0"/>
                <w:numId w:val="2"/>
              </w:numPr>
              <w:ind w:left="458" w:hanging="284"/>
            </w:pPr>
            <w:r w:rsidRPr="00EB4295">
              <w:rPr>
                <w:color w:val="FF0000"/>
              </w:rPr>
              <w:t>Not graduated – deferred/ceased degree</w:t>
            </w:r>
          </w:p>
        </w:tc>
        <w:tc>
          <w:tcPr>
            <w:tcW w:w="3827" w:type="dxa"/>
            <w:shd w:val="clear" w:color="auto" w:fill="FFFFFF" w:themeFill="background1"/>
          </w:tcPr>
          <w:p w14:paraId="593F75F6" w14:textId="77777777" w:rsidR="001F44A9" w:rsidRDefault="001F44A9" w:rsidP="004A1990">
            <w:pPr>
              <w:pStyle w:val="CCSNormalText"/>
            </w:pPr>
          </w:p>
        </w:tc>
      </w:tr>
    </w:tbl>
    <w:p w14:paraId="42D0EE84" w14:textId="77777777" w:rsidR="00E155FA" w:rsidRDefault="008B2131" w:rsidP="00F40090"/>
    <w:sectPr w:rsidR="00E155FA" w:rsidSect="00F40090">
      <w:pgSz w:w="16840" w:h="11900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EC5"/>
    <w:multiLevelType w:val="hybridMultilevel"/>
    <w:tmpl w:val="B5C8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E016C"/>
    <w:multiLevelType w:val="hybridMultilevel"/>
    <w:tmpl w:val="67DA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A9"/>
    <w:rsid w:val="001B579F"/>
    <w:rsid w:val="001F44A9"/>
    <w:rsid w:val="00727ABE"/>
    <w:rsid w:val="008B2131"/>
    <w:rsid w:val="00C04FFD"/>
    <w:rsid w:val="00F03361"/>
    <w:rsid w:val="00F36D19"/>
    <w:rsid w:val="00F40090"/>
    <w:rsid w:val="00F411A4"/>
    <w:rsid w:val="00F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7310"/>
  <w15:chartTrackingRefBased/>
  <w15:docId w15:val="{1553B189-30F1-064A-A6E1-7252FB07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A9"/>
    <w:pPr>
      <w:spacing w:after="120" w:line="276" w:lineRule="auto"/>
      <w:outlineLvl w:val="0"/>
    </w:pPr>
    <w:rPr>
      <w:rFonts w:ascii="Helvetica" w:eastAsia="Times New Roman" w:hAnsi="Helvetica" w:cstheme="minorHAnsi"/>
      <w:sz w:val="22"/>
      <w:szCs w:val="22"/>
      <w:lang w:eastAsia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04FFD"/>
    <w:pPr>
      <w:outlineLvl w:val="0"/>
    </w:pPr>
    <w:rPr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1F44A9"/>
    <w:pPr>
      <w:keepNext w:val="0"/>
      <w:keepLines w:val="0"/>
      <w:spacing w:before="240" w:after="120"/>
      <w:outlineLvl w:val="1"/>
    </w:pPr>
    <w:rPr>
      <w:rFonts w:ascii="Helvetica" w:eastAsia="Times New Roman" w:hAnsi="Helvetica" w:cstheme="minorHAnsi"/>
      <w:b/>
      <w:bCs/>
      <w:color w:val="5B9BD5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4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5"/>
    <w:next w:val="Normal"/>
    <w:link w:val="Heading4Char"/>
    <w:unhideWhenUsed/>
    <w:qFormat/>
    <w:rsid w:val="001F44A9"/>
    <w:pPr>
      <w:keepNext w:val="0"/>
      <w:keepLines w:val="0"/>
      <w:spacing w:before="0" w:after="120"/>
      <w:outlineLvl w:val="3"/>
    </w:pPr>
    <w:rPr>
      <w:rFonts w:ascii="Helvetica" w:eastAsia="Times New Roman" w:hAnsi="Helvetica" w:cstheme="minorHAnsi"/>
      <w:color w:val="5B9BD5" w:themeColor="accent5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44A9"/>
    <w:rPr>
      <w:rFonts w:ascii="Helvetica" w:eastAsia="Times New Roman" w:hAnsi="Helvetica" w:cstheme="minorHAnsi"/>
      <w:b/>
      <w:bCs/>
      <w:color w:val="5B9BD5" w:themeColor="accent5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1F44A9"/>
    <w:rPr>
      <w:rFonts w:ascii="Helvetica" w:eastAsia="Times New Roman" w:hAnsi="Helvetica" w:cstheme="minorHAnsi"/>
      <w:color w:val="5B9BD5" w:themeColor="accent5"/>
      <w:sz w:val="22"/>
      <w:szCs w:val="22"/>
      <w:u w:val="single"/>
      <w:lang w:eastAsia="en-GB"/>
    </w:rPr>
  </w:style>
  <w:style w:type="table" w:styleId="TableGrid">
    <w:name w:val="Table Grid"/>
    <w:basedOn w:val="TableNormal"/>
    <w:uiPriority w:val="59"/>
    <w:rsid w:val="001F44A9"/>
    <w:rPr>
      <w:rFonts w:ascii="Times New Roman" w:eastAsiaTheme="minorEastAsia" w:hAnsi="Times New Roman" w:cs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SNormalText">
    <w:name w:val="CCS Normal Text"/>
    <w:basedOn w:val="Normal"/>
    <w:link w:val="CCSNormalTextChar"/>
    <w:qFormat/>
    <w:rsid w:val="001F44A9"/>
  </w:style>
  <w:style w:type="character" w:customStyle="1" w:styleId="CCSNormalTextChar">
    <w:name w:val="CCS Normal Text Char"/>
    <w:basedOn w:val="DefaultParagraphFont"/>
    <w:link w:val="CCSNormalText"/>
    <w:locked/>
    <w:rsid w:val="001F44A9"/>
    <w:rPr>
      <w:rFonts w:ascii="Helvetica" w:eastAsia="Times New Roman" w:hAnsi="Helvetica" w:cstheme="minorHAnsi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4A9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4A9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A9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04FFD"/>
    <w:rPr>
      <w:rFonts w:ascii="Helvetica" w:eastAsia="Times New Roman" w:hAnsi="Helvetica" w:cstheme="minorHAnsi"/>
      <w:b/>
      <w:bCs/>
      <w:color w:val="5B9BD5" w:themeColor="accent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f21f62-3bfa-416f-adb9-cec088b469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9ff21f62-3bfa-416f-adb9-cec088b46925">UDOC20-330620</ShareHubID>
    <TaxCatchAll xmlns="9ff21f62-3bfa-416f-adb9-cec088b46925">
      <Value>26</Value>
    </TaxCatchAll>
    <d52d0373f33d45c0b975bd31fe1f972b xmlns="9ff21f62-3bfa-416f-adb9-cec088b46925">
      <Terms xmlns="http://schemas.microsoft.com/office/infopath/2007/PartnerControls"/>
    </d52d0373f33d45c0b975bd31fe1f972b>
    <jd1c641577414dfdab1686c9d5d0dbd0 xmlns="9ff21f62-3bfa-416f-adb9-cec088b46925">
      <Terms xmlns="http://schemas.microsoft.com/office/infopath/2007/PartnerControls"/>
    </jd1c641577414dfdab1686c9d5d0dbd0>
    <NonRecordJustification xmlns="685f9fda-bd71-4433-b331-92feb9553089">None</NonRecordJustification>
    <PMCNotes xmlns="9ff21f62-3bfa-416f-adb9-cec088b469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36F0EC1BC2E2B4D9697C010DEDFC429" ma:contentTypeVersion="7" ma:contentTypeDescription="ShareHub Document" ma:contentTypeScope="" ma:versionID="c68b3497932645a9a445293d4f46aa4f">
  <xsd:schema xmlns:xsd="http://www.w3.org/2001/XMLSchema" xmlns:xs="http://www.w3.org/2001/XMLSchema" xmlns:p="http://schemas.microsoft.com/office/2006/metadata/properties" xmlns:ns2="9ff21f62-3bfa-416f-adb9-cec088b46925" xmlns:ns3="685f9fda-bd71-4433-b331-92feb9553089" targetNamespace="http://schemas.microsoft.com/office/2006/metadata/properties" ma:root="true" ma:fieldsID="dd1dda4ea71fd30cb4385022882f703b" ns2:_="" ns3:_="">
    <xsd:import namespace="9ff21f62-3bfa-416f-adb9-cec088b4692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  <xsd:element ref="ns2:SharedWithUsers" minOccurs="0"/>
                <xsd:element ref="ns2:d52d0373f33d45c0b975bd31fe1f97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1f62-3bfa-416f-adb9-cec088b46925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Classification" ma:default="26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a05c4fc-a3e0-46df-88b6-e1886d8fd8cf}" ma:internalName="TaxCatchAll" ma:showField="CatchAllData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a05c4fc-a3e0-46df-88b6-e1886d8fd8cf}" ma:internalName="TaxCatchAllLabel" ma:readOnly="true" ma:showField="CatchAllDataLabel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52d0373f33d45c0b975bd31fe1f972b" ma:index="18" nillable="true" ma:taxonomy="true" ma:internalName="d52d0373f33d45c0b975bd31fe1f972b" ma:taxonomyFieldName="ESearchTags" ma:displayName="Tags" ma:fieldId="{d52d0373-f33d-45c0-b975-bd31fe1f972b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C6A6B-D3C8-4F9A-A2BF-ACAB8ED23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C8723-2C59-4418-B1FD-EB4299CE56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f21f62-3bfa-416f-adb9-cec088b46925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B2889C-5BFB-4435-84E0-6DDA44613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1f62-3bfa-416f-adb9-cec088b4692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2067</Characters>
  <Application>Microsoft Office Word</Application>
  <DocSecurity>0</DocSecurity>
  <Lines>121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G – Recommended Minimum Dataset</dc:title>
  <dc:subject/>
  <dc:creator>National Indigenous Australians Agency (NIAA)</dc:creator>
  <cp:keywords/>
  <dc:description/>
  <cp:lastModifiedBy>Lipapis, Anastasia</cp:lastModifiedBy>
  <cp:revision>4</cp:revision>
  <dcterms:created xsi:type="dcterms:W3CDTF">2020-12-08T04:57:00Z</dcterms:created>
  <dcterms:modified xsi:type="dcterms:W3CDTF">2020-12-08T04:57:00Z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26;#OFFICIAL|11463c70-78df-4e3b-b0ff-f66cd3cb26ec</vt:lpwstr>
  </property>
  <property fmtid="{D5CDD505-2E9C-101B-9397-08002B2CF9AE}" pid="3" name="ContentTypeId">
    <vt:lpwstr>0x0101002825A64A6E1845A99A9D8EE8A5686ECB00F36F0EC1BC2E2B4D9697C010DEDFC429</vt:lpwstr>
  </property>
  <property fmtid="{D5CDD505-2E9C-101B-9397-08002B2CF9AE}" pid="4" name="ESearchTags">
    <vt:lpwstr/>
  </property>
  <property fmtid="{D5CDD505-2E9C-101B-9397-08002B2CF9AE}" pid="5" name="PMC.ESearch.TagGeneratedTime">
    <vt:lpwstr>2020-12-01T18:21:08</vt:lpwstr>
  </property>
  <property fmtid="{D5CDD505-2E9C-101B-9397-08002B2CF9AE}" pid="6" name="HPRMSecurityCaveat">
    <vt:lpwstr/>
  </property>
</Properties>
</file>