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6.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98152183"/>
        <w:docPartObj>
          <w:docPartGallery w:val="Cover Pages"/>
          <w:docPartUnique/>
        </w:docPartObj>
      </w:sdtPr>
      <w:sdtEndPr>
        <w:rPr>
          <w:noProof/>
        </w:rPr>
      </w:sdtEndPr>
      <w:sdtContent>
        <w:p w14:paraId="0319B6EA" w14:textId="5507457C" w:rsidR="00EA6BF3" w:rsidRPr="00AF49E5" w:rsidRDefault="00275100" w:rsidP="00EA6BF3">
          <w:pPr>
            <w:pStyle w:val="BodyText"/>
            <w:spacing w:line="240" w:lineRule="auto"/>
          </w:pPr>
          <w:r>
            <w:rPr>
              <w:noProof/>
              <w:lang w:eastAsia="en-AU"/>
            </w:rPr>
            <w:drawing>
              <wp:anchor distT="0" distB="0" distL="114300" distR="114300" simplePos="0" relativeHeight="251658254" behindDoc="0" locked="1" layoutInCell="1" allowOverlap="1" wp14:anchorId="218862A4" wp14:editId="6F4168AC">
                <wp:simplePos x="0" y="0"/>
                <wp:positionH relativeFrom="page">
                  <wp:posOffset>3400425</wp:posOffset>
                </wp:positionH>
                <wp:positionV relativeFrom="page">
                  <wp:posOffset>5632450</wp:posOffset>
                </wp:positionV>
                <wp:extent cx="3672840" cy="4470400"/>
                <wp:effectExtent l="0" t="0" r="0" b="0"/>
                <wp:wrapNone/>
                <wp:docPr id="3" name="Picture 3" title="Circular graph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12" cstate="print">
                          <a:extLst>
                            <a:ext uri="{28A0092B-C50C-407E-A947-70E740481C1C}">
                              <a14:useLocalDpi xmlns:a14="http://schemas.microsoft.com/office/drawing/2010/main" val="0"/>
                            </a:ext>
                          </a:extLst>
                        </a:blip>
                        <a:srcRect l="-2161" t="-4918" r="-6580" b="-24219"/>
                        <a:stretch/>
                      </pic:blipFill>
                      <pic:spPr bwMode="auto">
                        <a:xfrm>
                          <a:off x="0" y="0"/>
                          <a:ext cx="3672840" cy="447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3" behindDoc="1" locked="1" layoutInCell="1" allowOverlap="1" wp14:anchorId="6B754A9C" wp14:editId="5D4E1A01">
                    <wp:simplePos x="0" y="0"/>
                    <wp:positionH relativeFrom="margin">
                      <wp:posOffset>-397510</wp:posOffset>
                    </wp:positionH>
                    <wp:positionV relativeFrom="page">
                      <wp:posOffset>114300</wp:posOffset>
                    </wp:positionV>
                    <wp:extent cx="7262495" cy="10408920"/>
                    <wp:effectExtent l="0" t="0" r="0" b="0"/>
                    <wp:wrapNone/>
                    <wp:docPr id="260" name="Rectangle 260" descr="Beige rectangular background."/>
                    <wp:cNvGraphicFramePr/>
                    <a:graphic xmlns:a="http://schemas.openxmlformats.org/drawingml/2006/main">
                      <a:graphicData uri="http://schemas.microsoft.com/office/word/2010/wordprocessingShape">
                        <wps:wsp>
                          <wps:cNvSpPr/>
                          <wps:spPr>
                            <a:xfrm>
                              <a:off x="0" y="0"/>
                              <a:ext cx="7262495" cy="104089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BD9A9" id="Rectangle 260" o:spid="_x0000_s1026" alt="Beige rectangular background." style="position:absolute;margin-left:-31.3pt;margin-top:9pt;width:571.85pt;height:819.6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" fillcolor="#bea887 [3205]" stroked="f" strokeweight="1pt">
                    <w10:wrap anchorx="margin" anchory="page"/>
                    <w10:anchorlock/>
                  </v:rect>
                </w:pict>
              </mc:Fallback>
            </mc:AlternateContent>
          </w:r>
          <w:r w:rsidR="00EA6BF3" w:rsidRPr="00352F5D">
            <w:rPr>
              <w:noProof/>
              <w:lang w:eastAsia="en-AU"/>
            </w:rPr>
            <w:drawing>
              <wp:inline distT="0" distB="0" distL="0" distR="0" wp14:anchorId="218130C5" wp14:editId="0DCF4D1C">
                <wp:extent cx="4721225" cy="727710"/>
                <wp:effectExtent l="0" t="0" r="3175" b="0"/>
                <wp:docPr id="22" name="Picture 22" descr="Australian Government, National Indigenous Australians Agency and NI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3">
                          <a:extLst>
                            <a:ext uri="{28A0092B-C50C-407E-A947-70E740481C1C}">
                              <a14:useLocalDpi xmlns:a14="http://schemas.microsoft.com/office/drawing/2010/main" val="0"/>
                            </a:ext>
                          </a:extLst>
                        </a:blip>
                        <a:stretch>
                          <a:fillRect/>
                        </a:stretch>
                      </pic:blipFill>
                      <pic:spPr>
                        <a:xfrm>
                          <a:off x="0" y="0"/>
                          <a:ext cx="4721654" cy="727710"/>
                        </a:xfrm>
                        <a:prstGeom prst="rect">
                          <a:avLst/>
                        </a:prstGeom>
                      </pic:spPr>
                    </pic:pic>
                  </a:graphicData>
                </a:graphic>
              </wp:inline>
            </w:drawing>
          </w:r>
        </w:p>
        <w:p w14:paraId="48EE00EB" w14:textId="4A62D910" w:rsidR="00222862" w:rsidRDefault="00222862" w:rsidP="00222862">
          <w:pPr>
            <w:pStyle w:val="BodyText"/>
            <w:spacing w:before="2520" w:line="240" w:lineRule="auto"/>
            <w:rPr>
              <w:rFonts w:asciiTheme="majorHAnsi" w:hAnsiTheme="majorHAnsi"/>
              <w:b/>
              <w:color w:val="1C2B39"/>
              <w:sz w:val="104"/>
              <w:szCs w:val="104"/>
            </w:rPr>
          </w:pPr>
          <w:r>
            <w:rPr>
              <w:rFonts w:asciiTheme="majorHAnsi" w:hAnsiTheme="majorHAnsi"/>
              <w:b/>
              <w:color w:val="1C2B39"/>
              <w:sz w:val="104"/>
              <w:szCs w:val="104"/>
            </w:rPr>
            <w:t>First Nations</w:t>
          </w:r>
          <w:r>
            <w:rPr>
              <w:rFonts w:asciiTheme="majorHAnsi" w:hAnsiTheme="majorHAnsi"/>
              <w:b/>
              <w:color w:val="1C2B39"/>
              <w:sz w:val="104"/>
              <w:szCs w:val="104"/>
            </w:rPr>
            <w:br/>
            <w:t>Digital Inclusion Plan (2023-26</w:t>
          </w:r>
          <w:r w:rsidR="00686B40">
            <w:rPr>
              <w:rFonts w:asciiTheme="majorHAnsi" w:hAnsiTheme="majorHAnsi"/>
              <w:b/>
              <w:color w:val="1C2B39"/>
              <w:sz w:val="104"/>
              <w:szCs w:val="104"/>
            </w:rPr>
            <w:t>)</w:t>
          </w:r>
        </w:p>
        <w:p w14:paraId="66FE2318" w14:textId="6D4CE2C6" w:rsidR="00EA6BF3" w:rsidRPr="004616FF" w:rsidRDefault="00222862" w:rsidP="00222862">
          <w:pPr>
            <w:pStyle w:val="BodyText"/>
            <w:spacing w:before="6480" w:line="240" w:lineRule="auto"/>
            <w:rPr>
              <w:caps/>
            </w:rPr>
            <w:sectPr w:rsidR="00EA6BF3" w:rsidRPr="004616FF" w:rsidSect="00AF49E5">
              <w:headerReference w:type="even" r:id="rId14"/>
              <w:headerReference w:type="default" r:id="rId15"/>
              <w:footerReference w:type="even" r:id="rId16"/>
              <w:footerReference w:type="default" r:id="rId17"/>
              <w:headerReference w:type="first" r:id="rId18"/>
              <w:footerReference w:type="first" r:id="rId19"/>
              <w:pgSz w:w="11906" w:h="16838"/>
              <w:pgMar w:top="426" w:right="851" w:bottom="1135" w:left="851" w:header="567" w:footer="57" w:gutter="0"/>
              <w:pgNumType w:start="0"/>
              <w:cols w:space="708"/>
              <w:titlePg/>
              <w:docGrid w:linePitch="360"/>
            </w:sectPr>
          </w:pPr>
          <w:r w:rsidRPr="00222862">
            <w:rPr>
              <w:i/>
              <w:iCs/>
              <w:color w:val="1C2B39"/>
              <w:sz w:val="28"/>
              <w:szCs w:val="28"/>
            </w:rPr>
            <w:t>W</w:t>
          </w:r>
          <w:r>
            <w:rPr>
              <w:i/>
              <w:iCs/>
              <w:color w:val="1C2B39"/>
              <w:sz w:val="28"/>
              <w:szCs w:val="28"/>
            </w:rPr>
            <w:t>orking with Aboriginal and Torres Strait Islander peoples</w:t>
          </w:r>
        </w:p>
      </w:sdtContent>
    </w:sdt>
    <w:bookmarkStart w:id="0" w:name="_Toc57712553" w:displacedByCustomXml="next"/>
    <w:bookmarkStart w:id="1" w:name="_Toc66285742" w:displacedByCustomXml="next"/>
    <w:bookmarkStart w:id="2" w:name="_Toc66285772" w:displacedByCustomXml="next"/>
    <w:sdt>
      <w:sdtPr>
        <w:rPr>
          <w:rFonts w:asciiTheme="minorHAnsi" w:eastAsiaTheme="minorHAnsi" w:hAnsiTheme="minorHAnsi" w:cstheme="minorBidi"/>
          <w:color w:val="262626" w:themeColor="text1" w:themeTint="D9"/>
          <w:sz w:val="20"/>
          <w:szCs w:val="20"/>
          <w:lang w:val="en-AU"/>
        </w:rPr>
        <w:id w:val="1888295519"/>
        <w:docPartObj>
          <w:docPartGallery w:val="Table of Contents"/>
          <w:docPartUnique/>
        </w:docPartObj>
      </w:sdtPr>
      <w:sdtEndPr>
        <w:rPr>
          <w:b/>
          <w:bCs/>
          <w:noProof/>
        </w:rPr>
      </w:sdtEndPr>
      <w:sdtContent>
        <w:p w14:paraId="5CA87F7C" w14:textId="77777777" w:rsidR="00EA6BF3" w:rsidRPr="009F1A2C" w:rsidRDefault="00EA6BF3" w:rsidP="00EA6BF3">
          <w:pPr>
            <w:pStyle w:val="TOCHeading"/>
            <w:spacing w:line="240" w:lineRule="auto"/>
            <w:rPr>
              <w:rStyle w:val="Heading1Char"/>
              <w:sz w:val="40"/>
              <w:szCs w:val="40"/>
              <w:lang w:val="en-AU"/>
            </w:rPr>
          </w:pPr>
          <w:r w:rsidRPr="009F1A2C">
            <w:rPr>
              <w:rStyle w:val="Heading1Char"/>
              <w:sz w:val="40"/>
              <w:szCs w:val="40"/>
              <w:lang w:val="en-AU"/>
            </w:rPr>
            <w:t>Contents</w:t>
          </w:r>
        </w:p>
        <w:p w14:paraId="16561EF8" w14:textId="58431549" w:rsidR="00675C55" w:rsidRDefault="00EA6BF3">
          <w:pPr>
            <w:pStyle w:val="TOC1"/>
            <w:tabs>
              <w:tab w:val="right" w:leader="dot" w:pos="10194"/>
            </w:tabs>
            <w:rPr>
              <w:rFonts w:eastAsiaTheme="minorEastAsia"/>
              <w:noProof/>
              <w:color w:val="auto"/>
              <w:sz w:val="22"/>
              <w:szCs w:val="22"/>
              <w:lang w:eastAsia="en-AU"/>
            </w:rPr>
          </w:pPr>
          <w:r>
            <w:fldChar w:fldCharType="begin"/>
          </w:r>
          <w:r>
            <w:instrText xml:space="preserve"> TOC \o "1-1" \h \z \u </w:instrText>
          </w:r>
          <w:r>
            <w:fldChar w:fldCharType="separate"/>
          </w:r>
          <w:hyperlink w:anchor="_Toc136425157" w:history="1">
            <w:r w:rsidR="00675C55" w:rsidRPr="00753CE5">
              <w:rPr>
                <w:rStyle w:val="Hyperlink"/>
                <w:noProof/>
              </w:rPr>
              <w:t>Ministers’ Foreword</w:t>
            </w:r>
            <w:r w:rsidR="00675C55">
              <w:rPr>
                <w:noProof/>
                <w:webHidden/>
              </w:rPr>
              <w:tab/>
            </w:r>
            <w:r w:rsidR="00675C55">
              <w:rPr>
                <w:noProof/>
                <w:webHidden/>
              </w:rPr>
              <w:fldChar w:fldCharType="begin"/>
            </w:r>
            <w:r w:rsidR="00675C55">
              <w:rPr>
                <w:noProof/>
                <w:webHidden/>
              </w:rPr>
              <w:instrText xml:space="preserve"> PAGEREF _Toc136425157 \h </w:instrText>
            </w:r>
            <w:r w:rsidR="00675C55">
              <w:rPr>
                <w:noProof/>
                <w:webHidden/>
              </w:rPr>
            </w:r>
            <w:r w:rsidR="00675C55">
              <w:rPr>
                <w:noProof/>
                <w:webHidden/>
              </w:rPr>
              <w:fldChar w:fldCharType="separate"/>
            </w:r>
            <w:r w:rsidR="009A0546">
              <w:rPr>
                <w:noProof/>
                <w:webHidden/>
              </w:rPr>
              <w:t>2</w:t>
            </w:r>
            <w:r w:rsidR="00675C55">
              <w:rPr>
                <w:noProof/>
                <w:webHidden/>
              </w:rPr>
              <w:fldChar w:fldCharType="end"/>
            </w:r>
          </w:hyperlink>
        </w:p>
        <w:p w14:paraId="00EEC453" w14:textId="7BA7BA68" w:rsidR="00675C55" w:rsidRDefault="0079781A">
          <w:pPr>
            <w:pStyle w:val="TOC1"/>
            <w:tabs>
              <w:tab w:val="right" w:leader="dot" w:pos="10194"/>
            </w:tabs>
            <w:rPr>
              <w:rFonts w:eastAsiaTheme="minorEastAsia"/>
              <w:noProof/>
              <w:color w:val="auto"/>
              <w:sz w:val="22"/>
              <w:szCs w:val="22"/>
              <w:lang w:eastAsia="en-AU"/>
            </w:rPr>
          </w:pPr>
          <w:hyperlink w:anchor="_Toc136425158" w:history="1">
            <w:r w:rsidR="00675C55" w:rsidRPr="00753CE5">
              <w:rPr>
                <w:rStyle w:val="Hyperlink"/>
                <w:noProof/>
              </w:rPr>
              <w:t>Introduction</w:t>
            </w:r>
            <w:r w:rsidR="00675C55">
              <w:rPr>
                <w:noProof/>
                <w:webHidden/>
              </w:rPr>
              <w:tab/>
            </w:r>
            <w:r w:rsidR="00675C55">
              <w:rPr>
                <w:noProof/>
                <w:webHidden/>
              </w:rPr>
              <w:fldChar w:fldCharType="begin"/>
            </w:r>
            <w:r w:rsidR="00675C55">
              <w:rPr>
                <w:noProof/>
                <w:webHidden/>
              </w:rPr>
              <w:instrText xml:space="preserve"> PAGEREF _Toc136425158 \h </w:instrText>
            </w:r>
            <w:r w:rsidR="00675C55">
              <w:rPr>
                <w:noProof/>
                <w:webHidden/>
              </w:rPr>
            </w:r>
            <w:r w:rsidR="00675C55">
              <w:rPr>
                <w:noProof/>
                <w:webHidden/>
              </w:rPr>
              <w:fldChar w:fldCharType="separate"/>
            </w:r>
            <w:r w:rsidR="009A0546">
              <w:rPr>
                <w:noProof/>
                <w:webHidden/>
              </w:rPr>
              <w:t>3</w:t>
            </w:r>
            <w:r w:rsidR="00675C55">
              <w:rPr>
                <w:noProof/>
                <w:webHidden/>
              </w:rPr>
              <w:fldChar w:fldCharType="end"/>
            </w:r>
          </w:hyperlink>
        </w:p>
        <w:p w14:paraId="62EE486A" w14:textId="61CFF639" w:rsidR="00675C55" w:rsidRDefault="0079781A">
          <w:pPr>
            <w:pStyle w:val="TOC1"/>
            <w:tabs>
              <w:tab w:val="right" w:leader="dot" w:pos="10194"/>
            </w:tabs>
            <w:rPr>
              <w:rFonts w:eastAsiaTheme="minorEastAsia"/>
              <w:noProof/>
              <w:color w:val="auto"/>
              <w:sz w:val="22"/>
              <w:szCs w:val="22"/>
              <w:lang w:eastAsia="en-AU"/>
            </w:rPr>
          </w:pPr>
          <w:hyperlink w:anchor="_Toc136425159" w:history="1">
            <w:r w:rsidR="00675C55" w:rsidRPr="00753CE5">
              <w:rPr>
                <w:rStyle w:val="Hyperlink"/>
                <w:noProof/>
              </w:rPr>
              <w:t>Developing the Plan</w:t>
            </w:r>
            <w:r w:rsidR="00675C55">
              <w:rPr>
                <w:noProof/>
                <w:webHidden/>
              </w:rPr>
              <w:tab/>
            </w:r>
            <w:r w:rsidR="00675C55">
              <w:rPr>
                <w:noProof/>
                <w:webHidden/>
              </w:rPr>
              <w:fldChar w:fldCharType="begin"/>
            </w:r>
            <w:r w:rsidR="00675C55">
              <w:rPr>
                <w:noProof/>
                <w:webHidden/>
              </w:rPr>
              <w:instrText xml:space="preserve"> PAGEREF _Toc136425159 \h </w:instrText>
            </w:r>
            <w:r w:rsidR="00675C55">
              <w:rPr>
                <w:noProof/>
                <w:webHidden/>
              </w:rPr>
            </w:r>
            <w:r w:rsidR="00675C55">
              <w:rPr>
                <w:noProof/>
                <w:webHidden/>
              </w:rPr>
              <w:fldChar w:fldCharType="separate"/>
            </w:r>
            <w:r w:rsidR="009A0546">
              <w:rPr>
                <w:noProof/>
                <w:webHidden/>
              </w:rPr>
              <w:t>5</w:t>
            </w:r>
            <w:r w:rsidR="00675C55">
              <w:rPr>
                <w:noProof/>
                <w:webHidden/>
              </w:rPr>
              <w:fldChar w:fldCharType="end"/>
            </w:r>
          </w:hyperlink>
        </w:p>
        <w:p w14:paraId="6A5D076A" w14:textId="0090A4E9" w:rsidR="00675C55" w:rsidRDefault="0079781A">
          <w:pPr>
            <w:pStyle w:val="TOC1"/>
            <w:tabs>
              <w:tab w:val="right" w:leader="dot" w:pos="10194"/>
            </w:tabs>
            <w:rPr>
              <w:rFonts w:eastAsiaTheme="minorEastAsia"/>
              <w:noProof/>
              <w:color w:val="auto"/>
              <w:sz w:val="22"/>
              <w:szCs w:val="22"/>
              <w:lang w:eastAsia="en-AU"/>
            </w:rPr>
          </w:pPr>
          <w:hyperlink w:anchor="_Toc136425160" w:history="1">
            <w:r w:rsidR="00675C55" w:rsidRPr="00753CE5">
              <w:rPr>
                <w:rStyle w:val="Hyperlink"/>
                <w:noProof/>
              </w:rPr>
              <w:t>Strategic Framework</w:t>
            </w:r>
            <w:r w:rsidR="00675C55">
              <w:rPr>
                <w:noProof/>
                <w:webHidden/>
              </w:rPr>
              <w:tab/>
            </w:r>
            <w:r w:rsidR="00675C55">
              <w:rPr>
                <w:noProof/>
                <w:webHidden/>
              </w:rPr>
              <w:fldChar w:fldCharType="begin"/>
            </w:r>
            <w:r w:rsidR="00675C55">
              <w:rPr>
                <w:noProof/>
                <w:webHidden/>
              </w:rPr>
              <w:instrText xml:space="preserve"> PAGEREF _Toc136425160 \h </w:instrText>
            </w:r>
            <w:r w:rsidR="00675C55">
              <w:rPr>
                <w:noProof/>
                <w:webHidden/>
              </w:rPr>
            </w:r>
            <w:r w:rsidR="00675C55">
              <w:rPr>
                <w:noProof/>
                <w:webHidden/>
              </w:rPr>
              <w:fldChar w:fldCharType="separate"/>
            </w:r>
            <w:r w:rsidR="009A0546">
              <w:rPr>
                <w:noProof/>
                <w:webHidden/>
              </w:rPr>
              <w:t>6</w:t>
            </w:r>
            <w:r w:rsidR="00675C55">
              <w:rPr>
                <w:noProof/>
                <w:webHidden/>
              </w:rPr>
              <w:fldChar w:fldCharType="end"/>
            </w:r>
          </w:hyperlink>
        </w:p>
        <w:p w14:paraId="0DF24AF2" w14:textId="23CCF40E" w:rsidR="00675C55" w:rsidRDefault="0079781A">
          <w:pPr>
            <w:pStyle w:val="TOC1"/>
            <w:tabs>
              <w:tab w:val="right" w:leader="dot" w:pos="10194"/>
            </w:tabs>
            <w:rPr>
              <w:rFonts w:eastAsiaTheme="minorEastAsia"/>
              <w:noProof/>
              <w:color w:val="auto"/>
              <w:sz w:val="22"/>
              <w:szCs w:val="22"/>
              <w:lang w:eastAsia="en-AU"/>
            </w:rPr>
          </w:pPr>
          <w:hyperlink w:anchor="_Toc136425161" w:history="1">
            <w:r w:rsidR="00675C55" w:rsidRPr="00753CE5">
              <w:rPr>
                <w:rStyle w:val="Hyperlink"/>
                <w:noProof/>
              </w:rPr>
              <w:t>Access</w:t>
            </w:r>
            <w:r w:rsidR="00675C55">
              <w:rPr>
                <w:noProof/>
                <w:webHidden/>
              </w:rPr>
              <w:tab/>
            </w:r>
            <w:r w:rsidR="00675C55">
              <w:rPr>
                <w:noProof/>
                <w:webHidden/>
              </w:rPr>
              <w:fldChar w:fldCharType="begin"/>
            </w:r>
            <w:r w:rsidR="00675C55">
              <w:rPr>
                <w:noProof/>
                <w:webHidden/>
              </w:rPr>
              <w:instrText xml:space="preserve"> PAGEREF _Toc136425161 \h </w:instrText>
            </w:r>
            <w:r w:rsidR="00675C55">
              <w:rPr>
                <w:noProof/>
                <w:webHidden/>
              </w:rPr>
            </w:r>
            <w:r w:rsidR="00675C55">
              <w:rPr>
                <w:noProof/>
                <w:webHidden/>
              </w:rPr>
              <w:fldChar w:fldCharType="separate"/>
            </w:r>
            <w:r w:rsidR="009A0546">
              <w:rPr>
                <w:noProof/>
                <w:webHidden/>
              </w:rPr>
              <w:t>11</w:t>
            </w:r>
            <w:r w:rsidR="00675C55">
              <w:rPr>
                <w:noProof/>
                <w:webHidden/>
              </w:rPr>
              <w:fldChar w:fldCharType="end"/>
            </w:r>
          </w:hyperlink>
        </w:p>
        <w:p w14:paraId="2331ECCC" w14:textId="1A0813EB" w:rsidR="00675C55" w:rsidRDefault="0079781A">
          <w:pPr>
            <w:pStyle w:val="TOC1"/>
            <w:tabs>
              <w:tab w:val="right" w:leader="dot" w:pos="10194"/>
            </w:tabs>
            <w:rPr>
              <w:rFonts w:eastAsiaTheme="minorEastAsia"/>
              <w:noProof/>
              <w:color w:val="auto"/>
              <w:sz w:val="22"/>
              <w:szCs w:val="22"/>
              <w:lang w:eastAsia="en-AU"/>
            </w:rPr>
          </w:pPr>
          <w:hyperlink w:anchor="_Toc136425162" w:history="1">
            <w:r w:rsidR="00675C55" w:rsidRPr="00753CE5">
              <w:rPr>
                <w:rStyle w:val="Hyperlink"/>
                <w:noProof/>
              </w:rPr>
              <w:t>Affordability</w:t>
            </w:r>
            <w:r w:rsidR="00675C55">
              <w:rPr>
                <w:noProof/>
                <w:webHidden/>
              </w:rPr>
              <w:tab/>
            </w:r>
            <w:r w:rsidR="00675C55">
              <w:rPr>
                <w:noProof/>
                <w:webHidden/>
              </w:rPr>
              <w:fldChar w:fldCharType="begin"/>
            </w:r>
            <w:r w:rsidR="00675C55">
              <w:rPr>
                <w:noProof/>
                <w:webHidden/>
              </w:rPr>
              <w:instrText xml:space="preserve"> PAGEREF _Toc136425162 \h </w:instrText>
            </w:r>
            <w:r w:rsidR="00675C55">
              <w:rPr>
                <w:noProof/>
                <w:webHidden/>
              </w:rPr>
            </w:r>
            <w:r w:rsidR="00675C55">
              <w:rPr>
                <w:noProof/>
                <w:webHidden/>
              </w:rPr>
              <w:fldChar w:fldCharType="separate"/>
            </w:r>
            <w:r w:rsidR="009A0546">
              <w:rPr>
                <w:noProof/>
                <w:webHidden/>
              </w:rPr>
              <w:t>19</w:t>
            </w:r>
            <w:r w:rsidR="00675C55">
              <w:rPr>
                <w:noProof/>
                <w:webHidden/>
              </w:rPr>
              <w:fldChar w:fldCharType="end"/>
            </w:r>
          </w:hyperlink>
        </w:p>
        <w:p w14:paraId="4D562181" w14:textId="2D3BF1A9" w:rsidR="00675C55" w:rsidRDefault="0079781A">
          <w:pPr>
            <w:pStyle w:val="TOC1"/>
            <w:tabs>
              <w:tab w:val="right" w:leader="dot" w:pos="10194"/>
            </w:tabs>
            <w:rPr>
              <w:rFonts w:eastAsiaTheme="minorEastAsia"/>
              <w:noProof/>
              <w:color w:val="auto"/>
              <w:sz w:val="22"/>
              <w:szCs w:val="22"/>
              <w:lang w:eastAsia="en-AU"/>
            </w:rPr>
          </w:pPr>
          <w:hyperlink w:anchor="_Toc136425163" w:history="1">
            <w:r w:rsidR="00675C55" w:rsidRPr="00753CE5">
              <w:rPr>
                <w:rStyle w:val="Hyperlink"/>
                <w:noProof/>
              </w:rPr>
              <w:t>Digital ability</w:t>
            </w:r>
            <w:r w:rsidR="00675C55">
              <w:rPr>
                <w:noProof/>
                <w:webHidden/>
              </w:rPr>
              <w:tab/>
            </w:r>
            <w:r w:rsidR="00675C55">
              <w:rPr>
                <w:noProof/>
                <w:webHidden/>
              </w:rPr>
              <w:fldChar w:fldCharType="begin"/>
            </w:r>
            <w:r w:rsidR="00675C55">
              <w:rPr>
                <w:noProof/>
                <w:webHidden/>
              </w:rPr>
              <w:instrText xml:space="preserve"> PAGEREF _Toc136425163 \h </w:instrText>
            </w:r>
            <w:r w:rsidR="00675C55">
              <w:rPr>
                <w:noProof/>
                <w:webHidden/>
              </w:rPr>
            </w:r>
            <w:r w:rsidR="00675C55">
              <w:rPr>
                <w:noProof/>
                <w:webHidden/>
              </w:rPr>
              <w:fldChar w:fldCharType="separate"/>
            </w:r>
            <w:r w:rsidR="009A0546">
              <w:rPr>
                <w:noProof/>
                <w:webHidden/>
              </w:rPr>
              <w:t>23</w:t>
            </w:r>
            <w:r w:rsidR="00675C55">
              <w:rPr>
                <w:noProof/>
                <w:webHidden/>
              </w:rPr>
              <w:fldChar w:fldCharType="end"/>
            </w:r>
          </w:hyperlink>
        </w:p>
        <w:p w14:paraId="7C503211" w14:textId="31D118D2" w:rsidR="00675C55" w:rsidRDefault="0079781A">
          <w:pPr>
            <w:pStyle w:val="TOC1"/>
            <w:tabs>
              <w:tab w:val="right" w:leader="dot" w:pos="10194"/>
            </w:tabs>
            <w:rPr>
              <w:rFonts w:eastAsiaTheme="minorEastAsia"/>
              <w:noProof/>
              <w:color w:val="auto"/>
              <w:sz w:val="22"/>
              <w:szCs w:val="22"/>
              <w:lang w:eastAsia="en-AU"/>
            </w:rPr>
          </w:pPr>
          <w:hyperlink w:anchor="_Toc136425164" w:history="1">
            <w:r w:rsidR="00675C55" w:rsidRPr="00753CE5">
              <w:rPr>
                <w:rStyle w:val="Hyperlink"/>
                <w:noProof/>
              </w:rPr>
              <w:t>D</w:t>
            </w:r>
            <w:r w:rsidR="00675C55">
              <w:rPr>
                <w:rStyle w:val="Hyperlink"/>
                <w:noProof/>
              </w:rPr>
              <w:t>ata</w:t>
            </w:r>
            <w:r w:rsidR="00675C55">
              <w:rPr>
                <w:noProof/>
                <w:webHidden/>
              </w:rPr>
              <w:tab/>
            </w:r>
            <w:r w:rsidR="00675C55">
              <w:rPr>
                <w:noProof/>
                <w:webHidden/>
              </w:rPr>
              <w:fldChar w:fldCharType="begin"/>
            </w:r>
            <w:r w:rsidR="00675C55">
              <w:rPr>
                <w:noProof/>
                <w:webHidden/>
              </w:rPr>
              <w:instrText xml:space="preserve"> PAGEREF _Toc136425164 \h </w:instrText>
            </w:r>
            <w:r w:rsidR="00675C55">
              <w:rPr>
                <w:noProof/>
                <w:webHidden/>
              </w:rPr>
            </w:r>
            <w:r w:rsidR="00675C55">
              <w:rPr>
                <w:noProof/>
                <w:webHidden/>
              </w:rPr>
              <w:fldChar w:fldCharType="separate"/>
            </w:r>
            <w:r w:rsidR="009A0546">
              <w:rPr>
                <w:noProof/>
                <w:webHidden/>
              </w:rPr>
              <w:t>31</w:t>
            </w:r>
            <w:r w:rsidR="00675C55">
              <w:rPr>
                <w:noProof/>
                <w:webHidden/>
              </w:rPr>
              <w:fldChar w:fldCharType="end"/>
            </w:r>
          </w:hyperlink>
        </w:p>
        <w:p w14:paraId="2B9DBF12" w14:textId="720D67BA" w:rsidR="00675C55" w:rsidRDefault="0079781A">
          <w:pPr>
            <w:pStyle w:val="TOC1"/>
            <w:tabs>
              <w:tab w:val="right" w:leader="dot" w:pos="10194"/>
            </w:tabs>
            <w:rPr>
              <w:rFonts w:eastAsiaTheme="minorEastAsia"/>
              <w:noProof/>
              <w:color w:val="auto"/>
              <w:sz w:val="22"/>
              <w:szCs w:val="22"/>
              <w:lang w:eastAsia="en-AU"/>
            </w:rPr>
          </w:pPr>
          <w:hyperlink w:anchor="_Toc136425165" w:history="1">
            <w:r w:rsidR="00675C55" w:rsidRPr="00753CE5">
              <w:rPr>
                <w:rStyle w:val="Hyperlink"/>
                <w:noProof/>
              </w:rPr>
              <w:t>Appendix A-Existing and pipeline actions</w:t>
            </w:r>
            <w:r w:rsidR="00675C55">
              <w:rPr>
                <w:noProof/>
                <w:webHidden/>
              </w:rPr>
              <w:tab/>
            </w:r>
            <w:r w:rsidR="00675C55">
              <w:rPr>
                <w:noProof/>
                <w:webHidden/>
              </w:rPr>
              <w:fldChar w:fldCharType="begin"/>
            </w:r>
            <w:r w:rsidR="00675C55">
              <w:rPr>
                <w:noProof/>
                <w:webHidden/>
              </w:rPr>
              <w:instrText xml:space="preserve"> PAGEREF _Toc136425165 \h </w:instrText>
            </w:r>
            <w:r w:rsidR="00675C55">
              <w:rPr>
                <w:noProof/>
                <w:webHidden/>
              </w:rPr>
            </w:r>
            <w:r w:rsidR="00675C55">
              <w:rPr>
                <w:noProof/>
                <w:webHidden/>
              </w:rPr>
              <w:fldChar w:fldCharType="separate"/>
            </w:r>
            <w:r w:rsidR="009A0546">
              <w:rPr>
                <w:noProof/>
                <w:webHidden/>
              </w:rPr>
              <w:t>33</w:t>
            </w:r>
            <w:r w:rsidR="00675C55">
              <w:rPr>
                <w:noProof/>
                <w:webHidden/>
              </w:rPr>
              <w:fldChar w:fldCharType="end"/>
            </w:r>
          </w:hyperlink>
        </w:p>
        <w:p w14:paraId="72F64F2C" w14:textId="68C4929C" w:rsidR="00EA6BF3" w:rsidRDefault="00EA6BF3" w:rsidP="00EA6BF3">
          <w:pPr>
            <w:spacing w:after="3360" w:line="240" w:lineRule="auto"/>
            <w:rPr>
              <w:b/>
              <w:bCs/>
              <w:noProof/>
            </w:rPr>
          </w:pPr>
          <w:r>
            <w:fldChar w:fldCharType="end"/>
          </w:r>
        </w:p>
      </w:sdtContent>
    </w:sdt>
    <w:p w14:paraId="6E48433E" w14:textId="096D6904" w:rsidR="00EA6BF3" w:rsidRPr="00B7111C" w:rsidRDefault="00465368" w:rsidP="00EA6BF3">
      <w:pPr>
        <w:pStyle w:val="NormalWeb"/>
        <w:shd w:val="clear" w:color="auto" w:fill="FFFFFF"/>
        <w:spacing w:before="150" w:beforeAutospacing="0" w:after="0" w:afterAutospacing="0"/>
        <w:rPr>
          <w:rFonts w:asciiTheme="minorHAnsi" w:hAnsiTheme="minorHAnsi" w:cstheme="minorHAnsi"/>
          <w:color w:val="2C2B2B"/>
          <w:sz w:val="18"/>
          <w:szCs w:val="18"/>
        </w:rPr>
      </w:pPr>
      <w:r>
        <w:rPr>
          <w:rStyle w:val="Strong"/>
          <w:rFonts w:asciiTheme="minorHAnsi" w:hAnsiTheme="minorHAnsi" w:cstheme="minorHAnsi"/>
          <w:color w:val="2C2B2B"/>
          <w:sz w:val="18"/>
          <w:szCs w:val="18"/>
        </w:rPr>
        <w:t>First Nations</w:t>
      </w:r>
      <w:r w:rsidRPr="00B7111C">
        <w:rPr>
          <w:rStyle w:val="Strong"/>
          <w:rFonts w:asciiTheme="minorHAnsi" w:hAnsiTheme="minorHAnsi" w:cstheme="minorHAnsi"/>
          <w:color w:val="2C2B2B"/>
          <w:sz w:val="18"/>
          <w:szCs w:val="18"/>
        </w:rPr>
        <w:t xml:space="preserve"> </w:t>
      </w:r>
      <w:r w:rsidR="00EA6BF3" w:rsidRPr="00B7111C">
        <w:rPr>
          <w:rStyle w:val="Strong"/>
          <w:rFonts w:asciiTheme="minorHAnsi" w:hAnsiTheme="minorHAnsi" w:cstheme="minorHAnsi"/>
          <w:color w:val="2C2B2B"/>
          <w:sz w:val="18"/>
          <w:szCs w:val="18"/>
        </w:rPr>
        <w:t>Digital Inclusion Plan –</w:t>
      </w:r>
      <w:r w:rsidR="00EA6BF3">
        <w:rPr>
          <w:rStyle w:val="Strong"/>
          <w:rFonts w:asciiTheme="minorHAnsi" w:hAnsiTheme="minorHAnsi" w:cstheme="minorHAnsi"/>
          <w:color w:val="2C2B2B"/>
          <w:sz w:val="18"/>
          <w:szCs w:val="18"/>
        </w:rPr>
        <w:t xml:space="preserve"> </w:t>
      </w:r>
      <w:r w:rsidR="00686B40">
        <w:rPr>
          <w:rStyle w:val="Strong"/>
          <w:rFonts w:asciiTheme="minorHAnsi" w:hAnsiTheme="minorHAnsi" w:cstheme="minorHAnsi"/>
          <w:color w:val="2C2B2B"/>
          <w:sz w:val="18"/>
          <w:szCs w:val="18"/>
        </w:rPr>
        <w:t>July</w:t>
      </w:r>
      <w:r w:rsidR="003411EE" w:rsidRPr="000916BB">
        <w:rPr>
          <w:rStyle w:val="Strong"/>
          <w:rFonts w:asciiTheme="minorHAnsi" w:hAnsiTheme="minorHAnsi" w:cstheme="minorHAnsi"/>
          <w:color w:val="2C2B2B"/>
          <w:sz w:val="18"/>
          <w:szCs w:val="18"/>
        </w:rPr>
        <w:t xml:space="preserve"> </w:t>
      </w:r>
      <w:r w:rsidR="00EA6BF3" w:rsidRPr="000916BB">
        <w:rPr>
          <w:rStyle w:val="Strong"/>
          <w:rFonts w:asciiTheme="minorHAnsi" w:hAnsiTheme="minorHAnsi" w:cstheme="minorHAnsi"/>
          <w:color w:val="2C2B2B"/>
          <w:sz w:val="18"/>
          <w:szCs w:val="18"/>
        </w:rPr>
        <w:t>202</w:t>
      </w:r>
      <w:r w:rsidR="008C70B7">
        <w:rPr>
          <w:rStyle w:val="Strong"/>
          <w:rFonts w:asciiTheme="minorHAnsi" w:hAnsiTheme="minorHAnsi" w:cstheme="minorHAnsi"/>
          <w:color w:val="2C2B2B"/>
          <w:sz w:val="18"/>
          <w:szCs w:val="18"/>
        </w:rPr>
        <w:t>3</w:t>
      </w:r>
    </w:p>
    <w:p w14:paraId="65488FE4" w14:textId="77777777" w:rsidR="00EA6BF3" w:rsidRPr="00B7111C" w:rsidRDefault="00EA6BF3" w:rsidP="00EA6BF3">
      <w:pPr>
        <w:pStyle w:val="NormalWeb"/>
        <w:shd w:val="clear" w:color="auto" w:fill="FFFFFF"/>
        <w:spacing w:before="150" w:beforeAutospacing="0" w:after="0" w:afterAutospacing="0"/>
        <w:rPr>
          <w:rFonts w:asciiTheme="minorHAnsi" w:hAnsiTheme="minorHAnsi" w:cstheme="minorHAnsi"/>
          <w:color w:val="2C2B2B"/>
          <w:sz w:val="18"/>
          <w:szCs w:val="18"/>
        </w:rPr>
      </w:pPr>
      <w:r>
        <w:rPr>
          <w:rFonts w:asciiTheme="minorHAnsi" w:hAnsiTheme="minorHAnsi" w:cstheme="minorHAnsi"/>
          <w:color w:val="2C2B2B"/>
          <w:sz w:val="18"/>
          <w:szCs w:val="18"/>
        </w:rPr>
        <w:t>© Commonwealth of Australia 202</w:t>
      </w:r>
      <w:r w:rsidR="008C70B7">
        <w:rPr>
          <w:rFonts w:asciiTheme="minorHAnsi" w:hAnsiTheme="minorHAnsi" w:cstheme="minorHAnsi"/>
          <w:color w:val="2C2B2B"/>
          <w:sz w:val="18"/>
          <w:szCs w:val="18"/>
        </w:rPr>
        <w:t>3</w:t>
      </w:r>
    </w:p>
    <w:p w14:paraId="2BC50D19" w14:textId="77777777" w:rsidR="00EA6BF3" w:rsidRPr="00B7111C" w:rsidRDefault="00EA6BF3" w:rsidP="00222862">
      <w:pPr>
        <w:pStyle w:val="NormalWeb"/>
        <w:shd w:val="clear" w:color="auto" w:fill="FFFFFF"/>
        <w:spacing w:before="150" w:beforeAutospacing="0" w:after="0" w:afterAutospacing="0"/>
        <w:outlineLvl w:val="0"/>
        <w:rPr>
          <w:rFonts w:asciiTheme="minorHAnsi" w:hAnsiTheme="minorHAnsi" w:cstheme="minorHAnsi"/>
          <w:color w:val="2C2B2B"/>
          <w:sz w:val="18"/>
          <w:szCs w:val="18"/>
        </w:rPr>
      </w:pPr>
      <w:r w:rsidRPr="00B7111C">
        <w:rPr>
          <w:rStyle w:val="Strong"/>
          <w:rFonts w:asciiTheme="minorHAnsi" w:hAnsiTheme="minorHAnsi" w:cstheme="minorHAnsi"/>
          <w:color w:val="2C2B2B"/>
          <w:sz w:val="18"/>
          <w:szCs w:val="18"/>
        </w:rPr>
        <w:t>Copyright Notice</w:t>
      </w:r>
    </w:p>
    <w:p w14:paraId="419447CE" w14:textId="77777777" w:rsidR="00EA6BF3" w:rsidRPr="00B7111C" w:rsidRDefault="00EA6BF3" w:rsidP="00EA6BF3">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Fonts w:asciiTheme="minorHAnsi" w:hAnsiTheme="minorHAnsi" w:cstheme="minorHAnsi"/>
          <w:color w:val="2C2B2B"/>
          <w:sz w:val="18"/>
          <w:szCs w:val="18"/>
        </w:rPr>
        <w:t>With the exception of the Commonwealth Coat of Arms, this work is licensed under a Creative Commons Attribution 4.0 International licence (CC BY 4.0)</w:t>
      </w:r>
      <w:r w:rsidR="000D70F8">
        <w:rPr>
          <w:rFonts w:asciiTheme="minorHAnsi" w:hAnsiTheme="minorHAnsi" w:cstheme="minorHAnsi"/>
          <w:color w:val="2C2B2B"/>
          <w:sz w:val="18"/>
          <w:szCs w:val="18"/>
        </w:rPr>
        <w:t xml:space="preserve"> </w:t>
      </w:r>
      <w:r w:rsidRPr="00B7111C">
        <w:rPr>
          <w:rFonts w:asciiTheme="minorHAnsi" w:hAnsiTheme="minorHAnsi" w:cstheme="minorHAnsi"/>
          <w:color w:val="2C2B2B"/>
          <w:sz w:val="18"/>
          <w:szCs w:val="18"/>
        </w:rPr>
        <w:t>(</w:t>
      </w:r>
      <w:hyperlink r:id="rId20" w:history="1">
        <w:r w:rsidRPr="00B7111C">
          <w:rPr>
            <w:rStyle w:val="Hyperlink"/>
            <w:rFonts w:asciiTheme="minorHAnsi" w:hAnsiTheme="minorHAnsi" w:cstheme="minorHAnsi"/>
            <w:color w:val="1772AF"/>
            <w:sz w:val="18"/>
            <w:szCs w:val="18"/>
          </w:rPr>
          <w:t>https://creativecommons.org/licenses/by/4.0/</w:t>
        </w:r>
      </w:hyperlink>
      <w:r w:rsidRPr="00B7111C">
        <w:rPr>
          <w:rFonts w:asciiTheme="minorHAnsi" w:hAnsiTheme="minorHAnsi" w:cstheme="minorHAnsi"/>
          <w:color w:val="2C2B2B"/>
          <w:sz w:val="18"/>
          <w:szCs w:val="18"/>
        </w:rPr>
        <w:t> ).</w:t>
      </w:r>
    </w:p>
    <w:p w14:paraId="70938DDD" w14:textId="77777777" w:rsidR="00EA6BF3" w:rsidRPr="00B7111C" w:rsidRDefault="00EA6BF3" w:rsidP="00EA6BF3">
      <w:pPr>
        <w:pStyle w:val="NormalWeb"/>
        <w:shd w:val="clear" w:color="auto" w:fill="FFFFFF"/>
        <w:spacing w:before="150" w:beforeAutospacing="0" w:after="0" w:afterAutospacing="0"/>
        <w:rPr>
          <w:rFonts w:ascii="Arial" w:hAnsi="Arial" w:cs="Arial"/>
          <w:color w:val="2C2B2B"/>
          <w:sz w:val="18"/>
          <w:szCs w:val="18"/>
        </w:rPr>
      </w:pPr>
      <w:r w:rsidRPr="00B7111C">
        <w:rPr>
          <w:rFonts w:ascii="Arial" w:hAnsi="Arial" w:cs="Arial"/>
          <w:noProof/>
          <w:color w:val="1772AF"/>
          <w:sz w:val="18"/>
          <w:szCs w:val="18"/>
        </w:rPr>
        <w:drawing>
          <wp:inline distT="0" distB="0" distL="0" distR="0" wp14:anchorId="432F04BB" wp14:editId="5C4B3C63">
            <wp:extent cx="832485" cy="287655"/>
            <wp:effectExtent l="0" t="0" r="5715" b="0"/>
            <wp:docPr id="5" name="Picture 5" descr="Creative Commons By Attribution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2485" cy="287655"/>
                    </a:xfrm>
                    <a:prstGeom prst="rect">
                      <a:avLst/>
                    </a:prstGeom>
                    <a:noFill/>
                    <a:ln>
                      <a:noFill/>
                    </a:ln>
                  </pic:spPr>
                </pic:pic>
              </a:graphicData>
            </a:graphic>
          </wp:inline>
        </w:drawing>
      </w:r>
    </w:p>
    <w:p w14:paraId="366635F7" w14:textId="77777777" w:rsidR="00222862" w:rsidRDefault="00EA6BF3" w:rsidP="00222862">
      <w:pPr>
        <w:pStyle w:val="NormalWeb"/>
        <w:shd w:val="clear" w:color="auto" w:fill="FFFFFF"/>
        <w:spacing w:before="150" w:beforeAutospacing="0" w:after="0" w:afterAutospacing="0"/>
        <w:outlineLvl w:val="0"/>
        <w:rPr>
          <w:rStyle w:val="Strong"/>
          <w:rFonts w:asciiTheme="minorHAnsi" w:hAnsiTheme="minorHAnsi" w:cstheme="minorHAnsi"/>
          <w:color w:val="2C2B2B"/>
          <w:sz w:val="18"/>
          <w:szCs w:val="18"/>
        </w:rPr>
      </w:pPr>
      <w:r w:rsidRPr="00B7111C">
        <w:rPr>
          <w:rStyle w:val="Strong"/>
          <w:rFonts w:asciiTheme="minorHAnsi" w:hAnsiTheme="minorHAnsi" w:cstheme="minorHAnsi"/>
          <w:color w:val="2C2B2B"/>
          <w:sz w:val="18"/>
          <w:szCs w:val="18"/>
        </w:rPr>
        <w:t>Third party copyright</w:t>
      </w:r>
    </w:p>
    <w:p w14:paraId="67B643EE" w14:textId="5915DA58" w:rsidR="00EA6BF3" w:rsidRPr="00B7111C" w:rsidRDefault="00EA6BF3" w:rsidP="00EA6BF3">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Fonts w:asciiTheme="minorHAnsi" w:hAnsiTheme="minorHAnsi" w:cstheme="minorHAnsi"/>
          <w:color w:val="2C2B2B"/>
          <w:sz w:val="18"/>
          <w:szCs w:val="18"/>
        </w:rPr>
        <w:t>Wherever a third party holds copyright in this material, the copyright remains with that party.  Their permission may be required to use the material. Please contact them directly.</w:t>
      </w:r>
    </w:p>
    <w:p w14:paraId="5FC874E0" w14:textId="77777777" w:rsidR="00222862" w:rsidRDefault="00EA6BF3" w:rsidP="00222862">
      <w:pPr>
        <w:pStyle w:val="NormalWeb"/>
        <w:shd w:val="clear" w:color="auto" w:fill="FFFFFF"/>
        <w:spacing w:before="150" w:beforeAutospacing="0" w:after="0" w:afterAutospacing="0"/>
        <w:outlineLvl w:val="0"/>
        <w:rPr>
          <w:rStyle w:val="Strong"/>
          <w:rFonts w:asciiTheme="minorHAnsi" w:hAnsiTheme="minorHAnsi" w:cstheme="minorHAnsi"/>
          <w:color w:val="2C2B2B"/>
          <w:sz w:val="18"/>
          <w:szCs w:val="18"/>
        </w:rPr>
      </w:pPr>
      <w:r w:rsidRPr="00B7111C">
        <w:rPr>
          <w:rStyle w:val="Strong"/>
          <w:rFonts w:asciiTheme="minorHAnsi" w:hAnsiTheme="minorHAnsi" w:cstheme="minorHAnsi"/>
          <w:color w:val="2C2B2B"/>
          <w:sz w:val="18"/>
          <w:szCs w:val="18"/>
        </w:rPr>
        <w:t>Attribution</w:t>
      </w:r>
    </w:p>
    <w:p w14:paraId="5658E9FC" w14:textId="2A782FA4" w:rsidR="00EA6BF3" w:rsidRPr="00B7111C" w:rsidRDefault="00EA6BF3" w:rsidP="00EA6BF3">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Fonts w:asciiTheme="minorHAnsi" w:hAnsiTheme="minorHAnsi" w:cstheme="minorHAnsi"/>
          <w:color w:val="2C2B2B"/>
          <w:sz w:val="18"/>
          <w:szCs w:val="18"/>
        </w:rPr>
        <w:t>This publication should be attributed as follows:</w:t>
      </w:r>
    </w:p>
    <w:p w14:paraId="2C15514C" w14:textId="6A91EF6B" w:rsidR="00EA6BF3" w:rsidRPr="00B7111C" w:rsidRDefault="00EA6BF3" w:rsidP="00EA6BF3">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Fonts w:asciiTheme="minorHAnsi" w:hAnsiTheme="minorHAnsi" w:cstheme="minorHAnsi"/>
          <w:color w:val="2C2B2B"/>
          <w:sz w:val="18"/>
          <w:szCs w:val="18"/>
        </w:rPr>
        <w:t>© Commonwealth of Australia, </w:t>
      </w:r>
      <w:r w:rsidRPr="00B7111C">
        <w:rPr>
          <w:rStyle w:val="Emphasis"/>
          <w:rFonts w:asciiTheme="minorHAnsi" w:hAnsiTheme="minorHAnsi" w:cstheme="minorHAnsi"/>
          <w:color w:val="2C2B2B"/>
          <w:sz w:val="18"/>
          <w:szCs w:val="18"/>
        </w:rPr>
        <w:t>National Indigenous Australians Agency, </w:t>
      </w:r>
      <w:r w:rsidR="00465368">
        <w:rPr>
          <w:rStyle w:val="Emphasis"/>
          <w:rFonts w:asciiTheme="minorHAnsi" w:hAnsiTheme="minorHAnsi" w:cstheme="minorHAnsi"/>
          <w:color w:val="2C2B2B"/>
          <w:sz w:val="18"/>
          <w:szCs w:val="18"/>
        </w:rPr>
        <w:t xml:space="preserve">First Nations </w:t>
      </w:r>
      <w:r>
        <w:rPr>
          <w:rStyle w:val="Emphasis"/>
          <w:rFonts w:asciiTheme="minorHAnsi" w:hAnsiTheme="minorHAnsi" w:cstheme="minorHAnsi"/>
          <w:color w:val="2C2B2B"/>
          <w:sz w:val="18"/>
          <w:szCs w:val="18"/>
        </w:rPr>
        <w:t xml:space="preserve">Digital Inclusion Plan </w:t>
      </w:r>
      <w:r w:rsidRPr="00B7111C">
        <w:rPr>
          <w:rStyle w:val="Emphasis"/>
          <w:rFonts w:asciiTheme="minorHAnsi" w:hAnsiTheme="minorHAnsi" w:cstheme="minorHAnsi"/>
          <w:color w:val="2C2B2B"/>
          <w:sz w:val="18"/>
          <w:szCs w:val="18"/>
        </w:rPr>
        <w:t xml:space="preserve">– </w:t>
      </w:r>
      <w:r w:rsidR="00686B40">
        <w:rPr>
          <w:rStyle w:val="Emphasis"/>
          <w:rFonts w:asciiTheme="minorHAnsi" w:hAnsiTheme="minorHAnsi" w:cstheme="minorHAnsi"/>
          <w:color w:val="2C2B2B"/>
          <w:sz w:val="18"/>
          <w:szCs w:val="18"/>
        </w:rPr>
        <w:t>July</w:t>
      </w:r>
      <w:r w:rsidR="008C70B7">
        <w:rPr>
          <w:rStyle w:val="Emphasis"/>
          <w:rFonts w:asciiTheme="minorHAnsi" w:hAnsiTheme="minorHAnsi" w:cstheme="minorHAnsi"/>
          <w:color w:val="2C2B2B"/>
          <w:sz w:val="18"/>
          <w:szCs w:val="18"/>
        </w:rPr>
        <w:t xml:space="preserve"> 2023</w:t>
      </w:r>
    </w:p>
    <w:p w14:paraId="0D45C0D8" w14:textId="77777777" w:rsidR="00222862" w:rsidRDefault="00EA6BF3" w:rsidP="00222862">
      <w:pPr>
        <w:pStyle w:val="NormalWeb"/>
        <w:shd w:val="clear" w:color="auto" w:fill="FFFFFF"/>
        <w:spacing w:before="150" w:beforeAutospacing="0" w:after="0" w:afterAutospacing="0"/>
        <w:outlineLvl w:val="0"/>
        <w:rPr>
          <w:rStyle w:val="Strong"/>
          <w:rFonts w:asciiTheme="minorHAnsi" w:hAnsiTheme="minorHAnsi" w:cstheme="minorHAnsi"/>
          <w:color w:val="2C2B2B"/>
          <w:sz w:val="18"/>
          <w:szCs w:val="18"/>
        </w:rPr>
      </w:pPr>
      <w:r w:rsidRPr="00B7111C">
        <w:rPr>
          <w:rStyle w:val="Strong"/>
          <w:rFonts w:asciiTheme="minorHAnsi" w:hAnsiTheme="minorHAnsi" w:cstheme="minorHAnsi"/>
          <w:color w:val="2C2B2B"/>
          <w:sz w:val="18"/>
          <w:szCs w:val="18"/>
        </w:rPr>
        <w:t>Use of the Coat of Arms</w:t>
      </w:r>
    </w:p>
    <w:p w14:paraId="48DCA7E7" w14:textId="7DD5C725" w:rsidR="00EA6BF3" w:rsidRPr="00B7111C" w:rsidRDefault="00EA6BF3" w:rsidP="00EA6BF3">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Fonts w:asciiTheme="minorHAnsi" w:hAnsiTheme="minorHAnsi" w:cstheme="minorHAnsi"/>
          <w:color w:val="2C2B2B"/>
          <w:sz w:val="18"/>
          <w:szCs w:val="18"/>
        </w:rPr>
        <w:t>The terms under which the Coat of Arms can be used are detailed on the following website</w:t>
      </w:r>
      <w:r w:rsidR="005817D0" w:rsidRPr="00B7111C">
        <w:rPr>
          <w:rFonts w:asciiTheme="minorHAnsi" w:hAnsiTheme="minorHAnsi" w:cstheme="minorHAnsi"/>
          <w:color w:val="2C2B2B"/>
          <w:sz w:val="18"/>
          <w:szCs w:val="18"/>
        </w:rPr>
        <w:t xml:space="preserve">: </w:t>
      </w:r>
      <w:r w:rsidRPr="00B7111C">
        <w:rPr>
          <w:rFonts w:asciiTheme="minorHAnsi" w:hAnsiTheme="minorHAnsi" w:cstheme="minorHAnsi"/>
          <w:color w:val="2C2B2B"/>
          <w:sz w:val="18"/>
          <w:szCs w:val="18"/>
        </w:rPr>
        <w:br/>
      </w:r>
      <w:hyperlink r:id="rId23" w:history="1">
        <w:r w:rsidRPr="00B7111C">
          <w:rPr>
            <w:rStyle w:val="Hyperlink"/>
            <w:rFonts w:asciiTheme="minorHAnsi" w:hAnsiTheme="minorHAnsi" w:cstheme="minorHAnsi"/>
            <w:color w:val="1772AF"/>
            <w:sz w:val="18"/>
            <w:szCs w:val="18"/>
          </w:rPr>
          <w:t>https://pmc.gov.au/cca</w:t>
        </w:r>
      </w:hyperlink>
    </w:p>
    <w:p w14:paraId="4D499C3B" w14:textId="77777777" w:rsidR="00222862" w:rsidRDefault="00EA6BF3" w:rsidP="00222862">
      <w:pPr>
        <w:pStyle w:val="NormalWeb"/>
        <w:shd w:val="clear" w:color="auto" w:fill="FFFFFF"/>
        <w:spacing w:before="150" w:beforeAutospacing="0" w:after="0" w:afterAutospacing="0"/>
        <w:outlineLvl w:val="0"/>
        <w:rPr>
          <w:rStyle w:val="Strong"/>
          <w:rFonts w:asciiTheme="minorHAnsi" w:hAnsiTheme="minorHAnsi" w:cstheme="minorHAnsi"/>
          <w:color w:val="2C2B2B"/>
          <w:sz w:val="18"/>
          <w:szCs w:val="18"/>
        </w:rPr>
      </w:pPr>
      <w:r w:rsidRPr="00B7111C">
        <w:rPr>
          <w:rStyle w:val="Strong"/>
          <w:rFonts w:asciiTheme="minorHAnsi" w:hAnsiTheme="minorHAnsi" w:cstheme="minorHAnsi"/>
          <w:color w:val="2C2B2B"/>
          <w:sz w:val="18"/>
          <w:szCs w:val="18"/>
        </w:rPr>
        <w:t>Other uses</w:t>
      </w:r>
    </w:p>
    <w:p w14:paraId="542213D8" w14:textId="499AA8C6" w:rsidR="00EA6BF3" w:rsidRDefault="00EA6BF3" w:rsidP="00EA6BF3">
      <w:pPr>
        <w:pStyle w:val="NormalWeb"/>
        <w:shd w:val="clear" w:color="auto" w:fill="FFFFFF"/>
        <w:spacing w:before="150" w:beforeAutospacing="0" w:after="0" w:afterAutospacing="0"/>
      </w:pPr>
      <w:r w:rsidRPr="00B7111C">
        <w:rPr>
          <w:rFonts w:asciiTheme="minorHAnsi" w:hAnsiTheme="minorHAnsi" w:cstheme="minorHAnsi"/>
          <w:color w:val="2C2B2B"/>
          <w:sz w:val="18"/>
          <w:szCs w:val="18"/>
        </w:rPr>
        <w:t>Enquiries regarding this document are welcome at:</w:t>
      </w:r>
      <w:r>
        <w:rPr>
          <w:rFonts w:asciiTheme="minorHAnsi" w:hAnsiTheme="minorHAnsi" w:cstheme="minorHAnsi"/>
          <w:color w:val="2C2B2B"/>
          <w:sz w:val="18"/>
          <w:szCs w:val="18"/>
        </w:rPr>
        <w:t xml:space="preserve"> </w:t>
      </w:r>
      <w:r w:rsidRPr="00B7111C">
        <w:rPr>
          <w:rStyle w:val="Emphasis"/>
          <w:rFonts w:asciiTheme="minorHAnsi" w:hAnsiTheme="minorHAnsi" w:cstheme="minorHAnsi"/>
          <w:color w:val="2C2B2B"/>
          <w:sz w:val="18"/>
          <w:szCs w:val="18"/>
        </w:rPr>
        <w:t>digitalinclusion@niaa.gov.au</w:t>
      </w:r>
    </w:p>
    <w:p w14:paraId="29CF7270" w14:textId="77777777" w:rsidR="00EA6BF3" w:rsidRDefault="00EA6BF3" w:rsidP="00EA6BF3">
      <w:pPr>
        <w:pStyle w:val="BodyText"/>
        <w:spacing w:line="240" w:lineRule="auto"/>
        <w:sectPr w:rsidR="00EA6BF3" w:rsidSect="00753174">
          <w:headerReference w:type="even" r:id="rId24"/>
          <w:headerReference w:type="default" r:id="rId25"/>
          <w:footerReference w:type="default" r:id="rId26"/>
          <w:headerReference w:type="first" r:id="rId27"/>
          <w:footerReference w:type="first" r:id="rId28"/>
          <w:endnotePr>
            <w:numFmt w:val="decimal"/>
          </w:endnotePr>
          <w:pgSz w:w="11906" w:h="16838"/>
          <w:pgMar w:top="1559" w:right="851" w:bottom="1701" w:left="851" w:header="567" w:footer="57" w:gutter="0"/>
          <w:cols w:space="708"/>
          <w:docGrid w:linePitch="360"/>
        </w:sectPr>
      </w:pPr>
    </w:p>
    <w:p w14:paraId="04A66201" w14:textId="77777777" w:rsidR="00EA6BF3" w:rsidRDefault="00EA6BF3" w:rsidP="00EA6BF3">
      <w:pPr>
        <w:pStyle w:val="Heading1"/>
        <w:spacing w:line="240" w:lineRule="auto"/>
        <w:sectPr w:rsidR="00EA6BF3" w:rsidSect="00415104">
          <w:headerReference w:type="even" r:id="rId29"/>
          <w:headerReference w:type="default" r:id="rId30"/>
          <w:headerReference w:type="first" r:id="rId31"/>
          <w:endnotePr>
            <w:numFmt w:val="decimal"/>
          </w:endnotePr>
          <w:type w:val="continuous"/>
          <w:pgSz w:w="11906" w:h="16838"/>
          <w:pgMar w:top="1559" w:right="851" w:bottom="1701" w:left="851" w:header="567" w:footer="57" w:gutter="0"/>
          <w:cols w:space="708"/>
          <w:docGrid w:linePitch="360"/>
        </w:sectPr>
      </w:pPr>
    </w:p>
    <w:p w14:paraId="7E0A7A21" w14:textId="77777777" w:rsidR="004E6130" w:rsidRDefault="00EA6BF3" w:rsidP="000916BB">
      <w:pPr>
        <w:pStyle w:val="Heading1"/>
        <w:spacing w:line="240" w:lineRule="auto"/>
      </w:pPr>
      <w:bookmarkStart w:id="3" w:name="_Toc96594912"/>
      <w:bookmarkStart w:id="4" w:name="_Toc97714539"/>
      <w:bookmarkStart w:id="5" w:name="_Toc117845868"/>
      <w:bookmarkStart w:id="6" w:name="_Toc132373998"/>
      <w:bookmarkStart w:id="7" w:name="_Toc136425157"/>
      <w:r w:rsidRPr="009F1A2C">
        <w:t>Ministers</w:t>
      </w:r>
      <w:r w:rsidR="00D67E7C">
        <w:t>’</w:t>
      </w:r>
      <w:r w:rsidRPr="009F1A2C">
        <w:t xml:space="preserve"> Foreword</w:t>
      </w:r>
      <w:bookmarkEnd w:id="3"/>
      <w:bookmarkEnd w:id="4"/>
      <w:bookmarkEnd w:id="5"/>
      <w:bookmarkEnd w:id="6"/>
      <w:bookmarkEnd w:id="7"/>
    </w:p>
    <w:p w14:paraId="1A2687A7" w14:textId="77777777" w:rsidR="00380213" w:rsidRPr="003667F5" w:rsidRDefault="0099743F" w:rsidP="000916BB">
      <w:pPr>
        <w:pStyle w:val="BodyText"/>
        <w:spacing w:line="276" w:lineRule="auto"/>
        <w:rPr>
          <w:sz w:val="22"/>
          <w:szCs w:val="22"/>
        </w:rPr>
      </w:pPr>
      <w:r w:rsidRPr="003667F5">
        <w:rPr>
          <w:sz w:val="22"/>
          <w:szCs w:val="22"/>
        </w:rPr>
        <w:t xml:space="preserve">We </w:t>
      </w:r>
      <w:r w:rsidR="00A93A3F" w:rsidRPr="003667F5">
        <w:rPr>
          <w:sz w:val="22"/>
          <w:szCs w:val="22"/>
        </w:rPr>
        <w:t>are undergoing</w:t>
      </w:r>
      <w:r w:rsidRPr="003667F5">
        <w:rPr>
          <w:sz w:val="22"/>
          <w:szCs w:val="22"/>
        </w:rPr>
        <w:t xml:space="preserve"> a</w:t>
      </w:r>
      <w:r w:rsidR="00A93A3F" w:rsidRPr="003667F5">
        <w:rPr>
          <w:sz w:val="22"/>
          <w:szCs w:val="22"/>
        </w:rPr>
        <w:t xml:space="preserve">n exciting period </w:t>
      </w:r>
      <w:r w:rsidRPr="003667F5">
        <w:rPr>
          <w:sz w:val="22"/>
          <w:szCs w:val="22"/>
        </w:rPr>
        <w:t xml:space="preserve">of </w:t>
      </w:r>
      <w:r w:rsidR="00824399" w:rsidRPr="003667F5">
        <w:rPr>
          <w:sz w:val="22"/>
          <w:szCs w:val="22"/>
        </w:rPr>
        <w:t xml:space="preserve">global shifts and </w:t>
      </w:r>
      <w:r w:rsidRPr="003667F5">
        <w:rPr>
          <w:sz w:val="22"/>
          <w:szCs w:val="22"/>
        </w:rPr>
        <w:t>rapidly changing digital technologies that affect</w:t>
      </w:r>
      <w:r w:rsidR="00FE1D75" w:rsidRPr="003667F5">
        <w:rPr>
          <w:sz w:val="22"/>
          <w:szCs w:val="22"/>
        </w:rPr>
        <w:t xml:space="preserve"> how we interact with the world and</w:t>
      </w:r>
      <w:r w:rsidRPr="003667F5">
        <w:rPr>
          <w:sz w:val="22"/>
          <w:szCs w:val="22"/>
        </w:rPr>
        <w:t xml:space="preserve"> the ways we work, access entertainment</w:t>
      </w:r>
      <w:r w:rsidR="00FE1D75" w:rsidRPr="003667F5">
        <w:rPr>
          <w:sz w:val="22"/>
          <w:szCs w:val="22"/>
        </w:rPr>
        <w:t xml:space="preserve"> and</w:t>
      </w:r>
      <w:r w:rsidRPr="003667F5">
        <w:rPr>
          <w:sz w:val="22"/>
          <w:szCs w:val="22"/>
        </w:rPr>
        <w:t xml:space="preserve"> communicate</w:t>
      </w:r>
      <w:r w:rsidR="00FE1D75" w:rsidRPr="003667F5">
        <w:rPr>
          <w:sz w:val="22"/>
          <w:szCs w:val="22"/>
        </w:rPr>
        <w:t>.</w:t>
      </w:r>
      <w:r w:rsidR="00493656" w:rsidRPr="003667F5">
        <w:rPr>
          <w:sz w:val="22"/>
          <w:szCs w:val="22"/>
        </w:rPr>
        <w:t xml:space="preserve"> </w:t>
      </w:r>
      <w:r w:rsidR="00CA7BFB" w:rsidRPr="003667F5">
        <w:rPr>
          <w:sz w:val="22"/>
          <w:szCs w:val="22"/>
        </w:rPr>
        <w:t>Recent years have seen an</w:t>
      </w:r>
      <w:r w:rsidR="00EA0CC4" w:rsidRPr="003667F5">
        <w:rPr>
          <w:sz w:val="22"/>
          <w:szCs w:val="22"/>
        </w:rPr>
        <w:t xml:space="preserve"> accelerated move to</w:t>
      </w:r>
      <w:r w:rsidR="00CA7BFB" w:rsidRPr="003667F5">
        <w:rPr>
          <w:sz w:val="22"/>
          <w:szCs w:val="22"/>
        </w:rPr>
        <w:t xml:space="preserve"> online engagement for service delivery, work, education and entertainment.</w:t>
      </w:r>
      <w:r w:rsidR="00E8242C" w:rsidRPr="003667F5">
        <w:rPr>
          <w:sz w:val="22"/>
          <w:szCs w:val="22"/>
        </w:rPr>
        <w:t xml:space="preserve"> Digital inclusion is not a new concept, but with significant recent shifts in the way we use technology, it is more important than ever.</w:t>
      </w:r>
      <w:r w:rsidR="00CA7BFB" w:rsidRPr="003667F5">
        <w:rPr>
          <w:sz w:val="22"/>
          <w:szCs w:val="22"/>
        </w:rPr>
        <w:t xml:space="preserve"> Digital</w:t>
      </w:r>
      <w:r w:rsidR="00E8242C" w:rsidRPr="003667F5">
        <w:rPr>
          <w:sz w:val="22"/>
          <w:szCs w:val="22"/>
        </w:rPr>
        <w:t xml:space="preserve"> </w:t>
      </w:r>
      <w:r w:rsidRPr="003667F5">
        <w:rPr>
          <w:sz w:val="22"/>
          <w:szCs w:val="22"/>
        </w:rPr>
        <w:t>inclusion is a building block for education, health, innovation, business</w:t>
      </w:r>
      <w:r w:rsidR="00FE1D75" w:rsidRPr="003667F5">
        <w:rPr>
          <w:sz w:val="22"/>
          <w:szCs w:val="22"/>
        </w:rPr>
        <w:t>,</w:t>
      </w:r>
      <w:r w:rsidRPr="003667F5">
        <w:rPr>
          <w:sz w:val="22"/>
          <w:szCs w:val="22"/>
        </w:rPr>
        <w:t xml:space="preserve"> and employment opportunities.</w:t>
      </w:r>
      <w:r w:rsidR="00380213" w:rsidRPr="003667F5">
        <w:rPr>
          <w:sz w:val="22"/>
          <w:szCs w:val="22"/>
        </w:rPr>
        <w:t xml:space="preserve"> It also provides </w:t>
      </w:r>
      <w:r w:rsidR="004965D4" w:rsidRPr="003667F5">
        <w:rPr>
          <w:sz w:val="22"/>
          <w:szCs w:val="22"/>
        </w:rPr>
        <w:t xml:space="preserve">significant </w:t>
      </w:r>
      <w:r w:rsidR="00380213" w:rsidRPr="003667F5">
        <w:rPr>
          <w:sz w:val="22"/>
          <w:szCs w:val="22"/>
        </w:rPr>
        <w:t xml:space="preserve">new opportunities to strengthen cultural identity for </w:t>
      </w:r>
      <w:r w:rsidR="00381E54" w:rsidRPr="003667F5">
        <w:rPr>
          <w:sz w:val="22"/>
          <w:szCs w:val="22"/>
        </w:rPr>
        <w:t>First</w:t>
      </w:r>
      <w:r w:rsidR="00ED1DD2" w:rsidRPr="003667F5">
        <w:rPr>
          <w:sz w:val="22"/>
          <w:szCs w:val="22"/>
        </w:rPr>
        <w:t> </w:t>
      </w:r>
      <w:r w:rsidR="00381E54" w:rsidRPr="003667F5">
        <w:rPr>
          <w:sz w:val="22"/>
          <w:szCs w:val="22"/>
        </w:rPr>
        <w:t xml:space="preserve">Nations </w:t>
      </w:r>
      <w:r w:rsidR="00380213" w:rsidRPr="003667F5">
        <w:rPr>
          <w:sz w:val="22"/>
          <w:szCs w:val="22"/>
        </w:rPr>
        <w:t>people.</w:t>
      </w:r>
      <w:r w:rsidRPr="003667F5">
        <w:rPr>
          <w:sz w:val="22"/>
          <w:szCs w:val="22"/>
        </w:rPr>
        <w:t xml:space="preserve"> </w:t>
      </w:r>
    </w:p>
    <w:p w14:paraId="532EC0DF" w14:textId="0082B1A5" w:rsidR="008E2D95" w:rsidRPr="003667F5" w:rsidRDefault="00ED1DD2" w:rsidP="000916BB">
      <w:pPr>
        <w:pStyle w:val="BodyText"/>
        <w:spacing w:line="276" w:lineRule="auto"/>
        <w:rPr>
          <w:sz w:val="22"/>
          <w:szCs w:val="22"/>
        </w:rPr>
      </w:pPr>
      <w:r w:rsidRPr="003667F5">
        <w:rPr>
          <w:sz w:val="22"/>
          <w:szCs w:val="22"/>
        </w:rPr>
        <w:t>D</w:t>
      </w:r>
      <w:r w:rsidR="00FE1D75" w:rsidRPr="003667F5">
        <w:rPr>
          <w:sz w:val="22"/>
          <w:szCs w:val="22"/>
        </w:rPr>
        <w:t>igital access</w:t>
      </w:r>
      <w:r w:rsidR="0009081F" w:rsidRPr="003667F5">
        <w:rPr>
          <w:sz w:val="22"/>
          <w:szCs w:val="22"/>
        </w:rPr>
        <w:t xml:space="preserve"> is fundamental to the economic, social</w:t>
      </w:r>
      <w:r w:rsidR="00FE1D75" w:rsidRPr="003667F5">
        <w:rPr>
          <w:sz w:val="22"/>
          <w:szCs w:val="22"/>
        </w:rPr>
        <w:t>,</w:t>
      </w:r>
      <w:r w:rsidR="0009081F" w:rsidRPr="003667F5">
        <w:rPr>
          <w:sz w:val="22"/>
          <w:szCs w:val="22"/>
        </w:rPr>
        <w:t xml:space="preserve"> and environmental wellbeing of </w:t>
      </w:r>
      <w:r w:rsidR="00381E54" w:rsidRPr="003667F5">
        <w:rPr>
          <w:sz w:val="22"/>
          <w:szCs w:val="22"/>
        </w:rPr>
        <w:t>First</w:t>
      </w:r>
      <w:r w:rsidR="00D42ADA" w:rsidRPr="003667F5">
        <w:rPr>
          <w:sz w:val="22"/>
          <w:szCs w:val="22"/>
        </w:rPr>
        <w:t> </w:t>
      </w:r>
      <w:r w:rsidR="00381E54" w:rsidRPr="003667F5">
        <w:rPr>
          <w:sz w:val="22"/>
          <w:szCs w:val="22"/>
        </w:rPr>
        <w:t>Nations people</w:t>
      </w:r>
      <w:r w:rsidR="0009081F" w:rsidRPr="003667F5">
        <w:rPr>
          <w:sz w:val="22"/>
          <w:szCs w:val="22"/>
        </w:rPr>
        <w:t xml:space="preserve">. </w:t>
      </w:r>
      <w:r w:rsidR="000D4963" w:rsidRPr="003667F5">
        <w:rPr>
          <w:sz w:val="22"/>
          <w:szCs w:val="22"/>
        </w:rPr>
        <w:t xml:space="preserve">Understanding </w:t>
      </w:r>
      <w:r w:rsidR="00FE1D75" w:rsidRPr="003667F5">
        <w:rPr>
          <w:sz w:val="22"/>
          <w:szCs w:val="22"/>
        </w:rPr>
        <w:t>how</w:t>
      </w:r>
      <w:r w:rsidR="00824399" w:rsidRPr="003667F5">
        <w:rPr>
          <w:sz w:val="22"/>
          <w:szCs w:val="22"/>
        </w:rPr>
        <w:t xml:space="preserve"> to operate</w:t>
      </w:r>
      <w:r w:rsidR="00BB5159" w:rsidRPr="003667F5">
        <w:rPr>
          <w:sz w:val="22"/>
          <w:szCs w:val="22"/>
        </w:rPr>
        <w:t xml:space="preserve"> and engage with</w:t>
      </w:r>
      <w:r w:rsidR="00824399" w:rsidRPr="003667F5">
        <w:rPr>
          <w:sz w:val="22"/>
          <w:szCs w:val="22"/>
        </w:rPr>
        <w:t xml:space="preserve"> the digital world</w:t>
      </w:r>
      <w:r w:rsidR="0009081F" w:rsidRPr="003667F5">
        <w:rPr>
          <w:sz w:val="22"/>
          <w:szCs w:val="22"/>
        </w:rPr>
        <w:t xml:space="preserve"> </w:t>
      </w:r>
      <w:r w:rsidR="00824399" w:rsidRPr="003667F5">
        <w:rPr>
          <w:sz w:val="22"/>
          <w:szCs w:val="22"/>
        </w:rPr>
        <w:t xml:space="preserve">also </w:t>
      </w:r>
      <w:r w:rsidR="0009081F" w:rsidRPr="003667F5">
        <w:rPr>
          <w:sz w:val="22"/>
          <w:szCs w:val="22"/>
        </w:rPr>
        <w:t>create</w:t>
      </w:r>
      <w:r w:rsidR="00824399" w:rsidRPr="003667F5">
        <w:rPr>
          <w:sz w:val="22"/>
          <w:szCs w:val="22"/>
        </w:rPr>
        <w:t>s</w:t>
      </w:r>
      <w:r w:rsidR="00463C90" w:rsidRPr="003667F5">
        <w:rPr>
          <w:sz w:val="22"/>
          <w:szCs w:val="22"/>
        </w:rPr>
        <w:t xml:space="preserve"> </w:t>
      </w:r>
      <w:r w:rsidR="0009081F" w:rsidRPr="003667F5">
        <w:rPr>
          <w:sz w:val="22"/>
          <w:szCs w:val="22"/>
        </w:rPr>
        <w:t xml:space="preserve">opportunities </w:t>
      </w:r>
      <w:r w:rsidR="00463C90" w:rsidRPr="003667F5">
        <w:rPr>
          <w:sz w:val="22"/>
          <w:szCs w:val="22"/>
        </w:rPr>
        <w:t>for lifelong learning and resilience.</w:t>
      </w:r>
      <w:r w:rsidR="0009081F" w:rsidRPr="003667F5">
        <w:rPr>
          <w:sz w:val="22"/>
          <w:szCs w:val="22"/>
        </w:rPr>
        <w:t xml:space="preserve"> </w:t>
      </w:r>
      <w:r w:rsidR="008C70B7" w:rsidRPr="003667F5">
        <w:rPr>
          <w:sz w:val="22"/>
          <w:szCs w:val="22"/>
        </w:rPr>
        <w:t xml:space="preserve">That is why digital inclusion is considered as part of the Access to Information target (Target 17) under the National Agreement </w:t>
      </w:r>
      <w:r w:rsidR="0071573E" w:rsidRPr="003667F5">
        <w:rPr>
          <w:sz w:val="22"/>
          <w:szCs w:val="22"/>
        </w:rPr>
        <w:t>on</w:t>
      </w:r>
      <w:r w:rsidR="008C70B7" w:rsidRPr="003667F5">
        <w:rPr>
          <w:sz w:val="22"/>
          <w:szCs w:val="22"/>
        </w:rPr>
        <w:t xml:space="preserve"> Closing the Gap.</w:t>
      </w:r>
    </w:p>
    <w:p w14:paraId="43AA157C" w14:textId="17F34885" w:rsidR="000E7B5F" w:rsidRPr="003667F5" w:rsidRDefault="0009081F" w:rsidP="000916BB">
      <w:pPr>
        <w:pStyle w:val="BodyText"/>
        <w:spacing w:line="276" w:lineRule="auto"/>
        <w:rPr>
          <w:sz w:val="22"/>
          <w:szCs w:val="22"/>
        </w:rPr>
      </w:pPr>
      <w:r w:rsidRPr="003667F5">
        <w:rPr>
          <w:sz w:val="22"/>
          <w:szCs w:val="22"/>
        </w:rPr>
        <w:t>Th</w:t>
      </w:r>
      <w:r w:rsidR="00FE1D75" w:rsidRPr="003667F5">
        <w:rPr>
          <w:sz w:val="22"/>
          <w:szCs w:val="22"/>
        </w:rPr>
        <w:t>is</w:t>
      </w:r>
      <w:r w:rsidRPr="003667F5">
        <w:rPr>
          <w:sz w:val="22"/>
          <w:szCs w:val="22"/>
        </w:rPr>
        <w:t xml:space="preserve"> </w:t>
      </w:r>
      <w:r w:rsidR="00465368" w:rsidRPr="003667F5">
        <w:rPr>
          <w:sz w:val="22"/>
          <w:szCs w:val="22"/>
        </w:rPr>
        <w:t>First</w:t>
      </w:r>
      <w:r w:rsidR="00D42ADA" w:rsidRPr="003667F5">
        <w:rPr>
          <w:sz w:val="22"/>
          <w:szCs w:val="22"/>
        </w:rPr>
        <w:t> </w:t>
      </w:r>
      <w:r w:rsidR="00465368" w:rsidRPr="003667F5">
        <w:rPr>
          <w:sz w:val="22"/>
          <w:szCs w:val="22"/>
        </w:rPr>
        <w:t>Nations</w:t>
      </w:r>
      <w:r w:rsidRPr="003667F5">
        <w:rPr>
          <w:sz w:val="22"/>
          <w:szCs w:val="22"/>
        </w:rPr>
        <w:t xml:space="preserve"> Digital Inclusion Plan </w:t>
      </w:r>
      <w:r w:rsidR="001A2A2C" w:rsidRPr="003667F5">
        <w:rPr>
          <w:sz w:val="22"/>
          <w:szCs w:val="22"/>
        </w:rPr>
        <w:t xml:space="preserve">has been developed to address some of the challenges that </w:t>
      </w:r>
      <w:r w:rsidR="00381E54" w:rsidRPr="003667F5">
        <w:rPr>
          <w:sz w:val="22"/>
          <w:szCs w:val="22"/>
        </w:rPr>
        <w:t>First</w:t>
      </w:r>
      <w:r w:rsidR="00D42ADA" w:rsidRPr="003667F5">
        <w:rPr>
          <w:sz w:val="22"/>
          <w:szCs w:val="22"/>
        </w:rPr>
        <w:t> </w:t>
      </w:r>
      <w:r w:rsidR="00381E54" w:rsidRPr="003667F5">
        <w:rPr>
          <w:sz w:val="22"/>
          <w:szCs w:val="22"/>
        </w:rPr>
        <w:t xml:space="preserve">Nations people </w:t>
      </w:r>
      <w:r w:rsidR="00FE1D75" w:rsidRPr="003667F5">
        <w:rPr>
          <w:sz w:val="22"/>
          <w:szCs w:val="22"/>
        </w:rPr>
        <w:t>face in</w:t>
      </w:r>
      <w:r w:rsidR="001A2A2C" w:rsidRPr="003667F5">
        <w:rPr>
          <w:sz w:val="22"/>
          <w:szCs w:val="22"/>
        </w:rPr>
        <w:t xml:space="preserve"> participat</w:t>
      </w:r>
      <w:r w:rsidR="00FE1D75" w:rsidRPr="003667F5">
        <w:rPr>
          <w:sz w:val="22"/>
          <w:szCs w:val="22"/>
        </w:rPr>
        <w:t>ing</w:t>
      </w:r>
      <w:r w:rsidR="001A2A2C" w:rsidRPr="003667F5">
        <w:rPr>
          <w:sz w:val="22"/>
          <w:szCs w:val="22"/>
        </w:rPr>
        <w:t xml:space="preserve"> in the digital environment. This Plan also acknowledges the </w:t>
      </w:r>
      <w:r w:rsidR="00E8242C" w:rsidRPr="003667F5">
        <w:rPr>
          <w:sz w:val="22"/>
          <w:szCs w:val="22"/>
        </w:rPr>
        <w:t>substantial</w:t>
      </w:r>
      <w:r w:rsidR="001A2A2C" w:rsidRPr="003667F5">
        <w:rPr>
          <w:sz w:val="22"/>
          <w:szCs w:val="22"/>
        </w:rPr>
        <w:t xml:space="preserve"> opportunities to be gained from connecting </w:t>
      </w:r>
      <w:r w:rsidR="00381E54" w:rsidRPr="003667F5">
        <w:rPr>
          <w:sz w:val="22"/>
          <w:szCs w:val="22"/>
        </w:rPr>
        <w:t>First</w:t>
      </w:r>
      <w:r w:rsidR="00D42ADA" w:rsidRPr="003667F5">
        <w:rPr>
          <w:sz w:val="22"/>
          <w:szCs w:val="22"/>
        </w:rPr>
        <w:t> </w:t>
      </w:r>
      <w:r w:rsidR="00381E54" w:rsidRPr="003667F5">
        <w:rPr>
          <w:sz w:val="22"/>
          <w:szCs w:val="22"/>
        </w:rPr>
        <w:t>Nations people</w:t>
      </w:r>
      <w:r w:rsidR="001A2A2C" w:rsidRPr="003667F5">
        <w:rPr>
          <w:sz w:val="22"/>
          <w:szCs w:val="22"/>
        </w:rPr>
        <w:t xml:space="preserve"> with the technology sector</w:t>
      </w:r>
      <w:r w:rsidR="008E2D95" w:rsidRPr="003667F5">
        <w:rPr>
          <w:sz w:val="22"/>
          <w:szCs w:val="22"/>
        </w:rPr>
        <w:t>,</w:t>
      </w:r>
      <w:r w:rsidR="00FE1D75" w:rsidRPr="003667F5">
        <w:rPr>
          <w:sz w:val="22"/>
          <w:szCs w:val="22"/>
        </w:rPr>
        <w:t xml:space="preserve"> </w:t>
      </w:r>
      <w:r w:rsidR="00283745" w:rsidRPr="003667F5">
        <w:rPr>
          <w:sz w:val="22"/>
          <w:szCs w:val="22"/>
        </w:rPr>
        <w:t xml:space="preserve">by </w:t>
      </w:r>
      <w:r w:rsidR="000D4963" w:rsidRPr="003667F5">
        <w:rPr>
          <w:sz w:val="22"/>
          <w:szCs w:val="22"/>
        </w:rPr>
        <w:t>access</w:t>
      </w:r>
      <w:r w:rsidR="00283745" w:rsidRPr="003667F5">
        <w:rPr>
          <w:sz w:val="22"/>
          <w:szCs w:val="22"/>
        </w:rPr>
        <w:t>ing</w:t>
      </w:r>
      <w:r w:rsidR="00300E3D" w:rsidRPr="003667F5">
        <w:rPr>
          <w:sz w:val="22"/>
          <w:szCs w:val="22"/>
        </w:rPr>
        <w:t xml:space="preserve"> the </w:t>
      </w:r>
      <w:r w:rsidR="00493656" w:rsidRPr="003667F5">
        <w:rPr>
          <w:sz w:val="22"/>
          <w:szCs w:val="22"/>
        </w:rPr>
        <w:t xml:space="preserve">rich diversity of knowledge, </w:t>
      </w:r>
      <w:r w:rsidR="000D4963" w:rsidRPr="003667F5">
        <w:rPr>
          <w:sz w:val="22"/>
          <w:szCs w:val="22"/>
        </w:rPr>
        <w:t>talent and innovation t</w:t>
      </w:r>
      <w:r w:rsidR="00493656" w:rsidRPr="003667F5">
        <w:rPr>
          <w:sz w:val="22"/>
          <w:szCs w:val="22"/>
        </w:rPr>
        <w:t>hat is needed to</w:t>
      </w:r>
      <w:r w:rsidR="000D4963" w:rsidRPr="003667F5">
        <w:rPr>
          <w:sz w:val="22"/>
          <w:szCs w:val="22"/>
        </w:rPr>
        <w:t xml:space="preserve"> help</w:t>
      </w:r>
      <w:r w:rsidR="001A2A2C" w:rsidRPr="003667F5">
        <w:rPr>
          <w:sz w:val="22"/>
          <w:szCs w:val="22"/>
        </w:rPr>
        <w:t xml:space="preserve"> </w:t>
      </w:r>
      <w:r w:rsidR="000D4963" w:rsidRPr="003667F5">
        <w:rPr>
          <w:sz w:val="22"/>
          <w:szCs w:val="22"/>
        </w:rPr>
        <w:t>build</w:t>
      </w:r>
      <w:r w:rsidR="001A2A2C" w:rsidRPr="003667F5">
        <w:rPr>
          <w:sz w:val="22"/>
          <w:szCs w:val="22"/>
        </w:rPr>
        <w:t xml:space="preserve"> the </w:t>
      </w:r>
      <w:r w:rsidR="006A724A" w:rsidRPr="003667F5">
        <w:rPr>
          <w:sz w:val="22"/>
          <w:szCs w:val="22"/>
        </w:rPr>
        <w:t xml:space="preserve">digital </w:t>
      </w:r>
      <w:r w:rsidR="001A2A2C" w:rsidRPr="003667F5">
        <w:rPr>
          <w:sz w:val="22"/>
          <w:szCs w:val="22"/>
        </w:rPr>
        <w:t>future.</w:t>
      </w:r>
      <w:r w:rsidR="00C82580" w:rsidRPr="003667F5">
        <w:rPr>
          <w:sz w:val="22"/>
          <w:szCs w:val="22"/>
        </w:rPr>
        <w:t xml:space="preserve"> </w:t>
      </w:r>
      <w:r w:rsidR="005608C2" w:rsidRPr="003667F5">
        <w:rPr>
          <w:sz w:val="22"/>
          <w:szCs w:val="22"/>
        </w:rPr>
        <w:t>The Plan recognises the significant efforts that are already underway to improve First</w:t>
      </w:r>
      <w:r w:rsidR="00D42ADA" w:rsidRPr="003667F5">
        <w:rPr>
          <w:sz w:val="22"/>
          <w:szCs w:val="22"/>
        </w:rPr>
        <w:t> </w:t>
      </w:r>
      <w:r w:rsidR="005608C2" w:rsidRPr="003667F5">
        <w:rPr>
          <w:sz w:val="22"/>
          <w:szCs w:val="22"/>
        </w:rPr>
        <w:t>Nations digital inclusion, and address outcomes under the National Agreement on Closing the Gap</w:t>
      </w:r>
      <w:r w:rsidR="00ED1DD2" w:rsidRPr="003667F5">
        <w:rPr>
          <w:sz w:val="22"/>
          <w:szCs w:val="22"/>
        </w:rPr>
        <w:t>.</w:t>
      </w:r>
    </w:p>
    <w:p w14:paraId="6F071427" w14:textId="01FA9D42" w:rsidR="001A2A2C" w:rsidRPr="003667F5" w:rsidRDefault="00E8242C" w:rsidP="000916BB">
      <w:pPr>
        <w:pStyle w:val="BodyText"/>
        <w:spacing w:line="276" w:lineRule="auto"/>
        <w:rPr>
          <w:sz w:val="22"/>
          <w:szCs w:val="22"/>
        </w:rPr>
      </w:pPr>
      <w:r w:rsidRPr="003667F5">
        <w:rPr>
          <w:rFonts w:cstheme="minorHAnsi"/>
          <w:sz w:val="22"/>
          <w:szCs w:val="22"/>
          <w:shd w:val="clear" w:color="auto" w:fill="FFFFFF"/>
        </w:rPr>
        <w:t>The Plan builds on the Australian Government’s commitment to meet the aspirations, hopes and visions of First</w:t>
      </w:r>
      <w:r w:rsidR="00ED1DD2" w:rsidRPr="003667F5">
        <w:rPr>
          <w:rFonts w:cstheme="minorHAnsi"/>
          <w:sz w:val="22"/>
          <w:szCs w:val="22"/>
          <w:shd w:val="clear" w:color="auto" w:fill="FFFFFF"/>
        </w:rPr>
        <w:t> </w:t>
      </w:r>
      <w:r w:rsidRPr="003667F5">
        <w:rPr>
          <w:rFonts w:cstheme="minorHAnsi"/>
          <w:sz w:val="22"/>
          <w:szCs w:val="22"/>
          <w:shd w:val="clear" w:color="auto" w:fill="FFFFFF"/>
        </w:rPr>
        <w:t xml:space="preserve">Nations people in line with the Uluru Statement from the Heart. </w:t>
      </w:r>
      <w:r w:rsidR="005608C2" w:rsidRPr="003667F5">
        <w:rPr>
          <w:sz w:val="22"/>
          <w:szCs w:val="22"/>
        </w:rPr>
        <w:t>This includes a</w:t>
      </w:r>
      <w:r w:rsidR="000E7B5F" w:rsidRPr="003667F5">
        <w:rPr>
          <w:sz w:val="22"/>
          <w:szCs w:val="22"/>
        </w:rPr>
        <w:t xml:space="preserve"> </w:t>
      </w:r>
      <w:r w:rsidR="005608C2" w:rsidRPr="003667F5">
        <w:rPr>
          <w:sz w:val="22"/>
          <w:szCs w:val="22"/>
        </w:rPr>
        <w:t>commitment</w:t>
      </w:r>
      <w:r w:rsidR="000E7B5F" w:rsidRPr="003667F5">
        <w:rPr>
          <w:sz w:val="22"/>
          <w:szCs w:val="22"/>
        </w:rPr>
        <w:t xml:space="preserve"> to implementing a</w:t>
      </w:r>
      <w:r w:rsidR="00204729" w:rsidRPr="003667F5">
        <w:rPr>
          <w:sz w:val="22"/>
          <w:szCs w:val="22"/>
        </w:rPr>
        <w:t xml:space="preserve">n Aboriginal and Torres Strait Islander </w:t>
      </w:r>
      <w:r w:rsidR="000E7B5F" w:rsidRPr="003667F5">
        <w:rPr>
          <w:sz w:val="22"/>
          <w:szCs w:val="22"/>
        </w:rPr>
        <w:t xml:space="preserve">Voice to </w:t>
      </w:r>
      <w:r w:rsidR="006B5BA8" w:rsidRPr="003667F5">
        <w:rPr>
          <w:sz w:val="22"/>
          <w:szCs w:val="22"/>
        </w:rPr>
        <w:t>Parliament</w:t>
      </w:r>
      <w:r w:rsidR="000E7B5F" w:rsidRPr="003667F5">
        <w:rPr>
          <w:sz w:val="22"/>
          <w:szCs w:val="22"/>
        </w:rPr>
        <w:t>, allowing First</w:t>
      </w:r>
      <w:r w:rsidR="00D42ADA" w:rsidRPr="003667F5">
        <w:rPr>
          <w:sz w:val="22"/>
          <w:szCs w:val="22"/>
        </w:rPr>
        <w:t> </w:t>
      </w:r>
      <w:r w:rsidR="000E7B5F" w:rsidRPr="003667F5">
        <w:rPr>
          <w:sz w:val="22"/>
          <w:szCs w:val="22"/>
        </w:rPr>
        <w:t>Nations people to have a say on the policies and programs that affect their lives, and driving change to help remove inequity.</w:t>
      </w:r>
    </w:p>
    <w:p w14:paraId="7D9D21C3" w14:textId="77777777" w:rsidR="00824399" w:rsidRPr="003667F5" w:rsidRDefault="00824399" w:rsidP="000916BB">
      <w:pPr>
        <w:pStyle w:val="BodyText"/>
        <w:spacing w:line="276" w:lineRule="auto"/>
        <w:rPr>
          <w:sz w:val="22"/>
          <w:szCs w:val="22"/>
        </w:rPr>
      </w:pPr>
      <w:r w:rsidRPr="003667F5">
        <w:rPr>
          <w:sz w:val="22"/>
          <w:szCs w:val="22"/>
        </w:rPr>
        <w:t>Digital inclusion is complex and multi-faceted. Th</w:t>
      </w:r>
      <w:r w:rsidR="00AA7E06" w:rsidRPr="003667F5">
        <w:rPr>
          <w:sz w:val="22"/>
          <w:szCs w:val="22"/>
        </w:rPr>
        <w:t xml:space="preserve">e </w:t>
      </w:r>
      <w:r w:rsidRPr="003667F5">
        <w:rPr>
          <w:sz w:val="22"/>
          <w:szCs w:val="22"/>
        </w:rPr>
        <w:t>Plan</w:t>
      </w:r>
      <w:r w:rsidR="00AA7E06" w:rsidRPr="003667F5">
        <w:rPr>
          <w:sz w:val="22"/>
          <w:szCs w:val="22"/>
        </w:rPr>
        <w:t xml:space="preserve"> considers </w:t>
      </w:r>
      <w:r w:rsidRPr="003667F5">
        <w:rPr>
          <w:sz w:val="22"/>
          <w:szCs w:val="22"/>
        </w:rPr>
        <w:t>three critical domains of access, affordability and digital ability. Each of these areas reflect</w:t>
      </w:r>
      <w:r w:rsidR="00FE1D75" w:rsidRPr="003667F5">
        <w:rPr>
          <w:sz w:val="22"/>
          <w:szCs w:val="22"/>
        </w:rPr>
        <w:t>s</w:t>
      </w:r>
      <w:r w:rsidRPr="003667F5">
        <w:rPr>
          <w:sz w:val="22"/>
          <w:szCs w:val="22"/>
        </w:rPr>
        <w:t xml:space="preserve"> a number of underlying </w:t>
      </w:r>
      <w:r w:rsidR="00AA05C4" w:rsidRPr="003667F5">
        <w:rPr>
          <w:sz w:val="22"/>
          <w:szCs w:val="22"/>
        </w:rPr>
        <w:t>challenges that</w:t>
      </w:r>
      <w:r w:rsidRPr="003667F5">
        <w:rPr>
          <w:sz w:val="22"/>
          <w:szCs w:val="22"/>
        </w:rPr>
        <w:t xml:space="preserve"> can </w:t>
      </w:r>
      <w:r w:rsidR="00AA05C4" w:rsidRPr="003667F5">
        <w:rPr>
          <w:sz w:val="22"/>
          <w:szCs w:val="22"/>
        </w:rPr>
        <w:t>affect</w:t>
      </w:r>
      <w:r w:rsidRPr="003667F5">
        <w:rPr>
          <w:sz w:val="22"/>
          <w:szCs w:val="22"/>
        </w:rPr>
        <w:t xml:space="preserve"> different groups of </w:t>
      </w:r>
      <w:r w:rsidR="00381E54" w:rsidRPr="003667F5">
        <w:rPr>
          <w:sz w:val="22"/>
          <w:szCs w:val="22"/>
        </w:rPr>
        <w:t>First</w:t>
      </w:r>
      <w:r w:rsidR="00D42ADA" w:rsidRPr="003667F5">
        <w:rPr>
          <w:sz w:val="22"/>
          <w:szCs w:val="22"/>
        </w:rPr>
        <w:t> </w:t>
      </w:r>
      <w:r w:rsidR="00381E54" w:rsidRPr="003667F5">
        <w:rPr>
          <w:sz w:val="22"/>
          <w:szCs w:val="22"/>
        </w:rPr>
        <w:t>Nations people</w:t>
      </w:r>
      <w:r w:rsidR="00463C90" w:rsidRPr="003667F5">
        <w:rPr>
          <w:sz w:val="22"/>
          <w:szCs w:val="22"/>
        </w:rPr>
        <w:t>, as well as</w:t>
      </w:r>
      <w:r w:rsidR="00FE1D75" w:rsidRPr="003667F5">
        <w:rPr>
          <w:sz w:val="22"/>
          <w:szCs w:val="22"/>
        </w:rPr>
        <w:t xml:space="preserve"> highlighting</w:t>
      </w:r>
      <w:r w:rsidR="00463C90" w:rsidRPr="003667F5">
        <w:rPr>
          <w:sz w:val="22"/>
          <w:szCs w:val="22"/>
        </w:rPr>
        <w:t xml:space="preserve"> the opportunities that exist.</w:t>
      </w:r>
    </w:p>
    <w:p w14:paraId="102530F3" w14:textId="77777777" w:rsidR="007B020F" w:rsidRPr="003667F5" w:rsidRDefault="00FE1D75" w:rsidP="000916BB">
      <w:pPr>
        <w:pStyle w:val="BodyText"/>
        <w:spacing w:line="276" w:lineRule="auto"/>
        <w:rPr>
          <w:sz w:val="22"/>
          <w:szCs w:val="22"/>
        </w:rPr>
      </w:pPr>
      <w:r w:rsidRPr="003667F5">
        <w:rPr>
          <w:sz w:val="22"/>
          <w:szCs w:val="22"/>
        </w:rPr>
        <w:t>Although</w:t>
      </w:r>
      <w:r w:rsidR="0099743F" w:rsidRPr="003667F5">
        <w:rPr>
          <w:sz w:val="22"/>
          <w:szCs w:val="22"/>
        </w:rPr>
        <w:t xml:space="preserve"> the Australian Government is playing an important role in supporting </w:t>
      </w:r>
      <w:r w:rsidR="00B401E8" w:rsidRPr="003667F5">
        <w:rPr>
          <w:sz w:val="22"/>
          <w:szCs w:val="22"/>
        </w:rPr>
        <w:t xml:space="preserve">efforts to improve </w:t>
      </w:r>
      <w:r w:rsidR="0099743F" w:rsidRPr="003667F5">
        <w:rPr>
          <w:sz w:val="22"/>
          <w:szCs w:val="22"/>
        </w:rPr>
        <w:t xml:space="preserve">digital inclusion, it is critical to recognise the contribution that </w:t>
      </w:r>
      <w:r w:rsidR="00AA7E06" w:rsidRPr="003667F5">
        <w:rPr>
          <w:sz w:val="22"/>
          <w:szCs w:val="22"/>
        </w:rPr>
        <w:t xml:space="preserve">state and territory governments and the </w:t>
      </w:r>
      <w:r w:rsidR="0099743F" w:rsidRPr="003667F5">
        <w:rPr>
          <w:sz w:val="22"/>
          <w:szCs w:val="22"/>
        </w:rPr>
        <w:t xml:space="preserve">private sector </w:t>
      </w:r>
      <w:r w:rsidR="00AA7E06" w:rsidRPr="003667F5">
        <w:rPr>
          <w:sz w:val="22"/>
          <w:szCs w:val="22"/>
        </w:rPr>
        <w:t>are</w:t>
      </w:r>
      <w:r w:rsidR="005A31A7" w:rsidRPr="003667F5">
        <w:rPr>
          <w:sz w:val="22"/>
          <w:szCs w:val="22"/>
        </w:rPr>
        <w:t xml:space="preserve"> making</w:t>
      </w:r>
      <w:r w:rsidR="0099743F" w:rsidRPr="003667F5">
        <w:rPr>
          <w:sz w:val="22"/>
          <w:szCs w:val="22"/>
        </w:rPr>
        <w:t>, and</w:t>
      </w:r>
      <w:r w:rsidR="0009081F" w:rsidRPr="003667F5">
        <w:rPr>
          <w:sz w:val="22"/>
          <w:szCs w:val="22"/>
        </w:rPr>
        <w:t xml:space="preserve"> </w:t>
      </w:r>
      <w:r w:rsidR="005A31A7" w:rsidRPr="003667F5">
        <w:rPr>
          <w:sz w:val="22"/>
          <w:szCs w:val="22"/>
        </w:rPr>
        <w:t xml:space="preserve">the importance of </w:t>
      </w:r>
      <w:r w:rsidR="0099743F" w:rsidRPr="003667F5">
        <w:rPr>
          <w:sz w:val="22"/>
          <w:szCs w:val="22"/>
        </w:rPr>
        <w:t>continue</w:t>
      </w:r>
      <w:r w:rsidR="005A31A7" w:rsidRPr="003667F5">
        <w:rPr>
          <w:sz w:val="22"/>
          <w:szCs w:val="22"/>
        </w:rPr>
        <w:t>d</w:t>
      </w:r>
      <w:r w:rsidR="0099743F" w:rsidRPr="003667F5">
        <w:rPr>
          <w:sz w:val="22"/>
          <w:szCs w:val="22"/>
        </w:rPr>
        <w:t xml:space="preserve"> partner</w:t>
      </w:r>
      <w:r w:rsidR="005A31A7" w:rsidRPr="003667F5">
        <w:rPr>
          <w:sz w:val="22"/>
          <w:szCs w:val="22"/>
        </w:rPr>
        <w:t>ships</w:t>
      </w:r>
      <w:r w:rsidR="0099743F" w:rsidRPr="003667F5">
        <w:rPr>
          <w:sz w:val="22"/>
          <w:szCs w:val="22"/>
        </w:rPr>
        <w:t xml:space="preserve"> </w:t>
      </w:r>
      <w:r w:rsidR="00884DFB" w:rsidRPr="003667F5">
        <w:rPr>
          <w:sz w:val="22"/>
          <w:szCs w:val="22"/>
        </w:rPr>
        <w:t>that</w:t>
      </w:r>
      <w:r w:rsidR="0099743F" w:rsidRPr="003667F5">
        <w:rPr>
          <w:sz w:val="22"/>
          <w:szCs w:val="22"/>
        </w:rPr>
        <w:t xml:space="preserve"> encourage the growth of</w:t>
      </w:r>
      <w:r w:rsidR="00381E54" w:rsidRPr="003667F5">
        <w:rPr>
          <w:sz w:val="22"/>
          <w:szCs w:val="22"/>
        </w:rPr>
        <w:t xml:space="preserve"> First</w:t>
      </w:r>
      <w:r w:rsidR="00D42ADA" w:rsidRPr="003667F5">
        <w:rPr>
          <w:sz w:val="22"/>
          <w:szCs w:val="22"/>
        </w:rPr>
        <w:t> </w:t>
      </w:r>
      <w:r w:rsidR="00381E54" w:rsidRPr="003667F5">
        <w:rPr>
          <w:sz w:val="22"/>
          <w:szCs w:val="22"/>
        </w:rPr>
        <w:t>Nations</w:t>
      </w:r>
      <w:r w:rsidR="0099743F" w:rsidRPr="003667F5">
        <w:rPr>
          <w:sz w:val="22"/>
          <w:szCs w:val="22"/>
        </w:rPr>
        <w:t xml:space="preserve"> businesses</w:t>
      </w:r>
      <w:r w:rsidR="000D4963" w:rsidRPr="003667F5">
        <w:rPr>
          <w:sz w:val="22"/>
          <w:szCs w:val="22"/>
        </w:rPr>
        <w:t xml:space="preserve"> and entrepreneurs</w:t>
      </w:r>
      <w:r w:rsidR="0099743F" w:rsidRPr="003667F5">
        <w:rPr>
          <w:sz w:val="22"/>
          <w:szCs w:val="22"/>
        </w:rPr>
        <w:t xml:space="preserve">. Thank you to all of the stakeholders who </w:t>
      </w:r>
      <w:r w:rsidR="005A31A7" w:rsidRPr="003667F5">
        <w:rPr>
          <w:sz w:val="22"/>
          <w:szCs w:val="22"/>
        </w:rPr>
        <w:t>have been instrumental in the drafting of the Plan through your participation in roundtables, workshops</w:t>
      </w:r>
      <w:r w:rsidRPr="003667F5">
        <w:rPr>
          <w:sz w:val="22"/>
          <w:szCs w:val="22"/>
        </w:rPr>
        <w:t>,</w:t>
      </w:r>
      <w:r w:rsidR="005A31A7" w:rsidRPr="003667F5">
        <w:rPr>
          <w:sz w:val="22"/>
          <w:szCs w:val="22"/>
        </w:rPr>
        <w:t xml:space="preserve"> and submissions to the discussion paper.</w:t>
      </w:r>
      <w:r w:rsidR="005608C2" w:rsidRPr="003667F5">
        <w:rPr>
          <w:sz w:val="22"/>
          <w:szCs w:val="22"/>
        </w:rPr>
        <w:t xml:space="preserve"> </w:t>
      </w:r>
    </w:p>
    <w:p w14:paraId="5B2B771B" w14:textId="410EDFC6" w:rsidR="00BE65BC" w:rsidRDefault="00381E54" w:rsidP="007040ED">
      <w:pPr>
        <w:pStyle w:val="BodyText"/>
        <w:spacing w:line="276" w:lineRule="auto"/>
        <w:rPr>
          <w:color w:val="000000" w:themeColor="text1"/>
          <w:sz w:val="22"/>
          <w:szCs w:val="22"/>
        </w:rPr>
      </w:pPr>
      <w:r w:rsidRPr="003667F5">
        <w:rPr>
          <w:sz w:val="22"/>
          <w:szCs w:val="22"/>
        </w:rPr>
        <w:t>The Australian Government is committed to work in partnership with First</w:t>
      </w:r>
      <w:r w:rsidR="00D42ADA" w:rsidRPr="003667F5">
        <w:rPr>
          <w:sz w:val="22"/>
          <w:szCs w:val="22"/>
        </w:rPr>
        <w:t> </w:t>
      </w:r>
      <w:r w:rsidRPr="003667F5">
        <w:rPr>
          <w:sz w:val="22"/>
          <w:szCs w:val="22"/>
        </w:rPr>
        <w:t xml:space="preserve">Nations people to remove the barriers to full participation in the digital world. </w:t>
      </w:r>
      <w:r w:rsidR="0009081F" w:rsidRPr="003667F5">
        <w:rPr>
          <w:sz w:val="22"/>
          <w:szCs w:val="22"/>
        </w:rPr>
        <w:t xml:space="preserve">The technology sector recognises the talent and innovation of </w:t>
      </w:r>
      <w:r w:rsidRPr="003667F5">
        <w:rPr>
          <w:sz w:val="22"/>
          <w:szCs w:val="22"/>
        </w:rPr>
        <w:t>First</w:t>
      </w:r>
      <w:r w:rsidR="00ED1DD2" w:rsidRPr="003667F5">
        <w:rPr>
          <w:sz w:val="22"/>
          <w:szCs w:val="22"/>
        </w:rPr>
        <w:t> </w:t>
      </w:r>
      <w:r w:rsidRPr="003667F5">
        <w:rPr>
          <w:sz w:val="22"/>
          <w:szCs w:val="22"/>
        </w:rPr>
        <w:t xml:space="preserve">Nations people </w:t>
      </w:r>
      <w:r w:rsidR="007B4EAA" w:rsidRPr="003667F5">
        <w:rPr>
          <w:sz w:val="22"/>
          <w:szCs w:val="22"/>
        </w:rPr>
        <w:t>in contributing</w:t>
      </w:r>
      <w:r w:rsidR="0009081F" w:rsidRPr="003667F5">
        <w:rPr>
          <w:sz w:val="22"/>
          <w:szCs w:val="22"/>
        </w:rPr>
        <w:t xml:space="preserve"> to this</w:t>
      </w:r>
      <w:r w:rsidR="00F81767" w:rsidRPr="003667F5">
        <w:rPr>
          <w:sz w:val="22"/>
          <w:szCs w:val="22"/>
        </w:rPr>
        <w:t xml:space="preserve"> rapidly changing </w:t>
      </w:r>
      <w:r w:rsidR="005608C2" w:rsidRPr="003667F5">
        <w:rPr>
          <w:sz w:val="22"/>
          <w:szCs w:val="22"/>
        </w:rPr>
        <w:t>digital</w:t>
      </w:r>
      <w:r w:rsidR="00F81767" w:rsidRPr="003667F5">
        <w:rPr>
          <w:sz w:val="22"/>
          <w:szCs w:val="22"/>
        </w:rPr>
        <w:t xml:space="preserve"> environment.</w:t>
      </w:r>
      <w:r w:rsidR="0009081F" w:rsidRPr="003667F5">
        <w:rPr>
          <w:sz w:val="22"/>
          <w:szCs w:val="22"/>
        </w:rPr>
        <w:t xml:space="preserve"> </w:t>
      </w:r>
      <w:r w:rsidR="00793658" w:rsidRPr="003667F5">
        <w:rPr>
          <w:sz w:val="22"/>
          <w:szCs w:val="22"/>
        </w:rPr>
        <w:t xml:space="preserve">Our </w:t>
      </w:r>
      <w:r w:rsidR="007B020F" w:rsidRPr="003667F5">
        <w:rPr>
          <w:sz w:val="22"/>
          <w:szCs w:val="22"/>
        </w:rPr>
        <w:t xml:space="preserve">vision for the future is for </w:t>
      </w:r>
      <w:r w:rsidRPr="003667F5">
        <w:rPr>
          <w:sz w:val="22"/>
          <w:szCs w:val="22"/>
        </w:rPr>
        <w:t>First</w:t>
      </w:r>
      <w:r w:rsidR="00ED1DD2" w:rsidRPr="003667F5">
        <w:rPr>
          <w:sz w:val="22"/>
          <w:szCs w:val="22"/>
        </w:rPr>
        <w:t> </w:t>
      </w:r>
      <w:r w:rsidRPr="003667F5">
        <w:rPr>
          <w:sz w:val="22"/>
          <w:szCs w:val="22"/>
        </w:rPr>
        <w:t>Nations people</w:t>
      </w:r>
      <w:r w:rsidR="007B020F" w:rsidRPr="003667F5">
        <w:rPr>
          <w:sz w:val="22"/>
          <w:szCs w:val="22"/>
        </w:rPr>
        <w:t xml:space="preserve"> to </w:t>
      </w:r>
      <w:r w:rsidR="00FE1D75" w:rsidRPr="003667F5">
        <w:rPr>
          <w:sz w:val="22"/>
          <w:szCs w:val="22"/>
        </w:rPr>
        <w:t>be full participants</w:t>
      </w:r>
      <w:r w:rsidR="004965D4" w:rsidRPr="003667F5">
        <w:rPr>
          <w:sz w:val="22"/>
          <w:szCs w:val="22"/>
        </w:rPr>
        <w:t>, benefiting from the significant opportunities in this growing sector</w:t>
      </w:r>
      <w:r w:rsidR="00FE1D75" w:rsidRPr="003667F5">
        <w:rPr>
          <w:sz w:val="22"/>
          <w:szCs w:val="22"/>
        </w:rPr>
        <w:t xml:space="preserve">, </w:t>
      </w:r>
      <w:r w:rsidR="004965D4" w:rsidRPr="003667F5">
        <w:rPr>
          <w:sz w:val="22"/>
          <w:szCs w:val="22"/>
        </w:rPr>
        <w:t xml:space="preserve">and </w:t>
      </w:r>
      <w:r w:rsidR="00FE1D75" w:rsidRPr="003667F5">
        <w:rPr>
          <w:sz w:val="22"/>
          <w:szCs w:val="22"/>
        </w:rPr>
        <w:t>helping to lead all of Australia to the digital future.</w:t>
      </w:r>
      <w:r w:rsidR="00282CB6" w:rsidRPr="0023099F">
        <w:rPr>
          <w:color w:val="000000" w:themeColor="text1"/>
          <w:sz w:val="22"/>
          <w:szCs w:val="22"/>
        </w:rPr>
        <w:t xml:space="preserve"> </w:t>
      </w:r>
    </w:p>
    <w:p w14:paraId="61F48941" w14:textId="77777777" w:rsidR="001F70AD" w:rsidRPr="001F70AD" w:rsidRDefault="001F70AD" w:rsidP="001F70AD">
      <w:pPr>
        <w:pStyle w:val="BodyText"/>
      </w:pPr>
      <w:r w:rsidRPr="001F70AD">
        <w:t>THE HON LINDA BURNEY MP</w:t>
      </w:r>
      <w:r w:rsidRPr="001F70AD">
        <w:br/>
        <w:t>MINISTER FOR INDIGENOUS AUSTRALIANS</w:t>
      </w:r>
    </w:p>
    <w:p w14:paraId="4EAE56D6" w14:textId="77777777" w:rsidR="001F70AD" w:rsidRDefault="001F70AD" w:rsidP="001F70AD">
      <w:pPr>
        <w:pStyle w:val="BodyText"/>
      </w:pPr>
      <w:r w:rsidRPr="001F70AD">
        <w:t>THE HON MICHELLE ROWLAND MP</w:t>
      </w:r>
      <w:r w:rsidRPr="001F70AD">
        <w:br/>
        <w:t>MINISTER FOR COMMUNICATIONS</w:t>
      </w:r>
      <w:bookmarkStart w:id="8" w:name="_Toc96594913"/>
      <w:bookmarkStart w:id="9" w:name="_Toc97714540"/>
      <w:bookmarkStart w:id="10" w:name="_Toc117845869"/>
      <w:bookmarkStart w:id="11" w:name="_Toc132373999"/>
      <w:bookmarkStart w:id="12" w:name="_Toc136425158"/>
      <w:bookmarkStart w:id="13" w:name="_Toc57712558"/>
      <w:bookmarkStart w:id="14" w:name="_Toc66285746"/>
      <w:bookmarkStart w:id="15" w:name="_Toc66285776"/>
      <w:bookmarkStart w:id="16" w:name="_Toc57712557"/>
      <w:bookmarkStart w:id="17" w:name="_Toc66285745"/>
      <w:bookmarkStart w:id="18" w:name="_Toc66285775"/>
    </w:p>
    <w:p w14:paraId="29A17286" w14:textId="14E274FA" w:rsidR="00EA6BF3" w:rsidRPr="009F1A2C" w:rsidRDefault="001F0872" w:rsidP="001F70AD">
      <w:pPr>
        <w:pStyle w:val="Heading1"/>
      </w:pPr>
      <w:r w:rsidRPr="009F1A2C">
        <w:t>Introduction</w:t>
      </w:r>
      <w:bookmarkEnd w:id="8"/>
      <w:bookmarkEnd w:id="9"/>
      <w:bookmarkEnd w:id="10"/>
      <w:bookmarkEnd w:id="11"/>
      <w:bookmarkEnd w:id="12"/>
    </w:p>
    <w:p w14:paraId="31B34856" w14:textId="77777777" w:rsidR="001F0872" w:rsidRPr="002F727A" w:rsidRDefault="001F0872" w:rsidP="0013786E">
      <w:pPr>
        <w:pStyle w:val="Heading2"/>
        <w:rPr>
          <w:b/>
        </w:rPr>
      </w:pPr>
      <w:r w:rsidRPr="002F727A">
        <w:rPr>
          <w:b/>
        </w:rPr>
        <w:t>Purpose</w:t>
      </w:r>
    </w:p>
    <w:p w14:paraId="45EAD3EC" w14:textId="2121AAB4" w:rsidR="00CD13D4" w:rsidRPr="003667F5" w:rsidRDefault="001F0872" w:rsidP="000916BB">
      <w:pPr>
        <w:pStyle w:val="BodyText"/>
        <w:spacing w:line="276" w:lineRule="auto"/>
        <w:rPr>
          <w:sz w:val="22"/>
          <w:szCs w:val="22"/>
        </w:rPr>
      </w:pPr>
      <w:r w:rsidRPr="003667F5">
        <w:rPr>
          <w:sz w:val="22"/>
          <w:szCs w:val="22"/>
        </w:rPr>
        <w:t xml:space="preserve">The </w:t>
      </w:r>
      <w:r w:rsidR="00465368" w:rsidRPr="003667F5">
        <w:rPr>
          <w:sz w:val="22"/>
          <w:szCs w:val="22"/>
        </w:rPr>
        <w:t>First</w:t>
      </w:r>
      <w:r w:rsidR="00D42ADA" w:rsidRPr="003667F5">
        <w:rPr>
          <w:sz w:val="22"/>
          <w:szCs w:val="22"/>
        </w:rPr>
        <w:t> </w:t>
      </w:r>
      <w:r w:rsidR="00465368" w:rsidRPr="003667F5">
        <w:rPr>
          <w:sz w:val="22"/>
          <w:szCs w:val="22"/>
        </w:rPr>
        <w:t>Nations</w:t>
      </w:r>
      <w:r w:rsidRPr="003667F5">
        <w:rPr>
          <w:sz w:val="22"/>
          <w:szCs w:val="22"/>
        </w:rPr>
        <w:t xml:space="preserve"> Digital Inclusion Plan (the Plan) provides a strategic framework </w:t>
      </w:r>
      <w:r w:rsidR="00682099" w:rsidRPr="003667F5">
        <w:rPr>
          <w:sz w:val="22"/>
          <w:szCs w:val="22"/>
        </w:rPr>
        <w:t xml:space="preserve">and suite of actions through </w:t>
      </w:r>
      <w:r w:rsidRPr="003667F5">
        <w:rPr>
          <w:sz w:val="22"/>
          <w:szCs w:val="22"/>
        </w:rPr>
        <w:t xml:space="preserve">which Australian Government agencies will work </w:t>
      </w:r>
      <w:r w:rsidR="00682099" w:rsidRPr="003667F5">
        <w:rPr>
          <w:sz w:val="22"/>
          <w:szCs w:val="22"/>
        </w:rPr>
        <w:t xml:space="preserve">in partnership with </w:t>
      </w:r>
      <w:r w:rsidR="00286CE9" w:rsidRPr="003667F5">
        <w:rPr>
          <w:sz w:val="22"/>
          <w:szCs w:val="22"/>
        </w:rPr>
        <w:t>First Nations people</w:t>
      </w:r>
      <w:r w:rsidR="00682099" w:rsidRPr="003667F5">
        <w:rPr>
          <w:sz w:val="22"/>
          <w:szCs w:val="22"/>
        </w:rPr>
        <w:t xml:space="preserve"> to </w:t>
      </w:r>
      <w:r w:rsidRPr="003667F5">
        <w:rPr>
          <w:sz w:val="22"/>
          <w:szCs w:val="22"/>
        </w:rPr>
        <w:t xml:space="preserve">improve </w:t>
      </w:r>
      <w:r w:rsidR="008D7834" w:rsidRPr="003667F5">
        <w:rPr>
          <w:sz w:val="22"/>
          <w:szCs w:val="22"/>
        </w:rPr>
        <w:t xml:space="preserve">their </w:t>
      </w:r>
      <w:r w:rsidRPr="003667F5">
        <w:rPr>
          <w:sz w:val="22"/>
          <w:szCs w:val="22"/>
        </w:rPr>
        <w:t>digital inclusion</w:t>
      </w:r>
      <w:r w:rsidR="000E5EFE" w:rsidRPr="003667F5">
        <w:rPr>
          <w:sz w:val="22"/>
          <w:szCs w:val="22"/>
        </w:rPr>
        <w:t xml:space="preserve"> through to 2026</w:t>
      </w:r>
      <w:r w:rsidR="00682099" w:rsidRPr="003667F5">
        <w:rPr>
          <w:sz w:val="22"/>
          <w:szCs w:val="22"/>
        </w:rPr>
        <w:t>.</w:t>
      </w:r>
      <w:r w:rsidRPr="003667F5">
        <w:rPr>
          <w:sz w:val="22"/>
          <w:szCs w:val="22"/>
        </w:rPr>
        <w:t xml:space="preserve"> </w:t>
      </w:r>
      <w:r w:rsidR="008D7834" w:rsidRPr="003667F5">
        <w:rPr>
          <w:rFonts w:cstheme="minorHAnsi"/>
          <w:sz w:val="22"/>
          <w:szCs w:val="22"/>
          <w:shd w:val="clear" w:color="auto" w:fill="FFFFFF"/>
        </w:rPr>
        <w:t>It provides strategic guidance and</w:t>
      </w:r>
      <w:r w:rsidR="00594C41" w:rsidRPr="003667F5">
        <w:rPr>
          <w:rFonts w:cstheme="minorHAnsi"/>
          <w:sz w:val="22"/>
          <w:szCs w:val="22"/>
          <w:shd w:val="clear" w:color="auto" w:fill="FFFFFF"/>
        </w:rPr>
        <w:t xml:space="preserve"> </w:t>
      </w:r>
      <w:r w:rsidR="006B5BA8" w:rsidRPr="003667F5">
        <w:rPr>
          <w:rFonts w:cstheme="minorHAnsi"/>
          <w:sz w:val="22"/>
          <w:szCs w:val="22"/>
          <w:shd w:val="clear" w:color="auto" w:fill="FFFFFF"/>
        </w:rPr>
        <w:t xml:space="preserve">proposes </w:t>
      </w:r>
      <w:r w:rsidR="008D7834" w:rsidRPr="003667F5">
        <w:rPr>
          <w:rFonts w:cstheme="minorHAnsi"/>
          <w:sz w:val="22"/>
          <w:szCs w:val="22"/>
          <w:shd w:val="clear" w:color="auto" w:fill="FFFFFF"/>
        </w:rPr>
        <w:t xml:space="preserve">measures </w:t>
      </w:r>
      <w:r w:rsidR="008B2B76" w:rsidRPr="003667F5">
        <w:rPr>
          <w:rFonts w:cstheme="minorHAnsi"/>
          <w:sz w:val="22"/>
          <w:szCs w:val="22"/>
          <w:shd w:val="clear" w:color="auto" w:fill="FFFFFF"/>
        </w:rPr>
        <w:t>to enhance opportunities for</w:t>
      </w:r>
      <w:r w:rsidR="008D7834" w:rsidRPr="003667F5">
        <w:rPr>
          <w:rFonts w:cstheme="minorHAnsi"/>
          <w:sz w:val="22"/>
          <w:szCs w:val="22"/>
          <w:shd w:val="clear" w:color="auto" w:fill="FFFFFF"/>
        </w:rPr>
        <w:t xml:space="preserve"> First</w:t>
      </w:r>
      <w:r w:rsidR="00D42ADA" w:rsidRPr="003667F5">
        <w:rPr>
          <w:rFonts w:cstheme="minorHAnsi"/>
          <w:sz w:val="22"/>
          <w:szCs w:val="22"/>
          <w:shd w:val="clear" w:color="auto" w:fill="FFFFFF"/>
        </w:rPr>
        <w:t> </w:t>
      </w:r>
      <w:r w:rsidR="008D7834" w:rsidRPr="003667F5">
        <w:rPr>
          <w:rFonts w:cstheme="minorHAnsi"/>
          <w:sz w:val="22"/>
          <w:szCs w:val="22"/>
          <w:shd w:val="clear" w:color="auto" w:fill="FFFFFF"/>
        </w:rPr>
        <w:t>Nations people</w:t>
      </w:r>
      <w:r w:rsidR="00594C41" w:rsidRPr="003667F5">
        <w:rPr>
          <w:rFonts w:cstheme="minorHAnsi"/>
          <w:sz w:val="22"/>
          <w:szCs w:val="22"/>
          <w:shd w:val="clear" w:color="auto" w:fill="FFFFFF"/>
        </w:rPr>
        <w:t xml:space="preserve"> to </w:t>
      </w:r>
      <w:r w:rsidR="008D7834" w:rsidRPr="003667F5">
        <w:rPr>
          <w:rFonts w:cstheme="minorHAnsi"/>
          <w:sz w:val="22"/>
          <w:szCs w:val="22"/>
          <w:shd w:val="clear" w:color="auto" w:fill="FFFFFF"/>
        </w:rPr>
        <w:t xml:space="preserve">access the </w:t>
      </w:r>
      <w:r w:rsidR="00594C41" w:rsidRPr="003667F5">
        <w:rPr>
          <w:rFonts w:cstheme="minorHAnsi"/>
          <w:sz w:val="22"/>
          <w:szCs w:val="22"/>
          <w:shd w:val="clear" w:color="auto" w:fill="FFFFFF"/>
        </w:rPr>
        <w:t>benefits of participation in the digital world.</w:t>
      </w:r>
      <w:r w:rsidR="008D7834" w:rsidRPr="003667F5">
        <w:rPr>
          <w:rFonts w:cstheme="minorHAnsi"/>
          <w:sz w:val="22"/>
          <w:szCs w:val="22"/>
          <w:shd w:val="clear" w:color="auto" w:fill="FFFFFF"/>
        </w:rPr>
        <w:t xml:space="preserve"> </w:t>
      </w:r>
      <w:r w:rsidR="00CD13D4" w:rsidRPr="003667F5">
        <w:rPr>
          <w:sz w:val="22"/>
          <w:szCs w:val="22"/>
        </w:rPr>
        <w:t xml:space="preserve">The Plan </w:t>
      </w:r>
      <w:r w:rsidR="00A12461" w:rsidRPr="003667F5">
        <w:rPr>
          <w:sz w:val="22"/>
          <w:szCs w:val="22"/>
        </w:rPr>
        <w:t xml:space="preserve">recognises that governments have a key role to play but that collaboration with communities, non-government organisations, business and industry is required to develop a secure, sustainable and inclusive digital future for </w:t>
      </w:r>
      <w:r w:rsidR="00286CE9" w:rsidRPr="003667F5">
        <w:rPr>
          <w:sz w:val="22"/>
          <w:szCs w:val="22"/>
        </w:rPr>
        <w:t>First</w:t>
      </w:r>
      <w:r w:rsidR="00D42ADA" w:rsidRPr="003667F5">
        <w:rPr>
          <w:sz w:val="22"/>
          <w:szCs w:val="22"/>
        </w:rPr>
        <w:t> </w:t>
      </w:r>
      <w:r w:rsidR="00286CE9" w:rsidRPr="003667F5">
        <w:rPr>
          <w:sz w:val="22"/>
          <w:szCs w:val="22"/>
        </w:rPr>
        <w:t>Nations people</w:t>
      </w:r>
      <w:r w:rsidR="00A12461" w:rsidRPr="003667F5">
        <w:rPr>
          <w:sz w:val="22"/>
          <w:szCs w:val="22"/>
        </w:rPr>
        <w:t>.</w:t>
      </w:r>
    </w:p>
    <w:p w14:paraId="5CD0E5EA" w14:textId="77777777" w:rsidR="001F0872" w:rsidRPr="002F727A" w:rsidRDefault="001F0872" w:rsidP="0013786E">
      <w:pPr>
        <w:pStyle w:val="Heading2"/>
        <w:rPr>
          <w:b/>
        </w:rPr>
      </w:pPr>
      <w:r w:rsidRPr="002F727A">
        <w:rPr>
          <w:b/>
        </w:rPr>
        <w:t>Background</w:t>
      </w:r>
    </w:p>
    <w:p w14:paraId="55113266" w14:textId="7176F17E" w:rsidR="007E0D3D" w:rsidRPr="00734999" w:rsidRDefault="003A3219" w:rsidP="000916BB">
      <w:pPr>
        <w:pStyle w:val="BodyText"/>
        <w:spacing w:line="276" w:lineRule="auto"/>
        <w:rPr>
          <w:sz w:val="22"/>
          <w:szCs w:val="22"/>
        </w:rPr>
      </w:pPr>
      <w:r>
        <w:rPr>
          <w:sz w:val="22"/>
          <w:szCs w:val="22"/>
        </w:rPr>
        <w:t xml:space="preserve">The Plan calls into focus Target 17 of the National Agreement </w:t>
      </w:r>
      <w:r w:rsidR="006B5BA8">
        <w:rPr>
          <w:sz w:val="22"/>
          <w:szCs w:val="22"/>
        </w:rPr>
        <w:t xml:space="preserve">on </w:t>
      </w:r>
      <w:r>
        <w:rPr>
          <w:sz w:val="22"/>
          <w:szCs w:val="22"/>
        </w:rPr>
        <w:t>Closing the Gap – by 2026</w:t>
      </w:r>
      <w:r w:rsidR="006B5BA8">
        <w:rPr>
          <w:sz w:val="22"/>
          <w:szCs w:val="22"/>
        </w:rPr>
        <w:t>:</w:t>
      </w:r>
      <w:r>
        <w:rPr>
          <w:sz w:val="22"/>
          <w:szCs w:val="22"/>
        </w:rPr>
        <w:t xml:space="preserve"> Aboriginal and Torres Strait Islander people have equal levels of digital </w:t>
      </w:r>
      <w:r w:rsidR="004B4B33">
        <w:rPr>
          <w:sz w:val="22"/>
          <w:szCs w:val="22"/>
        </w:rPr>
        <w:t>inclusion.</w:t>
      </w:r>
      <w:r w:rsidR="004B4B33" w:rsidRPr="003932E2">
        <w:rPr>
          <w:b/>
          <w:noProof/>
          <w:color w:val="FFFFFF" w:themeColor="background1"/>
          <w:sz w:val="22"/>
          <w:szCs w:val="22"/>
          <w:lang w:eastAsia="en-AU"/>
        </w:rPr>
        <w:t xml:space="preserve"> </w:t>
      </w:r>
      <w:r w:rsidR="004B4B33" w:rsidRPr="003932E2">
        <w:rPr>
          <w:sz w:val="22"/>
          <w:szCs w:val="22"/>
        </w:rPr>
        <w:t>The</w:t>
      </w:r>
      <w:r w:rsidR="007E0D3D" w:rsidRPr="003932E2">
        <w:rPr>
          <w:sz w:val="22"/>
          <w:szCs w:val="22"/>
        </w:rPr>
        <w:t xml:space="preserve"> Australian Government, represented by </w:t>
      </w:r>
      <w:r w:rsidR="007E0D3D" w:rsidRPr="007965A4">
        <w:rPr>
          <w:sz w:val="22"/>
          <w:szCs w:val="22"/>
        </w:rPr>
        <w:t>the National Indigenous Australians Agency (NIAA),</w:t>
      </w:r>
      <w:r w:rsidR="007E0D3D" w:rsidRPr="003932E2">
        <w:rPr>
          <w:sz w:val="22"/>
          <w:szCs w:val="22"/>
        </w:rPr>
        <w:t xml:space="preserve"> developed the Plan with relevant members of the Coalition of Peaks</w:t>
      </w:r>
      <w:r w:rsidR="00AA7E06" w:rsidRPr="003932E2">
        <w:rPr>
          <w:sz w:val="22"/>
          <w:szCs w:val="22"/>
        </w:rPr>
        <w:t xml:space="preserve">, </w:t>
      </w:r>
      <w:r w:rsidR="007E0D3D" w:rsidRPr="003932E2">
        <w:rPr>
          <w:sz w:val="22"/>
          <w:szCs w:val="22"/>
        </w:rPr>
        <w:t>Aboriginal and Torres Strait Islander organisations and businesses</w:t>
      </w:r>
      <w:r w:rsidR="00AA7E06" w:rsidRPr="003932E2">
        <w:rPr>
          <w:sz w:val="22"/>
          <w:szCs w:val="22"/>
        </w:rPr>
        <w:t xml:space="preserve"> and industry</w:t>
      </w:r>
      <w:r w:rsidR="007E0D3D" w:rsidRPr="003932E2">
        <w:rPr>
          <w:sz w:val="22"/>
          <w:szCs w:val="22"/>
        </w:rPr>
        <w:t xml:space="preserve">. </w:t>
      </w:r>
      <w:r w:rsidR="00B57ABF" w:rsidRPr="007965A4">
        <w:rPr>
          <w:sz w:val="22"/>
          <w:szCs w:val="22"/>
        </w:rPr>
        <w:t>The Department</w:t>
      </w:r>
      <w:r w:rsidR="007E0D3D" w:rsidRPr="007965A4">
        <w:rPr>
          <w:sz w:val="22"/>
          <w:szCs w:val="22"/>
        </w:rPr>
        <w:t xml:space="preserve"> of Infrastructure, Transport, Regional Development</w:t>
      </w:r>
      <w:r w:rsidR="00AC1134">
        <w:rPr>
          <w:sz w:val="22"/>
          <w:szCs w:val="22"/>
        </w:rPr>
        <w:t>,</w:t>
      </w:r>
      <w:r w:rsidR="00300E3D">
        <w:rPr>
          <w:sz w:val="22"/>
          <w:szCs w:val="22"/>
        </w:rPr>
        <w:t xml:space="preserve"> </w:t>
      </w:r>
      <w:r w:rsidR="007E0D3D" w:rsidRPr="007965A4">
        <w:rPr>
          <w:sz w:val="22"/>
          <w:szCs w:val="22"/>
        </w:rPr>
        <w:t>Communications</w:t>
      </w:r>
      <w:r w:rsidR="00AC1134">
        <w:rPr>
          <w:sz w:val="22"/>
          <w:szCs w:val="22"/>
        </w:rPr>
        <w:t xml:space="preserve"> and the Arts </w:t>
      </w:r>
      <w:r w:rsidR="007E0D3D" w:rsidRPr="007965A4">
        <w:rPr>
          <w:sz w:val="22"/>
          <w:szCs w:val="22"/>
        </w:rPr>
        <w:t>(DITRDC</w:t>
      </w:r>
      <w:r w:rsidR="00AC1134">
        <w:rPr>
          <w:sz w:val="22"/>
          <w:szCs w:val="22"/>
        </w:rPr>
        <w:t>A</w:t>
      </w:r>
      <w:r w:rsidR="007E0D3D" w:rsidRPr="007965A4">
        <w:rPr>
          <w:sz w:val="22"/>
          <w:szCs w:val="22"/>
        </w:rPr>
        <w:t>),</w:t>
      </w:r>
      <w:r w:rsidR="007E0D3D" w:rsidRPr="003932E2">
        <w:rPr>
          <w:sz w:val="22"/>
          <w:szCs w:val="22"/>
        </w:rPr>
        <w:t xml:space="preserve"> </w:t>
      </w:r>
      <w:r w:rsidR="00FB4C64">
        <w:rPr>
          <w:sz w:val="22"/>
          <w:szCs w:val="22"/>
        </w:rPr>
        <w:t xml:space="preserve">the First Nations Digital Inclusion Advisory Group, </w:t>
      </w:r>
      <w:r w:rsidR="00FC231B">
        <w:rPr>
          <w:sz w:val="22"/>
          <w:szCs w:val="22"/>
        </w:rPr>
        <w:t xml:space="preserve">Australian Government </w:t>
      </w:r>
      <w:r w:rsidR="00380213" w:rsidRPr="003932E2">
        <w:rPr>
          <w:sz w:val="22"/>
          <w:szCs w:val="22"/>
        </w:rPr>
        <w:t>a</w:t>
      </w:r>
      <w:r w:rsidR="007E0D3D" w:rsidRPr="003932E2">
        <w:rPr>
          <w:sz w:val="22"/>
          <w:szCs w:val="22"/>
        </w:rPr>
        <w:t>gencies</w:t>
      </w:r>
      <w:r w:rsidR="00AA7E06" w:rsidRPr="003932E2">
        <w:rPr>
          <w:sz w:val="22"/>
          <w:szCs w:val="22"/>
        </w:rPr>
        <w:t xml:space="preserve"> and</w:t>
      </w:r>
      <w:r w:rsidR="00AA7E06" w:rsidRPr="00734999">
        <w:rPr>
          <w:sz w:val="22"/>
          <w:szCs w:val="22"/>
        </w:rPr>
        <w:t xml:space="preserve"> </w:t>
      </w:r>
      <w:r w:rsidR="007E0D3D" w:rsidRPr="00734999">
        <w:rPr>
          <w:sz w:val="22"/>
          <w:szCs w:val="22"/>
        </w:rPr>
        <w:t xml:space="preserve">relevant state </w:t>
      </w:r>
      <w:r w:rsidR="00AA7E06" w:rsidRPr="00734999">
        <w:rPr>
          <w:sz w:val="22"/>
          <w:szCs w:val="22"/>
        </w:rPr>
        <w:t xml:space="preserve">and territory </w:t>
      </w:r>
      <w:r w:rsidR="007E0D3D" w:rsidRPr="00734999">
        <w:rPr>
          <w:sz w:val="22"/>
          <w:szCs w:val="22"/>
        </w:rPr>
        <w:t>government agencies</w:t>
      </w:r>
      <w:r w:rsidR="00380213">
        <w:rPr>
          <w:sz w:val="22"/>
          <w:szCs w:val="22"/>
        </w:rPr>
        <w:t xml:space="preserve"> also contributed to development of the Plan</w:t>
      </w:r>
      <w:r w:rsidR="007E0D3D" w:rsidRPr="00734999">
        <w:rPr>
          <w:sz w:val="22"/>
          <w:szCs w:val="22"/>
        </w:rPr>
        <w:t>.</w:t>
      </w:r>
    </w:p>
    <w:p w14:paraId="5563A39C" w14:textId="77777777" w:rsidR="00EA6BF3" w:rsidRPr="002F727A" w:rsidRDefault="00465368" w:rsidP="0013786E">
      <w:pPr>
        <w:pStyle w:val="Heading2"/>
        <w:rPr>
          <w:b/>
        </w:rPr>
      </w:pPr>
      <w:r w:rsidRPr="002F727A">
        <w:rPr>
          <w:b/>
        </w:rPr>
        <w:t xml:space="preserve">First Nations </w:t>
      </w:r>
      <w:r w:rsidR="00EA6BF3" w:rsidRPr="002F727A">
        <w:rPr>
          <w:b/>
        </w:rPr>
        <w:t>digital inclusion – current situation</w:t>
      </w:r>
    </w:p>
    <w:p w14:paraId="6A8868D2" w14:textId="77777777" w:rsidR="00EA6BF3" w:rsidRPr="00734999" w:rsidRDefault="00EA6BF3" w:rsidP="000916BB">
      <w:pPr>
        <w:pStyle w:val="BodyText"/>
        <w:spacing w:line="276" w:lineRule="auto"/>
        <w:rPr>
          <w:sz w:val="22"/>
          <w:szCs w:val="22"/>
        </w:rPr>
      </w:pPr>
      <w:r w:rsidRPr="00734999">
        <w:rPr>
          <w:sz w:val="22"/>
          <w:szCs w:val="22"/>
        </w:rPr>
        <w:t xml:space="preserve">Advances in digital technology have revolutionised the way Australians live, work, study and interact with each other. The Australian Government is </w:t>
      </w:r>
      <w:r w:rsidR="00D5401F" w:rsidRPr="00734999">
        <w:rPr>
          <w:sz w:val="22"/>
          <w:szCs w:val="22"/>
        </w:rPr>
        <w:t>progressively</w:t>
      </w:r>
      <w:r w:rsidR="00734999" w:rsidRPr="00734999">
        <w:rPr>
          <w:sz w:val="22"/>
          <w:szCs w:val="22"/>
        </w:rPr>
        <w:t xml:space="preserve"> delivering </w:t>
      </w:r>
      <w:r w:rsidRPr="00734999">
        <w:rPr>
          <w:sz w:val="22"/>
          <w:szCs w:val="22"/>
        </w:rPr>
        <w:t>services on digital platforms</w:t>
      </w:r>
      <w:r w:rsidR="00A54726" w:rsidRPr="00734999">
        <w:rPr>
          <w:sz w:val="22"/>
          <w:szCs w:val="22"/>
        </w:rPr>
        <w:t>, and digital technologies are increasingly important in staying connected to family and community</w:t>
      </w:r>
      <w:r w:rsidRPr="00734999">
        <w:rPr>
          <w:sz w:val="22"/>
          <w:szCs w:val="22"/>
        </w:rPr>
        <w:t xml:space="preserve">. </w:t>
      </w:r>
      <w:r w:rsidR="00F81767">
        <w:rPr>
          <w:sz w:val="22"/>
          <w:szCs w:val="22"/>
        </w:rPr>
        <w:t xml:space="preserve">The Australian technology industry has experienced enormous growth in the past decade, </w:t>
      </w:r>
      <w:r w:rsidR="00493656">
        <w:rPr>
          <w:sz w:val="22"/>
          <w:szCs w:val="22"/>
        </w:rPr>
        <w:t>which provides</w:t>
      </w:r>
      <w:r w:rsidR="00F81767">
        <w:rPr>
          <w:sz w:val="22"/>
          <w:szCs w:val="22"/>
        </w:rPr>
        <w:t xml:space="preserve"> significant opportunities for First</w:t>
      </w:r>
      <w:r w:rsidR="00D42ADA">
        <w:rPr>
          <w:sz w:val="22"/>
          <w:szCs w:val="22"/>
        </w:rPr>
        <w:t> </w:t>
      </w:r>
      <w:r w:rsidR="00F81767">
        <w:rPr>
          <w:sz w:val="22"/>
          <w:szCs w:val="22"/>
        </w:rPr>
        <w:t xml:space="preserve">Nations people to </w:t>
      </w:r>
      <w:r w:rsidR="005608C2">
        <w:rPr>
          <w:sz w:val="22"/>
          <w:szCs w:val="22"/>
        </w:rPr>
        <w:t>contribute to</w:t>
      </w:r>
      <w:r w:rsidR="00F81767">
        <w:rPr>
          <w:sz w:val="22"/>
          <w:szCs w:val="22"/>
        </w:rPr>
        <w:t xml:space="preserve"> this growing sector</w:t>
      </w:r>
      <w:r w:rsidR="00594968">
        <w:rPr>
          <w:sz w:val="22"/>
          <w:szCs w:val="22"/>
        </w:rPr>
        <w:t>.</w:t>
      </w:r>
    </w:p>
    <w:p w14:paraId="0E2A1DA7" w14:textId="77777777" w:rsidR="00EA6BF3" w:rsidRPr="00734999" w:rsidRDefault="00EA6BF3" w:rsidP="000916BB">
      <w:pPr>
        <w:pStyle w:val="BodyText"/>
        <w:spacing w:line="276" w:lineRule="auto"/>
        <w:rPr>
          <w:sz w:val="22"/>
          <w:szCs w:val="22"/>
        </w:rPr>
      </w:pPr>
      <w:r w:rsidRPr="00734999">
        <w:rPr>
          <w:sz w:val="22"/>
          <w:szCs w:val="22"/>
        </w:rPr>
        <w:t>Digital connectivity is central to participating in the economy and society. Digital inclusion has the potential to support and improve quality of life by:</w:t>
      </w:r>
    </w:p>
    <w:p w14:paraId="00C04F96" w14:textId="77777777" w:rsidR="00EA6BF3" w:rsidRPr="00734999" w:rsidRDefault="007B020F" w:rsidP="000916BB">
      <w:pPr>
        <w:pStyle w:val="ListBulleted"/>
        <w:spacing w:line="276" w:lineRule="auto"/>
        <w:rPr>
          <w:sz w:val="22"/>
          <w:szCs w:val="22"/>
        </w:rPr>
      </w:pPr>
      <w:r w:rsidRPr="00734999">
        <w:rPr>
          <w:sz w:val="22"/>
          <w:szCs w:val="22"/>
        </w:rPr>
        <w:t xml:space="preserve">enhancing </w:t>
      </w:r>
      <w:r w:rsidR="00EA6BF3" w:rsidRPr="00734999">
        <w:rPr>
          <w:sz w:val="22"/>
          <w:szCs w:val="22"/>
        </w:rPr>
        <w:t xml:space="preserve">business and enterprise development; </w:t>
      </w:r>
    </w:p>
    <w:p w14:paraId="6CB9DEA5" w14:textId="77777777" w:rsidR="00A31431" w:rsidRPr="00734999" w:rsidRDefault="00F44C59" w:rsidP="000916BB">
      <w:pPr>
        <w:pStyle w:val="ListBulleted"/>
        <w:spacing w:line="276" w:lineRule="auto"/>
        <w:rPr>
          <w:sz w:val="22"/>
          <w:szCs w:val="22"/>
        </w:rPr>
      </w:pPr>
      <w:r>
        <w:rPr>
          <w:sz w:val="22"/>
          <w:szCs w:val="22"/>
        </w:rPr>
        <w:t xml:space="preserve">providing </w:t>
      </w:r>
      <w:r w:rsidR="00EA6BF3" w:rsidRPr="00734999">
        <w:rPr>
          <w:sz w:val="22"/>
          <w:szCs w:val="22"/>
        </w:rPr>
        <w:t>opportunities for learning and skills development</w:t>
      </w:r>
      <w:r w:rsidR="00C208C2" w:rsidRPr="00734999">
        <w:rPr>
          <w:sz w:val="22"/>
          <w:szCs w:val="22"/>
        </w:rPr>
        <w:t>;</w:t>
      </w:r>
    </w:p>
    <w:p w14:paraId="319F3FC7" w14:textId="77777777" w:rsidR="00EA6BF3" w:rsidRPr="00734999" w:rsidRDefault="00A31431" w:rsidP="000916BB">
      <w:pPr>
        <w:pStyle w:val="ListBulleted"/>
        <w:spacing w:line="276" w:lineRule="auto"/>
        <w:rPr>
          <w:sz w:val="22"/>
          <w:szCs w:val="22"/>
        </w:rPr>
      </w:pPr>
      <w:r w:rsidRPr="00734999">
        <w:rPr>
          <w:sz w:val="22"/>
          <w:szCs w:val="22"/>
        </w:rPr>
        <w:t>improving economic, social and environmental wellbeing</w:t>
      </w:r>
      <w:r w:rsidR="00EA6BF3" w:rsidRPr="00734999">
        <w:rPr>
          <w:sz w:val="22"/>
          <w:szCs w:val="22"/>
        </w:rPr>
        <w:t>;</w:t>
      </w:r>
    </w:p>
    <w:p w14:paraId="455E8099" w14:textId="77777777" w:rsidR="00EA6BF3" w:rsidRPr="00734999" w:rsidRDefault="00EA6BF3" w:rsidP="000916BB">
      <w:pPr>
        <w:pStyle w:val="ListBulleted"/>
        <w:spacing w:line="276" w:lineRule="auto"/>
        <w:rPr>
          <w:sz w:val="22"/>
          <w:szCs w:val="22"/>
        </w:rPr>
      </w:pPr>
      <w:r w:rsidRPr="00734999">
        <w:rPr>
          <w:sz w:val="22"/>
          <w:szCs w:val="22"/>
        </w:rPr>
        <w:t>facilitating more efficient delivery and uptake of critical services, including healthcare; and</w:t>
      </w:r>
    </w:p>
    <w:p w14:paraId="5578361D" w14:textId="77777777" w:rsidR="00EA6BF3" w:rsidRPr="00734999" w:rsidRDefault="00EA6BF3" w:rsidP="000916BB">
      <w:pPr>
        <w:pStyle w:val="ListBulleted"/>
        <w:spacing w:line="276" w:lineRule="auto"/>
        <w:rPr>
          <w:sz w:val="22"/>
          <w:szCs w:val="22"/>
        </w:rPr>
      </w:pPr>
      <w:r w:rsidRPr="00734999">
        <w:rPr>
          <w:sz w:val="22"/>
          <w:szCs w:val="22"/>
        </w:rPr>
        <w:t xml:space="preserve">supporting new ways to strengthen cultural identity, traditions and activities and enhance connections to community and </w:t>
      </w:r>
      <w:r w:rsidR="005608C2">
        <w:rPr>
          <w:sz w:val="22"/>
          <w:szCs w:val="22"/>
        </w:rPr>
        <w:t>C</w:t>
      </w:r>
      <w:r w:rsidRPr="00734999">
        <w:rPr>
          <w:sz w:val="22"/>
          <w:szCs w:val="22"/>
        </w:rPr>
        <w:t>ountry.</w:t>
      </w:r>
    </w:p>
    <w:p w14:paraId="7FC0C9C7" w14:textId="38945FE5" w:rsidR="00C47286" w:rsidRPr="00734999" w:rsidRDefault="00EA6BF3" w:rsidP="000916BB">
      <w:pPr>
        <w:pStyle w:val="BodyText"/>
        <w:spacing w:line="276" w:lineRule="auto"/>
        <w:rPr>
          <w:sz w:val="22"/>
          <w:szCs w:val="22"/>
        </w:rPr>
      </w:pPr>
      <w:r w:rsidRPr="00734999">
        <w:rPr>
          <w:sz w:val="22"/>
          <w:szCs w:val="22"/>
        </w:rPr>
        <w:t>Digital inclusion is about ensuring all Australians are ab</w:t>
      </w:r>
      <w:r w:rsidR="00AA7E06" w:rsidRPr="00734999">
        <w:rPr>
          <w:sz w:val="22"/>
          <w:szCs w:val="22"/>
        </w:rPr>
        <w:t>le to access</w:t>
      </w:r>
      <w:r w:rsidR="008D7834">
        <w:rPr>
          <w:sz w:val="22"/>
          <w:szCs w:val="22"/>
        </w:rPr>
        <w:t>, afford and benefit from</w:t>
      </w:r>
      <w:r w:rsidR="00AA7E06" w:rsidRPr="00734999">
        <w:rPr>
          <w:sz w:val="22"/>
          <w:szCs w:val="22"/>
        </w:rPr>
        <w:t xml:space="preserve"> digital </w:t>
      </w:r>
      <w:r w:rsidRPr="00734999">
        <w:rPr>
          <w:sz w:val="22"/>
          <w:szCs w:val="22"/>
        </w:rPr>
        <w:t xml:space="preserve">technology </w:t>
      </w:r>
      <w:r w:rsidR="00A54726" w:rsidRPr="00734999">
        <w:rPr>
          <w:sz w:val="22"/>
          <w:szCs w:val="22"/>
        </w:rPr>
        <w:t>and</w:t>
      </w:r>
      <w:r w:rsidRPr="00734999">
        <w:rPr>
          <w:sz w:val="22"/>
          <w:szCs w:val="22"/>
        </w:rPr>
        <w:t xml:space="preserve"> </w:t>
      </w:r>
      <w:r w:rsidR="0050689F">
        <w:rPr>
          <w:sz w:val="22"/>
          <w:szCs w:val="22"/>
        </w:rPr>
        <w:t xml:space="preserve">the associated </w:t>
      </w:r>
      <w:r w:rsidRPr="00734999">
        <w:rPr>
          <w:sz w:val="22"/>
          <w:szCs w:val="22"/>
        </w:rPr>
        <w:t xml:space="preserve">socio-economic opportunities. </w:t>
      </w:r>
      <w:r w:rsidR="00286CE9" w:rsidRPr="00217022">
        <w:rPr>
          <w:sz w:val="22"/>
          <w:szCs w:val="22"/>
        </w:rPr>
        <w:t>First</w:t>
      </w:r>
      <w:r w:rsidR="00D42ADA">
        <w:rPr>
          <w:sz w:val="22"/>
          <w:szCs w:val="22"/>
        </w:rPr>
        <w:t> </w:t>
      </w:r>
      <w:r w:rsidR="00286CE9" w:rsidRPr="00217022">
        <w:rPr>
          <w:sz w:val="22"/>
          <w:szCs w:val="22"/>
        </w:rPr>
        <w:t>Nations</w:t>
      </w:r>
      <w:r w:rsidR="00A25AA3">
        <w:rPr>
          <w:sz w:val="22"/>
          <w:szCs w:val="22"/>
        </w:rPr>
        <w:t xml:space="preserve"> people</w:t>
      </w:r>
      <w:r w:rsidR="00286CE9" w:rsidRPr="00217022">
        <w:rPr>
          <w:sz w:val="22"/>
          <w:szCs w:val="22"/>
        </w:rPr>
        <w:t xml:space="preserve"> </w:t>
      </w:r>
      <w:r w:rsidR="00C47286" w:rsidRPr="00217022">
        <w:rPr>
          <w:sz w:val="22"/>
          <w:szCs w:val="22"/>
        </w:rPr>
        <w:t>are engaging with digital technologies to</w:t>
      </w:r>
      <w:r w:rsidR="0050689F">
        <w:rPr>
          <w:sz w:val="22"/>
          <w:szCs w:val="22"/>
        </w:rPr>
        <w:t xml:space="preserve"> </w:t>
      </w:r>
      <w:r w:rsidR="00F01CA7">
        <w:rPr>
          <w:sz w:val="22"/>
          <w:szCs w:val="22"/>
        </w:rPr>
        <w:t>access</w:t>
      </w:r>
      <w:r w:rsidR="0050689F">
        <w:rPr>
          <w:sz w:val="22"/>
          <w:szCs w:val="22"/>
        </w:rPr>
        <w:t xml:space="preserve"> essential services,</w:t>
      </w:r>
      <w:r w:rsidR="00C47286" w:rsidRPr="00217022">
        <w:rPr>
          <w:sz w:val="22"/>
          <w:szCs w:val="22"/>
        </w:rPr>
        <w:t xml:space="preserve"> maintain culture and language, </w:t>
      </w:r>
      <w:r w:rsidR="00F01CA7">
        <w:rPr>
          <w:sz w:val="22"/>
          <w:szCs w:val="22"/>
        </w:rPr>
        <w:t>engage in</w:t>
      </w:r>
      <w:r w:rsidR="00F01CA7" w:rsidRPr="00217022">
        <w:rPr>
          <w:sz w:val="22"/>
          <w:szCs w:val="22"/>
        </w:rPr>
        <w:t xml:space="preserve"> </w:t>
      </w:r>
      <w:r w:rsidR="00C47286" w:rsidRPr="00217022">
        <w:rPr>
          <w:sz w:val="22"/>
          <w:szCs w:val="22"/>
        </w:rPr>
        <w:t>education and learning, foster leadership, nurture social connections, and encourage entrepreneurship.</w:t>
      </w:r>
      <w:r w:rsidR="00380213" w:rsidRPr="00217022">
        <w:rPr>
          <w:sz w:val="22"/>
          <w:szCs w:val="22"/>
        </w:rPr>
        <w:t xml:space="preserve"> However, the challenges accessing and using digital technology experienced by many </w:t>
      </w:r>
      <w:r w:rsidR="00286CE9" w:rsidRPr="00217022">
        <w:rPr>
          <w:sz w:val="22"/>
          <w:szCs w:val="22"/>
        </w:rPr>
        <w:t>First</w:t>
      </w:r>
      <w:r w:rsidR="00D42ADA">
        <w:rPr>
          <w:sz w:val="22"/>
          <w:szCs w:val="22"/>
        </w:rPr>
        <w:t> </w:t>
      </w:r>
      <w:r w:rsidR="00286CE9" w:rsidRPr="00217022">
        <w:rPr>
          <w:sz w:val="22"/>
          <w:szCs w:val="22"/>
        </w:rPr>
        <w:t>Nations people</w:t>
      </w:r>
      <w:r w:rsidR="00380213" w:rsidRPr="00217022">
        <w:rPr>
          <w:sz w:val="22"/>
          <w:szCs w:val="22"/>
        </w:rPr>
        <w:t xml:space="preserve"> potentially lead to </w:t>
      </w:r>
      <w:r w:rsidR="00286CE9" w:rsidRPr="00217022">
        <w:rPr>
          <w:sz w:val="22"/>
          <w:szCs w:val="22"/>
        </w:rPr>
        <w:t>poorer outcomes</w:t>
      </w:r>
      <w:r w:rsidR="0050689F">
        <w:rPr>
          <w:sz w:val="22"/>
          <w:szCs w:val="22"/>
        </w:rPr>
        <w:t>,</w:t>
      </w:r>
      <w:r w:rsidR="00286CE9" w:rsidRPr="00217022">
        <w:rPr>
          <w:sz w:val="22"/>
          <w:szCs w:val="22"/>
        </w:rPr>
        <w:t xml:space="preserve"> </w:t>
      </w:r>
      <w:r w:rsidR="00A12461" w:rsidRPr="00217022">
        <w:rPr>
          <w:sz w:val="22"/>
          <w:szCs w:val="22"/>
        </w:rPr>
        <w:t>diminished wellbeing</w:t>
      </w:r>
      <w:r w:rsidR="0050689F">
        <w:rPr>
          <w:sz w:val="22"/>
          <w:szCs w:val="22"/>
        </w:rPr>
        <w:t xml:space="preserve"> and opportunities.</w:t>
      </w:r>
      <w:r w:rsidR="00A12461" w:rsidRPr="00217022">
        <w:rPr>
          <w:sz w:val="22"/>
          <w:szCs w:val="22"/>
        </w:rPr>
        <w:t xml:space="preserve"> Access to the benefits of digital technology</w:t>
      </w:r>
      <w:r w:rsidR="00A12461" w:rsidRPr="00734999">
        <w:rPr>
          <w:sz w:val="22"/>
          <w:szCs w:val="22"/>
        </w:rPr>
        <w:t xml:space="preserve"> is increasingly considered </w:t>
      </w:r>
      <w:r w:rsidR="00406F8F">
        <w:rPr>
          <w:sz w:val="22"/>
          <w:szCs w:val="22"/>
        </w:rPr>
        <w:t>important for supporting</w:t>
      </w:r>
      <w:r w:rsidR="00406F8F" w:rsidRPr="00734999">
        <w:rPr>
          <w:sz w:val="22"/>
          <w:szCs w:val="22"/>
        </w:rPr>
        <w:t xml:space="preserve"> </w:t>
      </w:r>
      <w:r w:rsidR="00A12461" w:rsidRPr="00734999">
        <w:rPr>
          <w:sz w:val="22"/>
          <w:szCs w:val="22"/>
        </w:rPr>
        <w:t>human right</w:t>
      </w:r>
      <w:r w:rsidR="00406F8F">
        <w:rPr>
          <w:sz w:val="22"/>
          <w:szCs w:val="22"/>
        </w:rPr>
        <w:t>s</w:t>
      </w:r>
      <w:r w:rsidR="006153A9">
        <w:rPr>
          <w:sz w:val="22"/>
          <w:szCs w:val="22"/>
        </w:rPr>
        <w:t>, including in areas such as social, economic and political participation</w:t>
      </w:r>
      <w:r w:rsidR="0050689F">
        <w:rPr>
          <w:sz w:val="22"/>
          <w:szCs w:val="22"/>
        </w:rPr>
        <w:t>.</w:t>
      </w:r>
      <w:r w:rsidR="00F82E4A">
        <w:rPr>
          <w:sz w:val="22"/>
          <w:szCs w:val="22"/>
        </w:rPr>
        <w:t xml:space="preserve"> </w:t>
      </w:r>
      <w:r w:rsidR="0050604F">
        <w:rPr>
          <w:sz w:val="22"/>
          <w:szCs w:val="22"/>
        </w:rPr>
        <w:t>Realising Outcome 17 of the National Agreement on Closing the Gap w</w:t>
      </w:r>
      <w:r w:rsidR="00451476">
        <w:rPr>
          <w:sz w:val="22"/>
          <w:szCs w:val="22"/>
        </w:rPr>
        <w:t>ill provide</w:t>
      </w:r>
      <w:r w:rsidR="00714E35">
        <w:rPr>
          <w:sz w:val="22"/>
          <w:szCs w:val="22"/>
        </w:rPr>
        <w:t xml:space="preserve"> </w:t>
      </w:r>
      <w:r w:rsidR="0050604F">
        <w:rPr>
          <w:sz w:val="22"/>
          <w:szCs w:val="22"/>
        </w:rPr>
        <w:t>Aboriginal and Torres Strait Islander people</w:t>
      </w:r>
      <w:r w:rsidR="00451476">
        <w:rPr>
          <w:sz w:val="22"/>
          <w:szCs w:val="22"/>
        </w:rPr>
        <w:t xml:space="preserve"> with </w:t>
      </w:r>
      <w:r w:rsidR="00F763B0">
        <w:rPr>
          <w:sz w:val="22"/>
          <w:szCs w:val="22"/>
        </w:rPr>
        <w:t>access</w:t>
      </w:r>
      <w:r w:rsidR="00451476">
        <w:rPr>
          <w:sz w:val="22"/>
          <w:szCs w:val="22"/>
        </w:rPr>
        <w:t xml:space="preserve"> to</w:t>
      </w:r>
      <w:r w:rsidR="00F763B0">
        <w:rPr>
          <w:sz w:val="22"/>
          <w:szCs w:val="22"/>
        </w:rPr>
        <w:t xml:space="preserve"> information and services</w:t>
      </w:r>
      <w:r w:rsidR="00451476">
        <w:rPr>
          <w:sz w:val="22"/>
          <w:szCs w:val="22"/>
        </w:rPr>
        <w:t xml:space="preserve"> that enable</w:t>
      </w:r>
      <w:r w:rsidR="00F763B0">
        <w:rPr>
          <w:sz w:val="22"/>
          <w:szCs w:val="22"/>
        </w:rPr>
        <w:t xml:space="preserve"> informed decision</w:t>
      </w:r>
      <w:r w:rsidR="00451476">
        <w:rPr>
          <w:sz w:val="22"/>
          <w:szCs w:val="22"/>
        </w:rPr>
        <w:t xml:space="preserve"> making</w:t>
      </w:r>
      <w:r w:rsidR="00F763B0">
        <w:rPr>
          <w:sz w:val="22"/>
          <w:szCs w:val="22"/>
        </w:rPr>
        <w:t xml:space="preserve"> regarding their own lives</w:t>
      </w:r>
      <w:r w:rsidR="0050604F">
        <w:rPr>
          <w:sz w:val="22"/>
          <w:szCs w:val="22"/>
        </w:rPr>
        <w:t>.</w:t>
      </w:r>
    </w:p>
    <w:p w14:paraId="14A67B60" w14:textId="77777777" w:rsidR="00A54726" w:rsidRPr="00734999" w:rsidRDefault="00A54726" w:rsidP="000916BB">
      <w:pPr>
        <w:pStyle w:val="BodyText"/>
        <w:spacing w:line="276" w:lineRule="auto"/>
        <w:rPr>
          <w:sz w:val="22"/>
          <w:szCs w:val="22"/>
        </w:rPr>
      </w:pPr>
      <w:r w:rsidRPr="00734999">
        <w:rPr>
          <w:sz w:val="22"/>
          <w:szCs w:val="22"/>
        </w:rPr>
        <w:t>The</w:t>
      </w:r>
      <w:r w:rsidR="0089650C" w:rsidRPr="00734999">
        <w:rPr>
          <w:sz w:val="22"/>
          <w:szCs w:val="22"/>
        </w:rPr>
        <w:t xml:space="preserve"> Plan is</w:t>
      </w:r>
      <w:r w:rsidRPr="00734999">
        <w:rPr>
          <w:sz w:val="22"/>
          <w:szCs w:val="22"/>
        </w:rPr>
        <w:t xml:space="preserve"> structured around the three elements of digital inclusion identified in the Australian Digital Inclusion Index (ADII): access, affordability and ability. The ADII</w:t>
      </w:r>
      <w:r w:rsidR="00F01CA7">
        <w:rPr>
          <w:sz w:val="22"/>
          <w:szCs w:val="22"/>
        </w:rPr>
        <w:t xml:space="preserve"> survey</w:t>
      </w:r>
      <w:r w:rsidRPr="00734999">
        <w:rPr>
          <w:sz w:val="22"/>
          <w:szCs w:val="22"/>
        </w:rPr>
        <w:t xml:space="preserve">, </w:t>
      </w:r>
      <w:r w:rsidR="00BA6675">
        <w:rPr>
          <w:sz w:val="22"/>
          <w:szCs w:val="22"/>
        </w:rPr>
        <w:t>funded by Telstra,</w:t>
      </w:r>
      <w:r w:rsidRPr="00734999">
        <w:rPr>
          <w:sz w:val="22"/>
          <w:szCs w:val="22"/>
        </w:rPr>
        <w:t xml:space="preserve"> is a collaborative partnership between RMIT</w:t>
      </w:r>
      <w:r w:rsidR="009549EE">
        <w:rPr>
          <w:sz w:val="22"/>
          <w:szCs w:val="22"/>
        </w:rPr>
        <w:t xml:space="preserve"> University</w:t>
      </w:r>
      <w:r w:rsidRPr="00734999">
        <w:rPr>
          <w:sz w:val="22"/>
          <w:szCs w:val="22"/>
        </w:rPr>
        <w:t>, Swinburne University of Technology and Telstra</w:t>
      </w:r>
      <w:r w:rsidR="00F01CA7">
        <w:rPr>
          <w:sz w:val="22"/>
          <w:szCs w:val="22"/>
        </w:rPr>
        <w:t>. This survey</w:t>
      </w:r>
      <w:r w:rsidRPr="00734999">
        <w:rPr>
          <w:sz w:val="22"/>
          <w:szCs w:val="22"/>
        </w:rPr>
        <w:t xml:space="preserve"> has shown an ongoing gap between the </w:t>
      </w:r>
      <w:r w:rsidR="00C47286" w:rsidRPr="00734999">
        <w:rPr>
          <w:sz w:val="22"/>
          <w:szCs w:val="22"/>
        </w:rPr>
        <w:t xml:space="preserve">(national average) </w:t>
      </w:r>
      <w:r w:rsidRPr="00734999">
        <w:rPr>
          <w:sz w:val="22"/>
          <w:szCs w:val="22"/>
        </w:rPr>
        <w:t xml:space="preserve">digital inclusion </w:t>
      </w:r>
      <w:r w:rsidRPr="00700295">
        <w:rPr>
          <w:sz w:val="22"/>
          <w:szCs w:val="22"/>
        </w:rPr>
        <w:t xml:space="preserve">levels </w:t>
      </w:r>
      <w:r w:rsidRPr="00594C41">
        <w:rPr>
          <w:sz w:val="22"/>
          <w:szCs w:val="22"/>
        </w:rPr>
        <w:t xml:space="preserve">of </w:t>
      </w:r>
      <w:r w:rsidR="00700295" w:rsidRPr="00594C41">
        <w:rPr>
          <w:sz w:val="22"/>
          <w:szCs w:val="22"/>
        </w:rPr>
        <w:t>First</w:t>
      </w:r>
      <w:r w:rsidR="00D42ADA">
        <w:rPr>
          <w:sz w:val="22"/>
          <w:szCs w:val="22"/>
        </w:rPr>
        <w:t> </w:t>
      </w:r>
      <w:r w:rsidR="00700295" w:rsidRPr="00594C41">
        <w:rPr>
          <w:sz w:val="22"/>
          <w:szCs w:val="22"/>
        </w:rPr>
        <w:t xml:space="preserve">Nations </w:t>
      </w:r>
      <w:r w:rsidRPr="00594C41">
        <w:rPr>
          <w:sz w:val="22"/>
          <w:szCs w:val="22"/>
        </w:rPr>
        <w:t>and non-Indigenous</w:t>
      </w:r>
      <w:r w:rsidRPr="00700295">
        <w:rPr>
          <w:sz w:val="22"/>
          <w:szCs w:val="22"/>
        </w:rPr>
        <w:t xml:space="preserve"> Australians</w:t>
      </w:r>
      <w:r w:rsidRPr="00734999">
        <w:rPr>
          <w:sz w:val="22"/>
          <w:szCs w:val="22"/>
        </w:rPr>
        <w:t xml:space="preserve"> (noting that there are limitations of the ADII in relation to </w:t>
      </w:r>
      <w:r w:rsidR="00D059AC" w:rsidRPr="00217022">
        <w:rPr>
          <w:sz w:val="22"/>
          <w:szCs w:val="22"/>
        </w:rPr>
        <w:t>First</w:t>
      </w:r>
      <w:r w:rsidR="00D42ADA">
        <w:rPr>
          <w:sz w:val="22"/>
          <w:szCs w:val="22"/>
        </w:rPr>
        <w:t> </w:t>
      </w:r>
      <w:r w:rsidR="00D059AC">
        <w:rPr>
          <w:sz w:val="22"/>
          <w:szCs w:val="22"/>
        </w:rPr>
        <w:t>Nations people</w:t>
      </w:r>
      <w:r w:rsidRPr="00734999">
        <w:rPr>
          <w:sz w:val="22"/>
          <w:szCs w:val="22"/>
        </w:rPr>
        <w:t xml:space="preserve"> </w:t>
      </w:r>
      <w:r w:rsidR="00C7599A" w:rsidRPr="00734999">
        <w:rPr>
          <w:sz w:val="22"/>
          <w:szCs w:val="22"/>
        </w:rPr>
        <w:t>with regard</w:t>
      </w:r>
      <w:r w:rsidRPr="00734999">
        <w:rPr>
          <w:sz w:val="22"/>
          <w:szCs w:val="22"/>
        </w:rPr>
        <w:t xml:space="preserve"> to sample size and limited data collection in remote communities).</w:t>
      </w:r>
    </w:p>
    <w:p w14:paraId="51D7D888" w14:textId="72C463E7" w:rsidR="00EA6BF3" w:rsidRPr="00734999" w:rsidRDefault="00D059AC" w:rsidP="000916BB">
      <w:pPr>
        <w:pStyle w:val="BodyText"/>
        <w:spacing w:line="276" w:lineRule="auto"/>
        <w:rPr>
          <w:sz w:val="22"/>
          <w:szCs w:val="22"/>
        </w:rPr>
      </w:pPr>
      <w:r>
        <w:rPr>
          <w:sz w:val="22"/>
          <w:szCs w:val="22"/>
        </w:rPr>
        <w:t>First</w:t>
      </w:r>
      <w:r w:rsidR="00D42ADA">
        <w:rPr>
          <w:sz w:val="22"/>
          <w:szCs w:val="22"/>
        </w:rPr>
        <w:t> </w:t>
      </w:r>
      <w:r>
        <w:rPr>
          <w:sz w:val="22"/>
          <w:szCs w:val="22"/>
        </w:rPr>
        <w:t xml:space="preserve">Nations people </w:t>
      </w:r>
      <w:r w:rsidR="00EA6BF3" w:rsidRPr="00734999">
        <w:rPr>
          <w:sz w:val="22"/>
          <w:szCs w:val="22"/>
        </w:rPr>
        <w:t>have a relatively l</w:t>
      </w:r>
      <w:r w:rsidR="002B38CC">
        <w:rPr>
          <w:sz w:val="22"/>
          <w:szCs w:val="22"/>
        </w:rPr>
        <w:t>ow level of digital inclusion -</w:t>
      </w:r>
      <w:r w:rsidR="00EA6BF3" w:rsidRPr="00734999">
        <w:rPr>
          <w:sz w:val="22"/>
          <w:szCs w:val="22"/>
        </w:rPr>
        <w:t>7.</w:t>
      </w:r>
      <w:r w:rsidR="001A2B07">
        <w:rPr>
          <w:sz w:val="22"/>
          <w:szCs w:val="22"/>
        </w:rPr>
        <w:t>5</w:t>
      </w:r>
      <w:r w:rsidR="00EA6BF3" w:rsidRPr="00734999">
        <w:rPr>
          <w:sz w:val="22"/>
          <w:szCs w:val="22"/>
        </w:rPr>
        <w:t xml:space="preserve"> points below the</w:t>
      </w:r>
      <w:r w:rsidR="00EA2619">
        <w:rPr>
          <w:sz w:val="22"/>
          <w:szCs w:val="22"/>
        </w:rPr>
        <w:t xml:space="preserve"> ADII 202</w:t>
      </w:r>
      <w:r w:rsidR="001A2B07">
        <w:rPr>
          <w:sz w:val="22"/>
          <w:szCs w:val="22"/>
        </w:rPr>
        <w:t>3</w:t>
      </w:r>
      <w:r w:rsidR="00EA2619">
        <w:rPr>
          <w:sz w:val="22"/>
          <w:szCs w:val="22"/>
        </w:rPr>
        <w:t xml:space="preserve"> </w:t>
      </w:r>
      <w:r w:rsidR="002B38CC">
        <w:rPr>
          <w:sz w:val="22"/>
          <w:szCs w:val="22"/>
        </w:rPr>
        <w:t>S</w:t>
      </w:r>
      <w:r w:rsidR="00EA2619">
        <w:rPr>
          <w:sz w:val="22"/>
          <w:szCs w:val="22"/>
        </w:rPr>
        <w:t>urvey</w:t>
      </w:r>
      <w:r w:rsidR="00EA6BF3" w:rsidRPr="00734999">
        <w:rPr>
          <w:sz w:val="22"/>
          <w:szCs w:val="22"/>
        </w:rPr>
        <w:t xml:space="preserve"> </w:t>
      </w:r>
      <w:r w:rsidR="001A2B07">
        <w:rPr>
          <w:sz w:val="22"/>
          <w:szCs w:val="22"/>
        </w:rPr>
        <w:t>national average score for non-First Nations people</w:t>
      </w:r>
      <w:r w:rsidR="00007850">
        <w:rPr>
          <w:sz w:val="22"/>
          <w:szCs w:val="22"/>
        </w:rPr>
        <w:t xml:space="preserve"> (</w:t>
      </w:r>
      <w:r w:rsidR="0058493E">
        <w:rPr>
          <w:sz w:val="22"/>
          <w:szCs w:val="22"/>
        </w:rPr>
        <w:t xml:space="preserve">see </w:t>
      </w:r>
      <w:r w:rsidR="00007850">
        <w:rPr>
          <w:sz w:val="22"/>
          <w:szCs w:val="22"/>
        </w:rPr>
        <w:t xml:space="preserve">Figure </w:t>
      </w:r>
      <w:r w:rsidR="00EA6BF3" w:rsidRPr="00734999">
        <w:rPr>
          <w:sz w:val="22"/>
          <w:szCs w:val="22"/>
        </w:rPr>
        <w:t xml:space="preserve">1). The digital inclusion gap between </w:t>
      </w:r>
      <w:r w:rsidR="00700295" w:rsidRPr="00594C41">
        <w:rPr>
          <w:sz w:val="22"/>
          <w:szCs w:val="22"/>
        </w:rPr>
        <w:t>First</w:t>
      </w:r>
      <w:r w:rsidR="00D42ADA">
        <w:rPr>
          <w:sz w:val="22"/>
          <w:szCs w:val="22"/>
        </w:rPr>
        <w:t> </w:t>
      </w:r>
      <w:r w:rsidR="00700295" w:rsidRPr="00594C41">
        <w:rPr>
          <w:sz w:val="22"/>
          <w:szCs w:val="22"/>
        </w:rPr>
        <w:t>Nations people</w:t>
      </w:r>
      <w:r w:rsidR="00EA6BF3" w:rsidRPr="00594C41">
        <w:rPr>
          <w:sz w:val="22"/>
          <w:szCs w:val="22"/>
        </w:rPr>
        <w:t xml:space="preserve"> and non-Indigenous</w:t>
      </w:r>
      <w:r w:rsidR="00EA6BF3" w:rsidRPr="00734999">
        <w:rPr>
          <w:sz w:val="22"/>
          <w:szCs w:val="22"/>
        </w:rPr>
        <w:t xml:space="preserve"> Australians is evident across the three elements of access, affordability and digital ability. </w:t>
      </w:r>
      <w:r w:rsidR="00974CA9">
        <w:rPr>
          <w:sz w:val="22"/>
          <w:szCs w:val="22"/>
        </w:rPr>
        <w:t>ADII case studies have shown that digital inclusion</w:t>
      </w:r>
      <w:r w:rsidR="00700295">
        <w:rPr>
          <w:sz w:val="22"/>
          <w:szCs w:val="22"/>
        </w:rPr>
        <w:t xml:space="preserve"> for First</w:t>
      </w:r>
      <w:r w:rsidR="00D42ADA">
        <w:rPr>
          <w:sz w:val="22"/>
          <w:szCs w:val="22"/>
        </w:rPr>
        <w:t> </w:t>
      </w:r>
      <w:r w:rsidR="00700295">
        <w:rPr>
          <w:sz w:val="22"/>
          <w:szCs w:val="22"/>
        </w:rPr>
        <w:t>Nations people</w:t>
      </w:r>
      <w:r w:rsidR="00974CA9">
        <w:rPr>
          <w:sz w:val="22"/>
          <w:szCs w:val="22"/>
        </w:rPr>
        <w:t>, particularly</w:t>
      </w:r>
      <w:r w:rsidR="00700295">
        <w:rPr>
          <w:sz w:val="22"/>
          <w:szCs w:val="22"/>
        </w:rPr>
        <w:t xml:space="preserve"> in relation to </w:t>
      </w:r>
      <w:r w:rsidR="00354592">
        <w:rPr>
          <w:sz w:val="22"/>
          <w:szCs w:val="22"/>
        </w:rPr>
        <w:t>a</w:t>
      </w:r>
      <w:r w:rsidR="00700295">
        <w:rPr>
          <w:sz w:val="22"/>
          <w:szCs w:val="22"/>
        </w:rPr>
        <w:t xml:space="preserve">ccess and </w:t>
      </w:r>
      <w:r w:rsidR="009A7E33">
        <w:rPr>
          <w:sz w:val="22"/>
          <w:szCs w:val="22"/>
        </w:rPr>
        <w:t xml:space="preserve">affordability </w:t>
      </w:r>
      <w:r w:rsidR="00974CA9">
        <w:rPr>
          <w:sz w:val="22"/>
          <w:szCs w:val="22"/>
        </w:rPr>
        <w:t>diminishes with remoteness</w:t>
      </w:r>
      <w:r w:rsidR="00700295">
        <w:rPr>
          <w:sz w:val="22"/>
          <w:szCs w:val="22"/>
        </w:rPr>
        <w:t>.</w:t>
      </w:r>
    </w:p>
    <w:p w14:paraId="2F109A44" w14:textId="3A23AF04" w:rsidR="00EA6BF3" w:rsidRDefault="007A23FE" w:rsidP="00EA6BF3">
      <w:pPr>
        <w:pStyle w:val="ListBulleted"/>
        <w:numPr>
          <w:ilvl w:val="0"/>
          <w:numId w:val="0"/>
        </w:numPr>
      </w:pPr>
      <w:r>
        <w:rPr>
          <w:noProof/>
          <w:lang w:eastAsia="en-AU"/>
        </w:rPr>
        <w:drawing>
          <wp:inline distT="0" distB="0" distL="0" distR="0" wp14:anchorId="5DBC603D" wp14:editId="2C68D3DC">
            <wp:extent cx="6479540" cy="1611630"/>
            <wp:effectExtent l="0" t="0" r="0" b="7620"/>
            <wp:docPr id="7" name="Picture 7" descr="The graph demonstrates that Indigenous Australians have an ADII score of 55.1 compared to the national average of 63 out of a possible score of 100. The digital inclusion gap is 7.9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1611630"/>
                    </a:xfrm>
                    <a:prstGeom prst="rect">
                      <a:avLst/>
                    </a:prstGeom>
                  </pic:spPr>
                </pic:pic>
              </a:graphicData>
            </a:graphic>
          </wp:inline>
        </w:drawing>
      </w:r>
    </w:p>
    <w:p w14:paraId="1D5F2D14" w14:textId="77777777" w:rsidR="00EA6BF3" w:rsidRPr="007662B7" w:rsidRDefault="00EA6BF3" w:rsidP="00EA6BF3">
      <w:pPr>
        <w:pStyle w:val="ListBulleted"/>
        <w:numPr>
          <w:ilvl w:val="0"/>
          <w:numId w:val="0"/>
        </w:numPr>
        <w:rPr>
          <w:sz w:val="2"/>
          <w:szCs w:val="2"/>
        </w:rPr>
      </w:pPr>
    </w:p>
    <w:p w14:paraId="29D8FE51" w14:textId="2DE31612" w:rsidR="00EA6BF3" w:rsidRDefault="00EA6BF3" w:rsidP="00D02EF6">
      <w:pPr>
        <w:pStyle w:val="ListBulleted"/>
        <w:numPr>
          <w:ilvl w:val="0"/>
          <w:numId w:val="0"/>
        </w:numPr>
        <w:spacing w:after="360"/>
        <w:jc w:val="center"/>
      </w:pPr>
      <w:r w:rsidRPr="00F01709">
        <w:rPr>
          <w:rFonts w:asciiTheme="majorHAnsi" w:hAnsiTheme="majorHAnsi"/>
          <w:b/>
          <w:iCs/>
          <w:color w:val="25303B" w:themeColor="accent1"/>
          <w:szCs w:val="18"/>
        </w:rPr>
        <w:t>Figure 1: 202</w:t>
      </w:r>
      <w:r w:rsidR="007A23FE">
        <w:rPr>
          <w:rFonts w:asciiTheme="majorHAnsi" w:hAnsiTheme="majorHAnsi"/>
          <w:b/>
          <w:iCs/>
          <w:color w:val="25303B" w:themeColor="accent1"/>
          <w:szCs w:val="18"/>
        </w:rPr>
        <w:t>3</w:t>
      </w:r>
      <w:r w:rsidRPr="00F01709">
        <w:rPr>
          <w:rFonts w:asciiTheme="majorHAnsi" w:hAnsiTheme="majorHAnsi"/>
          <w:b/>
          <w:iCs/>
          <w:color w:val="25303B" w:themeColor="accent1"/>
          <w:szCs w:val="18"/>
        </w:rPr>
        <w:t xml:space="preserve"> ADII digital inclusion gap between </w:t>
      </w:r>
      <w:r w:rsidR="00A25AA3" w:rsidRPr="007965A4">
        <w:rPr>
          <w:rFonts w:asciiTheme="majorHAnsi" w:hAnsiTheme="majorHAnsi"/>
          <w:b/>
          <w:iCs/>
          <w:color w:val="25303B" w:themeColor="accent1"/>
          <w:szCs w:val="18"/>
        </w:rPr>
        <w:t>First</w:t>
      </w:r>
      <w:r w:rsidR="00A25AA3">
        <w:rPr>
          <w:rFonts w:asciiTheme="majorHAnsi" w:hAnsiTheme="majorHAnsi"/>
          <w:b/>
          <w:iCs/>
          <w:color w:val="25303B" w:themeColor="accent1"/>
          <w:szCs w:val="18"/>
        </w:rPr>
        <w:t xml:space="preserve"> Nations people</w:t>
      </w:r>
      <w:r w:rsidR="00F01709">
        <w:rPr>
          <w:rFonts w:asciiTheme="majorHAnsi" w:hAnsiTheme="majorHAnsi"/>
          <w:b/>
          <w:iCs/>
          <w:color w:val="25303B" w:themeColor="accent1"/>
          <w:szCs w:val="18"/>
        </w:rPr>
        <w:t xml:space="preserve"> and the national average</w:t>
      </w:r>
      <w:r w:rsidRPr="00F01709">
        <w:rPr>
          <w:rFonts w:asciiTheme="majorHAnsi" w:hAnsiTheme="majorHAnsi"/>
          <w:b/>
          <w:iCs/>
          <w:color w:val="25303B" w:themeColor="accent1"/>
          <w:szCs w:val="18"/>
        </w:rPr>
        <w:t xml:space="preserve"> </w:t>
      </w:r>
      <w:r w:rsidR="00F01709">
        <w:rPr>
          <w:rFonts w:asciiTheme="majorHAnsi" w:hAnsiTheme="majorHAnsi"/>
          <w:b/>
          <w:iCs/>
          <w:color w:val="25303B" w:themeColor="accent1"/>
          <w:szCs w:val="18"/>
        </w:rPr>
        <w:t>(</w:t>
      </w:r>
      <w:r w:rsidRPr="00F01709">
        <w:rPr>
          <w:rFonts w:asciiTheme="majorHAnsi" w:hAnsiTheme="majorHAnsi"/>
          <w:b/>
          <w:iCs/>
          <w:color w:val="25303B" w:themeColor="accent1"/>
          <w:szCs w:val="18"/>
        </w:rPr>
        <w:t>Maximum 100 points</w:t>
      </w:r>
      <w:r w:rsidR="00F01709">
        <w:rPr>
          <w:rFonts w:asciiTheme="majorHAnsi" w:hAnsiTheme="majorHAnsi"/>
          <w:b/>
          <w:iCs/>
          <w:color w:val="25303B" w:themeColor="accent1"/>
          <w:szCs w:val="18"/>
        </w:rPr>
        <w:t>)</w:t>
      </w:r>
    </w:p>
    <w:p w14:paraId="083A4E7B" w14:textId="77777777" w:rsidR="00EA6BF3" w:rsidRDefault="00EA6BF3" w:rsidP="00EA6BF3">
      <w:pPr>
        <w:pStyle w:val="Heading1"/>
        <w:sectPr w:rsidR="00EA6BF3" w:rsidSect="005A7993">
          <w:headerReference w:type="even" r:id="rId33"/>
          <w:headerReference w:type="default" r:id="rId34"/>
          <w:headerReference w:type="first" r:id="rId35"/>
          <w:footnotePr>
            <w:numFmt w:val="lowerLetter"/>
          </w:footnotePr>
          <w:endnotePr>
            <w:numFmt w:val="decimal"/>
          </w:endnotePr>
          <w:pgSz w:w="11906" w:h="16838"/>
          <w:pgMar w:top="1559" w:right="851" w:bottom="1276" w:left="851" w:header="567" w:footer="57" w:gutter="0"/>
          <w:cols w:space="708"/>
          <w:docGrid w:linePitch="360"/>
        </w:sectPr>
      </w:pPr>
    </w:p>
    <w:p w14:paraId="3FE16A4C" w14:textId="77777777" w:rsidR="00EA6BF3" w:rsidRPr="009F1A2C" w:rsidRDefault="001E0A5E" w:rsidP="00EA6BF3">
      <w:pPr>
        <w:pStyle w:val="Heading1"/>
      </w:pPr>
      <w:bookmarkStart w:id="19" w:name="_Toc96594914"/>
      <w:bookmarkStart w:id="20" w:name="_Toc97714541"/>
      <w:bookmarkStart w:id="21" w:name="_Toc117845870"/>
      <w:bookmarkStart w:id="22" w:name="_Toc132374000"/>
      <w:bookmarkStart w:id="23" w:name="_Toc136425159"/>
      <w:r w:rsidRPr="009F1A2C">
        <w:t>Developing the Plan</w:t>
      </w:r>
      <w:bookmarkEnd w:id="19"/>
      <w:bookmarkEnd w:id="20"/>
      <w:bookmarkEnd w:id="21"/>
      <w:bookmarkEnd w:id="22"/>
      <w:bookmarkEnd w:id="23"/>
    </w:p>
    <w:p w14:paraId="45B7C67E" w14:textId="620F26D3" w:rsidR="00D40EF2" w:rsidRPr="00412493" w:rsidRDefault="00EA6BF3" w:rsidP="000916BB">
      <w:pPr>
        <w:pStyle w:val="BodyText"/>
        <w:spacing w:line="276" w:lineRule="auto"/>
        <w:rPr>
          <w:sz w:val="22"/>
          <w:szCs w:val="22"/>
        </w:rPr>
      </w:pPr>
      <w:r w:rsidRPr="00734999">
        <w:rPr>
          <w:sz w:val="22"/>
          <w:szCs w:val="22"/>
        </w:rPr>
        <w:t>Th</w:t>
      </w:r>
      <w:r w:rsidR="00CD13D4" w:rsidRPr="00734999">
        <w:rPr>
          <w:sz w:val="22"/>
          <w:szCs w:val="22"/>
        </w:rPr>
        <w:t xml:space="preserve">e Plan </w:t>
      </w:r>
      <w:r w:rsidR="00D40EF2" w:rsidRPr="00734999">
        <w:rPr>
          <w:sz w:val="22"/>
          <w:szCs w:val="22"/>
        </w:rPr>
        <w:t xml:space="preserve">is </w:t>
      </w:r>
      <w:r w:rsidR="00CD13D4" w:rsidRPr="00734999">
        <w:rPr>
          <w:sz w:val="22"/>
          <w:szCs w:val="22"/>
        </w:rPr>
        <w:t xml:space="preserve">informed by the knowledge, insights and experience of a broad range of </w:t>
      </w:r>
      <w:r w:rsidR="00D40EF2" w:rsidRPr="00734999">
        <w:rPr>
          <w:sz w:val="22"/>
          <w:szCs w:val="22"/>
        </w:rPr>
        <w:t>stakeholders</w:t>
      </w:r>
      <w:r w:rsidR="0032549E" w:rsidRPr="00734999">
        <w:rPr>
          <w:sz w:val="22"/>
          <w:szCs w:val="22"/>
        </w:rPr>
        <w:t xml:space="preserve">, including </w:t>
      </w:r>
      <w:r w:rsidR="007A6A05">
        <w:rPr>
          <w:sz w:val="22"/>
          <w:szCs w:val="22"/>
        </w:rPr>
        <w:t xml:space="preserve">the First Nations Digital Inclusion Advisory Group and </w:t>
      </w:r>
      <w:r w:rsidR="00354592">
        <w:rPr>
          <w:sz w:val="22"/>
          <w:szCs w:val="22"/>
        </w:rPr>
        <w:t>E</w:t>
      </w:r>
      <w:r w:rsidR="007A6A05">
        <w:rPr>
          <w:sz w:val="22"/>
          <w:szCs w:val="22"/>
        </w:rPr>
        <w:t xml:space="preserve">xpert </w:t>
      </w:r>
      <w:r w:rsidR="00354592">
        <w:rPr>
          <w:sz w:val="22"/>
          <w:szCs w:val="22"/>
        </w:rPr>
        <w:t>P</w:t>
      </w:r>
      <w:r w:rsidR="007A6A05">
        <w:rPr>
          <w:sz w:val="22"/>
          <w:szCs w:val="22"/>
        </w:rPr>
        <w:t xml:space="preserve">anel, </w:t>
      </w:r>
      <w:r w:rsidR="00D059AC" w:rsidRPr="00217022">
        <w:rPr>
          <w:sz w:val="22"/>
          <w:szCs w:val="22"/>
        </w:rPr>
        <w:t>First</w:t>
      </w:r>
      <w:r w:rsidR="00ED1DD2">
        <w:rPr>
          <w:sz w:val="22"/>
          <w:szCs w:val="22"/>
        </w:rPr>
        <w:t> </w:t>
      </w:r>
      <w:r w:rsidR="00D059AC" w:rsidRPr="00217022">
        <w:rPr>
          <w:sz w:val="22"/>
          <w:szCs w:val="22"/>
        </w:rPr>
        <w:t xml:space="preserve">Nations </w:t>
      </w:r>
      <w:r w:rsidR="00D40EF2" w:rsidRPr="00217022">
        <w:rPr>
          <w:sz w:val="22"/>
          <w:szCs w:val="22"/>
        </w:rPr>
        <w:t>peak bodies (First Nations Media Australia and the National Aboriginal Community Controlled Health Organisations)</w:t>
      </w:r>
      <w:r w:rsidR="0032549E" w:rsidRPr="00217022">
        <w:rPr>
          <w:sz w:val="22"/>
          <w:szCs w:val="22"/>
        </w:rPr>
        <w:t>;</w:t>
      </w:r>
      <w:r w:rsidR="00D40EF2" w:rsidRPr="00217022">
        <w:rPr>
          <w:sz w:val="22"/>
          <w:szCs w:val="22"/>
        </w:rPr>
        <w:t xml:space="preserve"> </w:t>
      </w:r>
      <w:r w:rsidR="00D059AC" w:rsidRPr="00217022">
        <w:rPr>
          <w:sz w:val="22"/>
          <w:szCs w:val="22"/>
        </w:rPr>
        <w:t xml:space="preserve">First Nations </w:t>
      </w:r>
      <w:r w:rsidR="00D40EF2" w:rsidRPr="00217022">
        <w:rPr>
          <w:sz w:val="22"/>
          <w:szCs w:val="22"/>
        </w:rPr>
        <w:t>organisations and businesses</w:t>
      </w:r>
      <w:r w:rsidR="0032549E" w:rsidRPr="00217022">
        <w:rPr>
          <w:sz w:val="22"/>
          <w:szCs w:val="22"/>
        </w:rPr>
        <w:t>;</w:t>
      </w:r>
      <w:r w:rsidR="00D40EF2" w:rsidRPr="00217022">
        <w:rPr>
          <w:sz w:val="22"/>
          <w:szCs w:val="22"/>
        </w:rPr>
        <w:t xml:space="preserve"> industry</w:t>
      </w:r>
      <w:r w:rsidR="0032549E" w:rsidRPr="00217022">
        <w:rPr>
          <w:sz w:val="22"/>
          <w:szCs w:val="22"/>
        </w:rPr>
        <w:t>;</w:t>
      </w:r>
      <w:r w:rsidR="00D40EF2" w:rsidRPr="00217022">
        <w:rPr>
          <w:sz w:val="22"/>
          <w:szCs w:val="22"/>
        </w:rPr>
        <w:t xml:space="preserve"> consumer groups</w:t>
      </w:r>
      <w:r w:rsidR="0032549E" w:rsidRPr="008747CF">
        <w:rPr>
          <w:sz w:val="22"/>
          <w:szCs w:val="22"/>
        </w:rPr>
        <w:t>;</w:t>
      </w:r>
      <w:r w:rsidR="00D40EF2" w:rsidRPr="008747CF">
        <w:rPr>
          <w:sz w:val="22"/>
          <w:szCs w:val="22"/>
        </w:rPr>
        <w:t xml:space="preserve"> and the non-government sector. Australian Government and state and territory governmen</w:t>
      </w:r>
      <w:r w:rsidR="00D40EF2" w:rsidRPr="00412493">
        <w:rPr>
          <w:sz w:val="22"/>
          <w:szCs w:val="22"/>
        </w:rPr>
        <w:t>t agencies also contributed to the Plan.</w:t>
      </w:r>
    </w:p>
    <w:p w14:paraId="3646A44B" w14:textId="77777777" w:rsidR="00D40EF2" w:rsidRPr="00C95F9A" w:rsidRDefault="00D40EF2" w:rsidP="000916BB">
      <w:pPr>
        <w:pStyle w:val="BodyText"/>
        <w:spacing w:line="276" w:lineRule="auto"/>
        <w:rPr>
          <w:sz w:val="22"/>
          <w:szCs w:val="22"/>
        </w:rPr>
      </w:pPr>
      <w:r w:rsidRPr="00C95F9A">
        <w:rPr>
          <w:sz w:val="22"/>
          <w:szCs w:val="22"/>
        </w:rPr>
        <w:t>The consultation process commenced in September 2021 and included:</w:t>
      </w:r>
    </w:p>
    <w:p w14:paraId="4F19A6E3" w14:textId="77777777" w:rsidR="00D40EF2" w:rsidRPr="00C95F9A" w:rsidRDefault="00F10306" w:rsidP="00D83285">
      <w:pPr>
        <w:pStyle w:val="BodyText"/>
        <w:numPr>
          <w:ilvl w:val="0"/>
          <w:numId w:val="27"/>
        </w:numPr>
        <w:spacing w:line="276" w:lineRule="auto"/>
        <w:rPr>
          <w:sz w:val="22"/>
          <w:szCs w:val="22"/>
        </w:rPr>
      </w:pPr>
      <w:r w:rsidRPr="00C95F9A">
        <w:rPr>
          <w:sz w:val="22"/>
          <w:szCs w:val="22"/>
        </w:rPr>
        <w:t>p</w:t>
      </w:r>
      <w:r w:rsidR="00D40EF2" w:rsidRPr="00C95F9A">
        <w:rPr>
          <w:sz w:val="22"/>
          <w:szCs w:val="22"/>
        </w:rPr>
        <w:t>ublication of a discussion paper, which received 37 written submissions;</w:t>
      </w:r>
    </w:p>
    <w:p w14:paraId="262443E8" w14:textId="77777777" w:rsidR="00D40EF2" w:rsidRPr="00C95F9A" w:rsidRDefault="00F10306" w:rsidP="00D83285">
      <w:pPr>
        <w:pStyle w:val="BodyText"/>
        <w:numPr>
          <w:ilvl w:val="0"/>
          <w:numId w:val="27"/>
        </w:numPr>
        <w:spacing w:line="276" w:lineRule="auto"/>
        <w:rPr>
          <w:sz w:val="22"/>
          <w:szCs w:val="22"/>
        </w:rPr>
      </w:pPr>
      <w:r w:rsidRPr="00C95F9A">
        <w:rPr>
          <w:sz w:val="22"/>
          <w:szCs w:val="22"/>
        </w:rPr>
        <w:t>s</w:t>
      </w:r>
      <w:r w:rsidR="00D40EF2" w:rsidRPr="00C95F9A">
        <w:rPr>
          <w:sz w:val="22"/>
          <w:szCs w:val="22"/>
        </w:rPr>
        <w:t>ix virtual roundtable workshops with 112 participants</w:t>
      </w:r>
      <w:r w:rsidR="00C7599A" w:rsidRPr="00C95F9A">
        <w:rPr>
          <w:sz w:val="22"/>
          <w:szCs w:val="22"/>
        </w:rPr>
        <w:t>; and</w:t>
      </w:r>
      <w:r w:rsidR="00D40EF2" w:rsidRPr="00C95F9A">
        <w:rPr>
          <w:sz w:val="22"/>
          <w:szCs w:val="22"/>
        </w:rPr>
        <w:t xml:space="preserve"> </w:t>
      </w:r>
    </w:p>
    <w:p w14:paraId="584DF545" w14:textId="77777777" w:rsidR="00D40EF2" w:rsidRPr="00C95F9A" w:rsidRDefault="00F10306" w:rsidP="00D83285">
      <w:pPr>
        <w:pStyle w:val="BodyText"/>
        <w:numPr>
          <w:ilvl w:val="0"/>
          <w:numId w:val="27"/>
        </w:numPr>
        <w:spacing w:line="276" w:lineRule="auto"/>
        <w:rPr>
          <w:sz w:val="22"/>
          <w:szCs w:val="22"/>
        </w:rPr>
      </w:pPr>
      <w:r w:rsidRPr="00C95F9A">
        <w:rPr>
          <w:sz w:val="22"/>
          <w:szCs w:val="22"/>
        </w:rPr>
        <w:t>t</w:t>
      </w:r>
      <w:r w:rsidR="00D40EF2" w:rsidRPr="00C95F9A">
        <w:rPr>
          <w:sz w:val="22"/>
          <w:szCs w:val="22"/>
        </w:rPr>
        <w:t>argeted one-on-one stakeholder meetings (11 meetings)</w:t>
      </w:r>
      <w:r w:rsidR="00C7599A" w:rsidRPr="00C95F9A">
        <w:rPr>
          <w:sz w:val="22"/>
          <w:szCs w:val="22"/>
        </w:rPr>
        <w:t>.</w:t>
      </w:r>
    </w:p>
    <w:p w14:paraId="41C737AD" w14:textId="5CBA1B8E" w:rsidR="00107E1A" w:rsidRPr="00734999" w:rsidRDefault="0032549E" w:rsidP="000916BB">
      <w:pPr>
        <w:pStyle w:val="BodyText"/>
        <w:spacing w:line="276" w:lineRule="auto"/>
        <w:rPr>
          <w:sz w:val="22"/>
          <w:szCs w:val="22"/>
        </w:rPr>
      </w:pPr>
      <w:r w:rsidRPr="00C95F9A">
        <w:rPr>
          <w:sz w:val="22"/>
          <w:szCs w:val="22"/>
        </w:rPr>
        <w:t xml:space="preserve">In </w:t>
      </w:r>
      <w:r w:rsidR="00884DFB" w:rsidRPr="00C95F9A">
        <w:rPr>
          <w:sz w:val="22"/>
          <w:szCs w:val="22"/>
        </w:rPr>
        <w:t>2021,</w:t>
      </w:r>
      <w:r w:rsidR="00107E1A" w:rsidRPr="00C95F9A">
        <w:rPr>
          <w:sz w:val="22"/>
          <w:szCs w:val="22"/>
        </w:rPr>
        <w:t xml:space="preserve"> a Stakeholder Working Group (SWG) </w:t>
      </w:r>
      <w:r w:rsidR="00354592">
        <w:rPr>
          <w:sz w:val="22"/>
          <w:szCs w:val="22"/>
        </w:rPr>
        <w:t xml:space="preserve">was established </w:t>
      </w:r>
      <w:r w:rsidR="00107E1A" w:rsidRPr="00C95F9A">
        <w:rPr>
          <w:sz w:val="22"/>
          <w:szCs w:val="22"/>
        </w:rPr>
        <w:t xml:space="preserve">to </w:t>
      </w:r>
      <w:r w:rsidR="00D059AC" w:rsidRPr="00C95F9A">
        <w:rPr>
          <w:sz w:val="22"/>
          <w:szCs w:val="22"/>
        </w:rPr>
        <w:t xml:space="preserve">embed First Nations </w:t>
      </w:r>
      <w:r w:rsidR="0058045A">
        <w:rPr>
          <w:sz w:val="22"/>
          <w:szCs w:val="22"/>
        </w:rPr>
        <w:t xml:space="preserve">voices and </w:t>
      </w:r>
      <w:r w:rsidR="00D059AC" w:rsidRPr="00C95F9A">
        <w:rPr>
          <w:sz w:val="22"/>
          <w:szCs w:val="22"/>
        </w:rPr>
        <w:t xml:space="preserve">perspectives into </w:t>
      </w:r>
      <w:r w:rsidR="00107E1A" w:rsidRPr="00C95F9A">
        <w:rPr>
          <w:sz w:val="22"/>
          <w:szCs w:val="22"/>
        </w:rPr>
        <w:t>the Plan</w:t>
      </w:r>
      <w:r w:rsidR="00354592">
        <w:rPr>
          <w:sz w:val="22"/>
          <w:szCs w:val="22"/>
        </w:rPr>
        <w:t>.</w:t>
      </w:r>
      <w:r w:rsidR="00107E1A" w:rsidRPr="00C95F9A">
        <w:rPr>
          <w:sz w:val="22"/>
          <w:szCs w:val="22"/>
        </w:rPr>
        <w:t xml:space="preserve"> The SWG include</w:t>
      </w:r>
      <w:r w:rsidR="002F05AB">
        <w:rPr>
          <w:sz w:val="22"/>
          <w:szCs w:val="22"/>
        </w:rPr>
        <w:t>d</w:t>
      </w:r>
      <w:r w:rsidR="00107E1A" w:rsidRPr="00C95F9A">
        <w:rPr>
          <w:sz w:val="22"/>
          <w:szCs w:val="22"/>
        </w:rPr>
        <w:t xml:space="preserve"> representatives from </w:t>
      </w:r>
      <w:r w:rsidR="00C8550A" w:rsidRPr="00C95F9A">
        <w:rPr>
          <w:sz w:val="22"/>
          <w:szCs w:val="22"/>
        </w:rPr>
        <w:t>eleven</w:t>
      </w:r>
      <w:r w:rsidR="00107E1A" w:rsidRPr="00C95F9A">
        <w:rPr>
          <w:sz w:val="22"/>
          <w:szCs w:val="22"/>
        </w:rPr>
        <w:t xml:space="preserve"> organisations (</w:t>
      </w:r>
      <w:r w:rsidR="00D059AC" w:rsidRPr="00217022">
        <w:rPr>
          <w:sz w:val="22"/>
          <w:szCs w:val="22"/>
        </w:rPr>
        <w:t xml:space="preserve">First Nations </w:t>
      </w:r>
      <w:r w:rsidR="00107E1A" w:rsidRPr="00217022">
        <w:rPr>
          <w:sz w:val="22"/>
          <w:szCs w:val="22"/>
        </w:rPr>
        <w:t>peak bodies, organisations</w:t>
      </w:r>
      <w:r w:rsidR="00107E1A" w:rsidRPr="00734999">
        <w:rPr>
          <w:sz w:val="22"/>
          <w:szCs w:val="22"/>
        </w:rPr>
        <w:t xml:space="preserve"> and businesses, industry, non-government organisations and academia). Of the </w:t>
      </w:r>
      <w:r w:rsidR="00354592">
        <w:rPr>
          <w:sz w:val="22"/>
          <w:szCs w:val="22"/>
        </w:rPr>
        <w:t>eleven</w:t>
      </w:r>
      <w:r w:rsidR="00107E1A" w:rsidRPr="00734999">
        <w:rPr>
          <w:sz w:val="22"/>
          <w:szCs w:val="22"/>
        </w:rPr>
        <w:t xml:space="preserve"> representatives, seven people </w:t>
      </w:r>
      <w:r w:rsidR="005608C2">
        <w:rPr>
          <w:sz w:val="22"/>
          <w:szCs w:val="22"/>
        </w:rPr>
        <w:t xml:space="preserve">identified </w:t>
      </w:r>
      <w:r w:rsidR="00107E1A" w:rsidRPr="00734999">
        <w:rPr>
          <w:sz w:val="22"/>
          <w:szCs w:val="22"/>
        </w:rPr>
        <w:t>as a</w:t>
      </w:r>
      <w:r w:rsidR="0005047E">
        <w:rPr>
          <w:sz w:val="22"/>
          <w:szCs w:val="22"/>
        </w:rPr>
        <w:t xml:space="preserve"> First Nations </w:t>
      </w:r>
      <w:r w:rsidR="00107E1A" w:rsidRPr="00C95392">
        <w:rPr>
          <w:sz w:val="22"/>
          <w:szCs w:val="22"/>
        </w:rPr>
        <w:t>person or represent</w:t>
      </w:r>
      <w:r w:rsidR="005608C2">
        <w:rPr>
          <w:sz w:val="22"/>
          <w:szCs w:val="22"/>
        </w:rPr>
        <w:t>ed</w:t>
      </w:r>
      <w:r w:rsidR="00107E1A" w:rsidRPr="00C95392">
        <w:rPr>
          <w:sz w:val="22"/>
          <w:szCs w:val="22"/>
        </w:rPr>
        <w:t xml:space="preserve"> a</w:t>
      </w:r>
      <w:r w:rsidR="0005047E">
        <w:rPr>
          <w:sz w:val="22"/>
          <w:szCs w:val="22"/>
        </w:rPr>
        <w:t xml:space="preserve"> </w:t>
      </w:r>
      <w:r w:rsidR="00806CE5">
        <w:rPr>
          <w:sz w:val="22"/>
          <w:szCs w:val="22"/>
        </w:rPr>
        <w:t>First </w:t>
      </w:r>
      <w:r w:rsidR="0005047E">
        <w:rPr>
          <w:sz w:val="22"/>
          <w:szCs w:val="22"/>
        </w:rPr>
        <w:t>Nations</w:t>
      </w:r>
      <w:r w:rsidR="00107E1A" w:rsidRPr="00734999">
        <w:rPr>
          <w:sz w:val="22"/>
          <w:szCs w:val="22"/>
        </w:rPr>
        <w:t xml:space="preserve"> controlled organisation. Two SWG workshops were held in early December 2021, with a follow up meeting in February 2022.</w:t>
      </w:r>
    </w:p>
    <w:p w14:paraId="12AFB900" w14:textId="77777777" w:rsidR="00B52FAC" w:rsidRDefault="00F763B0" w:rsidP="000916BB">
      <w:pPr>
        <w:pStyle w:val="BodyText"/>
        <w:spacing w:line="276" w:lineRule="auto"/>
        <w:rPr>
          <w:sz w:val="22"/>
          <w:szCs w:val="22"/>
        </w:rPr>
      </w:pPr>
      <w:r>
        <w:rPr>
          <w:sz w:val="22"/>
          <w:szCs w:val="22"/>
        </w:rPr>
        <w:t>T</w:t>
      </w:r>
      <w:r w:rsidR="00B52FAC" w:rsidRPr="00734999">
        <w:rPr>
          <w:sz w:val="22"/>
          <w:szCs w:val="22"/>
        </w:rPr>
        <w:t>he Plan focus</w:t>
      </w:r>
      <w:r>
        <w:rPr>
          <w:sz w:val="22"/>
          <w:szCs w:val="22"/>
        </w:rPr>
        <w:t>es</w:t>
      </w:r>
      <w:r w:rsidR="00B52FAC" w:rsidRPr="00734999">
        <w:rPr>
          <w:sz w:val="22"/>
          <w:szCs w:val="22"/>
        </w:rPr>
        <w:t xml:space="preserve"> on the needs of </w:t>
      </w:r>
      <w:r w:rsidR="00D059AC" w:rsidRPr="00217022">
        <w:rPr>
          <w:sz w:val="22"/>
          <w:szCs w:val="22"/>
        </w:rPr>
        <w:t>First</w:t>
      </w:r>
      <w:r w:rsidR="00ED1DD2">
        <w:rPr>
          <w:sz w:val="22"/>
          <w:szCs w:val="22"/>
        </w:rPr>
        <w:t> </w:t>
      </w:r>
      <w:r w:rsidR="00D059AC" w:rsidRPr="00217022">
        <w:rPr>
          <w:sz w:val="22"/>
          <w:szCs w:val="22"/>
        </w:rPr>
        <w:t>Nations</w:t>
      </w:r>
      <w:r w:rsidR="00B52FAC" w:rsidRPr="00217022">
        <w:rPr>
          <w:sz w:val="22"/>
          <w:szCs w:val="22"/>
        </w:rPr>
        <w:t xml:space="preserve"> </w:t>
      </w:r>
      <w:r w:rsidR="0058045A">
        <w:rPr>
          <w:sz w:val="22"/>
          <w:szCs w:val="22"/>
        </w:rPr>
        <w:t xml:space="preserve">people </w:t>
      </w:r>
      <w:r w:rsidR="00B52FAC" w:rsidRPr="00217022">
        <w:rPr>
          <w:sz w:val="22"/>
          <w:szCs w:val="22"/>
        </w:rPr>
        <w:t>living in regional and remote areas</w:t>
      </w:r>
      <w:r>
        <w:rPr>
          <w:sz w:val="22"/>
          <w:szCs w:val="22"/>
        </w:rPr>
        <w:t xml:space="preserve"> wh</w:t>
      </w:r>
      <w:r w:rsidR="006F3B8E">
        <w:rPr>
          <w:sz w:val="22"/>
          <w:szCs w:val="22"/>
        </w:rPr>
        <w:t>o</w:t>
      </w:r>
      <w:r>
        <w:rPr>
          <w:sz w:val="22"/>
          <w:szCs w:val="22"/>
        </w:rPr>
        <w:t xml:space="preserve"> are known to experience lower levels of digital inclusion</w:t>
      </w:r>
      <w:r w:rsidR="00B52FAC" w:rsidRPr="00217022">
        <w:rPr>
          <w:sz w:val="22"/>
          <w:szCs w:val="22"/>
        </w:rPr>
        <w:t xml:space="preserve">. </w:t>
      </w:r>
      <w:r w:rsidR="008E2D95" w:rsidRPr="00E16081">
        <w:rPr>
          <w:sz w:val="22"/>
          <w:szCs w:val="22"/>
        </w:rPr>
        <w:t xml:space="preserve">While acknowledging that there are also challenges to digital inclusion for </w:t>
      </w:r>
      <w:r w:rsidR="00D059AC" w:rsidRPr="00E16081">
        <w:rPr>
          <w:sz w:val="22"/>
          <w:szCs w:val="22"/>
        </w:rPr>
        <w:t>First Nations people</w:t>
      </w:r>
      <w:r w:rsidR="008E2D95" w:rsidRPr="00E16081">
        <w:rPr>
          <w:sz w:val="22"/>
          <w:szCs w:val="22"/>
        </w:rPr>
        <w:t xml:space="preserve"> living in urban areas, there is l</w:t>
      </w:r>
      <w:r w:rsidR="00B52FAC" w:rsidRPr="00E16081">
        <w:rPr>
          <w:sz w:val="22"/>
          <w:szCs w:val="22"/>
        </w:rPr>
        <w:t xml:space="preserve">imited availability of </w:t>
      </w:r>
      <w:r w:rsidR="006153A9">
        <w:rPr>
          <w:sz w:val="22"/>
          <w:szCs w:val="22"/>
        </w:rPr>
        <w:t xml:space="preserve">quality </w:t>
      </w:r>
      <w:r w:rsidR="00B52FAC" w:rsidRPr="00E16081">
        <w:rPr>
          <w:sz w:val="22"/>
          <w:szCs w:val="22"/>
        </w:rPr>
        <w:t xml:space="preserve">data </w:t>
      </w:r>
      <w:r w:rsidR="008E2D95" w:rsidRPr="00E16081">
        <w:rPr>
          <w:sz w:val="22"/>
          <w:szCs w:val="22"/>
        </w:rPr>
        <w:t>to identify and understand these.</w:t>
      </w:r>
      <w:r w:rsidR="008E2D95" w:rsidRPr="00734999">
        <w:rPr>
          <w:sz w:val="22"/>
          <w:szCs w:val="22"/>
        </w:rPr>
        <w:t xml:space="preserve"> </w:t>
      </w:r>
    </w:p>
    <w:p w14:paraId="25E08874" w14:textId="12DD9DCD" w:rsidR="00DA6C8E" w:rsidRPr="00734999" w:rsidRDefault="00DA6C8E" w:rsidP="000916BB">
      <w:pPr>
        <w:pStyle w:val="BodyText"/>
        <w:spacing w:line="276" w:lineRule="auto"/>
        <w:rPr>
          <w:sz w:val="22"/>
          <w:szCs w:val="22"/>
        </w:rPr>
      </w:pPr>
      <w:r>
        <w:rPr>
          <w:sz w:val="22"/>
          <w:szCs w:val="22"/>
        </w:rPr>
        <w:t>While this Plan is focussed on digital inclusion it is acknowledged that First Nations people use a range of mechanisms to access information including media and broadcasting services. This Plan is one aspect of a range of activities being undertaken to address Outcome 17 of the National Agreement on Closing the Gap.</w:t>
      </w:r>
    </w:p>
    <w:p w14:paraId="3498B587" w14:textId="77777777" w:rsidR="00FE1D75" w:rsidRPr="00BB6271" w:rsidRDefault="00FE1D75" w:rsidP="00797D9C">
      <w:pPr>
        <w:pStyle w:val="BodyText"/>
        <w:sectPr w:rsidR="00FE1D75" w:rsidRPr="00BB6271" w:rsidSect="00753174">
          <w:headerReference w:type="even" r:id="rId36"/>
          <w:headerReference w:type="default" r:id="rId37"/>
          <w:headerReference w:type="first" r:id="rId38"/>
          <w:footnotePr>
            <w:numFmt w:val="lowerLetter"/>
          </w:footnotePr>
          <w:endnotePr>
            <w:numFmt w:val="decimal"/>
          </w:endnotePr>
          <w:pgSz w:w="11906" w:h="16838"/>
          <w:pgMar w:top="1559" w:right="851" w:bottom="1701" w:left="851" w:header="567" w:footer="57" w:gutter="0"/>
          <w:cols w:space="708"/>
          <w:docGrid w:linePitch="360"/>
        </w:sectPr>
      </w:pPr>
    </w:p>
    <w:p w14:paraId="6178D5CE" w14:textId="77777777" w:rsidR="00EA6BF3" w:rsidRPr="009F1A2C" w:rsidRDefault="00107E1A" w:rsidP="00EA6BF3">
      <w:pPr>
        <w:pStyle w:val="Heading1"/>
      </w:pPr>
      <w:bookmarkStart w:id="24" w:name="_Strategic_Framework"/>
      <w:bookmarkStart w:id="25" w:name="_Toc96594915"/>
      <w:bookmarkStart w:id="26" w:name="_Toc97714542"/>
      <w:bookmarkStart w:id="27" w:name="_Toc117845871"/>
      <w:bookmarkStart w:id="28" w:name="_Toc132374001"/>
      <w:bookmarkStart w:id="29" w:name="_Toc136425160"/>
      <w:bookmarkEnd w:id="24"/>
      <w:r w:rsidRPr="009F1A2C">
        <w:t>S</w:t>
      </w:r>
      <w:r w:rsidR="002102E5" w:rsidRPr="009F1A2C">
        <w:t>trategic Framework</w:t>
      </w:r>
      <w:bookmarkEnd w:id="25"/>
      <w:bookmarkEnd w:id="26"/>
      <w:bookmarkEnd w:id="27"/>
      <w:bookmarkEnd w:id="28"/>
      <w:bookmarkEnd w:id="29"/>
    </w:p>
    <w:p w14:paraId="73AF30E6" w14:textId="77777777" w:rsidR="00107E1A" w:rsidRPr="008747CF" w:rsidRDefault="00107E1A" w:rsidP="000916BB">
      <w:pPr>
        <w:spacing w:line="276" w:lineRule="auto"/>
        <w:rPr>
          <w:sz w:val="22"/>
          <w:szCs w:val="22"/>
        </w:rPr>
      </w:pPr>
      <w:r w:rsidRPr="00734999">
        <w:rPr>
          <w:sz w:val="22"/>
          <w:szCs w:val="22"/>
        </w:rPr>
        <w:t xml:space="preserve">The </w:t>
      </w:r>
      <w:r w:rsidR="002102E5" w:rsidRPr="00734999">
        <w:rPr>
          <w:sz w:val="22"/>
          <w:szCs w:val="22"/>
        </w:rPr>
        <w:t xml:space="preserve">Plan focuses on three elements of digital inclusion: </w:t>
      </w:r>
      <w:r w:rsidR="002102E5" w:rsidRPr="00863112">
        <w:rPr>
          <w:i/>
          <w:sz w:val="22"/>
          <w:szCs w:val="22"/>
        </w:rPr>
        <w:t>access, affordability</w:t>
      </w:r>
      <w:r w:rsidR="002102E5" w:rsidRPr="00734999">
        <w:rPr>
          <w:sz w:val="22"/>
          <w:szCs w:val="22"/>
        </w:rPr>
        <w:t xml:space="preserve"> and </w:t>
      </w:r>
      <w:r w:rsidR="002102E5" w:rsidRPr="00863112">
        <w:rPr>
          <w:i/>
          <w:sz w:val="22"/>
          <w:szCs w:val="22"/>
        </w:rPr>
        <w:t>digital ability</w:t>
      </w:r>
      <w:r w:rsidR="002102E5" w:rsidRPr="00734999">
        <w:rPr>
          <w:sz w:val="22"/>
          <w:szCs w:val="22"/>
        </w:rPr>
        <w:t xml:space="preserve">. It also considers the need for improved data to measure improvements in digital inclusion </w:t>
      </w:r>
      <w:r w:rsidR="002102E5" w:rsidRPr="00217022">
        <w:rPr>
          <w:sz w:val="22"/>
          <w:szCs w:val="22"/>
        </w:rPr>
        <w:t xml:space="preserve">for </w:t>
      </w:r>
      <w:r w:rsidR="00D059AC" w:rsidRPr="00217022">
        <w:rPr>
          <w:sz w:val="22"/>
          <w:szCs w:val="22"/>
        </w:rPr>
        <w:t>First Nations people</w:t>
      </w:r>
      <w:r w:rsidR="002102E5" w:rsidRPr="00217022">
        <w:rPr>
          <w:sz w:val="22"/>
          <w:szCs w:val="22"/>
        </w:rPr>
        <w:t xml:space="preserve">. </w:t>
      </w:r>
      <w:r w:rsidR="0032549E" w:rsidRPr="00217022">
        <w:rPr>
          <w:sz w:val="22"/>
          <w:szCs w:val="22"/>
        </w:rPr>
        <w:t>The</w:t>
      </w:r>
      <w:r w:rsidR="002102E5" w:rsidRPr="00217022">
        <w:rPr>
          <w:sz w:val="22"/>
          <w:szCs w:val="22"/>
        </w:rPr>
        <w:t xml:space="preserve"> Plan focuses on </w:t>
      </w:r>
      <w:r w:rsidRPr="00217022">
        <w:rPr>
          <w:sz w:val="22"/>
          <w:szCs w:val="22"/>
        </w:rPr>
        <w:t xml:space="preserve">the needs of </w:t>
      </w:r>
      <w:r w:rsidR="00D059AC" w:rsidRPr="00217022">
        <w:rPr>
          <w:sz w:val="22"/>
          <w:szCs w:val="22"/>
        </w:rPr>
        <w:t>First Nations</w:t>
      </w:r>
      <w:r w:rsidRPr="00217022">
        <w:rPr>
          <w:sz w:val="22"/>
          <w:szCs w:val="22"/>
        </w:rPr>
        <w:t xml:space="preserve"> </w:t>
      </w:r>
      <w:r w:rsidR="00D059AC" w:rsidRPr="00217022">
        <w:rPr>
          <w:sz w:val="22"/>
          <w:szCs w:val="22"/>
        </w:rPr>
        <w:t xml:space="preserve">communities </w:t>
      </w:r>
      <w:r w:rsidRPr="00217022">
        <w:rPr>
          <w:sz w:val="22"/>
          <w:szCs w:val="22"/>
        </w:rPr>
        <w:t xml:space="preserve">in regional and remote areas. However, many of the actions identified in the Plan will also </w:t>
      </w:r>
      <w:r w:rsidR="005608C2">
        <w:rPr>
          <w:sz w:val="22"/>
          <w:szCs w:val="22"/>
        </w:rPr>
        <w:t>benefit</w:t>
      </w:r>
      <w:r w:rsidR="005608C2" w:rsidRPr="00217022">
        <w:rPr>
          <w:sz w:val="22"/>
          <w:szCs w:val="22"/>
        </w:rPr>
        <w:t xml:space="preserve"> </w:t>
      </w:r>
      <w:r w:rsidR="00D059AC" w:rsidRPr="00217022">
        <w:rPr>
          <w:sz w:val="22"/>
          <w:szCs w:val="22"/>
        </w:rPr>
        <w:t>First Nations peopl</w:t>
      </w:r>
      <w:r w:rsidR="00D059AC" w:rsidRPr="008747CF">
        <w:rPr>
          <w:sz w:val="22"/>
          <w:szCs w:val="22"/>
        </w:rPr>
        <w:t>e</w:t>
      </w:r>
      <w:r w:rsidR="0005047E">
        <w:rPr>
          <w:sz w:val="22"/>
          <w:szCs w:val="22"/>
        </w:rPr>
        <w:t xml:space="preserve"> living</w:t>
      </w:r>
      <w:r w:rsidRPr="008747CF">
        <w:rPr>
          <w:sz w:val="22"/>
          <w:szCs w:val="22"/>
        </w:rPr>
        <w:t xml:space="preserve"> in urban locations. </w:t>
      </w:r>
    </w:p>
    <w:p w14:paraId="22F3EB6E" w14:textId="77777777" w:rsidR="002102E5" w:rsidRPr="00C95F9A" w:rsidRDefault="002102E5" w:rsidP="000916BB">
      <w:pPr>
        <w:pStyle w:val="BodyText"/>
        <w:spacing w:line="276" w:lineRule="auto"/>
        <w:rPr>
          <w:sz w:val="22"/>
          <w:szCs w:val="22"/>
        </w:rPr>
      </w:pPr>
      <w:r w:rsidRPr="00C95F9A">
        <w:rPr>
          <w:sz w:val="22"/>
          <w:szCs w:val="22"/>
        </w:rPr>
        <w:t>The Plan will apply from 202</w:t>
      </w:r>
      <w:r w:rsidR="00435C5D">
        <w:rPr>
          <w:sz w:val="22"/>
          <w:szCs w:val="22"/>
        </w:rPr>
        <w:t>3</w:t>
      </w:r>
      <w:r w:rsidRPr="00C95F9A">
        <w:rPr>
          <w:sz w:val="22"/>
          <w:szCs w:val="22"/>
        </w:rPr>
        <w:t xml:space="preserve"> to 2026, consistent with the period of the </w:t>
      </w:r>
      <w:r w:rsidRPr="00DB5DFD">
        <w:rPr>
          <w:i/>
          <w:sz w:val="22"/>
          <w:szCs w:val="22"/>
        </w:rPr>
        <w:t xml:space="preserve">Access to Information </w:t>
      </w:r>
      <w:r w:rsidRPr="00DB5DFD">
        <w:rPr>
          <w:sz w:val="22"/>
          <w:szCs w:val="22"/>
        </w:rPr>
        <w:t xml:space="preserve">target (Target 17) under </w:t>
      </w:r>
      <w:r w:rsidRPr="00C95F9A">
        <w:rPr>
          <w:sz w:val="22"/>
          <w:szCs w:val="22"/>
        </w:rPr>
        <w:t xml:space="preserve">the National Agreement </w:t>
      </w:r>
      <w:r w:rsidR="005608C2">
        <w:rPr>
          <w:sz w:val="22"/>
          <w:szCs w:val="22"/>
        </w:rPr>
        <w:t xml:space="preserve">on </w:t>
      </w:r>
      <w:r w:rsidRPr="00C95F9A">
        <w:rPr>
          <w:sz w:val="22"/>
          <w:szCs w:val="22"/>
        </w:rPr>
        <w:t xml:space="preserve">Closing the Gap. </w:t>
      </w:r>
    </w:p>
    <w:p w14:paraId="28A802D7" w14:textId="224A6177" w:rsidR="00F523F0" w:rsidRDefault="00F523F0" w:rsidP="00D02EF6">
      <w:pPr>
        <w:spacing w:line="276" w:lineRule="auto"/>
      </w:pPr>
      <w:r w:rsidRPr="00C95F9A">
        <w:rPr>
          <w:sz w:val="22"/>
          <w:szCs w:val="22"/>
        </w:rPr>
        <w:t>The strategic framework</w:t>
      </w:r>
      <w:r w:rsidR="007A41AB" w:rsidRPr="00C95F9A">
        <w:rPr>
          <w:sz w:val="22"/>
          <w:szCs w:val="22"/>
        </w:rPr>
        <w:t xml:space="preserve"> for the </w:t>
      </w:r>
      <w:r w:rsidR="00C7599A" w:rsidRPr="00C95F9A">
        <w:rPr>
          <w:sz w:val="22"/>
          <w:szCs w:val="22"/>
        </w:rPr>
        <w:t>P</w:t>
      </w:r>
      <w:r w:rsidR="007A41AB" w:rsidRPr="00C95F9A">
        <w:rPr>
          <w:sz w:val="22"/>
          <w:szCs w:val="22"/>
        </w:rPr>
        <w:t>lan</w:t>
      </w:r>
      <w:r w:rsidR="0058493E" w:rsidRPr="00C95F9A">
        <w:rPr>
          <w:sz w:val="22"/>
          <w:szCs w:val="22"/>
        </w:rPr>
        <w:t xml:space="preserve"> is illustrated in Figure 2</w:t>
      </w:r>
      <w:r w:rsidRPr="00C95F9A">
        <w:rPr>
          <w:sz w:val="22"/>
          <w:szCs w:val="22"/>
        </w:rPr>
        <w:t xml:space="preserve">. The framework establishes a set of principles and actions that can be applied to facilitate and support improvements in digital inclusion for </w:t>
      </w:r>
      <w:r w:rsidR="00D059AC" w:rsidRPr="008747CF">
        <w:rPr>
          <w:sz w:val="22"/>
          <w:szCs w:val="22"/>
        </w:rPr>
        <w:t>First Nations people</w:t>
      </w:r>
      <w:r w:rsidRPr="00412493">
        <w:rPr>
          <w:sz w:val="22"/>
          <w:szCs w:val="22"/>
        </w:rPr>
        <w:t>. The strategic framework includes mechanisms to ensure elements of the Plan are developed and implemented in partnership with</w:t>
      </w:r>
      <w:r w:rsidR="00217022">
        <w:rPr>
          <w:sz w:val="22"/>
          <w:szCs w:val="22"/>
        </w:rPr>
        <w:t xml:space="preserve"> </w:t>
      </w:r>
      <w:r w:rsidR="00D059AC" w:rsidRPr="00217022">
        <w:rPr>
          <w:sz w:val="22"/>
          <w:szCs w:val="22"/>
        </w:rPr>
        <w:t>First Nations people</w:t>
      </w:r>
      <w:r w:rsidRPr="00217022">
        <w:rPr>
          <w:sz w:val="22"/>
          <w:szCs w:val="22"/>
        </w:rPr>
        <w:t>.</w:t>
      </w:r>
      <w:r w:rsidRPr="00734999">
        <w:rPr>
          <w:sz w:val="22"/>
          <w:szCs w:val="22"/>
        </w:rPr>
        <w:t xml:space="preserve"> </w:t>
      </w:r>
    </w:p>
    <w:p w14:paraId="5081AC54" w14:textId="77777777" w:rsidR="00EA6BF3" w:rsidRPr="00732BF9" w:rsidRDefault="0058493E" w:rsidP="00F01709">
      <w:pPr>
        <w:pStyle w:val="Caption"/>
        <w:jc w:val="center"/>
        <w:rPr>
          <w:color w:val="25303B" w:themeColor="accent1"/>
        </w:rPr>
      </w:pPr>
      <w:r w:rsidRPr="00732BF9">
        <w:rPr>
          <w:color w:val="25303B" w:themeColor="accent1"/>
        </w:rPr>
        <w:t>Figure 2</w:t>
      </w:r>
      <w:r w:rsidR="00EA6BF3" w:rsidRPr="00732BF9">
        <w:rPr>
          <w:color w:val="25303B" w:themeColor="accent1"/>
        </w:rPr>
        <w:t xml:space="preserve">: </w:t>
      </w:r>
      <w:r w:rsidR="00465368">
        <w:rPr>
          <w:color w:val="25303B" w:themeColor="accent1"/>
        </w:rPr>
        <w:t>First Nations</w:t>
      </w:r>
      <w:r w:rsidR="00465368" w:rsidRPr="00732BF9">
        <w:rPr>
          <w:color w:val="25303B" w:themeColor="accent1"/>
        </w:rPr>
        <w:t xml:space="preserve"> </w:t>
      </w:r>
      <w:r w:rsidR="00EA6BF3" w:rsidRPr="00732BF9">
        <w:rPr>
          <w:color w:val="25303B" w:themeColor="accent1"/>
        </w:rPr>
        <w:t>Digital Inclusion Plan Framework</w:t>
      </w:r>
    </w:p>
    <w:p w14:paraId="19BCE22B" w14:textId="56DCF115" w:rsidR="00EA6BF3" w:rsidRDefault="00FA3189" w:rsidP="00703575">
      <w:pPr>
        <w:pStyle w:val="BodyText"/>
      </w:pPr>
      <w:r w:rsidRPr="00C2156D">
        <w:rPr>
          <w:noProof/>
          <w:lang w:eastAsia="en-AU"/>
        </w:rPr>
        <w:drawing>
          <wp:inline distT="0" distB="0" distL="0" distR="0" wp14:anchorId="12348032" wp14:editId="38ABD1C0">
            <wp:extent cx="6479540" cy="4850130"/>
            <wp:effectExtent l="0" t="0" r="0" b="7620"/>
            <wp:docPr id="15" name="Picture 15" descr="Link to text alternative of the Indigenous Inclusion Plan Framework is below." title="Figure 2: First Nations Digital Inclusion Pla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6543\AppData\Local\Microsoft\Windows\INetCache\Content.Outlook\NYCHGBCP\22-109-NIAA-CC-IDIPF-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9540" cy="4850130"/>
                    </a:xfrm>
                    <a:prstGeom prst="rect">
                      <a:avLst/>
                    </a:prstGeom>
                    <a:noFill/>
                    <a:ln>
                      <a:noFill/>
                    </a:ln>
                  </pic:spPr>
                </pic:pic>
              </a:graphicData>
            </a:graphic>
          </wp:inline>
        </w:drawing>
      </w:r>
    </w:p>
    <w:p w14:paraId="475227CC" w14:textId="42EBCCA4" w:rsidR="00D02EF6" w:rsidRPr="00732BF9" w:rsidRDefault="0079781A" w:rsidP="00D02EF6">
      <w:pPr>
        <w:pStyle w:val="BodyText"/>
      </w:pPr>
      <w:hyperlink w:anchor="_Text_alternative_for" w:history="1">
        <w:r w:rsidR="00D02EF6" w:rsidRPr="00D02EF6">
          <w:rPr>
            <w:rStyle w:val="Hyperlink"/>
          </w:rPr>
          <w:t>Tex</w:t>
        </w:r>
        <w:r w:rsidR="00D02EF6" w:rsidRPr="00D02EF6">
          <w:rPr>
            <w:rStyle w:val="Hyperlink"/>
          </w:rPr>
          <w:t>t</w:t>
        </w:r>
        <w:r w:rsidR="00D02EF6" w:rsidRPr="00D02EF6">
          <w:rPr>
            <w:rStyle w:val="Hyperlink"/>
          </w:rPr>
          <w:t xml:space="preserve"> alternative </w:t>
        </w:r>
        <w:r w:rsidR="000B1403">
          <w:rPr>
            <w:rStyle w:val="Hyperlink"/>
          </w:rPr>
          <w:t>for</w:t>
        </w:r>
        <w:r w:rsidR="00D02EF6" w:rsidRPr="00D02EF6">
          <w:rPr>
            <w:rStyle w:val="Hyperlink"/>
          </w:rPr>
          <w:t xml:space="preserve"> Figure 2: First Nations Digital Inclusion Plan Framework</w:t>
        </w:r>
      </w:hyperlink>
    </w:p>
    <w:p w14:paraId="7E3D4251" w14:textId="31B1B463" w:rsidR="00F523F0" w:rsidRPr="002F727A" w:rsidRDefault="00F523F0" w:rsidP="00F523F0">
      <w:pPr>
        <w:pStyle w:val="Heading2"/>
        <w:rPr>
          <w:b/>
        </w:rPr>
      </w:pPr>
      <w:r w:rsidRPr="002F727A">
        <w:rPr>
          <w:b/>
        </w:rPr>
        <w:t>Principles for policy and program design</w:t>
      </w:r>
    </w:p>
    <w:p w14:paraId="0F260E32" w14:textId="77777777" w:rsidR="00965F3E" w:rsidRPr="008747CF" w:rsidRDefault="00271FBE" w:rsidP="000916BB">
      <w:pPr>
        <w:pStyle w:val="BodyText"/>
        <w:spacing w:line="276" w:lineRule="auto"/>
        <w:rPr>
          <w:sz w:val="22"/>
          <w:szCs w:val="22"/>
        </w:rPr>
      </w:pPr>
      <w:r w:rsidRPr="00271FBE">
        <w:rPr>
          <w:sz w:val="22"/>
          <w:szCs w:val="22"/>
        </w:rPr>
        <w:t xml:space="preserve">The Plan reflects </w:t>
      </w:r>
      <w:r w:rsidR="00A966F4">
        <w:rPr>
          <w:sz w:val="22"/>
          <w:szCs w:val="22"/>
        </w:rPr>
        <w:t>good</w:t>
      </w:r>
      <w:r w:rsidR="00A966F4" w:rsidRPr="00271FBE">
        <w:rPr>
          <w:sz w:val="22"/>
          <w:szCs w:val="22"/>
        </w:rPr>
        <w:t xml:space="preserve"> </w:t>
      </w:r>
      <w:r w:rsidRPr="00271FBE">
        <w:rPr>
          <w:sz w:val="22"/>
          <w:szCs w:val="22"/>
        </w:rPr>
        <w:t xml:space="preserve">practice principles for the design and implementation of appropriate, efficient and effective measures to facilitate and support improved digital inclusion </w:t>
      </w:r>
      <w:r w:rsidRPr="00217022">
        <w:rPr>
          <w:sz w:val="22"/>
          <w:szCs w:val="22"/>
        </w:rPr>
        <w:t xml:space="preserve">for </w:t>
      </w:r>
      <w:r w:rsidR="00D059AC" w:rsidRPr="00217022">
        <w:rPr>
          <w:sz w:val="22"/>
          <w:szCs w:val="22"/>
        </w:rPr>
        <w:t>First Nations people</w:t>
      </w:r>
      <w:r w:rsidRPr="00217022">
        <w:rPr>
          <w:sz w:val="22"/>
          <w:szCs w:val="22"/>
        </w:rPr>
        <w:t xml:space="preserve">. These </w:t>
      </w:r>
      <w:r w:rsidR="00ED1DD2">
        <w:rPr>
          <w:sz w:val="22"/>
          <w:szCs w:val="22"/>
        </w:rPr>
        <w:t xml:space="preserve">principles </w:t>
      </w:r>
      <w:r w:rsidRPr="00217022">
        <w:rPr>
          <w:sz w:val="22"/>
          <w:szCs w:val="22"/>
        </w:rPr>
        <w:t xml:space="preserve">consider the diverse and complex circumstances of many </w:t>
      </w:r>
      <w:r w:rsidR="00D059AC" w:rsidRPr="00217022">
        <w:rPr>
          <w:sz w:val="22"/>
          <w:szCs w:val="22"/>
        </w:rPr>
        <w:t xml:space="preserve">First Nations </w:t>
      </w:r>
      <w:r w:rsidR="0005047E" w:rsidRPr="00217022">
        <w:rPr>
          <w:sz w:val="22"/>
          <w:szCs w:val="22"/>
        </w:rPr>
        <w:t>communities</w:t>
      </w:r>
      <w:r w:rsidRPr="008747CF">
        <w:rPr>
          <w:sz w:val="22"/>
          <w:szCs w:val="22"/>
        </w:rPr>
        <w:t xml:space="preserve">, particularly in regional and remote locations. </w:t>
      </w:r>
    </w:p>
    <w:p w14:paraId="41FB55E0" w14:textId="77777777" w:rsidR="00680DFF" w:rsidRPr="00734999" w:rsidRDefault="00271FBE" w:rsidP="000916BB">
      <w:pPr>
        <w:pStyle w:val="BodyText"/>
        <w:spacing w:line="276" w:lineRule="auto"/>
        <w:rPr>
          <w:sz w:val="22"/>
          <w:szCs w:val="22"/>
        </w:rPr>
      </w:pPr>
      <w:r w:rsidRPr="00C95F9A">
        <w:rPr>
          <w:sz w:val="22"/>
          <w:szCs w:val="22"/>
        </w:rPr>
        <w:t>G</w:t>
      </w:r>
      <w:r w:rsidR="00C61FA5" w:rsidRPr="00DB5DFD">
        <w:rPr>
          <w:sz w:val="22"/>
          <w:szCs w:val="22"/>
        </w:rPr>
        <w:t>ood practice principles support</w:t>
      </w:r>
      <w:r w:rsidR="00C47286" w:rsidRPr="00DB5DFD">
        <w:rPr>
          <w:sz w:val="22"/>
          <w:szCs w:val="22"/>
        </w:rPr>
        <w:t xml:space="preserve"> genuine</w:t>
      </w:r>
      <w:r w:rsidR="00C61FA5" w:rsidRPr="00DB5DFD">
        <w:rPr>
          <w:sz w:val="22"/>
          <w:szCs w:val="22"/>
        </w:rPr>
        <w:t xml:space="preserve"> </w:t>
      </w:r>
      <w:r w:rsidR="00D059AC" w:rsidRPr="00C95F9A">
        <w:rPr>
          <w:sz w:val="22"/>
          <w:szCs w:val="22"/>
        </w:rPr>
        <w:t xml:space="preserve">partnerships </w:t>
      </w:r>
      <w:r w:rsidR="00C61FA5" w:rsidRPr="00C95F9A">
        <w:rPr>
          <w:sz w:val="22"/>
          <w:szCs w:val="22"/>
        </w:rPr>
        <w:t xml:space="preserve">with </w:t>
      </w:r>
      <w:r w:rsidR="00D059AC" w:rsidRPr="00217022">
        <w:rPr>
          <w:sz w:val="22"/>
          <w:szCs w:val="22"/>
        </w:rPr>
        <w:t>First</w:t>
      </w:r>
      <w:r w:rsidR="00D059AC">
        <w:rPr>
          <w:sz w:val="22"/>
          <w:szCs w:val="22"/>
        </w:rPr>
        <w:t xml:space="preserve"> Nations people</w:t>
      </w:r>
      <w:r w:rsidR="00C47286" w:rsidRPr="00734999">
        <w:rPr>
          <w:sz w:val="22"/>
          <w:szCs w:val="22"/>
        </w:rPr>
        <w:t>.</w:t>
      </w:r>
      <w:r w:rsidR="00F07D14" w:rsidRPr="00734999">
        <w:rPr>
          <w:sz w:val="22"/>
          <w:szCs w:val="22"/>
        </w:rPr>
        <w:t xml:space="preserve"> </w:t>
      </w:r>
      <w:r w:rsidR="00C47286" w:rsidRPr="00734999">
        <w:rPr>
          <w:sz w:val="22"/>
          <w:szCs w:val="22"/>
        </w:rPr>
        <w:t>The</w:t>
      </w:r>
      <w:r w:rsidR="00F07D14" w:rsidRPr="00734999">
        <w:rPr>
          <w:sz w:val="22"/>
          <w:szCs w:val="22"/>
        </w:rPr>
        <w:t xml:space="preserve"> design and implementation of </w:t>
      </w:r>
      <w:r w:rsidR="00380213">
        <w:rPr>
          <w:sz w:val="22"/>
          <w:szCs w:val="22"/>
        </w:rPr>
        <w:t xml:space="preserve">Australian Government </w:t>
      </w:r>
      <w:r w:rsidR="00F07D14" w:rsidRPr="00734999">
        <w:rPr>
          <w:sz w:val="22"/>
          <w:szCs w:val="22"/>
        </w:rPr>
        <w:t xml:space="preserve">policy and program measures that relate to digital inclusion for </w:t>
      </w:r>
      <w:r w:rsidR="00D059AC">
        <w:rPr>
          <w:sz w:val="22"/>
          <w:szCs w:val="22"/>
        </w:rPr>
        <w:t>First Nations people</w:t>
      </w:r>
      <w:r w:rsidR="00B02AC2" w:rsidRPr="00734999">
        <w:rPr>
          <w:sz w:val="22"/>
          <w:szCs w:val="22"/>
        </w:rPr>
        <w:t xml:space="preserve"> should include:</w:t>
      </w:r>
    </w:p>
    <w:p w14:paraId="621A57AD" w14:textId="77777777" w:rsidR="00680DFF" w:rsidRPr="00734999" w:rsidRDefault="00315491" w:rsidP="00D83285">
      <w:pPr>
        <w:pStyle w:val="BodyText"/>
        <w:numPr>
          <w:ilvl w:val="0"/>
          <w:numId w:val="28"/>
        </w:numPr>
        <w:spacing w:line="276" w:lineRule="auto"/>
        <w:rPr>
          <w:sz w:val="22"/>
          <w:szCs w:val="22"/>
        </w:rPr>
      </w:pPr>
      <w:r>
        <w:rPr>
          <w:b/>
          <w:sz w:val="22"/>
          <w:szCs w:val="22"/>
        </w:rPr>
        <w:t>Partnership</w:t>
      </w:r>
      <w:r w:rsidR="00B42B52">
        <w:rPr>
          <w:b/>
          <w:sz w:val="22"/>
          <w:szCs w:val="22"/>
        </w:rPr>
        <w:t>s</w:t>
      </w:r>
      <w:r w:rsidR="00680DFF" w:rsidRPr="00734999">
        <w:rPr>
          <w:sz w:val="22"/>
          <w:szCs w:val="22"/>
        </w:rPr>
        <w:t xml:space="preserve"> – </w:t>
      </w:r>
      <w:r w:rsidR="00C208C2" w:rsidRPr="00734999">
        <w:rPr>
          <w:sz w:val="22"/>
          <w:szCs w:val="22"/>
        </w:rPr>
        <w:t>a</w:t>
      </w:r>
      <w:r w:rsidR="00680DFF" w:rsidRPr="00734999">
        <w:rPr>
          <w:sz w:val="22"/>
          <w:szCs w:val="22"/>
        </w:rPr>
        <w:t xml:space="preserve">ctivities should be designed in partnership with </w:t>
      </w:r>
      <w:r w:rsidR="00D059AC">
        <w:rPr>
          <w:sz w:val="22"/>
          <w:szCs w:val="22"/>
        </w:rPr>
        <w:t>First Nations people</w:t>
      </w:r>
      <w:r w:rsidR="00680DFF" w:rsidRPr="00734999">
        <w:rPr>
          <w:sz w:val="22"/>
          <w:szCs w:val="22"/>
        </w:rPr>
        <w:t xml:space="preserve"> and communities</w:t>
      </w:r>
      <w:r w:rsidR="00A75F75" w:rsidRPr="00734999">
        <w:rPr>
          <w:sz w:val="22"/>
          <w:szCs w:val="22"/>
        </w:rPr>
        <w:t xml:space="preserve">, </w:t>
      </w:r>
      <w:r w:rsidR="00680DFF" w:rsidRPr="00734999">
        <w:rPr>
          <w:sz w:val="22"/>
          <w:szCs w:val="22"/>
        </w:rPr>
        <w:t>consistent with principles outlined in the National Agreement on Closing the Gap.</w:t>
      </w:r>
    </w:p>
    <w:p w14:paraId="27A277DE" w14:textId="77777777" w:rsidR="00680DFF" w:rsidRPr="00734999" w:rsidRDefault="00680DFF" w:rsidP="00D83285">
      <w:pPr>
        <w:pStyle w:val="BodyText"/>
        <w:numPr>
          <w:ilvl w:val="0"/>
          <w:numId w:val="28"/>
        </w:numPr>
        <w:spacing w:line="276" w:lineRule="auto"/>
        <w:rPr>
          <w:sz w:val="22"/>
          <w:szCs w:val="22"/>
        </w:rPr>
      </w:pPr>
      <w:r w:rsidRPr="00734999">
        <w:rPr>
          <w:b/>
          <w:sz w:val="22"/>
          <w:szCs w:val="22"/>
        </w:rPr>
        <w:t>Place-based</w:t>
      </w:r>
      <w:r w:rsidRPr="00734999">
        <w:rPr>
          <w:sz w:val="22"/>
          <w:szCs w:val="22"/>
        </w:rPr>
        <w:t xml:space="preserve"> – </w:t>
      </w:r>
      <w:r w:rsidR="00C208C2" w:rsidRPr="00734999">
        <w:rPr>
          <w:sz w:val="22"/>
          <w:szCs w:val="22"/>
        </w:rPr>
        <w:t>a</w:t>
      </w:r>
      <w:r w:rsidRPr="00734999">
        <w:rPr>
          <w:sz w:val="22"/>
          <w:szCs w:val="22"/>
        </w:rPr>
        <w:t>ctivities should be designed with sufficient flexibility to enable tailored delivery in individual locations to ensure activities are relevant to local communities.</w:t>
      </w:r>
    </w:p>
    <w:p w14:paraId="1EDD4855" w14:textId="77777777" w:rsidR="00680DFF" w:rsidRPr="00734999" w:rsidRDefault="00680DFF" w:rsidP="00D83285">
      <w:pPr>
        <w:pStyle w:val="BodyText"/>
        <w:numPr>
          <w:ilvl w:val="0"/>
          <w:numId w:val="28"/>
        </w:numPr>
        <w:spacing w:line="276" w:lineRule="auto"/>
        <w:rPr>
          <w:sz w:val="22"/>
          <w:szCs w:val="22"/>
        </w:rPr>
      </w:pPr>
      <w:r w:rsidRPr="00734999">
        <w:rPr>
          <w:b/>
          <w:sz w:val="22"/>
          <w:szCs w:val="22"/>
        </w:rPr>
        <w:t>Fit for purpose</w:t>
      </w:r>
      <w:r w:rsidRPr="00734999">
        <w:rPr>
          <w:sz w:val="22"/>
          <w:szCs w:val="22"/>
        </w:rPr>
        <w:t xml:space="preserve"> – </w:t>
      </w:r>
      <w:r w:rsidR="00C208C2" w:rsidRPr="00734999">
        <w:rPr>
          <w:sz w:val="22"/>
          <w:szCs w:val="22"/>
        </w:rPr>
        <w:t>a</w:t>
      </w:r>
      <w:r w:rsidRPr="00734999">
        <w:rPr>
          <w:sz w:val="22"/>
          <w:szCs w:val="22"/>
        </w:rPr>
        <w:t xml:space="preserve">ctivities should consider the actual circumstances of targeted users, including levels of digital inclusion, literacy, geographic and socio-economic circumstances. Activities should also reflect </w:t>
      </w:r>
      <w:r w:rsidR="003479BD">
        <w:rPr>
          <w:sz w:val="22"/>
          <w:szCs w:val="22"/>
        </w:rPr>
        <w:br/>
      </w:r>
      <w:r w:rsidRPr="00734999">
        <w:rPr>
          <w:sz w:val="22"/>
          <w:szCs w:val="22"/>
        </w:rPr>
        <w:t>end-user needs and interests.</w:t>
      </w:r>
    </w:p>
    <w:p w14:paraId="2A2C9FB3" w14:textId="77777777" w:rsidR="00F523F0" w:rsidRDefault="00680DFF" w:rsidP="00D83285">
      <w:pPr>
        <w:pStyle w:val="BodyText"/>
        <w:numPr>
          <w:ilvl w:val="0"/>
          <w:numId w:val="28"/>
        </w:numPr>
        <w:spacing w:line="276" w:lineRule="auto"/>
      </w:pPr>
      <w:r w:rsidRPr="00734999">
        <w:rPr>
          <w:b/>
          <w:sz w:val="22"/>
          <w:szCs w:val="22"/>
        </w:rPr>
        <w:t>Coordination of effort</w:t>
      </w:r>
      <w:r w:rsidRPr="00734999">
        <w:rPr>
          <w:sz w:val="22"/>
          <w:szCs w:val="22"/>
        </w:rPr>
        <w:t xml:space="preserve"> – </w:t>
      </w:r>
      <w:r w:rsidR="00C208C2" w:rsidRPr="00734999">
        <w:rPr>
          <w:sz w:val="22"/>
          <w:szCs w:val="22"/>
        </w:rPr>
        <w:t>a</w:t>
      </w:r>
      <w:r w:rsidRPr="00734999">
        <w:rPr>
          <w:sz w:val="22"/>
          <w:szCs w:val="22"/>
        </w:rPr>
        <w:t>ctivities should be coordinated with Australian Government, state and territory governments, non-government organisations and the private sector. Where possible, actions should leverage existing activities and avoid duplication</w:t>
      </w:r>
      <w:r>
        <w:t>.</w:t>
      </w:r>
    </w:p>
    <w:p w14:paraId="0CF7600F" w14:textId="77777777" w:rsidR="00EA6BF3" w:rsidRPr="002F727A" w:rsidRDefault="00EA6BF3" w:rsidP="0013786E">
      <w:pPr>
        <w:pStyle w:val="Heading2"/>
        <w:rPr>
          <w:b/>
        </w:rPr>
      </w:pPr>
      <w:r w:rsidRPr="002F727A">
        <w:rPr>
          <w:b/>
        </w:rPr>
        <w:t>Policy pillars</w:t>
      </w:r>
      <w:r w:rsidR="00A75F75" w:rsidRPr="002F727A">
        <w:rPr>
          <w:b/>
        </w:rPr>
        <w:t xml:space="preserve"> and actions</w:t>
      </w:r>
    </w:p>
    <w:p w14:paraId="2BB54B7D" w14:textId="59DCDA95" w:rsidR="00804EB0" w:rsidRPr="009549EE" w:rsidRDefault="00A75F75" w:rsidP="000916BB">
      <w:pPr>
        <w:spacing w:before="120" w:line="276" w:lineRule="auto"/>
        <w:rPr>
          <w:sz w:val="22"/>
          <w:szCs w:val="22"/>
        </w:rPr>
      </w:pPr>
      <w:r w:rsidRPr="00734999">
        <w:rPr>
          <w:sz w:val="22"/>
          <w:szCs w:val="22"/>
        </w:rPr>
        <w:t>A</w:t>
      </w:r>
      <w:r>
        <w:t xml:space="preserve"> </w:t>
      </w:r>
      <w:r w:rsidR="00680DFF" w:rsidRPr="00734999">
        <w:rPr>
          <w:sz w:val="22"/>
          <w:szCs w:val="22"/>
        </w:rPr>
        <w:t xml:space="preserve">comprehensive approach to improving digital inclusion for </w:t>
      </w:r>
      <w:r w:rsidR="00CF059D" w:rsidRPr="00217022">
        <w:rPr>
          <w:sz w:val="22"/>
          <w:szCs w:val="22"/>
        </w:rPr>
        <w:t>First Nations people</w:t>
      </w:r>
      <w:r w:rsidR="00680DFF" w:rsidRPr="00217022">
        <w:rPr>
          <w:sz w:val="22"/>
          <w:szCs w:val="22"/>
        </w:rPr>
        <w:t xml:space="preserve"> needs to consider three </w:t>
      </w:r>
      <w:r w:rsidR="00EA6BF3" w:rsidRPr="008747CF">
        <w:rPr>
          <w:sz w:val="22"/>
          <w:szCs w:val="22"/>
        </w:rPr>
        <w:t xml:space="preserve">integral </w:t>
      </w:r>
      <w:r w:rsidR="00CA5500" w:rsidRPr="008747CF">
        <w:rPr>
          <w:sz w:val="22"/>
          <w:szCs w:val="22"/>
        </w:rPr>
        <w:t xml:space="preserve">policy </w:t>
      </w:r>
      <w:r w:rsidR="006E14AD" w:rsidRPr="0005047E">
        <w:rPr>
          <w:sz w:val="22"/>
          <w:szCs w:val="22"/>
        </w:rPr>
        <w:t>pillars</w:t>
      </w:r>
      <w:r w:rsidR="00EA6BF3" w:rsidRPr="0005047E">
        <w:rPr>
          <w:sz w:val="22"/>
          <w:szCs w:val="22"/>
        </w:rPr>
        <w:t xml:space="preserve"> of </w:t>
      </w:r>
      <w:r w:rsidR="00EA6BF3" w:rsidRPr="0005047E">
        <w:rPr>
          <w:b/>
          <w:sz w:val="22"/>
          <w:szCs w:val="22"/>
        </w:rPr>
        <w:t xml:space="preserve">access, affordability, </w:t>
      </w:r>
      <w:r w:rsidR="00EA6BF3" w:rsidRPr="0005047E">
        <w:rPr>
          <w:sz w:val="22"/>
          <w:szCs w:val="22"/>
        </w:rPr>
        <w:t>and</w:t>
      </w:r>
      <w:r w:rsidR="00EA6BF3" w:rsidRPr="00C95F9A">
        <w:rPr>
          <w:b/>
          <w:sz w:val="22"/>
          <w:szCs w:val="22"/>
        </w:rPr>
        <w:t xml:space="preserve"> digital ability</w:t>
      </w:r>
      <w:r w:rsidR="00EA6BF3" w:rsidRPr="00DB5DFD">
        <w:rPr>
          <w:sz w:val="22"/>
          <w:szCs w:val="22"/>
        </w:rPr>
        <w:t>.</w:t>
      </w:r>
    </w:p>
    <w:p w14:paraId="7480D704" w14:textId="4D24C44C" w:rsidR="004D1FBD" w:rsidRPr="00BE5B55" w:rsidRDefault="004D1FBD" w:rsidP="00167260">
      <w:pPr>
        <w:pBdr>
          <w:top w:val="single" w:sz="4" w:space="7" w:color="D9D9D9" w:themeColor="background1" w:themeShade="D9"/>
          <w:left w:val="single" w:sz="4" w:space="7" w:color="D9D9D9" w:themeColor="background1" w:themeShade="D9"/>
          <w:bottom w:val="single" w:sz="4" w:space="7" w:color="D9D9D9" w:themeColor="background1" w:themeShade="D9"/>
          <w:right w:val="single" w:sz="4" w:space="7" w:color="D9D9D9" w:themeColor="background1" w:themeShade="D9"/>
        </w:pBdr>
        <w:shd w:val="clear" w:color="auto" w:fill="D9D9D9" w:themeFill="background1" w:themeFillShade="D9"/>
        <w:ind w:left="142"/>
        <w:rPr>
          <w:sz w:val="22"/>
          <w:szCs w:val="22"/>
        </w:rPr>
      </w:pPr>
      <w:bookmarkStart w:id="30" w:name="_Toc78359346"/>
      <w:bookmarkEnd w:id="13"/>
      <w:bookmarkEnd w:id="14"/>
      <w:bookmarkEnd w:id="15"/>
      <w:bookmarkEnd w:id="16"/>
      <w:bookmarkEnd w:id="17"/>
      <w:bookmarkEnd w:id="18"/>
      <w:r w:rsidRPr="00BE5B55">
        <w:rPr>
          <w:b/>
          <w:sz w:val="22"/>
          <w:szCs w:val="22"/>
        </w:rPr>
        <w:t>Access</w:t>
      </w:r>
      <w:r w:rsidRPr="00BE5B55">
        <w:rPr>
          <w:sz w:val="22"/>
          <w:szCs w:val="22"/>
        </w:rPr>
        <w:t xml:space="preserve"> – how and where telecommunications services are accessed and the reliabil</w:t>
      </w:r>
      <w:r w:rsidR="005E09CC">
        <w:rPr>
          <w:sz w:val="22"/>
          <w:szCs w:val="22"/>
        </w:rPr>
        <w:t>ity of these services. The t</w:t>
      </w:r>
      <w:r w:rsidRPr="00BE5B55">
        <w:rPr>
          <w:sz w:val="22"/>
          <w:szCs w:val="22"/>
        </w:rPr>
        <w:t>ypes of devices used to access telecommunications</w:t>
      </w:r>
      <w:r>
        <w:rPr>
          <w:sz w:val="22"/>
          <w:szCs w:val="22"/>
        </w:rPr>
        <w:t>, and</w:t>
      </w:r>
      <w:r w:rsidRPr="00BE5B55">
        <w:rPr>
          <w:sz w:val="22"/>
          <w:szCs w:val="22"/>
        </w:rPr>
        <w:t xml:space="preserve"> </w:t>
      </w:r>
      <w:r>
        <w:rPr>
          <w:sz w:val="22"/>
          <w:szCs w:val="22"/>
        </w:rPr>
        <w:t>t</w:t>
      </w:r>
      <w:r w:rsidRPr="00BE5B55">
        <w:rPr>
          <w:sz w:val="22"/>
          <w:szCs w:val="22"/>
        </w:rPr>
        <w:t>he ability to effectively access critical services to support daily living.</w:t>
      </w:r>
    </w:p>
    <w:p w14:paraId="0DC59916" w14:textId="77777777" w:rsidR="004D1FBD" w:rsidRPr="00BE5B55" w:rsidRDefault="004D1FBD" w:rsidP="00167260">
      <w:pPr>
        <w:pBdr>
          <w:top w:val="single" w:sz="4" w:space="7" w:color="D9D9D9" w:themeColor="background1" w:themeShade="D9"/>
          <w:left w:val="single" w:sz="4" w:space="7" w:color="D9D9D9" w:themeColor="background1" w:themeShade="D9"/>
          <w:bottom w:val="single" w:sz="4" w:space="7" w:color="D9D9D9" w:themeColor="background1" w:themeShade="D9"/>
          <w:right w:val="single" w:sz="4" w:space="7" w:color="D9D9D9" w:themeColor="background1" w:themeShade="D9"/>
        </w:pBdr>
        <w:shd w:val="clear" w:color="auto" w:fill="D9D9D9" w:themeFill="background1" w:themeFillShade="D9"/>
        <w:ind w:left="142"/>
        <w:rPr>
          <w:sz w:val="22"/>
          <w:szCs w:val="22"/>
        </w:rPr>
      </w:pPr>
      <w:r w:rsidRPr="00BE5B55">
        <w:rPr>
          <w:b/>
          <w:sz w:val="22"/>
          <w:szCs w:val="22"/>
        </w:rPr>
        <w:t>Affordability</w:t>
      </w:r>
      <w:r w:rsidRPr="00BE5B55">
        <w:rPr>
          <w:sz w:val="22"/>
          <w:szCs w:val="22"/>
        </w:rPr>
        <w:t xml:space="preserve"> – the financial barriers to accessing digital technology, including access to service connections and data allowances.</w:t>
      </w:r>
    </w:p>
    <w:p w14:paraId="708E925E" w14:textId="0A5F2DB1" w:rsidR="004D1FBD" w:rsidRDefault="004D1FBD" w:rsidP="00167260">
      <w:pPr>
        <w:pBdr>
          <w:top w:val="single" w:sz="4" w:space="7" w:color="D9D9D9" w:themeColor="background1" w:themeShade="D9"/>
          <w:left w:val="single" w:sz="4" w:space="7" w:color="D9D9D9" w:themeColor="background1" w:themeShade="D9"/>
          <w:bottom w:val="single" w:sz="4" w:space="7" w:color="D9D9D9" w:themeColor="background1" w:themeShade="D9"/>
          <w:right w:val="single" w:sz="4" w:space="7" w:color="D9D9D9" w:themeColor="background1" w:themeShade="D9"/>
        </w:pBdr>
        <w:shd w:val="clear" w:color="auto" w:fill="D9D9D9" w:themeFill="background1" w:themeFillShade="D9"/>
        <w:ind w:left="142"/>
      </w:pPr>
      <w:r w:rsidRPr="00BE5B55">
        <w:rPr>
          <w:b/>
          <w:sz w:val="22"/>
          <w:szCs w:val="22"/>
        </w:rPr>
        <w:t xml:space="preserve">Digital Ability </w:t>
      </w:r>
      <w:r w:rsidRPr="00BE5B55">
        <w:rPr>
          <w:sz w:val="22"/>
          <w:szCs w:val="22"/>
        </w:rPr>
        <w:t>– an individual’s capacity to engage effectively</w:t>
      </w:r>
      <w:r>
        <w:rPr>
          <w:sz w:val="22"/>
          <w:szCs w:val="22"/>
        </w:rPr>
        <w:t xml:space="preserve"> and safely</w:t>
      </w:r>
      <w:r w:rsidRPr="00BE5B55">
        <w:rPr>
          <w:sz w:val="22"/>
          <w:szCs w:val="22"/>
        </w:rPr>
        <w:t xml:space="preserve"> with digital technologies.</w:t>
      </w:r>
    </w:p>
    <w:p w14:paraId="3FEE1002" w14:textId="071A3C7E" w:rsidR="004D1FBD" w:rsidRDefault="004D1FBD" w:rsidP="00A966F8">
      <w:pPr>
        <w:pStyle w:val="BodyText"/>
        <w:spacing w:line="276" w:lineRule="auto"/>
        <w:jc w:val="center"/>
        <w:rPr>
          <w:sz w:val="22"/>
          <w:szCs w:val="22"/>
        </w:rPr>
      </w:pPr>
      <w:r w:rsidRPr="00734999">
        <w:rPr>
          <w:noProof/>
          <w:sz w:val="22"/>
          <w:szCs w:val="22"/>
          <w:lang w:eastAsia="en-AU"/>
        </w:rPr>
        <w:drawing>
          <wp:inline distT="0" distB="0" distL="0" distR="0" wp14:anchorId="148F545D" wp14:editId="37DDA926">
            <wp:extent cx="1724368" cy="1682104"/>
            <wp:effectExtent l="0" t="0" r="0" b="0"/>
            <wp:docPr id="23" name="Picture 23" descr="The policy pillars for improving digital inclusion consider access, affordability and digital 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6405" cy="1693846"/>
                    </a:xfrm>
                    <a:prstGeom prst="rect">
                      <a:avLst/>
                    </a:prstGeom>
                    <a:noFill/>
                  </pic:spPr>
                </pic:pic>
              </a:graphicData>
            </a:graphic>
          </wp:inline>
        </w:drawing>
      </w:r>
    </w:p>
    <w:p w14:paraId="22707D19" w14:textId="07B4D8CE" w:rsidR="00A75F75" w:rsidRPr="00734999" w:rsidRDefault="00A75F75" w:rsidP="000916BB">
      <w:pPr>
        <w:pStyle w:val="BodyText"/>
        <w:spacing w:line="276" w:lineRule="auto"/>
        <w:rPr>
          <w:sz w:val="22"/>
          <w:szCs w:val="22"/>
        </w:rPr>
      </w:pPr>
      <w:r w:rsidRPr="00734999">
        <w:rPr>
          <w:sz w:val="22"/>
          <w:szCs w:val="22"/>
        </w:rPr>
        <w:t xml:space="preserve">Actions identified in the Plan are generally categorised as addressing one or more of the digital inclusion pillars. </w:t>
      </w:r>
      <w:r w:rsidR="007E5DB4" w:rsidRPr="00734999">
        <w:rPr>
          <w:sz w:val="22"/>
          <w:szCs w:val="22"/>
        </w:rPr>
        <w:t xml:space="preserve">Actions </w:t>
      </w:r>
      <w:r w:rsidRPr="00734999">
        <w:rPr>
          <w:sz w:val="22"/>
          <w:szCs w:val="22"/>
        </w:rPr>
        <w:t>are further identified as:</w:t>
      </w:r>
    </w:p>
    <w:p w14:paraId="507BFB2D" w14:textId="77777777" w:rsidR="00A75F75" w:rsidRPr="00734999" w:rsidRDefault="00A75F75" w:rsidP="00D83285">
      <w:pPr>
        <w:pStyle w:val="BodyText"/>
        <w:numPr>
          <w:ilvl w:val="0"/>
          <w:numId w:val="29"/>
        </w:numPr>
        <w:spacing w:line="276" w:lineRule="auto"/>
        <w:rPr>
          <w:sz w:val="22"/>
          <w:szCs w:val="22"/>
        </w:rPr>
      </w:pPr>
      <w:r w:rsidRPr="00734999">
        <w:rPr>
          <w:b/>
          <w:sz w:val="22"/>
          <w:szCs w:val="22"/>
        </w:rPr>
        <w:t>Existing actions</w:t>
      </w:r>
      <w:r w:rsidR="00337C58">
        <w:rPr>
          <w:b/>
          <w:sz w:val="22"/>
          <w:szCs w:val="22"/>
        </w:rPr>
        <w:t xml:space="preserve"> </w:t>
      </w:r>
      <w:r w:rsidR="00337C58" w:rsidRPr="000916BB">
        <w:rPr>
          <w:sz w:val="22"/>
          <w:szCs w:val="22"/>
        </w:rPr>
        <w:t>are</w:t>
      </w:r>
      <w:r w:rsidRPr="00734999">
        <w:rPr>
          <w:sz w:val="22"/>
          <w:szCs w:val="22"/>
        </w:rPr>
        <w:t xml:space="preserve"> currently being undertaken by the Australian Government, state and territory governments, non-government organisations or by the private sector.</w:t>
      </w:r>
    </w:p>
    <w:p w14:paraId="3F5FD80C" w14:textId="77777777" w:rsidR="009549EE" w:rsidRDefault="00A75F75" w:rsidP="00D83285">
      <w:pPr>
        <w:pStyle w:val="BodyText"/>
        <w:numPr>
          <w:ilvl w:val="0"/>
          <w:numId w:val="29"/>
        </w:numPr>
        <w:spacing w:line="276" w:lineRule="auto"/>
        <w:rPr>
          <w:sz w:val="22"/>
          <w:szCs w:val="22"/>
        </w:rPr>
      </w:pPr>
      <w:r w:rsidRPr="00734999">
        <w:rPr>
          <w:b/>
          <w:sz w:val="22"/>
          <w:szCs w:val="22"/>
        </w:rPr>
        <w:t>Pipeline actions</w:t>
      </w:r>
      <w:r w:rsidRPr="00734999">
        <w:rPr>
          <w:sz w:val="22"/>
          <w:szCs w:val="22"/>
        </w:rPr>
        <w:t xml:space="preserve"> are recently announced or funded actions that will be implemented in the short and medium term.</w:t>
      </w:r>
    </w:p>
    <w:p w14:paraId="5AF01102" w14:textId="77777777" w:rsidR="00A75F75" w:rsidRPr="009549EE" w:rsidRDefault="00A75F75" w:rsidP="00D83285">
      <w:pPr>
        <w:pStyle w:val="BodyText"/>
        <w:numPr>
          <w:ilvl w:val="0"/>
          <w:numId w:val="29"/>
        </w:numPr>
        <w:spacing w:line="276" w:lineRule="auto"/>
        <w:rPr>
          <w:sz w:val="22"/>
          <w:szCs w:val="22"/>
        </w:rPr>
      </w:pPr>
      <w:r w:rsidRPr="009549EE">
        <w:rPr>
          <w:b/>
          <w:sz w:val="22"/>
          <w:szCs w:val="22"/>
        </w:rPr>
        <w:t xml:space="preserve">Priorities for further work </w:t>
      </w:r>
      <w:r w:rsidRPr="009549EE">
        <w:rPr>
          <w:sz w:val="22"/>
          <w:szCs w:val="22"/>
        </w:rPr>
        <w:t>were identified during the consultation process and provide a direction for future government action during the life of the Plan.</w:t>
      </w:r>
    </w:p>
    <w:p w14:paraId="46C972F6" w14:textId="77777777" w:rsidR="00D34D48" w:rsidRPr="002F727A" w:rsidRDefault="00D34D48" w:rsidP="00D34D48">
      <w:pPr>
        <w:pStyle w:val="Heading2"/>
        <w:rPr>
          <w:b/>
        </w:rPr>
      </w:pPr>
      <w:r w:rsidRPr="002F727A">
        <w:rPr>
          <w:b/>
        </w:rPr>
        <w:t xml:space="preserve">Data </w:t>
      </w:r>
    </w:p>
    <w:p w14:paraId="394C1D29" w14:textId="77777777" w:rsidR="00D34D48" w:rsidRPr="008747CF" w:rsidRDefault="00D34D48" w:rsidP="000916BB">
      <w:pPr>
        <w:pStyle w:val="BodyText"/>
        <w:spacing w:line="276" w:lineRule="auto"/>
        <w:rPr>
          <w:sz w:val="22"/>
          <w:szCs w:val="22"/>
        </w:rPr>
      </w:pPr>
      <w:r w:rsidRPr="00734999">
        <w:rPr>
          <w:sz w:val="22"/>
          <w:szCs w:val="22"/>
        </w:rPr>
        <w:t xml:space="preserve">Access to data on digital inclusion for </w:t>
      </w:r>
      <w:r w:rsidR="00CF059D" w:rsidRPr="00217022">
        <w:rPr>
          <w:sz w:val="22"/>
          <w:szCs w:val="22"/>
        </w:rPr>
        <w:t>First Nations people</w:t>
      </w:r>
      <w:r w:rsidRPr="00217022">
        <w:rPr>
          <w:sz w:val="22"/>
          <w:szCs w:val="22"/>
        </w:rPr>
        <w:t xml:space="preserve"> will support ongoing policy and program design during the life of the Plan and will enable evaluation of the effectiveness of </w:t>
      </w:r>
      <w:r w:rsidR="00537454">
        <w:rPr>
          <w:sz w:val="22"/>
          <w:szCs w:val="22"/>
        </w:rPr>
        <w:t xml:space="preserve">the </w:t>
      </w:r>
      <w:r w:rsidRPr="00217022">
        <w:rPr>
          <w:sz w:val="22"/>
          <w:szCs w:val="22"/>
        </w:rPr>
        <w:t xml:space="preserve">measures identified. </w:t>
      </w:r>
      <w:r w:rsidR="00337C58">
        <w:rPr>
          <w:sz w:val="22"/>
          <w:szCs w:val="22"/>
        </w:rPr>
        <w:t xml:space="preserve">Good quality data will also provide a basis for understanding achievement of outcomes under the National Agreement on Closing the Gap. </w:t>
      </w:r>
      <w:r w:rsidRPr="00217022">
        <w:rPr>
          <w:sz w:val="22"/>
          <w:szCs w:val="22"/>
        </w:rPr>
        <w:t xml:space="preserve">Further work is required to develop </w:t>
      </w:r>
      <w:r w:rsidR="00BB5159">
        <w:rPr>
          <w:sz w:val="22"/>
          <w:szCs w:val="22"/>
        </w:rPr>
        <w:t>a good coordinated strategy for measuring and trac</w:t>
      </w:r>
      <w:r w:rsidR="00465368">
        <w:rPr>
          <w:sz w:val="22"/>
          <w:szCs w:val="22"/>
        </w:rPr>
        <w:t>k</w:t>
      </w:r>
      <w:r w:rsidR="00BB5159">
        <w:rPr>
          <w:sz w:val="22"/>
          <w:szCs w:val="22"/>
        </w:rPr>
        <w:t xml:space="preserve">ing digital inclusion </w:t>
      </w:r>
      <w:r w:rsidRPr="00217022">
        <w:rPr>
          <w:sz w:val="22"/>
          <w:szCs w:val="22"/>
        </w:rPr>
        <w:t xml:space="preserve">that will support </w:t>
      </w:r>
      <w:r w:rsidRPr="008747CF">
        <w:rPr>
          <w:sz w:val="22"/>
          <w:szCs w:val="22"/>
        </w:rPr>
        <w:t xml:space="preserve">these outcomes. </w:t>
      </w:r>
    </w:p>
    <w:p w14:paraId="380786E9" w14:textId="77777777" w:rsidR="00D34D48" w:rsidRPr="008747CF" w:rsidRDefault="00D34D48" w:rsidP="000916BB">
      <w:pPr>
        <w:pStyle w:val="BodyText"/>
        <w:spacing w:line="276" w:lineRule="auto"/>
        <w:rPr>
          <w:sz w:val="22"/>
          <w:szCs w:val="22"/>
        </w:rPr>
      </w:pPr>
      <w:r w:rsidRPr="00C95F9A">
        <w:rPr>
          <w:sz w:val="22"/>
          <w:szCs w:val="22"/>
        </w:rPr>
        <w:t>Development of data resources will also need to consider notions of</w:t>
      </w:r>
      <w:r w:rsidRPr="00217022">
        <w:rPr>
          <w:sz w:val="22"/>
          <w:szCs w:val="22"/>
        </w:rPr>
        <w:t xml:space="preserve"> data sovereignty and options to enable </w:t>
      </w:r>
      <w:r w:rsidR="00CF059D" w:rsidRPr="00217022">
        <w:rPr>
          <w:sz w:val="22"/>
          <w:szCs w:val="22"/>
        </w:rPr>
        <w:t>First</w:t>
      </w:r>
      <w:r w:rsidR="00ED1DD2">
        <w:rPr>
          <w:sz w:val="22"/>
          <w:szCs w:val="22"/>
        </w:rPr>
        <w:t> </w:t>
      </w:r>
      <w:r w:rsidR="00CF059D" w:rsidRPr="00217022">
        <w:rPr>
          <w:sz w:val="22"/>
          <w:szCs w:val="22"/>
        </w:rPr>
        <w:t>Nations people</w:t>
      </w:r>
      <w:r w:rsidRPr="00217022">
        <w:rPr>
          <w:sz w:val="22"/>
          <w:szCs w:val="22"/>
        </w:rPr>
        <w:t xml:space="preserve"> and communities to use the data to progress their own development agendas. </w:t>
      </w:r>
    </w:p>
    <w:p w14:paraId="13CF6A65" w14:textId="77777777" w:rsidR="00E0685C" w:rsidRPr="002F727A" w:rsidRDefault="00E0685C">
      <w:pPr>
        <w:pStyle w:val="Heading2"/>
        <w:rPr>
          <w:b/>
        </w:rPr>
      </w:pPr>
      <w:r w:rsidRPr="002F727A">
        <w:rPr>
          <w:b/>
        </w:rPr>
        <w:t xml:space="preserve">Partnerships and </w:t>
      </w:r>
      <w:r w:rsidR="00872410" w:rsidRPr="002F727A">
        <w:rPr>
          <w:b/>
        </w:rPr>
        <w:t>a</w:t>
      </w:r>
      <w:r w:rsidRPr="002F727A">
        <w:rPr>
          <w:b/>
        </w:rPr>
        <w:t>ccountability</w:t>
      </w:r>
      <w:r w:rsidR="00653774" w:rsidRPr="002F727A">
        <w:rPr>
          <w:b/>
        </w:rPr>
        <w:t xml:space="preserve"> in progressing the Plan</w:t>
      </w:r>
    </w:p>
    <w:p w14:paraId="17315EB0" w14:textId="77777777" w:rsidR="00E0685C" w:rsidRDefault="00E0685C" w:rsidP="000916BB">
      <w:pPr>
        <w:pStyle w:val="BodyText"/>
        <w:spacing w:line="276" w:lineRule="auto"/>
        <w:rPr>
          <w:sz w:val="22"/>
          <w:szCs w:val="22"/>
        </w:rPr>
      </w:pPr>
      <w:r w:rsidRPr="00C95F9A">
        <w:rPr>
          <w:sz w:val="22"/>
          <w:szCs w:val="22"/>
        </w:rPr>
        <w:t xml:space="preserve">The Australian Government will implement the Plan in partnership with </w:t>
      </w:r>
      <w:r w:rsidR="00CF059D" w:rsidRPr="00217022">
        <w:rPr>
          <w:sz w:val="22"/>
          <w:szCs w:val="22"/>
        </w:rPr>
        <w:t>First Nations</w:t>
      </w:r>
      <w:r w:rsidR="00CF059D">
        <w:rPr>
          <w:sz w:val="22"/>
          <w:szCs w:val="22"/>
        </w:rPr>
        <w:t xml:space="preserve"> people</w:t>
      </w:r>
      <w:r w:rsidRPr="00734999">
        <w:rPr>
          <w:sz w:val="22"/>
          <w:szCs w:val="22"/>
        </w:rPr>
        <w:t>, together with state and territory governments, industry and non-government stakeholders</w:t>
      </w:r>
      <w:r w:rsidR="000E5EFE" w:rsidRPr="00734999">
        <w:rPr>
          <w:sz w:val="22"/>
          <w:szCs w:val="22"/>
        </w:rPr>
        <w:t xml:space="preserve"> during the life of the Plan</w:t>
      </w:r>
      <w:r w:rsidRPr="00734999">
        <w:rPr>
          <w:sz w:val="22"/>
          <w:szCs w:val="22"/>
        </w:rPr>
        <w:t xml:space="preserve">. </w:t>
      </w:r>
      <w:r w:rsidR="00181D4C" w:rsidRPr="009877B4">
        <w:rPr>
          <w:sz w:val="22"/>
          <w:szCs w:val="22"/>
        </w:rPr>
        <w:t xml:space="preserve">Collaboration and coordination between </w:t>
      </w:r>
      <w:r w:rsidR="009C11D4">
        <w:rPr>
          <w:sz w:val="22"/>
          <w:szCs w:val="22"/>
        </w:rPr>
        <w:t>First Nation</w:t>
      </w:r>
      <w:r w:rsidR="009E39C3">
        <w:rPr>
          <w:sz w:val="22"/>
          <w:szCs w:val="22"/>
        </w:rPr>
        <w:t>s</w:t>
      </w:r>
      <w:r w:rsidR="009C11D4">
        <w:rPr>
          <w:sz w:val="22"/>
          <w:szCs w:val="22"/>
        </w:rPr>
        <w:t xml:space="preserve"> </w:t>
      </w:r>
      <w:r w:rsidR="00181D4C" w:rsidRPr="009877B4">
        <w:rPr>
          <w:sz w:val="22"/>
          <w:szCs w:val="22"/>
        </w:rPr>
        <w:t>communities, business</w:t>
      </w:r>
      <w:r w:rsidR="00660150">
        <w:rPr>
          <w:sz w:val="22"/>
          <w:szCs w:val="22"/>
        </w:rPr>
        <w:t>,</w:t>
      </w:r>
      <w:r w:rsidR="00181D4C" w:rsidRPr="009877B4">
        <w:rPr>
          <w:sz w:val="22"/>
          <w:szCs w:val="22"/>
        </w:rPr>
        <w:t xml:space="preserve"> industry</w:t>
      </w:r>
      <w:r w:rsidR="009C11D4">
        <w:rPr>
          <w:sz w:val="22"/>
          <w:szCs w:val="22"/>
        </w:rPr>
        <w:t xml:space="preserve"> and governments</w:t>
      </w:r>
      <w:r w:rsidR="00181D4C" w:rsidRPr="009877B4">
        <w:rPr>
          <w:sz w:val="22"/>
          <w:szCs w:val="22"/>
        </w:rPr>
        <w:t xml:space="preserve"> is essential for delivery of the Plan</w:t>
      </w:r>
      <w:r w:rsidR="00AA05C4">
        <w:rPr>
          <w:sz w:val="22"/>
          <w:szCs w:val="22"/>
        </w:rPr>
        <w:t>.</w:t>
      </w:r>
    </w:p>
    <w:p w14:paraId="5C0A500A" w14:textId="4E14EE0C" w:rsidR="00F46E9C" w:rsidRPr="003512BC" w:rsidRDefault="00DC5FB9" w:rsidP="000916BB">
      <w:pPr>
        <w:pStyle w:val="BodyText"/>
        <w:spacing w:line="276" w:lineRule="auto"/>
        <w:rPr>
          <w:sz w:val="22"/>
        </w:rPr>
      </w:pPr>
      <w:r>
        <w:rPr>
          <w:sz w:val="22"/>
        </w:rPr>
        <w:t xml:space="preserve">The </w:t>
      </w:r>
      <w:r w:rsidR="00484F9E" w:rsidRPr="00B31AEC">
        <w:rPr>
          <w:sz w:val="22"/>
        </w:rPr>
        <w:t>Government</w:t>
      </w:r>
      <w:r w:rsidR="00484F9E" w:rsidRPr="00863112">
        <w:rPr>
          <w:sz w:val="22"/>
        </w:rPr>
        <w:t xml:space="preserve"> </w:t>
      </w:r>
      <w:r w:rsidR="000C761A">
        <w:rPr>
          <w:sz w:val="22"/>
        </w:rPr>
        <w:t xml:space="preserve">has </w:t>
      </w:r>
      <w:r w:rsidR="00756CF3">
        <w:rPr>
          <w:sz w:val="22"/>
        </w:rPr>
        <w:t xml:space="preserve">established </w:t>
      </w:r>
      <w:r w:rsidR="00484F9E" w:rsidRPr="00863112">
        <w:rPr>
          <w:sz w:val="22"/>
        </w:rPr>
        <w:t xml:space="preserve">the </w:t>
      </w:r>
      <w:r w:rsidR="00AD23A1" w:rsidRPr="00863112">
        <w:rPr>
          <w:b/>
          <w:sz w:val="22"/>
        </w:rPr>
        <w:t xml:space="preserve">First Nations Digital </w:t>
      </w:r>
      <w:r w:rsidR="005A283E">
        <w:rPr>
          <w:b/>
          <w:sz w:val="22"/>
        </w:rPr>
        <w:t xml:space="preserve">Inclusion </w:t>
      </w:r>
      <w:r w:rsidR="00AD23A1" w:rsidRPr="00863112">
        <w:rPr>
          <w:b/>
          <w:sz w:val="22"/>
        </w:rPr>
        <w:t>Advisory Group</w:t>
      </w:r>
      <w:r w:rsidR="00AD23A1" w:rsidRPr="00863112">
        <w:rPr>
          <w:sz w:val="22"/>
        </w:rPr>
        <w:t xml:space="preserve"> (the Advisory Group)</w:t>
      </w:r>
      <w:r w:rsidR="00044632">
        <w:rPr>
          <w:sz w:val="22"/>
        </w:rPr>
        <w:t xml:space="preserve">, which </w:t>
      </w:r>
      <w:r w:rsidR="00756CF3">
        <w:rPr>
          <w:sz w:val="22"/>
        </w:rPr>
        <w:t>work</w:t>
      </w:r>
      <w:r w:rsidR="00657AE6">
        <w:rPr>
          <w:sz w:val="22"/>
        </w:rPr>
        <w:t>s</w:t>
      </w:r>
      <w:r w:rsidR="00756CF3">
        <w:rPr>
          <w:sz w:val="22"/>
        </w:rPr>
        <w:t xml:space="preserve"> in partnership with First Nations people in developing </w:t>
      </w:r>
      <w:r w:rsidR="00044632">
        <w:rPr>
          <w:sz w:val="22"/>
        </w:rPr>
        <w:t>advice to the Minister for Communications</w:t>
      </w:r>
      <w:r w:rsidR="00756CF3">
        <w:rPr>
          <w:sz w:val="22"/>
        </w:rPr>
        <w:t xml:space="preserve"> on practical measures to support digital inclusion</w:t>
      </w:r>
      <w:r w:rsidR="00484F9E" w:rsidRPr="00863112">
        <w:rPr>
          <w:sz w:val="22"/>
        </w:rPr>
        <w:t>.</w:t>
      </w:r>
      <w:r w:rsidR="00AD23A1" w:rsidRPr="00863112">
        <w:rPr>
          <w:sz w:val="22"/>
        </w:rPr>
        <w:t xml:space="preserve"> </w:t>
      </w:r>
      <w:r w:rsidR="00756CF3">
        <w:rPr>
          <w:sz w:val="22"/>
        </w:rPr>
        <w:t>The Advisory Group’s a</w:t>
      </w:r>
      <w:r>
        <w:rPr>
          <w:sz w:val="22"/>
        </w:rPr>
        <w:t>dvice</w:t>
      </w:r>
      <w:r w:rsidR="00AD23A1" w:rsidRPr="00863112">
        <w:rPr>
          <w:sz w:val="22"/>
        </w:rPr>
        <w:t xml:space="preserve"> will be guided by the objectives and priorities set out in the National Agreement on Closing the Gap and the Plan, including the importance of shared decision-making in design, implementation and monitoring</w:t>
      </w:r>
      <w:r w:rsidR="00484F9E" w:rsidRPr="00863112">
        <w:rPr>
          <w:sz w:val="22"/>
        </w:rPr>
        <w:t xml:space="preserve">. </w:t>
      </w:r>
      <w:r w:rsidR="00756CF3">
        <w:rPr>
          <w:sz w:val="22"/>
        </w:rPr>
        <w:t xml:space="preserve">The Advisory Group </w:t>
      </w:r>
      <w:r w:rsidR="00657AE6">
        <w:rPr>
          <w:sz w:val="22"/>
        </w:rPr>
        <w:t>is</w:t>
      </w:r>
      <w:r w:rsidR="00756CF3">
        <w:rPr>
          <w:sz w:val="22"/>
        </w:rPr>
        <w:t xml:space="preserve"> supported </w:t>
      </w:r>
      <w:r w:rsidR="00B649F2">
        <w:rPr>
          <w:sz w:val="22"/>
        </w:rPr>
        <w:t>by DITRDCA.</w:t>
      </w:r>
    </w:p>
    <w:p w14:paraId="4D9FC7E8" w14:textId="19666442" w:rsidR="007F0E94" w:rsidRPr="00C44D2C" w:rsidRDefault="00B649F2">
      <w:pPr>
        <w:rPr>
          <w:vanish/>
          <w:sz w:val="22"/>
          <w:szCs w:val="22"/>
          <w:specVanish/>
        </w:rPr>
      </w:pPr>
      <w:r>
        <w:rPr>
          <w:sz w:val="22"/>
          <w:szCs w:val="22"/>
        </w:rPr>
        <w:t>Separately,</w:t>
      </w:r>
      <w:r w:rsidR="00C44D2C">
        <w:rPr>
          <w:sz w:val="22"/>
          <w:szCs w:val="22"/>
        </w:rPr>
        <w:t xml:space="preserve"> NIAA and the Advisory Group will jointly host</w:t>
      </w:r>
      <w:r w:rsidR="00DC488C">
        <w:rPr>
          <w:sz w:val="22"/>
          <w:szCs w:val="22"/>
        </w:rPr>
        <w:t xml:space="preserve"> </w:t>
      </w:r>
      <w:r w:rsidR="00784A7E">
        <w:rPr>
          <w:sz w:val="22"/>
          <w:szCs w:val="22"/>
        </w:rPr>
        <w:t>annual</w:t>
      </w:r>
      <w:r w:rsidR="000E211E" w:rsidRPr="00734999">
        <w:rPr>
          <w:sz w:val="22"/>
          <w:szCs w:val="22"/>
        </w:rPr>
        <w:t xml:space="preserve"> </w:t>
      </w:r>
      <w:r w:rsidR="00465368">
        <w:rPr>
          <w:sz w:val="22"/>
          <w:szCs w:val="22"/>
        </w:rPr>
        <w:t>First Nations</w:t>
      </w:r>
      <w:r w:rsidR="00465368" w:rsidRPr="00BC7497">
        <w:rPr>
          <w:sz w:val="22"/>
          <w:szCs w:val="22"/>
        </w:rPr>
        <w:t xml:space="preserve"> </w:t>
      </w:r>
      <w:r w:rsidR="000E211E" w:rsidRPr="00BC7497">
        <w:rPr>
          <w:sz w:val="22"/>
          <w:szCs w:val="22"/>
        </w:rPr>
        <w:t xml:space="preserve">Digital Inclusion Forums </w:t>
      </w:r>
      <w:r w:rsidR="00C44D2C">
        <w:rPr>
          <w:sz w:val="22"/>
          <w:szCs w:val="22"/>
        </w:rPr>
        <w:t xml:space="preserve">to </w:t>
      </w:r>
      <w:r w:rsidR="000E211E" w:rsidRPr="00BC7497">
        <w:rPr>
          <w:sz w:val="22"/>
          <w:szCs w:val="22"/>
        </w:rPr>
        <w:t>provide</w:t>
      </w:r>
      <w:r w:rsidR="000E211E" w:rsidRPr="00734999">
        <w:rPr>
          <w:sz w:val="22"/>
          <w:szCs w:val="22"/>
        </w:rPr>
        <w:t xml:space="preserve"> an opportunity for stakeholders to </w:t>
      </w:r>
      <w:r w:rsidR="00C95F9A">
        <w:rPr>
          <w:sz w:val="22"/>
          <w:szCs w:val="22"/>
        </w:rPr>
        <w:t>continue to embed First Nations perspectives</w:t>
      </w:r>
      <w:r w:rsidR="00660150">
        <w:rPr>
          <w:sz w:val="22"/>
          <w:szCs w:val="22"/>
        </w:rPr>
        <w:t xml:space="preserve"> and</w:t>
      </w:r>
      <w:r w:rsidR="00C95F9A">
        <w:rPr>
          <w:sz w:val="22"/>
          <w:szCs w:val="22"/>
        </w:rPr>
        <w:t xml:space="preserve"> </w:t>
      </w:r>
      <w:r w:rsidR="000E211E" w:rsidRPr="00734999">
        <w:rPr>
          <w:sz w:val="22"/>
          <w:szCs w:val="22"/>
        </w:rPr>
        <w:t xml:space="preserve">monitor and advise on the progress of the Plan, including </w:t>
      </w:r>
      <w:r w:rsidR="00C208C2" w:rsidRPr="00734999">
        <w:rPr>
          <w:sz w:val="22"/>
          <w:szCs w:val="22"/>
        </w:rPr>
        <w:t xml:space="preserve">delivering </w:t>
      </w:r>
      <w:r w:rsidR="000E211E" w:rsidRPr="00734999">
        <w:rPr>
          <w:sz w:val="22"/>
          <w:szCs w:val="22"/>
        </w:rPr>
        <w:t xml:space="preserve">advice on possible actions. Forum participants will </w:t>
      </w:r>
      <w:r w:rsidR="00C7599A" w:rsidRPr="00734999">
        <w:rPr>
          <w:sz w:val="22"/>
          <w:szCs w:val="22"/>
        </w:rPr>
        <w:t>represent</w:t>
      </w:r>
      <w:r w:rsidR="001B51F8" w:rsidRPr="00734999">
        <w:rPr>
          <w:sz w:val="22"/>
          <w:szCs w:val="22"/>
        </w:rPr>
        <w:t xml:space="preserve"> </w:t>
      </w:r>
      <w:r w:rsidR="00657AE6">
        <w:rPr>
          <w:sz w:val="22"/>
          <w:szCs w:val="22"/>
        </w:rPr>
        <w:t>First </w:t>
      </w:r>
      <w:r w:rsidR="00625434">
        <w:rPr>
          <w:sz w:val="22"/>
          <w:szCs w:val="22"/>
        </w:rPr>
        <w:t xml:space="preserve">Nations </w:t>
      </w:r>
      <w:r w:rsidR="001B51F8" w:rsidRPr="00734999">
        <w:rPr>
          <w:sz w:val="22"/>
          <w:szCs w:val="22"/>
        </w:rPr>
        <w:t>community stakeholders</w:t>
      </w:r>
      <w:r w:rsidR="00E6306C">
        <w:rPr>
          <w:sz w:val="22"/>
          <w:szCs w:val="22"/>
        </w:rPr>
        <w:t>,</w:t>
      </w:r>
      <w:r w:rsidR="001B51F8" w:rsidRPr="00734999">
        <w:rPr>
          <w:sz w:val="22"/>
          <w:szCs w:val="22"/>
        </w:rPr>
        <w:t xml:space="preserve"> business</w:t>
      </w:r>
      <w:r w:rsidR="00E6306C">
        <w:rPr>
          <w:sz w:val="22"/>
          <w:szCs w:val="22"/>
        </w:rPr>
        <w:t xml:space="preserve">, </w:t>
      </w:r>
      <w:r w:rsidR="001B51F8" w:rsidRPr="00734999">
        <w:rPr>
          <w:sz w:val="22"/>
          <w:szCs w:val="22"/>
        </w:rPr>
        <w:t>industry</w:t>
      </w:r>
      <w:r w:rsidR="00625434">
        <w:rPr>
          <w:sz w:val="22"/>
          <w:szCs w:val="22"/>
        </w:rPr>
        <w:t xml:space="preserve"> and government</w:t>
      </w:r>
      <w:r w:rsidR="001B51F8" w:rsidRPr="00734999">
        <w:rPr>
          <w:sz w:val="22"/>
          <w:szCs w:val="22"/>
        </w:rPr>
        <w:t xml:space="preserve">. </w:t>
      </w:r>
      <w:r w:rsidR="000E211E" w:rsidRPr="00734999">
        <w:rPr>
          <w:sz w:val="22"/>
          <w:szCs w:val="22"/>
        </w:rPr>
        <w:t>Forums will also support</w:t>
      </w:r>
      <w:r w:rsidR="000E6084" w:rsidRPr="00734999">
        <w:rPr>
          <w:sz w:val="22"/>
          <w:szCs w:val="22"/>
        </w:rPr>
        <w:t xml:space="preserve"> monitoring, evaluation and reporting of progress against the Plan. </w:t>
      </w:r>
      <w:r w:rsidR="00420C0D">
        <w:rPr>
          <w:sz w:val="22"/>
          <w:szCs w:val="22"/>
        </w:rPr>
        <w:t xml:space="preserve"> </w:t>
      </w:r>
      <w:r w:rsidR="000E6084" w:rsidRPr="00B93F61">
        <w:rPr>
          <w:sz w:val="22"/>
          <w:szCs w:val="22"/>
        </w:rPr>
        <w:t xml:space="preserve">All Australian Government agencies have a responsibility to report against the National Agreement on Closing the Gap in </w:t>
      </w:r>
      <w:r w:rsidR="001B51F8" w:rsidRPr="00B93F61">
        <w:rPr>
          <w:sz w:val="22"/>
          <w:szCs w:val="22"/>
        </w:rPr>
        <w:t>their</w:t>
      </w:r>
      <w:r w:rsidR="000E6084" w:rsidRPr="00B93F61">
        <w:rPr>
          <w:sz w:val="22"/>
          <w:szCs w:val="22"/>
        </w:rPr>
        <w:t xml:space="preserve"> Annual Reports, and through to the Closing the Gap team in the </w:t>
      </w:r>
      <w:r w:rsidR="000E6084" w:rsidRPr="007965A4">
        <w:rPr>
          <w:sz w:val="22"/>
          <w:szCs w:val="22"/>
        </w:rPr>
        <w:t>NIAA</w:t>
      </w:r>
      <w:r w:rsidR="000E6084" w:rsidRPr="00B93F61">
        <w:rPr>
          <w:sz w:val="22"/>
          <w:szCs w:val="22"/>
        </w:rPr>
        <w:t>. This reporting</w:t>
      </w:r>
      <w:r w:rsidR="000E6084" w:rsidRPr="00734999">
        <w:rPr>
          <w:sz w:val="22"/>
          <w:szCs w:val="22"/>
        </w:rPr>
        <w:t xml:space="preserve"> will encompass monitoring and evaluation against any digital inclusion activities.</w:t>
      </w:r>
    </w:p>
    <w:p w14:paraId="5966CD0C" w14:textId="622093CD" w:rsidR="00085F32" w:rsidRDefault="00085F32">
      <w:r>
        <w:br w:type="page"/>
      </w:r>
    </w:p>
    <w:p w14:paraId="4693982B" w14:textId="77777777" w:rsidR="0019619D" w:rsidRPr="0019619D" w:rsidRDefault="0019619D" w:rsidP="007E20F9">
      <w:pPr>
        <w:pStyle w:val="BodyText"/>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right="142" w:hanging="425"/>
        <w:outlineLvl w:val="2"/>
        <w:rPr>
          <w:rFonts w:asciiTheme="majorHAnsi" w:hAnsiTheme="majorHAnsi"/>
          <w:color w:val="000000" w:themeColor="text1"/>
          <w:sz w:val="24"/>
          <w:szCs w:val="24"/>
        </w:rPr>
      </w:pPr>
      <w:r w:rsidRPr="0019619D">
        <w:rPr>
          <w:rFonts w:asciiTheme="majorHAnsi" w:hAnsiTheme="majorHAnsi"/>
          <w:color w:val="000000" w:themeColor="text1"/>
          <w:sz w:val="24"/>
          <w:szCs w:val="24"/>
        </w:rPr>
        <w:t>Priorities for further work</w:t>
      </w:r>
    </w:p>
    <w:p w14:paraId="274184BC" w14:textId="45BFEE7B" w:rsidR="0019619D" w:rsidRPr="0019619D" w:rsidRDefault="0019619D" w:rsidP="007E20F9">
      <w:pPr>
        <w:pStyle w:val="BodyText"/>
        <w:numPr>
          <w:ilvl w:val="0"/>
          <w:numId w:val="40"/>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tabs>
          <w:tab w:val="left" w:pos="851"/>
        </w:tabs>
        <w:ind w:left="567" w:right="142" w:hanging="425"/>
        <w:rPr>
          <w:rFonts w:cstheme="minorHAnsi"/>
          <w:color w:val="000000" w:themeColor="text1"/>
          <w:sz w:val="22"/>
          <w:szCs w:val="22"/>
        </w:rPr>
      </w:pPr>
      <w:r w:rsidRPr="0019619D">
        <w:rPr>
          <w:rFonts w:cstheme="minorHAnsi"/>
          <w:color w:val="000000" w:themeColor="text1"/>
          <w:sz w:val="22"/>
          <w:szCs w:val="22"/>
        </w:rPr>
        <w:t xml:space="preserve">The NIAA will work in partnership with key First Nations stakeholders and with the First Nations Digital Inclusion Advisory Group to consider opportunities to continue to </w:t>
      </w:r>
      <w:r w:rsidRPr="00085F32">
        <w:rPr>
          <w:rFonts w:cstheme="minorHAnsi"/>
          <w:b/>
          <w:color w:val="000000" w:themeColor="text1"/>
          <w:sz w:val="22"/>
          <w:szCs w:val="22"/>
        </w:rPr>
        <w:t>strengthen and enhance leadership</w:t>
      </w:r>
      <w:r w:rsidRPr="0019619D">
        <w:rPr>
          <w:rFonts w:cstheme="minorHAnsi"/>
          <w:color w:val="000000" w:themeColor="text1"/>
          <w:sz w:val="22"/>
          <w:szCs w:val="22"/>
        </w:rPr>
        <w:t xml:space="preserve"> in progressing long-term improvements in digital inclusion for</w:t>
      </w:r>
      <w:r w:rsidR="00993186">
        <w:rPr>
          <w:rFonts w:cstheme="minorHAnsi"/>
          <w:color w:val="000000" w:themeColor="text1"/>
          <w:sz w:val="22"/>
          <w:szCs w:val="22"/>
        </w:rPr>
        <w:t xml:space="preserve"> </w:t>
      </w:r>
      <w:r w:rsidRPr="0019619D">
        <w:rPr>
          <w:rFonts w:cstheme="minorHAnsi"/>
          <w:color w:val="000000" w:themeColor="text1"/>
          <w:sz w:val="22"/>
          <w:szCs w:val="22"/>
        </w:rPr>
        <w:t xml:space="preserve">First Nations people. </w:t>
      </w:r>
    </w:p>
    <w:p w14:paraId="178DF558" w14:textId="532922FB" w:rsidR="0019619D" w:rsidRPr="0019619D" w:rsidRDefault="0019619D" w:rsidP="007E20F9">
      <w:pPr>
        <w:pStyle w:val="BodyText"/>
        <w:numPr>
          <w:ilvl w:val="0"/>
          <w:numId w:val="40"/>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tabs>
          <w:tab w:val="left" w:pos="851"/>
        </w:tabs>
        <w:ind w:left="567" w:right="142" w:hanging="425"/>
        <w:rPr>
          <w:rFonts w:cstheme="minorHAnsi"/>
          <w:color w:val="000000" w:themeColor="text1"/>
          <w:sz w:val="22"/>
          <w:szCs w:val="22"/>
        </w:rPr>
      </w:pPr>
      <w:r w:rsidRPr="0019619D">
        <w:rPr>
          <w:rFonts w:cstheme="minorHAnsi"/>
          <w:color w:val="000000" w:themeColor="text1"/>
          <w:sz w:val="22"/>
          <w:szCs w:val="22"/>
        </w:rPr>
        <w:t>The NIAA will work in partnership with key stakeholders in the technology sector, to explore the opportunities for First Nations people to</w:t>
      </w:r>
      <w:r w:rsidR="00993186">
        <w:rPr>
          <w:rFonts w:cstheme="minorHAnsi"/>
          <w:color w:val="000000" w:themeColor="text1"/>
          <w:sz w:val="22"/>
          <w:szCs w:val="22"/>
        </w:rPr>
        <w:t xml:space="preserve"> </w:t>
      </w:r>
      <w:r w:rsidRPr="00085F32">
        <w:rPr>
          <w:rFonts w:cstheme="minorHAnsi"/>
          <w:b/>
          <w:color w:val="000000" w:themeColor="text1"/>
          <w:sz w:val="22"/>
          <w:szCs w:val="22"/>
        </w:rPr>
        <w:t>build capability in emerging technologies and work in this growing sector</w:t>
      </w:r>
      <w:r w:rsidRPr="0019619D">
        <w:rPr>
          <w:rFonts w:cstheme="minorHAnsi"/>
          <w:color w:val="000000" w:themeColor="text1"/>
          <w:sz w:val="22"/>
          <w:szCs w:val="22"/>
        </w:rPr>
        <w:t>.</w:t>
      </w:r>
    </w:p>
    <w:p w14:paraId="4B3D2C47" w14:textId="77777777" w:rsidR="00EA6BF3" w:rsidRPr="00222ACC" w:rsidRDefault="0016776B" w:rsidP="0013786E">
      <w:pPr>
        <w:pStyle w:val="Heading2"/>
        <w:rPr>
          <w:b/>
        </w:rPr>
      </w:pPr>
      <w:r w:rsidRPr="00222ACC">
        <w:rPr>
          <w:b/>
        </w:rPr>
        <w:t>Relationship to key reforms</w:t>
      </w:r>
    </w:p>
    <w:p w14:paraId="04D8766A" w14:textId="77777777" w:rsidR="00B02AC2" w:rsidRDefault="00EA6BF3" w:rsidP="000916BB">
      <w:pPr>
        <w:pStyle w:val="BodyText"/>
        <w:spacing w:line="276" w:lineRule="auto"/>
        <w:rPr>
          <w:sz w:val="22"/>
          <w:szCs w:val="22"/>
        </w:rPr>
      </w:pPr>
      <w:r w:rsidRPr="00734999">
        <w:rPr>
          <w:sz w:val="22"/>
          <w:szCs w:val="22"/>
        </w:rPr>
        <w:t xml:space="preserve">The Plan will support improvements in digital inclusion for </w:t>
      </w:r>
      <w:r w:rsidR="00CF059D">
        <w:rPr>
          <w:sz w:val="22"/>
          <w:szCs w:val="22"/>
        </w:rPr>
        <w:t xml:space="preserve">First Nations people </w:t>
      </w:r>
      <w:r w:rsidRPr="00734999">
        <w:rPr>
          <w:sz w:val="22"/>
          <w:szCs w:val="22"/>
        </w:rPr>
        <w:t xml:space="preserve">enabling </w:t>
      </w:r>
      <w:r w:rsidR="009E4714" w:rsidRPr="00734999">
        <w:rPr>
          <w:sz w:val="22"/>
          <w:szCs w:val="22"/>
        </w:rPr>
        <w:t xml:space="preserve">greater </w:t>
      </w:r>
      <w:r w:rsidRPr="00734999">
        <w:rPr>
          <w:sz w:val="22"/>
          <w:szCs w:val="22"/>
        </w:rPr>
        <w:t xml:space="preserve">access to the </w:t>
      </w:r>
      <w:r w:rsidR="00660150">
        <w:rPr>
          <w:sz w:val="22"/>
          <w:szCs w:val="22"/>
        </w:rPr>
        <w:t>benefits</w:t>
      </w:r>
      <w:r w:rsidR="00730B32" w:rsidRPr="00734999">
        <w:rPr>
          <w:sz w:val="22"/>
          <w:szCs w:val="22"/>
        </w:rPr>
        <w:t xml:space="preserve"> </w:t>
      </w:r>
      <w:r w:rsidRPr="00734999">
        <w:rPr>
          <w:sz w:val="22"/>
          <w:szCs w:val="22"/>
        </w:rPr>
        <w:t xml:space="preserve">arising from digital technology. </w:t>
      </w:r>
      <w:r w:rsidR="00730B32" w:rsidRPr="00734999">
        <w:rPr>
          <w:sz w:val="22"/>
          <w:szCs w:val="22"/>
        </w:rPr>
        <w:t xml:space="preserve">This will support </w:t>
      </w:r>
      <w:r w:rsidR="002E6152" w:rsidRPr="00734999">
        <w:rPr>
          <w:sz w:val="22"/>
          <w:szCs w:val="22"/>
        </w:rPr>
        <w:t xml:space="preserve">enhanced </w:t>
      </w:r>
      <w:r w:rsidR="00730B32" w:rsidRPr="00734999">
        <w:rPr>
          <w:sz w:val="22"/>
          <w:szCs w:val="22"/>
        </w:rPr>
        <w:t>outcomes through the following key reforms and initiatives</w:t>
      </w:r>
      <w:r w:rsidR="000E5EFE" w:rsidRPr="00734999">
        <w:rPr>
          <w:sz w:val="22"/>
          <w:szCs w:val="22"/>
        </w:rPr>
        <w:t>.</w:t>
      </w:r>
    </w:p>
    <w:p w14:paraId="7F437315" w14:textId="77777777" w:rsidR="00D34D48" w:rsidRPr="00B93F61" w:rsidRDefault="00390F20" w:rsidP="00D34D48">
      <w:pPr>
        <w:pStyle w:val="Heading3"/>
      </w:pPr>
      <w:r>
        <w:t>Aboriginal and Torres Strait Islander</w:t>
      </w:r>
      <w:r w:rsidR="00D34D48" w:rsidRPr="00B93F61">
        <w:t xml:space="preserve"> Voice </w:t>
      </w:r>
    </w:p>
    <w:p w14:paraId="59A2DDC5" w14:textId="77777777" w:rsidR="00D34D48" w:rsidRPr="00734999" w:rsidRDefault="00CF059D" w:rsidP="000916BB">
      <w:pPr>
        <w:pStyle w:val="BodyText"/>
        <w:spacing w:line="276" w:lineRule="auto"/>
        <w:rPr>
          <w:sz w:val="22"/>
          <w:szCs w:val="22"/>
        </w:rPr>
      </w:pPr>
      <w:r w:rsidRPr="00B93F61">
        <w:rPr>
          <w:sz w:val="22"/>
          <w:szCs w:val="22"/>
        </w:rPr>
        <w:t>First Nations people</w:t>
      </w:r>
      <w:r w:rsidR="00D34D48" w:rsidRPr="00B93F61">
        <w:rPr>
          <w:sz w:val="22"/>
          <w:szCs w:val="22"/>
        </w:rPr>
        <w:t xml:space="preserve"> have long called for a greater say on the services, policies and laws that affect their lives,</w:t>
      </w:r>
      <w:r w:rsidR="00BC7497">
        <w:rPr>
          <w:sz w:val="22"/>
          <w:szCs w:val="22"/>
        </w:rPr>
        <w:t xml:space="preserve"> and</w:t>
      </w:r>
      <w:r w:rsidR="00D34D48" w:rsidRPr="00B93F61">
        <w:rPr>
          <w:sz w:val="22"/>
          <w:szCs w:val="22"/>
        </w:rPr>
        <w:t xml:space="preserve"> to overcome their present levels of exclusion from decision-making about</w:t>
      </w:r>
      <w:r w:rsidR="0058045A" w:rsidRPr="00B93F61">
        <w:rPr>
          <w:sz w:val="22"/>
          <w:szCs w:val="22"/>
        </w:rPr>
        <w:t xml:space="preserve"> the matters that affect them. </w:t>
      </w:r>
      <w:r w:rsidR="00315491" w:rsidRPr="000916BB">
        <w:rPr>
          <w:sz w:val="22"/>
          <w:szCs w:val="22"/>
        </w:rPr>
        <w:t xml:space="preserve">The Australian Government is committed to implementing the Uluru Statement </w:t>
      </w:r>
      <w:r w:rsidR="00ED1DD2">
        <w:rPr>
          <w:sz w:val="22"/>
          <w:szCs w:val="22"/>
        </w:rPr>
        <w:t xml:space="preserve">from the Heart </w:t>
      </w:r>
      <w:r w:rsidR="00315491" w:rsidRPr="000916BB">
        <w:rPr>
          <w:sz w:val="22"/>
          <w:szCs w:val="22"/>
        </w:rPr>
        <w:t xml:space="preserve">in full and will hold a referendum to enshrine an Aboriginal and Torres Strait Islander Voice in the Constitution in this term of Parliament. The Aboriginal and Torres Strait Islander Voice will be an independent, representative advisory body for First Nations people. </w:t>
      </w:r>
    </w:p>
    <w:p w14:paraId="5822B332" w14:textId="77777777" w:rsidR="00D34D48" w:rsidRPr="00734999" w:rsidRDefault="00D34D48" w:rsidP="000916BB">
      <w:pPr>
        <w:pStyle w:val="BodyText"/>
        <w:spacing w:line="276" w:lineRule="auto"/>
        <w:rPr>
          <w:sz w:val="22"/>
          <w:szCs w:val="22"/>
        </w:rPr>
      </w:pPr>
      <w:r w:rsidRPr="00734999">
        <w:rPr>
          <w:sz w:val="22"/>
          <w:szCs w:val="22"/>
        </w:rPr>
        <w:t>Future inclusion activities associated with the Plan will be guided by the principles</w:t>
      </w:r>
      <w:r w:rsidR="00315491">
        <w:rPr>
          <w:sz w:val="22"/>
          <w:szCs w:val="22"/>
        </w:rPr>
        <w:t>, enabling</w:t>
      </w:r>
      <w:r w:rsidRPr="00734999">
        <w:rPr>
          <w:sz w:val="22"/>
          <w:szCs w:val="22"/>
        </w:rPr>
        <w:t xml:space="preserve"> </w:t>
      </w:r>
      <w:r w:rsidR="00864CCB">
        <w:rPr>
          <w:sz w:val="22"/>
          <w:szCs w:val="22"/>
        </w:rPr>
        <w:t>First Nations people</w:t>
      </w:r>
      <w:r w:rsidRPr="00734999">
        <w:rPr>
          <w:sz w:val="22"/>
          <w:szCs w:val="22"/>
        </w:rPr>
        <w:t xml:space="preserve"> greater control and a voice in their own affairs.</w:t>
      </w:r>
    </w:p>
    <w:p w14:paraId="46415CD5" w14:textId="77777777" w:rsidR="00EA6BF3" w:rsidRPr="009E06C5" w:rsidRDefault="00EA6BF3" w:rsidP="0013786E">
      <w:pPr>
        <w:pStyle w:val="Heading3"/>
      </w:pPr>
      <w:r w:rsidRPr="009E06C5">
        <w:t>National Agreement on Closing the Gap</w:t>
      </w:r>
      <w:bookmarkEnd w:id="30"/>
    </w:p>
    <w:p w14:paraId="54931EC9" w14:textId="511A30B5" w:rsidR="00F01CA7" w:rsidRPr="00734999" w:rsidRDefault="00F01CA7" w:rsidP="000916BB">
      <w:pPr>
        <w:pStyle w:val="BodyText"/>
        <w:spacing w:line="276" w:lineRule="auto"/>
        <w:rPr>
          <w:sz w:val="22"/>
          <w:szCs w:val="22"/>
        </w:rPr>
      </w:pPr>
      <w:r>
        <w:rPr>
          <w:sz w:val="22"/>
          <w:szCs w:val="22"/>
        </w:rPr>
        <w:t xml:space="preserve">The Australian Government is committed to removing barriers to full participation for First Nations people, and closing the gap across a range of </w:t>
      </w:r>
      <w:r w:rsidR="005A5534">
        <w:rPr>
          <w:sz w:val="22"/>
          <w:szCs w:val="22"/>
        </w:rPr>
        <w:t xml:space="preserve">socio-economic </w:t>
      </w:r>
      <w:r>
        <w:rPr>
          <w:sz w:val="22"/>
          <w:szCs w:val="22"/>
        </w:rPr>
        <w:t xml:space="preserve">outcomes. </w:t>
      </w:r>
      <w:r w:rsidR="00EA6BF3" w:rsidRPr="00734999">
        <w:rPr>
          <w:sz w:val="22"/>
          <w:szCs w:val="22"/>
        </w:rPr>
        <w:t>The National Agreement on</w:t>
      </w:r>
      <w:r w:rsidR="0095585B">
        <w:rPr>
          <w:sz w:val="22"/>
          <w:szCs w:val="22"/>
        </w:rPr>
        <w:t xml:space="preserve"> Closing the Gap</w:t>
      </w:r>
      <w:r w:rsidR="00EA6BF3" w:rsidRPr="00734999">
        <w:rPr>
          <w:sz w:val="22"/>
          <w:szCs w:val="22"/>
        </w:rPr>
        <w:t xml:space="preserve"> </w:t>
      </w:r>
      <w:r w:rsidR="00AA05C4">
        <w:rPr>
          <w:sz w:val="22"/>
          <w:szCs w:val="22"/>
        </w:rPr>
        <w:t>was</w:t>
      </w:r>
      <w:r w:rsidR="00EA6BF3" w:rsidRPr="00734999">
        <w:rPr>
          <w:sz w:val="22"/>
          <w:szCs w:val="22"/>
        </w:rPr>
        <w:t xml:space="preserve"> developed through a partnership between Australian governments (Commonwealth, state and territory and local governments) and the Coalition of Aboriginal and Torres Strait Islander Peak Organisations. The Agreement includes </w:t>
      </w:r>
      <w:r w:rsidR="00983A59">
        <w:rPr>
          <w:sz w:val="22"/>
          <w:szCs w:val="22"/>
        </w:rPr>
        <w:t>4</w:t>
      </w:r>
      <w:r w:rsidR="00983A59" w:rsidRPr="00734999">
        <w:rPr>
          <w:sz w:val="22"/>
          <w:szCs w:val="22"/>
        </w:rPr>
        <w:t xml:space="preserve"> </w:t>
      </w:r>
      <w:r w:rsidR="00EA6BF3" w:rsidRPr="00734999">
        <w:rPr>
          <w:sz w:val="22"/>
          <w:szCs w:val="22"/>
        </w:rPr>
        <w:t xml:space="preserve">Priority Reforms and 17 outcomes, directly informed by </w:t>
      </w:r>
      <w:r w:rsidR="00864CCB">
        <w:rPr>
          <w:sz w:val="22"/>
          <w:szCs w:val="22"/>
        </w:rPr>
        <w:t>First Nations</w:t>
      </w:r>
      <w:r w:rsidR="00EA6BF3" w:rsidRPr="00734999">
        <w:rPr>
          <w:sz w:val="22"/>
          <w:szCs w:val="22"/>
        </w:rPr>
        <w:t xml:space="preserve"> people. These reforms and outcomes are central to the Agreement </w:t>
      </w:r>
      <w:r w:rsidR="005A5534">
        <w:rPr>
          <w:sz w:val="22"/>
          <w:szCs w:val="22"/>
        </w:rPr>
        <w:t xml:space="preserve">and </w:t>
      </w:r>
      <w:r w:rsidR="0014061A">
        <w:rPr>
          <w:sz w:val="22"/>
          <w:szCs w:val="22"/>
        </w:rPr>
        <w:t>will strengthen the community controlled sector and change the way</w:t>
      </w:r>
      <w:r w:rsidR="00EA6BF3" w:rsidRPr="00734999">
        <w:rPr>
          <w:sz w:val="22"/>
          <w:szCs w:val="22"/>
        </w:rPr>
        <w:t xml:space="preserve"> governments work with </w:t>
      </w:r>
      <w:r w:rsidR="00864CCB">
        <w:rPr>
          <w:sz w:val="22"/>
          <w:szCs w:val="22"/>
        </w:rPr>
        <w:t>First</w:t>
      </w:r>
      <w:r w:rsidR="00ED1DD2">
        <w:rPr>
          <w:sz w:val="22"/>
          <w:szCs w:val="22"/>
        </w:rPr>
        <w:t> </w:t>
      </w:r>
      <w:r w:rsidR="00864CCB">
        <w:rPr>
          <w:sz w:val="22"/>
          <w:szCs w:val="22"/>
        </w:rPr>
        <w:t>Nations</w:t>
      </w:r>
      <w:r w:rsidR="00EA6BF3" w:rsidRPr="00734999">
        <w:rPr>
          <w:sz w:val="22"/>
          <w:szCs w:val="22"/>
        </w:rPr>
        <w:t xml:space="preserve"> people and communities.</w:t>
      </w:r>
    </w:p>
    <w:p w14:paraId="41DAC8BD" w14:textId="77777777" w:rsidR="00EA6BF3" w:rsidRPr="00B662B5" w:rsidRDefault="00B63A9B" w:rsidP="00D34D48">
      <w:pPr>
        <w:pStyle w:val="Heading4"/>
        <w:rPr>
          <w:sz w:val="22"/>
          <w:szCs w:val="22"/>
        </w:rPr>
      </w:pPr>
      <w:r w:rsidRPr="00B662B5">
        <w:rPr>
          <w:sz w:val="22"/>
          <w:szCs w:val="22"/>
        </w:rPr>
        <w:t xml:space="preserve">National Agreement on Closing the Gap </w:t>
      </w:r>
      <w:r w:rsidRPr="004627D9">
        <w:rPr>
          <w:sz w:val="22"/>
          <w:szCs w:val="22"/>
        </w:rPr>
        <w:t xml:space="preserve">- </w:t>
      </w:r>
      <w:r w:rsidR="00EA6BF3" w:rsidRPr="004627D9">
        <w:rPr>
          <w:sz w:val="22"/>
          <w:szCs w:val="22"/>
        </w:rPr>
        <w:t xml:space="preserve">Priority Reform </w:t>
      </w:r>
      <w:r w:rsidR="005A5534" w:rsidRPr="004627D9">
        <w:rPr>
          <w:sz w:val="22"/>
          <w:szCs w:val="22"/>
        </w:rPr>
        <w:t>Four</w:t>
      </w:r>
    </w:p>
    <w:p w14:paraId="0153DFD1" w14:textId="77777777" w:rsidR="00EA6BF3" w:rsidRPr="00734999" w:rsidRDefault="00684654" w:rsidP="000916BB">
      <w:pPr>
        <w:pStyle w:val="BodyText"/>
        <w:spacing w:line="276" w:lineRule="auto"/>
        <w:rPr>
          <w:sz w:val="22"/>
          <w:szCs w:val="22"/>
        </w:rPr>
      </w:pPr>
      <w:r>
        <w:rPr>
          <w:sz w:val="22"/>
          <w:szCs w:val="22"/>
        </w:rPr>
        <w:t xml:space="preserve">This </w:t>
      </w:r>
      <w:r w:rsidR="00B649F2">
        <w:rPr>
          <w:sz w:val="22"/>
          <w:szCs w:val="22"/>
        </w:rPr>
        <w:t>P</w:t>
      </w:r>
      <w:r>
        <w:rPr>
          <w:sz w:val="22"/>
          <w:szCs w:val="22"/>
        </w:rPr>
        <w:t xml:space="preserve">riority </w:t>
      </w:r>
      <w:r w:rsidR="00B649F2">
        <w:rPr>
          <w:sz w:val="22"/>
          <w:szCs w:val="22"/>
        </w:rPr>
        <w:t>R</w:t>
      </w:r>
      <w:r>
        <w:rPr>
          <w:sz w:val="22"/>
          <w:szCs w:val="22"/>
        </w:rPr>
        <w:t>eform</w:t>
      </w:r>
      <w:r w:rsidR="00884DFB">
        <w:rPr>
          <w:sz w:val="22"/>
          <w:szCs w:val="22"/>
        </w:rPr>
        <w:t xml:space="preserve"> </w:t>
      </w:r>
      <w:r w:rsidR="00EA6BF3" w:rsidRPr="00734999">
        <w:rPr>
          <w:sz w:val="22"/>
          <w:szCs w:val="22"/>
        </w:rPr>
        <w:t xml:space="preserve">aims for </w:t>
      </w:r>
      <w:r w:rsidR="0047028D">
        <w:rPr>
          <w:sz w:val="22"/>
          <w:szCs w:val="22"/>
        </w:rPr>
        <w:t xml:space="preserve">First Nations </w:t>
      </w:r>
      <w:r w:rsidR="00EA6BF3" w:rsidRPr="00734999">
        <w:rPr>
          <w:sz w:val="22"/>
          <w:szCs w:val="22"/>
        </w:rPr>
        <w:t xml:space="preserve">people to have access to, and the capability to use, </w:t>
      </w:r>
      <w:r w:rsidR="00884DFB" w:rsidRPr="00734999">
        <w:rPr>
          <w:sz w:val="22"/>
          <w:szCs w:val="22"/>
        </w:rPr>
        <w:t>locally relevant</w:t>
      </w:r>
      <w:r w:rsidR="00EA6BF3" w:rsidRPr="00734999">
        <w:rPr>
          <w:sz w:val="22"/>
          <w:szCs w:val="22"/>
        </w:rPr>
        <w:t xml:space="preserve"> data and information to set and monitor the implementation of efforts to close the gap, their priorities and drive their own development. </w:t>
      </w:r>
      <w:r w:rsidR="00A44E5D">
        <w:rPr>
          <w:sz w:val="22"/>
          <w:szCs w:val="22"/>
        </w:rPr>
        <w:t xml:space="preserve">Identifying the most effective ways to gather, share, link and access data on First Nations digital inclusion is a foundational element to measuring performance against </w:t>
      </w:r>
      <w:r w:rsidR="00784A7E">
        <w:rPr>
          <w:sz w:val="22"/>
          <w:szCs w:val="22"/>
        </w:rPr>
        <w:t>Closing</w:t>
      </w:r>
      <w:r w:rsidR="00A44E5D">
        <w:rPr>
          <w:sz w:val="22"/>
          <w:szCs w:val="22"/>
        </w:rPr>
        <w:t xml:space="preserve"> the Gap outcomes.</w:t>
      </w:r>
    </w:p>
    <w:p w14:paraId="09BE10A6" w14:textId="0C36A28F" w:rsidR="00EA6BF3" w:rsidRPr="00217022" w:rsidRDefault="00EA6BF3" w:rsidP="000916BB">
      <w:pPr>
        <w:pStyle w:val="BodyText"/>
        <w:spacing w:line="276" w:lineRule="auto"/>
        <w:rPr>
          <w:sz w:val="22"/>
          <w:szCs w:val="22"/>
        </w:rPr>
      </w:pPr>
      <w:r w:rsidRPr="00CD57DD">
        <w:rPr>
          <w:sz w:val="22"/>
          <w:szCs w:val="22"/>
        </w:rPr>
        <w:t>Consultations</w:t>
      </w:r>
      <w:r w:rsidR="00366F42" w:rsidRPr="00CD57DD">
        <w:rPr>
          <w:sz w:val="22"/>
          <w:szCs w:val="22"/>
        </w:rPr>
        <w:t xml:space="preserve"> with stakeholders</w:t>
      </w:r>
      <w:r w:rsidRPr="00CD57DD">
        <w:rPr>
          <w:sz w:val="22"/>
          <w:szCs w:val="22"/>
        </w:rPr>
        <w:t xml:space="preserve"> confirmed there is a lack of quality data available to measure characteristics of digital inclusion for </w:t>
      </w:r>
      <w:r w:rsidR="00864CCB" w:rsidRPr="00CD57DD">
        <w:rPr>
          <w:sz w:val="22"/>
          <w:szCs w:val="22"/>
        </w:rPr>
        <w:t>First Nations people</w:t>
      </w:r>
      <w:r w:rsidRPr="00CD57DD">
        <w:rPr>
          <w:sz w:val="22"/>
          <w:szCs w:val="22"/>
        </w:rPr>
        <w:t xml:space="preserve"> across the elements of access, affordability and digital ability. While the Australian Digital Inclusion Index (ADII) is useful in providing </w:t>
      </w:r>
      <w:r w:rsidR="007B508C" w:rsidRPr="00CD57DD">
        <w:rPr>
          <w:sz w:val="22"/>
          <w:szCs w:val="22"/>
        </w:rPr>
        <w:t>high-level</w:t>
      </w:r>
      <w:r w:rsidRPr="00CD57DD">
        <w:rPr>
          <w:sz w:val="22"/>
          <w:szCs w:val="22"/>
        </w:rPr>
        <w:t xml:space="preserve"> information</w:t>
      </w:r>
      <w:r w:rsidR="007B508C" w:rsidRPr="00CD57DD">
        <w:rPr>
          <w:sz w:val="22"/>
          <w:szCs w:val="22"/>
        </w:rPr>
        <w:t>,</w:t>
      </w:r>
      <w:r w:rsidRPr="00CD57DD">
        <w:rPr>
          <w:sz w:val="22"/>
          <w:szCs w:val="22"/>
        </w:rPr>
        <w:t xml:space="preserve"> it </w:t>
      </w:r>
      <w:r w:rsidR="00B8123A" w:rsidRPr="00CD57DD">
        <w:rPr>
          <w:sz w:val="22"/>
          <w:szCs w:val="22"/>
        </w:rPr>
        <w:t>uses relatively small sample sizes for First Nations people in urban and regional Australia</w:t>
      </w:r>
      <w:r w:rsidR="00CD57DD" w:rsidRPr="00CD57DD">
        <w:rPr>
          <w:sz w:val="22"/>
          <w:szCs w:val="22"/>
        </w:rPr>
        <w:t>. T</w:t>
      </w:r>
      <w:r w:rsidRPr="00CD57DD">
        <w:rPr>
          <w:sz w:val="22"/>
          <w:szCs w:val="22"/>
        </w:rPr>
        <w:t xml:space="preserve">he </w:t>
      </w:r>
      <w:r w:rsidR="00CD57DD" w:rsidRPr="00CD57DD">
        <w:rPr>
          <w:sz w:val="22"/>
          <w:szCs w:val="22"/>
        </w:rPr>
        <w:t xml:space="preserve">2023 </w:t>
      </w:r>
      <w:r w:rsidRPr="00CD57DD">
        <w:rPr>
          <w:sz w:val="22"/>
          <w:szCs w:val="22"/>
        </w:rPr>
        <w:t xml:space="preserve">ADII </w:t>
      </w:r>
      <w:r w:rsidR="00CD57DD" w:rsidRPr="00CD57DD">
        <w:rPr>
          <w:sz w:val="22"/>
          <w:szCs w:val="22"/>
        </w:rPr>
        <w:t xml:space="preserve">dashboard and </w:t>
      </w:r>
      <w:r w:rsidRPr="00CD57DD">
        <w:rPr>
          <w:sz w:val="22"/>
          <w:szCs w:val="22"/>
        </w:rPr>
        <w:t xml:space="preserve">report </w:t>
      </w:r>
      <w:r w:rsidR="00B8123A" w:rsidRPr="00CD57DD">
        <w:rPr>
          <w:sz w:val="22"/>
          <w:szCs w:val="22"/>
        </w:rPr>
        <w:t>inc</w:t>
      </w:r>
      <w:r w:rsidR="00CD57DD" w:rsidRPr="00CD57DD">
        <w:rPr>
          <w:sz w:val="22"/>
          <w:szCs w:val="22"/>
        </w:rPr>
        <w:t>orporate</w:t>
      </w:r>
      <w:r w:rsidR="00B8123A" w:rsidRPr="00CD57DD">
        <w:rPr>
          <w:sz w:val="22"/>
          <w:szCs w:val="22"/>
        </w:rPr>
        <w:t xml:space="preserve"> survey results from ten remote First Nations communitites as part of the ADM+S Mapping the Digital Gap research project</w:t>
      </w:r>
      <w:r w:rsidR="00207293" w:rsidRPr="00CD57DD">
        <w:rPr>
          <w:sz w:val="22"/>
          <w:szCs w:val="22"/>
        </w:rPr>
        <w:t>.</w:t>
      </w:r>
      <w:r w:rsidR="00CD57DD" w:rsidRPr="00CD57DD">
        <w:rPr>
          <w:sz w:val="22"/>
          <w:szCs w:val="22"/>
        </w:rPr>
        <w:t xml:space="preserve"> Consideration should be given to expand this sample to effectively measure and track the digital gap nationally.</w:t>
      </w:r>
    </w:p>
    <w:p w14:paraId="72473A51" w14:textId="4256401E" w:rsidR="003E6EA9" w:rsidRDefault="00EA6BF3" w:rsidP="000916BB">
      <w:pPr>
        <w:pStyle w:val="BodyText"/>
        <w:spacing w:line="276" w:lineRule="auto"/>
        <w:rPr>
          <w:sz w:val="22"/>
          <w:szCs w:val="22"/>
        </w:rPr>
      </w:pPr>
      <w:r w:rsidRPr="00217022">
        <w:rPr>
          <w:sz w:val="22"/>
          <w:szCs w:val="22"/>
        </w:rPr>
        <w:t xml:space="preserve">Stakeholders indicated that, in general, statistical data collected about </w:t>
      </w:r>
      <w:r w:rsidR="00864CCB" w:rsidRPr="00217022">
        <w:rPr>
          <w:sz w:val="22"/>
          <w:szCs w:val="22"/>
        </w:rPr>
        <w:t>First Nations people</w:t>
      </w:r>
      <w:r w:rsidRPr="00217022">
        <w:rPr>
          <w:sz w:val="22"/>
          <w:szCs w:val="22"/>
        </w:rPr>
        <w:t xml:space="preserve"> is focused on meeting the needs of government agencies. The </w:t>
      </w:r>
      <w:r w:rsidR="0022654B">
        <w:rPr>
          <w:sz w:val="22"/>
          <w:szCs w:val="22"/>
        </w:rPr>
        <w:t xml:space="preserve">target </w:t>
      </w:r>
      <w:r w:rsidRPr="00217022">
        <w:rPr>
          <w:sz w:val="22"/>
          <w:szCs w:val="22"/>
        </w:rPr>
        <w:t xml:space="preserve">of </w:t>
      </w:r>
      <w:r w:rsidR="0022654B">
        <w:rPr>
          <w:sz w:val="22"/>
          <w:szCs w:val="22"/>
        </w:rPr>
        <w:t xml:space="preserve">Priority Reform Four is to </w:t>
      </w:r>
      <w:r w:rsidR="0022654B" w:rsidRPr="0022654B">
        <w:rPr>
          <w:sz w:val="22"/>
          <w:szCs w:val="22"/>
        </w:rPr>
        <w:t>support Aboriginal and Torres Strait Islander communities to make decisions about Closing the Gap and their development.</w:t>
      </w:r>
      <w:r w:rsidRPr="008747CF">
        <w:rPr>
          <w:sz w:val="22"/>
          <w:szCs w:val="22"/>
        </w:rPr>
        <w:t xml:space="preserve"> This includes</w:t>
      </w:r>
      <w:r w:rsidRPr="00734999">
        <w:rPr>
          <w:sz w:val="22"/>
          <w:szCs w:val="22"/>
        </w:rPr>
        <w:t xml:space="preserve"> collecting data to enable sufficient disaggregation by geography, education, gender and other demographic identifiers. Data should also be collected in a manner that </w:t>
      </w:r>
      <w:r w:rsidRPr="00594968">
        <w:rPr>
          <w:sz w:val="22"/>
          <w:szCs w:val="22"/>
        </w:rPr>
        <w:t xml:space="preserve">supports </w:t>
      </w:r>
      <w:r w:rsidRPr="00734999">
        <w:rPr>
          <w:sz w:val="22"/>
          <w:szCs w:val="22"/>
        </w:rPr>
        <w:t>data sovereignty</w:t>
      </w:r>
      <w:r w:rsidR="00040730">
        <w:rPr>
          <w:sz w:val="22"/>
          <w:szCs w:val="22"/>
        </w:rPr>
        <w:t xml:space="preserve"> for First</w:t>
      </w:r>
      <w:r w:rsidR="00ED1DD2">
        <w:rPr>
          <w:sz w:val="22"/>
          <w:szCs w:val="22"/>
        </w:rPr>
        <w:t> </w:t>
      </w:r>
      <w:r w:rsidR="00040730">
        <w:rPr>
          <w:sz w:val="22"/>
          <w:szCs w:val="22"/>
        </w:rPr>
        <w:t>Nations people</w:t>
      </w:r>
      <w:r w:rsidRPr="00734999">
        <w:rPr>
          <w:sz w:val="22"/>
          <w:szCs w:val="22"/>
        </w:rPr>
        <w:t>.</w:t>
      </w:r>
    </w:p>
    <w:p w14:paraId="31951EA0" w14:textId="77777777" w:rsidR="00EA6BF3" w:rsidRPr="00B662B5" w:rsidRDefault="00684654" w:rsidP="000916BB">
      <w:pPr>
        <w:pStyle w:val="Heading3"/>
        <w:rPr>
          <w:sz w:val="22"/>
          <w:szCs w:val="22"/>
        </w:rPr>
      </w:pPr>
      <w:r w:rsidRPr="00B662B5">
        <w:rPr>
          <w:sz w:val="22"/>
          <w:szCs w:val="22"/>
        </w:rPr>
        <w:t xml:space="preserve">National Agreement on Closing the Gap - </w:t>
      </w:r>
      <w:r w:rsidR="0016776B" w:rsidRPr="00B662B5">
        <w:rPr>
          <w:sz w:val="22"/>
          <w:szCs w:val="22"/>
        </w:rPr>
        <w:t>Access to Information target (</w:t>
      </w:r>
      <w:r w:rsidR="00EA6BF3" w:rsidRPr="00B662B5">
        <w:rPr>
          <w:sz w:val="22"/>
          <w:szCs w:val="22"/>
        </w:rPr>
        <w:t>Target 17</w:t>
      </w:r>
      <w:r w:rsidR="0016776B" w:rsidRPr="00B662B5">
        <w:rPr>
          <w:sz w:val="22"/>
          <w:szCs w:val="22"/>
        </w:rPr>
        <w:t>)</w:t>
      </w:r>
    </w:p>
    <w:p w14:paraId="40C4BADD" w14:textId="77777777" w:rsidR="00EA6BF3" w:rsidRPr="00734999" w:rsidRDefault="0016776B" w:rsidP="000916BB">
      <w:pPr>
        <w:pStyle w:val="BodyText"/>
        <w:spacing w:line="276" w:lineRule="auto"/>
        <w:rPr>
          <w:sz w:val="22"/>
          <w:szCs w:val="22"/>
        </w:rPr>
      </w:pPr>
      <w:r w:rsidRPr="00734999">
        <w:rPr>
          <w:sz w:val="22"/>
          <w:szCs w:val="22"/>
        </w:rPr>
        <w:t xml:space="preserve">The </w:t>
      </w:r>
      <w:r w:rsidRPr="00734999">
        <w:rPr>
          <w:i/>
          <w:sz w:val="22"/>
          <w:szCs w:val="22"/>
        </w:rPr>
        <w:t xml:space="preserve">Access to Information </w:t>
      </w:r>
      <w:r w:rsidRPr="00734999">
        <w:rPr>
          <w:sz w:val="22"/>
          <w:szCs w:val="22"/>
        </w:rPr>
        <w:t>target (</w:t>
      </w:r>
      <w:r w:rsidR="00EA6BF3" w:rsidRPr="00734999">
        <w:rPr>
          <w:sz w:val="22"/>
          <w:szCs w:val="22"/>
        </w:rPr>
        <w:t>Target 17</w:t>
      </w:r>
      <w:r w:rsidRPr="00734999">
        <w:rPr>
          <w:sz w:val="22"/>
          <w:szCs w:val="22"/>
        </w:rPr>
        <w:t>)</w:t>
      </w:r>
      <w:r w:rsidR="00EA6BF3" w:rsidRPr="00734999">
        <w:rPr>
          <w:sz w:val="22"/>
          <w:szCs w:val="22"/>
        </w:rPr>
        <w:t xml:space="preserve"> states that by 2026, </w:t>
      </w:r>
      <w:r w:rsidR="00864CCB">
        <w:rPr>
          <w:sz w:val="22"/>
          <w:szCs w:val="22"/>
        </w:rPr>
        <w:t xml:space="preserve">First Nations </w:t>
      </w:r>
      <w:r w:rsidR="00864CCB" w:rsidRPr="00217022">
        <w:rPr>
          <w:sz w:val="22"/>
          <w:szCs w:val="22"/>
        </w:rPr>
        <w:t>people</w:t>
      </w:r>
      <w:r w:rsidR="0063202A">
        <w:rPr>
          <w:sz w:val="22"/>
          <w:szCs w:val="22"/>
        </w:rPr>
        <w:t xml:space="preserve"> </w:t>
      </w:r>
      <w:r w:rsidR="00EA6BF3" w:rsidRPr="00217022">
        <w:rPr>
          <w:sz w:val="22"/>
          <w:szCs w:val="22"/>
        </w:rPr>
        <w:t>will have equal level</w:t>
      </w:r>
      <w:r w:rsidR="009E4714" w:rsidRPr="00217022">
        <w:rPr>
          <w:sz w:val="22"/>
          <w:szCs w:val="22"/>
        </w:rPr>
        <w:t>s</w:t>
      </w:r>
      <w:r w:rsidR="00EA6BF3" w:rsidRPr="00217022">
        <w:rPr>
          <w:sz w:val="22"/>
          <w:szCs w:val="22"/>
        </w:rPr>
        <w:t xml:space="preserve"> of digital inclusion. </w:t>
      </w:r>
      <w:r w:rsidR="00E502DF" w:rsidRPr="00217022">
        <w:rPr>
          <w:sz w:val="22"/>
          <w:szCs w:val="22"/>
        </w:rPr>
        <w:t>While this is an ambitious target, significant w</w:t>
      </w:r>
      <w:r w:rsidR="00E502DF" w:rsidRPr="00734999">
        <w:rPr>
          <w:sz w:val="22"/>
          <w:szCs w:val="22"/>
        </w:rPr>
        <w:t xml:space="preserve">ork has been undertaken to achieve this with </w:t>
      </w:r>
      <w:r w:rsidR="00734999" w:rsidRPr="00734999">
        <w:rPr>
          <w:sz w:val="22"/>
          <w:szCs w:val="22"/>
        </w:rPr>
        <w:t xml:space="preserve">the </w:t>
      </w:r>
      <w:r w:rsidR="00465368">
        <w:rPr>
          <w:sz w:val="22"/>
          <w:szCs w:val="22"/>
        </w:rPr>
        <w:t>First Nations</w:t>
      </w:r>
      <w:r w:rsidR="00465368" w:rsidRPr="007965A4">
        <w:rPr>
          <w:sz w:val="22"/>
          <w:szCs w:val="22"/>
        </w:rPr>
        <w:t xml:space="preserve"> </w:t>
      </w:r>
      <w:r w:rsidR="00EA6BF3" w:rsidRPr="007965A4">
        <w:rPr>
          <w:sz w:val="22"/>
          <w:szCs w:val="22"/>
        </w:rPr>
        <w:t>Digital Inclusion Plan</w:t>
      </w:r>
      <w:r w:rsidR="00EA6BF3" w:rsidRPr="00734999">
        <w:rPr>
          <w:sz w:val="22"/>
          <w:szCs w:val="22"/>
        </w:rPr>
        <w:t xml:space="preserve"> an action </w:t>
      </w:r>
      <w:r w:rsidR="005A5534">
        <w:rPr>
          <w:sz w:val="22"/>
          <w:szCs w:val="22"/>
        </w:rPr>
        <w:t>contributing to this</w:t>
      </w:r>
      <w:r w:rsidR="00EA6BF3" w:rsidRPr="00734999">
        <w:rPr>
          <w:sz w:val="22"/>
          <w:szCs w:val="22"/>
        </w:rPr>
        <w:t xml:space="preserve"> target. </w:t>
      </w:r>
    </w:p>
    <w:p w14:paraId="772FC565" w14:textId="2733DBD0" w:rsidR="007A0DD5" w:rsidRPr="00734999" w:rsidRDefault="00EA6BF3" w:rsidP="007A0DD5">
      <w:pPr>
        <w:pStyle w:val="BodyText"/>
        <w:spacing w:line="276" w:lineRule="auto"/>
        <w:rPr>
          <w:sz w:val="22"/>
          <w:szCs w:val="22"/>
        </w:rPr>
      </w:pPr>
      <w:r w:rsidRPr="00734999">
        <w:rPr>
          <w:sz w:val="22"/>
          <w:szCs w:val="22"/>
        </w:rPr>
        <w:t xml:space="preserve">During the consultation </w:t>
      </w:r>
      <w:r w:rsidR="00884DFB" w:rsidRPr="00734999">
        <w:rPr>
          <w:sz w:val="22"/>
          <w:szCs w:val="22"/>
        </w:rPr>
        <w:t>process,</w:t>
      </w:r>
      <w:r w:rsidRPr="00734999">
        <w:rPr>
          <w:sz w:val="22"/>
          <w:szCs w:val="22"/>
        </w:rPr>
        <w:t xml:space="preserve"> several stakeholders indicated the importance of the Plan aligning to a range of Closing the Gap targets, as an acknowledgement of </w:t>
      </w:r>
      <w:r w:rsidR="009607B3" w:rsidRPr="00734999">
        <w:rPr>
          <w:sz w:val="22"/>
          <w:szCs w:val="22"/>
        </w:rPr>
        <w:t>the</w:t>
      </w:r>
      <w:r w:rsidRPr="00734999">
        <w:rPr>
          <w:sz w:val="22"/>
          <w:szCs w:val="22"/>
        </w:rPr>
        <w:t xml:space="preserve"> integral</w:t>
      </w:r>
      <w:r w:rsidR="009607B3" w:rsidRPr="00734999">
        <w:rPr>
          <w:sz w:val="22"/>
          <w:szCs w:val="22"/>
        </w:rPr>
        <w:t xml:space="preserve"> role of</w:t>
      </w:r>
      <w:r w:rsidRPr="00734999">
        <w:rPr>
          <w:sz w:val="22"/>
          <w:szCs w:val="22"/>
        </w:rPr>
        <w:t xml:space="preserve"> digital inclusion to </w:t>
      </w:r>
      <w:r w:rsidR="00DA671D">
        <w:rPr>
          <w:sz w:val="22"/>
          <w:szCs w:val="22"/>
        </w:rPr>
        <w:t>contemporary</w:t>
      </w:r>
      <w:r w:rsidRPr="00734999">
        <w:rPr>
          <w:sz w:val="22"/>
          <w:szCs w:val="22"/>
        </w:rPr>
        <w:t xml:space="preserve"> Australia. The Plan takes a broad approach to digital inclusion, considering access to </w:t>
      </w:r>
      <w:r w:rsidR="0095115D">
        <w:rPr>
          <w:sz w:val="22"/>
          <w:szCs w:val="22"/>
        </w:rPr>
        <w:t xml:space="preserve">fixed and mobile voice and data </w:t>
      </w:r>
      <w:r w:rsidR="00C44D9C" w:rsidRPr="00734999">
        <w:rPr>
          <w:sz w:val="22"/>
          <w:szCs w:val="22"/>
        </w:rPr>
        <w:t>services.</w:t>
      </w:r>
      <w:r w:rsidR="00C44D9C">
        <w:rPr>
          <w:sz w:val="22"/>
          <w:szCs w:val="22"/>
        </w:rPr>
        <w:t xml:space="preserve"> The</w:t>
      </w:r>
      <w:r w:rsidR="001C1C23">
        <w:rPr>
          <w:sz w:val="22"/>
          <w:szCs w:val="22"/>
        </w:rPr>
        <w:t xml:space="preserve"> Plan</w:t>
      </w:r>
      <w:r w:rsidRPr="00734999">
        <w:rPr>
          <w:sz w:val="22"/>
          <w:szCs w:val="22"/>
        </w:rPr>
        <w:t xml:space="preserve"> </w:t>
      </w:r>
      <w:r w:rsidR="0095115D">
        <w:rPr>
          <w:sz w:val="22"/>
          <w:szCs w:val="22"/>
        </w:rPr>
        <w:t xml:space="preserve">recognises </w:t>
      </w:r>
      <w:r w:rsidRPr="00734999">
        <w:rPr>
          <w:sz w:val="22"/>
          <w:szCs w:val="22"/>
        </w:rPr>
        <w:t xml:space="preserve">digital inclusion </w:t>
      </w:r>
      <w:r w:rsidR="00734999" w:rsidRPr="00734999">
        <w:rPr>
          <w:sz w:val="22"/>
          <w:szCs w:val="22"/>
        </w:rPr>
        <w:t>influences educational</w:t>
      </w:r>
      <w:r w:rsidR="009607B3" w:rsidRPr="00734999">
        <w:rPr>
          <w:sz w:val="22"/>
          <w:szCs w:val="22"/>
        </w:rPr>
        <w:t xml:space="preserve"> achievement</w:t>
      </w:r>
      <w:r w:rsidRPr="00734999">
        <w:rPr>
          <w:sz w:val="22"/>
          <w:szCs w:val="22"/>
        </w:rPr>
        <w:t xml:space="preserve">, </w:t>
      </w:r>
      <w:r w:rsidR="006355D7">
        <w:rPr>
          <w:sz w:val="22"/>
          <w:szCs w:val="22"/>
        </w:rPr>
        <w:t>access to online services,</w:t>
      </w:r>
      <w:r w:rsidR="001C1C23">
        <w:rPr>
          <w:sz w:val="22"/>
          <w:szCs w:val="22"/>
        </w:rPr>
        <w:t xml:space="preserve"> better health outcomes,</w:t>
      </w:r>
      <w:r w:rsidR="00C941C8">
        <w:rPr>
          <w:sz w:val="22"/>
          <w:szCs w:val="22"/>
        </w:rPr>
        <w:t xml:space="preserve"> </w:t>
      </w:r>
      <w:r w:rsidRPr="00734999">
        <w:rPr>
          <w:sz w:val="22"/>
          <w:szCs w:val="22"/>
        </w:rPr>
        <w:t>business and employment opportunities</w:t>
      </w:r>
      <w:r w:rsidR="009607B3" w:rsidRPr="00734999">
        <w:rPr>
          <w:sz w:val="22"/>
          <w:szCs w:val="22"/>
        </w:rPr>
        <w:t xml:space="preserve"> and</w:t>
      </w:r>
      <w:r w:rsidR="00842BE0" w:rsidRPr="00734999">
        <w:rPr>
          <w:sz w:val="22"/>
          <w:szCs w:val="22"/>
        </w:rPr>
        <w:t xml:space="preserve"> </w:t>
      </w:r>
      <w:r w:rsidRPr="00734999">
        <w:rPr>
          <w:sz w:val="22"/>
          <w:szCs w:val="22"/>
        </w:rPr>
        <w:t>cultural impacts</w:t>
      </w:r>
      <w:r w:rsidR="009607B3" w:rsidRPr="00734999">
        <w:rPr>
          <w:sz w:val="22"/>
          <w:szCs w:val="22"/>
        </w:rPr>
        <w:t>. There was widespread acknowledgement that digital inclusion</w:t>
      </w:r>
      <w:r w:rsidRPr="00734999">
        <w:rPr>
          <w:sz w:val="22"/>
          <w:szCs w:val="22"/>
        </w:rPr>
        <w:t xml:space="preserve"> is </w:t>
      </w:r>
      <w:r w:rsidR="006312FB">
        <w:rPr>
          <w:sz w:val="22"/>
          <w:szCs w:val="22"/>
        </w:rPr>
        <w:t xml:space="preserve">important to support </w:t>
      </w:r>
      <w:r w:rsidRPr="00734999">
        <w:rPr>
          <w:sz w:val="22"/>
          <w:szCs w:val="22"/>
        </w:rPr>
        <w:t>human right</w:t>
      </w:r>
      <w:r w:rsidR="006312FB">
        <w:rPr>
          <w:sz w:val="22"/>
          <w:szCs w:val="22"/>
        </w:rPr>
        <w:t>s</w:t>
      </w:r>
      <w:r w:rsidR="00B02AC2" w:rsidRPr="00734999">
        <w:rPr>
          <w:sz w:val="22"/>
          <w:szCs w:val="22"/>
        </w:rPr>
        <w:t xml:space="preserve"> </w:t>
      </w:r>
      <w:r w:rsidR="00842BE0" w:rsidRPr="00734999">
        <w:rPr>
          <w:sz w:val="22"/>
          <w:szCs w:val="22"/>
        </w:rPr>
        <w:t>relating</w:t>
      </w:r>
      <w:r w:rsidR="00B02AC2" w:rsidRPr="00734999">
        <w:rPr>
          <w:sz w:val="22"/>
          <w:szCs w:val="22"/>
        </w:rPr>
        <w:t xml:space="preserve"> to equality and fairness</w:t>
      </w:r>
      <w:r w:rsidR="00C44D2C">
        <w:rPr>
          <w:sz w:val="22"/>
          <w:szCs w:val="22"/>
        </w:rPr>
        <w:t>, particularly with the accelerating transition to o</w:t>
      </w:r>
      <w:r w:rsidR="007A0DD5">
        <w:rPr>
          <w:sz w:val="22"/>
          <w:szCs w:val="22"/>
        </w:rPr>
        <w:t>nline service delivery by 2025.</w:t>
      </w:r>
      <w:r w:rsidRPr="00734999">
        <w:rPr>
          <w:sz w:val="22"/>
          <w:szCs w:val="22"/>
        </w:rPr>
        <w:t xml:space="preserve"> </w:t>
      </w:r>
    </w:p>
    <w:p w14:paraId="769F01DF" w14:textId="00C31BFC" w:rsidR="00414A0E" w:rsidRDefault="00EA6BF3" w:rsidP="007A0DD5">
      <w:pPr>
        <w:pStyle w:val="BodyText"/>
        <w:spacing w:line="276" w:lineRule="auto"/>
        <w:rPr>
          <w:sz w:val="22"/>
          <w:szCs w:val="22"/>
        </w:rPr>
        <w:sectPr w:rsidR="00414A0E" w:rsidSect="00753174">
          <w:headerReference w:type="even" r:id="rId41"/>
          <w:headerReference w:type="default" r:id="rId42"/>
          <w:headerReference w:type="first" r:id="rId43"/>
          <w:footnotePr>
            <w:numFmt w:val="lowerLetter"/>
          </w:footnotePr>
          <w:endnotePr>
            <w:numFmt w:val="decimal"/>
          </w:endnotePr>
          <w:pgSz w:w="11906" w:h="16838"/>
          <w:pgMar w:top="1559" w:right="851" w:bottom="1701" w:left="851" w:header="567" w:footer="57" w:gutter="0"/>
          <w:cols w:space="708"/>
          <w:docGrid w:linePitch="360"/>
        </w:sectPr>
      </w:pPr>
      <w:r w:rsidRPr="000E3C56">
        <w:rPr>
          <w:sz w:val="22"/>
          <w:szCs w:val="22"/>
        </w:rPr>
        <w:t>The Minister for Communications</w:t>
      </w:r>
      <w:r w:rsidR="003479BD" w:rsidRPr="000E3C56">
        <w:rPr>
          <w:sz w:val="22"/>
          <w:szCs w:val="22"/>
        </w:rPr>
        <w:t xml:space="preserve"> is responsible for the </w:t>
      </w:r>
      <w:r w:rsidRPr="000E3C56">
        <w:rPr>
          <w:sz w:val="22"/>
          <w:szCs w:val="22"/>
        </w:rPr>
        <w:t xml:space="preserve">Commonwealth’s role in achieving </w:t>
      </w:r>
      <w:r w:rsidR="00ED1DD2">
        <w:rPr>
          <w:sz w:val="22"/>
          <w:szCs w:val="22"/>
        </w:rPr>
        <w:t>Target 17</w:t>
      </w:r>
      <w:r w:rsidRPr="000E3C56">
        <w:rPr>
          <w:sz w:val="22"/>
          <w:szCs w:val="22"/>
        </w:rPr>
        <w:t>.</w:t>
      </w:r>
    </w:p>
    <w:bookmarkStart w:id="31" w:name="_Toc78359347"/>
    <w:p w14:paraId="51041D70" w14:textId="6276751E" w:rsidR="00EA6BF3" w:rsidRPr="00085F32" w:rsidRDefault="00AC6DEC" w:rsidP="007E6E31">
      <w:pPr>
        <w:pStyle w:val="BodyText"/>
        <w:spacing w:before="600" w:after="840"/>
        <w:outlineLvl w:val="0"/>
        <w:rPr>
          <w:rFonts w:asciiTheme="majorHAnsi" w:hAnsiTheme="majorHAnsi"/>
          <w:b/>
          <w:caps/>
          <w:color w:val="FFFFFF" w:themeColor="background1"/>
          <w:sz w:val="60"/>
          <w:szCs w:val="60"/>
        </w:rPr>
      </w:pPr>
      <w:r w:rsidRPr="00085F32">
        <w:rPr>
          <w:rFonts w:asciiTheme="majorHAnsi" w:hAnsiTheme="majorHAnsi"/>
          <w:b/>
          <w:caps/>
          <w:noProof/>
          <w:color w:val="FFFFFF" w:themeColor="background1"/>
          <w:sz w:val="60"/>
          <w:szCs w:val="60"/>
          <w:lang w:eastAsia="en-AU"/>
        </w:rPr>
        <mc:AlternateContent>
          <mc:Choice Requires="wps">
            <w:drawing>
              <wp:anchor distT="0" distB="0" distL="114300" distR="114300" simplePos="0" relativeHeight="251658247" behindDoc="1" locked="0" layoutInCell="1" allowOverlap="1" wp14:anchorId="1F95E4EB" wp14:editId="36CA8A68">
                <wp:simplePos x="0" y="0"/>
                <wp:positionH relativeFrom="page">
                  <wp:posOffset>0</wp:posOffset>
                </wp:positionH>
                <wp:positionV relativeFrom="paragraph">
                  <wp:posOffset>-971712</wp:posOffset>
                </wp:positionV>
                <wp:extent cx="7696835" cy="1933575"/>
                <wp:effectExtent l="0" t="0" r="18415" b="28575"/>
                <wp:wrapNone/>
                <wp:docPr id="26" name="Rectangle 26" descr="Decorative"/>
                <wp:cNvGraphicFramePr/>
                <a:graphic xmlns:a="http://schemas.openxmlformats.org/drawingml/2006/main">
                  <a:graphicData uri="http://schemas.microsoft.com/office/word/2010/wordprocessingShape">
                    <wps:wsp>
                      <wps:cNvSpPr/>
                      <wps:spPr>
                        <a:xfrm>
                          <a:off x="0" y="0"/>
                          <a:ext cx="7696835" cy="1933575"/>
                        </a:xfrm>
                        <a:prstGeom prst="rect">
                          <a:avLst/>
                        </a:prstGeom>
                        <a:solidFill>
                          <a:srgbClr val="3849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67AAB" id="Rectangle 26" o:spid="_x0000_s1026" alt="Decorative" style="position:absolute;margin-left:0;margin-top:-76.5pt;width:606.05pt;height:152.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" fillcolor="#38495a" strokecolor="#12171d [1604]" strokeweight="1pt">
                <w10:wrap anchorx="page"/>
              </v:rect>
            </w:pict>
          </mc:Fallback>
        </mc:AlternateContent>
      </w:r>
      <w:r w:rsidR="00085F32" w:rsidRPr="00085F32">
        <w:rPr>
          <w:rFonts w:asciiTheme="majorHAnsi" w:hAnsiTheme="majorHAnsi"/>
          <w:b/>
          <w:caps/>
          <w:noProof/>
          <w:color w:val="FFFFFF" w:themeColor="background1"/>
          <w:sz w:val="60"/>
          <w:szCs w:val="60"/>
          <w:lang w:eastAsia="en-AU"/>
        </w:rPr>
        <mc:AlternateContent>
          <mc:Choice Requires="wpg">
            <w:drawing>
              <wp:anchor distT="0" distB="0" distL="114300" distR="114300" simplePos="0" relativeHeight="251658252" behindDoc="0" locked="0" layoutInCell="1" allowOverlap="1" wp14:anchorId="2F6E61CB" wp14:editId="7577D936">
                <wp:simplePos x="0" y="0"/>
                <wp:positionH relativeFrom="margin">
                  <wp:posOffset>5193210</wp:posOffset>
                </wp:positionH>
                <wp:positionV relativeFrom="paragraph">
                  <wp:posOffset>-68796</wp:posOffset>
                </wp:positionV>
                <wp:extent cx="1087120" cy="1007745"/>
                <wp:effectExtent l="0" t="0" r="0" b="1905"/>
                <wp:wrapNone/>
                <wp:docPr id="80" name="Group 80" descr="Decorative">
                  <a:extLst xmlns:a="http://schemas.openxmlformats.org/drawingml/2006/main">
                    <a:ext uri="{FF2B5EF4-FFF2-40B4-BE49-F238E27FC236}">
                      <a16:creationId xmlns:a16="http://schemas.microsoft.com/office/drawing/2014/main" id="{2AE9DEFF-1B56-654C-8013-EB70DD89DE25}"/>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120" cy="1007745"/>
                          <a:chOff x="149081" y="466146"/>
                          <a:chExt cx="1247775" cy="1217613"/>
                        </a:xfrm>
                        <a:solidFill>
                          <a:schemeClr val="bg1"/>
                        </a:solidFill>
                      </wpg:grpSpPr>
                      <wps:wsp>
                        <wps:cNvPr id="81" name="Freeform 81">
                          <a:extLst>
                            <a:ext uri="{FF2B5EF4-FFF2-40B4-BE49-F238E27FC236}">
                              <a16:creationId xmlns:a16="http://schemas.microsoft.com/office/drawing/2014/main" id="{A2BDA29D-BAA4-3C48-A2BE-ACD0875F217E}"/>
                            </a:ext>
                          </a:extLst>
                        </wps:cNvPr>
                        <wps:cNvSpPr>
                          <a:spLocks noEditPoints="1"/>
                        </wps:cNvSpPr>
                        <wps:spPr bwMode="auto">
                          <a:xfrm>
                            <a:off x="761856" y="821746"/>
                            <a:ext cx="635000" cy="744538"/>
                          </a:xfrm>
                          <a:custGeom>
                            <a:avLst/>
                            <a:gdLst/>
                            <a:ahLst/>
                            <a:cxnLst>
                              <a:cxn ang="0">
                                <a:pos x="186" y="57"/>
                              </a:cxn>
                              <a:cxn ang="0">
                                <a:pos x="178" y="62"/>
                              </a:cxn>
                              <a:cxn ang="0">
                                <a:pos x="176" y="70"/>
                              </a:cxn>
                              <a:cxn ang="0">
                                <a:pos x="179" y="325"/>
                              </a:cxn>
                              <a:cxn ang="0">
                                <a:pos x="188" y="332"/>
                              </a:cxn>
                              <a:cxn ang="0">
                                <a:pos x="315" y="392"/>
                              </a:cxn>
                              <a:cxn ang="0">
                                <a:pos x="325" y="390"/>
                              </a:cxn>
                              <a:cxn ang="0">
                                <a:pos x="332" y="382"/>
                              </a:cxn>
                              <a:cxn ang="0">
                                <a:pos x="332" y="124"/>
                              </a:cxn>
                              <a:cxn ang="0">
                                <a:pos x="330" y="116"/>
                              </a:cxn>
                              <a:cxn ang="0">
                                <a:pos x="323" y="109"/>
                              </a:cxn>
                              <a:cxn ang="0">
                                <a:pos x="191" y="55"/>
                              </a:cxn>
                              <a:cxn ang="0">
                                <a:pos x="214" y="2"/>
                              </a:cxn>
                              <a:cxn ang="0">
                                <a:pos x="378" y="65"/>
                              </a:cxn>
                              <a:cxn ang="0">
                                <a:pos x="397" y="85"/>
                              </a:cxn>
                              <a:cxn ang="0">
                                <a:pos x="400" y="422"/>
                              </a:cxn>
                              <a:cxn ang="0">
                                <a:pos x="398" y="434"/>
                              </a:cxn>
                              <a:cxn ang="0">
                                <a:pos x="390" y="444"/>
                              </a:cxn>
                              <a:cxn ang="0">
                                <a:pos x="360" y="464"/>
                              </a:cxn>
                              <a:cxn ang="0">
                                <a:pos x="345" y="469"/>
                              </a:cxn>
                              <a:cxn ang="0">
                                <a:pos x="12" y="467"/>
                              </a:cxn>
                              <a:cxn ang="0">
                                <a:pos x="5" y="462"/>
                              </a:cxn>
                              <a:cxn ang="0">
                                <a:pos x="2" y="454"/>
                              </a:cxn>
                              <a:cxn ang="0">
                                <a:pos x="0" y="425"/>
                              </a:cxn>
                              <a:cxn ang="0">
                                <a:pos x="4" y="415"/>
                              </a:cxn>
                              <a:cxn ang="0">
                                <a:pos x="12" y="409"/>
                              </a:cxn>
                              <a:cxn ang="0">
                                <a:pos x="271" y="407"/>
                              </a:cxn>
                              <a:cxn ang="0">
                                <a:pos x="149" y="335"/>
                              </a:cxn>
                              <a:cxn ang="0">
                                <a:pos x="151" y="327"/>
                              </a:cxn>
                              <a:cxn ang="0">
                                <a:pos x="153" y="323"/>
                              </a:cxn>
                              <a:cxn ang="0">
                                <a:pos x="149" y="22"/>
                              </a:cxn>
                              <a:cxn ang="0">
                                <a:pos x="156" y="12"/>
                              </a:cxn>
                              <a:cxn ang="0">
                                <a:pos x="164" y="7"/>
                              </a:cxn>
                              <a:cxn ang="0">
                                <a:pos x="206" y="0"/>
                              </a:cxn>
                            </a:cxnLst>
                            <a:rect l="0" t="0" r="r" b="b"/>
                            <a:pathLst>
                              <a:path w="400" h="469">
                                <a:moveTo>
                                  <a:pt x="191" y="55"/>
                                </a:moveTo>
                                <a:lnTo>
                                  <a:pt x="186" y="57"/>
                                </a:lnTo>
                                <a:lnTo>
                                  <a:pt x="183" y="59"/>
                                </a:lnTo>
                                <a:lnTo>
                                  <a:pt x="178" y="62"/>
                                </a:lnTo>
                                <a:lnTo>
                                  <a:pt x="176" y="65"/>
                                </a:lnTo>
                                <a:lnTo>
                                  <a:pt x="176" y="70"/>
                                </a:lnTo>
                                <a:lnTo>
                                  <a:pt x="178" y="318"/>
                                </a:lnTo>
                                <a:lnTo>
                                  <a:pt x="179" y="325"/>
                                </a:lnTo>
                                <a:lnTo>
                                  <a:pt x="183" y="328"/>
                                </a:lnTo>
                                <a:lnTo>
                                  <a:pt x="188" y="332"/>
                                </a:lnTo>
                                <a:lnTo>
                                  <a:pt x="310" y="390"/>
                                </a:lnTo>
                                <a:lnTo>
                                  <a:pt x="315" y="392"/>
                                </a:lnTo>
                                <a:lnTo>
                                  <a:pt x="320" y="392"/>
                                </a:lnTo>
                                <a:lnTo>
                                  <a:pt x="325" y="390"/>
                                </a:lnTo>
                                <a:lnTo>
                                  <a:pt x="328" y="387"/>
                                </a:lnTo>
                                <a:lnTo>
                                  <a:pt x="332" y="382"/>
                                </a:lnTo>
                                <a:lnTo>
                                  <a:pt x="332" y="377"/>
                                </a:lnTo>
                                <a:lnTo>
                                  <a:pt x="332" y="124"/>
                                </a:lnTo>
                                <a:lnTo>
                                  <a:pt x="332" y="119"/>
                                </a:lnTo>
                                <a:lnTo>
                                  <a:pt x="330" y="116"/>
                                </a:lnTo>
                                <a:lnTo>
                                  <a:pt x="327" y="112"/>
                                </a:lnTo>
                                <a:lnTo>
                                  <a:pt x="323" y="109"/>
                                </a:lnTo>
                                <a:lnTo>
                                  <a:pt x="196" y="57"/>
                                </a:lnTo>
                                <a:lnTo>
                                  <a:pt x="191" y="55"/>
                                </a:lnTo>
                                <a:close/>
                                <a:moveTo>
                                  <a:pt x="206" y="0"/>
                                </a:moveTo>
                                <a:lnTo>
                                  <a:pt x="214" y="2"/>
                                </a:lnTo>
                                <a:lnTo>
                                  <a:pt x="221" y="3"/>
                                </a:lnTo>
                                <a:lnTo>
                                  <a:pt x="378" y="65"/>
                                </a:lnTo>
                                <a:lnTo>
                                  <a:pt x="390" y="74"/>
                                </a:lnTo>
                                <a:lnTo>
                                  <a:pt x="397" y="85"/>
                                </a:lnTo>
                                <a:lnTo>
                                  <a:pt x="400" y="99"/>
                                </a:lnTo>
                                <a:lnTo>
                                  <a:pt x="400" y="422"/>
                                </a:lnTo>
                                <a:lnTo>
                                  <a:pt x="400" y="427"/>
                                </a:lnTo>
                                <a:lnTo>
                                  <a:pt x="398" y="434"/>
                                </a:lnTo>
                                <a:lnTo>
                                  <a:pt x="395" y="439"/>
                                </a:lnTo>
                                <a:lnTo>
                                  <a:pt x="390" y="444"/>
                                </a:lnTo>
                                <a:lnTo>
                                  <a:pt x="367" y="460"/>
                                </a:lnTo>
                                <a:lnTo>
                                  <a:pt x="360" y="464"/>
                                </a:lnTo>
                                <a:lnTo>
                                  <a:pt x="353" y="467"/>
                                </a:lnTo>
                                <a:lnTo>
                                  <a:pt x="345" y="469"/>
                                </a:lnTo>
                                <a:lnTo>
                                  <a:pt x="15" y="469"/>
                                </a:lnTo>
                                <a:lnTo>
                                  <a:pt x="12" y="467"/>
                                </a:lnTo>
                                <a:lnTo>
                                  <a:pt x="7" y="466"/>
                                </a:lnTo>
                                <a:lnTo>
                                  <a:pt x="5" y="462"/>
                                </a:lnTo>
                                <a:lnTo>
                                  <a:pt x="2" y="457"/>
                                </a:lnTo>
                                <a:lnTo>
                                  <a:pt x="2" y="454"/>
                                </a:lnTo>
                                <a:lnTo>
                                  <a:pt x="0" y="449"/>
                                </a:lnTo>
                                <a:lnTo>
                                  <a:pt x="0" y="425"/>
                                </a:lnTo>
                                <a:lnTo>
                                  <a:pt x="2" y="419"/>
                                </a:lnTo>
                                <a:lnTo>
                                  <a:pt x="4" y="415"/>
                                </a:lnTo>
                                <a:lnTo>
                                  <a:pt x="7" y="410"/>
                                </a:lnTo>
                                <a:lnTo>
                                  <a:pt x="12" y="409"/>
                                </a:lnTo>
                                <a:lnTo>
                                  <a:pt x="17" y="407"/>
                                </a:lnTo>
                                <a:lnTo>
                                  <a:pt x="271" y="407"/>
                                </a:lnTo>
                                <a:lnTo>
                                  <a:pt x="146" y="342"/>
                                </a:lnTo>
                                <a:lnTo>
                                  <a:pt x="149" y="335"/>
                                </a:lnTo>
                                <a:lnTo>
                                  <a:pt x="151" y="330"/>
                                </a:lnTo>
                                <a:lnTo>
                                  <a:pt x="151" y="327"/>
                                </a:lnTo>
                                <a:lnTo>
                                  <a:pt x="153" y="323"/>
                                </a:lnTo>
                                <a:lnTo>
                                  <a:pt x="153" y="323"/>
                                </a:lnTo>
                                <a:lnTo>
                                  <a:pt x="149" y="27"/>
                                </a:lnTo>
                                <a:lnTo>
                                  <a:pt x="149" y="22"/>
                                </a:lnTo>
                                <a:lnTo>
                                  <a:pt x="153" y="17"/>
                                </a:lnTo>
                                <a:lnTo>
                                  <a:pt x="156" y="12"/>
                                </a:lnTo>
                                <a:lnTo>
                                  <a:pt x="159" y="8"/>
                                </a:lnTo>
                                <a:lnTo>
                                  <a:pt x="164" y="7"/>
                                </a:lnTo>
                                <a:lnTo>
                                  <a:pt x="199" y="2"/>
                                </a:lnTo>
                                <a:lnTo>
                                  <a:pt x="206"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2" name="Freeform 82">
                          <a:extLst>
                            <a:ext uri="{FF2B5EF4-FFF2-40B4-BE49-F238E27FC236}">
                              <a16:creationId xmlns:a16="http://schemas.microsoft.com/office/drawing/2014/main" id="{D7268390-23A8-1446-9172-9BDDD0193B81}"/>
                            </a:ext>
                          </a:extLst>
                        </wps:cNvPr>
                        <wps:cNvSpPr>
                          <a:spLocks/>
                        </wps:cNvSpPr>
                        <wps:spPr bwMode="auto">
                          <a:xfrm>
                            <a:off x="412606" y="521708"/>
                            <a:ext cx="419100" cy="419100"/>
                          </a:xfrm>
                          <a:custGeom>
                            <a:avLst/>
                            <a:gdLst/>
                            <a:ahLst/>
                            <a:cxnLst>
                              <a:cxn ang="0">
                                <a:pos x="132" y="0"/>
                              </a:cxn>
                              <a:cxn ang="0">
                                <a:pos x="167" y="3"/>
                              </a:cxn>
                              <a:cxn ang="0">
                                <a:pos x="199" y="17"/>
                              </a:cxn>
                              <a:cxn ang="0">
                                <a:pos x="225" y="38"/>
                              </a:cxn>
                              <a:cxn ang="0">
                                <a:pos x="245" y="65"/>
                              </a:cxn>
                              <a:cxn ang="0">
                                <a:pos x="259" y="97"/>
                              </a:cxn>
                              <a:cxn ang="0">
                                <a:pos x="264" y="132"/>
                              </a:cxn>
                              <a:cxn ang="0">
                                <a:pos x="259" y="167"/>
                              </a:cxn>
                              <a:cxn ang="0">
                                <a:pos x="245" y="197"/>
                              </a:cxn>
                              <a:cxn ang="0">
                                <a:pos x="225" y="224"/>
                              </a:cxn>
                              <a:cxn ang="0">
                                <a:pos x="199" y="246"/>
                              </a:cxn>
                              <a:cxn ang="0">
                                <a:pos x="167" y="259"/>
                              </a:cxn>
                              <a:cxn ang="0">
                                <a:pos x="132" y="264"/>
                              </a:cxn>
                              <a:cxn ang="0">
                                <a:pos x="97" y="259"/>
                              </a:cxn>
                              <a:cxn ang="0">
                                <a:pos x="65" y="246"/>
                              </a:cxn>
                              <a:cxn ang="0">
                                <a:pos x="38" y="224"/>
                              </a:cxn>
                              <a:cxn ang="0">
                                <a:pos x="16" y="197"/>
                              </a:cxn>
                              <a:cxn ang="0">
                                <a:pos x="5" y="167"/>
                              </a:cxn>
                              <a:cxn ang="0">
                                <a:pos x="0" y="132"/>
                              </a:cxn>
                              <a:cxn ang="0">
                                <a:pos x="5" y="97"/>
                              </a:cxn>
                              <a:cxn ang="0">
                                <a:pos x="16" y="65"/>
                              </a:cxn>
                              <a:cxn ang="0">
                                <a:pos x="38" y="38"/>
                              </a:cxn>
                              <a:cxn ang="0">
                                <a:pos x="65" y="17"/>
                              </a:cxn>
                              <a:cxn ang="0">
                                <a:pos x="97" y="3"/>
                              </a:cxn>
                              <a:cxn ang="0">
                                <a:pos x="132" y="0"/>
                              </a:cxn>
                            </a:cxnLst>
                            <a:rect l="0" t="0" r="r" b="b"/>
                            <a:pathLst>
                              <a:path w="264" h="264">
                                <a:moveTo>
                                  <a:pt x="132" y="0"/>
                                </a:moveTo>
                                <a:lnTo>
                                  <a:pt x="167" y="3"/>
                                </a:lnTo>
                                <a:lnTo>
                                  <a:pt x="199" y="17"/>
                                </a:lnTo>
                                <a:lnTo>
                                  <a:pt x="225" y="38"/>
                                </a:lnTo>
                                <a:lnTo>
                                  <a:pt x="245" y="65"/>
                                </a:lnTo>
                                <a:lnTo>
                                  <a:pt x="259" y="97"/>
                                </a:lnTo>
                                <a:lnTo>
                                  <a:pt x="264" y="132"/>
                                </a:lnTo>
                                <a:lnTo>
                                  <a:pt x="259" y="167"/>
                                </a:lnTo>
                                <a:lnTo>
                                  <a:pt x="245" y="197"/>
                                </a:lnTo>
                                <a:lnTo>
                                  <a:pt x="225" y="224"/>
                                </a:lnTo>
                                <a:lnTo>
                                  <a:pt x="199" y="246"/>
                                </a:lnTo>
                                <a:lnTo>
                                  <a:pt x="167" y="259"/>
                                </a:lnTo>
                                <a:lnTo>
                                  <a:pt x="132" y="264"/>
                                </a:lnTo>
                                <a:lnTo>
                                  <a:pt x="97" y="259"/>
                                </a:lnTo>
                                <a:lnTo>
                                  <a:pt x="65" y="246"/>
                                </a:lnTo>
                                <a:lnTo>
                                  <a:pt x="38" y="224"/>
                                </a:lnTo>
                                <a:lnTo>
                                  <a:pt x="16" y="197"/>
                                </a:lnTo>
                                <a:lnTo>
                                  <a:pt x="5" y="167"/>
                                </a:lnTo>
                                <a:lnTo>
                                  <a:pt x="0" y="132"/>
                                </a:lnTo>
                                <a:lnTo>
                                  <a:pt x="5" y="97"/>
                                </a:lnTo>
                                <a:lnTo>
                                  <a:pt x="16" y="65"/>
                                </a:lnTo>
                                <a:lnTo>
                                  <a:pt x="38" y="38"/>
                                </a:lnTo>
                                <a:lnTo>
                                  <a:pt x="65" y="17"/>
                                </a:lnTo>
                                <a:lnTo>
                                  <a:pt x="97" y="3"/>
                                </a:lnTo>
                                <a:lnTo>
                                  <a:pt x="13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3" name="Freeform 83">
                          <a:extLst>
                            <a:ext uri="{FF2B5EF4-FFF2-40B4-BE49-F238E27FC236}">
                              <a16:creationId xmlns:a16="http://schemas.microsoft.com/office/drawing/2014/main" id="{D6D1EBF1-44D1-6E4C-8CED-73A1DB361119}"/>
                            </a:ext>
                          </a:extLst>
                        </wps:cNvPr>
                        <wps:cNvSpPr>
                          <a:spLocks/>
                        </wps:cNvSpPr>
                        <wps:spPr bwMode="auto">
                          <a:xfrm>
                            <a:off x="149081" y="837621"/>
                            <a:ext cx="823912" cy="846138"/>
                          </a:xfrm>
                          <a:custGeom>
                            <a:avLst/>
                            <a:gdLst/>
                            <a:ahLst/>
                            <a:cxnLst>
                              <a:cxn ang="0">
                                <a:pos x="149" y="3"/>
                              </a:cxn>
                              <a:cxn ang="0">
                                <a:pos x="197" y="35"/>
                              </a:cxn>
                              <a:cxn ang="0">
                                <a:pos x="234" y="85"/>
                              </a:cxn>
                              <a:cxn ang="0">
                                <a:pos x="248" y="146"/>
                              </a:cxn>
                              <a:cxn ang="0">
                                <a:pos x="239" y="191"/>
                              </a:cxn>
                              <a:cxn ang="0">
                                <a:pos x="251" y="224"/>
                              </a:cxn>
                              <a:cxn ang="0">
                                <a:pos x="276" y="253"/>
                              </a:cxn>
                              <a:cxn ang="0">
                                <a:pos x="319" y="270"/>
                              </a:cxn>
                              <a:cxn ang="0">
                                <a:pos x="370" y="268"/>
                              </a:cxn>
                              <a:cxn ang="0">
                                <a:pos x="423" y="256"/>
                              </a:cxn>
                              <a:cxn ang="0">
                                <a:pos x="470" y="245"/>
                              </a:cxn>
                              <a:cxn ang="0">
                                <a:pos x="505" y="261"/>
                              </a:cxn>
                              <a:cxn ang="0">
                                <a:pos x="519" y="300"/>
                              </a:cxn>
                              <a:cxn ang="0">
                                <a:pos x="502" y="337"/>
                              </a:cxn>
                              <a:cxn ang="0">
                                <a:pos x="432" y="363"/>
                              </a:cxn>
                              <a:cxn ang="0">
                                <a:pos x="340" y="375"/>
                              </a:cxn>
                              <a:cxn ang="0">
                                <a:pos x="273" y="367"/>
                              </a:cxn>
                              <a:cxn ang="0">
                                <a:pos x="207" y="330"/>
                              </a:cxn>
                              <a:cxn ang="0">
                                <a:pos x="156" y="271"/>
                              </a:cxn>
                              <a:cxn ang="0">
                                <a:pos x="125" y="213"/>
                              </a:cxn>
                              <a:cxn ang="0">
                                <a:pos x="110" y="166"/>
                              </a:cxn>
                              <a:cxn ang="0">
                                <a:pos x="107" y="147"/>
                              </a:cxn>
                              <a:cxn ang="0">
                                <a:pos x="105" y="168"/>
                              </a:cxn>
                              <a:cxn ang="0">
                                <a:pos x="107" y="218"/>
                              </a:cxn>
                              <a:cxn ang="0">
                                <a:pos x="125" y="290"/>
                              </a:cxn>
                              <a:cxn ang="0">
                                <a:pos x="127" y="370"/>
                              </a:cxn>
                              <a:cxn ang="0">
                                <a:pos x="95" y="469"/>
                              </a:cxn>
                              <a:cxn ang="0">
                                <a:pos x="0" y="531"/>
                              </a:cxn>
                              <a:cxn ang="0">
                                <a:pos x="3" y="67"/>
                              </a:cxn>
                              <a:cxn ang="0">
                                <a:pos x="23" y="49"/>
                              </a:cxn>
                              <a:cxn ang="0">
                                <a:pos x="59" y="22"/>
                              </a:cxn>
                              <a:cxn ang="0">
                                <a:pos x="102" y="3"/>
                              </a:cxn>
                            </a:cxnLst>
                            <a:rect l="0" t="0" r="r" b="b"/>
                            <a:pathLst>
                              <a:path w="519" h="533">
                                <a:moveTo>
                                  <a:pt x="124" y="0"/>
                                </a:moveTo>
                                <a:lnTo>
                                  <a:pt x="149" y="3"/>
                                </a:lnTo>
                                <a:lnTo>
                                  <a:pt x="174" y="15"/>
                                </a:lnTo>
                                <a:lnTo>
                                  <a:pt x="197" y="35"/>
                                </a:lnTo>
                                <a:lnTo>
                                  <a:pt x="219" y="59"/>
                                </a:lnTo>
                                <a:lnTo>
                                  <a:pt x="234" y="85"/>
                                </a:lnTo>
                                <a:lnTo>
                                  <a:pt x="244" y="116"/>
                                </a:lnTo>
                                <a:lnTo>
                                  <a:pt x="248" y="146"/>
                                </a:lnTo>
                                <a:lnTo>
                                  <a:pt x="239" y="176"/>
                                </a:lnTo>
                                <a:lnTo>
                                  <a:pt x="239" y="191"/>
                                </a:lnTo>
                                <a:lnTo>
                                  <a:pt x="243" y="208"/>
                                </a:lnTo>
                                <a:lnTo>
                                  <a:pt x="251" y="224"/>
                                </a:lnTo>
                                <a:lnTo>
                                  <a:pt x="263" y="240"/>
                                </a:lnTo>
                                <a:lnTo>
                                  <a:pt x="276" y="253"/>
                                </a:lnTo>
                                <a:lnTo>
                                  <a:pt x="296" y="263"/>
                                </a:lnTo>
                                <a:lnTo>
                                  <a:pt x="319" y="270"/>
                                </a:lnTo>
                                <a:lnTo>
                                  <a:pt x="345" y="270"/>
                                </a:lnTo>
                                <a:lnTo>
                                  <a:pt x="370" y="268"/>
                                </a:lnTo>
                                <a:lnTo>
                                  <a:pt x="396" y="263"/>
                                </a:lnTo>
                                <a:lnTo>
                                  <a:pt x="423" y="256"/>
                                </a:lnTo>
                                <a:lnTo>
                                  <a:pt x="448" y="248"/>
                                </a:lnTo>
                                <a:lnTo>
                                  <a:pt x="470" y="245"/>
                                </a:lnTo>
                                <a:lnTo>
                                  <a:pt x="490" y="250"/>
                                </a:lnTo>
                                <a:lnTo>
                                  <a:pt x="505" y="261"/>
                                </a:lnTo>
                                <a:lnTo>
                                  <a:pt x="515" y="280"/>
                                </a:lnTo>
                                <a:lnTo>
                                  <a:pt x="519" y="300"/>
                                </a:lnTo>
                                <a:lnTo>
                                  <a:pt x="514" y="320"/>
                                </a:lnTo>
                                <a:lnTo>
                                  <a:pt x="502" y="337"/>
                                </a:lnTo>
                                <a:lnTo>
                                  <a:pt x="483" y="347"/>
                                </a:lnTo>
                                <a:lnTo>
                                  <a:pt x="432" y="363"/>
                                </a:lnTo>
                                <a:lnTo>
                                  <a:pt x="383" y="372"/>
                                </a:lnTo>
                                <a:lnTo>
                                  <a:pt x="340" y="375"/>
                                </a:lnTo>
                                <a:lnTo>
                                  <a:pt x="304" y="373"/>
                                </a:lnTo>
                                <a:lnTo>
                                  <a:pt x="273" y="367"/>
                                </a:lnTo>
                                <a:lnTo>
                                  <a:pt x="243" y="355"/>
                                </a:lnTo>
                                <a:lnTo>
                                  <a:pt x="207" y="330"/>
                                </a:lnTo>
                                <a:lnTo>
                                  <a:pt x="177" y="301"/>
                                </a:lnTo>
                                <a:lnTo>
                                  <a:pt x="156" y="271"/>
                                </a:lnTo>
                                <a:lnTo>
                                  <a:pt x="137" y="241"/>
                                </a:lnTo>
                                <a:lnTo>
                                  <a:pt x="125" y="213"/>
                                </a:lnTo>
                                <a:lnTo>
                                  <a:pt x="115" y="186"/>
                                </a:lnTo>
                                <a:lnTo>
                                  <a:pt x="110" y="166"/>
                                </a:lnTo>
                                <a:lnTo>
                                  <a:pt x="109" y="152"/>
                                </a:lnTo>
                                <a:lnTo>
                                  <a:pt x="107" y="147"/>
                                </a:lnTo>
                                <a:lnTo>
                                  <a:pt x="107" y="152"/>
                                </a:lnTo>
                                <a:lnTo>
                                  <a:pt x="105" y="168"/>
                                </a:lnTo>
                                <a:lnTo>
                                  <a:pt x="105" y="189"/>
                                </a:lnTo>
                                <a:lnTo>
                                  <a:pt x="107" y="218"/>
                                </a:lnTo>
                                <a:lnTo>
                                  <a:pt x="114" y="251"/>
                                </a:lnTo>
                                <a:lnTo>
                                  <a:pt x="125" y="290"/>
                                </a:lnTo>
                                <a:lnTo>
                                  <a:pt x="144" y="333"/>
                                </a:lnTo>
                                <a:lnTo>
                                  <a:pt x="127" y="370"/>
                                </a:lnTo>
                                <a:lnTo>
                                  <a:pt x="110" y="415"/>
                                </a:lnTo>
                                <a:lnTo>
                                  <a:pt x="95" y="469"/>
                                </a:lnTo>
                                <a:lnTo>
                                  <a:pt x="82" y="533"/>
                                </a:lnTo>
                                <a:lnTo>
                                  <a:pt x="0" y="531"/>
                                </a:lnTo>
                                <a:lnTo>
                                  <a:pt x="0" y="70"/>
                                </a:lnTo>
                                <a:lnTo>
                                  <a:pt x="3" y="67"/>
                                </a:lnTo>
                                <a:lnTo>
                                  <a:pt x="12" y="60"/>
                                </a:lnTo>
                                <a:lnTo>
                                  <a:pt x="23" y="49"/>
                                </a:lnTo>
                                <a:lnTo>
                                  <a:pt x="40" y="35"/>
                                </a:lnTo>
                                <a:lnTo>
                                  <a:pt x="59" y="22"/>
                                </a:lnTo>
                                <a:lnTo>
                                  <a:pt x="80" y="10"/>
                                </a:lnTo>
                                <a:lnTo>
                                  <a:pt x="102" y="3"/>
                                </a:lnTo>
                                <a:lnTo>
                                  <a:pt x="124"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4" name="Freeform 84">
                          <a:extLst>
                            <a:ext uri="{FF2B5EF4-FFF2-40B4-BE49-F238E27FC236}">
                              <a16:creationId xmlns:a16="http://schemas.microsoft.com/office/drawing/2014/main" id="{56ECD0AD-2219-3641-BEC2-9174E025CFE4}"/>
                            </a:ext>
                          </a:extLst>
                        </wps:cNvPr>
                        <wps:cNvSpPr>
                          <a:spLocks/>
                        </wps:cNvSpPr>
                        <wps:spPr bwMode="auto">
                          <a:xfrm>
                            <a:off x="993631" y="683633"/>
                            <a:ext cx="209550" cy="69850"/>
                          </a:xfrm>
                          <a:custGeom>
                            <a:avLst/>
                            <a:gdLst/>
                            <a:ahLst/>
                            <a:cxnLst>
                              <a:cxn ang="0">
                                <a:pos x="72" y="0"/>
                              </a:cxn>
                              <a:cxn ang="0">
                                <a:pos x="97" y="5"/>
                              </a:cxn>
                              <a:cxn ang="0">
                                <a:pos x="125" y="15"/>
                              </a:cxn>
                              <a:cxn ang="0">
                                <a:pos x="129" y="18"/>
                              </a:cxn>
                              <a:cxn ang="0">
                                <a:pos x="132" y="23"/>
                              </a:cxn>
                              <a:cxn ang="0">
                                <a:pos x="132" y="28"/>
                              </a:cxn>
                              <a:cxn ang="0">
                                <a:pos x="130" y="33"/>
                              </a:cxn>
                              <a:cxn ang="0">
                                <a:pos x="127" y="37"/>
                              </a:cxn>
                              <a:cxn ang="0">
                                <a:pos x="124" y="40"/>
                              </a:cxn>
                              <a:cxn ang="0">
                                <a:pos x="119" y="40"/>
                              </a:cxn>
                              <a:cxn ang="0">
                                <a:pos x="114" y="38"/>
                              </a:cxn>
                              <a:cxn ang="0">
                                <a:pos x="89" y="30"/>
                              </a:cxn>
                              <a:cxn ang="0">
                                <a:pos x="67" y="27"/>
                              </a:cxn>
                              <a:cxn ang="0">
                                <a:pos x="48" y="30"/>
                              </a:cxn>
                              <a:cxn ang="0">
                                <a:pos x="35" y="33"/>
                              </a:cxn>
                              <a:cxn ang="0">
                                <a:pos x="25" y="38"/>
                              </a:cxn>
                              <a:cxn ang="0">
                                <a:pos x="22" y="42"/>
                              </a:cxn>
                              <a:cxn ang="0">
                                <a:pos x="18" y="44"/>
                              </a:cxn>
                              <a:cxn ang="0">
                                <a:pos x="13" y="44"/>
                              </a:cxn>
                              <a:cxn ang="0">
                                <a:pos x="10" y="44"/>
                              </a:cxn>
                              <a:cxn ang="0">
                                <a:pos x="7" y="42"/>
                              </a:cxn>
                              <a:cxn ang="0">
                                <a:pos x="3" y="38"/>
                              </a:cxn>
                              <a:cxn ang="0">
                                <a:pos x="2" y="35"/>
                              </a:cxn>
                              <a:cxn ang="0">
                                <a:pos x="0" y="30"/>
                              </a:cxn>
                              <a:cxn ang="0">
                                <a:pos x="2" y="25"/>
                              </a:cxn>
                              <a:cxn ang="0">
                                <a:pos x="5" y="20"/>
                              </a:cxn>
                              <a:cxn ang="0">
                                <a:pos x="10" y="18"/>
                              </a:cxn>
                              <a:cxn ang="0">
                                <a:pos x="18" y="13"/>
                              </a:cxn>
                              <a:cxn ang="0">
                                <a:pos x="32" y="7"/>
                              </a:cxn>
                              <a:cxn ang="0">
                                <a:pos x="50" y="2"/>
                              </a:cxn>
                              <a:cxn ang="0">
                                <a:pos x="72" y="0"/>
                              </a:cxn>
                            </a:cxnLst>
                            <a:rect l="0" t="0" r="r" b="b"/>
                            <a:pathLst>
                              <a:path w="132" h="44">
                                <a:moveTo>
                                  <a:pt x="72" y="0"/>
                                </a:moveTo>
                                <a:lnTo>
                                  <a:pt x="97" y="5"/>
                                </a:lnTo>
                                <a:lnTo>
                                  <a:pt x="125" y="15"/>
                                </a:lnTo>
                                <a:lnTo>
                                  <a:pt x="129" y="18"/>
                                </a:lnTo>
                                <a:lnTo>
                                  <a:pt x="132" y="23"/>
                                </a:lnTo>
                                <a:lnTo>
                                  <a:pt x="132" y="28"/>
                                </a:lnTo>
                                <a:lnTo>
                                  <a:pt x="130" y="33"/>
                                </a:lnTo>
                                <a:lnTo>
                                  <a:pt x="127" y="37"/>
                                </a:lnTo>
                                <a:lnTo>
                                  <a:pt x="124" y="40"/>
                                </a:lnTo>
                                <a:lnTo>
                                  <a:pt x="119" y="40"/>
                                </a:lnTo>
                                <a:lnTo>
                                  <a:pt x="114" y="38"/>
                                </a:lnTo>
                                <a:lnTo>
                                  <a:pt x="89" y="30"/>
                                </a:lnTo>
                                <a:lnTo>
                                  <a:pt x="67" y="27"/>
                                </a:lnTo>
                                <a:lnTo>
                                  <a:pt x="48" y="30"/>
                                </a:lnTo>
                                <a:lnTo>
                                  <a:pt x="35" y="33"/>
                                </a:lnTo>
                                <a:lnTo>
                                  <a:pt x="25" y="38"/>
                                </a:lnTo>
                                <a:lnTo>
                                  <a:pt x="22" y="42"/>
                                </a:lnTo>
                                <a:lnTo>
                                  <a:pt x="18" y="44"/>
                                </a:lnTo>
                                <a:lnTo>
                                  <a:pt x="13" y="44"/>
                                </a:lnTo>
                                <a:lnTo>
                                  <a:pt x="10" y="44"/>
                                </a:lnTo>
                                <a:lnTo>
                                  <a:pt x="7" y="42"/>
                                </a:lnTo>
                                <a:lnTo>
                                  <a:pt x="3" y="38"/>
                                </a:lnTo>
                                <a:lnTo>
                                  <a:pt x="2" y="35"/>
                                </a:lnTo>
                                <a:lnTo>
                                  <a:pt x="0" y="30"/>
                                </a:lnTo>
                                <a:lnTo>
                                  <a:pt x="2" y="25"/>
                                </a:lnTo>
                                <a:lnTo>
                                  <a:pt x="5" y="20"/>
                                </a:lnTo>
                                <a:lnTo>
                                  <a:pt x="10" y="18"/>
                                </a:lnTo>
                                <a:lnTo>
                                  <a:pt x="18" y="13"/>
                                </a:lnTo>
                                <a:lnTo>
                                  <a:pt x="32" y="7"/>
                                </a:lnTo>
                                <a:lnTo>
                                  <a:pt x="50" y="2"/>
                                </a:lnTo>
                                <a:lnTo>
                                  <a:pt x="7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5" name="Freeform 85">
                          <a:extLst>
                            <a:ext uri="{FF2B5EF4-FFF2-40B4-BE49-F238E27FC236}">
                              <a16:creationId xmlns:a16="http://schemas.microsoft.com/office/drawing/2014/main" id="{4112AF3C-9AD4-2F42-97DF-5ED8692C9532}"/>
                            </a:ext>
                          </a:extLst>
                        </wps:cNvPr>
                        <wps:cNvSpPr>
                          <a:spLocks/>
                        </wps:cNvSpPr>
                        <wps:spPr bwMode="auto">
                          <a:xfrm>
                            <a:off x="915844" y="577271"/>
                            <a:ext cx="331787" cy="90488"/>
                          </a:xfrm>
                          <a:custGeom>
                            <a:avLst/>
                            <a:gdLst/>
                            <a:ahLst/>
                            <a:cxnLst>
                              <a:cxn ang="0">
                                <a:pos x="102" y="0"/>
                              </a:cxn>
                              <a:cxn ang="0">
                                <a:pos x="134" y="2"/>
                              </a:cxn>
                              <a:cxn ang="0">
                                <a:pos x="168" y="10"/>
                              </a:cxn>
                              <a:cxn ang="0">
                                <a:pos x="203" y="25"/>
                              </a:cxn>
                              <a:cxn ang="0">
                                <a:pos x="208" y="28"/>
                              </a:cxn>
                              <a:cxn ang="0">
                                <a:pos x="209" y="34"/>
                              </a:cxn>
                              <a:cxn ang="0">
                                <a:pos x="209" y="39"/>
                              </a:cxn>
                              <a:cxn ang="0">
                                <a:pos x="208" y="44"/>
                              </a:cxn>
                              <a:cxn ang="0">
                                <a:pos x="206" y="47"/>
                              </a:cxn>
                              <a:cxn ang="0">
                                <a:pos x="201" y="49"/>
                              </a:cxn>
                              <a:cxn ang="0">
                                <a:pos x="196" y="50"/>
                              </a:cxn>
                              <a:cxn ang="0">
                                <a:pos x="191" y="49"/>
                              </a:cxn>
                              <a:cxn ang="0">
                                <a:pos x="156" y="34"/>
                              </a:cxn>
                              <a:cxn ang="0">
                                <a:pos x="124" y="28"/>
                              </a:cxn>
                              <a:cxn ang="0">
                                <a:pos x="96" y="28"/>
                              </a:cxn>
                              <a:cxn ang="0">
                                <a:pos x="71" y="32"/>
                              </a:cxn>
                              <a:cxn ang="0">
                                <a:pos x="51" y="39"/>
                              </a:cxn>
                              <a:cxn ang="0">
                                <a:pos x="36" y="45"/>
                              </a:cxn>
                              <a:cxn ang="0">
                                <a:pos x="25" y="52"/>
                              </a:cxn>
                              <a:cxn ang="0">
                                <a:pos x="22" y="54"/>
                              </a:cxn>
                              <a:cxn ang="0">
                                <a:pos x="19" y="57"/>
                              </a:cxn>
                              <a:cxn ang="0">
                                <a:pos x="14" y="57"/>
                              </a:cxn>
                              <a:cxn ang="0">
                                <a:pos x="10" y="57"/>
                              </a:cxn>
                              <a:cxn ang="0">
                                <a:pos x="7" y="55"/>
                              </a:cxn>
                              <a:cxn ang="0">
                                <a:pos x="4" y="52"/>
                              </a:cxn>
                              <a:cxn ang="0">
                                <a:pos x="2" y="47"/>
                              </a:cxn>
                              <a:cxn ang="0">
                                <a:pos x="0" y="42"/>
                              </a:cxn>
                              <a:cxn ang="0">
                                <a:pos x="2" y="37"/>
                              </a:cxn>
                              <a:cxn ang="0">
                                <a:pos x="5" y="34"/>
                              </a:cxn>
                              <a:cxn ang="0">
                                <a:pos x="10" y="30"/>
                              </a:cxn>
                              <a:cxn ang="0">
                                <a:pos x="19" y="25"/>
                              </a:cxn>
                              <a:cxn ang="0">
                                <a:pos x="34" y="17"/>
                              </a:cxn>
                              <a:cxn ang="0">
                                <a:pos x="52" y="10"/>
                              </a:cxn>
                              <a:cxn ang="0">
                                <a:pos x="76" y="3"/>
                              </a:cxn>
                              <a:cxn ang="0">
                                <a:pos x="102" y="0"/>
                              </a:cxn>
                            </a:cxnLst>
                            <a:rect l="0" t="0" r="r" b="b"/>
                            <a:pathLst>
                              <a:path w="209" h="57">
                                <a:moveTo>
                                  <a:pt x="102" y="0"/>
                                </a:moveTo>
                                <a:lnTo>
                                  <a:pt x="134" y="2"/>
                                </a:lnTo>
                                <a:lnTo>
                                  <a:pt x="168" y="10"/>
                                </a:lnTo>
                                <a:lnTo>
                                  <a:pt x="203" y="25"/>
                                </a:lnTo>
                                <a:lnTo>
                                  <a:pt x="208" y="28"/>
                                </a:lnTo>
                                <a:lnTo>
                                  <a:pt x="209" y="34"/>
                                </a:lnTo>
                                <a:lnTo>
                                  <a:pt x="209" y="39"/>
                                </a:lnTo>
                                <a:lnTo>
                                  <a:pt x="208" y="44"/>
                                </a:lnTo>
                                <a:lnTo>
                                  <a:pt x="206" y="47"/>
                                </a:lnTo>
                                <a:lnTo>
                                  <a:pt x="201" y="49"/>
                                </a:lnTo>
                                <a:lnTo>
                                  <a:pt x="196" y="50"/>
                                </a:lnTo>
                                <a:lnTo>
                                  <a:pt x="191" y="49"/>
                                </a:lnTo>
                                <a:lnTo>
                                  <a:pt x="156" y="34"/>
                                </a:lnTo>
                                <a:lnTo>
                                  <a:pt x="124" y="28"/>
                                </a:lnTo>
                                <a:lnTo>
                                  <a:pt x="96" y="28"/>
                                </a:lnTo>
                                <a:lnTo>
                                  <a:pt x="71" y="32"/>
                                </a:lnTo>
                                <a:lnTo>
                                  <a:pt x="51" y="39"/>
                                </a:lnTo>
                                <a:lnTo>
                                  <a:pt x="36" y="45"/>
                                </a:lnTo>
                                <a:lnTo>
                                  <a:pt x="25" y="52"/>
                                </a:lnTo>
                                <a:lnTo>
                                  <a:pt x="22" y="54"/>
                                </a:lnTo>
                                <a:lnTo>
                                  <a:pt x="19" y="57"/>
                                </a:lnTo>
                                <a:lnTo>
                                  <a:pt x="14" y="57"/>
                                </a:lnTo>
                                <a:lnTo>
                                  <a:pt x="10" y="57"/>
                                </a:lnTo>
                                <a:lnTo>
                                  <a:pt x="7" y="55"/>
                                </a:lnTo>
                                <a:lnTo>
                                  <a:pt x="4" y="52"/>
                                </a:lnTo>
                                <a:lnTo>
                                  <a:pt x="2" y="47"/>
                                </a:lnTo>
                                <a:lnTo>
                                  <a:pt x="0" y="42"/>
                                </a:lnTo>
                                <a:lnTo>
                                  <a:pt x="2" y="37"/>
                                </a:lnTo>
                                <a:lnTo>
                                  <a:pt x="5" y="34"/>
                                </a:lnTo>
                                <a:lnTo>
                                  <a:pt x="10" y="30"/>
                                </a:lnTo>
                                <a:lnTo>
                                  <a:pt x="19" y="25"/>
                                </a:lnTo>
                                <a:lnTo>
                                  <a:pt x="34" y="17"/>
                                </a:lnTo>
                                <a:lnTo>
                                  <a:pt x="52" y="10"/>
                                </a:lnTo>
                                <a:lnTo>
                                  <a:pt x="76" y="3"/>
                                </a:lnTo>
                                <a:lnTo>
                                  <a:pt x="10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6" name="Freeform 86">
                          <a:extLst>
                            <a:ext uri="{FF2B5EF4-FFF2-40B4-BE49-F238E27FC236}">
                              <a16:creationId xmlns:a16="http://schemas.microsoft.com/office/drawing/2014/main" id="{D1048671-8503-AD42-AF95-5D0F169E0E7C}"/>
                            </a:ext>
                          </a:extLst>
                        </wps:cNvPr>
                        <wps:cNvSpPr>
                          <a:spLocks/>
                        </wps:cNvSpPr>
                        <wps:spPr bwMode="auto">
                          <a:xfrm>
                            <a:off x="855519" y="466146"/>
                            <a:ext cx="457200" cy="107950"/>
                          </a:xfrm>
                          <a:custGeom>
                            <a:avLst/>
                            <a:gdLst/>
                            <a:ahLst/>
                            <a:cxnLst>
                              <a:cxn ang="0">
                                <a:pos x="152" y="0"/>
                              </a:cxn>
                              <a:cxn ang="0">
                                <a:pos x="192" y="3"/>
                              </a:cxn>
                              <a:cxn ang="0">
                                <a:pos x="234" y="15"/>
                              </a:cxn>
                              <a:cxn ang="0">
                                <a:pos x="279" y="33"/>
                              </a:cxn>
                              <a:cxn ang="0">
                                <a:pos x="284" y="37"/>
                              </a:cxn>
                              <a:cxn ang="0">
                                <a:pos x="286" y="42"/>
                              </a:cxn>
                              <a:cxn ang="0">
                                <a:pos x="288" y="47"/>
                              </a:cxn>
                              <a:cxn ang="0">
                                <a:pos x="286" y="52"/>
                              </a:cxn>
                              <a:cxn ang="0">
                                <a:pos x="283" y="55"/>
                              </a:cxn>
                              <a:cxn ang="0">
                                <a:pos x="278" y="58"/>
                              </a:cxn>
                              <a:cxn ang="0">
                                <a:pos x="273" y="58"/>
                              </a:cxn>
                              <a:cxn ang="0">
                                <a:pos x="268" y="57"/>
                              </a:cxn>
                              <a:cxn ang="0">
                                <a:pos x="227" y="40"/>
                              </a:cxn>
                              <a:cxn ang="0">
                                <a:pos x="189" y="30"/>
                              </a:cxn>
                              <a:cxn ang="0">
                                <a:pos x="154" y="26"/>
                              </a:cxn>
                              <a:cxn ang="0">
                                <a:pos x="122" y="28"/>
                              </a:cxn>
                              <a:cxn ang="0">
                                <a:pos x="94" y="33"/>
                              </a:cxn>
                              <a:cxn ang="0">
                                <a:pos x="70" y="40"/>
                              </a:cxn>
                              <a:cxn ang="0">
                                <a:pos x="50" y="48"/>
                              </a:cxn>
                              <a:cxn ang="0">
                                <a:pos x="35" y="57"/>
                              </a:cxn>
                              <a:cxn ang="0">
                                <a:pos x="25" y="63"/>
                              </a:cxn>
                              <a:cxn ang="0">
                                <a:pos x="22" y="65"/>
                              </a:cxn>
                              <a:cxn ang="0">
                                <a:pos x="18" y="68"/>
                              </a:cxn>
                              <a:cxn ang="0">
                                <a:pos x="13" y="68"/>
                              </a:cxn>
                              <a:cxn ang="0">
                                <a:pos x="10" y="68"/>
                              </a:cxn>
                              <a:cxn ang="0">
                                <a:pos x="7" y="67"/>
                              </a:cxn>
                              <a:cxn ang="0">
                                <a:pos x="3" y="63"/>
                              </a:cxn>
                              <a:cxn ang="0">
                                <a:pos x="2" y="58"/>
                              </a:cxn>
                              <a:cxn ang="0">
                                <a:pos x="0" y="53"/>
                              </a:cxn>
                              <a:cxn ang="0">
                                <a:pos x="2" y="50"/>
                              </a:cxn>
                              <a:cxn ang="0">
                                <a:pos x="5" y="45"/>
                              </a:cxn>
                              <a:cxn ang="0">
                                <a:pos x="10" y="42"/>
                              </a:cxn>
                              <a:cxn ang="0">
                                <a:pos x="20" y="35"/>
                              </a:cxn>
                              <a:cxn ang="0">
                                <a:pos x="37" y="26"/>
                              </a:cxn>
                              <a:cxn ang="0">
                                <a:pos x="58" y="16"/>
                              </a:cxn>
                              <a:cxn ang="0">
                                <a:pos x="87" y="8"/>
                              </a:cxn>
                              <a:cxn ang="0">
                                <a:pos x="117" y="1"/>
                              </a:cxn>
                              <a:cxn ang="0">
                                <a:pos x="152" y="0"/>
                              </a:cxn>
                            </a:cxnLst>
                            <a:rect l="0" t="0" r="r" b="b"/>
                            <a:pathLst>
                              <a:path w="288" h="68">
                                <a:moveTo>
                                  <a:pt x="152" y="0"/>
                                </a:moveTo>
                                <a:lnTo>
                                  <a:pt x="192" y="3"/>
                                </a:lnTo>
                                <a:lnTo>
                                  <a:pt x="234" y="15"/>
                                </a:lnTo>
                                <a:lnTo>
                                  <a:pt x="279" y="33"/>
                                </a:lnTo>
                                <a:lnTo>
                                  <a:pt x="284" y="37"/>
                                </a:lnTo>
                                <a:lnTo>
                                  <a:pt x="286" y="42"/>
                                </a:lnTo>
                                <a:lnTo>
                                  <a:pt x="288" y="47"/>
                                </a:lnTo>
                                <a:lnTo>
                                  <a:pt x="286" y="52"/>
                                </a:lnTo>
                                <a:lnTo>
                                  <a:pt x="283" y="55"/>
                                </a:lnTo>
                                <a:lnTo>
                                  <a:pt x="278" y="58"/>
                                </a:lnTo>
                                <a:lnTo>
                                  <a:pt x="273" y="58"/>
                                </a:lnTo>
                                <a:lnTo>
                                  <a:pt x="268" y="57"/>
                                </a:lnTo>
                                <a:lnTo>
                                  <a:pt x="227" y="40"/>
                                </a:lnTo>
                                <a:lnTo>
                                  <a:pt x="189" y="30"/>
                                </a:lnTo>
                                <a:lnTo>
                                  <a:pt x="154" y="26"/>
                                </a:lnTo>
                                <a:lnTo>
                                  <a:pt x="122" y="28"/>
                                </a:lnTo>
                                <a:lnTo>
                                  <a:pt x="94" y="33"/>
                                </a:lnTo>
                                <a:lnTo>
                                  <a:pt x="70" y="40"/>
                                </a:lnTo>
                                <a:lnTo>
                                  <a:pt x="50" y="48"/>
                                </a:lnTo>
                                <a:lnTo>
                                  <a:pt x="35" y="57"/>
                                </a:lnTo>
                                <a:lnTo>
                                  <a:pt x="25" y="63"/>
                                </a:lnTo>
                                <a:lnTo>
                                  <a:pt x="22" y="65"/>
                                </a:lnTo>
                                <a:lnTo>
                                  <a:pt x="18" y="68"/>
                                </a:lnTo>
                                <a:lnTo>
                                  <a:pt x="13" y="68"/>
                                </a:lnTo>
                                <a:lnTo>
                                  <a:pt x="10" y="68"/>
                                </a:lnTo>
                                <a:lnTo>
                                  <a:pt x="7" y="67"/>
                                </a:lnTo>
                                <a:lnTo>
                                  <a:pt x="3" y="63"/>
                                </a:lnTo>
                                <a:lnTo>
                                  <a:pt x="2" y="58"/>
                                </a:lnTo>
                                <a:lnTo>
                                  <a:pt x="0" y="53"/>
                                </a:lnTo>
                                <a:lnTo>
                                  <a:pt x="2" y="50"/>
                                </a:lnTo>
                                <a:lnTo>
                                  <a:pt x="5" y="45"/>
                                </a:lnTo>
                                <a:lnTo>
                                  <a:pt x="10" y="42"/>
                                </a:lnTo>
                                <a:lnTo>
                                  <a:pt x="20" y="35"/>
                                </a:lnTo>
                                <a:lnTo>
                                  <a:pt x="37" y="26"/>
                                </a:lnTo>
                                <a:lnTo>
                                  <a:pt x="58" y="16"/>
                                </a:lnTo>
                                <a:lnTo>
                                  <a:pt x="87" y="8"/>
                                </a:lnTo>
                                <a:lnTo>
                                  <a:pt x="117" y="1"/>
                                </a:lnTo>
                                <a:lnTo>
                                  <a:pt x="15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7998A3" id="Group 80" o:spid="_x0000_s1026" alt="Decorative" style="position:absolute;margin-left:408.9pt;margin-top:-5.4pt;width:85.6pt;height:79.35pt;z-index:251658252;mso-position-horizontal-relative:margin;mso-width-relative:margin;mso-height-relative:margin" coordorigin="1490,4661" coordsize="12477,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">
                <o:lock v:ext="edit" aspectratio="t"/>
                <v:shape id="Freeform 81" o:spid="_x0000_s1027" style="position:absolute;left:7618;top:8217;width:6350;height:7445;visibility:visible;mso-wrap-style:square;v-text-anchor:top" coordsize="40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" path="m191,55r-5,2l183,59r-5,3l176,65r,5l178,318r1,7l183,328r5,4l310,390r5,2l320,392r5,-2l328,387r4,-5l332,377r,-253l332,119r-2,-3l327,112r-4,-3l196,57r-5,-2xm206,r8,2l221,3,378,65r12,9l397,85r3,14l400,422r,5l398,434r-3,5l390,444r-23,16l360,464r-7,3l345,469r-330,l12,467,7,466,5,462,2,457r,-3l,449,,425r2,-6l4,415r3,-5l12,409r5,-2l271,407,146,342r3,-7l151,330r,-3l153,323r,l149,27r,-5l153,17r3,-5l159,8r5,-1l199,2,206,xe" filled="f" stroked="f" strokeweight="0">
                  <v:path arrowok="t" o:connecttype="custom" o:connectlocs="186,57;178,62;176,70;179,325;188,332;315,392;325,390;332,382;332,124;330,116;323,109;191,55;214,2;378,65;397,85;400,422;398,434;390,444;360,464;345,469;12,467;5,462;2,454;0,425;4,415;12,409;271,407;149,335;151,327;153,323;149,22;156,12;164,7;206,0" o:connectangles="0,0,0,0,0,0,0,0,0,0,0,0,0,0,0,0,0,0,0,0,0,0,0,0,0,0,0,0,0,0,0,0,0,0"/>
                  <o:lock v:ext="edit" verticies="t"/>
                </v:shape>
                <v:shape id="Freeform 82" o:spid="_x0000_s1028" style="position:absolute;left:4126;top:5217;width:4191;height:4191;visibility:visible;mso-wrap-style:square;v-text-anchor:top" coordsize="2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" path="m132,r35,3l199,17r26,21l245,65r14,32l264,132r-5,35l245,197r-20,27l199,246r-32,13l132,264,97,259,65,246,38,224,16,197,5,167,,132,5,97,16,65,38,38,65,17,97,3,132,xe" filled="f" stroked="f" strokeweight="0">
                  <v:path arrowok="t" o:connecttype="custom" o:connectlocs="132,0;167,3;199,17;225,38;245,65;259,97;264,132;259,167;245,197;225,224;199,246;167,259;132,264;97,259;65,246;38,224;16,197;5,167;0,132;5,97;16,65;38,38;65,17;97,3;132,0" o:connectangles="0,0,0,0,0,0,0,0,0,0,0,0,0,0,0,0,0,0,0,0,0,0,0,0,0"/>
                </v:shape>
                <v:shape id="Freeform 83" o:spid="_x0000_s1029" style="position:absolute;left:1490;top:8376;width:8239;height:8461;visibility:visible;mso-wrap-style:square;v-text-anchor:top" coordsize="5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" path="m124,r25,3l174,15r23,20l219,59r15,26l244,116r4,30l239,176r,15l243,208r8,16l263,240r13,13l296,263r23,7l345,270r25,-2l396,263r27,-7l448,248r22,-3l490,250r15,11l515,280r4,20l514,320r-12,17l483,347r-51,16l383,372r-43,3l304,373r-31,-6l243,355,207,330,177,301,156,271,137,241,125,213,115,186r-5,-20l109,152r-2,-5l107,152r-2,16l105,189r2,29l114,251r11,39l144,333r-17,37l110,415,95,469,82,533,,531,,70,3,67r9,-7l23,49,40,35,59,22,80,10,102,3,124,xe" filled="f" stroked="f" strokeweight="0">
                  <v:path arrowok="t" o:connecttype="custom" o:connectlocs="149,3;197,35;234,85;248,146;239,191;251,224;276,253;319,270;370,268;423,256;470,245;505,261;519,300;502,337;432,363;340,375;273,367;207,330;156,271;125,213;110,166;107,147;105,168;107,218;125,290;127,370;95,469;0,531;3,67;23,49;59,22;102,3" o:connectangles="0,0,0,0,0,0,0,0,0,0,0,0,0,0,0,0,0,0,0,0,0,0,0,0,0,0,0,0,0,0,0,0"/>
                </v:shape>
                <v:shape id="Freeform 84" o:spid="_x0000_s1030" style="position:absolute;left:9936;top:6836;width:2095;height:698;visibility:visible;mso-wrap-style:square;v-text-anchor:top" coordsize="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" path="m72,l97,5r28,10l129,18r3,5l132,28r-2,5l127,37r-3,3l119,40r-5,-2l89,30,67,27,48,30,35,33,25,38r-3,4l18,44r-5,l10,44,7,42,3,38,2,35,,30,2,25,5,20r5,-2l18,13,32,7,50,2,72,xe" filled="f" stroked="f" strokeweight="0">
                  <v:path arrowok="t" o:connecttype="custom" o:connectlocs="72,0;97,5;125,15;129,18;132,23;132,28;130,33;127,37;124,40;119,40;114,38;89,30;67,27;48,30;35,33;25,38;22,42;18,44;13,44;10,44;7,42;3,38;2,35;0,30;2,25;5,20;10,18;18,13;32,7;50,2;72,0" o:connectangles="0,0,0,0,0,0,0,0,0,0,0,0,0,0,0,0,0,0,0,0,0,0,0,0,0,0,0,0,0,0,0"/>
                </v:shape>
                <v:shape id="Freeform 85" o:spid="_x0000_s1031" style="position:absolute;left:9158;top:5772;width:3318;height:905;visibility:visible;mso-wrap-style:square;v-text-anchor:top" coordsize="2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" path="m102,r32,2l168,10r35,15l208,28r1,6l209,39r-1,5l206,47r-5,2l196,50r-5,-1l156,34,124,28r-28,l71,32,51,39,36,45,25,52r-3,2l19,57r-5,l10,57,7,55,4,52,2,47,,42,2,37,5,34r5,-4l19,25,34,17,52,10,76,3,102,xe" filled="f" stroked="f" strokeweight="0">
                  <v:path arrowok="t" o:connecttype="custom" o:connectlocs="102,0;134,2;168,10;203,25;208,28;209,34;209,39;208,44;206,47;201,49;196,50;191,49;156,34;124,28;96,28;71,32;51,39;36,45;25,52;22,54;19,57;14,57;10,57;7,55;4,52;2,47;0,42;2,37;5,34;10,30;19,25;34,17;52,10;76,3;102,0" o:connectangles="0,0,0,0,0,0,0,0,0,0,0,0,0,0,0,0,0,0,0,0,0,0,0,0,0,0,0,0,0,0,0,0,0,0,0"/>
                </v:shape>
                <v:shape id="Freeform 86" o:spid="_x0000_s1032" style="position:absolute;left:8555;top:4661;width:4572;height:1079;visibility:visible;mso-wrap-style:square;v-text-anchor:top" coordsize="2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" path="m152,r40,3l234,15r45,18l284,37r2,5l288,47r-2,5l283,55r-5,3l273,58r-5,-1l227,40,189,30,154,26r-32,2l94,33,70,40,50,48,35,57,25,63r-3,2l18,68r-5,l10,68,7,67,3,63,2,58,,53,2,50,5,45r5,-3l20,35,37,26,58,16,87,8,117,1,152,xe" filled="f" stroked="f" strokeweight="0">
                  <v:path arrowok="t" o:connecttype="custom" o:connectlocs="152,0;192,3;234,15;279,33;284,37;286,42;288,47;286,52;283,55;278,58;273,58;268,57;227,40;189,30;154,26;122,28;94,33;70,40;50,48;35,57;25,63;22,65;18,68;13,68;10,68;7,67;3,63;2,58;0,53;2,50;5,45;10,42;20,35;37,26;58,16;87,8;117,1;152,0" o:connectangles="0,0,0,0,0,0,0,0,0,0,0,0,0,0,0,0,0,0,0,0,0,0,0,0,0,0,0,0,0,0,0,0,0,0,0,0,0,0"/>
                </v:shape>
                <w10:wrap anchorx="margin"/>
              </v:group>
            </w:pict>
          </mc:Fallback>
        </mc:AlternateContent>
      </w:r>
      <w:bookmarkStart w:id="32" w:name="_Toc96594916"/>
      <w:bookmarkStart w:id="33" w:name="_Toc97714543"/>
      <w:bookmarkStart w:id="34" w:name="_Toc117845872"/>
      <w:bookmarkStart w:id="35" w:name="_Toc132374002"/>
      <w:bookmarkStart w:id="36" w:name="_Toc136425161"/>
      <w:bookmarkEnd w:id="2"/>
      <w:bookmarkEnd w:id="1"/>
      <w:bookmarkEnd w:id="0"/>
      <w:bookmarkEnd w:id="31"/>
      <w:r w:rsidR="00EA6BF3" w:rsidRPr="00085F32">
        <w:rPr>
          <w:rFonts w:asciiTheme="majorHAnsi" w:hAnsiTheme="majorHAnsi"/>
          <w:b/>
          <w:caps/>
          <w:color w:val="FFFFFF" w:themeColor="background1"/>
          <w:sz w:val="60"/>
          <w:szCs w:val="60"/>
        </w:rPr>
        <w:t>Access</w:t>
      </w:r>
      <w:bookmarkEnd w:id="32"/>
      <w:bookmarkEnd w:id="33"/>
      <w:bookmarkEnd w:id="34"/>
      <w:bookmarkEnd w:id="35"/>
      <w:bookmarkEnd w:id="36"/>
    </w:p>
    <w:p w14:paraId="25EA3F76" w14:textId="77777777" w:rsidR="00EA6BF3" w:rsidRPr="00222ACC" w:rsidRDefault="00EA6BF3" w:rsidP="00EA6BF3">
      <w:pPr>
        <w:pStyle w:val="Heading2"/>
        <w:rPr>
          <w:b/>
        </w:rPr>
      </w:pPr>
      <w:r w:rsidRPr="00222ACC">
        <w:rPr>
          <w:b/>
        </w:rPr>
        <w:t>Our understanding</w:t>
      </w:r>
    </w:p>
    <w:p w14:paraId="26914951" w14:textId="77777777" w:rsidR="00D1733C" w:rsidRPr="00734999" w:rsidRDefault="00EA6BF3" w:rsidP="000916BB">
      <w:pPr>
        <w:pStyle w:val="BodyText"/>
        <w:spacing w:line="276" w:lineRule="auto"/>
        <w:rPr>
          <w:sz w:val="22"/>
          <w:szCs w:val="22"/>
        </w:rPr>
      </w:pPr>
      <w:r w:rsidRPr="00734999">
        <w:rPr>
          <w:sz w:val="22"/>
          <w:szCs w:val="22"/>
        </w:rPr>
        <w:t xml:space="preserve">Access </w:t>
      </w:r>
      <w:r w:rsidR="00D1733C" w:rsidRPr="00734999">
        <w:rPr>
          <w:sz w:val="22"/>
          <w:szCs w:val="22"/>
        </w:rPr>
        <w:t>to digital technology incorporates a number of factors including:</w:t>
      </w:r>
    </w:p>
    <w:p w14:paraId="2EB66BCA" w14:textId="77777777" w:rsidR="00D1733C" w:rsidRPr="00734999" w:rsidRDefault="00D1733C" w:rsidP="00D83285">
      <w:pPr>
        <w:pStyle w:val="BodyText"/>
        <w:numPr>
          <w:ilvl w:val="0"/>
          <w:numId w:val="22"/>
        </w:numPr>
        <w:spacing w:line="276" w:lineRule="auto"/>
        <w:rPr>
          <w:sz w:val="22"/>
          <w:szCs w:val="22"/>
        </w:rPr>
      </w:pPr>
      <w:r w:rsidRPr="00734999">
        <w:rPr>
          <w:sz w:val="22"/>
          <w:szCs w:val="22"/>
        </w:rPr>
        <w:t xml:space="preserve">how and where telecommunications services are </w:t>
      </w:r>
      <w:r w:rsidR="00A31431" w:rsidRPr="00734999">
        <w:rPr>
          <w:sz w:val="22"/>
          <w:szCs w:val="22"/>
        </w:rPr>
        <w:t xml:space="preserve">available, </w:t>
      </w:r>
      <w:r w:rsidRPr="00734999">
        <w:rPr>
          <w:sz w:val="22"/>
          <w:szCs w:val="22"/>
        </w:rPr>
        <w:t>accessed and the reliability of these services;</w:t>
      </w:r>
    </w:p>
    <w:p w14:paraId="2751E32D" w14:textId="77777777" w:rsidR="00D1733C" w:rsidRPr="00734999" w:rsidRDefault="00D1733C" w:rsidP="00D83285">
      <w:pPr>
        <w:pStyle w:val="BodyText"/>
        <w:numPr>
          <w:ilvl w:val="0"/>
          <w:numId w:val="22"/>
        </w:numPr>
        <w:spacing w:line="276" w:lineRule="auto"/>
        <w:rPr>
          <w:sz w:val="22"/>
          <w:szCs w:val="22"/>
        </w:rPr>
      </w:pPr>
      <w:r w:rsidRPr="00734999">
        <w:rPr>
          <w:sz w:val="22"/>
          <w:szCs w:val="22"/>
        </w:rPr>
        <w:t xml:space="preserve">type of devices and access mechanisms used; and </w:t>
      </w:r>
    </w:p>
    <w:p w14:paraId="0B84F112" w14:textId="77777777" w:rsidR="00D1733C" w:rsidRPr="00734999" w:rsidRDefault="00D1733C" w:rsidP="00D83285">
      <w:pPr>
        <w:pStyle w:val="BodyText"/>
        <w:numPr>
          <w:ilvl w:val="0"/>
          <w:numId w:val="22"/>
        </w:numPr>
        <w:spacing w:line="276" w:lineRule="auto"/>
        <w:rPr>
          <w:sz w:val="22"/>
          <w:szCs w:val="22"/>
        </w:rPr>
      </w:pPr>
      <w:r w:rsidRPr="00734999">
        <w:rPr>
          <w:sz w:val="22"/>
          <w:szCs w:val="22"/>
        </w:rPr>
        <w:t>access to sufficient data allowances</w:t>
      </w:r>
      <w:r w:rsidR="004A17D6" w:rsidRPr="00734999">
        <w:rPr>
          <w:sz w:val="22"/>
          <w:szCs w:val="22"/>
        </w:rPr>
        <w:t>.</w:t>
      </w:r>
    </w:p>
    <w:p w14:paraId="0620EA1A" w14:textId="77777777" w:rsidR="00D1733C" w:rsidRPr="00734999" w:rsidRDefault="00D1733C" w:rsidP="000916BB">
      <w:pPr>
        <w:pStyle w:val="BodyText"/>
        <w:spacing w:line="276" w:lineRule="auto"/>
        <w:rPr>
          <w:sz w:val="22"/>
          <w:szCs w:val="22"/>
        </w:rPr>
      </w:pPr>
      <w:r w:rsidRPr="00734999">
        <w:rPr>
          <w:sz w:val="22"/>
          <w:szCs w:val="22"/>
        </w:rPr>
        <w:t xml:space="preserve">The Plan also considers issues associated </w:t>
      </w:r>
      <w:r w:rsidRPr="00217022">
        <w:rPr>
          <w:sz w:val="22"/>
          <w:szCs w:val="22"/>
        </w:rPr>
        <w:t xml:space="preserve">with </w:t>
      </w:r>
      <w:r w:rsidR="00233631" w:rsidRPr="00217022">
        <w:rPr>
          <w:sz w:val="22"/>
          <w:szCs w:val="22"/>
        </w:rPr>
        <w:t>First</w:t>
      </w:r>
      <w:r w:rsidR="00233631">
        <w:rPr>
          <w:sz w:val="22"/>
          <w:szCs w:val="22"/>
        </w:rPr>
        <w:t xml:space="preserve"> Nations people</w:t>
      </w:r>
      <w:r w:rsidRPr="00734999">
        <w:rPr>
          <w:sz w:val="22"/>
          <w:szCs w:val="22"/>
        </w:rPr>
        <w:t xml:space="preserve"> accessing critical government services, including income support, employment, </w:t>
      </w:r>
      <w:r w:rsidR="004A17D6" w:rsidRPr="00734999">
        <w:rPr>
          <w:sz w:val="22"/>
          <w:szCs w:val="22"/>
        </w:rPr>
        <w:t xml:space="preserve">and </w:t>
      </w:r>
      <w:r w:rsidRPr="00734999">
        <w:rPr>
          <w:sz w:val="22"/>
          <w:szCs w:val="22"/>
        </w:rPr>
        <w:t>health and education services, which are increasingly moving from face to face delivery to digital platforms.</w:t>
      </w:r>
    </w:p>
    <w:p w14:paraId="37C1A184" w14:textId="5E3458C7" w:rsidR="000A71A9" w:rsidRPr="00734999" w:rsidRDefault="000A71A9" w:rsidP="000916BB">
      <w:pPr>
        <w:pStyle w:val="BodyText"/>
        <w:spacing w:line="276" w:lineRule="auto"/>
        <w:rPr>
          <w:sz w:val="22"/>
          <w:szCs w:val="22"/>
        </w:rPr>
      </w:pPr>
      <w:r w:rsidRPr="00734999">
        <w:rPr>
          <w:sz w:val="22"/>
          <w:szCs w:val="22"/>
        </w:rPr>
        <w:t xml:space="preserve">The 2016 Census identified that 75.3 per cent of </w:t>
      </w:r>
      <w:r w:rsidR="0047028D">
        <w:rPr>
          <w:sz w:val="22"/>
          <w:szCs w:val="22"/>
        </w:rPr>
        <w:t xml:space="preserve">First Nations </w:t>
      </w:r>
      <w:r w:rsidRPr="00734999">
        <w:rPr>
          <w:sz w:val="22"/>
          <w:szCs w:val="22"/>
        </w:rPr>
        <w:t xml:space="preserve">households are accessing the </w:t>
      </w:r>
      <w:r w:rsidR="00A42583" w:rsidRPr="00734999">
        <w:rPr>
          <w:sz w:val="22"/>
          <w:szCs w:val="22"/>
        </w:rPr>
        <w:t>i</w:t>
      </w:r>
      <w:r w:rsidRPr="00734999">
        <w:rPr>
          <w:sz w:val="22"/>
          <w:szCs w:val="22"/>
        </w:rPr>
        <w:t>nternet</w:t>
      </w:r>
      <w:r w:rsidR="0080788B">
        <w:rPr>
          <w:sz w:val="22"/>
          <w:szCs w:val="22"/>
        </w:rPr>
        <w:t xml:space="preserve"> at home</w:t>
      </w:r>
      <w:r w:rsidRPr="00734999">
        <w:rPr>
          <w:sz w:val="22"/>
          <w:szCs w:val="22"/>
        </w:rPr>
        <w:t xml:space="preserve">, compared with 85.8 per cent of all Australians – this level of access </w:t>
      </w:r>
      <w:r w:rsidR="00983A59">
        <w:rPr>
          <w:sz w:val="22"/>
          <w:szCs w:val="22"/>
        </w:rPr>
        <w:t xml:space="preserve">decreases </w:t>
      </w:r>
      <w:r w:rsidRPr="00734999">
        <w:rPr>
          <w:sz w:val="22"/>
          <w:szCs w:val="22"/>
        </w:rPr>
        <w:t xml:space="preserve">with geographical remoteness. </w:t>
      </w:r>
      <w:r w:rsidR="00E64953">
        <w:rPr>
          <w:sz w:val="22"/>
          <w:szCs w:val="22"/>
        </w:rPr>
        <w:t>While</w:t>
      </w:r>
      <w:r w:rsidR="00E64953" w:rsidRPr="00734999">
        <w:rPr>
          <w:sz w:val="22"/>
          <w:szCs w:val="22"/>
        </w:rPr>
        <w:t xml:space="preserve"> </w:t>
      </w:r>
      <w:r w:rsidRPr="00734999">
        <w:rPr>
          <w:sz w:val="22"/>
          <w:szCs w:val="22"/>
        </w:rPr>
        <w:t xml:space="preserve">telecommunications coverage and digital connectivity has been improving over the past decade, the ADII access gap between </w:t>
      </w:r>
      <w:r w:rsidR="00233631">
        <w:rPr>
          <w:sz w:val="22"/>
          <w:szCs w:val="22"/>
        </w:rPr>
        <w:t xml:space="preserve">First Nations people </w:t>
      </w:r>
      <w:r w:rsidRPr="00734999">
        <w:rPr>
          <w:sz w:val="22"/>
          <w:szCs w:val="22"/>
        </w:rPr>
        <w:t>and the national average</w:t>
      </w:r>
      <w:r w:rsidR="00F57ABD">
        <w:rPr>
          <w:sz w:val="22"/>
          <w:szCs w:val="22"/>
        </w:rPr>
        <w:t xml:space="preserve"> from the limited data is suggested to be</w:t>
      </w:r>
      <w:r w:rsidRPr="00734999">
        <w:rPr>
          <w:sz w:val="22"/>
          <w:szCs w:val="22"/>
        </w:rPr>
        <w:t xml:space="preserve"> widening (5.2 points in 2018; 7.3 points in 201</w:t>
      </w:r>
      <w:r w:rsidR="0095585B">
        <w:rPr>
          <w:sz w:val="22"/>
          <w:szCs w:val="22"/>
        </w:rPr>
        <w:t>9;</w:t>
      </w:r>
      <w:r w:rsidRPr="00734999">
        <w:rPr>
          <w:sz w:val="22"/>
          <w:szCs w:val="22"/>
        </w:rPr>
        <w:t xml:space="preserve"> 7.</w:t>
      </w:r>
      <w:r w:rsidR="00AB4E38" w:rsidRPr="00734999">
        <w:rPr>
          <w:sz w:val="22"/>
          <w:szCs w:val="22"/>
        </w:rPr>
        <w:t>9</w:t>
      </w:r>
      <w:r w:rsidRPr="00734999">
        <w:rPr>
          <w:sz w:val="22"/>
          <w:szCs w:val="22"/>
        </w:rPr>
        <w:t xml:space="preserve"> points in 2020</w:t>
      </w:r>
      <w:r w:rsidR="0095585B">
        <w:rPr>
          <w:sz w:val="22"/>
          <w:szCs w:val="22"/>
        </w:rPr>
        <w:t>; and 8.2 points in 2023</w:t>
      </w:r>
      <w:r w:rsidRPr="00734999">
        <w:rPr>
          <w:sz w:val="22"/>
          <w:szCs w:val="22"/>
        </w:rPr>
        <w:t>)</w:t>
      </w:r>
      <w:r w:rsidR="008A361A" w:rsidRPr="00734999">
        <w:rPr>
          <w:sz w:val="22"/>
          <w:szCs w:val="22"/>
        </w:rPr>
        <w:t>.</w:t>
      </w:r>
      <w:r w:rsidR="008A361A" w:rsidRPr="00734999">
        <w:rPr>
          <w:rStyle w:val="EndnoteReference"/>
          <w:sz w:val="22"/>
          <w:szCs w:val="22"/>
        </w:rPr>
        <w:t xml:space="preserve"> </w:t>
      </w:r>
      <w:r w:rsidR="00FA4679">
        <w:rPr>
          <w:sz w:val="22"/>
          <w:szCs w:val="22"/>
        </w:rPr>
        <w:t>Limited data continues to be one of the challenges to understanding the extent of the digital inclusion gap for First Nations people.</w:t>
      </w:r>
    </w:p>
    <w:p w14:paraId="10BD340E" w14:textId="2ADA6F35" w:rsidR="000A71A9" w:rsidRPr="00734999" w:rsidRDefault="000A71A9" w:rsidP="000916BB">
      <w:pPr>
        <w:pStyle w:val="BodyText"/>
        <w:spacing w:line="276" w:lineRule="auto"/>
        <w:rPr>
          <w:sz w:val="22"/>
          <w:szCs w:val="22"/>
        </w:rPr>
      </w:pPr>
      <w:r w:rsidRPr="00734999">
        <w:rPr>
          <w:sz w:val="22"/>
          <w:szCs w:val="22"/>
        </w:rPr>
        <w:t xml:space="preserve">Challenges to digital access </w:t>
      </w:r>
      <w:r w:rsidR="0063202A" w:rsidRPr="00734999">
        <w:rPr>
          <w:sz w:val="22"/>
          <w:szCs w:val="22"/>
        </w:rPr>
        <w:t>for</w:t>
      </w:r>
      <w:r w:rsidR="0063202A">
        <w:rPr>
          <w:sz w:val="22"/>
          <w:szCs w:val="22"/>
        </w:rPr>
        <w:t xml:space="preserve"> First</w:t>
      </w:r>
      <w:r w:rsidR="00233631">
        <w:rPr>
          <w:sz w:val="22"/>
          <w:szCs w:val="22"/>
        </w:rPr>
        <w:t xml:space="preserve"> Nations </w:t>
      </w:r>
      <w:r w:rsidR="00233631" w:rsidRPr="00217022">
        <w:rPr>
          <w:sz w:val="22"/>
          <w:szCs w:val="22"/>
        </w:rPr>
        <w:t>people</w:t>
      </w:r>
      <w:r w:rsidRPr="00217022">
        <w:rPr>
          <w:sz w:val="22"/>
          <w:szCs w:val="22"/>
        </w:rPr>
        <w:t xml:space="preserve">, particularly in regional and remote locations, include a lack of connectivity literacy, </w:t>
      </w:r>
      <w:r w:rsidR="006332A0">
        <w:rPr>
          <w:sz w:val="22"/>
          <w:szCs w:val="22"/>
        </w:rPr>
        <w:t xml:space="preserve">a </w:t>
      </w:r>
      <w:r w:rsidRPr="00217022">
        <w:rPr>
          <w:sz w:val="22"/>
          <w:szCs w:val="22"/>
        </w:rPr>
        <w:t>need for additional telecommunications</w:t>
      </w:r>
      <w:r w:rsidRPr="00734999">
        <w:rPr>
          <w:sz w:val="22"/>
          <w:szCs w:val="22"/>
        </w:rPr>
        <w:t xml:space="preserve"> infrastructure investment</w:t>
      </w:r>
      <w:r w:rsidR="00E56DF1">
        <w:rPr>
          <w:sz w:val="22"/>
          <w:szCs w:val="22"/>
        </w:rPr>
        <w:t xml:space="preserve"> (including last mile delivery </w:t>
      </w:r>
      <w:r w:rsidR="00C44D9C">
        <w:rPr>
          <w:sz w:val="22"/>
          <w:szCs w:val="22"/>
        </w:rPr>
        <w:t>e.g.</w:t>
      </w:r>
      <w:r w:rsidR="00E56DF1">
        <w:rPr>
          <w:sz w:val="22"/>
          <w:szCs w:val="22"/>
        </w:rPr>
        <w:t xml:space="preserve"> Wi-Fi, mobile boosters and microwave links)</w:t>
      </w:r>
      <w:r w:rsidR="00073484" w:rsidRPr="00734999">
        <w:rPr>
          <w:sz w:val="22"/>
          <w:szCs w:val="22"/>
        </w:rPr>
        <w:t>,</w:t>
      </w:r>
      <w:r w:rsidRPr="00734999">
        <w:rPr>
          <w:sz w:val="22"/>
          <w:szCs w:val="22"/>
        </w:rPr>
        <w:t xml:space="preserve"> and access to appropriate devices. </w:t>
      </w:r>
    </w:p>
    <w:p w14:paraId="4758F6E2" w14:textId="77777777" w:rsidR="00EA6BF3" w:rsidRDefault="00EA6BF3" w:rsidP="00EA6BF3">
      <w:pPr>
        <w:pStyle w:val="Heading3"/>
      </w:pPr>
      <w:r>
        <w:t>Infrastructure</w:t>
      </w:r>
      <w:r w:rsidR="000A71A9">
        <w:t xml:space="preserve"> </w:t>
      </w:r>
      <w:r w:rsidR="000A71A9" w:rsidRPr="009F1A2C">
        <w:t>investment</w:t>
      </w:r>
    </w:p>
    <w:p w14:paraId="3B042800" w14:textId="5023BD9D" w:rsidR="00387873" w:rsidRPr="00217022" w:rsidRDefault="00594968" w:rsidP="00387873">
      <w:pPr>
        <w:spacing w:line="276" w:lineRule="auto"/>
        <w:textAlignment w:val="center"/>
        <w:rPr>
          <w:rFonts w:ascii="Calibri" w:eastAsia="Times New Roman" w:hAnsi="Calibri" w:cs="Calibri"/>
          <w:sz w:val="22"/>
          <w:szCs w:val="22"/>
          <w:lang w:eastAsia="en-AU"/>
        </w:rPr>
      </w:pPr>
      <w:r>
        <w:rPr>
          <w:rFonts w:ascii="Calibri" w:eastAsia="Times New Roman" w:hAnsi="Calibri" w:cs="Calibri"/>
          <w:sz w:val="22"/>
          <w:szCs w:val="22"/>
          <w:lang w:eastAsia="en-AU"/>
        </w:rPr>
        <w:t xml:space="preserve">Access to reliable, </w:t>
      </w:r>
      <w:r w:rsidR="00172B26">
        <w:rPr>
          <w:rFonts w:ascii="Calibri" w:eastAsia="Times New Roman" w:hAnsi="Calibri" w:cs="Calibri"/>
          <w:sz w:val="22"/>
          <w:szCs w:val="22"/>
          <w:lang w:eastAsia="en-AU"/>
        </w:rPr>
        <w:t xml:space="preserve">quality, </w:t>
      </w:r>
      <w:r w:rsidR="00884DFB">
        <w:rPr>
          <w:rFonts w:ascii="Calibri" w:eastAsia="Times New Roman" w:hAnsi="Calibri" w:cs="Calibri"/>
          <w:sz w:val="22"/>
          <w:szCs w:val="22"/>
          <w:lang w:eastAsia="en-AU"/>
        </w:rPr>
        <w:t>high-speed</w:t>
      </w:r>
      <w:r w:rsidR="00172B26">
        <w:rPr>
          <w:rFonts w:ascii="Calibri" w:eastAsia="Times New Roman" w:hAnsi="Calibri" w:cs="Calibri"/>
          <w:sz w:val="22"/>
          <w:szCs w:val="22"/>
          <w:lang w:eastAsia="en-AU"/>
        </w:rPr>
        <w:t xml:space="preserve"> internet</w:t>
      </w:r>
      <w:r>
        <w:rPr>
          <w:rFonts w:ascii="Calibri" w:eastAsia="Times New Roman" w:hAnsi="Calibri" w:cs="Calibri"/>
          <w:sz w:val="22"/>
          <w:szCs w:val="22"/>
          <w:lang w:eastAsia="en-AU"/>
        </w:rPr>
        <w:t xml:space="preserve"> </w:t>
      </w:r>
      <w:r w:rsidR="00172B26">
        <w:rPr>
          <w:rFonts w:ascii="Calibri" w:eastAsia="Times New Roman" w:hAnsi="Calibri" w:cs="Calibri"/>
          <w:sz w:val="22"/>
          <w:szCs w:val="22"/>
          <w:lang w:eastAsia="en-AU"/>
        </w:rPr>
        <w:t xml:space="preserve">is essential for </w:t>
      </w:r>
      <w:r w:rsidR="00C95392">
        <w:rPr>
          <w:rFonts w:ascii="Calibri" w:eastAsia="Times New Roman" w:hAnsi="Calibri" w:cs="Calibri"/>
          <w:sz w:val="22"/>
          <w:szCs w:val="22"/>
          <w:lang w:eastAsia="en-AU"/>
        </w:rPr>
        <w:t xml:space="preserve">participating in </w:t>
      </w:r>
      <w:r w:rsidR="006332A0">
        <w:rPr>
          <w:rFonts w:ascii="Calibri" w:eastAsia="Times New Roman" w:hAnsi="Calibri" w:cs="Calibri"/>
          <w:sz w:val="22"/>
          <w:szCs w:val="22"/>
          <w:lang w:eastAsia="en-AU"/>
        </w:rPr>
        <w:t>our society.</w:t>
      </w:r>
      <w:r w:rsidR="00172B26">
        <w:rPr>
          <w:rFonts w:ascii="Calibri" w:eastAsia="Times New Roman" w:hAnsi="Calibri" w:cs="Calibri"/>
          <w:sz w:val="22"/>
          <w:szCs w:val="22"/>
          <w:lang w:eastAsia="en-AU"/>
        </w:rPr>
        <w:t xml:space="preserve"> </w:t>
      </w:r>
      <w:r w:rsidR="00B83DBB">
        <w:rPr>
          <w:rFonts w:ascii="Calibri" w:eastAsia="Times New Roman" w:hAnsi="Calibri" w:cs="Calibri"/>
          <w:sz w:val="22"/>
          <w:szCs w:val="22"/>
          <w:lang w:eastAsia="en-AU"/>
        </w:rPr>
        <w:t>While access to high speed broadband is available through the National Broadband Network</w:t>
      </w:r>
      <w:r w:rsidR="006332A0">
        <w:rPr>
          <w:rFonts w:ascii="Calibri" w:eastAsia="Times New Roman" w:hAnsi="Calibri" w:cs="Calibri"/>
          <w:sz w:val="22"/>
          <w:szCs w:val="22"/>
          <w:lang w:eastAsia="en-AU"/>
        </w:rPr>
        <w:t xml:space="preserve"> (NBN)</w:t>
      </w:r>
      <w:r w:rsidR="00340825">
        <w:rPr>
          <w:rFonts w:ascii="Calibri" w:eastAsia="Times New Roman" w:hAnsi="Calibri" w:cs="Calibri"/>
          <w:sz w:val="22"/>
          <w:szCs w:val="22"/>
          <w:lang w:eastAsia="en-AU"/>
        </w:rPr>
        <w:t xml:space="preserve">, outside the NBN fixed-line </w:t>
      </w:r>
      <w:r w:rsidR="00C46D55">
        <w:rPr>
          <w:rFonts w:ascii="Calibri" w:eastAsia="Times New Roman" w:hAnsi="Calibri" w:cs="Calibri"/>
          <w:sz w:val="22"/>
          <w:szCs w:val="22"/>
          <w:lang w:eastAsia="en-AU"/>
        </w:rPr>
        <w:t xml:space="preserve">and fixed wireless </w:t>
      </w:r>
      <w:r w:rsidR="00340825">
        <w:rPr>
          <w:rFonts w:ascii="Calibri" w:eastAsia="Times New Roman" w:hAnsi="Calibri" w:cs="Calibri"/>
          <w:sz w:val="22"/>
          <w:szCs w:val="22"/>
          <w:lang w:eastAsia="en-AU"/>
        </w:rPr>
        <w:t>footprint</w:t>
      </w:r>
      <w:r w:rsidR="00C46D55">
        <w:rPr>
          <w:rFonts w:ascii="Calibri" w:eastAsia="Times New Roman" w:hAnsi="Calibri" w:cs="Calibri"/>
          <w:sz w:val="22"/>
          <w:szCs w:val="22"/>
          <w:lang w:eastAsia="en-AU"/>
        </w:rPr>
        <w:t>s</w:t>
      </w:r>
      <w:r w:rsidR="00340825">
        <w:rPr>
          <w:rFonts w:ascii="Calibri" w:eastAsia="Times New Roman" w:hAnsi="Calibri" w:cs="Calibri"/>
          <w:sz w:val="22"/>
          <w:szCs w:val="22"/>
          <w:lang w:eastAsia="en-AU"/>
        </w:rPr>
        <w:t>, fixed voice services are mainly available</w:t>
      </w:r>
      <w:r w:rsidR="00387873" w:rsidRPr="00217022">
        <w:rPr>
          <w:rFonts w:ascii="Calibri" w:eastAsia="Times New Roman" w:hAnsi="Calibri" w:cs="Calibri"/>
          <w:sz w:val="22"/>
          <w:szCs w:val="22"/>
          <w:lang w:eastAsia="en-AU"/>
        </w:rPr>
        <w:t xml:space="preserve"> through the Telstra fixed line network, which can also support lower speed </w:t>
      </w:r>
      <w:r w:rsidR="0080788B">
        <w:rPr>
          <w:rFonts w:ascii="Calibri" w:eastAsia="Times New Roman" w:hAnsi="Calibri" w:cs="Calibri"/>
          <w:sz w:val="22"/>
          <w:szCs w:val="22"/>
          <w:lang w:eastAsia="en-AU"/>
        </w:rPr>
        <w:t>Asymmetric Digital Subscriber Line (ADSL)</w:t>
      </w:r>
      <w:r w:rsidR="00387873" w:rsidRPr="00217022">
        <w:rPr>
          <w:rFonts w:ascii="Calibri" w:eastAsia="Times New Roman" w:hAnsi="Calibri" w:cs="Calibri"/>
          <w:sz w:val="22"/>
          <w:szCs w:val="22"/>
          <w:lang w:eastAsia="en-AU"/>
        </w:rPr>
        <w:t xml:space="preserve"> broadband </w:t>
      </w:r>
      <w:r w:rsidR="00387873" w:rsidRPr="008747CF">
        <w:rPr>
          <w:rFonts w:ascii="Calibri" w:eastAsia="Times New Roman" w:hAnsi="Calibri" w:cs="Calibri"/>
          <w:sz w:val="22"/>
          <w:szCs w:val="22"/>
          <w:lang w:eastAsia="en-AU"/>
        </w:rPr>
        <w:t>in some instances.</w:t>
      </w:r>
      <w:r w:rsidR="00387873" w:rsidRPr="00DB5DFD">
        <w:rPr>
          <w:rFonts w:ascii="Calibri" w:eastAsia="Times New Roman" w:hAnsi="Calibri" w:cs="Calibri"/>
          <w:sz w:val="22"/>
          <w:szCs w:val="22"/>
          <w:lang w:eastAsia="en-AU"/>
        </w:rPr>
        <w:t xml:space="preserve"> ADSL is increasingly unable to meet </w:t>
      </w:r>
      <w:r w:rsidR="00D57E80">
        <w:rPr>
          <w:rFonts w:ascii="Calibri" w:eastAsia="Times New Roman" w:hAnsi="Calibri" w:cs="Calibri"/>
          <w:sz w:val="22"/>
          <w:szCs w:val="22"/>
          <w:lang w:eastAsia="en-AU"/>
        </w:rPr>
        <w:t xml:space="preserve">the </w:t>
      </w:r>
      <w:r w:rsidR="00387873" w:rsidRPr="00DB5DFD">
        <w:rPr>
          <w:rFonts w:ascii="Calibri" w:eastAsia="Times New Roman" w:hAnsi="Calibri" w:cs="Calibri"/>
          <w:sz w:val="22"/>
          <w:szCs w:val="22"/>
          <w:lang w:eastAsia="en-AU"/>
        </w:rPr>
        <w:t>bandwidth requirements of current and emerging applications</w:t>
      </w:r>
      <w:r w:rsidR="00C46D55">
        <w:rPr>
          <w:rFonts w:ascii="Calibri" w:eastAsia="Times New Roman" w:hAnsi="Calibri" w:cs="Calibri"/>
          <w:sz w:val="22"/>
          <w:szCs w:val="22"/>
          <w:lang w:eastAsia="en-AU"/>
        </w:rPr>
        <w:t xml:space="preserve">, meaning </w:t>
      </w:r>
      <w:r w:rsidR="00B24F87">
        <w:rPr>
          <w:rFonts w:ascii="Calibri" w:eastAsia="Times New Roman" w:hAnsi="Calibri" w:cs="Calibri"/>
          <w:sz w:val="22"/>
          <w:szCs w:val="22"/>
          <w:lang w:eastAsia="en-AU"/>
        </w:rPr>
        <w:t>First </w:t>
      </w:r>
      <w:r w:rsidR="00107A3A">
        <w:rPr>
          <w:rFonts w:ascii="Calibri" w:eastAsia="Times New Roman" w:hAnsi="Calibri" w:cs="Calibri"/>
          <w:sz w:val="22"/>
          <w:szCs w:val="22"/>
          <w:lang w:eastAsia="en-AU"/>
        </w:rPr>
        <w:t>Nations people in the</w:t>
      </w:r>
      <w:r w:rsidR="00C46D55">
        <w:rPr>
          <w:rFonts w:ascii="Calibri" w:eastAsia="Times New Roman" w:hAnsi="Calibri" w:cs="Calibri"/>
          <w:sz w:val="22"/>
          <w:szCs w:val="22"/>
          <w:lang w:eastAsia="en-AU"/>
        </w:rPr>
        <w:t xml:space="preserve"> NBN satellite footprint may need separate fixed voice (Telstra) and fixed broadband (</w:t>
      </w:r>
      <w:r w:rsidR="00CA1395">
        <w:rPr>
          <w:rFonts w:ascii="Calibri" w:eastAsia="Times New Roman" w:hAnsi="Calibri" w:cs="Calibri"/>
          <w:sz w:val="22"/>
          <w:szCs w:val="22"/>
          <w:lang w:eastAsia="en-AU"/>
        </w:rPr>
        <w:t xml:space="preserve">eg </w:t>
      </w:r>
      <w:r w:rsidR="00C46D55">
        <w:rPr>
          <w:rFonts w:ascii="Calibri" w:eastAsia="Times New Roman" w:hAnsi="Calibri" w:cs="Calibri"/>
          <w:sz w:val="22"/>
          <w:szCs w:val="22"/>
          <w:lang w:eastAsia="en-AU"/>
        </w:rPr>
        <w:t>NBN Sky Muster</w:t>
      </w:r>
      <w:r w:rsidR="00727B9B" w:rsidRPr="009877B4">
        <w:rPr>
          <w:sz w:val="22"/>
          <w:szCs w:val="22"/>
        </w:rPr>
        <w:t>™</w:t>
      </w:r>
      <w:r w:rsidR="00C46D55">
        <w:rPr>
          <w:rFonts w:ascii="Calibri" w:eastAsia="Times New Roman" w:hAnsi="Calibri" w:cs="Calibri"/>
          <w:sz w:val="22"/>
          <w:szCs w:val="22"/>
          <w:lang w:eastAsia="en-AU"/>
        </w:rPr>
        <w:t xml:space="preserve"> satellite) services in order to meet their communications needs</w:t>
      </w:r>
      <w:r w:rsidR="00387873" w:rsidRPr="00DB5DFD">
        <w:rPr>
          <w:rFonts w:ascii="Calibri" w:eastAsia="Times New Roman" w:hAnsi="Calibri" w:cs="Calibri"/>
          <w:sz w:val="22"/>
          <w:szCs w:val="22"/>
          <w:lang w:eastAsia="en-AU"/>
        </w:rPr>
        <w:t xml:space="preserve">. In addition, </w:t>
      </w:r>
      <w:r w:rsidR="0063202A" w:rsidRPr="00DB5DFD">
        <w:rPr>
          <w:rFonts w:ascii="Calibri" w:eastAsia="Times New Roman" w:hAnsi="Calibri" w:cs="Calibri"/>
          <w:sz w:val="22"/>
          <w:szCs w:val="22"/>
          <w:lang w:eastAsia="en-AU"/>
        </w:rPr>
        <w:t>many</w:t>
      </w:r>
      <w:r w:rsidR="0063202A" w:rsidRPr="00C95F9A">
        <w:rPr>
          <w:rFonts w:ascii="Calibri" w:eastAsia="Times New Roman" w:hAnsi="Calibri" w:cs="Calibri"/>
          <w:sz w:val="22"/>
          <w:szCs w:val="22"/>
          <w:lang w:eastAsia="en-AU"/>
        </w:rPr>
        <w:t xml:space="preserve"> First</w:t>
      </w:r>
      <w:r w:rsidR="00C4512F" w:rsidRPr="00C95F9A">
        <w:rPr>
          <w:rFonts w:ascii="Calibri" w:eastAsia="Times New Roman" w:hAnsi="Calibri" w:cs="Calibri"/>
          <w:sz w:val="22"/>
          <w:szCs w:val="22"/>
          <w:lang w:eastAsia="en-AU"/>
        </w:rPr>
        <w:t xml:space="preserve"> Nations people</w:t>
      </w:r>
      <w:r w:rsidR="00387873" w:rsidRPr="00217022">
        <w:rPr>
          <w:rFonts w:ascii="Calibri" w:eastAsia="Times New Roman" w:hAnsi="Calibri" w:cs="Calibri"/>
          <w:sz w:val="22"/>
          <w:szCs w:val="22"/>
          <w:lang w:eastAsia="en-AU"/>
        </w:rPr>
        <w:t>, particularly living in remote communities, choose not to subscribe to a fixed telephone</w:t>
      </w:r>
      <w:r w:rsidR="005049C6">
        <w:rPr>
          <w:rFonts w:ascii="Calibri" w:eastAsia="Times New Roman" w:hAnsi="Calibri" w:cs="Calibri"/>
          <w:sz w:val="22"/>
          <w:szCs w:val="22"/>
          <w:lang w:eastAsia="en-AU"/>
        </w:rPr>
        <w:t xml:space="preserve"> or bro</w:t>
      </w:r>
      <w:r w:rsidR="006312FB">
        <w:rPr>
          <w:rFonts w:ascii="Calibri" w:eastAsia="Times New Roman" w:hAnsi="Calibri" w:cs="Calibri"/>
          <w:sz w:val="22"/>
          <w:szCs w:val="22"/>
          <w:lang w:eastAsia="en-AU"/>
        </w:rPr>
        <w:t>a</w:t>
      </w:r>
      <w:r w:rsidR="005049C6">
        <w:rPr>
          <w:rFonts w:ascii="Calibri" w:eastAsia="Times New Roman" w:hAnsi="Calibri" w:cs="Calibri"/>
          <w:sz w:val="22"/>
          <w:szCs w:val="22"/>
          <w:lang w:eastAsia="en-AU"/>
        </w:rPr>
        <w:t>dband</w:t>
      </w:r>
      <w:r w:rsidR="00387873" w:rsidRPr="00217022">
        <w:rPr>
          <w:rFonts w:ascii="Calibri" w:eastAsia="Times New Roman" w:hAnsi="Calibri" w:cs="Calibri"/>
          <w:sz w:val="22"/>
          <w:szCs w:val="22"/>
          <w:lang w:eastAsia="en-AU"/>
        </w:rPr>
        <w:t xml:space="preserve"> service in their place of residence</w:t>
      </w:r>
      <w:r w:rsidR="00162139">
        <w:rPr>
          <w:rFonts w:ascii="Calibri" w:eastAsia="Times New Roman" w:hAnsi="Calibri" w:cs="Calibri"/>
          <w:sz w:val="22"/>
          <w:szCs w:val="22"/>
          <w:lang w:eastAsia="en-AU"/>
        </w:rPr>
        <w:t xml:space="preserve">, </w:t>
      </w:r>
      <w:r w:rsidR="0095115D">
        <w:rPr>
          <w:rFonts w:ascii="Calibri" w:eastAsia="Times New Roman" w:hAnsi="Calibri" w:cs="Calibri"/>
          <w:sz w:val="22"/>
          <w:szCs w:val="22"/>
          <w:lang w:eastAsia="en-AU"/>
        </w:rPr>
        <w:t>potentiall</w:t>
      </w:r>
      <w:r w:rsidR="007F3E1C">
        <w:rPr>
          <w:rFonts w:ascii="Calibri" w:eastAsia="Times New Roman" w:hAnsi="Calibri" w:cs="Calibri"/>
          <w:sz w:val="22"/>
          <w:szCs w:val="22"/>
          <w:lang w:eastAsia="en-AU"/>
        </w:rPr>
        <w:t>y</w:t>
      </w:r>
      <w:r w:rsidR="0095115D">
        <w:rPr>
          <w:rFonts w:ascii="Calibri" w:eastAsia="Times New Roman" w:hAnsi="Calibri" w:cs="Calibri"/>
          <w:sz w:val="22"/>
          <w:szCs w:val="22"/>
          <w:lang w:eastAsia="en-AU"/>
        </w:rPr>
        <w:t xml:space="preserve"> due to issues with </w:t>
      </w:r>
      <w:r w:rsidR="00162139">
        <w:rPr>
          <w:rFonts w:ascii="Calibri" w:eastAsia="Times New Roman" w:hAnsi="Calibri" w:cs="Calibri"/>
          <w:sz w:val="22"/>
          <w:szCs w:val="22"/>
          <w:lang w:eastAsia="en-AU"/>
        </w:rPr>
        <w:t>affordability</w:t>
      </w:r>
      <w:r w:rsidR="0095115D">
        <w:rPr>
          <w:rFonts w:ascii="Calibri" w:eastAsia="Times New Roman" w:hAnsi="Calibri" w:cs="Calibri"/>
          <w:sz w:val="22"/>
          <w:szCs w:val="22"/>
          <w:lang w:eastAsia="en-AU"/>
        </w:rPr>
        <w:t>, the structure of plans</w:t>
      </w:r>
      <w:r w:rsidR="00162139">
        <w:rPr>
          <w:rFonts w:ascii="Calibri" w:eastAsia="Times New Roman" w:hAnsi="Calibri" w:cs="Calibri"/>
          <w:sz w:val="22"/>
          <w:szCs w:val="22"/>
          <w:lang w:eastAsia="en-AU"/>
        </w:rPr>
        <w:t xml:space="preserve"> or a preference for mobile services</w:t>
      </w:r>
      <w:r w:rsidR="00387873" w:rsidRPr="00217022">
        <w:rPr>
          <w:rFonts w:ascii="Calibri" w:eastAsia="Times New Roman" w:hAnsi="Calibri" w:cs="Calibri"/>
          <w:sz w:val="22"/>
          <w:szCs w:val="22"/>
          <w:lang w:eastAsia="en-AU"/>
        </w:rPr>
        <w:t xml:space="preserve">. </w:t>
      </w:r>
    </w:p>
    <w:p w14:paraId="145563C0" w14:textId="088A0F5B" w:rsidR="00A55320" w:rsidRPr="00C95F9A" w:rsidRDefault="00A55320" w:rsidP="00A55320">
      <w:pPr>
        <w:spacing w:line="276" w:lineRule="auto"/>
        <w:rPr>
          <w:rFonts w:ascii="Calibri" w:eastAsia="Times New Roman" w:hAnsi="Calibri" w:cs="Calibri"/>
          <w:sz w:val="22"/>
          <w:szCs w:val="22"/>
          <w:lang w:eastAsia="en-AU"/>
        </w:rPr>
      </w:pPr>
      <w:r>
        <w:rPr>
          <w:rFonts w:ascii="Calibri" w:eastAsia="Times New Roman" w:hAnsi="Calibri" w:cs="Calibri"/>
          <w:sz w:val="22"/>
          <w:szCs w:val="22"/>
          <w:lang w:eastAsia="en-AU"/>
        </w:rPr>
        <w:t xml:space="preserve">Like most people in Australia, </w:t>
      </w:r>
      <w:r w:rsidR="00C4512F" w:rsidRPr="00217022">
        <w:rPr>
          <w:rFonts w:ascii="Calibri" w:eastAsia="Times New Roman" w:hAnsi="Calibri" w:cs="Calibri"/>
          <w:sz w:val="22"/>
          <w:szCs w:val="22"/>
          <w:lang w:eastAsia="en-AU"/>
        </w:rPr>
        <w:t>First Nations people</w:t>
      </w:r>
      <w:r w:rsidR="00387873" w:rsidRPr="00217022">
        <w:rPr>
          <w:rFonts w:ascii="Calibri" w:eastAsia="Times New Roman" w:hAnsi="Calibri" w:cs="Calibri"/>
          <w:sz w:val="22"/>
          <w:szCs w:val="22"/>
          <w:lang w:eastAsia="en-AU"/>
        </w:rPr>
        <w:t xml:space="preserve"> in regional and remote locations have demonstrated a </w:t>
      </w:r>
      <w:r w:rsidR="00C832CD" w:rsidRPr="00217022">
        <w:rPr>
          <w:rFonts w:ascii="Calibri" w:eastAsia="Times New Roman" w:hAnsi="Calibri" w:cs="Calibri"/>
          <w:sz w:val="22"/>
          <w:szCs w:val="22"/>
          <w:lang w:eastAsia="en-AU"/>
        </w:rPr>
        <w:t>strong preference</w:t>
      </w:r>
      <w:r w:rsidR="00387873" w:rsidRPr="008747CF">
        <w:rPr>
          <w:rFonts w:ascii="Calibri" w:eastAsia="Times New Roman" w:hAnsi="Calibri" w:cs="Calibri"/>
          <w:sz w:val="22"/>
          <w:szCs w:val="22"/>
          <w:lang w:eastAsia="en-AU"/>
        </w:rPr>
        <w:t xml:space="preserve"> for mobile devices</w:t>
      </w:r>
      <w:r>
        <w:rPr>
          <w:rFonts w:ascii="Calibri" w:eastAsia="Times New Roman" w:hAnsi="Calibri" w:cs="Calibri"/>
          <w:sz w:val="22"/>
          <w:szCs w:val="22"/>
          <w:lang w:eastAsia="en-AU"/>
        </w:rPr>
        <w:t xml:space="preserve">. </w:t>
      </w:r>
      <w:r w:rsidR="00387873" w:rsidRPr="008747CF">
        <w:rPr>
          <w:rFonts w:ascii="Calibri" w:eastAsia="Times New Roman" w:hAnsi="Calibri" w:cs="Calibri"/>
          <w:sz w:val="22"/>
          <w:szCs w:val="22"/>
          <w:lang w:eastAsia="en-AU"/>
        </w:rPr>
        <w:t>Despite significant</w:t>
      </w:r>
      <w:r w:rsidR="00387873" w:rsidRPr="00C95F9A">
        <w:rPr>
          <w:rFonts w:ascii="Calibri" w:eastAsia="Times New Roman" w:hAnsi="Calibri" w:cs="Calibri"/>
          <w:sz w:val="22"/>
          <w:szCs w:val="22"/>
          <w:lang w:eastAsia="en-AU"/>
        </w:rPr>
        <w:t xml:space="preserve"> improvements in telecommunications coverage and digital connectivity throughout Australia over the last ten years, consultation identified there are many regional and remote </w:t>
      </w:r>
      <w:r w:rsidR="00C4512F" w:rsidRPr="00217022">
        <w:rPr>
          <w:rFonts w:ascii="Calibri" w:eastAsia="Times New Roman" w:hAnsi="Calibri" w:cs="Calibri"/>
          <w:sz w:val="22"/>
          <w:szCs w:val="22"/>
          <w:lang w:eastAsia="en-AU"/>
        </w:rPr>
        <w:t xml:space="preserve">First Nations </w:t>
      </w:r>
      <w:r w:rsidR="00387873" w:rsidRPr="00217022">
        <w:rPr>
          <w:rFonts w:ascii="Calibri" w:eastAsia="Times New Roman" w:hAnsi="Calibri" w:cs="Calibri"/>
          <w:sz w:val="22"/>
          <w:szCs w:val="22"/>
          <w:lang w:eastAsia="en-AU"/>
        </w:rPr>
        <w:t xml:space="preserve">communities </w:t>
      </w:r>
      <w:r w:rsidR="00162139">
        <w:rPr>
          <w:rFonts w:ascii="Calibri" w:eastAsia="Times New Roman" w:hAnsi="Calibri" w:cs="Calibri"/>
          <w:sz w:val="22"/>
          <w:szCs w:val="22"/>
          <w:lang w:eastAsia="en-AU"/>
        </w:rPr>
        <w:t xml:space="preserve">where access to mobile services </w:t>
      </w:r>
      <w:r w:rsidR="007F3E1C">
        <w:rPr>
          <w:rFonts w:ascii="Calibri" w:eastAsia="Times New Roman" w:hAnsi="Calibri" w:cs="Calibri"/>
          <w:sz w:val="22"/>
          <w:szCs w:val="22"/>
          <w:lang w:eastAsia="en-AU"/>
        </w:rPr>
        <w:t>is</w:t>
      </w:r>
      <w:r w:rsidR="00162139">
        <w:rPr>
          <w:rFonts w:ascii="Calibri" w:eastAsia="Times New Roman" w:hAnsi="Calibri" w:cs="Calibri"/>
          <w:sz w:val="22"/>
          <w:szCs w:val="22"/>
          <w:lang w:eastAsia="en-AU"/>
        </w:rPr>
        <w:t xml:space="preserve"> limited, or where there is limited uptake of</w:t>
      </w:r>
      <w:r w:rsidR="00387873" w:rsidRPr="00217022">
        <w:rPr>
          <w:rFonts w:ascii="Calibri" w:eastAsia="Times New Roman" w:hAnsi="Calibri" w:cs="Calibri"/>
          <w:sz w:val="22"/>
          <w:szCs w:val="22"/>
          <w:lang w:eastAsia="en-AU"/>
        </w:rPr>
        <w:t xml:space="preserve"> </w:t>
      </w:r>
      <w:r w:rsidR="00387873" w:rsidRPr="008747CF">
        <w:rPr>
          <w:rFonts w:ascii="Calibri" w:eastAsia="Times New Roman" w:hAnsi="Calibri" w:cs="Calibri"/>
          <w:sz w:val="22"/>
          <w:szCs w:val="22"/>
          <w:lang w:eastAsia="en-AU"/>
        </w:rPr>
        <w:t xml:space="preserve">mobile phone </w:t>
      </w:r>
      <w:r w:rsidR="0080788B">
        <w:rPr>
          <w:rFonts w:ascii="Calibri" w:eastAsia="Times New Roman" w:hAnsi="Calibri" w:cs="Calibri"/>
          <w:sz w:val="22"/>
          <w:szCs w:val="22"/>
          <w:lang w:eastAsia="en-AU"/>
        </w:rPr>
        <w:t>and broadband</w:t>
      </w:r>
      <w:r w:rsidR="00387873" w:rsidRPr="008747CF">
        <w:rPr>
          <w:rFonts w:ascii="Calibri" w:eastAsia="Times New Roman" w:hAnsi="Calibri" w:cs="Calibri"/>
          <w:sz w:val="22"/>
          <w:szCs w:val="22"/>
          <w:lang w:eastAsia="en-AU"/>
        </w:rPr>
        <w:t xml:space="preserve"> service</w:t>
      </w:r>
      <w:r w:rsidR="00387873" w:rsidRPr="00C95F9A">
        <w:rPr>
          <w:rFonts w:ascii="Calibri" w:eastAsia="Times New Roman" w:hAnsi="Calibri" w:cs="Calibri"/>
          <w:sz w:val="22"/>
          <w:szCs w:val="22"/>
          <w:lang w:eastAsia="en-AU"/>
        </w:rPr>
        <w:t>s</w:t>
      </w:r>
      <w:r>
        <w:rPr>
          <w:rFonts w:ascii="Calibri" w:eastAsia="Times New Roman" w:hAnsi="Calibri" w:cs="Calibri"/>
          <w:sz w:val="22"/>
          <w:szCs w:val="22"/>
          <w:lang w:eastAsia="en-AU"/>
        </w:rPr>
        <w:t>.</w:t>
      </w:r>
      <w:r w:rsidR="00387873" w:rsidRPr="00C95F9A">
        <w:rPr>
          <w:rFonts w:ascii="Calibri" w:eastAsia="Times New Roman" w:hAnsi="Calibri" w:cs="Calibri"/>
          <w:sz w:val="22"/>
          <w:szCs w:val="22"/>
          <w:lang w:eastAsia="en-AU"/>
        </w:rPr>
        <w:t xml:space="preserve"> </w:t>
      </w:r>
      <w:r w:rsidR="00AB2399">
        <w:rPr>
          <w:rFonts w:ascii="Calibri" w:eastAsia="Times New Roman" w:hAnsi="Calibri" w:cs="Calibri"/>
          <w:sz w:val="22"/>
          <w:szCs w:val="22"/>
          <w:lang w:eastAsia="en-AU"/>
        </w:rPr>
        <w:t xml:space="preserve">The Government committed in the 2022-2023 Budget to undertake an independent audit of mobile coverage so that black spots and priorities could be identified and </w:t>
      </w:r>
      <w:r w:rsidR="005049C6">
        <w:rPr>
          <w:rFonts w:ascii="Calibri" w:eastAsia="Times New Roman" w:hAnsi="Calibri" w:cs="Calibri"/>
          <w:sz w:val="22"/>
          <w:szCs w:val="22"/>
          <w:lang w:eastAsia="en-AU"/>
        </w:rPr>
        <w:t xml:space="preserve">to </w:t>
      </w:r>
      <w:r w:rsidR="00AB2399">
        <w:rPr>
          <w:rFonts w:ascii="Calibri" w:eastAsia="Times New Roman" w:hAnsi="Calibri" w:cs="Calibri"/>
          <w:sz w:val="22"/>
          <w:szCs w:val="22"/>
          <w:lang w:eastAsia="en-AU"/>
        </w:rPr>
        <w:t xml:space="preserve">guide </w:t>
      </w:r>
      <w:r w:rsidR="005049C6">
        <w:rPr>
          <w:rFonts w:ascii="Calibri" w:eastAsia="Times New Roman" w:hAnsi="Calibri" w:cs="Calibri"/>
          <w:sz w:val="22"/>
          <w:szCs w:val="22"/>
          <w:lang w:eastAsia="en-AU"/>
        </w:rPr>
        <w:t xml:space="preserve">future </w:t>
      </w:r>
      <w:r w:rsidR="00AB2399">
        <w:rPr>
          <w:rFonts w:ascii="Calibri" w:eastAsia="Times New Roman" w:hAnsi="Calibri" w:cs="Calibri"/>
          <w:sz w:val="22"/>
          <w:szCs w:val="22"/>
          <w:lang w:eastAsia="en-AU"/>
        </w:rPr>
        <w:t xml:space="preserve">investment. </w:t>
      </w:r>
      <w:r w:rsidRPr="008747CF">
        <w:rPr>
          <w:rFonts w:ascii="Calibri" w:eastAsia="Times New Roman" w:hAnsi="Calibri" w:cs="Calibri"/>
          <w:sz w:val="22"/>
          <w:szCs w:val="22"/>
          <w:lang w:eastAsia="en-AU"/>
        </w:rPr>
        <w:t>Delivery of NBN services in some</w:t>
      </w:r>
      <w:r w:rsidRPr="00C95F9A">
        <w:rPr>
          <w:rFonts w:ascii="Calibri" w:eastAsia="Times New Roman" w:hAnsi="Calibri" w:cs="Calibri"/>
          <w:sz w:val="22"/>
          <w:szCs w:val="22"/>
          <w:lang w:eastAsia="en-AU"/>
        </w:rPr>
        <w:t xml:space="preserve"> regional and rem</w:t>
      </w:r>
      <w:r w:rsidRPr="00DB5DFD">
        <w:rPr>
          <w:rFonts w:ascii="Calibri" w:eastAsia="Times New Roman" w:hAnsi="Calibri" w:cs="Calibri"/>
          <w:sz w:val="22"/>
          <w:szCs w:val="22"/>
          <w:lang w:eastAsia="en-AU"/>
        </w:rPr>
        <w:t>ote locations depends on the Sky</w:t>
      </w:r>
      <w:r w:rsidRPr="00C95F9A">
        <w:rPr>
          <w:rFonts w:ascii="Calibri" w:eastAsia="Times New Roman" w:hAnsi="Calibri" w:cs="Calibri"/>
          <w:sz w:val="22"/>
          <w:szCs w:val="22"/>
          <w:lang w:eastAsia="en-AU"/>
        </w:rPr>
        <w:t xml:space="preserve"> Muster</w:t>
      </w:r>
      <w:r w:rsidR="00727B9B" w:rsidRPr="009877B4">
        <w:rPr>
          <w:sz w:val="22"/>
          <w:szCs w:val="22"/>
        </w:rPr>
        <w:t>™</w:t>
      </w:r>
      <w:r w:rsidRPr="00C95F9A">
        <w:rPr>
          <w:rFonts w:ascii="Calibri" w:eastAsia="Times New Roman" w:hAnsi="Calibri" w:cs="Calibri"/>
          <w:sz w:val="22"/>
          <w:szCs w:val="22"/>
          <w:lang w:eastAsia="en-AU"/>
        </w:rPr>
        <w:t xml:space="preserve"> satellite platform (around 11 per cent of premises outside Australia’s major urban areas). </w:t>
      </w:r>
      <w:r w:rsidRPr="00E16081">
        <w:rPr>
          <w:rFonts w:ascii="Calibri" w:eastAsia="Times New Roman" w:hAnsi="Calibri" w:cs="Calibri"/>
          <w:sz w:val="22"/>
          <w:szCs w:val="22"/>
          <w:lang w:eastAsia="en-AU"/>
        </w:rPr>
        <w:t>Consultations found that while Sky Muster</w:t>
      </w:r>
      <w:r w:rsidR="00727B9B" w:rsidRPr="009877B4">
        <w:rPr>
          <w:sz w:val="22"/>
          <w:szCs w:val="22"/>
        </w:rPr>
        <w:t>™</w:t>
      </w:r>
      <w:r w:rsidRPr="00E16081">
        <w:rPr>
          <w:rFonts w:ascii="Calibri" w:eastAsia="Times New Roman" w:hAnsi="Calibri" w:cs="Calibri"/>
          <w:sz w:val="22"/>
          <w:szCs w:val="22"/>
          <w:lang w:eastAsia="en-AU"/>
        </w:rPr>
        <w:t xml:space="preserve"> is a reasonably affordable option, some users reported a number of challenges associated with signal latency, bandwidth limitations and disruption to the signal due to weather events (e.g. cloud cover and rain). To</w:t>
      </w:r>
      <w:r w:rsidRPr="00C95F9A">
        <w:rPr>
          <w:rFonts w:ascii="Calibri" w:eastAsia="Times New Roman" w:hAnsi="Calibri" w:cs="Calibri"/>
          <w:sz w:val="22"/>
          <w:szCs w:val="22"/>
          <w:lang w:eastAsia="en-AU"/>
        </w:rPr>
        <w:t xml:space="preserve"> assist in addressing some of the existing capacity and bandwidth issues, NBN Co has also developed </w:t>
      </w:r>
      <w:r w:rsidR="00DD58D2" w:rsidRPr="00C95F9A">
        <w:rPr>
          <w:rFonts w:ascii="Calibri" w:eastAsia="Times New Roman" w:hAnsi="Calibri" w:cs="Calibri"/>
          <w:sz w:val="22"/>
          <w:szCs w:val="22"/>
          <w:lang w:eastAsia="en-AU"/>
        </w:rPr>
        <w:t>Sky</w:t>
      </w:r>
      <w:r w:rsidR="00DD58D2">
        <w:rPr>
          <w:rFonts w:ascii="Calibri" w:eastAsia="Times New Roman" w:hAnsi="Calibri" w:cs="Calibri"/>
          <w:sz w:val="22"/>
          <w:szCs w:val="22"/>
          <w:lang w:eastAsia="en-AU"/>
        </w:rPr>
        <w:t> </w:t>
      </w:r>
      <w:r w:rsidR="00DD58D2" w:rsidRPr="00C95F9A">
        <w:rPr>
          <w:rFonts w:ascii="Calibri" w:eastAsia="Times New Roman" w:hAnsi="Calibri" w:cs="Calibri"/>
          <w:sz w:val="22"/>
          <w:szCs w:val="22"/>
          <w:lang w:eastAsia="en-AU"/>
        </w:rPr>
        <w:t>Muster</w:t>
      </w:r>
      <w:r w:rsidR="00727B9B" w:rsidRPr="009877B4">
        <w:rPr>
          <w:sz w:val="22"/>
          <w:szCs w:val="22"/>
        </w:rPr>
        <w:t>™</w:t>
      </w:r>
      <w:r w:rsidR="00DD58D2">
        <w:rPr>
          <w:rFonts w:ascii="Calibri" w:eastAsia="Times New Roman" w:hAnsi="Calibri" w:cs="Calibri"/>
          <w:sz w:val="22"/>
          <w:szCs w:val="22"/>
          <w:lang w:eastAsia="en-AU"/>
        </w:rPr>
        <w:t> </w:t>
      </w:r>
      <w:r w:rsidRPr="00C95F9A">
        <w:rPr>
          <w:rFonts w:ascii="Calibri" w:eastAsia="Times New Roman" w:hAnsi="Calibri" w:cs="Calibri"/>
          <w:sz w:val="22"/>
          <w:szCs w:val="22"/>
          <w:lang w:eastAsia="en-AU"/>
        </w:rPr>
        <w:t>Plus</w:t>
      </w:r>
      <w:r w:rsidR="00107A3A">
        <w:rPr>
          <w:rFonts w:ascii="Calibri" w:eastAsia="Times New Roman" w:hAnsi="Calibri" w:cs="Calibri"/>
          <w:sz w:val="22"/>
          <w:szCs w:val="22"/>
          <w:lang w:eastAsia="en-AU"/>
        </w:rPr>
        <w:t xml:space="preserve"> which provides unmetered content for the majority of uses and is trialling unlimited plans, with access to higher speeds</w:t>
      </w:r>
      <w:r w:rsidR="00027B9A">
        <w:rPr>
          <w:rFonts w:ascii="Calibri" w:eastAsia="Times New Roman" w:hAnsi="Calibri" w:cs="Calibri"/>
          <w:sz w:val="22"/>
          <w:szCs w:val="22"/>
          <w:lang w:eastAsia="en-AU"/>
        </w:rPr>
        <w:t>.</w:t>
      </w:r>
    </w:p>
    <w:p w14:paraId="43543D92" w14:textId="440741B1" w:rsidR="00387873" w:rsidRPr="00734999" w:rsidRDefault="00387873" w:rsidP="00387873">
      <w:pPr>
        <w:spacing w:line="276" w:lineRule="auto"/>
        <w:textAlignment w:val="center"/>
        <w:rPr>
          <w:rFonts w:ascii="Calibri" w:eastAsia="Times New Roman" w:hAnsi="Calibri" w:cs="Calibri"/>
          <w:sz w:val="22"/>
          <w:szCs w:val="22"/>
          <w:lang w:eastAsia="en-AU"/>
        </w:rPr>
      </w:pPr>
      <w:r w:rsidRPr="00734999">
        <w:rPr>
          <w:rFonts w:ascii="Calibri" w:eastAsia="Times New Roman" w:hAnsi="Calibri" w:cs="Calibri"/>
          <w:sz w:val="22"/>
          <w:szCs w:val="22"/>
          <w:lang w:eastAsia="en-AU"/>
        </w:rPr>
        <w:t xml:space="preserve">Commercially focused private carriers </w:t>
      </w:r>
      <w:r w:rsidR="005049C6">
        <w:rPr>
          <w:rFonts w:ascii="Calibri" w:eastAsia="Times New Roman" w:hAnsi="Calibri" w:cs="Calibri"/>
          <w:sz w:val="22"/>
          <w:szCs w:val="22"/>
          <w:lang w:eastAsia="en-AU"/>
        </w:rPr>
        <w:t xml:space="preserve">have historically been </w:t>
      </w:r>
      <w:r w:rsidRPr="00734999">
        <w:rPr>
          <w:rFonts w:ascii="Calibri" w:eastAsia="Times New Roman" w:hAnsi="Calibri" w:cs="Calibri"/>
          <w:sz w:val="22"/>
          <w:szCs w:val="22"/>
          <w:lang w:eastAsia="en-AU"/>
        </w:rPr>
        <w:t>reluctant to invest in telecommunications infrastructure in regional and remote locations</w:t>
      </w:r>
      <w:r w:rsidR="006312FB">
        <w:rPr>
          <w:rFonts w:ascii="Calibri" w:eastAsia="Times New Roman" w:hAnsi="Calibri" w:cs="Calibri"/>
          <w:sz w:val="22"/>
          <w:szCs w:val="22"/>
          <w:lang w:eastAsia="en-AU"/>
        </w:rPr>
        <w:t xml:space="preserve"> (or have only done so with some level of subsidy or co</w:t>
      </w:r>
      <w:r w:rsidR="00983A59">
        <w:rPr>
          <w:rFonts w:ascii="Calibri" w:eastAsia="Times New Roman" w:hAnsi="Calibri" w:cs="Calibri"/>
          <w:sz w:val="22"/>
          <w:szCs w:val="22"/>
          <w:lang w:eastAsia="en-AU"/>
        </w:rPr>
        <w:noBreakHyphen/>
      </w:r>
      <w:r w:rsidR="006312FB">
        <w:rPr>
          <w:rFonts w:ascii="Calibri" w:eastAsia="Times New Roman" w:hAnsi="Calibri" w:cs="Calibri"/>
          <w:sz w:val="22"/>
          <w:szCs w:val="22"/>
          <w:lang w:eastAsia="en-AU"/>
        </w:rPr>
        <w:t>investment)</w:t>
      </w:r>
      <w:r w:rsidRPr="00734999">
        <w:rPr>
          <w:rFonts w:ascii="Calibri" w:eastAsia="Times New Roman" w:hAnsi="Calibri" w:cs="Calibri"/>
          <w:sz w:val="22"/>
          <w:szCs w:val="22"/>
          <w:lang w:eastAsia="en-AU"/>
        </w:rPr>
        <w:t>, as lower population density and higher capital and operational costs reduce financial returns. This frequently leads to regional and remote communities depending upon a single carrier for delivery of services.</w:t>
      </w:r>
    </w:p>
    <w:p w14:paraId="2F500384" w14:textId="77777777" w:rsidR="00C0135B" w:rsidRPr="00217022" w:rsidRDefault="00C0135B" w:rsidP="00C0135B">
      <w:pPr>
        <w:spacing w:line="276" w:lineRule="auto"/>
        <w:textAlignment w:val="center"/>
        <w:rPr>
          <w:rFonts w:ascii="Calibri" w:eastAsia="Times New Roman" w:hAnsi="Calibri" w:cs="Calibri"/>
          <w:sz w:val="22"/>
          <w:szCs w:val="22"/>
          <w:lang w:eastAsia="en-AU"/>
        </w:rPr>
      </w:pPr>
      <w:r w:rsidRPr="00734999">
        <w:rPr>
          <w:rFonts w:ascii="Calibri" w:eastAsia="Times New Roman" w:hAnsi="Calibri" w:cs="Calibri"/>
          <w:sz w:val="22"/>
          <w:szCs w:val="22"/>
          <w:lang w:eastAsia="en-AU"/>
        </w:rPr>
        <w:t xml:space="preserve">Stakeholders have indicated that </w:t>
      </w:r>
      <w:r w:rsidR="00C4512F">
        <w:rPr>
          <w:rFonts w:ascii="Calibri" w:eastAsia="Times New Roman" w:hAnsi="Calibri" w:cs="Calibri"/>
          <w:sz w:val="22"/>
          <w:szCs w:val="22"/>
          <w:lang w:eastAsia="en-AU"/>
        </w:rPr>
        <w:t xml:space="preserve">First </w:t>
      </w:r>
      <w:r w:rsidR="00C4512F" w:rsidRPr="00217022">
        <w:rPr>
          <w:rFonts w:ascii="Calibri" w:eastAsia="Times New Roman" w:hAnsi="Calibri" w:cs="Calibri"/>
          <w:sz w:val="22"/>
          <w:szCs w:val="22"/>
          <w:lang w:eastAsia="en-AU"/>
        </w:rPr>
        <w:t>Nations</w:t>
      </w:r>
      <w:r w:rsidRPr="00217022">
        <w:rPr>
          <w:rFonts w:ascii="Calibri" w:eastAsia="Times New Roman" w:hAnsi="Calibri" w:cs="Calibri"/>
          <w:sz w:val="22"/>
          <w:szCs w:val="22"/>
          <w:lang w:eastAsia="en-AU"/>
        </w:rPr>
        <w:t xml:space="preserve"> communit</w:t>
      </w:r>
      <w:r w:rsidRPr="00734999">
        <w:rPr>
          <w:rFonts w:ascii="Calibri" w:eastAsia="Times New Roman" w:hAnsi="Calibri" w:cs="Calibri"/>
          <w:sz w:val="22"/>
          <w:szCs w:val="22"/>
          <w:lang w:eastAsia="en-AU"/>
        </w:rPr>
        <w:t>ies are typically not aware of existing Australian Government funding opportunities (e</w:t>
      </w:r>
      <w:r w:rsidRPr="00B93F61">
        <w:rPr>
          <w:rFonts w:ascii="Calibri" w:eastAsia="Times New Roman" w:hAnsi="Calibri" w:cs="Calibri"/>
          <w:sz w:val="22"/>
          <w:szCs w:val="22"/>
          <w:lang w:eastAsia="en-AU"/>
        </w:rPr>
        <w:t xml:space="preserve">.g. </w:t>
      </w:r>
      <w:r w:rsidRPr="007965A4">
        <w:rPr>
          <w:rFonts w:ascii="Calibri" w:eastAsia="Times New Roman" w:hAnsi="Calibri" w:cs="Calibri"/>
          <w:sz w:val="22"/>
          <w:szCs w:val="22"/>
          <w:lang w:eastAsia="en-AU"/>
        </w:rPr>
        <w:t>Regional Connectivity Program (RCP), Mobile Black Spot Program (MBSP</w:t>
      </w:r>
      <w:r w:rsidRPr="00B93F61">
        <w:rPr>
          <w:rFonts w:ascii="Calibri" w:eastAsia="Times New Roman" w:hAnsi="Calibri" w:cs="Calibri"/>
          <w:sz w:val="22"/>
          <w:szCs w:val="22"/>
          <w:lang w:eastAsia="en-AU"/>
        </w:rPr>
        <w:t>))</w:t>
      </w:r>
      <w:r w:rsidRPr="00734999">
        <w:rPr>
          <w:rFonts w:ascii="Calibri" w:eastAsia="Times New Roman" w:hAnsi="Calibri" w:cs="Calibri"/>
          <w:sz w:val="22"/>
          <w:szCs w:val="22"/>
          <w:lang w:eastAsia="en-AU"/>
        </w:rPr>
        <w:t xml:space="preserve"> or d</w:t>
      </w:r>
      <w:r w:rsidR="00073484" w:rsidRPr="00734999">
        <w:rPr>
          <w:rFonts w:ascii="Calibri" w:eastAsia="Times New Roman" w:hAnsi="Calibri" w:cs="Calibri"/>
          <w:sz w:val="22"/>
          <w:szCs w:val="22"/>
          <w:lang w:eastAsia="en-AU"/>
        </w:rPr>
        <w:t>o</w:t>
      </w:r>
      <w:r w:rsidRPr="00734999">
        <w:rPr>
          <w:rFonts w:ascii="Calibri" w:eastAsia="Times New Roman" w:hAnsi="Calibri" w:cs="Calibri"/>
          <w:sz w:val="22"/>
          <w:szCs w:val="22"/>
          <w:lang w:eastAsia="en-AU"/>
        </w:rPr>
        <w:t xml:space="preserve"> not </w:t>
      </w:r>
      <w:r w:rsidR="009558B3" w:rsidRPr="00734999">
        <w:rPr>
          <w:rFonts w:ascii="Calibri" w:eastAsia="Times New Roman" w:hAnsi="Calibri" w:cs="Calibri"/>
          <w:sz w:val="22"/>
          <w:szCs w:val="22"/>
          <w:lang w:eastAsia="en-AU"/>
        </w:rPr>
        <w:t>have</w:t>
      </w:r>
      <w:r w:rsidRPr="00734999">
        <w:rPr>
          <w:rFonts w:ascii="Calibri" w:eastAsia="Times New Roman" w:hAnsi="Calibri" w:cs="Calibri"/>
          <w:sz w:val="22"/>
          <w:szCs w:val="22"/>
          <w:lang w:eastAsia="en-AU"/>
        </w:rPr>
        <w:t xml:space="preserve"> relationships or resources to partner with telecommunications carriers and other stakeholders to support the preparation of funding proposals.</w:t>
      </w:r>
      <w:r w:rsidR="00BC7497">
        <w:rPr>
          <w:rFonts w:ascii="Calibri" w:eastAsia="Times New Roman" w:hAnsi="Calibri" w:cs="Calibri"/>
          <w:sz w:val="22"/>
          <w:szCs w:val="22"/>
          <w:lang w:eastAsia="en-AU"/>
        </w:rPr>
        <w:t xml:space="preserve"> </w:t>
      </w:r>
      <w:r w:rsidR="007557E8">
        <w:rPr>
          <w:rFonts w:ascii="Calibri" w:eastAsia="Times New Roman" w:hAnsi="Calibri" w:cs="Calibri"/>
          <w:sz w:val="22"/>
          <w:szCs w:val="22"/>
          <w:lang w:eastAsia="en-AU"/>
        </w:rPr>
        <w:t>Consultation</w:t>
      </w:r>
      <w:r w:rsidR="00DA671D">
        <w:rPr>
          <w:rFonts w:ascii="Calibri" w:eastAsia="Times New Roman" w:hAnsi="Calibri" w:cs="Calibri"/>
          <w:sz w:val="22"/>
          <w:szCs w:val="22"/>
          <w:lang w:eastAsia="en-AU"/>
        </w:rPr>
        <w:t>s</w:t>
      </w:r>
      <w:r w:rsidR="007557E8">
        <w:rPr>
          <w:rFonts w:ascii="Calibri" w:eastAsia="Times New Roman" w:hAnsi="Calibri" w:cs="Calibri"/>
          <w:sz w:val="22"/>
          <w:szCs w:val="22"/>
          <w:lang w:eastAsia="en-AU"/>
        </w:rPr>
        <w:t xml:space="preserve"> highlighted that t</w:t>
      </w:r>
      <w:r w:rsidR="007557E8" w:rsidRPr="007557E8">
        <w:rPr>
          <w:rFonts w:ascii="Calibri" w:eastAsia="Times New Roman" w:hAnsi="Calibri" w:cs="Calibri"/>
          <w:sz w:val="22"/>
          <w:szCs w:val="22"/>
          <w:lang w:eastAsia="en-AU"/>
        </w:rPr>
        <w:t>here are further opportunities to coordinate planning and delivery between all levels of government and private providers.</w:t>
      </w:r>
      <w:r w:rsidR="00A55320">
        <w:rPr>
          <w:rFonts w:ascii="Calibri" w:eastAsia="Times New Roman" w:hAnsi="Calibri" w:cs="Calibri"/>
          <w:sz w:val="22"/>
          <w:szCs w:val="22"/>
          <w:lang w:eastAsia="en-AU"/>
        </w:rPr>
        <w:t xml:space="preserve"> </w:t>
      </w:r>
      <w:r w:rsidRPr="00734999">
        <w:rPr>
          <w:rFonts w:ascii="Calibri" w:eastAsia="Times New Roman" w:hAnsi="Calibri" w:cs="Calibri"/>
          <w:sz w:val="22"/>
          <w:szCs w:val="22"/>
          <w:lang w:eastAsia="en-AU"/>
        </w:rPr>
        <w:t xml:space="preserve">There may </w:t>
      </w:r>
      <w:r w:rsidR="007557E8">
        <w:rPr>
          <w:rFonts w:ascii="Calibri" w:eastAsia="Times New Roman" w:hAnsi="Calibri" w:cs="Calibri"/>
          <w:sz w:val="22"/>
          <w:szCs w:val="22"/>
          <w:lang w:eastAsia="en-AU"/>
        </w:rPr>
        <w:t xml:space="preserve">also </w:t>
      </w:r>
      <w:r w:rsidRPr="00734999">
        <w:rPr>
          <w:rFonts w:ascii="Calibri" w:eastAsia="Times New Roman" w:hAnsi="Calibri" w:cs="Calibri"/>
          <w:sz w:val="22"/>
          <w:szCs w:val="22"/>
          <w:lang w:eastAsia="en-AU"/>
        </w:rPr>
        <w:t xml:space="preserve">be opportunities to leverage government and private sector regional economic development investment to support improvements in telecommunications connectivity in </w:t>
      </w:r>
      <w:r w:rsidR="00C4512F">
        <w:rPr>
          <w:rFonts w:ascii="Calibri" w:eastAsia="Times New Roman" w:hAnsi="Calibri" w:cs="Calibri"/>
          <w:sz w:val="22"/>
          <w:szCs w:val="22"/>
          <w:lang w:eastAsia="en-AU"/>
        </w:rPr>
        <w:t xml:space="preserve">First </w:t>
      </w:r>
      <w:r w:rsidR="0063202A" w:rsidRPr="00217022">
        <w:rPr>
          <w:rFonts w:ascii="Calibri" w:eastAsia="Times New Roman" w:hAnsi="Calibri" w:cs="Calibri"/>
          <w:sz w:val="22"/>
          <w:szCs w:val="22"/>
          <w:lang w:eastAsia="en-AU"/>
        </w:rPr>
        <w:t>Nations communities</w:t>
      </w:r>
      <w:r w:rsidRPr="00217022">
        <w:rPr>
          <w:rFonts w:ascii="Calibri" w:eastAsia="Times New Roman" w:hAnsi="Calibri" w:cs="Calibri"/>
          <w:sz w:val="22"/>
          <w:szCs w:val="22"/>
          <w:lang w:eastAsia="en-AU"/>
        </w:rPr>
        <w:t>.</w:t>
      </w:r>
    </w:p>
    <w:p w14:paraId="2BA3A829" w14:textId="7C6B5282" w:rsidR="00891023" w:rsidRPr="00C95F9A" w:rsidRDefault="006A73D5" w:rsidP="00C0135B">
      <w:pPr>
        <w:spacing w:line="276" w:lineRule="auto"/>
        <w:rPr>
          <w:rFonts w:ascii="Calibri" w:eastAsia="Times New Roman" w:hAnsi="Calibri" w:cs="Calibri"/>
          <w:sz w:val="22"/>
          <w:szCs w:val="22"/>
          <w:lang w:eastAsia="en-AU"/>
        </w:rPr>
      </w:pPr>
      <w:r w:rsidRPr="00C95F9A">
        <w:rPr>
          <w:rFonts w:ascii="Calibri" w:eastAsia="Times New Roman" w:hAnsi="Calibri" w:cs="Calibri"/>
          <w:sz w:val="22"/>
          <w:szCs w:val="22"/>
          <w:lang w:eastAsia="en-AU"/>
        </w:rPr>
        <w:t>Stakeholders identified that community organisations and</w:t>
      </w:r>
      <w:r w:rsidR="00C4512F" w:rsidRPr="00C95F9A">
        <w:rPr>
          <w:rFonts w:ascii="Calibri" w:eastAsia="Times New Roman" w:hAnsi="Calibri" w:cs="Calibri"/>
          <w:sz w:val="22"/>
          <w:szCs w:val="22"/>
          <w:lang w:eastAsia="en-AU"/>
        </w:rPr>
        <w:t xml:space="preserve"> First Nations people </w:t>
      </w:r>
      <w:r w:rsidRPr="00C95F9A">
        <w:rPr>
          <w:rFonts w:ascii="Calibri" w:eastAsia="Times New Roman" w:hAnsi="Calibri" w:cs="Calibri"/>
          <w:sz w:val="22"/>
          <w:szCs w:val="22"/>
          <w:lang w:eastAsia="en-AU"/>
        </w:rPr>
        <w:t xml:space="preserve">in remote communities generally have very limited access to affordable </w:t>
      </w:r>
      <w:r w:rsidR="004B450D" w:rsidRPr="00C95F9A">
        <w:rPr>
          <w:rFonts w:ascii="Calibri" w:eastAsia="Times New Roman" w:hAnsi="Calibri" w:cs="Calibri"/>
          <w:sz w:val="22"/>
          <w:szCs w:val="22"/>
          <w:lang w:eastAsia="en-AU"/>
        </w:rPr>
        <w:t xml:space="preserve">and local </w:t>
      </w:r>
      <w:r w:rsidRPr="00C95F9A">
        <w:rPr>
          <w:rFonts w:ascii="Calibri" w:eastAsia="Times New Roman" w:hAnsi="Calibri" w:cs="Calibri"/>
          <w:sz w:val="22"/>
          <w:szCs w:val="22"/>
          <w:lang w:eastAsia="en-AU"/>
        </w:rPr>
        <w:t xml:space="preserve">technical support to address problems encountered with </w:t>
      </w:r>
      <w:r w:rsidR="004B450D" w:rsidRPr="00C95F9A">
        <w:rPr>
          <w:rFonts w:ascii="Calibri" w:eastAsia="Times New Roman" w:hAnsi="Calibri" w:cs="Calibri"/>
          <w:sz w:val="22"/>
          <w:szCs w:val="22"/>
          <w:lang w:eastAsia="en-AU"/>
        </w:rPr>
        <w:t xml:space="preserve">telecommunications and </w:t>
      </w:r>
      <w:r w:rsidRPr="00C95F9A">
        <w:rPr>
          <w:rFonts w:ascii="Calibri" w:eastAsia="Times New Roman" w:hAnsi="Calibri" w:cs="Calibri"/>
          <w:sz w:val="22"/>
          <w:szCs w:val="22"/>
          <w:lang w:eastAsia="en-AU"/>
        </w:rPr>
        <w:t>digital technology. Technical expertise is typically located in regional centres</w:t>
      </w:r>
      <w:r w:rsidR="00891023" w:rsidRPr="00C95F9A">
        <w:rPr>
          <w:rFonts w:ascii="Calibri" w:eastAsia="Times New Roman" w:hAnsi="Calibri" w:cs="Calibri"/>
          <w:sz w:val="22"/>
          <w:szCs w:val="22"/>
          <w:lang w:eastAsia="en-AU"/>
        </w:rPr>
        <w:t xml:space="preserve">, where mobilisation may be delayed by remoteness and competing regional priorities. </w:t>
      </w:r>
      <w:r w:rsidR="00F96C45" w:rsidRPr="00C95F9A">
        <w:rPr>
          <w:rFonts w:ascii="Calibri" w:eastAsia="Times New Roman" w:hAnsi="Calibri" w:cs="Calibri"/>
          <w:sz w:val="22"/>
          <w:szCs w:val="22"/>
          <w:lang w:eastAsia="en-AU"/>
        </w:rPr>
        <w:t xml:space="preserve">This </w:t>
      </w:r>
      <w:r w:rsidR="0001271F">
        <w:rPr>
          <w:rFonts w:ascii="Calibri" w:eastAsia="Times New Roman" w:hAnsi="Calibri" w:cs="Calibri"/>
          <w:sz w:val="22"/>
          <w:szCs w:val="22"/>
          <w:lang w:eastAsia="en-AU"/>
        </w:rPr>
        <w:t>can be</w:t>
      </w:r>
      <w:r w:rsidR="0001271F" w:rsidRPr="00C95F9A">
        <w:rPr>
          <w:rFonts w:ascii="Calibri" w:eastAsia="Times New Roman" w:hAnsi="Calibri" w:cs="Calibri"/>
          <w:sz w:val="22"/>
          <w:szCs w:val="22"/>
          <w:lang w:eastAsia="en-AU"/>
        </w:rPr>
        <w:t xml:space="preserve"> </w:t>
      </w:r>
      <w:r w:rsidR="00F96C45" w:rsidRPr="00C95F9A">
        <w:rPr>
          <w:rFonts w:ascii="Calibri" w:eastAsia="Times New Roman" w:hAnsi="Calibri" w:cs="Calibri"/>
          <w:sz w:val="22"/>
          <w:szCs w:val="22"/>
          <w:lang w:eastAsia="en-AU"/>
        </w:rPr>
        <w:t xml:space="preserve">further exacerbated by the lack of local availability of parts to rectify issues and maintain infrastructure, </w:t>
      </w:r>
      <w:r w:rsidR="0001271F">
        <w:rPr>
          <w:rFonts w:ascii="Calibri" w:eastAsia="Times New Roman" w:hAnsi="Calibri" w:cs="Calibri"/>
          <w:sz w:val="22"/>
          <w:szCs w:val="22"/>
          <w:lang w:eastAsia="en-AU"/>
        </w:rPr>
        <w:t xml:space="preserve">potentially </w:t>
      </w:r>
      <w:r w:rsidR="00F96C45" w:rsidRPr="00C95F9A">
        <w:rPr>
          <w:rFonts w:ascii="Calibri" w:eastAsia="Times New Roman" w:hAnsi="Calibri" w:cs="Calibri"/>
          <w:sz w:val="22"/>
          <w:szCs w:val="22"/>
          <w:lang w:eastAsia="en-AU"/>
        </w:rPr>
        <w:t>leading to extended timeframes for telecommunications outages</w:t>
      </w:r>
      <w:r w:rsidR="00A55320">
        <w:rPr>
          <w:rFonts w:ascii="Calibri" w:eastAsia="Times New Roman" w:hAnsi="Calibri" w:cs="Calibri"/>
          <w:sz w:val="22"/>
          <w:szCs w:val="22"/>
          <w:lang w:eastAsia="en-AU"/>
        </w:rPr>
        <w:t>.</w:t>
      </w:r>
      <w:r w:rsidR="00B92EC7" w:rsidRPr="00C95F9A">
        <w:rPr>
          <w:rFonts w:ascii="Calibri" w:eastAsia="Times New Roman" w:hAnsi="Calibri" w:cs="Calibri"/>
          <w:sz w:val="22"/>
          <w:szCs w:val="22"/>
          <w:lang w:eastAsia="en-AU"/>
        </w:rPr>
        <w:t xml:space="preserve"> </w:t>
      </w:r>
      <w:r w:rsidR="00A55320" w:rsidRPr="00C95F9A">
        <w:rPr>
          <w:rFonts w:ascii="Calibri" w:eastAsia="Times New Roman" w:hAnsi="Calibri" w:cs="Calibri"/>
          <w:sz w:val="22"/>
          <w:szCs w:val="22"/>
          <w:lang w:eastAsia="en-AU"/>
        </w:rPr>
        <w:t xml:space="preserve">Telecommunications outages in remote communities can also be caused by power </w:t>
      </w:r>
      <w:r w:rsidR="00DA671D">
        <w:rPr>
          <w:rFonts w:ascii="Calibri" w:eastAsia="Times New Roman" w:hAnsi="Calibri" w:cs="Calibri"/>
          <w:sz w:val="22"/>
          <w:szCs w:val="22"/>
          <w:lang w:eastAsia="en-AU"/>
        </w:rPr>
        <w:t>disruptions</w:t>
      </w:r>
      <w:r w:rsidR="00A55320" w:rsidRPr="00C95F9A">
        <w:rPr>
          <w:rFonts w:ascii="Calibri" w:eastAsia="Times New Roman" w:hAnsi="Calibri" w:cs="Calibri"/>
          <w:sz w:val="22"/>
          <w:szCs w:val="22"/>
          <w:lang w:eastAsia="en-AU"/>
        </w:rPr>
        <w:t xml:space="preserve"> arising from </w:t>
      </w:r>
      <w:r w:rsidR="0001271F">
        <w:rPr>
          <w:rFonts w:ascii="Calibri" w:eastAsia="Times New Roman" w:hAnsi="Calibri" w:cs="Calibri"/>
          <w:sz w:val="22"/>
          <w:szCs w:val="22"/>
          <w:lang w:eastAsia="en-AU"/>
        </w:rPr>
        <w:t xml:space="preserve">less </w:t>
      </w:r>
      <w:r w:rsidR="0001271F" w:rsidRPr="00C95F9A">
        <w:rPr>
          <w:rFonts w:ascii="Calibri" w:eastAsia="Times New Roman" w:hAnsi="Calibri" w:cs="Calibri"/>
          <w:sz w:val="22"/>
          <w:szCs w:val="22"/>
          <w:lang w:eastAsia="en-AU"/>
        </w:rPr>
        <w:t xml:space="preserve">reliable </w:t>
      </w:r>
      <w:r w:rsidR="00A55320" w:rsidRPr="00C95F9A">
        <w:rPr>
          <w:rFonts w:ascii="Calibri" w:eastAsia="Times New Roman" w:hAnsi="Calibri" w:cs="Calibri"/>
          <w:sz w:val="22"/>
          <w:szCs w:val="22"/>
          <w:lang w:eastAsia="en-AU"/>
        </w:rPr>
        <w:t xml:space="preserve">off-grid electricity supplies. </w:t>
      </w:r>
    </w:p>
    <w:p w14:paraId="4076F221" w14:textId="77777777" w:rsidR="003763A1" w:rsidRPr="00734999" w:rsidRDefault="006A73D5" w:rsidP="00C0135B">
      <w:pPr>
        <w:spacing w:line="276" w:lineRule="auto"/>
        <w:rPr>
          <w:rFonts w:ascii="Calibri" w:eastAsia="Times New Roman" w:hAnsi="Calibri" w:cs="Calibri"/>
          <w:color w:val="1F497D"/>
          <w:sz w:val="22"/>
          <w:szCs w:val="22"/>
          <w:lang w:eastAsia="en-AU"/>
        </w:rPr>
      </w:pPr>
      <w:r w:rsidRPr="00C95F9A">
        <w:rPr>
          <w:rFonts w:ascii="Calibri" w:eastAsia="Times New Roman" w:hAnsi="Calibri" w:cs="Calibri"/>
          <w:sz w:val="22"/>
          <w:szCs w:val="22"/>
          <w:lang w:eastAsia="en-AU"/>
        </w:rPr>
        <w:t xml:space="preserve">Stakeholders identified an opportunity for the development of </w:t>
      </w:r>
      <w:r w:rsidR="00C4512F" w:rsidRPr="00C95F9A">
        <w:rPr>
          <w:rFonts w:ascii="Calibri" w:eastAsia="Times New Roman" w:hAnsi="Calibri" w:cs="Calibri"/>
          <w:sz w:val="22"/>
          <w:szCs w:val="22"/>
          <w:lang w:eastAsia="en-AU"/>
        </w:rPr>
        <w:t xml:space="preserve">First Nations </w:t>
      </w:r>
      <w:r w:rsidRPr="00217022">
        <w:rPr>
          <w:rFonts w:ascii="Calibri" w:eastAsia="Times New Roman" w:hAnsi="Calibri" w:cs="Calibri"/>
          <w:sz w:val="22"/>
          <w:szCs w:val="22"/>
          <w:lang w:eastAsia="en-AU"/>
        </w:rPr>
        <w:t xml:space="preserve">businesses to </w:t>
      </w:r>
      <w:r w:rsidR="004A17D6" w:rsidRPr="00217022">
        <w:rPr>
          <w:rFonts w:ascii="Calibri" w:eastAsia="Times New Roman" w:hAnsi="Calibri" w:cs="Calibri"/>
          <w:sz w:val="22"/>
          <w:szCs w:val="22"/>
          <w:lang w:eastAsia="en-AU"/>
        </w:rPr>
        <w:t>respond to this</w:t>
      </w:r>
      <w:r w:rsidRPr="008747CF">
        <w:rPr>
          <w:rFonts w:ascii="Calibri" w:eastAsia="Times New Roman" w:hAnsi="Calibri" w:cs="Calibri"/>
          <w:sz w:val="22"/>
          <w:szCs w:val="22"/>
          <w:lang w:eastAsia="en-AU"/>
        </w:rPr>
        <w:t xml:space="preserve"> need in remote communities.</w:t>
      </w:r>
      <w:r w:rsidR="00F96C45" w:rsidRPr="008747CF">
        <w:rPr>
          <w:rFonts w:ascii="Calibri" w:eastAsia="Times New Roman" w:hAnsi="Calibri" w:cs="Calibri"/>
          <w:sz w:val="22"/>
          <w:szCs w:val="22"/>
          <w:lang w:eastAsia="en-AU"/>
        </w:rPr>
        <w:t xml:space="preserve"> </w:t>
      </w:r>
      <w:r w:rsidR="00F96C45" w:rsidRPr="00C95F9A">
        <w:rPr>
          <w:rFonts w:ascii="Calibri" w:eastAsia="Times New Roman" w:hAnsi="Calibri" w:cs="Calibri"/>
          <w:sz w:val="22"/>
          <w:szCs w:val="22"/>
          <w:lang w:eastAsia="en-AU"/>
        </w:rPr>
        <w:t>Options to address these issues include building greater redundancy into</w:t>
      </w:r>
      <w:r w:rsidR="00040730">
        <w:rPr>
          <w:rFonts w:ascii="Calibri" w:eastAsia="Times New Roman" w:hAnsi="Calibri" w:cs="Calibri"/>
          <w:sz w:val="22"/>
          <w:szCs w:val="22"/>
          <w:lang w:eastAsia="en-AU"/>
        </w:rPr>
        <w:t xml:space="preserve"> </w:t>
      </w:r>
      <w:r w:rsidR="00F96C45" w:rsidRPr="00C95F9A">
        <w:rPr>
          <w:rFonts w:ascii="Calibri" w:eastAsia="Times New Roman" w:hAnsi="Calibri" w:cs="Calibri"/>
          <w:sz w:val="22"/>
          <w:szCs w:val="22"/>
          <w:lang w:eastAsia="en-AU"/>
        </w:rPr>
        <w:t>telecommunications s</w:t>
      </w:r>
      <w:r w:rsidR="00F96C45" w:rsidRPr="00DB5DFD">
        <w:rPr>
          <w:rFonts w:ascii="Calibri" w:eastAsia="Times New Roman" w:hAnsi="Calibri" w:cs="Calibri"/>
          <w:sz w:val="22"/>
          <w:szCs w:val="22"/>
          <w:lang w:eastAsia="en-AU"/>
        </w:rPr>
        <w:t xml:space="preserve">ervices in remote </w:t>
      </w:r>
      <w:r w:rsidR="00F96C45" w:rsidRPr="00217022">
        <w:rPr>
          <w:rFonts w:ascii="Calibri" w:eastAsia="Times New Roman" w:hAnsi="Calibri" w:cs="Calibri"/>
          <w:sz w:val="22"/>
          <w:szCs w:val="22"/>
          <w:lang w:eastAsia="en-AU"/>
        </w:rPr>
        <w:t>communities and increasing local capacity to undertake</w:t>
      </w:r>
      <w:r w:rsidR="00F96C45" w:rsidRPr="00734999">
        <w:rPr>
          <w:rFonts w:ascii="Calibri" w:eastAsia="Times New Roman" w:hAnsi="Calibri" w:cs="Calibri"/>
          <w:sz w:val="22"/>
          <w:szCs w:val="22"/>
          <w:lang w:eastAsia="en-AU"/>
        </w:rPr>
        <w:t xml:space="preserve"> repairs and maintenance.</w:t>
      </w:r>
    </w:p>
    <w:p w14:paraId="2E33AF89" w14:textId="77777777" w:rsidR="00EA6BF3" w:rsidRDefault="00F06648" w:rsidP="00085F32">
      <w:pPr>
        <w:pStyle w:val="Heading3"/>
      </w:pPr>
      <w:r>
        <w:t>Examples of e</w:t>
      </w:r>
      <w:r w:rsidR="00EA6BF3">
        <w:t>xisting actions</w:t>
      </w:r>
    </w:p>
    <w:p w14:paraId="0FE1E28E" w14:textId="77777777" w:rsidR="00EA6BF3" w:rsidRPr="006E66F2" w:rsidRDefault="00EA6BF3" w:rsidP="00EA6BF3">
      <w:pPr>
        <w:pStyle w:val="Heading4"/>
        <w:rPr>
          <w:sz w:val="22"/>
          <w:szCs w:val="22"/>
        </w:rPr>
      </w:pPr>
      <w:r w:rsidRPr="006E66F2">
        <w:rPr>
          <w:sz w:val="22"/>
          <w:szCs w:val="22"/>
        </w:rPr>
        <w:t>Australian Government</w:t>
      </w:r>
    </w:p>
    <w:p w14:paraId="67BD1582" w14:textId="4A9219CC" w:rsidR="007557E8" w:rsidRDefault="008B40FF" w:rsidP="00D83285">
      <w:pPr>
        <w:pStyle w:val="BodyText"/>
        <w:numPr>
          <w:ilvl w:val="0"/>
          <w:numId w:val="14"/>
        </w:numPr>
        <w:rPr>
          <w:sz w:val="22"/>
          <w:szCs w:val="22"/>
        </w:rPr>
      </w:pPr>
      <w:r>
        <w:rPr>
          <w:sz w:val="22"/>
          <w:szCs w:val="22"/>
        </w:rPr>
        <w:t xml:space="preserve">Through the </w:t>
      </w:r>
      <w:r>
        <w:rPr>
          <w:b/>
          <w:sz w:val="22"/>
          <w:szCs w:val="22"/>
        </w:rPr>
        <w:t>Universal Service Guarantee (USG)</w:t>
      </w:r>
      <w:r>
        <w:rPr>
          <w:sz w:val="22"/>
          <w:szCs w:val="22"/>
        </w:rPr>
        <w:t xml:space="preserve">, Australian homes and businesses </w:t>
      </w:r>
      <w:r w:rsidR="0001271F">
        <w:rPr>
          <w:sz w:val="22"/>
          <w:szCs w:val="22"/>
        </w:rPr>
        <w:t xml:space="preserve">can </w:t>
      </w:r>
      <w:r>
        <w:rPr>
          <w:sz w:val="22"/>
          <w:szCs w:val="22"/>
        </w:rPr>
        <w:t xml:space="preserve">access </w:t>
      </w:r>
      <w:r w:rsidR="0001271F">
        <w:rPr>
          <w:sz w:val="22"/>
          <w:szCs w:val="22"/>
        </w:rPr>
        <w:t xml:space="preserve">fixed voice and </w:t>
      </w:r>
      <w:r>
        <w:rPr>
          <w:sz w:val="22"/>
          <w:szCs w:val="22"/>
        </w:rPr>
        <w:t xml:space="preserve">broadband services, regardless of their location. </w:t>
      </w:r>
      <w:r w:rsidR="007557E8" w:rsidRPr="007557E8">
        <w:rPr>
          <w:sz w:val="22"/>
          <w:szCs w:val="22"/>
        </w:rPr>
        <w:t xml:space="preserve"> Telstra operates payphones in </w:t>
      </w:r>
      <w:r w:rsidR="006312FB">
        <w:rPr>
          <w:sz w:val="22"/>
          <w:szCs w:val="22"/>
        </w:rPr>
        <w:t xml:space="preserve">around </w:t>
      </w:r>
      <w:r w:rsidR="007557E8" w:rsidRPr="007557E8">
        <w:rPr>
          <w:sz w:val="22"/>
          <w:szCs w:val="22"/>
        </w:rPr>
        <w:t xml:space="preserve">570 remote </w:t>
      </w:r>
      <w:r w:rsidR="00C4512F">
        <w:rPr>
          <w:sz w:val="22"/>
          <w:szCs w:val="22"/>
        </w:rPr>
        <w:t>First Nations</w:t>
      </w:r>
      <w:r w:rsidR="00C4512F" w:rsidRPr="007557E8">
        <w:rPr>
          <w:sz w:val="22"/>
          <w:szCs w:val="22"/>
        </w:rPr>
        <w:t xml:space="preserve"> </w:t>
      </w:r>
      <w:r w:rsidR="007557E8" w:rsidRPr="007557E8">
        <w:rPr>
          <w:sz w:val="22"/>
          <w:szCs w:val="22"/>
        </w:rPr>
        <w:t>communities</w:t>
      </w:r>
      <w:r>
        <w:rPr>
          <w:sz w:val="22"/>
          <w:szCs w:val="22"/>
        </w:rPr>
        <w:t xml:space="preserve"> with a permanent population of 50 adults and above</w:t>
      </w:r>
      <w:r w:rsidR="007557E8" w:rsidRPr="007557E8">
        <w:rPr>
          <w:sz w:val="22"/>
          <w:szCs w:val="22"/>
        </w:rPr>
        <w:t>.</w:t>
      </w:r>
      <w:r w:rsidR="00753168">
        <w:rPr>
          <w:sz w:val="22"/>
          <w:szCs w:val="22"/>
        </w:rPr>
        <w:t xml:space="preserve"> </w:t>
      </w:r>
    </w:p>
    <w:p w14:paraId="5BEF17B5" w14:textId="7373C14F" w:rsidR="004450FB" w:rsidRPr="004450FB" w:rsidRDefault="004450FB" w:rsidP="00D83285">
      <w:pPr>
        <w:pStyle w:val="BodyText"/>
        <w:numPr>
          <w:ilvl w:val="0"/>
          <w:numId w:val="14"/>
        </w:numPr>
        <w:rPr>
          <w:sz w:val="22"/>
          <w:szCs w:val="22"/>
        </w:rPr>
      </w:pPr>
      <w:r>
        <w:rPr>
          <w:sz w:val="22"/>
          <w:szCs w:val="22"/>
        </w:rPr>
        <w:t>Through the</w:t>
      </w:r>
      <w:r w:rsidRPr="00734999">
        <w:rPr>
          <w:b/>
          <w:sz w:val="22"/>
          <w:szCs w:val="22"/>
        </w:rPr>
        <w:t xml:space="preserve"> Remote Indigenous Communities Telecommunications </w:t>
      </w:r>
      <w:r w:rsidRPr="00734999">
        <w:rPr>
          <w:sz w:val="22"/>
          <w:szCs w:val="22"/>
        </w:rPr>
        <w:t>activity</w:t>
      </w:r>
      <w:r>
        <w:rPr>
          <w:sz w:val="22"/>
          <w:szCs w:val="22"/>
        </w:rPr>
        <w:t>, NIAA</w:t>
      </w:r>
      <w:r w:rsidRPr="00734999">
        <w:rPr>
          <w:sz w:val="22"/>
          <w:szCs w:val="22"/>
        </w:rPr>
        <w:t xml:space="preserve"> maintains </w:t>
      </w:r>
      <w:r>
        <w:rPr>
          <w:sz w:val="22"/>
          <w:szCs w:val="22"/>
        </w:rPr>
        <w:br/>
      </w:r>
      <w:r w:rsidRPr="00734999">
        <w:rPr>
          <w:sz w:val="22"/>
          <w:szCs w:val="22"/>
        </w:rPr>
        <w:t xml:space="preserve">a network of </w:t>
      </w:r>
      <w:r>
        <w:rPr>
          <w:sz w:val="22"/>
          <w:szCs w:val="22"/>
        </w:rPr>
        <w:t>up to 229</w:t>
      </w:r>
      <w:r w:rsidRPr="00734999">
        <w:rPr>
          <w:sz w:val="22"/>
          <w:szCs w:val="22"/>
        </w:rPr>
        <w:t xml:space="preserve"> community payphones, 301 </w:t>
      </w:r>
      <w:r w:rsidR="00C44D9C">
        <w:rPr>
          <w:sz w:val="22"/>
          <w:szCs w:val="22"/>
        </w:rPr>
        <w:t>Wi-Fi</w:t>
      </w:r>
      <w:r w:rsidRPr="00734999">
        <w:rPr>
          <w:sz w:val="22"/>
          <w:szCs w:val="22"/>
        </w:rPr>
        <w:t xml:space="preserve"> satellite telephones and </w:t>
      </w:r>
      <w:r>
        <w:rPr>
          <w:sz w:val="22"/>
          <w:szCs w:val="22"/>
        </w:rPr>
        <w:t>24</w:t>
      </w:r>
      <w:r w:rsidRPr="00734999">
        <w:rPr>
          <w:sz w:val="22"/>
          <w:szCs w:val="22"/>
        </w:rPr>
        <w:t xml:space="preserve"> </w:t>
      </w:r>
      <w:r w:rsidR="00C44D9C">
        <w:rPr>
          <w:sz w:val="22"/>
          <w:szCs w:val="22"/>
        </w:rPr>
        <w:t>Wi-Fi</w:t>
      </w:r>
      <w:r w:rsidR="00142745">
        <w:rPr>
          <w:sz w:val="22"/>
          <w:szCs w:val="22"/>
        </w:rPr>
        <w:t xml:space="preserve"> h</w:t>
      </w:r>
      <w:r w:rsidRPr="00734999">
        <w:rPr>
          <w:sz w:val="22"/>
          <w:szCs w:val="22"/>
        </w:rPr>
        <w:t>ubs in around 4</w:t>
      </w:r>
      <w:r>
        <w:rPr>
          <w:sz w:val="22"/>
          <w:szCs w:val="22"/>
        </w:rPr>
        <w:t>5</w:t>
      </w:r>
      <w:r w:rsidRPr="00734999">
        <w:rPr>
          <w:sz w:val="22"/>
          <w:szCs w:val="22"/>
        </w:rPr>
        <w:t xml:space="preserve">0 small remote </w:t>
      </w:r>
      <w:r>
        <w:rPr>
          <w:sz w:val="22"/>
          <w:szCs w:val="22"/>
        </w:rPr>
        <w:t xml:space="preserve">First Nations </w:t>
      </w:r>
      <w:r w:rsidRPr="00734999">
        <w:rPr>
          <w:sz w:val="22"/>
          <w:szCs w:val="22"/>
        </w:rPr>
        <w:t>communities</w:t>
      </w:r>
      <w:r>
        <w:rPr>
          <w:sz w:val="22"/>
          <w:szCs w:val="22"/>
        </w:rPr>
        <w:t xml:space="preserve"> in Western Australia, Northern Territory, South Australia and Queensland with adult populations of less than 50 adults.  </w:t>
      </w:r>
    </w:p>
    <w:p w14:paraId="7E6D61C7" w14:textId="0E3F4213" w:rsidR="007557E8" w:rsidRDefault="007557E8" w:rsidP="00D83285">
      <w:pPr>
        <w:pStyle w:val="BodyText"/>
        <w:numPr>
          <w:ilvl w:val="0"/>
          <w:numId w:val="14"/>
        </w:numPr>
        <w:ind w:left="714" w:hanging="357"/>
        <w:rPr>
          <w:sz w:val="22"/>
          <w:szCs w:val="22"/>
        </w:rPr>
      </w:pPr>
      <w:r w:rsidRPr="007557E8">
        <w:rPr>
          <w:sz w:val="22"/>
          <w:szCs w:val="22"/>
        </w:rPr>
        <w:t xml:space="preserve">The completion of the </w:t>
      </w:r>
      <w:r w:rsidR="00A95118">
        <w:rPr>
          <w:b/>
          <w:sz w:val="22"/>
          <w:szCs w:val="22"/>
        </w:rPr>
        <w:t>NBN</w:t>
      </w:r>
      <w:r w:rsidRPr="007557E8">
        <w:rPr>
          <w:sz w:val="22"/>
          <w:szCs w:val="22"/>
        </w:rPr>
        <w:t xml:space="preserve"> </w:t>
      </w:r>
      <w:r w:rsidRPr="000916BB">
        <w:rPr>
          <w:b/>
          <w:sz w:val="22"/>
          <w:szCs w:val="22"/>
        </w:rPr>
        <w:t xml:space="preserve">rollout </w:t>
      </w:r>
      <w:r w:rsidRPr="007557E8">
        <w:rPr>
          <w:sz w:val="22"/>
          <w:szCs w:val="22"/>
        </w:rPr>
        <w:t>means broadband access is available to all locations in Australia through a mix of fixed-line, fixed wireless and satellite infrastructure. This includes the use of fixed wireless and satellite infrastructure to provide access for some regional and remote areas (around 27 per cent of premises outside major urban areas). NBN Co is committed to responding to the digital connectivity needs of all Australians and working with community partners to lift the digital</w:t>
      </w:r>
      <w:r w:rsidRPr="000916BB">
        <w:rPr>
          <w:sz w:val="22"/>
          <w:szCs w:val="22"/>
        </w:rPr>
        <w:t xml:space="preserve"> </w:t>
      </w:r>
      <w:r w:rsidRPr="007557E8">
        <w:rPr>
          <w:sz w:val="22"/>
          <w:szCs w:val="22"/>
        </w:rPr>
        <w:t xml:space="preserve">capability of Australia. </w:t>
      </w:r>
    </w:p>
    <w:p w14:paraId="36F0FD20" w14:textId="77777777" w:rsidR="00B42073" w:rsidRDefault="00B42073" w:rsidP="00D83285">
      <w:pPr>
        <w:pStyle w:val="BodyText"/>
        <w:numPr>
          <w:ilvl w:val="0"/>
          <w:numId w:val="14"/>
        </w:numPr>
        <w:ind w:left="714" w:hanging="357"/>
        <w:rPr>
          <w:sz w:val="22"/>
          <w:szCs w:val="22"/>
        </w:rPr>
      </w:pPr>
      <w:r>
        <w:rPr>
          <w:sz w:val="22"/>
          <w:szCs w:val="22"/>
        </w:rPr>
        <w:t xml:space="preserve">Through the </w:t>
      </w:r>
      <w:r w:rsidRPr="001668EB">
        <w:rPr>
          <w:b/>
          <w:sz w:val="22"/>
          <w:szCs w:val="22"/>
        </w:rPr>
        <w:t xml:space="preserve">Communities in </w:t>
      </w:r>
      <w:r w:rsidR="000D6576" w:rsidRPr="001668EB">
        <w:rPr>
          <w:b/>
          <w:sz w:val="22"/>
          <w:szCs w:val="22"/>
        </w:rPr>
        <w:t>I</w:t>
      </w:r>
      <w:r w:rsidRPr="001668EB">
        <w:rPr>
          <w:b/>
          <w:sz w:val="22"/>
          <w:szCs w:val="22"/>
        </w:rPr>
        <w:t>solation</w:t>
      </w:r>
      <w:r>
        <w:rPr>
          <w:sz w:val="22"/>
          <w:szCs w:val="22"/>
        </w:rPr>
        <w:t xml:space="preserve"> and </w:t>
      </w:r>
      <w:r w:rsidRPr="001668EB">
        <w:rPr>
          <w:b/>
          <w:sz w:val="22"/>
          <w:szCs w:val="22"/>
        </w:rPr>
        <w:t>Community-wide Wi-Fi</w:t>
      </w:r>
      <w:r>
        <w:rPr>
          <w:sz w:val="22"/>
          <w:szCs w:val="22"/>
        </w:rPr>
        <w:t xml:space="preserve"> program, NBN Co maintains a network of 113 Community Wi-Fi services in 101 remote </w:t>
      </w:r>
      <w:r w:rsidR="000D6576">
        <w:rPr>
          <w:sz w:val="22"/>
          <w:szCs w:val="22"/>
        </w:rPr>
        <w:t>First Nations</w:t>
      </w:r>
      <w:r>
        <w:rPr>
          <w:sz w:val="22"/>
          <w:szCs w:val="22"/>
        </w:rPr>
        <w:t xml:space="preserve"> communities providing free access to fast and reliable broadband.</w:t>
      </w:r>
    </w:p>
    <w:p w14:paraId="562B85FF" w14:textId="111C155B" w:rsidR="00B54EFD" w:rsidRPr="00B54EFD" w:rsidRDefault="007557E8" w:rsidP="00D83285">
      <w:pPr>
        <w:pStyle w:val="BodyText"/>
        <w:numPr>
          <w:ilvl w:val="0"/>
          <w:numId w:val="14"/>
        </w:numPr>
        <w:ind w:left="714" w:hanging="357"/>
        <w:rPr>
          <w:sz w:val="22"/>
          <w:szCs w:val="22"/>
        </w:rPr>
      </w:pPr>
      <w:r w:rsidRPr="007557E8">
        <w:rPr>
          <w:sz w:val="22"/>
          <w:szCs w:val="22"/>
        </w:rPr>
        <w:t xml:space="preserve">The </w:t>
      </w:r>
      <w:r w:rsidRPr="001668EB">
        <w:rPr>
          <w:b/>
          <w:sz w:val="22"/>
          <w:szCs w:val="22"/>
        </w:rPr>
        <w:t>Regional Connectivity Program</w:t>
      </w:r>
      <w:r w:rsidRPr="007557E8">
        <w:rPr>
          <w:sz w:val="22"/>
          <w:szCs w:val="22"/>
        </w:rPr>
        <w:t xml:space="preserve"> delivers place-based telecommunications infrastructure </w:t>
      </w:r>
      <w:r w:rsidR="00884DFB" w:rsidRPr="007557E8">
        <w:rPr>
          <w:sz w:val="22"/>
          <w:szCs w:val="22"/>
        </w:rPr>
        <w:t>projects that</w:t>
      </w:r>
      <w:r w:rsidRPr="007557E8">
        <w:rPr>
          <w:sz w:val="22"/>
          <w:szCs w:val="22"/>
        </w:rPr>
        <w:t xml:space="preserve"> respond to local priorities and maximise economic opportunities and social benefits for communities and businesses in regional</w:t>
      </w:r>
      <w:r w:rsidR="00F96C45">
        <w:rPr>
          <w:sz w:val="22"/>
          <w:szCs w:val="22"/>
        </w:rPr>
        <w:t xml:space="preserve"> </w:t>
      </w:r>
      <w:r w:rsidRPr="007557E8">
        <w:rPr>
          <w:sz w:val="22"/>
          <w:szCs w:val="22"/>
        </w:rPr>
        <w:t>Australia.</w:t>
      </w:r>
      <w:r w:rsidR="00207293">
        <w:rPr>
          <w:sz w:val="22"/>
          <w:szCs w:val="22"/>
        </w:rPr>
        <w:t xml:space="preserve"> Under </w:t>
      </w:r>
      <w:r w:rsidR="00983A59">
        <w:rPr>
          <w:sz w:val="22"/>
          <w:szCs w:val="22"/>
        </w:rPr>
        <w:t>R</w:t>
      </w:r>
      <w:r w:rsidR="00207293">
        <w:rPr>
          <w:sz w:val="22"/>
          <w:szCs w:val="22"/>
        </w:rPr>
        <w:t xml:space="preserve">ound </w:t>
      </w:r>
      <w:r w:rsidR="00983A59">
        <w:rPr>
          <w:sz w:val="22"/>
          <w:szCs w:val="22"/>
        </w:rPr>
        <w:t xml:space="preserve">3 </w:t>
      </w:r>
      <w:r w:rsidR="00207293">
        <w:rPr>
          <w:sz w:val="22"/>
          <w:szCs w:val="22"/>
        </w:rPr>
        <w:t>of the Program</w:t>
      </w:r>
      <w:r w:rsidR="00B54EFD">
        <w:rPr>
          <w:sz w:val="22"/>
          <w:szCs w:val="22"/>
        </w:rPr>
        <w:t xml:space="preserve">, </w:t>
      </w:r>
      <w:r w:rsidR="00B54EFD" w:rsidRPr="00B54EFD">
        <w:rPr>
          <w:sz w:val="22"/>
          <w:szCs w:val="22"/>
        </w:rPr>
        <w:t>$</w:t>
      </w:r>
      <w:r w:rsidR="00663840">
        <w:rPr>
          <w:sz w:val="22"/>
          <w:szCs w:val="22"/>
        </w:rPr>
        <w:t>3</w:t>
      </w:r>
      <w:r w:rsidR="00663840" w:rsidRPr="00B54EFD">
        <w:rPr>
          <w:sz w:val="22"/>
          <w:szCs w:val="22"/>
        </w:rPr>
        <w:t>2</w:t>
      </w:r>
      <w:r w:rsidR="00B54EFD" w:rsidRPr="00B54EFD">
        <w:rPr>
          <w:sz w:val="22"/>
          <w:szCs w:val="22"/>
        </w:rPr>
        <w:t>.5 million (GST exclusive)</w:t>
      </w:r>
      <w:r w:rsidR="00B54EFD">
        <w:rPr>
          <w:sz w:val="22"/>
          <w:szCs w:val="22"/>
        </w:rPr>
        <w:t xml:space="preserve"> will be</w:t>
      </w:r>
      <w:r w:rsidR="00B54EFD" w:rsidRPr="00B54EFD">
        <w:rPr>
          <w:sz w:val="22"/>
          <w:szCs w:val="22"/>
        </w:rPr>
        <w:t xml:space="preserve"> dedicated to improving telecommunications services in First Nations communities, comprising:</w:t>
      </w:r>
    </w:p>
    <w:p w14:paraId="16E985AA" w14:textId="7DD1F512" w:rsidR="00B54EFD" w:rsidRPr="00B54EFD" w:rsidRDefault="00B54EFD" w:rsidP="00D83285">
      <w:pPr>
        <w:pStyle w:val="BodyText"/>
        <w:numPr>
          <w:ilvl w:val="1"/>
          <w:numId w:val="14"/>
        </w:numPr>
        <w:rPr>
          <w:sz w:val="22"/>
          <w:szCs w:val="22"/>
        </w:rPr>
      </w:pPr>
      <w:r w:rsidRPr="00B54EFD">
        <w:rPr>
          <w:sz w:val="22"/>
          <w:szCs w:val="22"/>
        </w:rPr>
        <w:t>$15 million (GST exclusive) under the Regional Connectivity (Round 3) Stream for solutions that improve telecommunications infrastructure in First Nations communities</w:t>
      </w:r>
      <w:r w:rsidR="00663840">
        <w:rPr>
          <w:sz w:val="22"/>
          <w:szCs w:val="22"/>
        </w:rPr>
        <w:t xml:space="preserve"> across Australia and $10 million (GST exclusive) for solutions in Central Australia for First Nations communities</w:t>
      </w:r>
      <w:r w:rsidRPr="00B54EFD">
        <w:rPr>
          <w:sz w:val="22"/>
          <w:szCs w:val="22"/>
        </w:rPr>
        <w:t>; and</w:t>
      </w:r>
    </w:p>
    <w:p w14:paraId="17B99504" w14:textId="77777777" w:rsidR="00B54EFD" w:rsidRPr="00B54EFD" w:rsidRDefault="00B54EFD" w:rsidP="00D83285">
      <w:pPr>
        <w:pStyle w:val="BodyText"/>
        <w:numPr>
          <w:ilvl w:val="1"/>
          <w:numId w:val="14"/>
        </w:numPr>
        <w:rPr>
          <w:sz w:val="22"/>
          <w:szCs w:val="22"/>
        </w:rPr>
      </w:pPr>
      <w:r w:rsidRPr="00B54EFD">
        <w:rPr>
          <w:sz w:val="22"/>
          <w:szCs w:val="22"/>
        </w:rPr>
        <w:t>$7.5 million (GST exclusive) under the Mobile Black Spot (Round 7) Stream for solutions that provide new mobile coverage in First Nations communities.</w:t>
      </w:r>
    </w:p>
    <w:p w14:paraId="45966E27" w14:textId="77777777" w:rsidR="00A55320" w:rsidRPr="00CC4AD5" w:rsidRDefault="00A55320" w:rsidP="00D83285">
      <w:pPr>
        <w:pStyle w:val="BodyText"/>
        <w:numPr>
          <w:ilvl w:val="0"/>
          <w:numId w:val="14"/>
        </w:numPr>
        <w:rPr>
          <w:sz w:val="22"/>
          <w:szCs w:val="22"/>
        </w:rPr>
      </w:pPr>
      <w:r w:rsidRPr="00734999">
        <w:rPr>
          <w:sz w:val="22"/>
          <w:szCs w:val="22"/>
        </w:rPr>
        <w:t xml:space="preserve">The </w:t>
      </w:r>
      <w:r w:rsidRPr="00734999">
        <w:rPr>
          <w:b/>
          <w:sz w:val="22"/>
          <w:szCs w:val="22"/>
        </w:rPr>
        <w:t>Connecting Northern Australia initiative</w:t>
      </w:r>
      <w:r w:rsidRPr="00734999">
        <w:rPr>
          <w:sz w:val="22"/>
          <w:szCs w:val="22"/>
        </w:rPr>
        <w:t xml:space="preserve"> provides dedicated funding to improve telecommunications infrastructure across Northern Australia through the Regional Connectivity Program.</w:t>
      </w:r>
    </w:p>
    <w:p w14:paraId="370CB4BF" w14:textId="77777777" w:rsidR="007557E8" w:rsidRPr="007557E8" w:rsidRDefault="007557E8" w:rsidP="00D83285">
      <w:pPr>
        <w:pStyle w:val="BodyText"/>
        <w:numPr>
          <w:ilvl w:val="0"/>
          <w:numId w:val="14"/>
        </w:numPr>
        <w:rPr>
          <w:sz w:val="22"/>
          <w:szCs w:val="22"/>
        </w:rPr>
      </w:pPr>
      <w:r w:rsidRPr="00734999">
        <w:rPr>
          <w:sz w:val="22"/>
          <w:szCs w:val="22"/>
        </w:rPr>
        <w:t xml:space="preserve">The </w:t>
      </w:r>
      <w:r w:rsidRPr="00734999">
        <w:rPr>
          <w:b/>
          <w:sz w:val="22"/>
          <w:szCs w:val="22"/>
        </w:rPr>
        <w:t>Mobile Black Spot Program</w:t>
      </w:r>
      <w:r w:rsidR="00F57ABD">
        <w:rPr>
          <w:b/>
          <w:sz w:val="22"/>
          <w:szCs w:val="22"/>
        </w:rPr>
        <w:t xml:space="preserve"> </w:t>
      </w:r>
      <w:r w:rsidR="00F57ABD">
        <w:rPr>
          <w:sz w:val="22"/>
          <w:szCs w:val="22"/>
        </w:rPr>
        <w:t>(jointly funded by Commonwealth, State and Territory Governments)</w:t>
      </w:r>
      <w:r w:rsidRPr="00734999">
        <w:rPr>
          <w:sz w:val="22"/>
          <w:szCs w:val="22"/>
        </w:rPr>
        <w:t xml:space="preserve"> delivers telecommunications infrastructure projects that address mobile black spots and improve mobile coverage and competition across regional and remote Australia.</w:t>
      </w:r>
    </w:p>
    <w:p w14:paraId="7D7ED069" w14:textId="77777777" w:rsidR="00EA6BF3" w:rsidRPr="00734999" w:rsidRDefault="00EA6BF3" w:rsidP="00D83285">
      <w:pPr>
        <w:pStyle w:val="BodyText"/>
        <w:numPr>
          <w:ilvl w:val="0"/>
          <w:numId w:val="14"/>
        </w:numPr>
        <w:rPr>
          <w:sz w:val="22"/>
          <w:szCs w:val="22"/>
        </w:rPr>
      </w:pPr>
      <w:r w:rsidRPr="00734999">
        <w:rPr>
          <w:sz w:val="22"/>
          <w:szCs w:val="22"/>
        </w:rPr>
        <w:t>The N</w:t>
      </w:r>
      <w:r w:rsidR="00377D5D" w:rsidRPr="00734999">
        <w:rPr>
          <w:sz w:val="22"/>
          <w:szCs w:val="22"/>
        </w:rPr>
        <w:t>ational Disability Insurance Agency (NDIA) is using the</w:t>
      </w:r>
      <w:r w:rsidRPr="00734999">
        <w:rPr>
          <w:sz w:val="22"/>
          <w:szCs w:val="22"/>
        </w:rPr>
        <w:t xml:space="preserve"> </w:t>
      </w:r>
      <w:r w:rsidRPr="00734999">
        <w:rPr>
          <w:b/>
          <w:sz w:val="22"/>
          <w:szCs w:val="22"/>
        </w:rPr>
        <w:t xml:space="preserve">Prioritisation of Connectivity </w:t>
      </w:r>
      <w:r w:rsidR="00377D5D" w:rsidRPr="00734999">
        <w:rPr>
          <w:b/>
          <w:sz w:val="22"/>
          <w:szCs w:val="22"/>
        </w:rPr>
        <w:t>I</w:t>
      </w:r>
      <w:r w:rsidRPr="00734999">
        <w:rPr>
          <w:b/>
          <w:sz w:val="22"/>
          <w:szCs w:val="22"/>
        </w:rPr>
        <w:t>nvestment in Remote Australia</w:t>
      </w:r>
      <w:r w:rsidRPr="00734999">
        <w:rPr>
          <w:sz w:val="22"/>
          <w:szCs w:val="22"/>
        </w:rPr>
        <w:t xml:space="preserve"> </w:t>
      </w:r>
      <w:r w:rsidR="00377D5D" w:rsidRPr="00734999">
        <w:rPr>
          <w:sz w:val="22"/>
          <w:szCs w:val="22"/>
        </w:rPr>
        <w:t xml:space="preserve">project to </w:t>
      </w:r>
      <w:r w:rsidRPr="00734999">
        <w:rPr>
          <w:sz w:val="22"/>
          <w:szCs w:val="22"/>
        </w:rPr>
        <w:t>investigat</w:t>
      </w:r>
      <w:r w:rsidR="00377D5D" w:rsidRPr="00734999">
        <w:rPr>
          <w:sz w:val="22"/>
          <w:szCs w:val="22"/>
        </w:rPr>
        <w:t>e</w:t>
      </w:r>
      <w:r w:rsidRPr="00734999">
        <w:rPr>
          <w:sz w:val="22"/>
          <w:szCs w:val="22"/>
        </w:rPr>
        <w:t xml:space="preserve"> gaps in te</w:t>
      </w:r>
      <w:r w:rsidR="00377D5D" w:rsidRPr="00734999">
        <w:rPr>
          <w:sz w:val="22"/>
          <w:szCs w:val="22"/>
        </w:rPr>
        <w:t xml:space="preserve">lecommunications </w:t>
      </w:r>
      <w:r w:rsidRPr="00734999">
        <w:rPr>
          <w:sz w:val="22"/>
          <w:szCs w:val="22"/>
        </w:rPr>
        <w:t xml:space="preserve">infrastructure and connectivity in remote </w:t>
      </w:r>
      <w:r w:rsidR="00C4512F">
        <w:rPr>
          <w:sz w:val="22"/>
          <w:szCs w:val="22"/>
        </w:rPr>
        <w:t>First Nations</w:t>
      </w:r>
      <w:r w:rsidR="00C4512F" w:rsidRPr="00734999">
        <w:rPr>
          <w:sz w:val="22"/>
          <w:szCs w:val="22"/>
        </w:rPr>
        <w:t xml:space="preserve"> </w:t>
      </w:r>
      <w:r w:rsidRPr="00734999">
        <w:rPr>
          <w:sz w:val="22"/>
          <w:szCs w:val="22"/>
        </w:rPr>
        <w:t xml:space="preserve">communities </w:t>
      </w:r>
      <w:r w:rsidR="00884DFB" w:rsidRPr="00734999">
        <w:rPr>
          <w:sz w:val="22"/>
          <w:szCs w:val="22"/>
        </w:rPr>
        <w:t>by</w:t>
      </w:r>
      <w:r w:rsidRPr="00734999">
        <w:rPr>
          <w:sz w:val="22"/>
          <w:szCs w:val="22"/>
        </w:rPr>
        <w:t xml:space="preserve"> linking population data</w:t>
      </w:r>
      <w:r w:rsidR="00ED1DD2">
        <w:rPr>
          <w:sz w:val="22"/>
          <w:szCs w:val="22"/>
        </w:rPr>
        <w:t>,</w:t>
      </w:r>
      <w:r w:rsidRPr="00734999">
        <w:rPr>
          <w:sz w:val="22"/>
          <w:szCs w:val="22"/>
        </w:rPr>
        <w:t xml:space="preserve"> sorting highest populations with the worst connectivity and checking if there are existing programs to fill the gaps to leverage connectivity</w:t>
      </w:r>
      <w:r w:rsidR="00A55320">
        <w:rPr>
          <w:sz w:val="22"/>
          <w:szCs w:val="22"/>
        </w:rPr>
        <w:t>.</w:t>
      </w:r>
    </w:p>
    <w:p w14:paraId="050E41DC" w14:textId="77777777" w:rsidR="00EA6BF3" w:rsidRPr="00734999" w:rsidRDefault="00A95118" w:rsidP="00D83285">
      <w:pPr>
        <w:pStyle w:val="BodyText"/>
        <w:numPr>
          <w:ilvl w:val="0"/>
          <w:numId w:val="14"/>
        </w:numPr>
        <w:rPr>
          <w:sz w:val="22"/>
          <w:szCs w:val="22"/>
        </w:rPr>
      </w:pPr>
      <w:r w:rsidRPr="000916BB">
        <w:rPr>
          <w:sz w:val="22"/>
          <w:szCs w:val="22"/>
        </w:rPr>
        <w:t>Under</w:t>
      </w:r>
      <w:r>
        <w:rPr>
          <w:b/>
          <w:sz w:val="22"/>
          <w:szCs w:val="22"/>
        </w:rPr>
        <w:t xml:space="preserve"> </w:t>
      </w:r>
      <w:r w:rsidR="00EA6BF3" w:rsidRPr="00734999">
        <w:rPr>
          <w:sz w:val="22"/>
          <w:szCs w:val="22"/>
        </w:rPr>
        <w:t xml:space="preserve">the </w:t>
      </w:r>
      <w:r w:rsidR="00EA6BF3" w:rsidRPr="000916BB">
        <w:rPr>
          <w:sz w:val="22"/>
          <w:szCs w:val="22"/>
        </w:rPr>
        <w:t>Australian Government’s</w:t>
      </w:r>
      <w:r w:rsidR="00EA6BF3" w:rsidRPr="00734999">
        <w:rPr>
          <w:b/>
          <w:sz w:val="22"/>
          <w:szCs w:val="22"/>
        </w:rPr>
        <w:t xml:space="preserve"> </w:t>
      </w:r>
      <w:r>
        <w:rPr>
          <w:b/>
          <w:sz w:val="22"/>
          <w:szCs w:val="22"/>
        </w:rPr>
        <w:t xml:space="preserve">National </w:t>
      </w:r>
      <w:r w:rsidR="00EA6BF3" w:rsidRPr="00734999">
        <w:rPr>
          <w:b/>
          <w:sz w:val="22"/>
          <w:szCs w:val="22"/>
        </w:rPr>
        <w:t>Indigenous Visual Arts</w:t>
      </w:r>
      <w:r>
        <w:rPr>
          <w:b/>
          <w:sz w:val="22"/>
          <w:szCs w:val="22"/>
        </w:rPr>
        <w:t xml:space="preserve"> Action</w:t>
      </w:r>
      <w:r w:rsidR="00EA6BF3" w:rsidRPr="00734999">
        <w:rPr>
          <w:b/>
          <w:sz w:val="22"/>
          <w:szCs w:val="22"/>
        </w:rPr>
        <w:t xml:space="preserve"> Plan</w:t>
      </w:r>
      <w:r>
        <w:rPr>
          <w:b/>
          <w:sz w:val="22"/>
          <w:szCs w:val="22"/>
        </w:rPr>
        <w:t xml:space="preserve"> 2021-25</w:t>
      </w:r>
      <w:r w:rsidR="00EA6BF3" w:rsidRPr="00734999">
        <w:rPr>
          <w:sz w:val="22"/>
          <w:szCs w:val="22"/>
        </w:rPr>
        <w:t>,</w:t>
      </w:r>
      <w:r>
        <w:rPr>
          <w:sz w:val="22"/>
          <w:szCs w:val="22"/>
        </w:rPr>
        <w:t xml:space="preserve"> released in October 2021,</w:t>
      </w:r>
      <w:r w:rsidR="00EA6BF3" w:rsidRPr="00734999">
        <w:rPr>
          <w:sz w:val="22"/>
          <w:szCs w:val="22"/>
        </w:rPr>
        <w:t xml:space="preserve"> high</w:t>
      </w:r>
      <w:r w:rsidR="00881104" w:rsidRPr="00734999">
        <w:rPr>
          <w:sz w:val="22"/>
          <w:szCs w:val="22"/>
        </w:rPr>
        <w:t>-</w:t>
      </w:r>
      <w:r w:rsidR="00EA6BF3" w:rsidRPr="00734999">
        <w:rPr>
          <w:sz w:val="22"/>
          <w:szCs w:val="22"/>
        </w:rPr>
        <w:t>speed connectivity and support</w:t>
      </w:r>
      <w:r>
        <w:rPr>
          <w:sz w:val="22"/>
          <w:szCs w:val="22"/>
        </w:rPr>
        <w:t xml:space="preserve"> is being provided</w:t>
      </w:r>
      <w:r w:rsidR="00EA6BF3" w:rsidRPr="00734999">
        <w:rPr>
          <w:sz w:val="22"/>
          <w:szCs w:val="22"/>
        </w:rPr>
        <w:t xml:space="preserve"> to up to 80 </w:t>
      </w:r>
      <w:r w:rsidR="00EA6BF3" w:rsidRPr="007965A4">
        <w:rPr>
          <w:sz w:val="22"/>
          <w:szCs w:val="22"/>
        </w:rPr>
        <w:t>Indigenous</w:t>
      </w:r>
      <w:r w:rsidR="00EA6BF3" w:rsidRPr="00734999">
        <w:rPr>
          <w:sz w:val="22"/>
          <w:szCs w:val="22"/>
        </w:rPr>
        <w:t xml:space="preserve"> </w:t>
      </w:r>
      <w:r>
        <w:rPr>
          <w:sz w:val="22"/>
          <w:szCs w:val="22"/>
        </w:rPr>
        <w:t>a</w:t>
      </w:r>
      <w:r w:rsidR="00EA6BF3" w:rsidRPr="00734999">
        <w:rPr>
          <w:sz w:val="22"/>
          <w:szCs w:val="22"/>
        </w:rPr>
        <w:t xml:space="preserve">rts </w:t>
      </w:r>
      <w:r>
        <w:rPr>
          <w:sz w:val="22"/>
          <w:szCs w:val="22"/>
        </w:rPr>
        <w:t>c</w:t>
      </w:r>
      <w:r w:rsidR="00EA6BF3" w:rsidRPr="00734999">
        <w:rPr>
          <w:sz w:val="22"/>
          <w:szCs w:val="22"/>
        </w:rPr>
        <w:t xml:space="preserve">entres. </w:t>
      </w:r>
    </w:p>
    <w:p w14:paraId="0F015630" w14:textId="049A1EC8" w:rsidR="009E6F0F" w:rsidRPr="00734999" w:rsidRDefault="009E6F0F" w:rsidP="00D83285">
      <w:pPr>
        <w:pStyle w:val="BodyText"/>
        <w:numPr>
          <w:ilvl w:val="0"/>
          <w:numId w:val="14"/>
        </w:numPr>
        <w:rPr>
          <w:sz w:val="22"/>
          <w:szCs w:val="22"/>
        </w:rPr>
      </w:pPr>
      <w:r w:rsidRPr="00734999">
        <w:rPr>
          <w:sz w:val="22"/>
          <w:szCs w:val="22"/>
        </w:rPr>
        <w:t xml:space="preserve">The </w:t>
      </w:r>
      <w:r w:rsidR="00A55320">
        <w:rPr>
          <w:sz w:val="22"/>
          <w:szCs w:val="22"/>
        </w:rPr>
        <w:t>G</w:t>
      </w:r>
      <w:r w:rsidR="000A498F">
        <w:rPr>
          <w:sz w:val="22"/>
          <w:szCs w:val="22"/>
        </w:rPr>
        <w:t xml:space="preserve">overnment has committed an additional $6 million in funding for the </w:t>
      </w:r>
      <w:r w:rsidRPr="00734999">
        <w:rPr>
          <w:b/>
          <w:sz w:val="22"/>
          <w:szCs w:val="22"/>
        </w:rPr>
        <w:t>Regional Tech Hub</w:t>
      </w:r>
      <w:r w:rsidR="000A498F">
        <w:rPr>
          <w:b/>
          <w:sz w:val="22"/>
          <w:szCs w:val="22"/>
        </w:rPr>
        <w:t>, via the Better Connectivity for Regional and Rural Australia Plan.</w:t>
      </w:r>
      <w:r w:rsidRPr="00734999">
        <w:rPr>
          <w:sz w:val="22"/>
          <w:szCs w:val="22"/>
        </w:rPr>
        <w:t xml:space="preserve"> </w:t>
      </w:r>
      <w:r w:rsidR="000A498F">
        <w:rPr>
          <w:sz w:val="22"/>
          <w:szCs w:val="22"/>
        </w:rPr>
        <w:t xml:space="preserve">This initiative </w:t>
      </w:r>
      <w:r w:rsidRPr="00734999">
        <w:rPr>
          <w:sz w:val="22"/>
          <w:szCs w:val="22"/>
        </w:rPr>
        <w:t>provid</w:t>
      </w:r>
      <w:r w:rsidR="000A498F">
        <w:rPr>
          <w:sz w:val="22"/>
          <w:szCs w:val="22"/>
        </w:rPr>
        <w:t>es</w:t>
      </w:r>
      <w:r w:rsidRPr="00734999">
        <w:rPr>
          <w:sz w:val="22"/>
          <w:szCs w:val="22"/>
        </w:rPr>
        <w:t xml:space="preserve"> independent, free advice about telecommunications services for regional, rural and remote Australians.</w:t>
      </w:r>
    </w:p>
    <w:p w14:paraId="41542AEE" w14:textId="7FE552F5" w:rsidR="002B03B7" w:rsidRPr="00734999" w:rsidRDefault="002B03B7" w:rsidP="00D83285">
      <w:pPr>
        <w:pStyle w:val="BodyText"/>
        <w:numPr>
          <w:ilvl w:val="0"/>
          <w:numId w:val="14"/>
        </w:numPr>
        <w:rPr>
          <w:sz w:val="22"/>
          <w:szCs w:val="22"/>
        </w:rPr>
      </w:pPr>
      <w:r w:rsidRPr="00734999">
        <w:rPr>
          <w:sz w:val="22"/>
          <w:szCs w:val="22"/>
        </w:rPr>
        <w:t xml:space="preserve">The </w:t>
      </w:r>
      <w:r w:rsidRPr="00734999">
        <w:rPr>
          <w:b/>
          <w:sz w:val="22"/>
          <w:szCs w:val="22"/>
        </w:rPr>
        <w:t>Alternative Voice Services Trials Program</w:t>
      </w:r>
      <w:r w:rsidRPr="00734999">
        <w:rPr>
          <w:sz w:val="22"/>
          <w:szCs w:val="22"/>
        </w:rPr>
        <w:t xml:space="preserve"> fund</w:t>
      </w:r>
      <w:r w:rsidR="006312FB">
        <w:rPr>
          <w:sz w:val="22"/>
          <w:szCs w:val="22"/>
        </w:rPr>
        <w:t>ed</w:t>
      </w:r>
      <w:r w:rsidRPr="00734999">
        <w:rPr>
          <w:sz w:val="22"/>
          <w:szCs w:val="22"/>
        </w:rPr>
        <w:t xml:space="preserve"> </w:t>
      </w:r>
      <w:r w:rsidR="00BB1A61">
        <w:rPr>
          <w:sz w:val="22"/>
          <w:szCs w:val="22"/>
        </w:rPr>
        <w:t>six service providers</w:t>
      </w:r>
      <w:r w:rsidR="00BB1A61" w:rsidRPr="00734999">
        <w:rPr>
          <w:sz w:val="22"/>
          <w:szCs w:val="22"/>
        </w:rPr>
        <w:t xml:space="preserve"> </w:t>
      </w:r>
      <w:r w:rsidRPr="00734999">
        <w:rPr>
          <w:sz w:val="22"/>
          <w:szCs w:val="22"/>
        </w:rPr>
        <w:t>to trial alternative voice service technologies across regional and remote Australia.</w:t>
      </w:r>
      <w:r w:rsidRPr="00734999">
        <w:rPr>
          <w:rStyle w:val="EndnoteReference"/>
          <w:sz w:val="22"/>
          <w:szCs w:val="22"/>
        </w:rPr>
        <w:t xml:space="preserve"> </w:t>
      </w:r>
    </w:p>
    <w:p w14:paraId="578AFA4B" w14:textId="27AF9E88" w:rsidR="00107A3A" w:rsidRPr="00835D09" w:rsidRDefault="009C410C" w:rsidP="00D83285">
      <w:pPr>
        <w:pStyle w:val="BodyText"/>
        <w:numPr>
          <w:ilvl w:val="0"/>
          <w:numId w:val="14"/>
        </w:numPr>
        <w:rPr>
          <w:sz w:val="22"/>
          <w:szCs w:val="22"/>
        </w:rPr>
      </w:pPr>
      <w:r>
        <w:rPr>
          <w:sz w:val="22"/>
          <w:szCs w:val="22"/>
        </w:rPr>
        <w:t>NBN Co</w:t>
      </w:r>
      <w:r w:rsidR="00AA05C4" w:rsidRPr="00734999">
        <w:rPr>
          <w:sz w:val="22"/>
          <w:szCs w:val="22"/>
        </w:rPr>
        <w:t>’s</w:t>
      </w:r>
      <w:r w:rsidR="00A55320" w:rsidRPr="00734999">
        <w:rPr>
          <w:sz w:val="22"/>
          <w:szCs w:val="22"/>
        </w:rPr>
        <w:t xml:space="preserve"> </w:t>
      </w:r>
      <w:r w:rsidR="00A55320" w:rsidRPr="00734999">
        <w:rPr>
          <w:b/>
          <w:sz w:val="22"/>
          <w:szCs w:val="22"/>
        </w:rPr>
        <w:t>Regional Co-investment Fund</w:t>
      </w:r>
      <w:r w:rsidR="00A55320" w:rsidRPr="00734999">
        <w:rPr>
          <w:sz w:val="22"/>
          <w:szCs w:val="22"/>
        </w:rPr>
        <w:t xml:space="preserve"> is investing $300 million to help fund local broadband infrastructure projects to deliver high-speed broadband services to communities primarily in areas serviced by </w:t>
      </w:r>
      <w:r>
        <w:rPr>
          <w:sz w:val="22"/>
          <w:szCs w:val="22"/>
        </w:rPr>
        <w:t>NBN Co</w:t>
      </w:r>
      <w:r w:rsidR="00AA05C4" w:rsidRPr="00734999">
        <w:rPr>
          <w:sz w:val="22"/>
          <w:szCs w:val="22"/>
        </w:rPr>
        <w:t>’s</w:t>
      </w:r>
      <w:r w:rsidR="00A55320" w:rsidRPr="00734999">
        <w:rPr>
          <w:sz w:val="22"/>
          <w:szCs w:val="22"/>
        </w:rPr>
        <w:t xml:space="preserve"> fixed wireless and satellite footprint.</w:t>
      </w:r>
      <w:r w:rsidR="008A027C">
        <w:rPr>
          <w:sz w:val="22"/>
          <w:szCs w:val="22"/>
        </w:rPr>
        <w:t xml:space="preserve"> </w:t>
      </w:r>
      <w:r w:rsidR="00107A3A" w:rsidRPr="00835D09">
        <w:rPr>
          <w:sz w:val="22"/>
          <w:szCs w:val="22"/>
        </w:rPr>
        <w:t>The Government is providing NBN Co with a $2.4 billion equity injection over the next 4 years to enable an additional 1.5 million homes and businesses currently served by fibre to the node technology to upgrade to fibre to the premises.</w:t>
      </w:r>
      <w:r w:rsidR="00835D09" w:rsidRPr="00835D09">
        <w:rPr>
          <w:sz w:val="22"/>
          <w:szCs w:val="22"/>
        </w:rPr>
        <w:t xml:space="preserve"> </w:t>
      </w:r>
      <w:r w:rsidR="00107A3A" w:rsidRPr="00835D09">
        <w:rPr>
          <w:sz w:val="22"/>
          <w:szCs w:val="22"/>
        </w:rPr>
        <w:t>Around 660</w:t>
      </w:r>
      <w:r w:rsidR="008A027C">
        <w:rPr>
          <w:sz w:val="22"/>
          <w:szCs w:val="22"/>
        </w:rPr>
        <w:t>,</w:t>
      </w:r>
      <w:r w:rsidR="00107A3A" w:rsidRPr="00835D09">
        <w:rPr>
          <w:sz w:val="22"/>
          <w:szCs w:val="22"/>
        </w:rPr>
        <w:t>000 premises are expected to be in regional areas.</w:t>
      </w:r>
    </w:p>
    <w:p w14:paraId="12214B7A" w14:textId="22594164" w:rsidR="00370A32" w:rsidRDefault="00F6355A" w:rsidP="00370A32">
      <w:pPr>
        <w:pStyle w:val="BodyText"/>
        <w:numPr>
          <w:ilvl w:val="0"/>
          <w:numId w:val="14"/>
        </w:numPr>
        <w:rPr>
          <w:sz w:val="22"/>
          <w:szCs w:val="22"/>
        </w:rPr>
      </w:pPr>
      <w:r w:rsidRPr="00370A32">
        <w:rPr>
          <w:sz w:val="22"/>
          <w:szCs w:val="22"/>
        </w:rPr>
        <w:t xml:space="preserve">The Government has contributed $480 million in 2021-22 towards an </w:t>
      </w:r>
      <w:r w:rsidRPr="00370A32">
        <w:rPr>
          <w:b/>
          <w:sz w:val="22"/>
          <w:szCs w:val="22"/>
        </w:rPr>
        <w:t xml:space="preserve">upgrade to the NBN fixed wireless </w:t>
      </w:r>
      <w:r w:rsidR="00C44D9C" w:rsidRPr="00370A32">
        <w:rPr>
          <w:b/>
          <w:sz w:val="22"/>
          <w:szCs w:val="22"/>
        </w:rPr>
        <w:t>network</w:t>
      </w:r>
      <w:r w:rsidR="00C44D9C" w:rsidRPr="00370A32">
        <w:rPr>
          <w:sz w:val="22"/>
          <w:szCs w:val="22"/>
        </w:rPr>
        <w:t>, supported</w:t>
      </w:r>
      <w:r w:rsidR="00B42073" w:rsidRPr="00370A32">
        <w:rPr>
          <w:sz w:val="22"/>
          <w:szCs w:val="22"/>
        </w:rPr>
        <w:t xml:space="preserve"> by an additional $270 million from NBN Co, which is designed to deliver faster wholesale speeds to regional and remote Australia and is also enabling improvements to NBN satellite services</w:t>
      </w:r>
      <w:r w:rsidR="00835D09" w:rsidRPr="00370A32">
        <w:rPr>
          <w:sz w:val="22"/>
          <w:szCs w:val="22"/>
        </w:rPr>
        <w:t>.</w:t>
      </w:r>
      <w:r w:rsidR="00370A32" w:rsidRPr="00370A32">
        <w:rPr>
          <w:sz w:val="22"/>
          <w:szCs w:val="22"/>
        </w:rPr>
        <w:t xml:space="preserve"> </w:t>
      </w:r>
    </w:p>
    <w:p w14:paraId="6CBD4177" w14:textId="115201F2" w:rsidR="00280FD9" w:rsidRPr="00370A32" w:rsidRDefault="00280FD9" w:rsidP="00BF06E3">
      <w:pPr>
        <w:pStyle w:val="ListParagraph"/>
        <w:numPr>
          <w:ilvl w:val="0"/>
          <w:numId w:val="14"/>
        </w:numPr>
        <w:rPr>
          <w:sz w:val="22"/>
          <w:szCs w:val="22"/>
        </w:rPr>
      </w:pPr>
      <w:r w:rsidRPr="00370A32">
        <w:rPr>
          <w:sz w:val="22"/>
          <w:szCs w:val="22"/>
        </w:rPr>
        <w:t xml:space="preserve">The Government is working with NBN Co to administer the </w:t>
      </w:r>
      <w:r w:rsidRPr="00370A32">
        <w:rPr>
          <w:b/>
          <w:sz w:val="22"/>
          <w:szCs w:val="22"/>
        </w:rPr>
        <w:t>School Students Broadband Initiative (SSBI)</w:t>
      </w:r>
      <w:r w:rsidRPr="00370A32">
        <w:rPr>
          <w:sz w:val="22"/>
          <w:szCs w:val="22"/>
        </w:rPr>
        <w:t xml:space="preserve"> to provide free internet for one year for up to 30,000 unconnected families with school age students in metro, regional and some remote areas. To be eligible, families with school age children will be nominated by participating schools, education authorities and charities/community organisations. The Government is supporting NBN Co’s implementation and deliver of this in</w:t>
      </w:r>
      <w:r w:rsidR="00E17B01" w:rsidRPr="00370A32">
        <w:rPr>
          <w:sz w:val="22"/>
          <w:szCs w:val="22"/>
        </w:rPr>
        <w:t>i</w:t>
      </w:r>
      <w:r w:rsidRPr="00370A32">
        <w:rPr>
          <w:sz w:val="22"/>
          <w:szCs w:val="22"/>
        </w:rPr>
        <w:t xml:space="preserve">tiative </w:t>
      </w:r>
      <w:r w:rsidR="00E17B01" w:rsidRPr="00370A32">
        <w:rPr>
          <w:sz w:val="22"/>
          <w:szCs w:val="22"/>
        </w:rPr>
        <w:t>w</w:t>
      </w:r>
      <w:r w:rsidRPr="00370A32">
        <w:rPr>
          <w:sz w:val="22"/>
          <w:szCs w:val="22"/>
        </w:rPr>
        <w:t>ith a $4.5 million grant.</w:t>
      </w:r>
    </w:p>
    <w:p w14:paraId="33855D87" w14:textId="77777777" w:rsidR="00A55320" w:rsidRPr="002A7467" w:rsidRDefault="00A55320" w:rsidP="000916BB">
      <w:pPr>
        <w:pStyle w:val="Heading4"/>
        <w:rPr>
          <w:sz w:val="22"/>
          <w:szCs w:val="22"/>
        </w:rPr>
      </w:pPr>
      <w:r w:rsidRPr="002A7467">
        <w:rPr>
          <w:sz w:val="22"/>
          <w:szCs w:val="22"/>
        </w:rPr>
        <w:t>State and Territory Government</w:t>
      </w:r>
    </w:p>
    <w:p w14:paraId="1E61E215" w14:textId="77777777" w:rsidR="00A55320" w:rsidRDefault="00A55320" w:rsidP="00D83285">
      <w:pPr>
        <w:pStyle w:val="BodyText"/>
        <w:numPr>
          <w:ilvl w:val="0"/>
          <w:numId w:val="14"/>
        </w:numPr>
        <w:rPr>
          <w:sz w:val="22"/>
          <w:szCs w:val="22"/>
        </w:rPr>
      </w:pPr>
      <w:r w:rsidRPr="00734999">
        <w:rPr>
          <w:sz w:val="22"/>
          <w:szCs w:val="22"/>
        </w:rPr>
        <w:t xml:space="preserve">The Northern Territory Government is providing free </w:t>
      </w:r>
      <w:r w:rsidR="00C44D9C">
        <w:rPr>
          <w:sz w:val="22"/>
          <w:szCs w:val="22"/>
        </w:rPr>
        <w:t>Wi-Fi</w:t>
      </w:r>
      <w:r w:rsidRPr="00734999">
        <w:rPr>
          <w:sz w:val="22"/>
          <w:szCs w:val="22"/>
        </w:rPr>
        <w:t xml:space="preserve"> hot spots in 46 remote communities, as part of the </w:t>
      </w:r>
      <w:r w:rsidRPr="00734999">
        <w:rPr>
          <w:b/>
          <w:sz w:val="22"/>
          <w:szCs w:val="22"/>
        </w:rPr>
        <w:t>Community Internet Service Project</w:t>
      </w:r>
      <w:r w:rsidRPr="00734999">
        <w:rPr>
          <w:sz w:val="22"/>
          <w:szCs w:val="22"/>
        </w:rPr>
        <w:t>.</w:t>
      </w:r>
    </w:p>
    <w:p w14:paraId="1566AC5F" w14:textId="60FB1D06" w:rsidR="00024DDD" w:rsidRDefault="00024DDD" w:rsidP="00D83285">
      <w:pPr>
        <w:pStyle w:val="BodyText"/>
        <w:numPr>
          <w:ilvl w:val="0"/>
          <w:numId w:val="14"/>
        </w:numPr>
        <w:rPr>
          <w:sz w:val="22"/>
          <w:szCs w:val="22"/>
        </w:rPr>
      </w:pPr>
      <w:r>
        <w:rPr>
          <w:sz w:val="22"/>
          <w:szCs w:val="22"/>
        </w:rPr>
        <w:t>The Northern Territory Government</w:t>
      </w:r>
      <w:r w:rsidR="00AC7BE4">
        <w:rPr>
          <w:sz w:val="22"/>
          <w:szCs w:val="22"/>
        </w:rPr>
        <w:t xml:space="preserve">’s </w:t>
      </w:r>
      <w:r>
        <w:rPr>
          <w:sz w:val="22"/>
          <w:szCs w:val="22"/>
        </w:rPr>
        <w:t xml:space="preserve">$5.8 million </w:t>
      </w:r>
      <w:r w:rsidRPr="00207293">
        <w:rPr>
          <w:b/>
          <w:sz w:val="22"/>
          <w:szCs w:val="22"/>
        </w:rPr>
        <w:t xml:space="preserve">Remote Small Cells </w:t>
      </w:r>
      <w:r>
        <w:rPr>
          <w:sz w:val="22"/>
          <w:szCs w:val="22"/>
        </w:rPr>
        <w:t>program</w:t>
      </w:r>
      <w:r w:rsidR="009C410C">
        <w:rPr>
          <w:sz w:val="22"/>
          <w:szCs w:val="22"/>
        </w:rPr>
        <w:t>,</w:t>
      </w:r>
      <w:r>
        <w:rPr>
          <w:sz w:val="22"/>
          <w:szCs w:val="22"/>
        </w:rPr>
        <w:t xml:space="preserve"> </w:t>
      </w:r>
      <w:r w:rsidR="009C410C">
        <w:rPr>
          <w:sz w:val="22"/>
          <w:szCs w:val="22"/>
        </w:rPr>
        <w:t>co</w:t>
      </w:r>
      <w:r w:rsidR="009C410C">
        <w:rPr>
          <w:sz w:val="22"/>
          <w:szCs w:val="22"/>
        </w:rPr>
        <w:noBreakHyphen/>
      </w:r>
      <w:r w:rsidR="00AC7BE4">
        <w:rPr>
          <w:sz w:val="22"/>
          <w:szCs w:val="22"/>
        </w:rPr>
        <w:t>funded with Telstra</w:t>
      </w:r>
      <w:r w:rsidR="009C410C">
        <w:rPr>
          <w:sz w:val="22"/>
          <w:szCs w:val="22"/>
        </w:rPr>
        <w:t>,</w:t>
      </w:r>
      <w:r w:rsidR="00AC7BE4">
        <w:rPr>
          <w:sz w:val="22"/>
          <w:szCs w:val="22"/>
        </w:rPr>
        <w:t xml:space="preserve"> </w:t>
      </w:r>
      <w:r>
        <w:rPr>
          <w:sz w:val="22"/>
          <w:szCs w:val="22"/>
        </w:rPr>
        <w:t xml:space="preserve">will target 20 remote communities </w:t>
      </w:r>
      <w:r w:rsidR="009C410C">
        <w:rPr>
          <w:sz w:val="22"/>
          <w:szCs w:val="22"/>
        </w:rPr>
        <w:t xml:space="preserve">and </w:t>
      </w:r>
      <w:r w:rsidR="00AC7BE4">
        <w:rPr>
          <w:sz w:val="22"/>
          <w:szCs w:val="22"/>
        </w:rPr>
        <w:t xml:space="preserve">provide mobile signal by </w:t>
      </w:r>
      <w:r>
        <w:rPr>
          <w:sz w:val="22"/>
          <w:szCs w:val="22"/>
        </w:rPr>
        <w:t xml:space="preserve">installing </w:t>
      </w:r>
      <w:r w:rsidR="00AC7BE4">
        <w:rPr>
          <w:sz w:val="22"/>
          <w:szCs w:val="22"/>
        </w:rPr>
        <w:t>small cell telecommunications infrastructure via satellite.</w:t>
      </w:r>
    </w:p>
    <w:p w14:paraId="1EEF7EDF" w14:textId="77777777" w:rsidR="004B639E" w:rsidRPr="004B639E" w:rsidRDefault="004B639E" w:rsidP="004B639E">
      <w:pPr>
        <w:pStyle w:val="Heading4"/>
        <w:rPr>
          <w:sz w:val="22"/>
          <w:szCs w:val="22"/>
        </w:rPr>
      </w:pPr>
      <w:r w:rsidRPr="004B639E">
        <w:rPr>
          <w:sz w:val="22"/>
          <w:szCs w:val="22"/>
        </w:rPr>
        <w:t>Non-</w:t>
      </w:r>
      <w:r w:rsidRPr="009F1A2C">
        <w:rPr>
          <w:sz w:val="22"/>
          <w:szCs w:val="22"/>
        </w:rPr>
        <w:t xml:space="preserve">Government Organisations </w:t>
      </w:r>
      <w:r w:rsidRPr="004B639E">
        <w:rPr>
          <w:sz w:val="22"/>
          <w:szCs w:val="22"/>
        </w:rPr>
        <w:t>and Industry</w:t>
      </w:r>
    </w:p>
    <w:p w14:paraId="64E2F9FD" w14:textId="77777777" w:rsidR="009E6F0F" w:rsidRDefault="009E6F0F" w:rsidP="00D83285">
      <w:pPr>
        <w:pStyle w:val="BodyText"/>
        <w:numPr>
          <w:ilvl w:val="0"/>
          <w:numId w:val="14"/>
        </w:numPr>
        <w:ind w:left="714" w:hanging="357"/>
        <w:rPr>
          <w:sz w:val="22"/>
          <w:szCs w:val="22"/>
        </w:rPr>
      </w:pPr>
      <w:r w:rsidRPr="00734999">
        <w:rPr>
          <w:sz w:val="22"/>
          <w:szCs w:val="22"/>
        </w:rPr>
        <w:t xml:space="preserve">Telstra’s </w:t>
      </w:r>
      <w:r w:rsidR="00922910" w:rsidRPr="00734999">
        <w:rPr>
          <w:b/>
          <w:sz w:val="22"/>
          <w:szCs w:val="22"/>
        </w:rPr>
        <w:t>First Nations Connect Contact C</w:t>
      </w:r>
      <w:r w:rsidRPr="00734999">
        <w:rPr>
          <w:b/>
          <w:sz w:val="22"/>
          <w:szCs w:val="22"/>
        </w:rPr>
        <w:t>entre</w:t>
      </w:r>
      <w:r w:rsidRPr="00734999">
        <w:rPr>
          <w:sz w:val="22"/>
          <w:szCs w:val="22"/>
        </w:rPr>
        <w:t xml:space="preserve"> is dedicated to enquiries or reporting of faults from </w:t>
      </w:r>
      <w:r w:rsidR="00A9552A">
        <w:rPr>
          <w:sz w:val="22"/>
          <w:szCs w:val="22"/>
        </w:rPr>
        <w:t>First</w:t>
      </w:r>
      <w:r w:rsidR="00ED1DD2">
        <w:rPr>
          <w:sz w:val="22"/>
          <w:szCs w:val="22"/>
        </w:rPr>
        <w:t> </w:t>
      </w:r>
      <w:r w:rsidR="00A9552A">
        <w:rPr>
          <w:sz w:val="22"/>
          <w:szCs w:val="22"/>
        </w:rPr>
        <w:t>Nations</w:t>
      </w:r>
      <w:r w:rsidR="00A9552A" w:rsidRPr="00734999">
        <w:rPr>
          <w:sz w:val="22"/>
          <w:szCs w:val="22"/>
        </w:rPr>
        <w:t xml:space="preserve"> </w:t>
      </w:r>
      <w:r w:rsidRPr="00734999">
        <w:rPr>
          <w:sz w:val="22"/>
          <w:szCs w:val="22"/>
        </w:rPr>
        <w:t>communities around Australia.</w:t>
      </w:r>
    </w:p>
    <w:p w14:paraId="729D5BF6" w14:textId="77777777" w:rsidR="00BA6675" w:rsidRDefault="00BA6675" w:rsidP="00D83285">
      <w:pPr>
        <w:pStyle w:val="BodyText"/>
        <w:numPr>
          <w:ilvl w:val="0"/>
          <w:numId w:val="14"/>
        </w:numPr>
        <w:ind w:left="714" w:hanging="357"/>
        <w:rPr>
          <w:sz w:val="22"/>
          <w:szCs w:val="22"/>
        </w:rPr>
      </w:pPr>
      <w:r w:rsidRPr="00CE7457">
        <w:rPr>
          <w:sz w:val="22"/>
          <w:szCs w:val="22"/>
        </w:rPr>
        <w:t xml:space="preserve">Telstra has invested $300 million in the </w:t>
      </w:r>
      <w:r w:rsidRPr="00A13E82">
        <w:rPr>
          <w:b/>
          <w:bCs/>
          <w:sz w:val="22"/>
          <w:szCs w:val="22"/>
        </w:rPr>
        <w:t>Mobile Black Spot Program</w:t>
      </w:r>
      <w:r w:rsidRPr="00CE7457">
        <w:rPr>
          <w:sz w:val="22"/>
          <w:szCs w:val="22"/>
        </w:rPr>
        <w:t xml:space="preserve"> </w:t>
      </w:r>
      <w:r w:rsidRPr="00A13E82">
        <w:rPr>
          <w:sz w:val="22"/>
          <w:szCs w:val="22"/>
        </w:rPr>
        <w:t>and built around</w:t>
      </w:r>
      <w:r w:rsidRPr="00CE7457">
        <w:rPr>
          <w:sz w:val="22"/>
          <w:szCs w:val="22"/>
        </w:rPr>
        <w:t xml:space="preserve"> 930 new sites </w:t>
      </w:r>
      <w:r w:rsidRPr="00A13E82">
        <w:rPr>
          <w:sz w:val="22"/>
          <w:szCs w:val="22"/>
        </w:rPr>
        <w:t xml:space="preserve">to improve coverage </w:t>
      </w:r>
      <w:r w:rsidRPr="00CE7457">
        <w:rPr>
          <w:sz w:val="22"/>
          <w:szCs w:val="22"/>
        </w:rPr>
        <w:t>in regional and remote locations.</w:t>
      </w:r>
      <w:r w:rsidRPr="00A13E82">
        <w:rPr>
          <w:sz w:val="24"/>
          <w:szCs w:val="24"/>
        </w:rPr>
        <w:t xml:space="preserve"> </w:t>
      </w:r>
      <w:r w:rsidRPr="00A13E82">
        <w:rPr>
          <w:sz w:val="22"/>
          <w:szCs w:val="22"/>
        </w:rPr>
        <w:t xml:space="preserve">Telstra has </w:t>
      </w:r>
      <w:r w:rsidRPr="00CE7457">
        <w:rPr>
          <w:sz w:val="22"/>
          <w:szCs w:val="22"/>
        </w:rPr>
        <w:t xml:space="preserve">also </w:t>
      </w:r>
      <w:r w:rsidRPr="00A13E82">
        <w:rPr>
          <w:sz w:val="22"/>
          <w:szCs w:val="22"/>
        </w:rPr>
        <w:t xml:space="preserve">funded the deployment of 200 small cells </w:t>
      </w:r>
      <w:r w:rsidRPr="00CE7457">
        <w:rPr>
          <w:color w:val="000000"/>
          <w:sz w:val="22"/>
          <w:szCs w:val="22"/>
        </w:rPr>
        <w:t xml:space="preserve">for regional community connectivity, </w:t>
      </w:r>
      <w:r w:rsidRPr="00A13E82">
        <w:rPr>
          <w:color w:val="000000"/>
          <w:sz w:val="22"/>
          <w:szCs w:val="22"/>
        </w:rPr>
        <w:t xml:space="preserve">as part of </w:t>
      </w:r>
      <w:r w:rsidRPr="00CE7457">
        <w:rPr>
          <w:color w:val="000000"/>
          <w:sz w:val="22"/>
          <w:szCs w:val="22"/>
        </w:rPr>
        <w:t>its</w:t>
      </w:r>
      <w:r w:rsidRPr="00A13E82">
        <w:rPr>
          <w:color w:val="000000"/>
          <w:sz w:val="22"/>
          <w:szCs w:val="22"/>
        </w:rPr>
        <w:t xml:space="preserve"> contribution to the </w:t>
      </w:r>
      <w:r w:rsidRPr="00CE7457">
        <w:rPr>
          <w:color w:val="000000"/>
          <w:sz w:val="22"/>
          <w:szCs w:val="22"/>
        </w:rPr>
        <w:t xml:space="preserve">Mobile </w:t>
      </w:r>
      <w:r w:rsidRPr="00A13E82">
        <w:rPr>
          <w:color w:val="000000"/>
          <w:sz w:val="22"/>
          <w:szCs w:val="22"/>
        </w:rPr>
        <w:t>Black Spot Program.</w:t>
      </w:r>
    </w:p>
    <w:p w14:paraId="19DDF2A4" w14:textId="64C9CC22" w:rsidR="00CB444C" w:rsidRPr="00A13E82" w:rsidRDefault="00CB444C" w:rsidP="00D83285">
      <w:pPr>
        <w:pStyle w:val="ListParagraph"/>
        <w:numPr>
          <w:ilvl w:val="0"/>
          <w:numId w:val="14"/>
        </w:numPr>
        <w:ind w:left="714" w:hanging="357"/>
        <w:rPr>
          <w:sz w:val="22"/>
          <w:szCs w:val="22"/>
        </w:rPr>
      </w:pPr>
      <w:r w:rsidRPr="00CE7457">
        <w:rPr>
          <w:sz w:val="22"/>
          <w:szCs w:val="22"/>
        </w:rPr>
        <w:t>Over seven</w:t>
      </w:r>
      <w:r>
        <w:rPr>
          <w:sz w:val="22"/>
          <w:szCs w:val="22"/>
        </w:rPr>
        <w:t xml:space="preserve"> </w:t>
      </w:r>
      <w:r w:rsidRPr="007A566E">
        <w:rPr>
          <w:sz w:val="22"/>
          <w:szCs w:val="22"/>
        </w:rPr>
        <w:t xml:space="preserve">years to </w:t>
      </w:r>
      <w:r w:rsidR="009C410C">
        <w:rPr>
          <w:sz w:val="22"/>
          <w:szCs w:val="22"/>
        </w:rPr>
        <w:t xml:space="preserve">the </w:t>
      </w:r>
      <w:r w:rsidRPr="007A566E">
        <w:rPr>
          <w:sz w:val="22"/>
          <w:szCs w:val="22"/>
        </w:rPr>
        <w:t xml:space="preserve">end </w:t>
      </w:r>
      <w:r w:rsidR="009C410C">
        <w:rPr>
          <w:sz w:val="22"/>
          <w:szCs w:val="22"/>
        </w:rPr>
        <w:t xml:space="preserve">of the financial year 2022 </w:t>
      </w:r>
      <w:r w:rsidRPr="00A13E82">
        <w:rPr>
          <w:sz w:val="22"/>
          <w:szCs w:val="22"/>
        </w:rPr>
        <w:t>Telstra has invested $11</w:t>
      </w:r>
      <w:r>
        <w:rPr>
          <w:sz w:val="22"/>
          <w:szCs w:val="22"/>
        </w:rPr>
        <w:t xml:space="preserve"> billion</w:t>
      </w:r>
      <w:r w:rsidRPr="00A13E82">
        <w:rPr>
          <w:sz w:val="22"/>
          <w:szCs w:val="22"/>
        </w:rPr>
        <w:t xml:space="preserve"> in the </w:t>
      </w:r>
      <w:r w:rsidRPr="000916BB">
        <w:rPr>
          <w:b/>
          <w:sz w:val="22"/>
          <w:szCs w:val="22"/>
        </w:rPr>
        <w:t>national mobile network</w:t>
      </w:r>
      <w:r w:rsidRPr="00A13E82">
        <w:rPr>
          <w:sz w:val="22"/>
          <w:szCs w:val="22"/>
        </w:rPr>
        <w:t xml:space="preserve"> with $4</w:t>
      </w:r>
      <w:r w:rsidR="00ED1DD2">
        <w:rPr>
          <w:sz w:val="22"/>
          <w:szCs w:val="22"/>
        </w:rPr>
        <w:t> </w:t>
      </w:r>
      <w:r w:rsidRPr="00CE7457">
        <w:rPr>
          <w:sz w:val="22"/>
          <w:szCs w:val="22"/>
        </w:rPr>
        <w:t>billion</w:t>
      </w:r>
      <w:r w:rsidRPr="00A13E82">
        <w:rPr>
          <w:sz w:val="22"/>
          <w:szCs w:val="22"/>
        </w:rPr>
        <w:t xml:space="preserve"> of this invested in the </w:t>
      </w:r>
      <w:r w:rsidRPr="000916BB">
        <w:rPr>
          <w:b/>
          <w:sz w:val="22"/>
          <w:szCs w:val="22"/>
        </w:rPr>
        <w:t>regional mobile network</w:t>
      </w:r>
      <w:r w:rsidRPr="00A13E82">
        <w:rPr>
          <w:sz w:val="22"/>
          <w:szCs w:val="22"/>
        </w:rPr>
        <w:t xml:space="preserve">.  </w:t>
      </w:r>
    </w:p>
    <w:p w14:paraId="72B2443C" w14:textId="072E0838" w:rsidR="00CB444C" w:rsidRPr="00A13E82" w:rsidRDefault="00CB444C" w:rsidP="00D83285">
      <w:pPr>
        <w:pStyle w:val="xxmsonormal"/>
        <w:numPr>
          <w:ilvl w:val="0"/>
          <w:numId w:val="14"/>
        </w:numPr>
        <w:shd w:val="clear" w:color="auto" w:fill="FFFFFF"/>
        <w:spacing w:after="120" w:line="264" w:lineRule="auto"/>
        <w:ind w:left="714" w:hanging="357"/>
        <w:rPr>
          <w:rFonts w:asciiTheme="minorHAnsi" w:hAnsiTheme="minorHAnsi" w:cstheme="minorBidi"/>
          <w:color w:val="262626" w:themeColor="text1" w:themeTint="D9"/>
          <w:lang w:eastAsia="en-US"/>
        </w:rPr>
      </w:pPr>
      <w:r w:rsidRPr="00A13E82">
        <w:rPr>
          <w:rFonts w:asciiTheme="minorHAnsi" w:hAnsiTheme="minorHAnsi" w:cstheme="minorBidi"/>
          <w:color w:val="262626" w:themeColor="text1" w:themeTint="D9"/>
          <w:lang w:eastAsia="en-US"/>
        </w:rPr>
        <w:t xml:space="preserve">Telstra will have invested around $55 million and will deliver more than 130 projects to improve regional connectivity under the </w:t>
      </w:r>
      <w:r w:rsidRPr="00A13E82">
        <w:rPr>
          <w:rFonts w:asciiTheme="minorHAnsi" w:hAnsiTheme="minorHAnsi" w:cstheme="minorBidi"/>
          <w:b/>
          <w:bCs/>
          <w:color w:val="262626" w:themeColor="text1" w:themeTint="D9"/>
          <w:lang w:eastAsia="en-US"/>
        </w:rPr>
        <w:t xml:space="preserve">Regional Connectivity Programs </w:t>
      </w:r>
      <w:r w:rsidR="009C410C">
        <w:rPr>
          <w:rFonts w:asciiTheme="minorHAnsi" w:hAnsiTheme="minorHAnsi" w:cstheme="minorBidi"/>
          <w:b/>
          <w:bCs/>
          <w:color w:val="262626" w:themeColor="text1" w:themeTint="D9"/>
          <w:lang w:eastAsia="en-US"/>
        </w:rPr>
        <w:t xml:space="preserve">Rounds </w:t>
      </w:r>
      <w:r w:rsidRPr="00A13E82">
        <w:rPr>
          <w:rFonts w:asciiTheme="minorHAnsi" w:hAnsiTheme="minorHAnsi" w:cstheme="minorBidi"/>
          <w:b/>
          <w:bCs/>
          <w:color w:val="262626" w:themeColor="text1" w:themeTint="D9"/>
          <w:lang w:eastAsia="en-US"/>
        </w:rPr>
        <w:t>1 and 2</w:t>
      </w:r>
      <w:r w:rsidRPr="00A13E82">
        <w:rPr>
          <w:rFonts w:asciiTheme="minorHAnsi" w:hAnsiTheme="minorHAnsi" w:cstheme="minorBidi"/>
          <w:color w:val="262626" w:themeColor="text1" w:themeTint="D9"/>
          <w:lang w:eastAsia="en-US"/>
        </w:rPr>
        <w:t>.</w:t>
      </w:r>
      <w:r w:rsidR="000D6576">
        <w:rPr>
          <w:rFonts w:asciiTheme="minorHAnsi" w:hAnsiTheme="minorHAnsi" w:cstheme="minorBidi"/>
          <w:color w:val="262626" w:themeColor="text1" w:themeTint="D9"/>
          <w:lang w:eastAsia="en-US"/>
        </w:rPr>
        <w:t xml:space="preserve"> </w:t>
      </w:r>
    </w:p>
    <w:p w14:paraId="17D04B07" w14:textId="77777777" w:rsidR="00A55320" w:rsidRPr="00615896" w:rsidRDefault="000D3B88" w:rsidP="00D83285">
      <w:pPr>
        <w:pStyle w:val="xxmsonormal"/>
        <w:numPr>
          <w:ilvl w:val="0"/>
          <w:numId w:val="14"/>
        </w:numPr>
        <w:shd w:val="clear" w:color="auto" w:fill="FFFFFF"/>
        <w:spacing w:after="120" w:line="264" w:lineRule="auto"/>
        <w:ind w:left="714" w:hanging="357"/>
        <w:rPr>
          <w:rFonts w:asciiTheme="minorHAnsi" w:hAnsiTheme="minorHAnsi" w:cstheme="minorBidi"/>
          <w:color w:val="262626" w:themeColor="text1" w:themeTint="D9"/>
          <w:lang w:eastAsia="en-US"/>
        </w:rPr>
      </w:pPr>
      <w:r w:rsidRPr="00C922DA">
        <w:t xml:space="preserve">A number of companies have started or have plans to deliver </w:t>
      </w:r>
      <w:r w:rsidRPr="000916BB">
        <w:rPr>
          <w:b/>
        </w:rPr>
        <w:t>high-speed broadband</w:t>
      </w:r>
      <w:r w:rsidRPr="00C922DA">
        <w:t xml:space="preserve"> to Australian premises via low-earth orbit satellites.</w:t>
      </w:r>
    </w:p>
    <w:p w14:paraId="2CDB1486" w14:textId="77777777" w:rsidR="00EA6BF3" w:rsidRDefault="00EA6BF3" w:rsidP="00085F32">
      <w:pPr>
        <w:pStyle w:val="Heading3"/>
      </w:pPr>
      <w:r>
        <w:t xml:space="preserve">Pipeline </w:t>
      </w:r>
      <w:r w:rsidR="00872410">
        <w:t>a</w:t>
      </w:r>
      <w:r>
        <w:t>ctions</w:t>
      </w:r>
    </w:p>
    <w:p w14:paraId="6BAF2F5F" w14:textId="77777777" w:rsidR="00EA6BF3" w:rsidRPr="006D6649" w:rsidRDefault="00EA6BF3" w:rsidP="00EA6BF3">
      <w:pPr>
        <w:pStyle w:val="Heading4"/>
        <w:rPr>
          <w:sz w:val="22"/>
          <w:szCs w:val="22"/>
        </w:rPr>
      </w:pPr>
      <w:r w:rsidRPr="006D6649">
        <w:rPr>
          <w:sz w:val="22"/>
          <w:szCs w:val="22"/>
        </w:rPr>
        <w:t>Australian Government</w:t>
      </w:r>
    </w:p>
    <w:p w14:paraId="3AB92F6C" w14:textId="7D6BFC54" w:rsidR="00EA6BF3" w:rsidRDefault="002407AA" w:rsidP="00D83285">
      <w:pPr>
        <w:pStyle w:val="BodyText"/>
        <w:numPr>
          <w:ilvl w:val="0"/>
          <w:numId w:val="15"/>
        </w:numPr>
        <w:rPr>
          <w:sz w:val="22"/>
          <w:szCs w:val="22"/>
        </w:rPr>
      </w:pPr>
      <w:r w:rsidRPr="007965A4">
        <w:rPr>
          <w:sz w:val="22"/>
          <w:szCs w:val="22"/>
        </w:rPr>
        <w:t xml:space="preserve">NIAA </w:t>
      </w:r>
      <w:r w:rsidR="00884E97">
        <w:rPr>
          <w:sz w:val="22"/>
          <w:szCs w:val="22"/>
        </w:rPr>
        <w:t>will invest up to $</w:t>
      </w:r>
      <w:r w:rsidR="003220EB">
        <w:rPr>
          <w:sz w:val="22"/>
          <w:szCs w:val="22"/>
        </w:rPr>
        <w:t xml:space="preserve">16.6 </w:t>
      </w:r>
      <w:r w:rsidR="00884E97">
        <w:rPr>
          <w:sz w:val="22"/>
          <w:szCs w:val="22"/>
        </w:rPr>
        <w:t>million</w:t>
      </w:r>
      <w:r w:rsidR="00A34CC1">
        <w:rPr>
          <w:sz w:val="22"/>
          <w:szCs w:val="22"/>
        </w:rPr>
        <w:t xml:space="preserve"> over 3 years</w:t>
      </w:r>
      <w:r w:rsidR="00910CB8" w:rsidRPr="007965A4">
        <w:rPr>
          <w:sz w:val="22"/>
          <w:szCs w:val="22"/>
        </w:rPr>
        <w:t xml:space="preserve"> for the </w:t>
      </w:r>
      <w:r w:rsidR="00910CB8" w:rsidRPr="000916BB">
        <w:rPr>
          <w:b/>
          <w:sz w:val="22"/>
          <w:szCs w:val="22"/>
        </w:rPr>
        <w:t>R</w:t>
      </w:r>
      <w:r w:rsidR="00534DDC">
        <w:rPr>
          <w:b/>
          <w:sz w:val="22"/>
          <w:szCs w:val="22"/>
        </w:rPr>
        <w:t xml:space="preserve">emote Indigenous Communities Telecommunications </w:t>
      </w:r>
      <w:r w:rsidR="00910CB8" w:rsidRPr="001668EB">
        <w:rPr>
          <w:sz w:val="22"/>
          <w:szCs w:val="22"/>
        </w:rPr>
        <w:t>activity</w:t>
      </w:r>
      <w:r>
        <w:rPr>
          <w:sz w:val="22"/>
          <w:szCs w:val="22"/>
        </w:rPr>
        <w:t xml:space="preserve"> to</w:t>
      </w:r>
      <w:r w:rsidR="00EA6BF3" w:rsidRPr="00734999">
        <w:rPr>
          <w:sz w:val="22"/>
          <w:szCs w:val="22"/>
        </w:rPr>
        <w:t xml:space="preserve"> ens</w:t>
      </w:r>
      <w:r w:rsidR="00910CB8">
        <w:rPr>
          <w:sz w:val="22"/>
          <w:szCs w:val="22"/>
        </w:rPr>
        <w:t>ure continued</w:t>
      </w:r>
      <w:r w:rsidR="00EA6BF3" w:rsidRPr="00734999">
        <w:rPr>
          <w:sz w:val="22"/>
          <w:szCs w:val="22"/>
        </w:rPr>
        <w:t xml:space="preserve"> delivery of telecommunication services in remote Australia</w:t>
      </w:r>
      <w:r w:rsidR="00884E97">
        <w:rPr>
          <w:sz w:val="22"/>
          <w:szCs w:val="22"/>
        </w:rPr>
        <w:t>,</w:t>
      </w:r>
      <w:r w:rsidR="00EA6BF3" w:rsidRPr="00734999">
        <w:rPr>
          <w:sz w:val="22"/>
          <w:szCs w:val="22"/>
        </w:rPr>
        <w:t xml:space="preserve"> </w:t>
      </w:r>
      <w:r w:rsidR="000D6576">
        <w:rPr>
          <w:sz w:val="22"/>
          <w:szCs w:val="22"/>
        </w:rPr>
        <w:t>this will include</w:t>
      </w:r>
      <w:r w:rsidR="00EA6BF3" w:rsidRPr="00734999">
        <w:rPr>
          <w:sz w:val="22"/>
          <w:szCs w:val="22"/>
        </w:rPr>
        <w:t xml:space="preserve"> upgrade </w:t>
      </w:r>
      <w:r w:rsidR="000D6576">
        <w:rPr>
          <w:sz w:val="22"/>
          <w:szCs w:val="22"/>
        </w:rPr>
        <w:t xml:space="preserve">of </w:t>
      </w:r>
      <w:r w:rsidR="00C44D9C">
        <w:rPr>
          <w:sz w:val="22"/>
          <w:szCs w:val="22"/>
        </w:rPr>
        <w:t>Wi-Fi</w:t>
      </w:r>
      <w:r w:rsidR="00910CB8">
        <w:rPr>
          <w:sz w:val="22"/>
          <w:szCs w:val="22"/>
        </w:rPr>
        <w:t xml:space="preserve"> satellite telephones infrastructure.</w:t>
      </w:r>
    </w:p>
    <w:p w14:paraId="7C6CBAEE" w14:textId="2CAA5190" w:rsidR="005008B4" w:rsidRPr="003512BC" w:rsidRDefault="00FE1AAF" w:rsidP="00D83285">
      <w:pPr>
        <w:pStyle w:val="BodyText"/>
        <w:numPr>
          <w:ilvl w:val="0"/>
          <w:numId w:val="15"/>
        </w:numPr>
        <w:rPr>
          <w:rFonts w:cstheme="minorHAnsi"/>
          <w:sz w:val="22"/>
          <w:szCs w:val="22"/>
        </w:rPr>
      </w:pPr>
      <w:r>
        <w:rPr>
          <w:rFonts w:cstheme="minorHAnsi"/>
          <w:color w:val="313131"/>
          <w:sz w:val="22"/>
          <w:szCs w:val="22"/>
          <w:shd w:val="clear" w:color="auto" w:fill="FFFFFF"/>
        </w:rPr>
        <w:t>Through the</w:t>
      </w:r>
      <w:r w:rsidR="00EC4601">
        <w:rPr>
          <w:rFonts w:cstheme="minorHAnsi"/>
          <w:color w:val="313131"/>
          <w:sz w:val="22"/>
          <w:szCs w:val="22"/>
          <w:shd w:val="clear" w:color="auto" w:fill="FFFFFF"/>
        </w:rPr>
        <w:t xml:space="preserve"> </w:t>
      </w:r>
      <w:r w:rsidR="00A2247B" w:rsidRPr="006875E5">
        <w:rPr>
          <w:rFonts w:cstheme="minorHAnsi"/>
          <w:b/>
          <w:color w:val="313131"/>
          <w:sz w:val="22"/>
          <w:szCs w:val="22"/>
          <w:shd w:val="clear" w:color="auto" w:fill="FFFFFF"/>
        </w:rPr>
        <w:t xml:space="preserve">Better Connectivity </w:t>
      </w:r>
      <w:r w:rsidR="006875E5">
        <w:rPr>
          <w:rFonts w:cstheme="minorHAnsi"/>
          <w:b/>
          <w:color w:val="313131"/>
          <w:sz w:val="22"/>
          <w:szCs w:val="22"/>
          <w:shd w:val="clear" w:color="auto" w:fill="FFFFFF"/>
        </w:rPr>
        <w:t xml:space="preserve">Plan </w:t>
      </w:r>
      <w:r w:rsidR="00A2247B" w:rsidRPr="006875E5">
        <w:rPr>
          <w:rFonts w:cstheme="minorHAnsi"/>
          <w:b/>
          <w:color w:val="313131"/>
          <w:sz w:val="22"/>
          <w:szCs w:val="22"/>
          <w:shd w:val="clear" w:color="auto" w:fill="FFFFFF"/>
        </w:rPr>
        <w:t>for Regional and Rural Australia</w:t>
      </w:r>
      <w:r w:rsidR="00A2247B">
        <w:rPr>
          <w:rFonts w:cstheme="minorHAnsi"/>
          <w:color w:val="313131"/>
          <w:sz w:val="22"/>
          <w:szCs w:val="22"/>
          <w:shd w:val="clear" w:color="auto" w:fill="FFFFFF"/>
        </w:rPr>
        <w:t>,</w:t>
      </w:r>
      <w:r w:rsidRPr="00AC0FCF">
        <w:rPr>
          <w:rFonts w:cstheme="minorHAnsi"/>
          <w:color w:val="313131"/>
          <w:sz w:val="22"/>
          <w:szCs w:val="22"/>
          <w:shd w:val="clear" w:color="auto" w:fill="FFFFFF"/>
        </w:rPr>
        <w:t xml:space="preserve"> </w:t>
      </w:r>
      <w:r w:rsidR="000C761A">
        <w:rPr>
          <w:rFonts w:cstheme="minorHAnsi"/>
          <w:color w:val="313131"/>
          <w:sz w:val="22"/>
          <w:szCs w:val="22"/>
          <w:shd w:val="clear" w:color="auto" w:fill="FFFFFF"/>
        </w:rPr>
        <w:t>the Government is invest</w:t>
      </w:r>
      <w:r w:rsidR="00AC0FCF">
        <w:rPr>
          <w:rFonts w:cstheme="minorHAnsi"/>
          <w:color w:val="313131"/>
          <w:sz w:val="22"/>
          <w:szCs w:val="22"/>
          <w:shd w:val="clear" w:color="auto" w:fill="FFFFFF"/>
        </w:rPr>
        <w:t>ing</w:t>
      </w:r>
      <w:r w:rsidR="000C761A">
        <w:rPr>
          <w:rFonts w:cstheme="minorHAnsi"/>
          <w:color w:val="313131"/>
          <w:sz w:val="22"/>
          <w:szCs w:val="22"/>
          <w:shd w:val="clear" w:color="auto" w:fill="FFFFFF"/>
        </w:rPr>
        <w:t xml:space="preserve"> more than $</w:t>
      </w:r>
      <w:r w:rsidR="00BB1A61">
        <w:rPr>
          <w:rFonts w:cstheme="minorHAnsi"/>
          <w:color w:val="313131"/>
          <w:sz w:val="22"/>
          <w:szCs w:val="22"/>
          <w:shd w:val="clear" w:color="auto" w:fill="FFFFFF"/>
        </w:rPr>
        <w:t>656 million</w:t>
      </w:r>
      <w:r w:rsidR="000C761A">
        <w:rPr>
          <w:rFonts w:cstheme="minorHAnsi"/>
          <w:color w:val="313131"/>
          <w:sz w:val="22"/>
          <w:szCs w:val="22"/>
          <w:shd w:val="clear" w:color="auto" w:fill="FFFFFF"/>
        </w:rPr>
        <w:t xml:space="preserve"> to support </w:t>
      </w:r>
      <w:r w:rsidR="00F6355A">
        <w:rPr>
          <w:rFonts w:cstheme="minorHAnsi"/>
          <w:color w:val="313131"/>
          <w:sz w:val="22"/>
          <w:szCs w:val="22"/>
          <w:shd w:val="clear" w:color="auto" w:fill="FFFFFF"/>
        </w:rPr>
        <w:t>expanded mobile coverage and improved resilience of communications systems and improved connectivity in regional, rural and First Nations communities. The Government will fund an independent national audit of mobile coverage to establish an evidence baseline to guide and better target future priorities.</w:t>
      </w:r>
      <w:r w:rsidR="00B564A9" w:rsidRPr="005F7D95">
        <w:rPr>
          <w:rFonts w:cstheme="minorHAnsi"/>
          <w:sz w:val="22"/>
          <w:szCs w:val="22"/>
        </w:rPr>
        <w:t xml:space="preserve"> </w:t>
      </w:r>
    </w:p>
    <w:p w14:paraId="0FAA7107" w14:textId="77777777" w:rsidR="006B42CE" w:rsidRPr="00863112" w:rsidRDefault="006B42CE" w:rsidP="00D83285">
      <w:pPr>
        <w:numPr>
          <w:ilvl w:val="0"/>
          <w:numId w:val="15"/>
        </w:numPr>
        <w:shd w:val="clear" w:color="auto" w:fill="FFFFFF"/>
        <w:spacing w:before="100" w:beforeAutospacing="1"/>
        <w:rPr>
          <w:rFonts w:eastAsia="Times New Roman" w:cstheme="minorHAnsi"/>
          <w:color w:val="313131"/>
          <w:sz w:val="22"/>
          <w:szCs w:val="22"/>
          <w:lang w:eastAsia="en-AU"/>
        </w:rPr>
      </w:pPr>
      <w:r>
        <w:rPr>
          <w:sz w:val="22"/>
          <w:szCs w:val="22"/>
        </w:rPr>
        <w:t xml:space="preserve">The Department of Social Services will deliver the </w:t>
      </w:r>
      <w:r>
        <w:rPr>
          <w:b/>
          <w:bCs/>
          <w:sz w:val="22"/>
          <w:szCs w:val="22"/>
        </w:rPr>
        <w:t>Digital Connectivity Project</w:t>
      </w:r>
      <w:r>
        <w:rPr>
          <w:sz w:val="22"/>
          <w:szCs w:val="22"/>
        </w:rPr>
        <w:t>, a place-based project that will expand community infrastructure, through improving current internet and mobile phone connectivity in identified remote communities in the Northern Territory. The project will also provide a strong complement to existing support services, with improved basic digital literacy support, creating greater opportunity for digital service delivery. Importantly, the uplift in digital access and ability will provide entire communities with better access to healthcare, employment opportunities, education, government and online services, entertainment and social connections.</w:t>
      </w:r>
    </w:p>
    <w:p w14:paraId="1C533C3D" w14:textId="22B17ACB" w:rsidR="00280FD9" w:rsidRPr="00280FD9" w:rsidRDefault="00280FD9" w:rsidP="00D83285">
      <w:pPr>
        <w:numPr>
          <w:ilvl w:val="0"/>
          <w:numId w:val="15"/>
        </w:numPr>
        <w:shd w:val="clear" w:color="auto" w:fill="FFFFFF"/>
        <w:spacing w:before="100" w:beforeAutospacing="1"/>
        <w:rPr>
          <w:sz w:val="22"/>
          <w:szCs w:val="22"/>
        </w:rPr>
      </w:pPr>
      <w:r w:rsidRPr="00304B00">
        <w:rPr>
          <w:sz w:val="22"/>
          <w:szCs w:val="22"/>
        </w:rPr>
        <w:t xml:space="preserve">The </w:t>
      </w:r>
      <w:r w:rsidRPr="00280FD9">
        <w:rPr>
          <w:b/>
          <w:sz w:val="22"/>
          <w:szCs w:val="22"/>
        </w:rPr>
        <w:t>NBN Community-wide Wi-Fi project</w:t>
      </w:r>
      <w:r w:rsidRPr="00304B00">
        <w:rPr>
          <w:sz w:val="22"/>
          <w:szCs w:val="22"/>
        </w:rPr>
        <w:t xml:space="preserve"> will target 40 discrete remote First Nations communities (&gt;200 Indigenous population) which have been identified as digitally underserved.</w:t>
      </w:r>
    </w:p>
    <w:p w14:paraId="6B85F725" w14:textId="1E807E3C" w:rsidR="007E2B16" w:rsidRDefault="00884E97" w:rsidP="00506A1D">
      <w:pPr>
        <w:pStyle w:val="Heading4"/>
        <w:rPr>
          <w:sz w:val="22"/>
          <w:szCs w:val="22"/>
        </w:rPr>
      </w:pPr>
      <w:r w:rsidRPr="004B639E">
        <w:rPr>
          <w:sz w:val="22"/>
          <w:szCs w:val="22"/>
        </w:rPr>
        <w:t>Non-Government Organisations and Industry</w:t>
      </w:r>
    </w:p>
    <w:p w14:paraId="3CA99B8E" w14:textId="77777777" w:rsidR="002D48D3" w:rsidRPr="002D48D3" w:rsidRDefault="002D48D3" w:rsidP="00D83285">
      <w:pPr>
        <w:pStyle w:val="BodyText"/>
        <w:numPr>
          <w:ilvl w:val="0"/>
          <w:numId w:val="15"/>
        </w:numPr>
        <w:ind w:left="142" w:right="139" w:hanging="142"/>
        <w:rPr>
          <w:rFonts w:cstheme="minorHAnsi"/>
          <w:color w:val="000000" w:themeColor="text1"/>
          <w:sz w:val="22"/>
          <w:szCs w:val="22"/>
        </w:rPr>
      </w:pPr>
      <w:r w:rsidRPr="002D48D3">
        <w:rPr>
          <w:rFonts w:cstheme="minorHAnsi"/>
          <w:color w:val="000000" w:themeColor="text1"/>
          <w:sz w:val="22"/>
          <w:szCs w:val="22"/>
        </w:rPr>
        <w:t xml:space="preserve">Telstra is investing $75 million from the partial sale of its towers business toward </w:t>
      </w:r>
      <w:r w:rsidRPr="00067F58">
        <w:rPr>
          <w:rFonts w:cstheme="minorHAnsi"/>
          <w:b/>
          <w:color w:val="000000" w:themeColor="text1"/>
          <w:sz w:val="22"/>
          <w:szCs w:val="22"/>
        </w:rPr>
        <w:t>enhancing connectivity in regional Australia</w:t>
      </w:r>
      <w:r w:rsidRPr="002D48D3">
        <w:rPr>
          <w:rFonts w:cstheme="minorHAnsi"/>
          <w:color w:val="000000" w:themeColor="text1"/>
          <w:sz w:val="22"/>
          <w:szCs w:val="22"/>
        </w:rPr>
        <w:t>, guided by the recommendations of the Regional Telecommunications Independent Review Committee (RTIRC) 2021 Review.</w:t>
      </w:r>
    </w:p>
    <w:p w14:paraId="303B6FC1" w14:textId="77777777" w:rsidR="00085F32" w:rsidRPr="002D48D3" w:rsidRDefault="00085F32" w:rsidP="007E20F9">
      <w:pPr>
        <w:pStyle w:val="BodyText"/>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tabs>
          <w:tab w:val="left" w:pos="567"/>
        </w:tabs>
        <w:ind w:left="567" w:right="142" w:hanging="425"/>
        <w:rPr>
          <w:rFonts w:asciiTheme="majorHAnsi" w:hAnsiTheme="majorHAnsi"/>
          <w:color w:val="1C2B39"/>
          <w:sz w:val="24"/>
          <w:szCs w:val="24"/>
        </w:rPr>
      </w:pPr>
      <w:r w:rsidRPr="002D48D3">
        <w:rPr>
          <w:rFonts w:asciiTheme="majorHAnsi" w:hAnsiTheme="majorHAnsi"/>
          <w:color w:val="1C2B39"/>
          <w:sz w:val="24"/>
          <w:szCs w:val="24"/>
        </w:rPr>
        <w:t>Priorities for further work</w:t>
      </w:r>
    </w:p>
    <w:p w14:paraId="733B017F" w14:textId="2489CC56" w:rsidR="00085F32" w:rsidRPr="002D48D3" w:rsidRDefault="00085F32" w:rsidP="007E20F9">
      <w:pPr>
        <w:pStyle w:val="BodyText"/>
        <w:numPr>
          <w:ilvl w:val="0"/>
          <w:numId w:val="40"/>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tabs>
          <w:tab w:val="left" w:pos="567"/>
        </w:tabs>
        <w:ind w:left="567" w:right="142" w:hanging="425"/>
        <w:rPr>
          <w:rFonts w:cstheme="minorHAnsi"/>
          <w:color w:val="000000" w:themeColor="text1"/>
          <w:sz w:val="22"/>
          <w:szCs w:val="22"/>
        </w:rPr>
      </w:pPr>
      <w:r w:rsidRPr="002D48D3">
        <w:rPr>
          <w:rFonts w:cstheme="minorHAnsi"/>
          <w:color w:val="000000" w:themeColor="text1"/>
          <w:sz w:val="22"/>
          <w:szCs w:val="22"/>
        </w:rPr>
        <w:t xml:space="preserve">Improve </w:t>
      </w:r>
      <w:r w:rsidRPr="002D48D3">
        <w:rPr>
          <w:rFonts w:cstheme="minorHAnsi"/>
          <w:b/>
          <w:color w:val="000000" w:themeColor="text1"/>
          <w:sz w:val="22"/>
          <w:szCs w:val="22"/>
        </w:rPr>
        <w:t>coordination of telecommunications connectivity</w:t>
      </w:r>
      <w:r w:rsidRPr="002D48D3">
        <w:rPr>
          <w:rFonts w:cstheme="minorHAnsi"/>
          <w:color w:val="000000" w:themeColor="text1"/>
          <w:sz w:val="22"/>
          <w:szCs w:val="22"/>
        </w:rPr>
        <w:t xml:space="preserve"> planning for First Nations communities, including consideration of reliability</w:t>
      </w:r>
      <w:r w:rsidR="002D48D3">
        <w:rPr>
          <w:rFonts w:cstheme="minorHAnsi"/>
          <w:color w:val="000000" w:themeColor="text1"/>
          <w:sz w:val="22"/>
          <w:szCs w:val="22"/>
        </w:rPr>
        <w:t xml:space="preserve"> </w:t>
      </w:r>
      <w:r w:rsidRPr="002D48D3">
        <w:rPr>
          <w:rFonts w:cstheme="minorHAnsi"/>
          <w:color w:val="000000" w:themeColor="text1"/>
          <w:sz w:val="22"/>
          <w:szCs w:val="22"/>
        </w:rPr>
        <w:t>and redundancy.</w:t>
      </w:r>
    </w:p>
    <w:p w14:paraId="39B562CB" w14:textId="399FE247" w:rsidR="00085F32" w:rsidRPr="002D48D3" w:rsidRDefault="00085F32" w:rsidP="007E20F9">
      <w:pPr>
        <w:pStyle w:val="BodyText"/>
        <w:numPr>
          <w:ilvl w:val="0"/>
          <w:numId w:val="40"/>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tabs>
          <w:tab w:val="left" w:pos="567"/>
        </w:tabs>
        <w:ind w:left="567" w:right="142" w:hanging="425"/>
        <w:rPr>
          <w:rFonts w:cstheme="minorHAnsi"/>
          <w:color w:val="000000" w:themeColor="text1"/>
          <w:sz w:val="22"/>
          <w:szCs w:val="22"/>
        </w:rPr>
      </w:pPr>
      <w:r w:rsidRPr="002D48D3">
        <w:rPr>
          <w:rFonts w:cstheme="minorHAnsi"/>
          <w:color w:val="000000" w:themeColor="text1"/>
          <w:sz w:val="22"/>
          <w:szCs w:val="22"/>
        </w:rPr>
        <w:t xml:space="preserve">Increased </w:t>
      </w:r>
      <w:r w:rsidRPr="002D48D3">
        <w:rPr>
          <w:rFonts w:cstheme="minorHAnsi"/>
          <w:b/>
          <w:color w:val="000000" w:themeColor="text1"/>
          <w:sz w:val="22"/>
          <w:szCs w:val="22"/>
        </w:rPr>
        <w:t>First Nations participation</w:t>
      </w:r>
      <w:r w:rsidRPr="002D48D3">
        <w:rPr>
          <w:rFonts w:cstheme="minorHAnsi"/>
          <w:color w:val="000000" w:themeColor="text1"/>
          <w:sz w:val="22"/>
          <w:szCs w:val="22"/>
        </w:rPr>
        <w:t xml:space="preserve"> in existing Australian Government telecommunications grant programs.</w:t>
      </w:r>
    </w:p>
    <w:p w14:paraId="1F50688D" w14:textId="3630140B" w:rsidR="00085F32" w:rsidRPr="002D48D3" w:rsidRDefault="00085F32" w:rsidP="007E20F9">
      <w:pPr>
        <w:pStyle w:val="BodyText"/>
        <w:numPr>
          <w:ilvl w:val="0"/>
          <w:numId w:val="40"/>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tabs>
          <w:tab w:val="left" w:pos="567"/>
        </w:tabs>
        <w:ind w:left="567" w:right="142" w:hanging="425"/>
        <w:rPr>
          <w:rFonts w:cstheme="minorHAnsi"/>
          <w:color w:val="000000" w:themeColor="text1"/>
          <w:sz w:val="22"/>
          <w:szCs w:val="22"/>
        </w:rPr>
      </w:pPr>
      <w:r w:rsidRPr="002D48D3">
        <w:rPr>
          <w:rFonts w:cstheme="minorHAnsi"/>
          <w:color w:val="000000" w:themeColor="text1"/>
          <w:sz w:val="22"/>
          <w:szCs w:val="22"/>
        </w:rPr>
        <w:t xml:space="preserve">Develop </w:t>
      </w:r>
      <w:r w:rsidRPr="002D48D3">
        <w:rPr>
          <w:rFonts w:cstheme="minorHAnsi"/>
          <w:b/>
          <w:color w:val="000000" w:themeColor="text1"/>
          <w:sz w:val="22"/>
          <w:szCs w:val="22"/>
        </w:rPr>
        <w:t>regional technical support capacity</w:t>
      </w:r>
      <w:r w:rsidRPr="002D48D3">
        <w:rPr>
          <w:rFonts w:cstheme="minorHAnsi"/>
          <w:color w:val="000000" w:themeColor="text1"/>
          <w:sz w:val="22"/>
          <w:szCs w:val="22"/>
        </w:rPr>
        <w:t xml:space="preserve"> to maintain digital and telecommunications technology.</w:t>
      </w:r>
    </w:p>
    <w:p w14:paraId="086CEF6A" w14:textId="7A6D97D7" w:rsidR="00EA6BF3" w:rsidRPr="005F15A9" w:rsidRDefault="00EA6BF3" w:rsidP="002D48D3">
      <w:pPr>
        <w:pStyle w:val="Heading3"/>
      </w:pPr>
      <w:r w:rsidRPr="002F106B">
        <w:t xml:space="preserve">Connectivity </w:t>
      </w:r>
      <w:r w:rsidR="00872410" w:rsidRPr="002F106B">
        <w:t>l</w:t>
      </w:r>
      <w:r w:rsidRPr="002F106B">
        <w:t>iteracy</w:t>
      </w:r>
    </w:p>
    <w:p w14:paraId="56297BA4" w14:textId="77777777" w:rsidR="00EA6BF3" w:rsidRPr="00734999" w:rsidRDefault="00EA6BF3" w:rsidP="000916BB">
      <w:pPr>
        <w:pStyle w:val="BodyText"/>
        <w:spacing w:line="276" w:lineRule="auto"/>
        <w:rPr>
          <w:sz w:val="22"/>
          <w:szCs w:val="22"/>
        </w:rPr>
      </w:pPr>
      <w:r w:rsidRPr="00734999">
        <w:rPr>
          <w:sz w:val="22"/>
          <w:szCs w:val="22"/>
        </w:rPr>
        <w:t xml:space="preserve">A majority </w:t>
      </w:r>
      <w:r w:rsidRPr="00217022">
        <w:rPr>
          <w:sz w:val="22"/>
          <w:szCs w:val="22"/>
        </w:rPr>
        <w:t xml:space="preserve">of </w:t>
      </w:r>
      <w:r w:rsidR="00A9552A" w:rsidRPr="00217022">
        <w:rPr>
          <w:sz w:val="22"/>
          <w:szCs w:val="22"/>
        </w:rPr>
        <w:t>First Nations people</w:t>
      </w:r>
      <w:r w:rsidRPr="00217022">
        <w:rPr>
          <w:sz w:val="22"/>
          <w:szCs w:val="22"/>
        </w:rPr>
        <w:t>, especially those in regional and remote Australia, would benefit from improved access to independent advice on options to improve connectivity with digital technology. This would include the range and availability of telecommunication services and digital devices. Independent</w:t>
      </w:r>
      <w:r w:rsidRPr="008747CF">
        <w:rPr>
          <w:sz w:val="22"/>
          <w:szCs w:val="22"/>
        </w:rPr>
        <w:t xml:space="preserve"> advice will support </w:t>
      </w:r>
      <w:r w:rsidR="00A9552A" w:rsidRPr="00217022">
        <w:rPr>
          <w:sz w:val="22"/>
          <w:szCs w:val="22"/>
        </w:rPr>
        <w:t>First Nations people</w:t>
      </w:r>
      <w:r w:rsidRPr="00217022">
        <w:rPr>
          <w:sz w:val="22"/>
          <w:szCs w:val="22"/>
        </w:rPr>
        <w:t xml:space="preserve"> to make informed decisions around their </w:t>
      </w:r>
      <w:r w:rsidR="00021315" w:rsidRPr="00217022">
        <w:rPr>
          <w:sz w:val="22"/>
          <w:szCs w:val="22"/>
        </w:rPr>
        <w:t xml:space="preserve">needs and </w:t>
      </w:r>
      <w:r w:rsidRPr="008747CF">
        <w:rPr>
          <w:sz w:val="22"/>
          <w:szCs w:val="22"/>
        </w:rPr>
        <w:t>engagement with digital technology</w:t>
      </w:r>
      <w:r w:rsidRPr="00734999">
        <w:rPr>
          <w:sz w:val="22"/>
          <w:szCs w:val="22"/>
        </w:rPr>
        <w:t xml:space="preserve">. </w:t>
      </w:r>
    </w:p>
    <w:p w14:paraId="10791D05" w14:textId="77777777" w:rsidR="00EA6BF3" w:rsidRDefault="00F06648" w:rsidP="002D48D3">
      <w:pPr>
        <w:pStyle w:val="Heading3"/>
      </w:pPr>
      <w:r>
        <w:t>Examples of e</w:t>
      </w:r>
      <w:r w:rsidR="00EA6BF3">
        <w:t>xisting actions</w:t>
      </w:r>
    </w:p>
    <w:p w14:paraId="115B0583" w14:textId="77777777" w:rsidR="00EA6BF3" w:rsidRPr="00BD414A" w:rsidRDefault="00EA6BF3" w:rsidP="00EA6BF3">
      <w:pPr>
        <w:pStyle w:val="Heading4"/>
        <w:rPr>
          <w:sz w:val="22"/>
          <w:szCs w:val="22"/>
        </w:rPr>
      </w:pPr>
      <w:r w:rsidRPr="00BD414A">
        <w:rPr>
          <w:sz w:val="22"/>
          <w:szCs w:val="22"/>
        </w:rPr>
        <w:t>Australian Government</w:t>
      </w:r>
    </w:p>
    <w:p w14:paraId="595A3A5A" w14:textId="0BE1DD53" w:rsidR="00506A1D" w:rsidRPr="002D48D3" w:rsidRDefault="00AC0FCF" w:rsidP="00D83285">
      <w:pPr>
        <w:pStyle w:val="ListParagraph"/>
        <w:numPr>
          <w:ilvl w:val="0"/>
          <w:numId w:val="14"/>
        </w:numPr>
        <w:rPr>
          <w:sz w:val="22"/>
          <w:szCs w:val="22"/>
        </w:rPr>
      </w:pPr>
      <w:r w:rsidRPr="00AC0FCF">
        <w:rPr>
          <w:sz w:val="22"/>
          <w:szCs w:val="22"/>
        </w:rPr>
        <w:t xml:space="preserve">The Australian Government has committed an additional $6 million in funding for the </w:t>
      </w:r>
      <w:r w:rsidRPr="00863112">
        <w:rPr>
          <w:b/>
          <w:sz w:val="22"/>
          <w:szCs w:val="22"/>
        </w:rPr>
        <w:t>Regional Tech Hub</w:t>
      </w:r>
      <w:r w:rsidRPr="00AC0FCF">
        <w:rPr>
          <w:sz w:val="22"/>
          <w:szCs w:val="22"/>
        </w:rPr>
        <w:t xml:space="preserve">, via the Better Connectivity </w:t>
      </w:r>
      <w:r w:rsidR="00BB1A61">
        <w:rPr>
          <w:sz w:val="22"/>
          <w:szCs w:val="22"/>
        </w:rPr>
        <w:t xml:space="preserve">Plan </w:t>
      </w:r>
      <w:r w:rsidRPr="00AC0FCF">
        <w:rPr>
          <w:sz w:val="22"/>
          <w:szCs w:val="22"/>
        </w:rPr>
        <w:t>for Regional and Rural Australia. This initiative provides independent, free advice about telecommunications services for regional, rural and remote Australians.</w:t>
      </w:r>
    </w:p>
    <w:p w14:paraId="4D8A4A01" w14:textId="4B635FD5" w:rsidR="007557E8" w:rsidRPr="004B639E" w:rsidRDefault="007557E8" w:rsidP="007557E8">
      <w:pPr>
        <w:pStyle w:val="Heading4"/>
        <w:rPr>
          <w:sz w:val="22"/>
          <w:szCs w:val="22"/>
        </w:rPr>
      </w:pPr>
      <w:r w:rsidRPr="004B639E">
        <w:rPr>
          <w:sz w:val="22"/>
          <w:szCs w:val="22"/>
        </w:rPr>
        <w:t>Non-Government Organisations and Industry</w:t>
      </w:r>
    </w:p>
    <w:p w14:paraId="4D45EF50" w14:textId="77777777" w:rsidR="00B85974" w:rsidRDefault="007557E8" w:rsidP="00D83285">
      <w:pPr>
        <w:pStyle w:val="BodyText"/>
        <w:numPr>
          <w:ilvl w:val="0"/>
          <w:numId w:val="14"/>
        </w:numPr>
        <w:rPr>
          <w:sz w:val="22"/>
          <w:szCs w:val="22"/>
        </w:rPr>
      </w:pPr>
      <w:r>
        <w:rPr>
          <w:sz w:val="22"/>
          <w:szCs w:val="22"/>
        </w:rPr>
        <w:t xml:space="preserve">The </w:t>
      </w:r>
      <w:r w:rsidR="00B85974">
        <w:rPr>
          <w:sz w:val="22"/>
          <w:szCs w:val="22"/>
        </w:rPr>
        <w:t xml:space="preserve">Australian Communications Consumer Action Network’s </w:t>
      </w:r>
      <w:r w:rsidRPr="00501838">
        <w:rPr>
          <w:b/>
          <w:sz w:val="22"/>
          <w:szCs w:val="22"/>
        </w:rPr>
        <w:t xml:space="preserve">Talking Telco </w:t>
      </w:r>
      <w:r w:rsidR="00AA05C4" w:rsidRPr="00501838">
        <w:rPr>
          <w:b/>
          <w:sz w:val="22"/>
          <w:szCs w:val="22"/>
        </w:rPr>
        <w:t>website</w:t>
      </w:r>
      <w:r>
        <w:rPr>
          <w:sz w:val="22"/>
          <w:szCs w:val="22"/>
        </w:rPr>
        <w:t xml:space="preserve"> provides information</w:t>
      </w:r>
      <w:r w:rsidR="00501838">
        <w:rPr>
          <w:sz w:val="22"/>
          <w:szCs w:val="22"/>
        </w:rPr>
        <w:t xml:space="preserve"> delivered in </w:t>
      </w:r>
      <w:r w:rsidR="00A9552A">
        <w:rPr>
          <w:sz w:val="22"/>
          <w:szCs w:val="22"/>
        </w:rPr>
        <w:t xml:space="preserve">First Nations </w:t>
      </w:r>
      <w:r w:rsidR="00501838">
        <w:rPr>
          <w:sz w:val="22"/>
          <w:szCs w:val="22"/>
        </w:rPr>
        <w:t xml:space="preserve">languages, </w:t>
      </w:r>
      <w:r>
        <w:rPr>
          <w:sz w:val="22"/>
          <w:szCs w:val="22"/>
        </w:rPr>
        <w:t>on</w:t>
      </w:r>
      <w:r w:rsidR="00501838">
        <w:rPr>
          <w:sz w:val="22"/>
          <w:szCs w:val="22"/>
        </w:rPr>
        <w:t xml:space="preserve"> a range of telecommunications topics including</w:t>
      </w:r>
      <w:r>
        <w:rPr>
          <w:sz w:val="22"/>
          <w:szCs w:val="22"/>
        </w:rPr>
        <w:t xml:space="preserve"> internet, mobile, home phone, </w:t>
      </w:r>
      <w:r w:rsidR="00501838">
        <w:rPr>
          <w:sz w:val="22"/>
          <w:szCs w:val="22"/>
        </w:rPr>
        <w:t>and digital safety.</w:t>
      </w:r>
    </w:p>
    <w:p w14:paraId="0EFABFEF" w14:textId="6274D92B" w:rsidR="00CB444C" w:rsidRDefault="00CB444C" w:rsidP="00D83285">
      <w:pPr>
        <w:pStyle w:val="BodyText"/>
        <w:numPr>
          <w:ilvl w:val="0"/>
          <w:numId w:val="14"/>
        </w:numPr>
        <w:rPr>
          <w:sz w:val="22"/>
          <w:szCs w:val="22"/>
        </w:rPr>
      </w:pPr>
      <w:r>
        <w:rPr>
          <w:sz w:val="22"/>
          <w:szCs w:val="22"/>
        </w:rPr>
        <w:t xml:space="preserve">Telstra funds </w:t>
      </w:r>
      <w:r w:rsidRPr="00CB444C">
        <w:rPr>
          <w:b/>
          <w:sz w:val="22"/>
          <w:szCs w:val="22"/>
        </w:rPr>
        <w:t>Mobile My Way</w:t>
      </w:r>
      <w:r>
        <w:rPr>
          <w:sz w:val="22"/>
          <w:szCs w:val="22"/>
        </w:rPr>
        <w:t xml:space="preserve">, a </w:t>
      </w:r>
      <w:r w:rsidRPr="000E3C56">
        <w:rPr>
          <w:sz w:val="22"/>
          <w:szCs w:val="22"/>
        </w:rPr>
        <w:t>consumer education program being delivered by the Centre for Appropriate Technology in remote communities in the Northern Territory that have had new telecommunications infrastructure connected.</w:t>
      </w:r>
    </w:p>
    <w:p w14:paraId="5B22A718" w14:textId="77777777" w:rsidR="002D48D3" w:rsidRPr="00A23D60" w:rsidRDefault="002D48D3" w:rsidP="004147DC">
      <w:pPr>
        <w:pStyle w:val="BodyText"/>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asciiTheme="majorHAnsi" w:hAnsiTheme="majorHAnsi"/>
          <w:color w:val="1C2B39"/>
          <w:sz w:val="24"/>
          <w:szCs w:val="24"/>
        </w:rPr>
      </w:pPr>
      <w:r w:rsidRPr="00A23D60">
        <w:rPr>
          <w:rFonts w:asciiTheme="majorHAnsi" w:hAnsiTheme="majorHAnsi"/>
          <w:color w:val="1C2B39"/>
          <w:sz w:val="24"/>
          <w:szCs w:val="24"/>
        </w:rPr>
        <w:t>Priorities for further work</w:t>
      </w:r>
    </w:p>
    <w:p w14:paraId="5B7136CF" w14:textId="70D3AFF8" w:rsidR="002D48D3" w:rsidRPr="00A23D60" w:rsidRDefault="002D48D3" w:rsidP="004147DC">
      <w:pPr>
        <w:pStyle w:val="BodyText"/>
        <w:numPr>
          <w:ilvl w:val="0"/>
          <w:numId w:val="14"/>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color w:val="1C2B39"/>
        </w:rPr>
      </w:pPr>
      <w:r w:rsidRPr="00A23D60">
        <w:rPr>
          <w:rFonts w:cstheme="minorHAnsi"/>
          <w:color w:val="1C2B39"/>
          <w:sz w:val="22"/>
          <w:szCs w:val="22"/>
        </w:rPr>
        <w:t xml:space="preserve">Investigate ways to deliver </w:t>
      </w:r>
      <w:r w:rsidRPr="00A23D60">
        <w:rPr>
          <w:rFonts w:cstheme="minorHAnsi"/>
          <w:b/>
          <w:color w:val="1C2B39"/>
          <w:sz w:val="22"/>
          <w:szCs w:val="22"/>
        </w:rPr>
        <w:t>tailored support and advice</w:t>
      </w:r>
      <w:r w:rsidRPr="00A23D60">
        <w:rPr>
          <w:rFonts w:cstheme="minorHAnsi"/>
          <w:color w:val="1C2B39"/>
          <w:sz w:val="22"/>
          <w:szCs w:val="22"/>
        </w:rPr>
        <w:t xml:space="preserve"> on telecommunications</w:t>
      </w:r>
      <w:r>
        <w:rPr>
          <w:rFonts w:cstheme="minorHAnsi"/>
          <w:color w:val="1C2B39"/>
          <w:sz w:val="22"/>
          <w:szCs w:val="22"/>
        </w:rPr>
        <w:t xml:space="preserve"> </w:t>
      </w:r>
      <w:r w:rsidRPr="00A23D60">
        <w:rPr>
          <w:rFonts w:cstheme="minorHAnsi"/>
          <w:color w:val="1C2B39"/>
          <w:sz w:val="22"/>
          <w:szCs w:val="22"/>
        </w:rPr>
        <w:t>connectivity</w:t>
      </w:r>
      <w:r w:rsidR="00142745">
        <w:rPr>
          <w:rFonts w:cstheme="minorHAnsi"/>
          <w:color w:val="1C2B39"/>
          <w:sz w:val="22"/>
          <w:szCs w:val="22"/>
        </w:rPr>
        <w:t xml:space="preserve"> </w:t>
      </w:r>
      <w:r w:rsidRPr="00A23D60">
        <w:rPr>
          <w:rFonts w:cstheme="minorHAnsi"/>
          <w:color w:val="1C2B39"/>
          <w:sz w:val="22"/>
          <w:szCs w:val="22"/>
        </w:rPr>
        <w:t>for First</w:t>
      </w:r>
      <w:r w:rsidR="00142745">
        <w:t> </w:t>
      </w:r>
      <w:r w:rsidRPr="00A23D60">
        <w:rPr>
          <w:rFonts w:cstheme="minorHAnsi"/>
          <w:color w:val="1C2B39"/>
          <w:sz w:val="22"/>
          <w:szCs w:val="22"/>
        </w:rPr>
        <w:t>Nations people, including partnerships between the Regional Tech Hub and First Nations organisations.</w:t>
      </w:r>
      <w:r w:rsidRPr="00A23D60" w:rsidDel="00884E97">
        <w:rPr>
          <w:rFonts w:asciiTheme="majorHAnsi" w:hAnsiTheme="majorHAnsi"/>
          <w:color w:val="1C2B39"/>
          <w:sz w:val="24"/>
          <w:szCs w:val="24"/>
        </w:rPr>
        <w:t xml:space="preserve"> </w:t>
      </w:r>
    </w:p>
    <w:p w14:paraId="17A3BA5B" w14:textId="77777777" w:rsidR="00EA6BF3" w:rsidRDefault="00EA6BF3" w:rsidP="009F1A2C">
      <w:pPr>
        <w:pStyle w:val="Heading3"/>
      </w:pPr>
      <w:r w:rsidRPr="002915CF">
        <w:t xml:space="preserve">Access to </w:t>
      </w:r>
      <w:r w:rsidR="00872410">
        <w:t>c</w:t>
      </w:r>
      <w:r w:rsidRPr="002915CF">
        <w:t xml:space="preserve">ritical </w:t>
      </w:r>
      <w:r w:rsidR="00872410">
        <w:t>s</w:t>
      </w:r>
      <w:r w:rsidRPr="002915CF">
        <w:t>ervices</w:t>
      </w:r>
    </w:p>
    <w:p w14:paraId="7F30FD36" w14:textId="32BC0C2A" w:rsidR="009B16EB" w:rsidRPr="00DB5DFD" w:rsidRDefault="009B16EB" w:rsidP="000916BB">
      <w:pPr>
        <w:pStyle w:val="BodyText"/>
        <w:spacing w:line="276" w:lineRule="auto"/>
        <w:rPr>
          <w:sz w:val="22"/>
          <w:szCs w:val="22"/>
        </w:rPr>
      </w:pPr>
      <w:r w:rsidRPr="00734999">
        <w:rPr>
          <w:sz w:val="22"/>
          <w:szCs w:val="22"/>
        </w:rPr>
        <w:t>Critical government services, including income support, employment, health and education services are increasingly moving from face</w:t>
      </w:r>
      <w:r w:rsidR="009558B3" w:rsidRPr="00734999">
        <w:rPr>
          <w:sz w:val="22"/>
          <w:szCs w:val="22"/>
        </w:rPr>
        <w:t>-</w:t>
      </w:r>
      <w:r w:rsidRPr="00734999">
        <w:rPr>
          <w:sz w:val="22"/>
          <w:szCs w:val="22"/>
        </w:rPr>
        <w:t>to</w:t>
      </w:r>
      <w:r w:rsidR="009558B3" w:rsidRPr="00734999">
        <w:rPr>
          <w:sz w:val="22"/>
          <w:szCs w:val="22"/>
        </w:rPr>
        <w:t>-</w:t>
      </w:r>
      <w:r w:rsidRPr="00734999">
        <w:rPr>
          <w:sz w:val="22"/>
          <w:szCs w:val="22"/>
        </w:rPr>
        <w:t>face delivery to digital platforms. This trend has the potential to provide significant benefits for</w:t>
      </w:r>
      <w:r w:rsidRPr="00AB2977">
        <w:rPr>
          <w:color w:val="auto"/>
          <w:sz w:val="22"/>
          <w:szCs w:val="22"/>
        </w:rPr>
        <w:t xml:space="preserve"> </w:t>
      </w:r>
      <w:r w:rsidR="00823AAA" w:rsidRPr="00217022">
        <w:rPr>
          <w:color w:val="auto"/>
          <w:sz w:val="22"/>
          <w:szCs w:val="22"/>
        </w:rPr>
        <w:t>First Nations people</w:t>
      </w:r>
      <w:r w:rsidRPr="00217022">
        <w:rPr>
          <w:sz w:val="22"/>
          <w:szCs w:val="22"/>
        </w:rPr>
        <w:t xml:space="preserve"> living in regional and remote locations, particularly in improving acce</w:t>
      </w:r>
      <w:r w:rsidRPr="008747CF">
        <w:rPr>
          <w:sz w:val="22"/>
          <w:szCs w:val="22"/>
        </w:rPr>
        <w:t>ss to health and education services</w:t>
      </w:r>
      <w:r w:rsidR="00125E12" w:rsidRPr="008747CF">
        <w:rPr>
          <w:sz w:val="22"/>
          <w:szCs w:val="22"/>
        </w:rPr>
        <w:t>, as these communities generally have limited access to face-to-face delivery</w:t>
      </w:r>
      <w:r w:rsidRPr="00DB5DFD">
        <w:rPr>
          <w:sz w:val="22"/>
          <w:szCs w:val="22"/>
        </w:rPr>
        <w:t>.</w:t>
      </w:r>
    </w:p>
    <w:p w14:paraId="156EFDC0" w14:textId="185C1874" w:rsidR="009B16EB" w:rsidRPr="00217022" w:rsidRDefault="009B16EB" w:rsidP="000916BB">
      <w:pPr>
        <w:pStyle w:val="BodyText"/>
        <w:spacing w:line="276" w:lineRule="auto"/>
        <w:rPr>
          <w:sz w:val="22"/>
          <w:szCs w:val="22"/>
        </w:rPr>
      </w:pPr>
      <w:r w:rsidRPr="00C95F9A">
        <w:rPr>
          <w:sz w:val="22"/>
          <w:szCs w:val="22"/>
        </w:rPr>
        <w:t xml:space="preserve">However, </w:t>
      </w:r>
      <w:r w:rsidR="00932AE2" w:rsidRPr="00C95F9A">
        <w:rPr>
          <w:sz w:val="22"/>
          <w:szCs w:val="22"/>
        </w:rPr>
        <w:t xml:space="preserve">lower </w:t>
      </w:r>
      <w:r w:rsidRPr="00C95F9A">
        <w:rPr>
          <w:sz w:val="22"/>
          <w:szCs w:val="22"/>
        </w:rPr>
        <w:t>levels of digital inclusion can make it difficult to access services</w:t>
      </w:r>
      <w:r w:rsidR="005B1CF7">
        <w:rPr>
          <w:sz w:val="22"/>
          <w:szCs w:val="22"/>
        </w:rPr>
        <w:t xml:space="preserve"> </w:t>
      </w:r>
      <w:r w:rsidRPr="00C95F9A">
        <w:rPr>
          <w:sz w:val="22"/>
          <w:szCs w:val="22"/>
        </w:rPr>
        <w:t xml:space="preserve">and exacerbate disadvantage experienced by </w:t>
      </w:r>
      <w:r w:rsidR="00823AAA" w:rsidRPr="00217022">
        <w:rPr>
          <w:sz w:val="22"/>
          <w:szCs w:val="22"/>
        </w:rPr>
        <w:t>First Nations people</w:t>
      </w:r>
      <w:r w:rsidRPr="00217022">
        <w:rPr>
          <w:sz w:val="22"/>
          <w:szCs w:val="22"/>
        </w:rPr>
        <w:t xml:space="preserve">. Stakeholders </w:t>
      </w:r>
      <w:r w:rsidR="005B1CF7">
        <w:rPr>
          <w:sz w:val="22"/>
          <w:szCs w:val="22"/>
        </w:rPr>
        <w:t xml:space="preserve">noted the impacts of limited coverage </w:t>
      </w:r>
      <w:r w:rsidR="0051079B">
        <w:rPr>
          <w:sz w:val="22"/>
          <w:szCs w:val="22"/>
        </w:rPr>
        <w:t>affecting people travelling by boat</w:t>
      </w:r>
      <w:r w:rsidR="005B1CF7">
        <w:rPr>
          <w:sz w:val="22"/>
          <w:szCs w:val="22"/>
        </w:rPr>
        <w:t xml:space="preserve"> on the capability to deliver emergency responses</w:t>
      </w:r>
      <w:r w:rsidR="006201EC">
        <w:rPr>
          <w:sz w:val="22"/>
          <w:szCs w:val="22"/>
        </w:rPr>
        <w:t>,</w:t>
      </w:r>
      <w:r w:rsidR="005B1CF7">
        <w:rPr>
          <w:sz w:val="22"/>
          <w:szCs w:val="22"/>
        </w:rPr>
        <w:t xml:space="preserve"> </w:t>
      </w:r>
      <w:r w:rsidR="00AA05C4">
        <w:rPr>
          <w:sz w:val="22"/>
          <w:szCs w:val="22"/>
        </w:rPr>
        <w:t>and</w:t>
      </w:r>
      <w:r w:rsidRPr="00217022">
        <w:rPr>
          <w:sz w:val="22"/>
          <w:szCs w:val="22"/>
        </w:rPr>
        <w:t xml:space="preserve"> highlighted the accessibility needs of </w:t>
      </w:r>
      <w:r w:rsidR="00823AAA" w:rsidRPr="00217022">
        <w:rPr>
          <w:sz w:val="22"/>
          <w:szCs w:val="22"/>
        </w:rPr>
        <w:t>First Nations people</w:t>
      </w:r>
      <w:r w:rsidRPr="00217022">
        <w:rPr>
          <w:sz w:val="22"/>
          <w:szCs w:val="22"/>
        </w:rPr>
        <w:t xml:space="preserve"> living with disability.</w:t>
      </w:r>
    </w:p>
    <w:p w14:paraId="54664B2B" w14:textId="77777777" w:rsidR="009B16EB" w:rsidRPr="00DB5DFD" w:rsidRDefault="009B16EB" w:rsidP="000916BB">
      <w:pPr>
        <w:pStyle w:val="BodyText"/>
        <w:spacing w:line="276" w:lineRule="auto"/>
        <w:rPr>
          <w:sz w:val="22"/>
          <w:szCs w:val="22"/>
        </w:rPr>
      </w:pPr>
      <w:r w:rsidRPr="008747CF">
        <w:rPr>
          <w:sz w:val="22"/>
          <w:szCs w:val="22"/>
        </w:rPr>
        <w:t xml:space="preserve">Stakeholders have indicated that community organisations are increasingly attempting to fill the face-to-face service delivery gap by assisting community members to navigate digital service platforms. These organisations are generally not resourced or have the necessary background knowledge to assist </w:t>
      </w:r>
      <w:r w:rsidR="00B109AF" w:rsidRPr="00DB5DFD">
        <w:rPr>
          <w:sz w:val="22"/>
          <w:szCs w:val="22"/>
        </w:rPr>
        <w:t>people</w:t>
      </w:r>
      <w:r w:rsidRPr="00DB5DFD">
        <w:rPr>
          <w:sz w:val="22"/>
          <w:szCs w:val="22"/>
        </w:rPr>
        <w:t xml:space="preserve"> to </w:t>
      </w:r>
      <w:r w:rsidR="000565EF">
        <w:rPr>
          <w:sz w:val="22"/>
          <w:szCs w:val="22"/>
        </w:rPr>
        <w:t>navigate</w:t>
      </w:r>
      <w:r w:rsidR="000565EF" w:rsidRPr="00DB5DFD">
        <w:rPr>
          <w:sz w:val="22"/>
          <w:szCs w:val="22"/>
        </w:rPr>
        <w:t xml:space="preserve"> </w:t>
      </w:r>
      <w:r w:rsidRPr="00DB5DFD">
        <w:rPr>
          <w:sz w:val="22"/>
          <w:szCs w:val="22"/>
        </w:rPr>
        <w:t>online services.</w:t>
      </w:r>
    </w:p>
    <w:p w14:paraId="735E9A6B" w14:textId="77777777" w:rsidR="009B16EB" w:rsidRPr="00C95F9A" w:rsidRDefault="009B16EB" w:rsidP="000916BB">
      <w:pPr>
        <w:pStyle w:val="BodyText"/>
        <w:spacing w:line="276" w:lineRule="auto"/>
        <w:rPr>
          <w:sz w:val="22"/>
          <w:szCs w:val="22"/>
        </w:rPr>
      </w:pPr>
      <w:r w:rsidRPr="00C95F9A">
        <w:rPr>
          <w:sz w:val="22"/>
          <w:szCs w:val="22"/>
        </w:rPr>
        <w:t xml:space="preserve">Older adults </w:t>
      </w:r>
      <w:r w:rsidR="00873DF1" w:rsidRPr="00C95F9A">
        <w:rPr>
          <w:sz w:val="22"/>
          <w:szCs w:val="22"/>
        </w:rPr>
        <w:t>frequently rely on younger community members to access online services such as banking, potentially exposing private and financial information.</w:t>
      </w:r>
    </w:p>
    <w:p w14:paraId="0F56E6FF" w14:textId="77777777" w:rsidR="00873DF1" w:rsidRPr="00C95F9A" w:rsidRDefault="00873DF1" w:rsidP="000916BB">
      <w:pPr>
        <w:pStyle w:val="BodyText"/>
        <w:spacing w:line="276" w:lineRule="auto"/>
        <w:rPr>
          <w:sz w:val="22"/>
          <w:szCs w:val="22"/>
        </w:rPr>
      </w:pPr>
      <w:r w:rsidRPr="00C95F9A">
        <w:rPr>
          <w:sz w:val="22"/>
          <w:szCs w:val="22"/>
        </w:rPr>
        <w:t xml:space="preserve">Many </w:t>
      </w:r>
      <w:r w:rsidR="00823AAA" w:rsidRPr="00C95F9A">
        <w:rPr>
          <w:sz w:val="22"/>
          <w:szCs w:val="22"/>
        </w:rPr>
        <w:t xml:space="preserve">First Nations people </w:t>
      </w:r>
      <w:r w:rsidRPr="00217022">
        <w:rPr>
          <w:sz w:val="22"/>
          <w:szCs w:val="22"/>
        </w:rPr>
        <w:t xml:space="preserve">find it difficult to </w:t>
      </w:r>
      <w:r w:rsidR="00597102">
        <w:rPr>
          <w:sz w:val="22"/>
          <w:szCs w:val="22"/>
        </w:rPr>
        <w:t>create a digital identity</w:t>
      </w:r>
      <w:r w:rsidRPr="00217022">
        <w:rPr>
          <w:sz w:val="22"/>
          <w:szCs w:val="22"/>
        </w:rPr>
        <w:t xml:space="preserve"> </w:t>
      </w:r>
      <w:r w:rsidR="006201EC">
        <w:rPr>
          <w:sz w:val="22"/>
          <w:szCs w:val="22"/>
        </w:rPr>
        <w:t>and</w:t>
      </w:r>
      <w:r w:rsidRPr="00217022">
        <w:rPr>
          <w:sz w:val="22"/>
          <w:szCs w:val="22"/>
        </w:rPr>
        <w:t xml:space="preserve"> </w:t>
      </w:r>
      <w:r w:rsidR="006201EC" w:rsidRPr="00217022">
        <w:rPr>
          <w:sz w:val="22"/>
          <w:szCs w:val="22"/>
        </w:rPr>
        <w:t>access digital services</w:t>
      </w:r>
      <w:r w:rsidR="006201EC">
        <w:rPr>
          <w:sz w:val="22"/>
          <w:szCs w:val="22"/>
        </w:rPr>
        <w:t xml:space="preserve"> </w:t>
      </w:r>
      <w:r w:rsidRPr="00217022">
        <w:rPr>
          <w:sz w:val="22"/>
          <w:szCs w:val="22"/>
        </w:rPr>
        <w:t xml:space="preserve">due to a lack of documentary evidence </w:t>
      </w:r>
      <w:r w:rsidRPr="008747CF">
        <w:rPr>
          <w:sz w:val="22"/>
          <w:szCs w:val="22"/>
        </w:rPr>
        <w:t xml:space="preserve">(such as </w:t>
      </w:r>
      <w:r w:rsidR="00CB0EE2">
        <w:rPr>
          <w:sz w:val="22"/>
          <w:szCs w:val="22"/>
        </w:rPr>
        <w:t>a</w:t>
      </w:r>
      <w:r w:rsidRPr="008747CF">
        <w:rPr>
          <w:sz w:val="22"/>
          <w:szCs w:val="22"/>
        </w:rPr>
        <w:t xml:space="preserve"> birth certificate or drivers licence) to confirm </w:t>
      </w:r>
      <w:r w:rsidR="00597102">
        <w:rPr>
          <w:sz w:val="22"/>
          <w:szCs w:val="22"/>
        </w:rPr>
        <w:t>who they are</w:t>
      </w:r>
      <w:r w:rsidRPr="008747CF">
        <w:rPr>
          <w:sz w:val="22"/>
          <w:szCs w:val="22"/>
        </w:rPr>
        <w:t>. Two</w:t>
      </w:r>
      <w:r w:rsidR="009558B3" w:rsidRPr="00DB5DFD">
        <w:rPr>
          <w:sz w:val="22"/>
          <w:szCs w:val="22"/>
        </w:rPr>
        <w:t>-</w:t>
      </w:r>
      <w:r w:rsidRPr="00DB5DFD">
        <w:rPr>
          <w:sz w:val="22"/>
          <w:szCs w:val="22"/>
        </w:rPr>
        <w:t xml:space="preserve">factor authentication requirements for many government services present </w:t>
      </w:r>
      <w:r w:rsidR="0082169A">
        <w:rPr>
          <w:sz w:val="22"/>
          <w:szCs w:val="22"/>
        </w:rPr>
        <w:t>additional</w:t>
      </w:r>
      <w:r w:rsidR="0082169A" w:rsidRPr="00DB5DFD">
        <w:rPr>
          <w:sz w:val="22"/>
          <w:szCs w:val="22"/>
        </w:rPr>
        <w:t xml:space="preserve"> </w:t>
      </w:r>
      <w:r w:rsidRPr="00DB5DFD">
        <w:rPr>
          <w:sz w:val="22"/>
          <w:szCs w:val="22"/>
        </w:rPr>
        <w:t>layers of difficulty</w:t>
      </w:r>
      <w:r w:rsidR="00CB0EE2">
        <w:rPr>
          <w:sz w:val="22"/>
          <w:szCs w:val="22"/>
        </w:rPr>
        <w:t>,</w:t>
      </w:r>
      <w:r w:rsidR="00A96C00">
        <w:rPr>
          <w:sz w:val="22"/>
          <w:szCs w:val="22"/>
        </w:rPr>
        <w:t xml:space="preserve"> as access to a mobile device or email address is required</w:t>
      </w:r>
      <w:r w:rsidRPr="00DB5DFD">
        <w:rPr>
          <w:sz w:val="22"/>
          <w:szCs w:val="22"/>
        </w:rPr>
        <w:t>. Authentication also becomes a significant challenge as devices are often shared between a number of people</w:t>
      </w:r>
      <w:r w:rsidRPr="00C95F9A">
        <w:rPr>
          <w:sz w:val="22"/>
          <w:szCs w:val="22"/>
        </w:rPr>
        <w:t xml:space="preserve"> within a household or extended family.</w:t>
      </w:r>
      <w:r w:rsidR="00597102">
        <w:rPr>
          <w:sz w:val="22"/>
          <w:szCs w:val="22"/>
        </w:rPr>
        <w:t xml:space="preserve"> </w:t>
      </w:r>
    </w:p>
    <w:p w14:paraId="13E87C50" w14:textId="77777777" w:rsidR="00873DF1" w:rsidRPr="00734999" w:rsidRDefault="00873DF1" w:rsidP="000916BB">
      <w:pPr>
        <w:pStyle w:val="BodyText"/>
        <w:spacing w:line="276" w:lineRule="auto"/>
        <w:rPr>
          <w:sz w:val="22"/>
          <w:szCs w:val="22"/>
        </w:rPr>
      </w:pPr>
      <w:r w:rsidRPr="00C95F9A">
        <w:rPr>
          <w:sz w:val="22"/>
          <w:szCs w:val="22"/>
        </w:rPr>
        <w:t xml:space="preserve">Design and delivery of online government services should consider the </w:t>
      </w:r>
      <w:r w:rsidR="009A2FF6">
        <w:rPr>
          <w:sz w:val="22"/>
          <w:szCs w:val="22"/>
        </w:rPr>
        <w:t xml:space="preserve">diverse needs and </w:t>
      </w:r>
      <w:r w:rsidRPr="00C95F9A">
        <w:rPr>
          <w:sz w:val="22"/>
          <w:szCs w:val="22"/>
        </w:rPr>
        <w:t xml:space="preserve">circumstances under which </w:t>
      </w:r>
      <w:r w:rsidR="00823AAA" w:rsidRPr="00C95F9A">
        <w:rPr>
          <w:sz w:val="22"/>
          <w:szCs w:val="22"/>
        </w:rPr>
        <w:t xml:space="preserve">First Nations people </w:t>
      </w:r>
      <w:r w:rsidRPr="00217022">
        <w:rPr>
          <w:sz w:val="22"/>
          <w:szCs w:val="22"/>
        </w:rPr>
        <w:t xml:space="preserve">are </w:t>
      </w:r>
      <w:r w:rsidR="00D27034" w:rsidRPr="00217022">
        <w:rPr>
          <w:sz w:val="22"/>
          <w:szCs w:val="22"/>
        </w:rPr>
        <w:t>accessing these services</w:t>
      </w:r>
      <w:r w:rsidR="00CB0EE2">
        <w:rPr>
          <w:sz w:val="22"/>
          <w:szCs w:val="22"/>
        </w:rPr>
        <w:t>,</w:t>
      </w:r>
      <w:r w:rsidR="00D27034" w:rsidRPr="00217022">
        <w:rPr>
          <w:sz w:val="22"/>
          <w:szCs w:val="22"/>
        </w:rPr>
        <w:t xml:space="preserve"> in order to ensure effective service delivery. This</w:t>
      </w:r>
      <w:r w:rsidR="00D27034" w:rsidRPr="00734999">
        <w:rPr>
          <w:sz w:val="22"/>
          <w:szCs w:val="22"/>
        </w:rPr>
        <w:t xml:space="preserve"> includes:</w:t>
      </w:r>
    </w:p>
    <w:p w14:paraId="58F5BAF7" w14:textId="77777777" w:rsidR="00D27034" w:rsidRDefault="00F10306" w:rsidP="00D83285">
      <w:pPr>
        <w:pStyle w:val="BodyText"/>
        <w:numPr>
          <w:ilvl w:val="0"/>
          <w:numId w:val="24"/>
        </w:numPr>
        <w:spacing w:line="276" w:lineRule="auto"/>
        <w:rPr>
          <w:sz w:val="22"/>
          <w:szCs w:val="22"/>
        </w:rPr>
      </w:pPr>
      <w:r w:rsidRPr="00734999">
        <w:rPr>
          <w:sz w:val="22"/>
          <w:szCs w:val="22"/>
        </w:rPr>
        <w:t>d</w:t>
      </w:r>
      <w:r w:rsidR="00D27034" w:rsidRPr="00734999">
        <w:rPr>
          <w:sz w:val="22"/>
          <w:szCs w:val="22"/>
        </w:rPr>
        <w:t xml:space="preserve">igital inclusion </w:t>
      </w:r>
      <w:r w:rsidR="00CB444C">
        <w:rPr>
          <w:sz w:val="22"/>
          <w:szCs w:val="22"/>
        </w:rPr>
        <w:t>barriers</w:t>
      </w:r>
      <w:r w:rsidR="00D27034" w:rsidRPr="00734999">
        <w:rPr>
          <w:sz w:val="22"/>
          <w:szCs w:val="22"/>
        </w:rPr>
        <w:t>;</w:t>
      </w:r>
    </w:p>
    <w:p w14:paraId="66126E85" w14:textId="77777777" w:rsidR="00F57ABD" w:rsidRPr="00734999" w:rsidRDefault="00F57ABD" w:rsidP="00D83285">
      <w:pPr>
        <w:pStyle w:val="BodyText"/>
        <w:numPr>
          <w:ilvl w:val="0"/>
          <w:numId w:val="24"/>
        </w:numPr>
        <w:spacing w:line="276" w:lineRule="auto"/>
        <w:rPr>
          <w:sz w:val="22"/>
          <w:szCs w:val="22"/>
        </w:rPr>
      </w:pPr>
      <w:r>
        <w:rPr>
          <w:sz w:val="22"/>
          <w:szCs w:val="22"/>
        </w:rPr>
        <w:t>issues of trust and cyber safety concerns;</w:t>
      </w:r>
    </w:p>
    <w:p w14:paraId="6C26C785" w14:textId="77777777" w:rsidR="00D27034" w:rsidRDefault="00F10306" w:rsidP="00D83285">
      <w:pPr>
        <w:pStyle w:val="BodyText"/>
        <w:numPr>
          <w:ilvl w:val="0"/>
          <w:numId w:val="24"/>
        </w:numPr>
        <w:spacing w:line="276" w:lineRule="auto"/>
        <w:rPr>
          <w:sz w:val="22"/>
          <w:szCs w:val="22"/>
        </w:rPr>
      </w:pPr>
      <w:r w:rsidRPr="00734999">
        <w:rPr>
          <w:sz w:val="22"/>
          <w:szCs w:val="22"/>
        </w:rPr>
        <w:t>s</w:t>
      </w:r>
      <w:r w:rsidR="00D27034" w:rsidRPr="00734999">
        <w:rPr>
          <w:sz w:val="22"/>
          <w:szCs w:val="22"/>
        </w:rPr>
        <w:t>ocio-economic, health and geographic circumstances</w:t>
      </w:r>
      <w:r w:rsidR="00F57ABD">
        <w:rPr>
          <w:sz w:val="22"/>
          <w:szCs w:val="22"/>
        </w:rPr>
        <w:t>, including the disper</w:t>
      </w:r>
      <w:r w:rsidR="001E1CB7">
        <w:rPr>
          <w:sz w:val="22"/>
          <w:szCs w:val="22"/>
        </w:rPr>
        <w:t>sal of families and communities over vast distances</w:t>
      </w:r>
      <w:r w:rsidR="00D27034" w:rsidRPr="00734999">
        <w:rPr>
          <w:sz w:val="22"/>
          <w:szCs w:val="22"/>
        </w:rPr>
        <w:t>;</w:t>
      </w:r>
    </w:p>
    <w:p w14:paraId="26C1260A" w14:textId="77777777" w:rsidR="00F57ABD" w:rsidRPr="00734999" w:rsidRDefault="00BB5159" w:rsidP="00D83285">
      <w:pPr>
        <w:pStyle w:val="BodyText"/>
        <w:numPr>
          <w:ilvl w:val="0"/>
          <w:numId w:val="24"/>
        </w:numPr>
        <w:spacing w:line="276" w:lineRule="auto"/>
        <w:rPr>
          <w:sz w:val="22"/>
          <w:szCs w:val="22"/>
        </w:rPr>
      </w:pPr>
      <w:r>
        <w:rPr>
          <w:sz w:val="22"/>
          <w:szCs w:val="22"/>
        </w:rPr>
        <w:t>cultural and contextual awareness</w:t>
      </w:r>
      <w:r w:rsidR="00FB4793">
        <w:rPr>
          <w:sz w:val="22"/>
          <w:szCs w:val="22"/>
        </w:rPr>
        <w:t>;</w:t>
      </w:r>
    </w:p>
    <w:p w14:paraId="5ADD16B0" w14:textId="77777777" w:rsidR="00D27034" w:rsidRPr="00734999" w:rsidRDefault="00F10306" w:rsidP="00D83285">
      <w:pPr>
        <w:pStyle w:val="BodyText"/>
        <w:numPr>
          <w:ilvl w:val="0"/>
          <w:numId w:val="24"/>
        </w:numPr>
        <w:spacing w:line="276" w:lineRule="auto"/>
        <w:rPr>
          <w:sz w:val="22"/>
          <w:szCs w:val="22"/>
        </w:rPr>
      </w:pPr>
      <w:r w:rsidRPr="00734999">
        <w:rPr>
          <w:sz w:val="22"/>
          <w:szCs w:val="22"/>
        </w:rPr>
        <w:t>l</w:t>
      </w:r>
      <w:r w:rsidR="00B109AF" w:rsidRPr="00734999">
        <w:rPr>
          <w:sz w:val="22"/>
          <w:szCs w:val="22"/>
        </w:rPr>
        <w:t>anguage barriers, including that</w:t>
      </w:r>
      <w:r w:rsidR="00D27034" w:rsidRPr="00734999">
        <w:rPr>
          <w:sz w:val="22"/>
          <w:szCs w:val="22"/>
        </w:rPr>
        <w:t xml:space="preserve"> English may be a second or third language; and </w:t>
      </w:r>
    </w:p>
    <w:p w14:paraId="6EBC3B98" w14:textId="77777777" w:rsidR="003B176D" w:rsidRPr="00AB42D3" w:rsidRDefault="00CB444C" w:rsidP="00D83285">
      <w:pPr>
        <w:pStyle w:val="BodyText"/>
        <w:numPr>
          <w:ilvl w:val="0"/>
          <w:numId w:val="24"/>
        </w:numPr>
        <w:spacing w:line="276" w:lineRule="auto"/>
        <w:rPr>
          <w:sz w:val="22"/>
          <w:szCs w:val="22"/>
        </w:rPr>
      </w:pPr>
      <w:r>
        <w:rPr>
          <w:sz w:val="22"/>
          <w:szCs w:val="22"/>
        </w:rPr>
        <w:t xml:space="preserve">other </w:t>
      </w:r>
      <w:r w:rsidR="000E3C56">
        <w:rPr>
          <w:sz w:val="22"/>
          <w:szCs w:val="22"/>
        </w:rPr>
        <w:t>intersectional factors</w:t>
      </w:r>
      <w:r w:rsidR="00D27034" w:rsidRPr="00734999">
        <w:rPr>
          <w:sz w:val="22"/>
          <w:szCs w:val="22"/>
        </w:rPr>
        <w:t xml:space="preserve"> (e.g. gender, disability</w:t>
      </w:r>
      <w:r w:rsidR="00E3543E" w:rsidRPr="00734999">
        <w:rPr>
          <w:sz w:val="22"/>
          <w:szCs w:val="22"/>
        </w:rPr>
        <w:t>, age</w:t>
      </w:r>
      <w:r w:rsidR="00D27034" w:rsidRPr="00734999">
        <w:rPr>
          <w:sz w:val="22"/>
          <w:szCs w:val="22"/>
        </w:rPr>
        <w:t>).</w:t>
      </w:r>
    </w:p>
    <w:p w14:paraId="4647385E" w14:textId="77777777" w:rsidR="00EA6BF3" w:rsidRDefault="009F1A2C" w:rsidP="002D48D3">
      <w:pPr>
        <w:pStyle w:val="Heading3"/>
      </w:pPr>
      <w:r>
        <w:t>Examples of e</w:t>
      </w:r>
      <w:r w:rsidR="00EA6BF3">
        <w:t>xisting actions</w:t>
      </w:r>
    </w:p>
    <w:p w14:paraId="354A5B9F" w14:textId="77777777" w:rsidR="00EA6BF3" w:rsidRPr="008E7F5E" w:rsidRDefault="00EA6BF3" w:rsidP="00EA6BF3">
      <w:pPr>
        <w:pStyle w:val="Heading4"/>
        <w:rPr>
          <w:sz w:val="22"/>
          <w:szCs w:val="22"/>
        </w:rPr>
      </w:pPr>
      <w:r w:rsidRPr="008E7F5E">
        <w:rPr>
          <w:sz w:val="22"/>
          <w:szCs w:val="22"/>
        </w:rPr>
        <w:t>Australian Government</w:t>
      </w:r>
    </w:p>
    <w:p w14:paraId="00A9A4B4" w14:textId="77777777" w:rsidR="009C52D3" w:rsidRPr="00734999" w:rsidRDefault="00D27034" w:rsidP="00D83285">
      <w:pPr>
        <w:pStyle w:val="BodyText"/>
        <w:numPr>
          <w:ilvl w:val="0"/>
          <w:numId w:val="14"/>
        </w:numPr>
        <w:rPr>
          <w:sz w:val="22"/>
          <w:szCs w:val="22"/>
        </w:rPr>
      </w:pPr>
      <w:r w:rsidRPr="00734999">
        <w:rPr>
          <w:sz w:val="22"/>
          <w:szCs w:val="22"/>
        </w:rPr>
        <w:t>Australian Government services are striving to meet international access</w:t>
      </w:r>
      <w:r w:rsidR="00EF0D21" w:rsidRPr="00734999">
        <w:rPr>
          <w:sz w:val="22"/>
          <w:szCs w:val="22"/>
        </w:rPr>
        <w:t>ibility standard</w:t>
      </w:r>
      <w:r w:rsidR="00B109AF" w:rsidRPr="00734999">
        <w:rPr>
          <w:sz w:val="22"/>
          <w:szCs w:val="22"/>
        </w:rPr>
        <w:t>s</w:t>
      </w:r>
      <w:r w:rsidR="00EF0D21" w:rsidRPr="00734999">
        <w:rPr>
          <w:sz w:val="22"/>
          <w:szCs w:val="22"/>
        </w:rPr>
        <w:t xml:space="preserve"> to improve access</w:t>
      </w:r>
      <w:r w:rsidR="00B109AF" w:rsidRPr="00734999">
        <w:rPr>
          <w:sz w:val="22"/>
          <w:szCs w:val="22"/>
        </w:rPr>
        <w:t xml:space="preserve"> for all Australians</w:t>
      </w:r>
      <w:r w:rsidR="00EF0D21" w:rsidRPr="00734999">
        <w:rPr>
          <w:sz w:val="22"/>
          <w:szCs w:val="22"/>
        </w:rPr>
        <w:t xml:space="preserve">. </w:t>
      </w:r>
      <w:r w:rsidR="009C52D3" w:rsidRPr="00734999">
        <w:rPr>
          <w:sz w:val="22"/>
          <w:szCs w:val="22"/>
        </w:rPr>
        <w:t xml:space="preserve">Services Australia’s free self-service facilities through the </w:t>
      </w:r>
      <w:r w:rsidR="009C52D3" w:rsidRPr="00734999">
        <w:rPr>
          <w:b/>
          <w:sz w:val="22"/>
          <w:szCs w:val="22"/>
        </w:rPr>
        <w:t>National Agent and Access Point (NAAP) program</w:t>
      </w:r>
      <w:r w:rsidR="009C52D3" w:rsidRPr="00734999">
        <w:rPr>
          <w:sz w:val="22"/>
          <w:szCs w:val="22"/>
        </w:rPr>
        <w:t xml:space="preserve"> provid</w:t>
      </w:r>
      <w:r w:rsidR="00B109AF" w:rsidRPr="00734999">
        <w:rPr>
          <w:sz w:val="22"/>
          <w:szCs w:val="22"/>
        </w:rPr>
        <w:t>e</w:t>
      </w:r>
      <w:r w:rsidR="009C52D3" w:rsidRPr="00734999">
        <w:rPr>
          <w:sz w:val="22"/>
          <w:szCs w:val="22"/>
        </w:rPr>
        <w:t xml:space="preserve"> assistance to individuals in rural, regional and remote Australia to access Centrelink, Medicare and other government services.</w:t>
      </w:r>
    </w:p>
    <w:p w14:paraId="07203AE0" w14:textId="77777777" w:rsidR="00CA4588" w:rsidRPr="000916BB" w:rsidRDefault="00EA6BF3" w:rsidP="00D83285">
      <w:pPr>
        <w:pStyle w:val="BodyText"/>
        <w:numPr>
          <w:ilvl w:val="0"/>
          <w:numId w:val="14"/>
        </w:numPr>
        <w:rPr>
          <w:sz w:val="22"/>
          <w:szCs w:val="22"/>
        </w:rPr>
      </w:pPr>
      <w:r w:rsidRPr="00734999">
        <w:rPr>
          <w:sz w:val="22"/>
          <w:szCs w:val="22"/>
        </w:rPr>
        <w:t xml:space="preserve">The Digital Transformation Agency is implementing the </w:t>
      </w:r>
      <w:r w:rsidRPr="00734999">
        <w:rPr>
          <w:b/>
          <w:sz w:val="22"/>
          <w:szCs w:val="22"/>
        </w:rPr>
        <w:t>Digital Identity</w:t>
      </w:r>
      <w:r w:rsidR="000A5D0C">
        <w:rPr>
          <w:b/>
          <w:sz w:val="22"/>
          <w:szCs w:val="22"/>
        </w:rPr>
        <w:t xml:space="preserve"> </w:t>
      </w:r>
      <w:r w:rsidR="00CA4588">
        <w:rPr>
          <w:b/>
          <w:sz w:val="22"/>
          <w:szCs w:val="22"/>
        </w:rPr>
        <w:t>P</w:t>
      </w:r>
      <w:r w:rsidR="000A5D0C">
        <w:rPr>
          <w:b/>
          <w:sz w:val="22"/>
          <w:szCs w:val="22"/>
        </w:rPr>
        <w:t>rogram</w:t>
      </w:r>
      <w:r w:rsidR="00CA4588">
        <w:rPr>
          <w:b/>
          <w:sz w:val="22"/>
          <w:szCs w:val="22"/>
        </w:rPr>
        <w:t xml:space="preserve"> </w:t>
      </w:r>
      <w:r w:rsidR="00CA4588" w:rsidRPr="000916BB">
        <w:rPr>
          <w:sz w:val="22"/>
          <w:szCs w:val="22"/>
        </w:rPr>
        <w:t xml:space="preserve">to </w:t>
      </w:r>
      <w:r w:rsidR="00CA4588">
        <w:rPr>
          <w:sz w:val="22"/>
          <w:szCs w:val="22"/>
        </w:rPr>
        <w:t>make accessing government services online simpler, safer and more secure.</w:t>
      </w:r>
    </w:p>
    <w:p w14:paraId="7A7F60AA" w14:textId="77777777" w:rsidR="00EA6BF3" w:rsidRPr="00734999" w:rsidRDefault="000A5D0C" w:rsidP="00D83285">
      <w:pPr>
        <w:pStyle w:val="BodyText"/>
        <w:numPr>
          <w:ilvl w:val="0"/>
          <w:numId w:val="14"/>
        </w:numPr>
        <w:rPr>
          <w:sz w:val="22"/>
          <w:szCs w:val="22"/>
        </w:rPr>
      </w:pPr>
      <w:r w:rsidRPr="00A96C00">
        <w:rPr>
          <w:sz w:val="22"/>
          <w:szCs w:val="22"/>
        </w:rPr>
        <w:t>Services Australia is responsible for implementing the</w:t>
      </w:r>
      <w:r>
        <w:rPr>
          <w:b/>
          <w:sz w:val="22"/>
          <w:szCs w:val="22"/>
        </w:rPr>
        <w:t xml:space="preserve"> </w:t>
      </w:r>
      <w:r w:rsidR="00EA6BF3" w:rsidRPr="00734999">
        <w:rPr>
          <w:b/>
          <w:sz w:val="22"/>
          <w:szCs w:val="22"/>
        </w:rPr>
        <w:t>myGov</w:t>
      </w:r>
      <w:r w:rsidR="00EA2DE3">
        <w:rPr>
          <w:b/>
          <w:sz w:val="22"/>
          <w:szCs w:val="22"/>
        </w:rPr>
        <w:t xml:space="preserve"> app</w:t>
      </w:r>
      <w:r w:rsidR="00EA6BF3" w:rsidRPr="00734999">
        <w:rPr>
          <w:sz w:val="22"/>
          <w:szCs w:val="22"/>
        </w:rPr>
        <w:t xml:space="preserve">  to </w:t>
      </w:r>
      <w:r w:rsidR="00EA6BF3" w:rsidRPr="000916BB">
        <w:rPr>
          <w:sz w:val="22"/>
          <w:szCs w:val="22"/>
        </w:rPr>
        <w:t>improve access to government services</w:t>
      </w:r>
      <w:r w:rsidR="00EA6BF3" w:rsidRPr="00734999">
        <w:rPr>
          <w:sz w:val="22"/>
          <w:szCs w:val="22"/>
        </w:rPr>
        <w:t xml:space="preserve"> </w:t>
      </w:r>
      <w:r w:rsidR="00B109AF" w:rsidRPr="00734999">
        <w:rPr>
          <w:sz w:val="22"/>
          <w:szCs w:val="22"/>
        </w:rPr>
        <w:t xml:space="preserve">in circumstances </w:t>
      </w:r>
      <w:r w:rsidR="00EA6BF3" w:rsidRPr="00734999">
        <w:rPr>
          <w:sz w:val="22"/>
          <w:szCs w:val="22"/>
        </w:rPr>
        <w:t>where in-person access is difficult.</w:t>
      </w:r>
    </w:p>
    <w:p w14:paraId="537C1671" w14:textId="77777777" w:rsidR="00EA6BF3" w:rsidRPr="00734999" w:rsidRDefault="000D3166" w:rsidP="00D83285">
      <w:pPr>
        <w:pStyle w:val="BodyText"/>
        <w:numPr>
          <w:ilvl w:val="0"/>
          <w:numId w:val="14"/>
        </w:numPr>
        <w:rPr>
          <w:sz w:val="22"/>
          <w:szCs w:val="22"/>
        </w:rPr>
      </w:pPr>
      <w:r>
        <w:rPr>
          <w:sz w:val="22"/>
          <w:szCs w:val="22"/>
        </w:rPr>
        <w:t xml:space="preserve">The </w:t>
      </w:r>
      <w:r w:rsidR="00F82E4A">
        <w:rPr>
          <w:sz w:val="22"/>
          <w:szCs w:val="22"/>
        </w:rPr>
        <w:t xml:space="preserve">Australian Digital Health Agency is assisting </w:t>
      </w:r>
      <w:r w:rsidR="00823AAA">
        <w:rPr>
          <w:sz w:val="22"/>
          <w:szCs w:val="22"/>
        </w:rPr>
        <w:t>First Nations people</w:t>
      </w:r>
      <w:r w:rsidR="00EA6BF3" w:rsidRPr="00734999">
        <w:rPr>
          <w:sz w:val="22"/>
          <w:szCs w:val="22"/>
        </w:rPr>
        <w:t xml:space="preserve"> to manage their own health information through the </w:t>
      </w:r>
      <w:r w:rsidR="00EA6BF3" w:rsidRPr="00734999">
        <w:rPr>
          <w:b/>
          <w:sz w:val="22"/>
          <w:szCs w:val="22"/>
        </w:rPr>
        <w:t>My Health Record</w:t>
      </w:r>
      <w:r w:rsidR="00EA6BF3" w:rsidRPr="00734999">
        <w:rPr>
          <w:sz w:val="22"/>
          <w:szCs w:val="22"/>
        </w:rPr>
        <w:t xml:space="preserve"> and </w:t>
      </w:r>
      <w:r w:rsidR="00EA6BF3" w:rsidRPr="00734999">
        <w:rPr>
          <w:b/>
          <w:sz w:val="22"/>
          <w:szCs w:val="22"/>
        </w:rPr>
        <w:t>My Health Record Storybooks</w:t>
      </w:r>
      <w:r w:rsidR="00EA6BF3" w:rsidRPr="00734999">
        <w:rPr>
          <w:sz w:val="22"/>
          <w:szCs w:val="22"/>
        </w:rPr>
        <w:t xml:space="preserve"> programs.</w:t>
      </w:r>
    </w:p>
    <w:p w14:paraId="5A75D7F9" w14:textId="77777777" w:rsidR="00EA6BF3" w:rsidRPr="00734999" w:rsidRDefault="00CA4588" w:rsidP="00D83285">
      <w:pPr>
        <w:pStyle w:val="BodyText"/>
        <w:numPr>
          <w:ilvl w:val="0"/>
          <w:numId w:val="14"/>
        </w:numPr>
        <w:rPr>
          <w:sz w:val="22"/>
          <w:szCs w:val="22"/>
        </w:rPr>
      </w:pPr>
      <w:r>
        <w:rPr>
          <w:sz w:val="22"/>
          <w:szCs w:val="22"/>
        </w:rPr>
        <w:t>The Australian Digital Health Agency is s</w:t>
      </w:r>
      <w:r w:rsidR="00EA6BF3" w:rsidRPr="00734999">
        <w:rPr>
          <w:sz w:val="22"/>
          <w:szCs w:val="22"/>
        </w:rPr>
        <w:t>upporting safe, secure and quality healthcare through the</w:t>
      </w:r>
      <w:r w:rsidR="00F82E4A">
        <w:rPr>
          <w:sz w:val="22"/>
          <w:szCs w:val="22"/>
        </w:rPr>
        <w:t xml:space="preserve"> </w:t>
      </w:r>
      <w:r w:rsidR="00EA6BF3" w:rsidRPr="00734999">
        <w:rPr>
          <w:b/>
          <w:sz w:val="22"/>
          <w:szCs w:val="22"/>
        </w:rPr>
        <w:t>National Healthcare Interoperability Plan</w:t>
      </w:r>
      <w:r w:rsidR="00F82E4A">
        <w:rPr>
          <w:b/>
          <w:sz w:val="22"/>
          <w:szCs w:val="22"/>
        </w:rPr>
        <w:t>,</w:t>
      </w:r>
      <w:r w:rsidR="00EA6BF3" w:rsidRPr="00734999">
        <w:rPr>
          <w:sz w:val="22"/>
          <w:szCs w:val="22"/>
        </w:rPr>
        <w:t xml:space="preserve"> where an ecosystem of connected providers share high quality data with easily understood meaning. </w:t>
      </w:r>
    </w:p>
    <w:p w14:paraId="5EF658F6" w14:textId="77777777" w:rsidR="00EA6BF3" w:rsidRPr="00863112" w:rsidRDefault="00816AED" w:rsidP="00D83285">
      <w:pPr>
        <w:pStyle w:val="BodyText"/>
        <w:numPr>
          <w:ilvl w:val="0"/>
          <w:numId w:val="14"/>
        </w:numPr>
        <w:rPr>
          <w:sz w:val="22"/>
          <w:szCs w:val="22"/>
        </w:rPr>
      </w:pPr>
      <w:r>
        <w:rPr>
          <w:sz w:val="22"/>
          <w:szCs w:val="22"/>
        </w:rPr>
        <w:t>There are a</w:t>
      </w:r>
      <w:r w:rsidR="00EA6BF3" w:rsidRPr="00734999">
        <w:rPr>
          <w:sz w:val="22"/>
          <w:szCs w:val="22"/>
        </w:rPr>
        <w:t xml:space="preserve"> range of activities provided by the </w:t>
      </w:r>
      <w:r w:rsidR="00EA6BF3" w:rsidRPr="00734999">
        <w:rPr>
          <w:b/>
          <w:sz w:val="22"/>
          <w:szCs w:val="22"/>
        </w:rPr>
        <w:t>Australian Digital Health Agency</w:t>
      </w:r>
      <w:r w:rsidR="00EA6BF3" w:rsidRPr="00734999">
        <w:rPr>
          <w:sz w:val="22"/>
          <w:szCs w:val="22"/>
        </w:rPr>
        <w:t xml:space="preserve"> to improve digital literacy and awareness for </w:t>
      </w:r>
      <w:r w:rsidR="00823AAA">
        <w:rPr>
          <w:sz w:val="22"/>
          <w:szCs w:val="22"/>
        </w:rPr>
        <w:t xml:space="preserve">First Nations </w:t>
      </w:r>
      <w:r w:rsidR="0063202A">
        <w:rPr>
          <w:sz w:val="22"/>
          <w:szCs w:val="22"/>
        </w:rPr>
        <w:t>people to</w:t>
      </w:r>
      <w:r w:rsidR="00EA6BF3" w:rsidRPr="00734999">
        <w:rPr>
          <w:sz w:val="22"/>
          <w:szCs w:val="22"/>
        </w:rPr>
        <w:t xml:space="preserve"> improve access to online health services. </w:t>
      </w:r>
    </w:p>
    <w:p w14:paraId="2BBFAC5C" w14:textId="77777777" w:rsidR="00EA6BF3" w:rsidRPr="004314AB" w:rsidRDefault="00EA6BF3" w:rsidP="00EA6BF3">
      <w:pPr>
        <w:pStyle w:val="Heading4"/>
        <w:rPr>
          <w:sz w:val="22"/>
          <w:szCs w:val="22"/>
        </w:rPr>
      </w:pPr>
      <w:r w:rsidRPr="004314AB">
        <w:rPr>
          <w:sz w:val="22"/>
          <w:szCs w:val="22"/>
        </w:rPr>
        <w:t>State and Territory Governments</w:t>
      </w:r>
    </w:p>
    <w:p w14:paraId="73441AD6" w14:textId="77777777" w:rsidR="00EA6BF3" w:rsidRPr="00734999" w:rsidRDefault="00CB0EE2" w:rsidP="00D83285">
      <w:pPr>
        <w:pStyle w:val="BodyText"/>
        <w:numPr>
          <w:ilvl w:val="0"/>
          <w:numId w:val="21"/>
        </w:numPr>
        <w:rPr>
          <w:sz w:val="22"/>
          <w:szCs w:val="22"/>
        </w:rPr>
      </w:pPr>
      <w:r w:rsidRPr="000916BB">
        <w:rPr>
          <w:sz w:val="22"/>
          <w:szCs w:val="22"/>
        </w:rPr>
        <w:t>The</w:t>
      </w:r>
      <w:r>
        <w:rPr>
          <w:b/>
          <w:sz w:val="22"/>
          <w:szCs w:val="22"/>
        </w:rPr>
        <w:t xml:space="preserve"> </w:t>
      </w:r>
      <w:r w:rsidR="00EA6BF3" w:rsidRPr="00734999">
        <w:rPr>
          <w:b/>
          <w:sz w:val="22"/>
          <w:szCs w:val="22"/>
        </w:rPr>
        <w:t>eConnect</w:t>
      </w:r>
      <w:r>
        <w:rPr>
          <w:sz w:val="22"/>
          <w:szCs w:val="22"/>
        </w:rPr>
        <w:t xml:space="preserve"> </w:t>
      </w:r>
      <w:r w:rsidR="00EA6BF3" w:rsidRPr="00734999">
        <w:rPr>
          <w:sz w:val="22"/>
          <w:szCs w:val="22"/>
        </w:rPr>
        <w:t>service</w:t>
      </w:r>
      <w:r>
        <w:rPr>
          <w:sz w:val="22"/>
          <w:szCs w:val="22"/>
        </w:rPr>
        <w:t>,</w:t>
      </w:r>
      <w:r w:rsidR="00EA6BF3" w:rsidRPr="00734999">
        <w:rPr>
          <w:sz w:val="22"/>
          <w:szCs w:val="22"/>
        </w:rPr>
        <w:t xml:space="preserve"> offered by the State Library of Western Australia</w:t>
      </w:r>
      <w:r>
        <w:rPr>
          <w:sz w:val="22"/>
          <w:szCs w:val="22"/>
        </w:rPr>
        <w:t xml:space="preserve">, </w:t>
      </w:r>
      <w:r w:rsidR="00EA6BF3" w:rsidRPr="00734999">
        <w:rPr>
          <w:sz w:val="22"/>
          <w:szCs w:val="22"/>
        </w:rPr>
        <w:t>provide</w:t>
      </w:r>
      <w:r>
        <w:rPr>
          <w:sz w:val="22"/>
          <w:szCs w:val="22"/>
        </w:rPr>
        <w:t>s</w:t>
      </w:r>
      <w:r w:rsidR="00EA6BF3" w:rsidRPr="00734999">
        <w:rPr>
          <w:sz w:val="22"/>
          <w:szCs w:val="22"/>
        </w:rPr>
        <w:t xml:space="preserve"> dedicated </w:t>
      </w:r>
      <w:r w:rsidR="000565EF">
        <w:rPr>
          <w:sz w:val="22"/>
          <w:szCs w:val="22"/>
        </w:rPr>
        <w:t>one to one</w:t>
      </w:r>
      <w:r w:rsidR="00EA6BF3" w:rsidRPr="00734999">
        <w:rPr>
          <w:sz w:val="22"/>
          <w:szCs w:val="22"/>
        </w:rPr>
        <w:t xml:space="preserve"> support to help to build people’s digital literacy skills and connect with </w:t>
      </w:r>
      <w:r w:rsidR="000565EF">
        <w:rPr>
          <w:sz w:val="22"/>
          <w:szCs w:val="22"/>
        </w:rPr>
        <w:t xml:space="preserve">online </w:t>
      </w:r>
      <w:r w:rsidR="00EA6BF3" w:rsidRPr="00734999">
        <w:rPr>
          <w:sz w:val="22"/>
          <w:szCs w:val="22"/>
        </w:rPr>
        <w:t>Government and business services and information.</w:t>
      </w:r>
    </w:p>
    <w:p w14:paraId="16C686A5" w14:textId="0BFB14DC" w:rsidR="0082655A" w:rsidRDefault="0082655A" w:rsidP="00D83285">
      <w:pPr>
        <w:pStyle w:val="BodyText"/>
        <w:numPr>
          <w:ilvl w:val="0"/>
          <w:numId w:val="21"/>
        </w:numPr>
        <w:rPr>
          <w:sz w:val="22"/>
          <w:szCs w:val="22"/>
        </w:rPr>
      </w:pPr>
      <w:r w:rsidRPr="00734999">
        <w:rPr>
          <w:sz w:val="22"/>
          <w:szCs w:val="22"/>
        </w:rPr>
        <w:t xml:space="preserve">Queensland’s </w:t>
      </w:r>
      <w:r w:rsidRPr="00734999">
        <w:rPr>
          <w:b/>
          <w:sz w:val="22"/>
          <w:szCs w:val="22"/>
        </w:rPr>
        <w:t>Digital Licence App</w:t>
      </w:r>
      <w:r w:rsidRPr="00734999">
        <w:rPr>
          <w:sz w:val="22"/>
          <w:szCs w:val="22"/>
        </w:rPr>
        <w:t xml:space="preserve"> </w:t>
      </w:r>
      <w:r w:rsidR="00197283" w:rsidRPr="00734999">
        <w:rPr>
          <w:sz w:val="22"/>
          <w:szCs w:val="22"/>
        </w:rPr>
        <w:t>was</w:t>
      </w:r>
      <w:r w:rsidRPr="00734999">
        <w:rPr>
          <w:sz w:val="22"/>
          <w:szCs w:val="22"/>
        </w:rPr>
        <w:t xml:space="preserve"> trialled in the Fraser Coast region during 2020, and </w:t>
      </w:r>
      <w:r w:rsidR="00DB0E37">
        <w:rPr>
          <w:sz w:val="22"/>
          <w:szCs w:val="22"/>
        </w:rPr>
        <w:t>was</w:t>
      </w:r>
      <w:r w:rsidR="00197283" w:rsidRPr="00734999">
        <w:rPr>
          <w:sz w:val="22"/>
          <w:szCs w:val="22"/>
        </w:rPr>
        <w:t xml:space="preserve"> delivered</w:t>
      </w:r>
      <w:r w:rsidR="006A724A" w:rsidRPr="00734999">
        <w:rPr>
          <w:sz w:val="22"/>
          <w:szCs w:val="22"/>
        </w:rPr>
        <w:t xml:space="preserve"> </w:t>
      </w:r>
      <w:r w:rsidR="00734999" w:rsidRPr="00734999">
        <w:rPr>
          <w:sz w:val="22"/>
          <w:szCs w:val="22"/>
        </w:rPr>
        <w:t>in Townsville</w:t>
      </w:r>
      <w:r w:rsidRPr="00734999">
        <w:rPr>
          <w:sz w:val="22"/>
          <w:szCs w:val="22"/>
        </w:rPr>
        <w:t xml:space="preserve"> in 2022</w:t>
      </w:r>
      <w:r w:rsidR="00197283" w:rsidRPr="00734999">
        <w:rPr>
          <w:sz w:val="22"/>
          <w:szCs w:val="22"/>
        </w:rPr>
        <w:t xml:space="preserve">. </w:t>
      </w:r>
      <w:r w:rsidR="00B85974">
        <w:rPr>
          <w:sz w:val="22"/>
          <w:szCs w:val="22"/>
        </w:rPr>
        <w:t xml:space="preserve">The trial is expected to be </w:t>
      </w:r>
      <w:r w:rsidR="00197283" w:rsidRPr="00734999">
        <w:rPr>
          <w:sz w:val="22"/>
          <w:szCs w:val="22"/>
        </w:rPr>
        <w:t>expanded across Queensland in 2023.</w:t>
      </w:r>
    </w:p>
    <w:p w14:paraId="59282801" w14:textId="77777777" w:rsidR="006E6AF4" w:rsidRPr="00F74763" w:rsidRDefault="0086054C" w:rsidP="00D83285">
      <w:pPr>
        <w:pStyle w:val="BodyText"/>
        <w:numPr>
          <w:ilvl w:val="0"/>
          <w:numId w:val="21"/>
        </w:numPr>
        <w:rPr>
          <w:sz w:val="22"/>
          <w:szCs w:val="22"/>
        </w:rPr>
      </w:pPr>
      <w:r w:rsidRPr="000916BB">
        <w:rPr>
          <w:sz w:val="22"/>
          <w:szCs w:val="22"/>
        </w:rPr>
        <w:t>Through</w:t>
      </w:r>
      <w:r>
        <w:rPr>
          <w:sz w:val="22"/>
          <w:szCs w:val="22"/>
        </w:rPr>
        <w:t xml:space="preserve"> the</w:t>
      </w:r>
      <w:r>
        <w:rPr>
          <w:b/>
          <w:sz w:val="22"/>
          <w:szCs w:val="22"/>
        </w:rPr>
        <w:t xml:space="preserve"> </w:t>
      </w:r>
      <w:r w:rsidR="006E6AF4">
        <w:rPr>
          <w:b/>
          <w:sz w:val="22"/>
          <w:szCs w:val="22"/>
        </w:rPr>
        <w:t>Reducing the Digital Divide for Learners</w:t>
      </w:r>
      <w:r>
        <w:rPr>
          <w:b/>
          <w:sz w:val="22"/>
          <w:szCs w:val="22"/>
        </w:rPr>
        <w:t xml:space="preserve"> program,</w:t>
      </w:r>
      <w:r w:rsidR="00F74763">
        <w:rPr>
          <w:bCs/>
          <w:sz w:val="22"/>
          <w:szCs w:val="22"/>
        </w:rPr>
        <w:t xml:space="preserve"> </w:t>
      </w:r>
      <w:r>
        <w:rPr>
          <w:bCs/>
          <w:sz w:val="22"/>
          <w:szCs w:val="22"/>
        </w:rPr>
        <w:t>the</w:t>
      </w:r>
      <w:r w:rsidR="00F74763">
        <w:rPr>
          <w:bCs/>
          <w:sz w:val="22"/>
          <w:szCs w:val="22"/>
        </w:rPr>
        <w:t xml:space="preserve"> </w:t>
      </w:r>
      <w:r w:rsidR="006E6AF4">
        <w:rPr>
          <w:bCs/>
          <w:sz w:val="22"/>
          <w:szCs w:val="22"/>
        </w:rPr>
        <w:t xml:space="preserve">Tasmanian Government has committed to </w:t>
      </w:r>
      <w:r w:rsidR="00CA4588">
        <w:rPr>
          <w:bCs/>
          <w:sz w:val="22"/>
          <w:szCs w:val="22"/>
        </w:rPr>
        <w:t>improve</w:t>
      </w:r>
      <w:r w:rsidR="006E6AF4">
        <w:rPr>
          <w:bCs/>
          <w:sz w:val="22"/>
          <w:szCs w:val="22"/>
        </w:rPr>
        <w:t xml:space="preserve"> access to </w:t>
      </w:r>
      <w:r w:rsidR="000565EF">
        <w:rPr>
          <w:bCs/>
          <w:sz w:val="22"/>
          <w:szCs w:val="22"/>
        </w:rPr>
        <w:t>digital</w:t>
      </w:r>
      <w:r w:rsidR="006E6AF4">
        <w:rPr>
          <w:bCs/>
          <w:sz w:val="22"/>
          <w:szCs w:val="22"/>
        </w:rPr>
        <w:t xml:space="preserve"> infrastructure for students to support whole of family connectivity, inclusion and digital literacy </w:t>
      </w:r>
      <w:r w:rsidR="00CA4588">
        <w:rPr>
          <w:bCs/>
          <w:sz w:val="22"/>
          <w:szCs w:val="22"/>
        </w:rPr>
        <w:t>and</w:t>
      </w:r>
      <w:r w:rsidR="006E6AF4">
        <w:rPr>
          <w:bCs/>
          <w:sz w:val="22"/>
          <w:szCs w:val="22"/>
        </w:rPr>
        <w:t xml:space="preserve"> leveraging the power of technology to support continuous and lifelong learning.</w:t>
      </w:r>
    </w:p>
    <w:p w14:paraId="749393D0" w14:textId="77777777" w:rsidR="00F74763" w:rsidRPr="0098572D" w:rsidRDefault="00F74763" w:rsidP="00D83285">
      <w:pPr>
        <w:pStyle w:val="BodyText"/>
        <w:numPr>
          <w:ilvl w:val="0"/>
          <w:numId w:val="21"/>
        </w:numPr>
        <w:rPr>
          <w:sz w:val="22"/>
          <w:szCs w:val="22"/>
        </w:rPr>
      </w:pPr>
      <w:r>
        <w:rPr>
          <w:sz w:val="22"/>
          <w:szCs w:val="22"/>
        </w:rPr>
        <w:t xml:space="preserve">South Australia’s </w:t>
      </w:r>
      <w:r w:rsidRPr="000916BB">
        <w:rPr>
          <w:b/>
          <w:sz w:val="22"/>
          <w:szCs w:val="22"/>
        </w:rPr>
        <w:t>Online Accessibility Toolkit</w:t>
      </w:r>
      <w:r>
        <w:rPr>
          <w:b/>
          <w:sz w:val="22"/>
          <w:szCs w:val="22"/>
        </w:rPr>
        <w:t xml:space="preserve"> </w:t>
      </w:r>
      <w:r w:rsidRPr="000916BB">
        <w:rPr>
          <w:sz w:val="22"/>
          <w:szCs w:val="22"/>
        </w:rPr>
        <w:t xml:space="preserve">considers </w:t>
      </w:r>
      <w:r w:rsidR="0098572D" w:rsidRPr="000916BB">
        <w:rPr>
          <w:sz w:val="22"/>
          <w:szCs w:val="22"/>
        </w:rPr>
        <w:t xml:space="preserve">how to enhance digital inclusion </w:t>
      </w:r>
      <w:r w:rsidR="0098572D">
        <w:rPr>
          <w:sz w:val="22"/>
          <w:szCs w:val="22"/>
        </w:rPr>
        <w:t xml:space="preserve">by </w:t>
      </w:r>
      <w:r w:rsidR="0098572D" w:rsidRPr="000916BB">
        <w:rPr>
          <w:sz w:val="22"/>
          <w:szCs w:val="22"/>
        </w:rPr>
        <w:t>providing tools</w:t>
      </w:r>
      <w:r w:rsidRPr="000916BB">
        <w:rPr>
          <w:sz w:val="22"/>
          <w:szCs w:val="22"/>
        </w:rPr>
        <w:t xml:space="preserve"> to create digital platforms and cont</w:t>
      </w:r>
      <w:r w:rsidR="0098572D" w:rsidRPr="0098572D">
        <w:rPr>
          <w:sz w:val="22"/>
          <w:szCs w:val="22"/>
        </w:rPr>
        <w:t xml:space="preserve">ent that </w:t>
      </w:r>
      <w:r w:rsidR="0098572D">
        <w:rPr>
          <w:sz w:val="22"/>
          <w:szCs w:val="22"/>
        </w:rPr>
        <w:t>is</w:t>
      </w:r>
      <w:r w:rsidRPr="000916BB">
        <w:rPr>
          <w:sz w:val="22"/>
          <w:szCs w:val="22"/>
        </w:rPr>
        <w:t xml:space="preserve"> accessible.</w:t>
      </w:r>
    </w:p>
    <w:p w14:paraId="5C9A9084" w14:textId="584E983A" w:rsidR="00EA6BF3" w:rsidRDefault="00EA6BF3" w:rsidP="00EA6BF3">
      <w:pPr>
        <w:pStyle w:val="Heading4"/>
        <w:rPr>
          <w:sz w:val="22"/>
          <w:szCs w:val="22"/>
        </w:rPr>
      </w:pPr>
      <w:r w:rsidRPr="00C742EF">
        <w:rPr>
          <w:sz w:val="22"/>
          <w:szCs w:val="22"/>
        </w:rPr>
        <w:t>Non-Government Organisations and Industry</w:t>
      </w:r>
    </w:p>
    <w:p w14:paraId="15C4272E" w14:textId="22159C42" w:rsidR="00D03238" w:rsidRPr="00D03238" w:rsidRDefault="009D7A30" w:rsidP="00D03238">
      <w:pPr>
        <w:pStyle w:val="BodyText"/>
        <w:numPr>
          <w:ilvl w:val="0"/>
          <w:numId w:val="20"/>
        </w:numPr>
        <w:rPr>
          <w:sz w:val="22"/>
          <w:szCs w:val="22"/>
        </w:rPr>
      </w:pPr>
      <w:r w:rsidRPr="00734999">
        <w:rPr>
          <w:b/>
          <w:sz w:val="22"/>
          <w:szCs w:val="22"/>
        </w:rPr>
        <w:t>Outback Connect</w:t>
      </w:r>
      <w:r w:rsidRPr="00734999">
        <w:rPr>
          <w:sz w:val="22"/>
          <w:szCs w:val="22"/>
        </w:rPr>
        <w:t xml:space="preserve"> is trialling a subscription business model based on supporting </w:t>
      </w:r>
      <w:r>
        <w:rPr>
          <w:sz w:val="22"/>
          <w:szCs w:val="22"/>
        </w:rPr>
        <w:t>First Nations people</w:t>
      </w:r>
      <w:r w:rsidRPr="00734999">
        <w:rPr>
          <w:sz w:val="22"/>
          <w:szCs w:val="22"/>
        </w:rPr>
        <w:t xml:space="preserve"> in remote communities to access and navigate online services. </w:t>
      </w:r>
      <w:r w:rsidR="00D03238" w:rsidRPr="00D03238">
        <w:rPr>
          <w:sz w:val="22"/>
          <w:szCs w:val="22"/>
        </w:rPr>
        <w:br w:type="page"/>
      </w:r>
    </w:p>
    <w:p w14:paraId="60915A2E" w14:textId="77777777" w:rsidR="002D48D3" w:rsidRPr="009D7A30" w:rsidRDefault="002D48D3" w:rsidP="004147DC">
      <w:p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asciiTheme="majorHAnsi" w:hAnsiTheme="majorHAnsi"/>
          <w:color w:val="1C2B39"/>
          <w:sz w:val="24"/>
          <w:szCs w:val="24"/>
        </w:rPr>
      </w:pPr>
      <w:r w:rsidRPr="009D7A30">
        <w:rPr>
          <w:rFonts w:asciiTheme="majorHAnsi" w:hAnsiTheme="majorHAnsi"/>
          <w:color w:val="1C2B39"/>
          <w:sz w:val="24"/>
          <w:szCs w:val="24"/>
        </w:rPr>
        <w:t>Priorities for further work</w:t>
      </w:r>
    </w:p>
    <w:p w14:paraId="433D8B26" w14:textId="019FB742" w:rsidR="002D48D3" w:rsidRPr="00A23D60" w:rsidRDefault="002D48D3" w:rsidP="004147DC">
      <w:pPr>
        <w:numPr>
          <w:ilvl w:val="0"/>
          <w:numId w:val="21"/>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cstheme="minorHAnsi"/>
          <w:color w:val="1C2B39"/>
          <w:sz w:val="22"/>
          <w:szCs w:val="22"/>
        </w:rPr>
      </w:pPr>
      <w:r w:rsidRPr="00A23D60">
        <w:rPr>
          <w:rFonts w:cstheme="minorHAnsi"/>
          <w:color w:val="1C2B39"/>
          <w:sz w:val="22"/>
          <w:szCs w:val="22"/>
        </w:rPr>
        <w:t xml:space="preserve">Design Australian Government </w:t>
      </w:r>
      <w:r w:rsidRPr="009D7A30">
        <w:rPr>
          <w:rFonts w:cstheme="minorHAnsi"/>
          <w:b/>
          <w:color w:val="1C2B39"/>
          <w:sz w:val="22"/>
          <w:szCs w:val="22"/>
        </w:rPr>
        <w:t xml:space="preserve">digital services to address key barriers to digital inclusion </w:t>
      </w:r>
      <w:r w:rsidRPr="00A23D60">
        <w:rPr>
          <w:rFonts w:cstheme="minorHAnsi"/>
          <w:color w:val="1C2B39"/>
          <w:sz w:val="22"/>
          <w:szCs w:val="22"/>
        </w:rPr>
        <w:t>experienced by First Nations people, including the use of First Nations languages in voice services.</w:t>
      </w:r>
    </w:p>
    <w:p w14:paraId="5D90E784" w14:textId="25061F56" w:rsidR="00EA6BF3" w:rsidRDefault="00EA6BF3" w:rsidP="009D7A30">
      <w:pPr>
        <w:pStyle w:val="NumberedListlvl1"/>
        <w:numPr>
          <w:ilvl w:val="0"/>
          <w:numId w:val="0"/>
        </w:numPr>
        <w:spacing w:line="240" w:lineRule="auto"/>
      </w:pPr>
      <w:r>
        <w:rPr>
          <w:noProof/>
          <w:lang w:eastAsia="en-AU"/>
        </w:rPr>
        <mc:AlternateContent>
          <mc:Choice Requires="wps">
            <w:drawing>
              <wp:anchor distT="0" distB="0" distL="114300" distR="114300" simplePos="0" relativeHeight="251658251" behindDoc="0" locked="0" layoutInCell="1" allowOverlap="1" wp14:anchorId="7BE2B9E4" wp14:editId="2756F714">
                <wp:simplePos x="0" y="0"/>
                <wp:positionH relativeFrom="column">
                  <wp:posOffset>195243</wp:posOffset>
                </wp:positionH>
                <wp:positionV relativeFrom="paragraph">
                  <wp:posOffset>43272</wp:posOffset>
                </wp:positionV>
                <wp:extent cx="325755" cy="584634"/>
                <wp:effectExtent l="0" t="0" r="0" b="6350"/>
                <wp:wrapNone/>
                <wp:docPr id="28" name="Text Box 28"/>
                <wp:cNvGraphicFramePr/>
                <a:graphic xmlns:a="http://schemas.openxmlformats.org/drawingml/2006/main">
                  <a:graphicData uri="http://schemas.microsoft.com/office/word/2010/wordprocessingShape">
                    <wps:wsp>
                      <wps:cNvSpPr txBox="1"/>
                      <wps:spPr bwMode="auto">
                        <a:xfrm>
                          <a:off x="0" y="0"/>
                          <a:ext cx="325755" cy="584634"/>
                        </a:xfrm>
                        <a:prstGeom prst="rect">
                          <a:avLst/>
                        </a:prstGeom>
                        <a:noFill/>
                        <a:ln w="9525">
                          <a:noFill/>
                          <a:miter lim="800000"/>
                          <a:headEnd/>
                          <a:tailEnd/>
                        </a:ln>
                      </wps:spPr>
                      <wps:txbx>
                        <w:txbxContent>
                          <w:p w14:paraId="16C34DEB" w14:textId="77777777" w:rsidR="002B38CC" w:rsidRPr="00103FA9" w:rsidRDefault="002B38CC" w:rsidP="00EA6BF3">
                            <w:pPr>
                              <w:spacing w:after="0"/>
                              <w:rPr>
                                <w:color w:val="FFFFFF" w:themeColor="background1"/>
                                <w:sz w:val="96"/>
                                <w:szCs w:val="96"/>
                              </w:rPr>
                            </w:pPr>
                            <w:r w:rsidRPr="00103FA9">
                              <w:rPr>
                                <w:color w:val="FFFFFF" w:themeColor="background1"/>
                                <w:sz w:val="96"/>
                                <w:szCs w:val="9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7BE2B9E4" id="_x0000_t202" coordsize="21600,21600" o:spt="202" path="m,l,21600r21600,l21600,xe">
                <v:stroke joinstyle="miter"/>
                <v:path gradientshapeok="t" o:connecttype="rect"/>
              </v:shapetype>
              <v:shape id="Text Box 28" o:spid="_x0000_s1026" type="#_x0000_t202" style="position:absolute;margin-left:15.35pt;margin-top:3.4pt;width:25.65pt;height:46.0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" filled="f" stroked="f">
                <v:textbox inset="0,0,0,0">
                  <w:txbxContent>
                    <w:p w14:paraId="16C34DEB" w14:textId="77777777" w:rsidR="002B38CC" w:rsidRPr="00103FA9" w:rsidRDefault="002B38CC" w:rsidP="00EA6BF3">
                      <w:pPr>
                        <w:spacing w:after="0"/>
                        <w:rPr>
                          <w:color w:val="FFFFFF" w:themeColor="background1"/>
                          <w:sz w:val="96"/>
                          <w:szCs w:val="96"/>
                        </w:rPr>
                      </w:pPr>
                      <w:r w:rsidRPr="00103FA9">
                        <w:rPr>
                          <w:color w:val="FFFFFF" w:themeColor="background1"/>
                          <w:sz w:val="96"/>
                          <w:szCs w:val="96"/>
                        </w:rPr>
                        <w:t>?</w:t>
                      </w:r>
                    </w:p>
                  </w:txbxContent>
                </v:textbox>
              </v:shape>
            </w:pict>
          </mc:Fallback>
        </mc:AlternateContent>
      </w:r>
    </w:p>
    <w:p w14:paraId="20FB3509" w14:textId="77777777" w:rsidR="00EA6BF3" w:rsidRDefault="00EA6BF3" w:rsidP="00EA6BF3">
      <w:pPr>
        <w:spacing w:line="240" w:lineRule="auto"/>
        <w:sectPr w:rsidR="00EA6BF3" w:rsidSect="00753174">
          <w:headerReference w:type="even" r:id="rId44"/>
          <w:headerReference w:type="default" r:id="rId45"/>
          <w:headerReference w:type="first" r:id="rId46"/>
          <w:footnotePr>
            <w:numFmt w:val="lowerLetter"/>
          </w:footnotePr>
          <w:endnotePr>
            <w:numFmt w:val="decimal"/>
          </w:endnotePr>
          <w:pgSz w:w="11906" w:h="16838"/>
          <w:pgMar w:top="1559" w:right="851" w:bottom="1701" w:left="851" w:header="567" w:footer="57" w:gutter="0"/>
          <w:cols w:space="708"/>
          <w:docGrid w:linePitch="360"/>
        </w:sectPr>
      </w:pPr>
    </w:p>
    <w:bookmarkStart w:id="37" w:name="_Toc78359348"/>
    <w:bookmarkStart w:id="38" w:name="_Toc96594917"/>
    <w:bookmarkStart w:id="39" w:name="_Toc97714544"/>
    <w:bookmarkStart w:id="40" w:name="_Toc117845873"/>
    <w:bookmarkStart w:id="41" w:name="_Toc132374003"/>
    <w:bookmarkStart w:id="42" w:name="_Toc136425162"/>
    <w:p w14:paraId="602E55FC" w14:textId="77777777" w:rsidR="00EA6BF3" w:rsidRDefault="00EA6BF3" w:rsidP="009D7A30">
      <w:pPr>
        <w:pStyle w:val="Heading1inverse"/>
        <w:spacing w:after="960"/>
      </w:pPr>
      <w:r w:rsidRPr="004910A3">
        <w:rPr>
          <w:noProof/>
          <w:lang w:eastAsia="en-AU"/>
        </w:rPr>
        <mc:AlternateContent>
          <mc:Choice Requires="wps">
            <w:drawing>
              <wp:anchor distT="0" distB="0" distL="114300" distR="114300" simplePos="0" relativeHeight="251658248" behindDoc="1" locked="0" layoutInCell="1" allowOverlap="1" wp14:anchorId="29EBA780" wp14:editId="6EDD0C7F">
                <wp:simplePos x="0" y="0"/>
                <wp:positionH relativeFrom="margin">
                  <wp:posOffset>-549910</wp:posOffset>
                </wp:positionH>
                <wp:positionV relativeFrom="paragraph">
                  <wp:posOffset>-1028065</wp:posOffset>
                </wp:positionV>
                <wp:extent cx="7696835" cy="1981200"/>
                <wp:effectExtent l="0" t="0" r="18415" b="19050"/>
                <wp:wrapNone/>
                <wp:docPr id="46" name="Rectangle 46" descr="Decorative"/>
                <wp:cNvGraphicFramePr/>
                <a:graphic xmlns:a="http://schemas.openxmlformats.org/drawingml/2006/main">
                  <a:graphicData uri="http://schemas.microsoft.com/office/word/2010/wordprocessingShape">
                    <wps:wsp>
                      <wps:cNvSpPr/>
                      <wps:spPr>
                        <a:xfrm>
                          <a:off x="0" y="0"/>
                          <a:ext cx="7696835" cy="1981200"/>
                        </a:xfrm>
                        <a:prstGeom prst="rect">
                          <a:avLst/>
                        </a:pr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C2DBF" id="Rectangle 46" o:spid="_x0000_s1026" alt="Decorative" style="position:absolute;margin-left:-43.3pt;margin-top:-80.95pt;width:606.05pt;height:156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" fillcolor="#dd7500 [3207]" strokecolor="#bea887 [3205]" strokeweight="1pt">
                <w10:wrap anchorx="margin"/>
              </v:rect>
            </w:pict>
          </mc:Fallback>
        </mc:AlternateContent>
      </w:r>
      <w:r w:rsidRPr="004910A3">
        <w:rPr>
          <w:noProof/>
          <w:lang w:eastAsia="en-AU"/>
        </w:rPr>
        <mc:AlternateContent>
          <mc:Choice Requires="wps">
            <w:drawing>
              <wp:anchor distT="0" distB="0" distL="114300" distR="114300" simplePos="0" relativeHeight="251658249" behindDoc="0" locked="0" layoutInCell="1" allowOverlap="1" wp14:anchorId="318EE130" wp14:editId="6F7E7E98">
                <wp:simplePos x="0" y="0"/>
                <wp:positionH relativeFrom="margin">
                  <wp:posOffset>5253355</wp:posOffset>
                </wp:positionH>
                <wp:positionV relativeFrom="paragraph">
                  <wp:posOffset>-461010</wp:posOffset>
                </wp:positionV>
                <wp:extent cx="1080000" cy="1080000"/>
                <wp:effectExtent l="0" t="0" r="6350" b="6350"/>
                <wp:wrapNone/>
                <wp:docPr id="49" name="Freeform: Shape 49" descr="Decorative">
                  <a:extLst xmlns:a="http://schemas.openxmlformats.org/drawingml/2006/main">
                    <a:ext uri="{FF2B5EF4-FFF2-40B4-BE49-F238E27FC236}">
                      <a16:creationId xmlns:a16="http://schemas.microsoft.com/office/drawing/2014/main" id="{5BAA3552-B0CA-954F-A835-BE92D3BBFC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80000" cy="1080000"/>
                        </a:xfrm>
                        <a:custGeom>
                          <a:avLst/>
                          <a:gdLst>
                            <a:gd name="T0" fmla="*/ 2226 w 3502"/>
                            <a:gd name="T1" fmla="*/ 2800 h 3502"/>
                            <a:gd name="T2" fmla="*/ 1188 w 3502"/>
                            <a:gd name="T3" fmla="*/ 2782 h 3502"/>
                            <a:gd name="T4" fmla="*/ 591 w 3502"/>
                            <a:gd name="T5" fmla="*/ 2497 h 3502"/>
                            <a:gd name="T6" fmla="*/ 716 w 3502"/>
                            <a:gd name="T7" fmla="*/ 2895 h 3502"/>
                            <a:gd name="T8" fmla="*/ 1545 w 3502"/>
                            <a:gd name="T9" fmla="*/ 3165 h 3502"/>
                            <a:gd name="T10" fmla="*/ 2552 w 3502"/>
                            <a:gd name="T11" fmla="*/ 3027 h 3502"/>
                            <a:gd name="T12" fmla="*/ 2955 w 3502"/>
                            <a:gd name="T13" fmla="*/ 2626 h 3502"/>
                            <a:gd name="T14" fmla="*/ 550 w 3502"/>
                            <a:gd name="T15" fmla="*/ 2009 h 3502"/>
                            <a:gd name="T16" fmla="*/ 1021 w 3502"/>
                            <a:gd name="T17" fmla="*/ 2399 h 3502"/>
                            <a:gd name="T18" fmla="*/ 2032 w 3502"/>
                            <a:gd name="T19" fmla="*/ 2501 h 3502"/>
                            <a:gd name="T20" fmla="*/ 2188 w 3502"/>
                            <a:gd name="T21" fmla="*/ 2407 h 3502"/>
                            <a:gd name="T22" fmla="*/ 1261 w 3502"/>
                            <a:gd name="T23" fmla="*/ 2216 h 3502"/>
                            <a:gd name="T24" fmla="*/ 579 w 3502"/>
                            <a:gd name="T25" fmla="*/ 1858 h 3502"/>
                            <a:gd name="T26" fmla="*/ 2566 w 3502"/>
                            <a:gd name="T27" fmla="*/ 1509 h 3502"/>
                            <a:gd name="T28" fmla="*/ 1921 w 3502"/>
                            <a:gd name="T29" fmla="*/ 1892 h 3502"/>
                            <a:gd name="T30" fmla="*/ 1985 w 3502"/>
                            <a:gd name="T31" fmla="*/ 2071 h 3502"/>
                            <a:gd name="T32" fmla="*/ 2990 w 3502"/>
                            <a:gd name="T33" fmla="*/ 1933 h 3502"/>
                            <a:gd name="T34" fmla="*/ 3392 w 3502"/>
                            <a:gd name="T35" fmla="*/ 1532 h 3502"/>
                            <a:gd name="T36" fmla="*/ 2965 w 3502"/>
                            <a:gd name="T37" fmla="*/ 1124 h 3502"/>
                            <a:gd name="T38" fmla="*/ 110 w 3502"/>
                            <a:gd name="T39" fmla="*/ 1095 h 3502"/>
                            <a:gd name="T40" fmla="*/ 511 w 3502"/>
                            <a:gd name="T41" fmla="*/ 1495 h 3502"/>
                            <a:gd name="T42" fmla="*/ 1504 w 3502"/>
                            <a:gd name="T43" fmla="*/ 1634 h 3502"/>
                            <a:gd name="T44" fmla="*/ 1652 w 3502"/>
                            <a:gd name="T45" fmla="*/ 1530 h 3502"/>
                            <a:gd name="T46" fmla="*/ 760 w 3502"/>
                            <a:gd name="T47" fmla="*/ 1306 h 3502"/>
                            <a:gd name="T48" fmla="*/ 438 w 3502"/>
                            <a:gd name="T49" fmla="*/ 728 h 3502"/>
                            <a:gd name="T50" fmla="*/ 2091 w 3502"/>
                            <a:gd name="T51" fmla="*/ 331 h 3502"/>
                            <a:gd name="T52" fmla="*/ 1892 w 3502"/>
                            <a:gd name="T53" fmla="*/ 426 h 3502"/>
                            <a:gd name="T54" fmla="*/ 1564 w 3502"/>
                            <a:gd name="T55" fmla="*/ 484 h 3502"/>
                            <a:gd name="T56" fmla="*/ 1906 w 3502"/>
                            <a:gd name="T57" fmla="*/ 586 h 3502"/>
                            <a:gd name="T58" fmla="*/ 2344 w 3502"/>
                            <a:gd name="T59" fmla="*/ 752 h 3502"/>
                            <a:gd name="T60" fmla="*/ 2142 w 3502"/>
                            <a:gd name="T61" fmla="*/ 974 h 3502"/>
                            <a:gd name="T62" fmla="*/ 1446 w 3502"/>
                            <a:gd name="T63" fmla="*/ 993 h 3502"/>
                            <a:gd name="T64" fmla="*/ 1492 w 3502"/>
                            <a:gd name="T65" fmla="*/ 831 h 3502"/>
                            <a:gd name="T66" fmla="*/ 1905 w 3502"/>
                            <a:gd name="T67" fmla="*/ 882 h 3502"/>
                            <a:gd name="T68" fmla="*/ 1907 w 3502"/>
                            <a:gd name="T69" fmla="*/ 757 h 3502"/>
                            <a:gd name="T70" fmla="*/ 1371 w 3502"/>
                            <a:gd name="T71" fmla="*/ 657 h 3502"/>
                            <a:gd name="T72" fmla="*/ 1228 w 3502"/>
                            <a:gd name="T73" fmla="*/ 433 h 3502"/>
                            <a:gd name="T74" fmla="*/ 1645 w 3502"/>
                            <a:gd name="T75" fmla="*/ 219 h 3502"/>
                            <a:gd name="T76" fmla="*/ 883 w 3502"/>
                            <a:gd name="T77" fmla="*/ 287 h 3502"/>
                            <a:gd name="T78" fmla="*/ 550 w 3502"/>
                            <a:gd name="T79" fmla="*/ 695 h 3502"/>
                            <a:gd name="T80" fmla="*/ 1021 w 3502"/>
                            <a:gd name="T81" fmla="*/ 1086 h 3502"/>
                            <a:gd name="T82" fmla="*/ 2055 w 3502"/>
                            <a:gd name="T83" fmla="*/ 1185 h 3502"/>
                            <a:gd name="T84" fmla="*/ 2829 w 3502"/>
                            <a:gd name="T85" fmla="*/ 889 h 3502"/>
                            <a:gd name="T86" fmla="*/ 2866 w 3502"/>
                            <a:gd name="T87" fmla="*/ 462 h 3502"/>
                            <a:gd name="T88" fmla="*/ 2149 w 3502"/>
                            <a:gd name="T89" fmla="*/ 142 h 3502"/>
                            <a:gd name="T90" fmla="*/ 2304 w 3502"/>
                            <a:gd name="T91" fmla="*/ 62 h 3502"/>
                            <a:gd name="T92" fmla="*/ 2978 w 3502"/>
                            <a:gd name="T93" fmla="*/ 423 h 3502"/>
                            <a:gd name="T94" fmla="*/ 3092 w 3502"/>
                            <a:gd name="T95" fmla="*/ 1056 h 3502"/>
                            <a:gd name="T96" fmla="*/ 3499 w 3502"/>
                            <a:gd name="T97" fmla="*/ 1485 h 3502"/>
                            <a:gd name="T98" fmla="*/ 3242 w 3502"/>
                            <a:gd name="T99" fmla="*/ 2142 h 3502"/>
                            <a:gd name="T100" fmla="*/ 3034 w 3502"/>
                            <a:gd name="T101" fmla="*/ 2490 h 3502"/>
                            <a:gd name="T102" fmla="*/ 2900 w 3502"/>
                            <a:gd name="T103" fmla="*/ 3163 h 3502"/>
                            <a:gd name="T104" fmla="*/ 2130 w 3502"/>
                            <a:gd name="T105" fmla="*/ 3474 h 3502"/>
                            <a:gd name="T106" fmla="*/ 1115 w 3502"/>
                            <a:gd name="T107" fmla="*/ 3420 h 3502"/>
                            <a:gd name="T108" fmla="*/ 493 w 3502"/>
                            <a:gd name="T109" fmla="*/ 3034 h 3502"/>
                            <a:gd name="T110" fmla="*/ 488 w 3502"/>
                            <a:gd name="T111" fmla="*/ 2366 h 3502"/>
                            <a:gd name="T112" fmla="*/ 348 w 3502"/>
                            <a:gd name="T113" fmla="*/ 1759 h 3502"/>
                            <a:gd name="T114" fmla="*/ 0 w 3502"/>
                            <a:gd name="T115" fmla="*/ 1314 h 3502"/>
                            <a:gd name="T116" fmla="*/ 316 w 3502"/>
                            <a:gd name="T117" fmla="*/ 669 h 3502"/>
                            <a:gd name="T118" fmla="*/ 760 w 3502"/>
                            <a:gd name="T119" fmla="*/ 226 h 3502"/>
                            <a:gd name="T120" fmla="*/ 1652 w 3502"/>
                            <a:gd name="T121" fmla="*/ 2 h 3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02" h="3502">
                              <a:moveTo>
                                <a:pt x="2909" y="2494"/>
                              </a:moveTo>
                              <a:lnTo>
                                <a:pt x="2862" y="2535"/>
                              </a:lnTo>
                              <a:lnTo>
                                <a:pt x="2810" y="2573"/>
                              </a:lnTo>
                              <a:lnTo>
                                <a:pt x="2752" y="2611"/>
                              </a:lnTo>
                              <a:lnTo>
                                <a:pt x="2690" y="2646"/>
                              </a:lnTo>
                              <a:lnTo>
                                <a:pt x="2623" y="2678"/>
                              </a:lnTo>
                              <a:lnTo>
                                <a:pt x="2551" y="2707"/>
                              </a:lnTo>
                              <a:lnTo>
                                <a:pt x="2475" y="2735"/>
                              </a:lnTo>
                              <a:lnTo>
                                <a:pt x="2396" y="2760"/>
                              </a:lnTo>
                              <a:lnTo>
                                <a:pt x="2313" y="2782"/>
                              </a:lnTo>
                              <a:lnTo>
                                <a:pt x="2226" y="2800"/>
                              </a:lnTo>
                              <a:lnTo>
                                <a:pt x="2136" y="2816"/>
                              </a:lnTo>
                              <a:lnTo>
                                <a:pt x="2043" y="2829"/>
                              </a:lnTo>
                              <a:lnTo>
                                <a:pt x="1948" y="2837"/>
                              </a:lnTo>
                              <a:lnTo>
                                <a:pt x="1850" y="2844"/>
                              </a:lnTo>
                              <a:lnTo>
                                <a:pt x="1750" y="2845"/>
                              </a:lnTo>
                              <a:lnTo>
                                <a:pt x="1651" y="2844"/>
                              </a:lnTo>
                              <a:lnTo>
                                <a:pt x="1553" y="2837"/>
                              </a:lnTo>
                              <a:lnTo>
                                <a:pt x="1458" y="2829"/>
                              </a:lnTo>
                              <a:lnTo>
                                <a:pt x="1365" y="2816"/>
                              </a:lnTo>
                              <a:lnTo>
                                <a:pt x="1275" y="2801"/>
                              </a:lnTo>
                              <a:lnTo>
                                <a:pt x="1188" y="2782"/>
                              </a:lnTo>
                              <a:lnTo>
                                <a:pt x="1105" y="2761"/>
                              </a:lnTo>
                              <a:lnTo>
                                <a:pt x="1025" y="2736"/>
                              </a:lnTo>
                              <a:lnTo>
                                <a:pt x="950" y="2708"/>
                              </a:lnTo>
                              <a:lnTo>
                                <a:pt x="877" y="2679"/>
                              </a:lnTo>
                              <a:lnTo>
                                <a:pt x="810" y="2647"/>
                              </a:lnTo>
                              <a:lnTo>
                                <a:pt x="747" y="2612"/>
                              </a:lnTo>
                              <a:lnTo>
                                <a:pt x="690" y="2575"/>
                              </a:lnTo>
                              <a:lnTo>
                                <a:pt x="638" y="2536"/>
                              </a:lnTo>
                              <a:lnTo>
                                <a:pt x="591" y="2496"/>
                              </a:lnTo>
                              <a:lnTo>
                                <a:pt x="591" y="2497"/>
                              </a:lnTo>
                              <a:lnTo>
                                <a:pt x="591" y="2497"/>
                              </a:lnTo>
                              <a:lnTo>
                                <a:pt x="574" y="2529"/>
                              </a:lnTo>
                              <a:lnTo>
                                <a:pt x="560" y="2562"/>
                              </a:lnTo>
                              <a:lnTo>
                                <a:pt x="550" y="2593"/>
                              </a:lnTo>
                              <a:lnTo>
                                <a:pt x="547" y="2626"/>
                              </a:lnTo>
                              <a:lnTo>
                                <a:pt x="550" y="2665"/>
                              </a:lnTo>
                              <a:lnTo>
                                <a:pt x="562" y="2704"/>
                              </a:lnTo>
                              <a:lnTo>
                                <a:pt x="579" y="2744"/>
                              </a:lnTo>
                              <a:lnTo>
                                <a:pt x="604" y="2782"/>
                              </a:lnTo>
                              <a:lnTo>
                                <a:pt x="636" y="2821"/>
                              </a:lnTo>
                              <a:lnTo>
                                <a:pt x="673" y="2859"/>
                              </a:lnTo>
                              <a:lnTo>
                                <a:pt x="716" y="2895"/>
                              </a:lnTo>
                              <a:lnTo>
                                <a:pt x="767" y="2931"/>
                              </a:lnTo>
                              <a:lnTo>
                                <a:pt x="822" y="2964"/>
                              </a:lnTo>
                              <a:lnTo>
                                <a:pt x="883" y="2997"/>
                              </a:lnTo>
                              <a:lnTo>
                                <a:pt x="950" y="3027"/>
                              </a:lnTo>
                              <a:lnTo>
                                <a:pt x="1021" y="3055"/>
                              </a:lnTo>
                              <a:lnTo>
                                <a:pt x="1097" y="3081"/>
                              </a:lnTo>
                              <a:lnTo>
                                <a:pt x="1178" y="3104"/>
                              </a:lnTo>
                              <a:lnTo>
                                <a:pt x="1264" y="3125"/>
                              </a:lnTo>
                              <a:lnTo>
                                <a:pt x="1353" y="3142"/>
                              </a:lnTo>
                              <a:lnTo>
                                <a:pt x="1447" y="3154"/>
                              </a:lnTo>
                              <a:lnTo>
                                <a:pt x="1545" y="3165"/>
                              </a:lnTo>
                              <a:lnTo>
                                <a:pt x="1646" y="3172"/>
                              </a:lnTo>
                              <a:lnTo>
                                <a:pt x="1750" y="3174"/>
                              </a:lnTo>
                              <a:lnTo>
                                <a:pt x="1856" y="3172"/>
                              </a:lnTo>
                              <a:lnTo>
                                <a:pt x="1957" y="3165"/>
                              </a:lnTo>
                              <a:lnTo>
                                <a:pt x="2055" y="3154"/>
                              </a:lnTo>
                              <a:lnTo>
                                <a:pt x="2149" y="3142"/>
                              </a:lnTo>
                              <a:lnTo>
                                <a:pt x="2238" y="3125"/>
                              </a:lnTo>
                              <a:lnTo>
                                <a:pt x="2323" y="3104"/>
                              </a:lnTo>
                              <a:lnTo>
                                <a:pt x="2404" y="3081"/>
                              </a:lnTo>
                              <a:lnTo>
                                <a:pt x="2481" y="3055"/>
                              </a:lnTo>
                              <a:lnTo>
                                <a:pt x="2552" y="3027"/>
                              </a:lnTo>
                              <a:lnTo>
                                <a:pt x="2618" y="2997"/>
                              </a:lnTo>
                              <a:lnTo>
                                <a:pt x="2680" y="2964"/>
                              </a:lnTo>
                              <a:lnTo>
                                <a:pt x="2735" y="2931"/>
                              </a:lnTo>
                              <a:lnTo>
                                <a:pt x="2785" y="2895"/>
                              </a:lnTo>
                              <a:lnTo>
                                <a:pt x="2829" y="2859"/>
                              </a:lnTo>
                              <a:lnTo>
                                <a:pt x="2866" y="2821"/>
                              </a:lnTo>
                              <a:lnTo>
                                <a:pt x="2897" y="2782"/>
                              </a:lnTo>
                              <a:lnTo>
                                <a:pt x="2922" y="2744"/>
                              </a:lnTo>
                              <a:lnTo>
                                <a:pt x="2940" y="2704"/>
                              </a:lnTo>
                              <a:lnTo>
                                <a:pt x="2950" y="2665"/>
                              </a:lnTo>
                              <a:lnTo>
                                <a:pt x="2955" y="2626"/>
                              </a:lnTo>
                              <a:lnTo>
                                <a:pt x="2951" y="2593"/>
                              </a:lnTo>
                              <a:lnTo>
                                <a:pt x="2942" y="2560"/>
                              </a:lnTo>
                              <a:lnTo>
                                <a:pt x="2927" y="2527"/>
                              </a:lnTo>
                              <a:lnTo>
                                <a:pt x="2909" y="2494"/>
                              </a:lnTo>
                              <a:lnTo>
                                <a:pt x="2909" y="2494"/>
                              </a:lnTo>
                              <a:close/>
                              <a:moveTo>
                                <a:pt x="579" y="1858"/>
                              </a:moveTo>
                              <a:lnTo>
                                <a:pt x="566" y="1886"/>
                              </a:lnTo>
                              <a:lnTo>
                                <a:pt x="556" y="1914"/>
                              </a:lnTo>
                              <a:lnTo>
                                <a:pt x="549" y="1942"/>
                              </a:lnTo>
                              <a:lnTo>
                                <a:pt x="547" y="1970"/>
                              </a:lnTo>
                              <a:lnTo>
                                <a:pt x="550" y="2009"/>
                              </a:lnTo>
                              <a:lnTo>
                                <a:pt x="562" y="2048"/>
                              </a:lnTo>
                              <a:lnTo>
                                <a:pt x="579" y="2087"/>
                              </a:lnTo>
                              <a:lnTo>
                                <a:pt x="604" y="2126"/>
                              </a:lnTo>
                              <a:lnTo>
                                <a:pt x="636" y="2164"/>
                              </a:lnTo>
                              <a:lnTo>
                                <a:pt x="673" y="2202"/>
                              </a:lnTo>
                              <a:lnTo>
                                <a:pt x="716" y="2239"/>
                              </a:lnTo>
                              <a:lnTo>
                                <a:pt x="767" y="2274"/>
                              </a:lnTo>
                              <a:lnTo>
                                <a:pt x="822" y="2308"/>
                              </a:lnTo>
                              <a:lnTo>
                                <a:pt x="883" y="2340"/>
                              </a:lnTo>
                              <a:lnTo>
                                <a:pt x="950" y="2371"/>
                              </a:lnTo>
                              <a:lnTo>
                                <a:pt x="1021" y="2399"/>
                              </a:lnTo>
                              <a:lnTo>
                                <a:pt x="1097" y="2424"/>
                              </a:lnTo>
                              <a:lnTo>
                                <a:pt x="1178" y="2448"/>
                              </a:lnTo>
                              <a:lnTo>
                                <a:pt x="1264" y="2468"/>
                              </a:lnTo>
                              <a:lnTo>
                                <a:pt x="1353" y="2485"/>
                              </a:lnTo>
                              <a:lnTo>
                                <a:pt x="1447" y="2499"/>
                              </a:lnTo>
                              <a:lnTo>
                                <a:pt x="1545" y="2508"/>
                              </a:lnTo>
                              <a:lnTo>
                                <a:pt x="1646" y="2515"/>
                              </a:lnTo>
                              <a:lnTo>
                                <a:pt x="1750" y="2517"/>
                              </a:lnTo>
                              <a:lnTo>
                                <a:pt x="1848" y="2515"/>
                              </a:lnTo>
                              <a:lnTo>
                                <a:pt x="1942" y="2509"/>
                              </a:lnTo>
                              <a:lnTo>
                                <a:pt x="2032" y="2501"/>
                              </a:lnTo>
                              <a:lnTo>
                                <a:pt x="2120" y="2488"/>
                              </a:lnTo>
                              <a:lnTo>
                                <a:pt x="2204" y="2473"/>
                              </a:lnTo>
                              <a:lnTo>
                                <a:pt x="2284" y="2455"/>
                              </a:lnTo>
                              <a:lnTo>
                                <a:pt x="2360" y="2435"/>
                              </a:lnTo>
                              <a:lnTo>
                                <a:pt x="2434" y="2412"/>
                              </a:lnTo>
                              <a:lnTo>
                                <a:pt x="2503" y="2388"/>
                              </a:lnTo>
                              <a:lnTo>
                                <a:pt x="2503" y="2388"/>
                              </a:lnTo>
                              <a:lnTo>
                                <a:pt x="2503" y="2388"/>
                              </a:lnTo>
                              <a:lnTo>
                                <a:pt x="2401" y="2399"/>
                              </a:lnTo>
                              <a:lnTo>
                                <a:pt x="2297" y="2405"/>
                              </a:lnTo>
                              <a:lnTo>
                                <a:pt x="2188" y="2407"/>
                              </a:lnTo>
                              <a:lnTo>
                                <a:pt x="2091" y="2406"/>
                              </a:lnTo>
                              <a:lnTo>
                                <a:pt x="1994" y="2401"/>
                              </a:lnTo>
                              <a:lnTo>
                                <a:pt x="1900" y="2391"/>
                              </a:lnTo>
                              <a:lnTo>
                                <a:pt x="1810" y="2379"/>
                              </a:lnTo>
                              <a:lnTo>
                                <a:pt x="1722" y="2365"/>
                              </a:lnTo>
                              <a:lnTo>
                                <a:pt x="1635" y="2346"/>
                              </a:lnTo>
                              <a:lnTo>
                                <a:pt x="1553" y="2325"/>
                              </a:lnTo>
                              <a:lnTo>
                                <a:pt x="1475" y="2302"/>
                              </a:lnTo>
                              <a:lnTo>
                                <a:pt x="1399" y="2275"/>
                              </a:lnTo>
                              <a:lnTo>
                                <a:pt x="1328" y="2246"/>
                              </a:lnTo>
                              <a:lnTo>
                                <a:pt x="1261" y="2216"/>
                              </a:lnTo>
                              <a:lnTo>
                                <a:pt x="1199" y="2183"/>
                              </a:lnTo>
                              <a:lnTo>
                                <a:pt x="1141" y="2146"/>
                              </a:lnTo>
                              <a:lnTo>
                                <a:pt x="1088" y="2109"/>
                              </a:lnTo>
                              <a:lnTo>
                                <a:pt x="1040" y="2070"/>
                              </a:lnTo>
                              <a:lnTo>
                                <a:pt x="999" y="2028"/>
                              </a:lnTo>
                              <a:lnTo>
                                <a:pt x="962" y="1986"/>
                              </a:lnTo>
                              <a:lnTo>
                                <a:pt x="932" y="1941"/>
                              </a:lnTo>
                              <a:lnTo>
                                <a:pt x="839" y="1925"/>
                              </a:lnTo>
                              <a:lnTo>
                                <a:pt x="748" y="1906"/>
                              </a:lnTo>
                              <a:lnTo>
                                <a:pt x="662" y="1883"/>
                              </a:lnTo>
                              <a:lnTo>
                                <a:pt x="579" y="1858"/>
                              </a:lnTo>
                              <a:close/>
                              <a:moveTo>
                                <a:pt x="2965" y="1124"/>
                              </a:moveTo>
                              <a:lnTo>
                                <a:pt x="2930" y="1164"/>
                              </a:lnTo>
                              <a:lnTo>
                                <a:pt x="2890" y="1202"/>
                              </a:lnTo>
                              <a:lnTo>
                                <a:pt x="2845" y="1238"/>
                              </a:lnTo>
                              <a:lnTo>
                                <a:pt x="2795" y="1272"/>
                              </a:lnTo>
                              <a:lnTo>
                                <a:pt x="2741" y="1305"/>
                              </a:lnTo>
                              <a:lnTo>
                                <a:pt x="2683" y="1337"/>
                              </a:lnTo>
                              <a:lnTo>
                                <a:pt x="2621" y="1366"/>
                              </a:lnTo>
                              <a:lnTo>
                                <a:pt x="2610" y="1415"/>
                              </a:lnTo>
                              <a:lnTo>
                                <a:pt x="2590" y="1463"/>
                              </a:lnTo>
                              <a:lnTo>
                                <a:pt x="2566" y="1509"/>
                              </a:lnTo>
                              <a:lnTo>
                                <a:pt x="2534" y="1553"/>
                              </a:lnTo>
                              <a:lnTo>
                                <a:pt x="2496" y="1597"/>
                              </a:lnTo>
                              <a:lnTo>
                                <a:pt x="2452" y="1637"/>
                              </a:lnTo>
                              <a:lnTo>
                                <a:pt x="2403" y="1678"/>
                              </a:lnTo>
                              <a:lnTo>
                                <a:pt x="2348" y="1715"/>
                              </a:lnTo>
                              <a:lnTo>
                                <a:pt x="2288" y="1750"/>
                              </a:lnTo>
                              <a:lnTo>
                                <a:pt x="2223" y="1784"/>
                              </a:lnTo>
                              <a:lnTo>
                                <a:pt x="2154" y="1815"/>
                              </a:lnTo>
                              <a:lnTo>
                                <a:pt x="2080" y="1843"/>
                              </a:lnTo>
                              <a:lnTo>
                                <a:pt x="2003" y="1870"/>
                              </a:lnTo>
                              <a:lnTo>
                                <a:pt x="1921" y="1892"/>
                              </a:lnTo>
                              <a:lnTo>
                                <a:pt x="1837" y="1912"/>
                              </a:lnTo>
                              <a:lnTo>
                                <a:pt x="1748" y="1930"/>
                              </a:lnTo>
                              <a:lnTo>
                                <a:pt x="1657" y="1944"/>
                              </a:lnTo>
                              <a:lnTo>
                                <a:pt x="1563" y="1955"/>
                              </a:lnTo>
                              <a:lnTo>
                                <a:pt x="1466" y="1962"/>
                              </a:lnTo>
                              <a:lnTo>
                                <a:pt x="1543" y="1988"/>
                              </a:lnTo>
                              <a:lnTo>
                                <a:pt x="1623" y="2010"/>
                              </a:lnTo>
                              <a:lnTo>
                                <a:pt x="1707" y="2030"/>
                              </a:lnTo>
                              <a:lnTo>
                                <a:pt x="1796" y="2047"/>
                              </a:lnTo>
                              <a:lnTo>
                                <a:pt x="1889" y="2061"/>
                              </a:lnTo>
                              <a:lnTo>
                                <a:pt x="1985" y="2071"/>
                              </a:lnTo>
                              <a:lnTo>
                                <a:pt x="2085" y="2077"/>
                              </a:lnTo>
                              <a:lnTo>
                                <a:pt x="2188" y="2079"/>
                              </a:lnTo>
                              <a:lnTo>
                                <a:pt x="2293" y="2077"/>
                              </a:lnTo>
                              <a:lnTo>
                                <a:pt x="2394" y="2071"/>
                              </a:lnTo>
                              <a:lnTo>
                                <a:pt x="2492" y="2061"/>
                              </a:lnTo>
                              <a:lnTo>
                                <a:pt x="2586" y="2047"/>
                              </a:lnTo>
                              <a:lnTo>
                                <a:pt x="2676" y="2030"/>
                              </a:lnTo>
                              <a:lnTo>
                                <a:pt x="2761" y="2010"/>
                              </a:lnTo>
                              <a:lnTo>
                                <a:pt x="2843" y="1987"/>
                              </a:lnTo>
                              <a:lnTo>
                                <a:pt x="2918" y="1961"/>
                              </a:lnTo>
                              <a:lnTo>
                                <a:pt x="2990" y="1933"/>
                              </a:lnTo>
                              <a:lnTo>
                                <a:pt x="3057" y="1903"/>
                              </a:lnTo>
                              <a:lnTo>
                                <a:pt x="3117" y="1871"/>
                              </a:lnTo>
                              <a:lnTo>
                                <a:pt x="3173" y="1837"/>
                              </a:lnTo>
                              <a:lnTo>
                                <a:pt x="3223" y="1801"/>
                              </a:lnTo>
                              <a:lnTo>
                                <a:pt x="3267" y="1764"/>
                              </a:lnTo>
                              <a:lnTo>
                                <a:pt x="3304" y="1727"/>
                              </a:lnTo>
                              <a:lnTo>
                                <a:pt x="3335" y="1689"/>
                              </a:lnTo>
                              <a:lnTo>
                                <a:pt x="3360" y="1649"/>
                              </a:lnTo>
                              <a:lnTo>
                                <a:pt x="3377" y="1610"/>
                              </a:lnTo>
                              <a:lnTo>
                                <a:pt x="3389" y="1571"/>
                              </a:lnTo>
                              <a:lnTo>
                                <a:pt x="3392" y="1532"/>
                              </a:lnTo>
                              <a:lnTo>
                                <a:pt x="3388" y="1492"/>
                              </a:lnTo>
                              <a:lnTo>
                                <a:pt x="3376" y="1452"/>
                              </a:lnTo>
                              <a:lnTo>
                                <a:pt x="3357" y="1412"/>
                              </a:lnTo>
                              <a:lnTo>
                                <a:pt x="3330" y="1372"/>
                              </a:lnTo>
                              <a:lnTo>
                                <a:pt x="3297" y="1333"/>
                              </a:lnTo>
                              <a:lnTo>
                                <a:pt x="3257" y="1295"/>
                              </a:lnTo>
                              <a:lnTo>
                                <a:pt x="3211" y="1257"/>
                              </a:lnTo>
                              <a:lnTo>
                                <a:pt x="3158" y="1221"/>
                              </a:lnTo>
                              <a:lnTo>
                                <a:pt x="3099" y="1187"/>
                              </a:lnTo>
                              <a:lnTo>
                                <a:pt x="3035" y="1155"/>
                              </a:lnTo>
                              <a:lnTo>
                                <a:pt x="2965" y="1124"/>
                              </a:lnTo>
                              <a:close/>
                              <a:moveTo>
                                <a:pt x="438" y="728"/>
                              </a:moveTo>
                              <a:lnTo>
                                <a:pt x="378" y="760"/>
                              </a:lnTo>
                              <a:lnTo>
                                <a:pt x="324" y="794"/>
                              </a:lnTo>
                              <a:lnTo>
                                <a:pt x="276" y="829"/>
                              </a:lnTo>
                              <a:lnTo>
                                <a:pt x="233" y="866"/>
                              </a:lnTo>
                              <a:lnTo>
                                <a:pt x="196" y="903"/>
                              </a:lnTo>
                              <a:lnTo>
                                <a:pt x="165" y="940"/>
                              </a:lnTo>
                              <a:lnTo>
                                <a:pt x="142" y="979"/>
                              </a:lnTo>
                              <a:lnTo>
                                <a:pt x="123" y="1017"/>
                              </a:lnTo>
                              <a:lnTo>
                                <a:pt x="113" y="1056"/>
                              </a:lnTo>
                              <a:lnTo>
                                <a:pt x="110" y="1095"/>
                              </a:lnTo>
                              <a:lnTo>
                                <a:pt x="113" y="1134"/>
                              </a:lnTo>
                              <a:lnTo>
                                <a:pt x="123" y="1172"/>
                              </a:lnTo>
                              <a:lnTo>
                                <a:pt x="142" y="1212"/>
                              </a:lnTo>
                              <a:lnTo>
                                <a:pt x="166" y="1251"/>
                              </a:lnTo>
                              <a:lnTo>
                                <a:pt x="198" y="1289"/>
                              </a:lnTo>
                              <a:lnTo>
                                <a:pt x="235" y="1327"/>
                              </a:lnTo>
                              <a:lnTo>
                                <a:pt x="279" y="1363"/>
                              </a:lnTo>
                              <a:lnTo>
                                <a:pt x="329" y="1399"/>
                              </a:lnTo>
                              <a:lnTo>
                                <a:pt x="384" y="1433"/>
                              </a:lnTo>
                              <a:lnTo>
                                <a:pt x="445" y="1465"/>
                              </a:lnTo>
                              <a:lnTo>
                                <a:pt x="511" y="1495"/>
                              </a:lnTo>
                              <a:lnTo>
                                <a:pt x="583" y="1524"/>
                              </a:lnTo>
                              <a:lnTo>
                                <a:pt x="659" y="1549"/>
                              </a:lnTo>
                              <a:lnTo>
                                <a:pt x="740" y="1573"/>
                              </a:lnTo>
                              <a:lnTo>
                                <a:pt x="826" y="1593"/>
                              </a:lnTo>
                              <a:lnTo>
                                <a:pt x="916" y="1610"/>
                              </a:lnTo>
                              <a:lnTo>
                                <a:pt x="1009" y="1624"/>
                              </a:lnTo>
                              <a:lnTo>
                                <a:pt x="1107" y="1633"/>
                              </a:lnTo>
                              <a:lnTo>
                                <a:pt x="1208" y="1640"/>
                              </a:lnTo>
                              <a:lnTo>
                                <a:pt x="1313" y="1642"/>
                              </a:lnTo>
                              <a:lnTo>
                                <a:pt x="1410" y="1640"/>
                              </a:lnTo>
                              <a:lnTo>
                                <a:pt x="1504" y="1634"/>
                              </a:lnTo>
                              <a:lnTo>
                                <a:pt x="1595" y="1625"/>
                              </a:lnTo>
                              <a:lnTo>
                                <a:pt x="1682" y="1613"/>
                              </a:lnTo>
                              <a:lnTo>
                                <a:pt x="1766" y="1598"/>
                              </a:lnTo>
                              <a:lnTo>
                                <a:pt x="1846" y="1580"/>
                              </a:lnTo>
                              <a:lnTo>
                                <a:pt x="1923" y="1560"/>
                              </a:lnTo>
                              <a:lnTo>
                                <a:pt x="1995" y="1537"/>
                              </a:lnTo>
                              <a:lnTo>
                                <a:pt x="2064" y="1513"/>
                              </a:lnTo>
                              <a:lnTo>
                                <a:pt x="1962" y="1524"/>
                              </a:lnTo>
                              <a:lnTo>
                                <a:pt x="1858" y="1530"/>
                              </a:lnTo>
                              <a:lnTo>
                                <a:pt x="1750" y="1532"/>
                              </a:lnTo>
                              <a:lnTo>
                                <a:pt x="1652" y="1530"/>
                              </a:lnTo>
                              <a:lnTo>
                                <a:pt x="1557" y="1525"/>
                              </a:lnTo>
                              <a:lnTo>
                                <a:pt x="1463" y="1516"/>
                              </a:lnTo>
                              <a:lnTo>
                                <a:pt x="1371" y="1504"/>
                              </a:lnTo>
                              <a:lnTo>
                                <a:pt x="1283" y="1490"/>
                              </a:lnTo>
                              <a:lnTo>
                                <a:pt x="1198" y="1471"/>
                              </a:lnTo>
                              <a:lnTo>
                                <a:pt x="1115" y="1450"/>
                              </a:lnTo>
                              <a:lnTo>
                                <a:pt x="1036" y="1427"/>
                              </a:lnTo>
                              <a:lnTo>
                                <a:pt x="960" y="1400"/>
                              </a:lnTo>
                              <a:lnTo>
                                <a:pt x="889" y="1371"/>
                              </a:lnTo>
                              <a:lnTo>
                                <a:pt x="822" y="1339"/>
                              </a:lnTo>
                              <a:lnTo>
                                <a:pt x="760" y="1306"/>
                              </a:lnTo>
                              <a:lnTo>
                                <a:pt x="702" y="1270"/>
                              </a:lnTo>
                              <a:lnTo>
                                <a:pt x="649" y="1233"/>
                              </a:lnTo>
                              <a:lnTo>
                                <a:pt x="602" y="1194"/>
                              </a:lnTo>
                              <a:lnTo>
                                <a:pt x="560" y="1152"/>
                              </a:lnTo>
                              <a:lnTo>
                                <a:pt x="524" y="1109"/>
                              </a:lnTo>
                              <a:lnTo>
                                <a:pt x="493" y="1065"/>
                              </a:lnTo>
                              <a:lnTo>
                                <a:pt x="469" y="1020"/>
                              </a:lnTo>
                              <a:lnTo>
                                <a:pt x="451" y="972"/>
                              </a:lnTo>
                              <a:lnTo>
                                <a:pt x="441" y="924"/>
                              </a:lnTo>
                              <a:lnTo>
                                <a:pt x="438" y="875"/>
                              </a:lnTo>
                              <a:lnTo>
                                <a:pt x="438" y="728"/>
                              </a:lnTo>
                              <a:close/>
                              <a:moveTo>
                                <a:pt x="440" y="625"/>
                              </a:moveTo>
                              <a:lnTo>
                                <a:pt x="440" y="630"/>
                              </a:lnTo>
                              <a:lnTo>
                                <a:pt x="438" y="657"/>
                              </a:lnTo>
                              <a:lnTo>
                                <a:pt x="440" y="625"/>
                              </a:lnTo>
                              <a:close/>
                              <a:moveTo>
                                <a:pt x="1645" y="219"/>
                              </a:moveTo>
                              <a:lnTo>
                                <a:pt x="1853" y="219"/>
                              </a:lnTo>
                              <a:lnTo>
                                <a:pt x="1853" y="297"/>
                              </a:lnTo>
                              <a:lnTo>
                                <a:pt x="1920" y="303"/>
                              </a:lnTo>
                              <a:lnTo>
                                <a:pt x="1981" y="309"/>
                              </a:lnTo>
                              <a:lnTo>
                                <a:pt x="2039" y="320"/>
                              </a:lnTo>
                              <a:lnTo>
                                <a:pt x="2091" y="331"/>
                              </a:lnTo>
                              <a:lnTo>
                                <a:pt x="2139" y="346"/>
                              </a:lnTo>
                              <a:lnTo>
                                <a:pt x="2182" y="363"/>
                              </a:lnTo>
                              <a:lnTo>
                                <a:pt x="2219" y="383"/>
                              </a:lnTo>
                              <a:lnTo>
                                <a:pt x="2252" y="406"/>
                              </a:lnTo>
                              <a:lnTo>
                                <a:pt x="2280" y="431"/>
                              </a:lnTo>
                              <a:lnTo>
                                <a:pt x="2302" y="459"/>
                              </a:lnTo>
                              <a:lnTo>
                                <a:pt x="2017" y="507"/>
                              </a:lnTo>
                              <a:lnTo>
                                <a:pt x="1991" y="480"/>
                              </a:lnTo>
                              <a:lnTo>
                                <a:pt x="1961" y="458"/>
                              </a:lnTo>
                              <a:lnTo>
                                <a:pt x="1928" y="440"/>
                              </a:lnTo>
                              <a:lnTo>
                                <a:pt x="1892" y="426"/>
                              </a:lnTo>
                              <a:lnTo>
                                <a:pt x="1851" y="415"/>
                              </a:lnTo>
                              <a:lnTo>
                                <a:pt x="1807" y="410"/>
                              </a:lnTo>
                              <a:lnTo>
                                <a:pt x="1759" y="408"/>
                              </a:lnTo>
                              <a:lnTo>
                                <a:pt x="1716" y="409"/>
                              </a:lnTo>
                              <a:lnTo>
                                <a:pt x="1679" y="413"/>
                              </a:lnTo>
                              <a:lnTo>
                                <a:pt x="1646" y="420"/>
                              </a:lnTo>
                              <a:lnTo>
                                <a:pt x="1617" y="430"/>
                              </a:lnTo>
                              <a:lnTo>
                                <a:pt x="1594" y="442"/>
                              </a:lnTo>
                              <a:lnTo>
                                <a:pt x="1578" y="455"/>
                              </a:lnTo>
                              <a:lnTo>
                                <a:pt x="1567" y="469"/>
                              </a:lnTo>
                              <a:lnTo>
                                <a:pt x="1564" y="484"/>
                              </a:lnTo>
                              <a:lnTo>
                                <a:pt x="1567" y="498"/>
                              </a:lnTo>
                              <a:lnTo>
                                <a:pt x="1577" y="511"/>
                              </a:lnTo>
                              <a:lnTo>
                                <a:pt x="1593" y="523"/>
                              </a:lnTo>
                              <a:lnTo>
                                <a:pt x="1616" y="532"/>
                              </a:lnTo>
                              <a:lnTo>
                                <a:pt x="1636" y="539"/>
                              </a:lnTo>
                              <a:lnTo>
                                <a:pt x="1663" y="544"/>
                              </a:lnTo>
                              <a:lnTo>
                                <a:pt x="1696" y="552"/>
                              </a:lnTo>
                              <a:lnTo>
                                <a:pt x="1735" y="559"/>
                              </a:lnTo>
                              <a:lnTo>
                                <a:pt x="1782" y="567"/>
                              </a:lnTo>
                              <a:lnTo>
                                <a:pt x="1834" y="575"/>
                              </a:lnTo>
                              <a:lnTo>
                                <a:pt x="1906" y="586"/>
                              </a:lnTo>
                              <a:lnTo>
                                <a:pt x="1970" y="596"/>
                              </a:lnTo>
                              <a:lnTo>
                                <a:pt x="2028" y="607"/>
                              </a:lnTo>
                              <a:lnTo>
                                <a:pt x="2079" y="617"/>
                              </a:lnTo>
                              <a:lnTo>
                                <a:pt x="2124" y="627"/>
                              </a:lnTo>
                              <a:lnTo>
                                <a:pt x="2174" y="640"/>
                              </a:lnTo>
                              <a:lnTo>
                                <a:pt x="2219" y="656"/>
                              </a:lnTo>
                              <a:lnTo>
                                <a:pt x="2258" y="674"/>
                              </a:lnTo>
                              <a:lnTo>
                                <a:pt x="2292" y="694"/>
                              </a:lnTo>
                              <a:lnTo>
                                <a:pt x="2315" y="712"/>
                              </a:lnTo>
                              <a:lnTo>
                                <a:pt x="2333" y="732"/>
                              </a:lnTo>
                              <a:lnTo>
                                <a:pt x="2344" y="752"/>
                              </a:lnTo>
                              <a:lnTo>
                                <a:pt x="2353" y="773"/>
                              </a:lnTo>
                              <a:lnTo>
                                <a:pt x="2355" y="795"/>
                              </a:lnTo>
                              <a:lnTo>
                                <a:pt x="2352" y="821"/>
                              </a:lnTo>
                              <a:lnTo>
                                <a:pt x="2344" y="844"/>
                              </a:lnTo>
                              <a:lnTo>
                                <a:pt x="2332" y="867"/>
                              </a:lnTo>
                              <a:lnTo>
                                <a:pt x="2313" y="888"/>
                              </a:lnTo>
                              <a:lnTo>
                                <a:pt x="2289" y="907"/>
                              </a:lnTo>
                              <a:lnTo>
                                <a:pt x="2260" y="926"/>
                              </a:lnTo>
                              <a:lnTo>
                                <a:pt x="2225" y="943"/>
                              </a:lnTo>
                              <a:lnTo>
                                <a:pt x="2187" y="959"/>
                              </a:lnTo>
                              <a:lnTo>
                                <a:pt x="2142" y="974"/>
                              </a:lnTo>
                              <a:lnTo>
                                <a:pt x="2094" y="986"/>
                              </a:lnTo>
                              <a:lnTo>
                                <a:pt x="2041" y="996"/>
                              </a:lnTo>
                              <a:lnTo>
                                <a:pt x="1982" y="1004"/>
                              </a:lnTo>
                              <a:lnTo>
                                <a:pt x="1920" y="1009"/>
                              </a:lnTo>
                              <a:lnTo>
                                <a:pt x="1853" y="1014"/>
                              </a:lnTo>
                              <a:lnTo>
                                <a:pt x="1853" y="1115"/>
                              </a:lnTo>
                              <a:lnTo>
                                <a:pt x="1645" y="1115"/>
                              </a:lnTo>
                              <a:lnTo>
                                <a:pt x="1645" y="1014"/>
                              </a:lnTo>
                              <a:lnTo>
                                <a:pt x="1574" y="1009"/>
                              </a:lnTo>
                              <a:lnTo>
                                <a:pt x="1508" y="1003"/>
                              </a:lnTo>
                              <a:lnTo>
                                <a:pt x="1446" y="993"/>
                              </a:lnTo>
                              <a:lnTo>
                                <a:pt x="1390" y="981"/>
                              </a:lnTo>
                              <a:lnTo>
                                <a:pt x="1339" y="966"/>
                              </a:lnTo>
                              <a:lnTo>
                                <a:pt x="1294" y="948"/>
                              </a:lnTo>
                              <a:lnTo>
                                <a:pt x="1253" y="927"/>
                              </a:lnTo>
                              <a:lnTo>
                                <a:pt x="1217" y="905"/>
                              </a:lnTo>
                              <a:lnTo>
                                <a:pt x="1187" y="880"/>
                              </a:lnTo>
                              <a:lnTo>
                                <a:pt x="1162" y="851"/>
                              </a:lnTo>
                              <a:lnTo>
                                <a:pt x="1141" y="821"/>
                              </a:lnTo>
                              <a:lnTo>
                                <a:pt x="1462" y="786"/>
                              </a:lnTo>
                              <a:lnTo>
                                <a:pt x="1475" y="809"/>
                              </a:lnTo>
                              <a:lnTo>
                                <a:pt x="1492" y="831"/>
                              </a:lnTo>
                              <a:lnTo>
                                <a:pt x="1515" y="848"/>
                              </a:lnTo>
                              <a:lnTo>
                                <a:pt x="1543" y="864"/>
                              </a:lnTo>
                              <a:lnTo>
                                <a:pt x="1575" y="875"/>
                              </a:lnTo>
                              <a:lnTo>
                                <a:pt x="1613" y="885"/>
                              </a:lnTo>
                              <a:lnTo>
                                <a:pt x="1656" y="892"/>
                              </a:lnTo>
                              <a:lnTo>
                                <a:pt x="1703" y="895"/>
                              </a:lnTo>
                              <a:lnTo>
                                <a:pt x="1757" y="898"/>
                              </a:lnTo>
                              <a:lnTo>
                                <a:pt x="1801" y="897"/>
                              </a:lnTo>
                              <a:lnTo>
                                <a:pt x="1841" y="893"/>
                              </a:lnTo>
                              <a:lnTo>
                                <a:pt x="1875" y="889"/>
                              </a:lnTo>
                              <a:lnTo>
                                <a:pt x="1905" y="882"/>
                              </a:lnTo>
                              <a:lnTo>
                                <a:pt x="1929" y="873"/>
                              </a:lnTo>
                              <a:lnTo>
                                <a:pt x="1954" y="861"/>
                              </a:lnTo>
                              <a:lnTo>
                                <a:pt x="1971" y="848"/>
                              </a:lnTo>
                              <a:lnTo>
                                <a:pt x="1981" y="833"/>
                              </a:lnTo>
                              <a:lnTo>
                                <a:pt x="1985" y="817"/>
                              </a:lnTo>
                              <a:lnTo>
                                <a:pt x="1982" y="803"/>
                              </a:lnTo>
                              <a:lnTo>
                                <a:pt x="1976" y="791"/>
                              </a:lnTo>
                              <a:lnTo>
                                <a:pt x="1964" y="781"/>
                              </a:lnTo>
                              <a:lnTo>
                                <a:pt x="1949" y="772"/>
                              </a:lnTo>
                              <a:lnTo>
                                <a:pt x="1929" y="763"/>
                              </a:lnTo>
                              <a:lnTo>
                                <a:pt x="1907" y="757"/>
                              </a:lnTo>
                              <a:lnTo>
                                <a:pt x="1878" y="751"/>
                              </a:lnTo>
                              <a:lnTo>
                                <a:pt x="1841" y="743"/>
                              </a:lnTo>
                              <a:lnTo>
                                <a:pt x="1796" y="736"/>
                              </a:lnTo>
                              <a:lnTo>
                                <a:pt x="1744" y="727"/>
                              </a:lnTo>
                              <a:lnTo>
                                <a:pt x="1684" y="718"/>
                              </a:lnTo>
                              <a:lnTo>
                                <a:pt x="1618" y="708"/>
                              </a:lnTo>
                              <a:lnTo>
                                <a:pt x="1560" y="699"/>
                              </a:lnTo>
                              <a:lnTo>
                                <a:pt x="1505" y="689"/>
                              </a:lnTo>
                              <a:lnTo>
                                <a:pt x="1459" y="679"/>
                              </a:lnTo>
                              <a:lnTo>
                                <a:pt x="1417" y="670"/>
                              </a:lnTo>
                              <a:lnTo>
                                <a:pt x="1371" y="657"/>
                              </a:lnTo>
                              <a:lnTo>
                                <a:pt x="1330" y="642"/>
                              </a:lnTo>
                              <a:lnTo>
                                <a:pt x="1293" y="624"/>
                              </a:lnTo>
                              <a:lnTo>
                                <a:pt x="1261" y="604"/>
                              </a:lnTo>
                              <a:lnTo>
                                <a:pt x="1239" y="586"/>
                              </a:lnTo>
                              <a:lnTo>
                                <a:pt x="1222" y="568"/>
                              </a:lnTo>
                              <a:lnTo>
                                <a:pt x="1211" y="547"/>
                              </a:lnTo>
                              <a:lnTo>
                                <a:pt x="1203" y="526"/>
                              </a:lnTo>
                              <a:lnTo>
                                <a:pt x="1201" y="505"/>
                              </a:lnTo>
                              <a:lnTo>
                                <a:pt x="1204" y="480"/>
                              </a:lnTo>
                              <a:lnTo>
                                <a:pt x="1213" y="456"/>
                              </a:lnTo>
                              <a:lnTo>
                                <a:pt x="1228" y="433"/>
                              </a:lnTo>
                              <a:lnTo>
                                <a:pt x="1249" y="411"/>
                              </a:lnTo>
                              <a:lnTo>
                                <a:pt x="1275" y="391"/>
                              </a:lnTo>
                              <a:lnTo>
                                <a:pt x="1307" y="370"/>
                              </a:lnTo>
                              <a:lnTo>
                                <a:pt x="1341" y="354"/>
                              </a:lnTo>
                              <a:lnTo>
                                <a:pt x="1379" y="340"/>
                              </a:lnTo>
                              <a:lnTo>
                                <a:pt x="1422" y="328"/>
                              </a:lnTo>
                              <a:lnTo>
                                <a:pt x="1470" y="317"/>
                              </a:lnTo>
                              <a:lnTo>
                                <a:pt x="1524" y="309"/>
                              </a:lnTo>
                              <a:lnTo>
                                <a:pt x="1582" y="303"/>
                              </a:lnTo>
                              <a:lnTo>
                                <a:pt x="1645" y="297"/>
                              </a:lnTo>
                              <a:lnTo>
                                <a:pt x="1645" y="219"/>
                              </a:lnTo>
                              <a:close/>
                              <a:moveTo>
                                <a:pt x="1750" y="110"/>
                              </a:moveTo>
                              <a:lnTo>
                                <a:pt x="1646" y="112"/>
                              </a:lnTo>
                              <a:lnTo>
                                <a:pt x="1545" y="118"/>
                              </a:lnTo>
                              <a:lnTo>
                                <a:pt x="1447" y="128"/>
                              </a:lnTo>
                              <a:lnTo>
                                <a:pt x="1353" y="142"/>
                              </a:lnTo>
                              <a:lnTo>
                                <a:pt x="1264" y="159"/>
                              </a:lnTo>
                              <a:lnTo>
                                <a:pt x="1178" y="179"/>
                              </a:lnTo>
                              <a:lnTo>
                                <a:pt x="1097" y="202"/>
                              </a:lnTo>
                              <a:lnTo>
                                <a:pt x="1021" y="228"/>
                              </a:lnTo>
                              <a:lnTo>
                                <a:pt x="950" y="256"/>
                              </a:lnTo>
                              <a:lnTo>
                                <a:pt x="883" y="287"/>
                              </a:lnTo>
                              <a:lnTo>
                                <a:pt x="822" y="318"/>
                              </a:lnTo>
                              <a:lnTo>
                                <a:pt x="767" y="353"/>
                              </a:lnTo>
                              <a:lnTo>
                                <a:pt x="716" y="388"/>
                              </a:lnTo>
                              <a:lnTo>
                                <a:pt x="673" y="425"/>
                              </a:lnTo>
                              <a:lnTo>
                                <a:pt x="636" y="462"/>
                              </a:lnTo>
                              <a:lnTo>
                                <a:pt x="604" y="501"/>
                              </a:lnTo>
                              <a:lnTo>
                                <a:pt x="579" y="540"/>
                              </a:lnTo>
                              <a:lnTo>
                                <a:pt x="562" y="578"/>
                              </a:lnTo>
                              <a:lnTo>
                                <a:pt x="550" y="618"/>
                              </a:lnTo>
                              <a:lnTo>
                                <a:pt x="547" y="657"/>
                              </a:lnTo>
                              <a:lnTo>
                                <a:pt x="550" y="695"/>
                              </a:lnTo>
                              <a:lnTo>
                                <a:pt x="562" y="735"/>
                              </a:lnTo>
                              <a:lnTo>
                                <a:pt x="579" y="774"/>
                              </a:lnTo>
                              <a:lnTo>
                                <a:pt x="604" y="814"/>
                              </a:lnTo>
                              <a:lnTo>
                                <a:pt x="636" y="852"/>
                              </a:lnTo>
                              <a:lnTo>
                                <a:pt x="673" y="889"/>
                              </a:lnTo>
                              <a:lnTo>
                                <a:pt x="716" y="925"/>
                              </a:lnTo>
                              <a:lnTo>
                                <a:pt x="767" y="961"/>
                              </a:lnTo>
                              <a:lnTo>
                                <a:pt x="822" y="996"/>
                              </a:lnTo>
                              <a:lnTo>
                                <a:pt x="883" y="1027"/>
                              </a:lnTo>
                              <a:lnTo>
                                <a:pt x="950" y="1057"/>
                              </a:lnTo>
                              <a:lnTo>
                                <a:pt x="1021" y="1086"/>
                              </a:lnTo>
                              <a:lnTo>
                                <a:pt x="1097" y="1112"/>
                              </a:lnTo>
                              <a:lnTo>
                                <a:pt x="1178" y="1135"/>
                              </a:lnTo>
                              <a:lnTo>
                                <a:pt x="1264" y="1155"/>
                              </a:lnTo>
                              <a:lnTo>
                                <a:pt x="1353" y="1172"/>
                              </a:lnTo>
                              <a:lnTo>
                                <a:pt x="1447" y="1185"/>
                              </a:lnTo>
                              <a:lnTo>
                                <a:pt x="1545" y="1196"/>
                              </a:lnTo>
                              <a:lnTo>
                                <a:pt x="1646" y="1202"/>
                              </a:lnTo>
                              <a:lnTo>
                                <a:pt x="1750" y="1204"/>
                              </a:lnTo>
                              <a:lnTo>
                                <a:pt x="1856" y="1202"/>
                              </a:lnTo>
                              <a:lnTo>
                                <a:pt x="1957" y="1196"/>
                              </a:lnTo>
                              <a:lnTo>
                                <a:pt x="2055" y="1185"/>
                              </a:lnTo>
                              <a:lnTo>
                                <a:pt x="2149" y="1172"/>
                              </a:lnTo>
                              <a:lnTo>
                                <a:pt x="2238" y="1155"/>
                              </a:lnTo>
                              <a:lnTo>
                                <a:pt x="2323" y="1135"/>
                              </a:lnTo>
                              <a:lnTo>
                                <a:pt x="2404" y="1112"/>
                              </a:lnTo>
                              <a:lnTo>
                                <a:pt x="2481" y="1086"/>
                              </a:lnTo>
                              <a:lnTo>
                                <a:pt x="2552" y="1057"/>
                              </a:lnTo>
                              <a:lnTo>
                                <a:pt x="2618" y="1027"/>
                              </a:lnTo>
                              <a:lnTo>
                                <a:pt x="2680" y="996"/>
                              </a:lnTo>
                              <a:lnTo>
                                <a:pt x="2735" y="961"/>
                              </a:lnTo>
                              <a:lnTo>
                                <a:pt x="2785" y="925"/>
                              </a:lnTo>
                              <a:lnTo>
                                <a:pt x="2829" y="889"/>
                              </a:lnTo>
                              <a:lnTo>
                                <a:pt x="2866" y="852"/>
                              </a:lnTo>
                              <a:lnTo>
                                <a:pt x="2897" y="814"/>
                              </a:lnTo>
                              <a:lnTo>
                                <a:pt x="2922" y="774"/>
                              </a:lnTo>
                              <a:lnTo>
                                <a:pt x="2940" y="735"/>
                              </a:lnTo>
                              <a:lnTo>
                                <a:pt x="2950" y="695"/>
                              </a:lnTo>
                              <a:lnTo>
                                <a:pt x="2955" y="657"/>
                              </a:lnTo>
                              <a:lnTo>
                                <a:pt x="2950" y="618"/>
                              </a:lnTo>
                              <a:lnTo>
                                <a:pt x="2940" y="578"/>
                              </a:lnTo>
                              <a:lnTo>
                                <a:pt x="2922" y="540"/>
                              </a:lnTo>
                              <a:lnTo>
                                <a:pt x="2897" y="501"/>
                              </a:lnTo>
                              <a:lnTo>
                                <a:pt x="2866" y="462"/>
                              </a:lnTo>
                              <a:lnTo>
                                <a:pt x="2829" y="425"/>
                              </a:lnTo>
                              <a:lnTo>
                                <a:pt x="2785" y="388"/>
                              </a:lnTo>
                              <a:lnTo>
                                <a:pt x="2735" y="353"/>
                              </a:lnTo>
                              <a:lnTo>
                                <a:pt x="2680" y="318"/>
                              </a:lnTo>
                              <a:lnTo>
                                <a:pt x="2618" y="287"/>
                              </a:lnTo>
                              <a:lnTo>
                                <a:pt x="2552" y="256"/>
                              </a:lnTo>
                              <a:lnTo>
                                <a:pt x="2481" y="228"/>
                              </a:lnTo>
                              <a:lnTo>
                                <a:pt x="2404" y="202"/>
                              </a:lnTo>
                              <a:lnTo>
                                <a:pt x="2323" y="179"/>
                              </a:lnTo>
                              <a:lnTo>
                                <a:pt x="2238" y="159"/>
                              </a:lnTo>
                              <a:lnTo>
                                <a:pt x="2149" y="142"/>
                              </a:lnTo>
                              <a:lnTo>
                                <a:pt x="2055" y="128"/>
                              </a:lnTo>
                              <a:lnTo>
                                <a:pt x="1957" y="118"/>
                              </a:lnTo>
                              <a:lnTo>
                                <a:pt x="1856" y="112"/>
                              </a:lnTo>
                              <a:lnTo>
                                <a:pt x="1750" y="110"/>
                              </a:lnTo>
                              <a:close/>
                              <a:moveTo>
                                <a:pt x="1750" y="0"/>
                              </a:moveTo>
                              <a:lnTo>
                                <a:pt x="1848" y="2"/>
                              </a:lnTo>
                              <a:lnTo>
                                <a:pt x="1945" y="8"/>
                              </a:lnTo>
                              <a:lnTo>
                                <a:pt x="2039" y="16"/>
                              </a:lnTo>
                              <a:lnTo>
                                <a:pt x="2130" y="28"/>
                              </a:lnTo>
                              <a:lnTo>
                                <a:pt x="2219" y="44"/>
                              </a:lnTo>
                              <a:lnTo>
                                <a:pt x="2304" y="62"/>
                              </a:lnTo>
                              <a:lnTo>
                                <a:pt x="2387" y="82"/>
                              </a:lnTo>
                              <a:lnTo>
                                <a:pt x="2466" y="107"/>
                              </a:lnTo>
                              <a:lnTo>
                                <a:pt x="2541" y="132"/>
                              </a:lnTo>
                              <a:lnTo>
                                <a:pt x="2612" y="162"/>
                              </a:lnTo>
                              <a:lnTo>
                                <a:pt x="2679" y="193"/>
                              </a:lnTo>
                              <a:lnTo>
                                <a:pt x="2742" y="226"/>
                              </a:lnTo>
                              <a:lnTo>
                                <a:pt x="2799" y="262"/>
                              </a:lnTo>
                              <a:lnTo>
                                <a:pt x="2852" y="299"/>
                              </a:lnTo>
                              <a:lnTo>
                                <a:pt x="2900" y="339"/>
                              </a:lnTo>
                              <a:lnTo>
                                <a:pt x="2942" y="380"/>
                              </a:lnTo>
                              <a:lnTo>
                                <a:pt x="2978" y="423"/>
                              </a:lnTo>
                              <a:lnTo>
                                <a:pt x="3008" y="468"/>
                              </a:lnTo>
                              <a:lnTo>
                                <a:pt x="3032" y="513"/>
                              </a:lnTo>
                              <a:lnTo>
                                <a:pt x="3049" y="560"/>
                              </a:lnTo>
                              <a:lnTo>
                                <a:pt x="3060" y="608"/>
                              </a:lnTo>
                              <a:lnTo>
                                <a:pt x="3064" y="657"/>
                              </a:lnTo>
                              <a:lnTo>
                                <a:pt x="3064" y="875"/>
                              </a:lnTo>
                              <a:lnTo>
                                <a:pt x="3061" y="915"/>
                              </a:lnTo>
                              <a:lnTo>
                                <a:pt x="3055" y="953"/>
                              </a:lnTo>
                              <a:lnTo>
                                <a:pt x="3043" y="990"/>
                              </a:lnTo>
                              <a:lnTo>
                                <a:pt x="3027" y="1027"/>
                              </a:lnTo>
                              <a:lnTo>
                                <a:pt x="3092" y="1056"/>
                              </a:lnTo>
                              <a:lnTo>
                                <a:pt x="3154" y="1087"/>
                              </a:lnTo>
                              <a:lnTo>
                                <a:pt x="3210" y="1120"/>
                              </a:lnTo>
                              <a:lnTo>
                                <a:pt x="3262" y="1154"/>
                              </a:lnTo>
                              <a:lnTo>
                                <a:pt x="3310" y="1191"/>
                              </a:lnTo>
                              <a:lnTo>
                                <a:pt x="3354" y="1229"/>
                              </a:lnTo>
                              <a:lnTo>
                                <a:pt x="3391" y="1269"/>
                              </a:lnTo>
                              <a:lnTo>
                                <a:pt x="3424" y="1310"/>
                              </a:lnTo>
                              <a:lnTo>
                                <a:pt x="3452" y="1352"/>
                              </a:lnTo>
                              <a:lnTo>
                                <a:pt x="3473" y="1396"/>
                              </a:lnTo>
                              <a:lnTo>
                                <a:pt x="3489" y="1441"/>
                              </a:lnTo>
                              <a:lnTo>
                                <a:pt x="3499" y="1485"/>
                              </a:lnTo>
                              <a:lnTo>
                                <a:pt x="3502" y="1532"/>
                              </a:lnTo>
                              <a:lnTo>
                                <a:pt x="3502" y="1751"/>
                              </a:lnTo>
                              <a:lnTo>
                                <a:pt x="3498" y="1799"/>
                              </a:lnTo>
                              <a:lnTo>
                                <a:pt x="3488" y="1847"/>
                              </a:lnTo>
                              <a:lnTo>
                                <a:pt x="3471" y="1893"/>
                              </a:lnTo>
                              <a:lnTo>
                                <a:pt x="3448" y="1939"/>
                              </a:lnTo>
                              <a:lnTo>
                                <a:pt x="3418" y="1982"/>
                              </a:lnTo>
                              <a:lnTo>
                                <a:pt x="3381" y="2024"/>
                              </a:lnTo>
                              <a:lnTo>
                                <a:pt x="3341" y="2065"/>
                              </a:lnTo>
                              <a:lnTo>
                                <a:pt x="3294" y="2105"/>
                              </a:lnTo>
                              <a:lnTo>
                                <a:pt x="3242" y="2142"/>
                              </a:lnTo>
                              <a:lnTo>
                                <a:pt x="3186" y="2177"/>
                              </a:lnTo>
                              <a:lnTo>
                                <a:pt x="3124" y="2210"/>
                              </a:lnTo>
                              <a:lnTo>
                                <a:pt x="3059" y="2241"/>
                              </a:lnTo>
                              <a:lnTo>
                                <a:pt x="3050" y="2276"/>
                              </a:lnTo>
                              <a:lnTo>
                                <a:pt x="3039" y="2309"/>
                              </a:lnTo>
                              <a:lnTo>
                                <a:pt x="3024" y="2342"/>
                              </a:lnTo>
                              <a:lnTo>
                                <a:pt x="3005" y="2374"/>
                              </a:lnTo>
                              <a:lnTo>
                                <a:pt x="2983" y="2405"/>
                              </a:lnTo>
                              <a:lnTo>
                                <a:pt x="2985" y="2404"/>
                              </a:lnTo>
                              <a:lnTo>
                                <a:pt x="3012" y="2447"/>
                              </a:lnTo>
                              <a:lnTo>
                                <a:pt x="3034" y="2490"/>
                              </a:lnTo>
                              <a:lnTo>
                                <a:pt x="3050" y="2534"/>
                              </a:lnTo>
                              <a:lnTo>
                                <a:pt x="3060" y="2580"/>
                              </a:lnTo>
                              <a:lnTo>
                                <a:pt x="3064" y="2626"/>
                              </a:lnTo>
                              <a:lnTo>
                                <a:pt x="3064" y="2845"/>
                              </a:lnTo>
                              <a:lnTo>
                                <a:pt x="3060" y="2894"/>
                              </a:lnTo>
                              <a:lnTo>
                                <a:pt x="3049" y="2942"/>
                              </a:lnTo>
                              <a:lnTo>
                                <a:pt x="3032" y="2988"/>
                              </a:lnTo>
                              <a:lnTo>
                                <a:pt x="3008" y="3034"/>
                              </a:lnTo>
                              <a:lnTo>
                                <a:pt x="2978" y="3079"/>
                              </a:lnTo>
                              <a:lnTo>
                                <a:pt x="2942" y="3121"/>
                              </a:lnTo>
                              <a:lnTo>
                                <a:pt x="2900" y="3163"/>
                              </a:lnTo>
                              <a:lnTo>
                                <a:pt x="2852" y="3202"/>
                              </a:lnTo>
                              <a:lnTo>
                                <a:pt x="2799" y="3240"/>
                              </a:lnTo>
                              <a:lnTo>
                                <a:pt x="2742" y="3276"/>
                              </a:lnTo>
                              <a:lnTo>
                                <a:pt x="2679" y="3309"/>
                              </a:lnTo>
                              <a:lnTo>
                                <a:pt x="2612" y="3341"/>
                              </a:lnTo>
                              <a:lnTo>
                                <a:pt x="2541" y="3370"/>
                              </a:lnTo>
                              <a:lnTo>
                                <a:pt x="2466" y="3396"/>
                              </a:lnTo>
                              <a:lnTo>
                                <a:pt x="2387" y="3420"/>
                              </a:lnTo>
                              <a:lnTo>
                                <a:pt x="2304" y="3441"/>
                              </a:lnTo>
                              <a:lnTo>
                                <a:pt x="2219" y="3459"/>
                              </a:lnTo>
                              <a:lnTo>
                                <a:pt x="2130" y="3474"/>
                              </a:lnTo>
                              <a:lnTo>
                                <a:pt x="2039" y="3486"/>
                              </a:lnTo>
                              <a:lnTo>
                                <a:pt x="1945" y="3494"/>
                              </a:lnTo>
                              <a:lnTo>
                                <a:pt x="1848" y="3499"/>
                              </a:lnTo>
                              <a:lnTo>
                                <a:pt x="1750" y="3502"/>
                              </a:lnTo>
                              <a:lnTo>
                                <a:pt x="1652" y="3499"/>
                              </a:lnTo>
                              <a:lnTo>
                                <a:pt x="1557" y="3494"/>
                              </a:lnTo>
                              <a:lnTo>
                                <a:pt x="1463" y="3486"/>
                              </a:lnTo>
                              <a:lnTo>
                                <a:pt x="1371" y="3474"/>
                              </a:lnTo>
                              <a:lnTo>
                                <a:pt x="1283" y="3459"/>
                              </a:lnTo>
                              <a:lnTo>
                                <a:pt x="1198" y="3441"/>
                              </a:lnTo>
                              <a:lnTo>
                                <a:pt x="1115" y="3420"/>
                              </a:lnTo>
                              <a:lnTo>
                                <a:pt x="1036" y="3396"/>
                              </a:lnTo>
                              <a:lnTo>
                                <a:pt x="960" y="3370"/>
                              </a:lnTo>
                              <a:lnTo>
                                <a:pt x="889" y="3341"/>
                              </a:lnTo>
                              <a:lnTo>
                                <a:pt x="822" y="3309"/>
                              </a:lnTo>
                              <a:lnTo>
                                <a:pt x="760" y="3276"/>
                              </a:lnTo>
                              <a:lnTo>
                                <a:pt x="702" y="3240"/>
                              </a:lnTo>
                              <a:lnTo>
                                <a:pt x="649" y="3202"/>
                              </a:lnTo>
                              <a:lnTo>
                                <a:pt x="602" y="3163"/>
                              </a:lnTo>
                              <a:lnTo>
                                <a:pt x="560" y="3121"/>
                              </a:lnTo>
                              <a:lnTo>
                                <a:pt x="524" y="3079"/>
                              </a:lnTo>
                              <a:lnTo>
                                <a:pt x="493" y="3034"/>
                              </a:lnTo>
                              <a:lnTo>
                                <a:pt x="469" y="2988"/>
                              </a:lnTo>
                              <a:lnTo>
                                <a:pt x="451" y="2942"/>
                              </a:lnTo>
                              <a:lnTo>
                                <a:pt x="441" y="2894"/>
                              </a:lnTo>
                              <a:lnTo>
                                <a:pt x="438" y="2845"/>
                              </a:lnTo>
                              <a:lnTo>
                                <a:pt x="438" y="2626"/>
                              </a:lnTo>
                              <a:lnTo>
                                <a:pt x="441" y="2581"/>
                              </a:lnTo>
                              <a:lnTo>
                                <a:pt x="450" y="2536"/>
                              </a:lnTo>
                              <a:lnTo>
                                <a:pt x="466" y="2492"/>
                              </a:lnTo>
                              <a:lnTo>
                                <a:pt x="488" y="2449"/>
                              </a:lnTo>
                              <a:lnTo>
                                <a:pt x="514" y="2407"/>
                              </a:lnTo>
                              <a:lnTo>
                                <a:pt x="488" y="2366"/>
                              </a:lnTo>
                              <a:lnTo>
                                <a:pt x="466" y="2323"/>
                              </a:lnTo>
                              <a:lnTo>
                                <a:pt x="450" y="2279"/>
                              </a:lnTo>
                              <a:lnTo>
                                <a:pt x="441" y="2235"/>
                              </a:lnTo>
                              <a:lnTo>
                                <a:pt x="438" y="2189"/>
                              </a:lnTo>
                              <a:lnTo>
                                <a:pt x="438" y="1970"/>
                              </a:lnTo>
                              <a:lnTo>
                                <a:pt x="440" y="1931"/>
                              </a:lnTo>
                              <a:lnTo>
                                <a:pt x="447" y="1893"/>
                              </a:lnTo>
                              <a:lnTo>
                                <a:pt x="459" y="1855"/>
                              </a:lnTo>
                              <a:lnTo>
                                <a:pt x="474" y="1818"/>
                              </a:lnTo>
                              <a:lnTo>
                                <a:pt x="409" y="1790"/>
                              </a:lnTo>
                              <a:lnTo>
                                <a:pt x="348" y="1759"/>
                              </a:lnTo>
                              <a:lnTo>
                                <a:pt x="292" y="1726"/>
                              </a:lnTo>
                              <a:lnTo>
                                <a:pt x="239" y="1691"/>
                              </a:lnTo>
                              <a:lnTo>
                                <a:pt x="192" y="1655"/>
                              </a:lnTo>
                              <a:lnTo>
                                <a:pt x="148" y="1616"/>
                              </a:lnTo>
                              <a:lnTo>
                                <a:pt x="110" y="1577"/>
                              </a:lnTo>
                              <a:lnTo>
                                <a:pt x="78" y="1535"/>
                              </a:lnTo>
                              <a:lnTo>
                                <a:pt x="50" y="1494"/>
                              </a:lnTo>
                              <a:lnTo>
                                <a:pt x="29" y="1450"/>
                              </a:lnTo>
                              <a:lnTo>
                                <a:pt x="13" y="1405"/>
                              </a:lnTo>
                              <a:lnTo>
                                <a:pt x="3" y="1360"/>
                              </a:lnTo>
                              <a:lnTo>
                                <a:pt x="0" y="1314"/>
                              </a:lnTo>
                              <a:lnTo>
                                <a:pt x="0" y="1095"/>
                              </a:lnTo>
                              <a:lnTo>
                                <a:pt x="3" y="1046"/>
                              </a:lnTo>
                              <a:lnTo>
                                <a:pt x="14" y="999"/>
                              </a:lnTo>
                              <a:lnTo>
                                <a:pt x="31" y="952"/>
                              </a:lnTo>
                              <a:lnTo>
                                <a:pt x="54" y="907"/>
                              </a:lnTo>
                              <a:lnTo>
                                <a:pt x="84" y="864"/>
                              </a:lnTo>
                              <a:lnTo>
                                <a:pt x="120" y="821"/>
                              </a:lnTo>
                              <a:lnTo>
                                <a:pt x="161" y="781"/>
                              </a:lnTo>
                              <a:lnTo>
                                <a:pt x="208" y="741"/>
                              </a:lnTo>
                              <a:lnTo>
                                <a:pt x="260" y="704"/>
                              </a:lnTo>
                              <a:lnTo>
                                <a:pt x="316" y="669"/>
                              </a:lnTo>
                              <a:lnTo>
                                <a:pt x="377" y="635"/>
                              </a:lnTo>
                              <a:lnTo>
                                <a:pt x="442" y="605"/>
                              </a:lnTo>
                              <a:lnTo>
                                <a:pt x="451" y="560"/>
                              </a:lnTo>
                              <a:lnTo>
                                <a:pt x="469" y="513"/>
                              </a:lnTo>
                              <a:lnTo>
                                <a:pt x="493" y="468"/>
                              </a:lnTo>
                              <a:lnTo>
                                <a:pt x="524" y="423"/>
                              </a:lnTo>
                              <a:lnTo>
                                <a:pt x="560" y="380"/>
                              </a:lnTo>
                              <a:lnTo>
                                <a:pt x="602" y="339"/>
                              </a:lnTo>
                              <a:lnTo>
                                <a:pt x="649" y="299"/>
                              </a:lnTo>
                              <a:lnTo>
                                <a:pt x="702" y="262"/>
                              </a:lnTo>
                              <a:lnTo>
                                <a:pt x="760" y="226"/>
                              </a:lnTo>
                              <a:lnTo>
                                <a:pt x="822" y="193"/>
                              </a:lnTo>
                              <a:lnTo>
                                <a:pt x="889" y="162"/>
                              </a:lnTo>
                              <a:lnTo>
                                <a:pt x="960" y="132"/>
                              </a:lnTo>
                              <a:lnTo>
                                <a:pt x="1036" y="107"/>
                              </a:lnTo>
                              <a:lnTo>
                                <a:pt x="1115" y="82"/>
                              </a:lnTo>
                              <a:lnTo>
                                <a:pt x="1198" y="62"/>
                              </a:lnTo>
                              <a:lnTo>
                                <a:pt x="1283" y="44"/>
                              </a:lnTo>
                              <a:lnTo>
                                <a:pt x="1371" y="28"/>
                              </a:lnTo>
                              <a:lnTo>
                                <a:pt x="1463" y="16"/>
                              </a:lnTo>
                              <a:lnTo>
                                <a:pt x="1557" y="8"/>
                              </a:lnTo>
                              <a:lnTo>
                                <a:pt x="1652" y="2"/>
                              </a:lnTo>
                              <a:lnTo>
                                <a:pt x="1750" y="0"/>
                              </a:lnTo>
                              <a:close/>
                            </a:path>
                          </a:pathLst>
                        </a:custGeom>
                        <a:solidFill>
                          <a:schemeClr val="bg1"/>
                        </a:solidFill>
                        <a:ln w="0">
                          <a:noFill/>
                          <a:prstDash val="solid"/>
                          <a:round/>
                          <a:headEnd/>
                          <a:tailEnd/>
                        </a:ln>
                      </wps:spPr>
                      <wps:txbx>
                        <w:txbxContent>
                          <w:p w14:paraId="35C8538E" w14:textId="23FDD2AA" w:rsidR="002B38CC" w:rsidRDefault="002B38CC" w:rsidP="009D7A30">
                            <w:pPr>
                              <w:jc w:val="center"/>
                            </w:pP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8EE130" id="Freeform: Shape 49" o:spid="_x0000_s1027" alt="Decorative" style="position:absolute;margin-left:413.65pt;margin-top:-36.3pt;width:85.05pt;height:85.0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502,3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" adj="-11796480,,5400" path="m2909,2494r-47,41l2810,2573r-58,38l2690,2646r-67,32l2551,2707r-76,28l2396,2760r-83,22l2226,2800r-90,16l2043,2829r-95,8l1850,2844r-100,1l1651,2844r-98,-7l1458,2829r-93,-13l1275,2801r-87,-19l1105,2761r-80,-25l950,2708r-73,-29l810,2647r-63,-35l690,2575r-52,-39l591,2496r,1l591,2497r-17,32l560,2562r-10,31l547,2626r3,39l562,2704r17,40l604,2782r32,39l673,2859r43,36l767,2931r55,33l883,2997r67,30l1021,3055r76,26l1178,3104r86,21l1353,3142r94,12l1545,3165r101,7l1750,3174r106,-2l1957,3165r98,-11l2149,3142r89,-17l2323,3104r81,-23l2481,3055r71,-28l2618,2997r62,-33l2735,2931r50,-36l2829,2859r37,-38l2897,2782r25,-38l2940,2704r10,-39l2955,2626r-4,-33l2942,2560r-15,-33l2909,2494r,xm579,1858r-13,28l556,1914r-7,28l547,1970r3,39l562,2048r17,39l604,2126r32,38l673,2202r43,37l767,2274r55,34l883,2340r67,31l1021,2399r76,25l1178,2448r86,20l1353,2485r94,14l1545,2508r101,7l1750,2517r98,-2l1942,2509r90,-8l2120,2488r84,-15l2284,2455r76,-20l2434,2412r69,-24l2503,2388r,l2401,2399r-104,6l2188,2407r-97,-1l1994,2401r-94,-10l1810,2379r-88,-14l1635,2346r-82,-21l1475,2302r-76,-27l1328,2246r-67,-30l1199,2183r-58,-37l1088,2109r-48,-39l999,2028r-37,-42l932,1941r-93,-16l748,1906r-86,-23l579,1858xm2965,1124r-35,40l2890,1202r-45,36l2795,1272r-54,33l2683,1337r-62,29l2610,1415r-20,48l2566,1509r-32,44l2496,1597r-44,40l2403,1678r-55,37l2288,1750r-65,34l2154,1815r-74,28l2003,1870r-82,22l1837,1912r-89,18l1657,1944r-94,11l1466,1962r77,26l1623,2010r84,20l1796,2047r93,14l1985,2071r100,6l2188,2079r105,-2l2394,2071r98,-10l2586,2047r90,-17l2761,2010r82,-23l2918,1961r72,-28l3057,1903r60,-32l3173,1837r50,-36l3267,1764r37,-37l3335,1689r25,-40l3377,1610r12,-39l3392,1532r-4,-40l3376,1452r-19,-40l3330,1372r-33,-39l3257,1295r-46,-38l3158,1221r-59,-34l3035,1155r-70,-31xm438,728r-60,32l324,794r-48,35l233,866r-37,37l165,940r-23,39l123,1017r-10,39l110,1095r3,39l123,1172r19,40l166,1251r32,38l235,1327r44,36l329,1399r55,34l445,1465r66,30l583,1524r76,25l740,1573r86,20l916,1610r93,14l1107,1633r101,7l1313,1642r97,-2l1504,1634r91,-9l1682,1613r84,-15l1846,1580r77,-20l1995,1537r69,-24l1962,1524r-104,6l1750,1532r-98,-2l1557,1525r-94,-9l1371,1504r-88,-14l1198,1471r-83,-21l1036,1427r-76,-27l889,1371r-67,-32l760,1306r-58,-36l649,1233r-47,-39l560,1152r-36,-43l493,1065r-24,-45l451,972,441,924r-3,-49l438,728xm440,625r,5l438,657r2,-32xm1645,219r208,l1853,297r67,6l1981,309r58,11l2091,331r48,15l2182,363r37,20l2252,406r28,25l2302,459r-285,48l1991,480r-30,-22l1928,440r-36,-14l1851,415r-44,-5l1759,408r-43,1l1679,413r-33,7l1617,430r-23,12l1578,455r-11,14l1564,484r3,14l1577,511r16,12l1616,532r20,7l1663,544r33,8l1735,559r47,8l1834,575r72,11l1970,596r58,11l2079,617r45,10l2174,640r45,16l2258,674r34,20l2315,712r18,20l2344,752r9,21l2355,795r-3,26l2344,844r-12,23l2313,888r-24,19l2260,926r-35,17l2187,959r-45,15l2094,986r-53,10l1982,1004r-62,5l1853,1014r,101l1645,1115r,-101l1574,1009r-66,-6l1446,993r-56,-12l1339,966r-45,-18l1253,927r-36,-22l1187,880r-25,-29l1141,821r321,-35l1475,809r17,22l1515,848r28,16l1575,875r38,10l1656,892r47,3l1757,898r44,-1l1841,893r34,-4l1905,882r24,-9l1954,861r17,-13l1981,833r4,-16l1982,803r-6,-12l1964,781r-15,-9l1929,763r-22,-6l1878,751r-37,-8l1796,736r-52,-9l1684,718r-66,-10l1560,699r-55,-10l1459,679r-42,-9l1371,657r-41,-15l1293,624r-32,-20l1239,586r-17,-18l1211,547r-8,-21l1201,505r3,-25l1213,456r15,-23l1249,411r26,-20l1307,370r34,-16l1379,340r43,-12l1470,317r54,-8l1582,303r63,-6l1645,219xm1750,110r-104,2l1545,118r-98,10l1353,142r-89,17l1178,179r-81,23l1021,228r-71,28l883,287r-61,31l767,353r-51,35l673,425r-37,37l604,501r-25,39l562,578r-12,40l547,657r3,38l562,735r17,39l604,814r32,38l673,889r43,36l767,961r55,35l883,1027r67,30l1021,1086r76,26l1178,1135r86,20l1353,1172r94,13l1545,1196r101,6l1750,1204r106,-2l1957,1196r98,-11l2149,1172r89,-17l2323,1135r81,-23l2481,1086r71,-29l2618,1027r62,-31l2735,961r50,-36l2829,889r37,-37l2897,814r25,-40l2940,735r10,-40l2955,657r-5,-39l2940,578r-18,-38l2897,501r-31,-39l2829,425r-44,-37l2735,353r-55,-35l2618,287r-66,-31l2481,228r-77,-26l2323,179r-85,-20l2149,142r-94,-14l1957,118r-101,-6l1750,110xm1750,r98,2l1945,8r94,8l2130,28r89,16l2304,62r83,20l2466,107r75,25l2612,162r67,31l2742,226r57,36l2852,299r48,40l2942,380r36,43l3008,468r24,45l3049,560r11,48l3064,657r,218l3061,915r-6,38l3043,990r-16,37l3092,1056r62,31l3210,1120r52,34l3310,1191r44,38l3391,1269r33,41l3452,1352r21,44l3489,1441r10,44l3502,1532r,219l3498,1799r-10,48l3471,1893r-23,46l3418,1982r-37,42l3341,2065r-47,40l3242,2142r-56,35l3124,2210r-65,31l3050,2276r-11,33l3024,2342r-19,32l2983,2405r2,-1l3012,2447r22,43l3050,2534r10,46l3064,2626r,219l3060,2894r-11,48l3032,2988r-24,46l2978,3079r-36,42l2900,3163r-48,39l2799,3240r-57,36l2679,3309r-67,32l2541,3370r-75,26l2387,3420r-83,21l2219,3459r-89,15l2039,3486r-94,8l1848,3499r-98,3l1652,3499r-95,-5l1463,3486r-92,-12l1283,3459r-85,-18l1115,3420r-79,-24l960,3370r-71,-29l822,3309r-62,-33l702,3240r-53,-38l602,3163r-42,-42l524,3079r-31,-45l469,2988r-18,-46l441,2894r-3,-49l438,2626r3,-45l450,2536r16,-44l488,2449r26,-42l488,2366r-22,-43l450,2279r-9,-44l438,2189r,-219l440,1931r7,-38l459,1855r15,-37l409,1790r-61,-31l292,1726r-53,-35l192,1655r-44,-39l110,1577,78,1535,50,1494,29,1450,13,1405,3,1360,,1314,,1095r3,-49l14,999,31,952,54,907,84,864r36,-43l161,781r47,-40l260,704r56,-35l377,635r65,-30l451,560r18,-47l493,468r31,-45l560,380r42,-41l649,299r53,-37l760,226r62,-33l889,162r71,-30l1036,107r79,-25l1198,62r85,-18l1371,28r92,-12l1557,8r95,-6l1750,xe" fillcolor="white [3212]" stroked="f" strokeweight="0">
                <v:stroke joinstyle="round"/>
                <v:formulas/>
                <v:path arrowok="t" o:connecttype="custom" o:connectlocs="686488,863507;366374,857955;182262,770063;220811,892804;476471,976071;787025,933512;911308,809846;169617,619566;314872,739840;626659,771296;674769,742307;388886,683404;178561,572998;791342,465368;592427,583484;612164,638686;922102,596128;1046077,472461;914392,346636;33923,337693;157590,461051;463826,503918;509469,471845;234380,402764;135077,224512;644854,102079;583484,131376;482330,149263;587801,180720;722878,231913;660583,300377;445939,306236;460126,256276;587493,272005;588110,233455;422810,202616;378709,133535;507310,67539;272313,88509;169617,214335;314872,334917;633752,365448;872450,274163;883861,142479;662741,43792;710543,19121;918401,130451;953558,325665;1079075,457967;999817,660583;935671,767904;894346,975454;656882,1071365;343861,1054712;152039,935671;150497,729663;107322,542467;0,405231;97453,206316;234380,69697;509469,617" o:connectangles="0,0,0,0,0,0,0,0,0,0,0,0,0,0,0,0,0,0,0,0,0,0,0,0,0,0,0,0,0,0,0,0,0,0,0,0,0,0,0,0,0,0,0,0,0,0,0,0,0,0,0,0,0,0,0,0,0,0,0,0,0" textboxrect="0,0,3502,3502"/>
                <o:lock v:ext="edit" aspectratio="t" verticies="t"/>
                <v:textbox>
                  <w:txbxContent>
                    <w:p w14:paraId="35C8538E" w14:textId="23FDD2AA" w:rsidR="002B38CC" w:rsidRDefault="002B38CC" w:rsidP="009D7A30">
                      <w:pPr>
                        <w:jc w:val="center"/>
                      </w:pPr>
                    </w:p>
                  </w:txbxContent>
                </v:textbox>
                <w10:wrap anchorx="margin"/>
              </v:shape>
            </w:pict>
          </mc:Fallback>
        </mc:AlternateContent>
      </w:r>
      <w:bookmarkEnd w:id="37"/>
      <w:r>
        <w:t>Affordability</w:t>
      </w:r>
      <w:bookmarkEnd w:id="38"/>
      <w:bookmarkEnd w:id="39"/>
      <w:bookmarkEnd w:id="40"/>
      <w:bookmarkEnd w:id="41"/>
      <w:bookmarkEnd w:id="42"/>
    </w:p>
    <w:p w14:paraId="28581AD0" w14:textId="77777777" w:rsidR="00EA6BF3" w:rsidRPr="00222ACC" w:rsidRDefault="00EA6BF3" w:rsidP="00EA6BF3">
      <w:pPr>
        <w:pStyle w:val="Heading2"/>
        <w:rPr>
          <w:b/>
        </w:rPr>
      </w:pPr>
      <w:r w:rsidRPr="00222ACC">
        <w:rPr>
          <w:b/>
        </w:rPr>
        <w:t>Our understanding</w:t>
      </w:r>
    </w:p>
    <w:p w14:paraId="57096EB5" w14:textId="77777777" w:rsidR="00A147C6" w:rsidRPr="009877B4" w:rsidRDefault="00EA6BF3" w:rsidP="000916BB">
      <w:pPr>
        <w:pStyle w:val="BodyText"/>
        <w:spacing w:line="276" w:lineRule="auto"/>
        <w:rPr>
          <w:sz w:val="22"/>
          <w:szCs w:val="22"/>
        </w:rPr>
      </w:pPr>
      <w:r w:rsidRPr="009877B4">
        <w:rPr>
          <w:sz w:val="22"/>
          <w:szCs w:val="22"/>
        </w:rPr>
        <w:t>A</w:t>
      </w:r>
      <w:r w:rsidR="00A147C6" w:rsidRPr="009877B4">
        <w:rPr>
          <w:sz w:val="22"/>
          <w:szCs w:val="22"/>
        </w:rPr>
        <w:t xml:space="preserve">ffordability considers the financial barriers to accessing digital technology, including access to service connections, data allowances and devices. </w:t>
      </w:r>
    </w:p>
    <w:p w14:paraId="1FE90B18" w14:textId="77777777" w:rsidR="00653CA7" w:rsidRPr="009877B4" w:rsidRDefault="00653CA7" w:rsidP="000916BB">
      <w:pPr>
        <w:pStyle w:val="BodyText"/>
        <w:spacing w:line="276" w:lineRule="auto"/>
        <w:rPr>
          <w:sz w:val="22"/>
          <w:szCs w:val="22"/>
        </w:rPr>
      </w:pPr>
      <w:r w:rsidRPr="009877B4">
        <w:rPr>
          <w:sz w:val="22"/>
          <w:szCs w:val="22"/>
        </w:rPr>
        <w:t xml:space="preserve">For the general Australian population, telecommunications services are </w:t>
      </w:r>
      <w:r w:rsidR="00387873">
        <w:rPr>
          <w:sz w:val="22"/>
          <w:szCs w:val="22"/>
        </w:rPr>
        <w:t>generally</w:t>
      </w:r>
      <w:r w:rsidRPr="009877B4">
        <w:rPr>
          <w:sz w:val="22"/>
          <w:szCs w:val="22"/>
        </w:rPr>
        <w:t xml:space="preserve"> </w:t>
      </w:r>
      <w:r w:rsidR="00225BAA" w:rsidRPr="009877B4">
        <w:rPr>
          <w:sz w:val="22"/>
          <w:szCs w:val="22"/>
        </w:rPr>
        <w:t>reasonably priced</w:t>
      </w:r>
      <w:r w:rsidRPr="009877B4">
        <w:rPr>
          <w:sz w:val="22"/>
          <w:szCs w:val="22"/>
        </w:rPr>
        <w:t xml:space="preserve">, </w:t>
      </w:r>
      <w:r w:rsidR="00387873">
        <w:rPr>
          <w:sz w:val="22"/>
          <w:szCs w:val="22"/>
        </w:rPr>
        <w:t>with affordability improving over time</w:t>
      </w:r>
      <w:r w:rsidR="00225BAA">
        <w:rPr>
          <w:sz w:val="22"/>
          <w:szCs w:val="22"/>
        </w:rPr>
        <w:t>. Low</w:t>
      </w:r>
      <w:r w:rsidRPr="009877B4">
        <w:rPr>
          <w:sz w:val="22"/>
          <w:szCs w:val="22"/>
        </w:rPr>
        <w:t xml:space="preserve">-income households </w:t>
      </w:r>
      <w:r w:rsidR="00225BAA">
        <w:rPr>
          <w:sz w:val="22"/>
          <w:szCs w:val="22"/>
        </w:rPr>
        <w:t>however,</w:t>
      </w:r>
      <w:r w:rsidRPr="009877B4">
        <w:rPr>
          <w:sz w:val="22"/>
          <w:szCs w:val="22"/>
        </w:rPr>
        <w:t xml:space="preserve"> </w:t>
      </w:r>
      <w:r w:rsidR="00225BAA">
        <w:rPr>
          <w:sz w:val="22"/>
          <w:szCs w:val="22"/>
        </w:rPr>
        <w:t>continue</w:t>
      </w:r>
      <w:r w:rsidRPr="009877B4">
        <w:rPr>
          <w:sz w:val="22"/>
          <w:szCs w:val="22"/>
        </w:rPr>
        <w:t xml:space="preserve"> to spend disproportionately more of their income on these services. </w:t>
      </w:r>
      <w:r w:rsidR="00225BAA">
        <w:rPr>
          <w:sz w:val="22"/>
          <w:szCs w:val="22"/>
        </w:rPr>
        <w:t>Recent m</w:t>
      </w:r>
      <w:r w:rsidRPr="009877B4">
        <w:rPr>
          <w:sz w:val="22"/>
          <w:szCs w:val="22"/>
        </w:rPr>
        <w:t xml:space="preserve">arket developments improving affordability include </w:t>
      </w:r>
      <w:r w:rsidR="00225BAA">
        <w:rPr>
          <w:sz w:val="22"/>
          <w:szCs w:val="22"/>
        </w:rPr>
        <w:t xml:space="preserve">the </w:t>
      </w:r>
      <w:r w:rsidRPr="009877B4">
        <w:rPr>
          <w:sz w:val="22"/>
          <w:szCs w:val="22"/>
        </w:rPr>
        <w:t>decreas</w:t>
      </w:r>
      <w:r w:rsidR="00CB0EE2">
        <w:rPr>
          <w:sz w:val="22"/>
          <w:szCs w:val="22"/>
        </w:rPr>
        <w:t>e</w:t>
      </w:r>
      <w:r w:rsidRPr="009877B4">
        <w:rPr>
          <w:sz w:val="22"/>
          <w:szCs w:val="22"/>
        </w:rPr>
        <w:t xml:space="preserve"> </w:t>
      </w:r>
      <w:r w:rsidR="00CB0EE2">
        <w:rPr>
          <w:sz w:val="22"/>
          <w:szCs w:val="22"/>
        </w:rPr>
        <w:t>of</w:t>
      </w:r>
      <w:r w:rsidRPr="009877B4">
        <w:rPr>
          <w:sz w:val="22"/>
          <w:szCs w:val="22"/>
        </w:rPr>
        <w:t xml:space="preserve"> prices of mobile and fixed</w:t>
      </w:r>
      <w:r w:rsidR="001D04DF" w:rsidRPr="009877B4">
        <w:rPr>
          <w:sz w:val="22"/>
          <w:szCs w:val="22"/>
        </w:rPr>
        <w:t>-</w:t>
      </w:r>
      <w:r w:rsidRPr="009877B4">
        <w:rPr>
          <w:sz w:val="22"/>
          <w:szCs w:val="22"/>
        </w:rPr>
        <w:t>line plans</w:t>
      </w:r>
      <w:r w:rsidR="00D33120">
        <w:rPr>
          <w:sz w:val="22"/>
          <w:szCs w:val="22"/>
        </w:rPr>
        <w:t>,</w:t>
      </w:r>
      <w:r w:rsidRPr="009877B4">
        <w:rPr>
          <w:sz w:val="22"/>
          <w:szCs w:val="22"/>
        </w:rPr>
        <w:t xml:space="preserve"> increas</w:t>
      </w:r>
      <w:r w:rsidR="00225BAA">
        <w:rPr>
          <w:sz w:val="22"/>
          <w:szCs w:val="22"/>
        </w:rPr>
        <w:t>ed</w:t>
      </w:r>
      <w:r w:rsidRPr="009877B4">
        <w:rPr>
          <w:sz w:val="22"/>
          <w:szCs w:val="22"/>
        </w:rPr>
        <w:t xml:space="preserve"> data inclusions including for</w:t>
      </w:r>
      <w:r w:rsidR="00837762">
        <w:rPr>
          <w:sz w:val="22"/>
          <w:szCs w:val="22"/>
        </w:rPr>
        <w:t xml:space="preserve"> </w:t>
      </w:r>
      <w:r w:rsidR="004530F1" w:rsidRPr="009877B4">
        <w:rPr>
          <w:sz w:val="22"/>
          <w:szCs w:val="22"/>
        </w:rPr>
        <w:t>pre-paid services</w:t>
      </w:r>
      <w:r w:rsidR="00D33120">
        <w:rPr>
          <w:sz w:val="22"/>
          <w:szCs w:val="22"/>
        </w:rPr>
        <w:t>,</w:t>
      </w:r>
      <w:r w:rsidR="004530F1" w:rsidRPr="009877B4">
        <w:rPr>
          <w:sz w:val="22"/>
          <w:szCs w:val="22"/>
        </w:rPr>
        <w:t xml:space="preserve"> </w:t>
      </w:r>
      <w:r w:rsidR="00225BAA" w:rsidRPr="009877B4">
        <w:rPr>
          <w:sz w:val="22"/>
          <w:szCs w:val="22"/>
        </w:rPr>
        <w:t>comparable</w:t>
      </w:r>
      <w:r w:rsidR="004530F1" w:rsidRPr="009877B4">
        <w:rPr>
          <w:sz w:val="22"/>
          <w:szCs w:val="22"/>
        </w:rPr>
        <w:t xml:space="preserve"> pricing for pre-paid and post-paid plans and the ava</w:t>
      </w:r>
      <w:r w:rsidR="004530F1">
        <w:rPr>
          <w:sz w:val="22"/>
          <w:szCs w:val="22"/>
        </w:rPr>
        <w:t>ilability of free data content.</w:t>
      </w:r>
    </w:p>
    <w:p w14:paraId="4A5B5C6D" w14:textId="77777777" w:rsidR="00653CA7" w:rsidRPr="00294A2D" w:rsidRDefault="00653CA7" w:rsidP="000916BB">
      <w:pPr>
        <w:pStyle w:val="BodyText"/>
        <w:spacing w:line="276" w:lineRule="auto"/>
        <w:rPr>
          <w:sz w:val="22"/>
          <w:szCs w:val="22"/>
        </w:rPr>
      </w:pPr>
      <w:r w:rsidRPr="009877B4">
        <w:rPr>
          <w:sz w:val="22"/>
          <w:szCs w:val="22"/>
        </w:rPr>
        <w:t>Despite these improvements</w:t>
      </w:r>
      <w:r w:rsidRPr="00294A2D">
        <w:rPr>
          <w:sz w:val="22"/>
          <w:szCs w:val="22"/>
        </w:rPr>
        <w:t xml:space="preserve">, </w:t>
      </w:r>
      <w:r w:rsidR="00823AAA" w:rsidRPr="00294A2D">
        <w:rPr>
          <w:sz w:val="22"/>
          <w:szCs w:val="22"/>
        </w:rPr>
        <w:t>First Nations people</w:t>
      </w:r>
      <w:r w:rsidRPr="00294A2D">
        <w:rPr>
          <w:sz w:val="22"/>
          <w:szCs w:val="22"/>
        </w:rPr>
        <w:t xml:space="preserve"> continue to record lower ADII affordability scores and receive less data for each dollar of expenditure</w:t>
      </w:r>
      <w:r w:rsidRPr="008747CF">
        <w:rPr>
          <w:sz w:val="22"/>
          <w:szCs w:val="22"/>
        </w:rPr>
        <w:t xml:space="preserve">. This may be due to the </w:t>
      </w:r>
      <w:r w:rsidR="00225BAA">
        <w:rPr>
          <w:sz w:val="22"/>
          <w:szCs w:val="22"/>
        </w:rPr>
        <w:t>high</w:t>
      </w:r>
      <w:r w:rsidRPr="008747CF">
        <w:rPr>
          <w:sz w:val="22"/>
          <w:szCs w:val="22"/>
        </w:rPr>
        <w:t xml:space="preserve"> prevalence of mobile-only and pre-paid service use amongst </w:t>
      </w:r>
      <w:r w:rsidR="00823AAA" w:rsidRPr="00294A2D">
        <w:rPr>
          <w:sz w:val="22"/>
          <w:szCs w:val="22"/>
        </w:rPr>
        <w:t>First Nations people</w:t>
      </w:r>
      <w:r w:rsidRPr="00294A2D">
        <w:rPr>
          <w:sz w:val="22"/>
          <w:szCs w:val="22"/>
        </w:rPr>
        <w:t>.</w:t>
      </w:r>
    </w:p>
    <w:p w14:paraId="2DF5B118" w14:textId="77777777" w:rsidR="00EA6BF3" w:rsidRPr="00294A2D" w:rsidRDefault="00463AD9" w:rsidP="00EA6BF3">
      <w:pPr>
        <w:pStyle w:val="Heading3"/>
      </w:pPr>
      <w:r w:rsidRPr="00294A2D">
        <w:t>Affordable telecommunications services</w:t>
      </w:r>
    </w:p>
    <w:p w14:paraId="4597A3FC" w14:textId="04B13342" w:rsidR="00EA6BF3" w:rsidRPr="00C95F9A" w:rsidRDefault="00823AAA" w:rsidP="000916BB">
      <w:pPr>
        <w:pStyle w:val="BodyText"/>
        <w:spacing w:line="276" w:lineRule="auto"/>
        <w:rPr>
          <w:sz w:val="22"/>
          <w:szCs w:val="22"/>
        </w:rPr>
      </w:pPr>
      <w:r w:rsidRPr="00294A2D">
        <w:rPr>
          <w:sz w:val="22"/>
          <w:szCs w:val="22"/>
        </w:rPr>
        <w:t xml:space="preserve">First Nations people </w:t>
      </w:r>
      <w:r w:rsidR="00EA6BF3" w:rsidRPr="00294A2D">
        <w:rPr>
          <w:sz w:val="22"/>
          <w:szCs w:val="22"/>
        </w:rPr>
        <w:t>rely heavily on the use of mobile devices</w:t>
      </w:r>
      <w:r w:rsidR="001E1CB7">
        <w:rPr>
          <w:sz w:val="22"/>
          <w:szCs w:val="22"/>
        </w:rPr>
        <w:t xml:space="preserve">, and anecdotal evidence indicates that there is a large reliance on free local </w:t>
      </w:r>
      <w:r w:rsidR="00C44D9C">
        <w:rPr>
          <w:sz w:val="22"/>
          <w:szCs w:val="22"/>
        </w:rPr>
        <w:t>Wi-Fi</w:t>
      </w:r>
      <w:r w:rsidR="001E1CB7">
        <w:rPr>
          <w:sz w:val="22"/>
          <w:szCs w:val="22"/>
        </w:rPr>
        <w:t xml:space="preserve"> for internet access</w:t>
      </w:r>
      <w:r w:rsidR="00EA6BF3" w:rsidRPr="00294A2D">
        <w:rPr>
          <w:sz w:val="22"/>
          <w:szCs w:val="22"/>
        </w:rPr>
        <w:t xml:space="preserve">. </w:t>
      </w:r>
      <w:r w:rsidR="0098572D">
        <w:rPr>
          <w:sz w:val="22"/>
          <w:szCs w:val="22"/>
        </w:rPr>
        <w:t xml:space="preserve">These preferences are informed by the lack of affordable </w:t>
      </w:r>
      <w:r w:rsidR="00DB0E37">
        <w:rPr>
          <w:sz w:val="22"/>
          <w:szCs w:val="22"/>
        </w:rPr>
        <w:t>options</w:t>
      </w:r>
      <w:r w:rsidR="00107A3A">
        <w:rPr>
          <w:sz w:val="22"/>
          <w:szCs w:val="22"/>
        </w:rPr>
        <w:t xml:space="preserve"> </w:t>
      </w:r>
      <w:r w:rsidR="0098572D">
        <w:rPr>
          <w:sz w:val="22"/>
          <w:szCs w:val="22"/>
        </w:rPr>
        <w:t>and</w:t>
      </w:r>
      <w:r w:rsidR="001A2F47">
        <w:rPr>
          <w:sz w:val="22"/>
          <w:szCs w:val="22"/>
        </w:rPr>
        <w:t xml:space="preserve"> </w:t>
      </w:r>
      <w:r w:rsidR="00107A3A">
        <w:rPr>
          <w:sz w:val="22"/>
          <w:szCs w:val="22"/>
        </w:rPr>
        <w:t>concerns</w:t>
      </w:r>
      <w:r w:rsidR="001A2F47">
        <w:rPr>
          <w:sz w:val="22"/>
          <w:szCs w:val="22"/>
        </w:rPr>
        <w:t xml:space="preserve"> that there are not</w:t>
      </w:r>
      <w:r w:rsidR="0098572D">
        <w:rPr>
          <w:sz w:val="22"/>
          <w:szCs w:val="22"/>
        </w:rPr>
        <w:t xml:space="preserve"> reliable alternative options. First Nations people </w:t>
      </w:r>
      <w:r w:rsidR="00EA6BF3" w:rsidRPr="00294A2D">
        <w:rPr>
          <w:sz w:val="22"/>
          <w:szCs w:val="22"/>
        </w:rPr>
        <w:t xml:space="preserve">demonstrate a strong </w:t>
      </w:r>
      <w:r w:rsidR="00EA6BF3" w:rsidRPr="008747CF">
        <w:rPr>
          <w:sz w:val="22"/>
          <w:szCs w:val="22"/>
        </w:rPr>
        <w:t xml:space="preserve">preference for pre-paid packages to allow </w:t>
      </w:r>
      <w:r w:rsidR="002D037F" w:rsidRPr="00DB5DFD">
        <w:rPr>
          <w:sz w:val="22"/>
          <w:szCs w:val="22"/>
        </w:rPr>
        <w:t xml:space="preserve">greater </w:t>
      </w:r>
      <w:r w:rsidR="00EA6BF3" w:rsidRPr="00DB5DFD">
        <w:rPr>
          <w:sz w:val="22"/>
          <w:szCs w:val="22"/>
        </w:rPr>
        <w:t xml:space="preserve">control over financial commitments. </w:t>
      </w:r>
      <w:r w:rsidR="000565EF">
        <w:rPr>
          <w:sz w:val="22"/>
          <w:szCs w:val="22"/>
        </w:rPr>
        <w:t>While</w:t>
      </w:r>
      <w:r w:rsidR="00EA6BF3" w:rsidRPr="00DB5DFD">
        <w:rPr>
          <w:sz w:val="22"/>
          <w:szCs w:val="22"/>
        </w:rPr>
        <w:t xml:space="preserve"> some low</w:t>
      </w:r>
      <w:r w:rsidR="00727B9B">
        <w:rPr>
          <w:sz w:val="22"/>
          <w:szCs w:val="22"/>
        </w:rPr>
        <w:noBreakHyphen/>
      </w:r>
      <w:r w:rsidR="00EA6BF3" w:rsidRPr="00DB5DFD">
        <w:rPr>
          <w:sz w:val="22"/>
          <w:szCs w:val="22"/>
        </w:rPr>
        <w:t>income consumers may be unable to qualify for post-paid plans</w:t>
      </w:r>
      <w:r w:rsidR="00CC4AD5">
        <w:rPr>
          <w:sz w:val="22"/>
          <w:szCs w:val="22"/>
        </w:rPr>
        <w:t>, d</w:t>
      </w:r>
      <w:r w:rsidR="00EA6BF3" w:rsidRPr="00DB5DFD">
        <w:rPr>
          <w:sz w:val="22"/>
          <w:szCs w:val="22"/>
        </w:rPr>
        <w:t xml:space="preserve">ata costs </w:t>
      </w:r>
      <w:r w:rsidR="000565EF">
        <w:rPr>
          <w:sz w:val="22"/>
          <w:szCs w:val="22"/>
        </w:rPr>
        <w:t>associated with some pre-paid mobile packages</w:t>
      </w:r>
      <w:r w:rsidR="00EA6BF3" w:rsidRPr="00DB5DFD">
        <w:rPr>
          <w:sz w:val="22"/>
          <w:szCs w:val="22"/>
        </w:rPr>
        <w:t xml:space="preserve"> tend to be</w:t>
      </w:r>
      <w:r w:rsidR="003932E2">
        <w:rPr>
          <w:sz w:val="22"/>
          <w:szCs w:val="22"/>
        </w:rPr>
        <w:t xml:space="preserve"> </w:t>
      </w:r>
      <w:r w:rsidR="00EA6BF3" w:rsidRPr="00C95F9A">
        <w:rPr>
          <w:sz w:val="22"/>
          <w:szCs w:val="22"/>
        </w:rPr>
        <w:t>more expensive than post-paid or home internet plans.</w:t>
      </w:r>
    </w:p>
    <w:p w14:paraId="657AD236" w14:textId="77777777" w:rsidR="00653CA7" w:rsidRPr="009877B4" w:rsidRDefault="00653CA7" w:rsidP="000916BB">
      <w:pPr>
        <w:pStyle w:val="BodyText"/>
        <w:spacing w:line="276" w:lineRule="auto"/>
        <w:rPr>
          <w:sz w:val="22"/>
          <w:szCs w:val="22"/>
        </w:rPr>
      </w:pPr>
      <w:r w:rsidRPr="00C95F9A">
        <w:rPr>
          <w:sz w:val="22"/>
          <w:szCs w:val="22"/>
        </w:rPr>
        <w:t xml:space="preserve">Lack of pre-paid home internet data packages, housing mobility and challenges associated with </w:t>
      </w:r>
      <w:r w:rsidR="00A96C00">
        <w:rPr>
          <w:sz w:val="22"/>
          <w:szCs w:val="22"/>
        </w:rPr>
        <w:t>acquiring</w:t>
      </w:r>
      <w:r w:rsidR="00A96C00" w:rsidRPr="00C95F9A">
        <w:rPr>
          <w:sz w:val="22"/>
          <w:szCs w:val="22"/>
        </w:rPr>
        <w:t xml:space="preserve"> </w:t>
      </w:r>
      <w:r w:rsidRPr="00C95F9A">
        <w:rPr>
          <w:sz w:val="22"/>
          <w:szCs w:val="22"/>
        </w:rPr>
        <w:t xml:space="preserve">home internet connections mean that many </w:t>
      </w:r>
      <w:r w:rsidR="00823AAA" w:rsidRPr="00C95F9A">
        <w:rPr>
          <w:sz w:val="22"/>
          <w:szCs w:val="22"/>
        </w:rPr>
        <w:t>First Nations people</w:t>
      </w:r>
      <w:r w:rsidRPr="00C95F9A">
        <w:rPr>
          <w:sz w:val="22"/>
          <w:szCs w:val="22"/>
        </w:rPr>
        <w:t xml:space="preserve"> are not signing up to home internet plans, despite plans being more price efficient over the long term.</w:t>
      </w:r>
      <w:r w:rsidR="00501838" w:rsidRPr="00C95F9A">
        <w:rPr>
          <w:sz w:val="22"/>
          <w:szCs w:val="22"/>
        </w:rPr>
        <w:t xml:space="preserve"> </w:t>
      </w:r>
      <w:r w:rsidR="00C922DA">
        <w:rPr>
          <w:sz w:val="22"/>
          <w:szCs w:val="22"/>
        </w:rPr>
        <w:t>Inadequate a</w:t>
      </w:r>
      <w:r w:rsidR="00501838" w:rsidRPr="00C95F9A">
        <w:rPr>
          <w:sz w:val="22"/>
          <w:szCs w:val="22"/>
        </w:rPr>
        <w:t xml:space="preserve">ccess to appropriate information to help </w:t>
      </w:r>
      <w:r w:rsidR="00823AAA" w:rsidRPr="00294A2D">
        <w:rPr>
          <w:sz w:val="22"/>
          <w:szCs w:val="22"/>
        </w:rPr>
        <w:t>First</w:t>
      </w:r>
      <w:r w:rsidR="00D33120">
        <w:rPr>
          <w:sz w:val="22"/>
          <w:szCs w:val="22"/>
        </w:rPr>
        <w:t> </w:t>
      </w:r>
      <w:r w:rsidR="00823AAA">
        <w:rPr>
          <w:sz w:val="22"/>
          <w:szCs w:val="22"/>
        </w:rPr>
        <w:t xml:space="preserve">Nations </w:t>
      </w:r>
      <w:r w:rsidR="00501838" w:rsidRPr="00501838">
        <w:rPr>
          <w:sz w:val="22"/>
          <w:szCs w:val="22"/>
        </w:rPr>
        <w:t>people choose the right products and services</w:t>
      </w:r>
      <w:r w:rsidR="002E1D15">
        <w:rPr>
          <w:sz w:val="22"/>
          <w:szCs w:val="22"/>
        </w:rPr>
        <w:t xml:space="preserve"> limits </w:t>
      </w:r>
      <w:r w:rsidR="00501838">
        <w:rPr>
          <w:sz w:val="22"/>
          <w:szCs w:val="22"/>
        </w:rPr>
        <w:t xml:space="preserve">choice and may </w:t>
      </w:r>
      <w:r w:rsidR="004530F1">
        <w:rPr>
          <w:sz w:val="22"/>
          <w:szCs w:val="22"/>
        </w:rPr>
        <w:t xml:space="preserve">further compound </w:t>
      </w:r>
      <w:r w:rsidR="00501838">
        <w:rPr>
          <w:sz w:val="22"/>
          <w:szCs w:val="22"/>
        </w:rPr>
        <w:t xml:space="preserve">affordability issues. </w:t>
      </w:r>
    </w:p>
    <w:p w14:paraId="33DF4F63" w14:textId="77777777" w:rsidR="00653CA7" w:rsidRPr="009877B4" w:rsidRDefault="00653CA7" w:rsidP="000916BB">
      <w:pPr>
        <w:pStyle w:val="BodyText"/>
        <w:spacing w:line="276" w:lineRule="auto"/>
        <w:rPr>
          <w:sz w:val="22"/>
          <w:szCs w:val="22"/>
        </w:rPr>
      </w:pPr>
      <w:r w:rsidRPr="009877B4">
        <w:rPr>
          <w:sz w:val="22"/>
          <w:szCs w:val="22"/>
        </w:rPr>
        <w:t>Consultations identified a range of options to improve access to affordable telecommunications services</w:t>
      </w:r>
      <w:r w:rsidR="00C26246" w:rsidRPr="009877B4">
        <w:rPr>
          <w:sz w:val="22"/>
          <w:szCs w:val="22"/>
        </w:rPr>
        <w:t xml:space="preserve"> by reducing reliance on personal home internet or mobile data allowances. These include</w:t>
      </w:r>
      <w:r w:rsidRPr="009877B4">
        <w:rPr>
          <w:sz w:val="22"/>
          <w:szCs w:val="22"/>
        </w:rPr>
        <w:t xml:space="preserve"> affordable public </w:t>
      </w:r>
      <w:r w:rsidR="00715ACB">
        <w:rPr>
          <w:sz w:val="22"/>
          <w:szCs w:val="22"/>
        </w:rPr>
        <w:br/>
      </w:r>
      <w:r w:rsidR="00C44D9C">
        <w:rPr>
          <w:sz w:val="22"/>
          <w:szCs w:val="22"/>
        </w:rPr>
        <w:t>Wi-Fi</w:t>
      </w:r>
      <w:r w:rsidRPr="009877B4">
        <w:rPr>
          <w:sz w:val="22"/>
          <w:szCs w:val="22"/>
        </w:rPr>
        <w:t xml:space="preserve"> </w:t>
      </w:r>
      <w:r w:rsidR="00C26246" w:rsidRPr="009877B4">
        <w:rPr>
          <w:sz w:val="22"/>
          <w:szCs w:val="22"/>
        </w:rPr>
        <w:t>internet</w:t>
      </w:r>
      <w:r w:rsidR="006911D1">
        <w:rPr>
          <w:sz w:val="22"/>
          <w:szCs w:val="22"/>
        </w:rPr>
        <w:t xml:space="preserve">, </w:t>
      </w:r>
      <w:r w:rsidR="000565EF">
        <w:rPr>
          <w:sz w:val="22"/>
          <w:szCs w:val="22"/>
        </w:rPr>
        <w:t xml:space="preserve">improved access to </w:t>
      </w:r>
      <w:r w:rsidR="006D650E">
        <w:rPr>
          <w:sz w:val="22"/>
          <w:szCs w:val="22"/>
        </w:rPr>
        <w:t>NBN</w:t>
      </w:r>
      <w:r w:rsidR="000565EF">
        <w:rPr>
          <w:sz w:val="22"/>
          <w:szCs w:val="22"/>
        </w:rPr>
        <w:t xml:space="preserve"> Internet (</w:t>
      </w:r>
      <w:r w:rsidR="00AA05C4">
        <w:rPr>
          <w:sz w:val="22"/>
          <w:szCs w:val="22"/>
        </w:rPr>
        <w:t>Sky Muster</w:t>
      </w:r>
      <w:r w:rsidR="006D650E" w:rsidRPr="009877B4">
        <w:rPr>
          <w:sz w:val="22"/>
          <w:szCs w:val="22"/>
        </w:rPr>
        <w:t>™</w:t>
      </w:r>
      <w:r w:rsidR="006911D1">
        <w:rPr>
          <w:sz w:val="22"/>
          <w:szCs w:val="22"/>
        </w:rPr>
        <w:t xml:space="preserve"> Plus</w:t>
      </w:r>
      <w:r w:rsidR="000565EF">
        <w:rPr>
          <w:sz w:val="22"/>
          <w:szCs w:val="22"/>
        </w:rPr>
        <w:t>)</w:t>
      </w:r>
      <w:r w:rsidR="006911D1">
        <w:rPr>
          <w:sz w:val="22"/>
          <w:szCs w:val="22"/>
        </w:rPr>
        <w:t xml:space="preserve"> </w:t>
      </w:r>
      <w:r w:rsidRPr="009877B4">
        <w:rPr>
          <w:sz w:val="22"/>
          <w:szCs w:val="22"/>
        </w:rPr>
        <w:t xml:space="preserve">and unmetered </w:t>
      </w:r>
      <w:r w:rsidR="00C26246" w:rsidRPr="009877B4">
        <w:rPr>
          <w:sz w:val="22"/>
          <w:szCs w:val="22"/>
        </w:rPr>
        <w:t xml:space="preserve">data </w:t>
      </w:r>
      <w:r w:rsidRPr="009877B4">
        <w:rPr>
          <w:sz w:val="22"/>
          <w:szCs w:val="22"/>
        </w:rPr>
        <w:t xml:space="preserve">for access to critical online services. </w:t>
      </w:r>
    </w:p>
    <w:p w14:paraId="18F566C7" w14:textId="77777777" w:rsidR="00EA6BF3" w:rsidRDefault="00EA6BF3" w:rsidP="009D7A30">
      <w:pPr>
        <w:pStyle w:val="Heading3"/>
      </w:pPr>
      <w:r>
        <w:t>E</w:t>
      </w:r>
      <w:r w:rsidR="009F1A2C">
        <w:t>xamples of e</w:t>
      </w:r>
      <w:r>
        <w:t>xisting actions</w:t>
      </w:r>
    </w:p>
    <w:p w14:paraId="1974A3A8" w14:textId="77777777" w:rsidR="00EA6BF3" w:rsidRPr="002A7467" w:rsidRDefault="00EA6BF3" w:rsidP="00EA6BF3">
      <w:pPr>
        <w:pStyle w:val="Heading4"/>
        <w:rPr>
          <w:sz w:val="22"/>
          <w:szCs w:val="22"/>
        </w:rPr>
      </w:pPr>
      <w:r w:rsidRPr="002A7467">
        <w:rPr>
          <w:sz w:val="22"/>
          <w:szCs w:val="22"/>
        </w:rPr>
        <w:t>Australian Government</w:t>
      </w:r>
    </w:p>
    <w:p w14:paraId="2B777170" w14:textId="77777777" w:rsidR="00EA6BF3" w:rsidRPr="009877B4" w:rsidRDefault="00EA6BF3" w:rsidP="00D83285">
      <w:pPr>
        <w:pStyle w:val="BodyText"/>
        <w:numPr>
          <w:ilvl w:val="0"/>
          <w:numId w:val="13"/>
        </w:numPr>
        <w:rPr>
          <w:sz w:val="22"/>
          <w:szCs w:val="22"/>
        </w:rPr>
      </w:pPr>
      <w:r w:rsidRPr="009877B4">
        <w:rPr>
          <w:b/>
          <w:sz w:val="22"/>
          <w:szCs w:val="22"/>
        </w:rPr>
        <w:t>Commonwealth Telephone Allowance</w:t>
      </w:r>
      <w:r w:rsidRPr="009877B4">
        <w:rPr>
          <w:sz w:val="22"/>
          <w:szCs w:val="22"/>
        </w:rPr>
        <w:t xml:space="preserve"> </w:t>
      </w:r>
      <w:r w:rsidR="000565EF">
        <w:rPr>
          <w:sz w:val="22"/>
          <w:szCs w:val="22"/>
        </w:rPr>
        <w:t xml:space="preserve">is a </w:t>
      </w:r>
      <w:r w:rsidRPr="009877B4">
        <w:rPr>
          <w:sz w:val="22"/>
          <w:szCs w:val="22"/>
        </w:rPr>
        <w:t xml:space="preserve">quarterly payment </w:t>
      </w:r>
      <w:r w:rsidR="00CB0EE2">
        <w:rPr>
          <w:sz w:val="22"/>
          <w:szCs w:val="22"/>
        </w:rPr>
        <w:t>to</w:t>
      </w:r>
      <w:r w:rsidR="00CB0EE2" w:rsidRPr="009877B4">
        <w:rPr>
          <w:sz w:val="22"/>
          <w:szCs w:val="22"/>
        </w:rPr>
        <w:t xml:space="preserve"> </w:t>
      </w:r>
      <w:r w:rsidRPr="009877B4">
        <w:rPr>
          <w:sz w:val="22"/>
          <w:szCs w:val="22"/>
        </w:rPr>
        <w:t>assist with phone and internet costs for individuals receiving certain income support payments.</w:t>
      </w:r>
    </w:p>
    <w:p w14:paraId="20478FC2" w14:textId="77777777" w:rsidR="00EA6BF3" w:rsidRPr="009877B4" w:rsidRDefault="00CB0EE2" w:rsidP="00D83285">
      <w:pPr>
        <w:pStyle w:val="BodyText"/>
        <w:numPr>
          <w:ilvl w:val="0"/>
          <w:numId w:val="13"/>
        </w:numPr>
        <w:rPr>
          <w:sz w:val="22"/>
          <w:szCs w:val="22"/>
        </w:rPr>
      </w:pPr>
      <w:r w:rsidRPr="000916BB">
        <w:rPr>
          <w:sz w:val="22"/>
          <w:szCs w:val="22"/>
        </w:rPr>
        <w:t>The</w:t>
      </w:r>
      <w:r>
        <w:rPr>
          <w:b/>
          <w:sz w:val="22"/>
          <w:szCs w:val="22"/>
        </w:rPr>
        <w:t xml:space="preserve"> </w:t>
      </w:r>
      <w:r w:rsidR="00EA6BF3" w:rsidRPr="009877B4">
        <w:rPr>
          <w:b/>
          <w:sz w:val="22"/>
          <w:szCs w:val="22"/>
        </w:rPr>
        <w:t xml:space="preserve">Communities in Isolation Program </w:t>
      </w:r>
      <w:r w:rsidR="00EA6BF3" w:rsidRPr="009877B4">
        <w:rPr>
          <w:sz w:val="22"/>
          <w:szCs w:val="22"/>
        </w:rPr>
        <w:t xml:space="preserve">is providing free community </w:t>
      </w:r>
      <w:r w:rsidR="00C44D9C">
        <w:rPr>
          <w:sz w:val="22"/>
          <w:szCs w:val="22"/>
        </w:rPr>
        <w:t>Wi-Fi</w:t>
      </w:r>
      <w:r w:rsidR="00EA6BF3" w:rsidRPr="009877B4">
        <w:rPr>
          <w:sz w:val="22"/>
          <w:szCs w:val="22"/>
        </w:rPr>
        <w:t xml:space="preserve"> services powered by </w:t>
      </w:r>
      <w:r w:rsidR="006D650E">
        <w:rPr>
          <w:sz w:val="22"/>
          <w:szCs w:val="22"/>
        </w:rPr>
        <w:t>NBN</w:t>
      </w:r>
      <w:r w:rsidR="00EA6BF3" w:rsidRPr="009877B4">
        <w:rPr>
          <w:sz w:val="22"/>
          <w:szCs w:val="22"/>
        </w:rPr>
        <w:t xml:space="preserve"> Sky</w:t>
      </w:r>
      <w:r w:rsidR="007F0E94">
        <w:rPr>
          <w:sz w:val="22"/>
          <w:szCs w:val="22"/>
        </w:rPr>
        <w:t xml:space="preserve"> </w:t>
      </w:r>
      <w:r w:rsidR="00EA6BF3" w:rsidRPr="009877B4">
        <w:rPr>
          <w:sz w:val="22"/>
          <w:szCs w:val="22"/>
        </w:rPr>
        <w:t xml:space="preserve">Muster™ Plus satellite services. </w:t>
      </w:r>
    </w:p>
    <w:p w14:paraId="7462D68C" w14:textId="10598E70" w:rsidR="009E1F18" w:rsidRDefault="0083600B" w:rsidP="00D83285">
      <w:pPr>
        <w:pStyle w:val="BodyText"/>
        <w:numPr>
          <w:ilvl w:val="0"/>
          <w:numId w:val="13"/>
        </w:numPr>
        <w:rPr>
          <w:sz w:val="22"/>
          <w:szCs w:val="22"/>
        </w:rPr>
      </w:pPr>
      <w:r w:rsidRPr="009877B4">
        <w:rPr>
          <w:sz w:val="22"/>
          <w:szCs w:val="22"/>
        </w:rPr>
        <w:t xml:space="preserve">The </w:t>
      </w:r>
      <w:r w:rsidRPr="007965A4">
        <w:rPr>
          <w:sz w:val="22"/>
          <w:szCs w:val="22"/>
        </w:rPr>
        <w:t>NIAA</w:t>
      </w:r>
      <w:r w:rsidRPr="009877B4">
        <w:rPr>
          <w:sz w:val="22"/>
          <w:szCs w:val="22"/>
        </w:rPr>
        <w:t xml:space="preserve"> administered</w:t>
      </w:r>
      <w:r w:rsidRPr="009877B4">
        <w:rPr>
          <w:b/>
          <w:sz w:val="22"/>
          <w:szCs w:val="22"/>
        </w:rPr>
        <w:t xml:space="preserve"> </w:t>
      </w:r>
      <w:r w:rsidR="000565EF">
        <w:rPr>
          <w:b/>
          <w:sz w:val="22"/>
          <w:szCs w:val="22"/>
        </w:rPr>
        <w:t xml:space="preserve">Remote Indigenous Communities </w:t>
      </w:r>
      <w:r w:rsidR="00534DDC">
        <w:rPr>
          <w:b/>
          <w:sz w:val="22"/>
          <w:szCs w:val="22"/>
        </w:rPr>
        <w:t>T</w:t>
      </w:r>
      <w:r w:rsidR="000565EF">
        <w:rPr>
          <w:b/>
          <w:sz w:val="22"/>
          <w:szCs w:val="22"/>
        </w:rPr>
        <w:t xml:space="preserve">elecommunications </w:t>
      </w:r>
      <w:r w:rsidR="00E00C4C" w:rsidRPr="009877B4">
        <w:rPr>
          <w:sz w:val="22"/>
          <w:szCs w:val="22"/>
        </w:rPr>
        <w:t>activity</w:t>
      </w:r>
      <w:r w:rsidRPr="009877B4">
        <w:rPr>
          <w:sz w:val="22"/>
          <w:szCs w:val="22"/>
        </w:rPr>
        <w:t xml:space="preserve"> maintain</w:t>
      </w:r>
      <w:r w:rsidR="00E00C4C" w:rsidRPr="009877B4">
        <w:rPr>
          <w:sz w:val="22"/>
          <w:szCs w:val="22"/>
        </w:rPr>
        <w:t>s</w:t>
      </w:r>
      <w:r w:rsidR="00910CB8">
        <w:rPr>
          <w:sz w:val="22"/>
          <w:szCs w:val="22"/>
        </w:rPr>
        <w:t xml:space="preserve"> a network of up to 229</w:t>
      </w:r>
      <w:r w:rsidRPr="009877B4">
        <w:rPr>
          <w:sz w:val="22"/>
          <w:szCs w:val="22"/>
        </w:rPr>
        <w:t xml:space="preserve"> community payphones, 301 </w:t>
      </w:r>
      <w:r w:rsidR="00C44D9C">
        <w:rPr>
          <w:sz w:val="22"/>
          <w:szCs w:val="22"/>
        </w:rPr>
        <w:t>Wi-Fi</w:t>
      </w:r>
      <w:r w:rsidRPr="009877B4">
        <w:rPr>
          <w:sz w:val="22"/>
          <w:szCs w:val="22"/>
        </w:rPr>
        <w:t xml:space="preserve"> satellite telephones and </w:t>
      </w:r>
      <w:r w:rsidR="00CA4588">
        <w:rPr>
          <w:sz w:val="22"/>
          <w:szCs w:val="22"/>
        </w:rPr>
        <w:t>24</w:t>
      </w:r>
      <w:r w:rsidRPr="009877B4">
        <w:rPr>
          <w:sz w:val="22"/>
          <w:szCs w:val="22"/>
        </w:rPr>
        <w:t xml:space="preserve"> </w:t>
      </w:r>
      <w:r w:rsidR="00C44D9C">
        <w:rPr>
          <w:sz w:val="22"/>
          <w:szCs w:val="22"/>
        </w:rPr>
        <w:t>Wi-Fi</w:t>
      </w:r>
      <w:r w:rsidRPr="009877B4">
        <w:rPr>
          <w:sz w:val="22"/>
          <w:szCs w:val="22"/>
        </w:rPr>
        <w:t xml:space="preserve"> </w:t>
      </w:r>
      <w:r w:rsidR="00DB0E37">
        <w:rPr>
          <w:sz w:val="22"/>
          <w:szCs w:val="22"/>
        </w:rPr>
        <w:t>h</w:t>
      </w:r>
      <w:r w:rsidRPr="009877B4">
        <w:rPr>
          <w:sz w:val="22"/>
          <w:szCs w:val="22"/>
        </w:rPr>
        <w:t xml:space="preserve">ubs in </w:t>
      </w:r>
      <w:r w:rsidR="00823AAA">
        <w:rPr>
          <w:sz w:val="22"/>
          <w:szCs w:val="22"/>
        </w:rPr>
        <w:t>First</w:t>
      </w:r>
      <w:r w:rsidR="00342588">
        <w:rPr>
          <w:sz w:val="22"/>
          <w:szCs w:val="22"/>
        </w:rPr>
        <w:t> </w:t>
      </w:r>
      <w:r w:rsidR="00823AAA">
        <w:rPr>
          <w:sz w:val="22"/>
          <w:szCs w:val="22"/>
        </w:rPr>
        <w:t>Nations</w:t>
      </w:r>
      <w:r w:rsidR="00823AAA" w:rsidRPr="009877B4">
        <w:rPr>
          <w:sz w:val="22"/>
          <w:szCs w:val="22"/>
        </w:rPr>
        <w:t xml:space="preserve"> </w:t>
      </w:r>
      <w:r w:rsidRPr="009877B4">
        <w:rPr>
          <w:sz w:val="22"/>
          <w:szCs w:val="22"/>
        </w:rPr>
        <w:t>communities</w:t>
      </w:r>
      <w:r w:rsidR="00557439">
        <w:rPr>
          <w:sz w:val="22"/>
          <w:szCs w:val="22"/>
        </w:rPr>
        <w:t xml:space="preserve"> across Queensland, Northern Territory, South Australia and Western Australia.</w:t>
      </w:r>
    </w:p>
    <w:p w14:paraId="0ECDA73B" w14:textId="77777777" w:rsidR="006B4E52" w:rsidRPr="009877B4" w:rsidRDefault="006B4E52" w:rsidP="00D83285">
      <w:pPr>
        <w:pStyle w:val="BodyText"/>
        <w:numPr>
          <w:ilvl w:val="0"/>
          <w:numId w:val="13"/>
        </w:numPr>
        <w:rPr>
          <w:sz w:val="22"/>
          <w:szCs w:val="22"/>
        </w:rPr>
      </w:pPr>
      <w:r>
        <w:rPr>
          <w:sz w:val="22"/>
          <w:szCs w:val="22"/>
        </w:rPr>
        <w:t xml:space="preserve">The </w:t>
      </w:r>
      <w:r>
        <w:rPr>
          <w:b/>
          <w:sz w:val="22"/>
          <w:szCs w:val="22"/>
        </w:rPr>
        <w:t xml:space="preserve">School Student Broadband </w:t>
      </w:r>
      <w:r w:rsidR="00C44D9C">
        <w:rPr>
          <w:b/>
          <w:sz w:val="22"/>
          <w:szCs w:val="22"/>
        </w:rPr>
        <w:t>Initiative</w:t>
      </w:r>
      <w:r>
        <w:rPr>
          <w:b/>
          <w:sz w:val="22"/>
          <w:szCs w:val="22"/>
        </w:rPr>
        <w:t xml:space="preserve"> (SSBI)</w:t>
      </w:r>
      <w:r>
        <w:rPr>
          <w:sz w:val="22"/>
          <w:szCs w:val="22"/>
        </w:rPr>
        <w:t xml:space="preserve"> is providing free </w:t>
      </w:r>
      <w:r w:rsidR="003877C4">
        <w:rPr>
          <w:sz w:val="22"/>
          <w:szCs w:val="22"/>
        </w:rPr>
        <w:t xml:space="preserve">NBN </w:t>
      </w:r>
      <w:r>
        <w:rPr>
          <w:sz w:val="22"/>
          <w:szCs w:val="22"/>
        </w:rPr>
        <w:t>broadband</w:t>
      </w:r>
      <w:r w:rsidR="003877C4">
        <w:rPr>
          <w:sz w:val="22"/>
          <w:szCs w:val="22"/>
        </w:rPr>
        <w:t xml:space="preserve"> for </w:t>
      </w:r>
      <w:r>
        <w:rPr>
          <w:sz w:val="22"/>
          <w:szCs w:val="22"/>
        </w:rPr>
        <w:t>up to 30,000 families wi</w:t>
      </w:r>
      <w:r w:rsidR="003877C4">
        <w:rPr>
          <w:sz w:val="22"/>
          <w:szCs w:val="22"/>
        </w:rPr>
        <w:t xml:space="preserve">th no internet at home </w:t>
      </w:r>
      <w:r>
        <w:rPr>
          <w:sz w:val="22"/>
          <w:szCs w:val="22"/>
        </w:rPr>
        <w:t>for 12 months.</w:t>
      </w:r>
      <w:r w:rsidR="003877C4">
        <w:rPr>
          <w:sz w:val="22"/>
          <w:szCs w:val="22"/>
        </w:rPr>
        <w:t xml:space="preserve"> </w:t>
      </w:r>
    </w:p>
    <w:p w14:paraId="02954B58" w14:textId="77777777" w:rsidR="00EA6BF3" w:rsidRPr="002A7467" w:rsidRDefault="00EA6BF3" w:rsidP="00EA6BF3">
      <w:pPr>
        <w:pStyle w:val="Heading4"/>
        <w:rPr>
          <w:sz w:val="22"/>
          <w:szCs w:val="22"/>
        </w:rPr>
      </w:pPr>
      <w:r w:rsidRPr="002A7467">
        <w:rPr>
          <w:sz w:val="22"/>
          <w:szCs w:val="22"/>
        </w:rPr>
        <w:t>State and Territory Government</w:t>
      </w:r>
    </w:p>
    <w:p w14:paraId="34781855" w14:textId="77777777" w:rsidR="009E1F18" w:rsidRPr="00C922DA" w:rsidRDefault="009E1F18" w:rsidP="00D83285">
      <w:pPr>
        <w:pStyle w:val="BodyText"/>
        <w:numPr>
          <w:ilvl w:val="0"/>
          <w:numId w:val="13"/>
        </w:numPr>
        <w:rPr>
          <w:sz w:val="22"/>
          <w:szCs w:val="22"/>
        </w:rPr>
      </w:pPr>
      <w:r w:rsidRPr="009877B4">
        <w:rPr>
          <w:rFonts w:ascii="Calibri" w:eastAsia="Times New Roman" w:hAnsi="Calibri"/>
          <w:bCs/>
          <w:color w:val="000000"/>
          <w:sz w:val="22"/>
          <w:szCs w:val="22"/>
          <w:lang w:eastAsia="en-AU"/>
        </w:rPr>
        <w:t xml:space="preserve">In Victoria, the </w:t>
      </w:r>
      <w:r w:rsidRPr="009877B4">
        <w:rPr>
          <w:rFonts w:ascii="Calibri" w:eastAsia="Times New Roman" w:hAnsi="Calibri"/>
          <w:b/>
          <w:bCs/>
          <w:color w:val="000000"/>
          <w:sz w:val="22"/>
          <w:szCs w:val="22"/>
          <w:lang w:eastAsia="en-AU"/>
        </w:rPr>
        <w:t>VicFreeWiFi</w:t>
      </w:r>
      <w:r w:rsidRPr="009877B4">
        <w:rPr>
          <w:rFonts w:ascii="Calibri" w:eastAsia="Times New Roman" w:hAnsi="Calibri"/>
          <w:color w:val="000000"/>
          <w:sz w:val="22"/>
          <w:szCs w:val="22"/>
          <w:lang w:eastAsia="en-AU"/>
        </w:rPr>
        <w:t xml:space="preserve"> program undertook a competitive market engagement process to select an industry provider to establish and maintain a free public </w:t>
      </w:r>
      <w:r w:rsidR="00C44D9C">
        <w:rPr>
          <w:rFonts w:ascii="Calibri" w:eastAsia="Times New Roman" w:hAnsi="Calibri"/>
          <w:color w:val="000000"/>
          <w:sz w:val="22"/>
          <w:szCs w:val="22"/>
          <w:lang w:eastAsia="en-AU"/>
        </w:rPr>
        <w:t>Wi-Fi</w:t>
      </w:r>
      <w:r w:rsidRPr="009877B4">
        <w:rPr>
          <w:rFonts w:ascii="Calibri" w:eastAsia="Times New Roman" w:hAnsi="Calibri"/>
          <w:color w:val="000000"/>
          <w:sz w:val="22"/>
          <w:szCs w:val="22"/>
          <w:lang w:eastAsia="en-AU"/>
        </w:rPr>
        <w:t xml:space="preserve"> network in selected locations. Networks </w:t>
      </w:r>
      <w:r w:rsidR="00881104" w:rsidRPr="009877B4">
        <w:rPr>
          <w:rFonts w:ascii="Calibri" w:eastAsia="Times New Roman" w:hAnsi="Calibri"/>
          <w:color w:val="000000"/>
          <w:sz w:val="22"/>
          <w:szCs w:val="22"/>
          <w:lang w:eastAsia="en-AU"/>
        </w:rPr>
        <w:t xml:space="preserve">do not </w:t>
      </w:r>
      <w:r w:rsidRPr="009877B4">
        <w:rPr>
          <w:rFonts w:ascii="Calibri" w:eastAsia="Times New Roman" w:hAnsi="Calibri"/>
          <w:color w:val="000000"/>
          <w:sz w:val="22"/>
          <w:szCs w:val="22"/>
          <w:lang w:eastAsia="en-AU"/>
        </w:rPr>
        <w:t xml:space="preserve">require users to input personal information, </w:t>
      </w:r>
      <w:r w:rsidR="00881104" w:rsidRPr="009877B4">
        <w:rPr>
          <w:rFonts w:ascii="Calibri" w:eastAsia="Times New Roman" w:hAnsi="Calibri"/>
          <w:color w:val="000000"/>
          <w:sz w:val="22"/>
          <w:szCs w:val="22"/>
          <w:lang w:eastAsia="en-AU"/>
        </w:rPr>
        <w:t xml:space="preserve">view advertising or </w:t>
      </w:r>
      <w:r w:rsidRPr="009877B4">
        <w:rPr>
          <w:rFonts w:ascii="Calibri" w:eastAsia="Times New Roman" w:hAnsi="Calibri"/>
          <w:color w:val="000000"/>
          <w:sz w:val="22"/>
          <w:szCs w:val="22"/>
          <w:lang w:eastAsia="en-AU"/>
        </w:rPr>
        <w:t>pop-ups.</w:t>
      </w:r>
    </w:p>
    <w:p w14:paraId="7E4A328B" w14:textId="77777777" w:rsidR="006E6AF4" w:rsidRPr="006E6AF4" w:rsidRDefault="006E6AF4" w:rsidP="00D83285">
      <w:pPr>
        <w:pStyle w:val="BodyText"/>
        <w:numPr>
          <w:ilvl w:val="0"/>
          <w:numId w:val="13"/>
        </w:numPr>
        <w:rPr>
          <w:sz w:val="22"/>
          <w:szCs w:val="22"/>
        </w:rPr>
      </w:pPr>
      <w:r>
        <w:rPr>
          <w:rFonts w:ascii="Calibri" w:eastAsia="Times New Roman" w:hAnsi="Calibri"/>
          <w:color w:val="000000"/>
          <w:sz w:val="22"/>
          <w:szCs w:val="22"/>
          <w:lang w:eastAsia="en-AU"/>
        </w:rPr>
        <w:t xml:space="preserve">In </w:t>
      </w:r>
      <w:r w:rsidRPr="00DB0E37">
        <w:rPr>
          <w:rFonts w:ascii="Calibri" w:eastAsia="Times New Roman" w:hAnsi="Calibri"/>
          <w:bCs/>
          <w:color w:val="000000"/>
          <w:sz w:val="22"/>
          <w:szCs w:val="22"/>
          <w:lang w:eastAsia="en-AU"/>
        </w:rPr>
        <w:t>Tasmania</w:t>
      </w:r>
      <w:r>
        <w:rPr>
          <w:rFonts w:ascii="Calibri" w:eastAsia="Times New Roman" w:hAnsi="Calibri"/>
          <w:color w:val="000000"/>
          <w:sz w:val="22"/>
          <w:szCs w:val="22"/>
          <w:lang w:eastAsia="en-AU"/>
        </w:rPr>
        <w:t xml:space="preserve">, the </w:t>
      </w:r>
      <w:r>
        <w:rPr>
          <w:rFonts w:ascii="Calibri" w:eastAsia="Times New Roman" w:hAnsi="Calibri"/>
          <w:b/>
          <w:bCs/>
          <w:color w:val="000000"/>
          <w:sz w:val="22"/>
          <w:szCs w:val="22"/>
          <w:lang w:eastAsia="en-AU"/>
        </w:rPr>
        <w:t xml:space="preserve">Free </w:t>
      </w:r>
      <w:r w:rsidR="00C44D9C">
        <w:rPr>
          <w:rFonts w:ascii="Calibri" w:eastAsia="Times New Roman" w:hAnsi="Calibri"/>
          <w:b/>
          <w:bCs/>
          <w:color w:val="000000"/>
          <w:sz w:val="22"/>
          <w:szCs w:val="22"/>
          <w:lang w:eastAsia="en-AU"/>
        </w:rPr>
        <w:t>Wi-Fi</w:t>
      </w:r>
      <w:r>
        <w:rPr>
          <w:rFonts w:ascii="Calibri" w:eastAsia="Times New Roman" w:hAnsi="Calibri"/>
          <w:color w:val="000000"/>
          <w:sz w:val="22"/>
          <w:szCs w:val="22"/>
          <w:lang w:eastAsia="en-AU"/>
        </w:rPr>
        <w:t xml:space="preserve"> network provides access at 72 locations around the state, including regional and remote areas. Users are not required to provide personal information, view advertising or pop-ups. </w:t>
      </w:r>
    </w:p>
    <w:p w14:paraId="7F820224" w14:textId="77777777" w:rsidR="009E1F18" w:rsidRPr="002A7467" w:rsidRDefault="009E1F18" w:rsidP="009E1F18">
      <w:pPr>
        <w:pStyle w:val="Heading4"/>
        <w:rPr>
          <w:rFonts w:asciiTheme="minorHAnsi" w:hAnsiTheme="minorHAnsi"/>
          <w:color w:val="262626" w:themeColor="text1" w:themeTint="D9"/>
          <w:sz w:val="22"/>
          <w:szCs w:val="22"/>
        </w:rPr>
      </w:pPr>
      <w:r w:rsidRPr="002A7467">
        <w:rPr>
          <w:sz w:val="22"/>
          <w:szCs w:val="22"/>
        </w:rPr>
        <w:t>Non-Government Organisations and Industry</w:t>
      </w:r>
    </w:p>
    <w:p w14:paraId="399924D3" w14:textId="77777777" w:rsidR="009E1F18" w:rsidRDefault="00FA099C" w:rsidP="00D83285">
      <w:pPr>
        <w:pStyle w:val="BodyText"/>
        <w:numPr>
          <w:ilvl w:val="0"/>
          <w:numId w:val="13"/>
        </w:numPr>
        <w:rPr>
          <w:sz w:val="22"/>
          <w:szCs w:val="22"/>
        </w:rPr>
      </w:pPr>
      <w:r w:rsidRPr="000916BB">
        <w:rPr>
          <w:sz w:val="22"/>
          <w:szCs w:val="22"/>
        </w:rPr>
        <w:t>The Smith Family is</w:t>
      </w:r>
      <w:r w:rsidR="009E1F18" w:rsidRPr="009877B4">
        <w:rPr>
          <w:b/>
          <w:sz w:val="22"/>
          <w:szCs w:val="22"/>
        </w:rPr>
        <w:t xml:space="preserve"> </w:t>
      </w:r>
      <w:r w:rsidR="009E1F18" w:rsidRPr="009877B4">
        <w:rPr>
          <w:sz w:val="22"/>
          <w:szCs w:val="22"/>
        </w:rPr>
        <w:t>helping disadvantaged families to get online</w:t>
      </w:r>
      <w:r w:rsidRPr="000916BB">
        <w:rPr>
          <w:sz w:val="22"/>
          <w:szCs w:val="22"/>
        </w:rPr>
        <w:t xml:space="preserve"> through the </w:t>
      </w:r>
      <w:r w:rsidRPr="000916BB">
        <w:rPr>
          <w:b/>
          <w:sz w:val="22"/>
          <w:szCs w:val="22"/>
        </w:rPr>
        <w:t>Digital Access Program</w:t>
      </w:r>
      <w:r w:rsidRPr="000916BB">
        <w:rPr>
          <w:sz w:val="22"/>
          <w:szCs w:val="22"/>
        </w:rPr>
        <w:t>.</w:t>
      </w:r>
      <w:r w:rsidR="009E1F18" w:rsidRPr="009877B4">
        <w:rPr>
          <w:sz w:val="22"/>
          <w:szCs w:val="22"/>
        </w:rPr>
        <w:t xml:space="preserve"> </w:t>
      </w:r>
    </w:p>
    <w:p w14:paraId="43269555" w14:textId="7560AF91" w:rsidR="00E91326" w:rsidRPr="009877B4" w:rsidRDefault="00E91326" w:rsidP="00D83285">
      <w:pPr>
        <w:pStyle w:val="BodyText"/>
        <w:numPr>
          <w:ilvl w:val="0"/>
          <w:numId w:val="13"/>
        </w:numPr>
        <w:rPr>
          <w:sz w:val="22"/>
          <w:szCs w:val="22"/>
        </w:rPr>
      </w:pPr>
      <w:r>
        <w:rPr>
          <w:sz w:val="22"/>
          <w:szCs w:val="22"/>
        </w:rPr>
        <w:t xml:space="preserve">Telstra made </w:t>
      </w:r>
      <w:r w:rsidRPr="00860DFC">
        <w:rPr>
          <w:b/>
          <w:sz w:val="22"/>
          <w:szCs w:val="22"/>
        </w:rPr>
        <w:t>national calls from all payphones free of charge</w:t>
      </w:r>
      <w:r>
        <w:rPr>
          <w:sz w:val="22"/>
          <w:szCs w:val="22"/>
        </w:rPr>
        <w:t xml:space="preserve"> from August 2021</w:t>
      </w:r>
      <w:r w:rsidR="00D211C3">
        <w:rPr>
          <w:sz w:val="22"/>
          <w:szCs w:val="22"/>
        </w:rPr>
        <w:t xml:space="preserve">, and </w:t>
      </w:r>
      <w:r w:rsidR="0051079B">
        <w:rPr>
          <w:sz w:val="22"/>
          <w:szCs w:val="22"/>
        </w:rPr>
        <w:t>is rolling out</w:t>
      </w:r>
      <w:r w:rsidR="00D211C3">
        <w:rPr>
          <w:sz w:val="22"/>
          <w:szCs w:val="22"/>
        </w:rPr>
        <w:t xml:space="preserve"> free Wi</w:t>
      </w:r>
      <w:r w:rsidR="00727B9B">
        <w:rPr>
          <w:sz w:val="22"/>
          <w:szCs w:val="22"/>
        </w:rPr>
        <w:noBreakHyphen/>
      </w:r>
      <w:r w:rsidR="00D211C3">
        <w:rPr>
          <w:sz w:val="22"/>
          <w:szCs w:val="22"/>
        </w:rPr>
        <w:t>Fi access from around 3,000 payphones nationally.</w:t>
      </w:r>
    </w:p>
    <w:p w14:paraId="2148B0E7" w14:textId="77777777" w:rsidR="00EA6BF3" w:rsidRDefault="00EA6BF3" w:rsidP="009D7A30">
      <w:pPr>
        <w:pStyle w:val="Heading3"/>
      </w:pPr>
      <w:r>
        <w:t>Pipeline actions</w:t>
      </w:r>
    </w:p>
    <w:p w14:paraId="7CB761FC" w14:textId="77777777" w:rsidR="00EA6BF3" w:rsidRPr="002A7467" w:rsidRDefault="00EA6BF3" w:rsidP="00EA6BF3">
      <w:pPr>
        <w:pStyle w:val="Heading4"/>
        <w:rPr>
          <w:sz w:val="22"/>
          <w:szCs w:val="22"/>
        </w:rPr>
      </w:pPr>
      <w:r w:rsidRPr="002A7467">
        <w:rPr>
          <w:sz w:val="22"/>
          <w:szCs w:val="22"/>
        </w:rPr>
        <w:t>Australian Government</w:t>
      </w:r>
    </w:p>
    <w:p w14:paraId="2236F91C" w14:textId="7800303D" w:rsidR="00EA6BF3" w:rsidRDefault="00EA6BF3" w:rsidP="00D83285">
      <w:pPr>
        <w:pStyle w:val="BodyText"/>
        <w:numPr>
          <w:ilvl w:val="0"/>
          <w:numId w:val="17"/>
        </w:numPr>
        <w:rPr>
          <w:sz w:val="22"/>
          <w:szCs w:val="22"/>
        </w:rPr>
      </w:pPr>
      <w:r w:rsidRPr="009877B4">
        <w:rPr>
          <w:sz w:val="22"/>
          <w:szCs w:val="22"/>
        </w:rPr>
        <w:t xml:space="preserve">The </w:t>
      </w:r>
      <w:r w:rsidR="006D650E">
        <w:rPr>
          <w:b/>
          <w:sz w:val="22"/>
          <w:szCs w:val="22"/>
        </w:rPr>
        <w:t>NBN</w:t>
      </w:r>
      <w:r w:rsidRPr="009877B4">
        <w:rPr>
          <w:b/>
          <w:sz w:val="22"/>
          <w:szCs w:val="22"/>
        </w:rPr>
        <w:t xml:space="preserve"> Community-wide </w:t>
      </w:r>
      <w:r w:rsidR="00C44D9C">
        <w:rPr>
          <w:b/>
          <w:sz w:val="22"/>
          <w:szCs w:val="22"/>
        </w:rPr>
        <w:t>Wi-Fi</w:t>
      </w:r>
      <w:r w:rsidRPr="009877B4">
        <w:rPr>
          <w:b/>
          <w:sz w:val="22"/>
          <w:szCs w:val="22"/>
        </w:rPr>
        <w:t xml:space="preserve"> project</w:t>
      </w:r>
      <w:r w:rsidRPr="009877B4">
        <w:rPr>
          <w:sz w:val="22"/>
          <w:szCs w:val="22"/>
        </w:rPr>
        <w:t xml:space="preserve"> will target 40 discrete remote </w:t>
      </w:r>
      <w:r w:rsidR="00217022">
        <w:rPr>
          <w:sz w:val="22"/>
          <w:szCs w:val="22"/>
        </w:rPr>
        <w:t xml:space="preserve">First Nations </w:t>
      </w:r>
      <w:r w:rsidRPr="009877B4">
        <w:rPr>
          <w:sz w:val="22"/>
          <w:szCs w:val="22"/>
        </w:rPr>
        <w:t xml:space="preserve">communities </w:t>
      </w:r>
      <w:r w:rsidR="00E60BA5">
        <w:rPr>
          <w:sz w:val="22"/>
          <w:szCs w:val="22"/>
        </w:rPr>
        <w:br/>
      </w:r>
      <w:r w:rsidRPr="009877B4">
        <w:rPr>
          <w:sz w:val="22"/>
          <w:szCs w:val="22"/>
        </w:rPr>
        <w:t xml:space="preserve">(&gt;200 Indigenous population) </w:t>
      </w:r>
      <w:r w:rsidR="00557439">
        <w:rPr>
          <w:sz w:val="22"/>
          <w:szCs w:val="22"/>
        </w:rPr>
        <w:t xml:space="preserve">which have been </w:t>
      </w:r>
      <w:r w:rsidRPr="009877B4">
        <w:rPr>
          <w:sz w:val="22"/>
          <w:szCs w:val="22"/>
        </w:rPr>
        <w:t>identified as digitally underserved.</w:t>
      </w:r>
    </w:p>
    <w:p w14:paraId="55B7363F" w14:textId="77777777" w:rsidR="009D7A30" w:rsidRPr="00A23D60" w:rsidRDefault="009D7A30" w:rsidP="004147DC">
      <w:pPr>
        <w:pStyle w:val="BodyText"/>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outlineLvl w:val="4"/>
        <w:rPr>
          <w:rFonts w:asciiTheme="majorHAnsi" w:hAnsiTheme="majorHAnsi"/>
          <w:color w:val="1C2B39"/>
          <w:sz w:val="24"/>
          <w:szCs w:val="24"/>
        </w:rPr>
      </w:pPr>
      <w:r w:rsidRPr="00A23D60">
        <w:rPr>
          <w:rFonts w:asciiTheme="majorHAnsi" w:hAnsiTheme="majorHAnsi"/>
          <w:color w:val="1C2B39"/>
          <w:sz w:val="24"/>
          <w:szCs w:val="24"/>
        </w:rPr>
        <w:t>Priorities for further work</w:t>
      </w:r>
    </w:p>
    <w:p w14:paraId="70A8EA4C" w14:textId="1EF0DB36" w:rsidR="009D7A30" w:rsidRPr="00A23D60" w:rsidRDefault="009D7A30" w:rsidP="004147DC">
      <w:pPr>
        <w:numPr>
          <w:ilvl w:val="0"/>
          <w:numId w:val="12"/>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cstheme="minorHAnsi"/>
          <w:color w:val="1C2B39"/>
          <w:sz w:val="22"/>
          <w:szCs w:val="22"/>
        </w:rPr>
      </w:pPr>
      <w:r w:rsidRPr="00A23D60">
        <w:rPr>
          <w:rFonts w:cstheme="minorHAnsi"/>
          <w:color w:val="1C2B39"/>
          <w:sz w:val="22"/>
          <w:szCs w:val="22"/>
        </w:rPr>
        <w:t xml:space="preserve">Investigate options to introduce </w:t>
      </w:r>
      <w:r w:rsidRPr="00A23D60">
        <w:rPr>
          <w:rFonts w:cstheme="minorHAnsi"/>
          <w:b/>
          <w:color w:val="1C2B39"/>
          <w:sz w:val="22"/>
          <w:szCs w:val="22"/>
        </w:rPr>
        <w:t>unmetered data</w:t>
      </w:r>
      <w:r w:rsidRPr="00A23D60">
        <w:rPr>
          <w:rFonts w:cstheme="minorHAnsi"/>
          <w:color w:val="1C2B39"/>
          <w:sz w:val="22"/>
          <w:szCs w:val="22"/>
        </w:rPr>
        <w:t xml:space="preserve"> arrangements for access to critical services.</w:t>
      </w:r>
    </w:p>
    <w:p w14:paraId="1B3161FE" w14:textId="77777777" w:rsidR="009D7A30" w:rsidRPr="00A23D60" w:rsidRDefault="009D7A30" w:rsidP="004147DC">
      <w:pPr>
        <w:numPr>
          <w:ilvl w:val="0"/>
          <w:numId w:val="12"/>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cstheme="minorHAnsi"/>
          <w:color w:val="1C2B39"/>
          <w:sz w:val="22"/>
          <w:szCs w:val="22"/>
        </w:rPr>
      </w:pPr>
      <w:r w:rsidRPr="00A23D60">
        <w:rPr>
          <w:rFonts w:cstheme="minorHAnsi"/>
          <w:color w:val="1C2B39"/>
          <w:sz w:val="22"/>
          <w:szCs w:val="22"/>
        </w:rPr>
        <w:t xml:space="preserve">Support provision of affordable, </w:t>
      </w:r>
      <w:r w:rsidRPr="00A23D60">
        <w:rPr>
          <w:rFonts w:cstheme="minorHAnsi"/>
          <w:b/>
          <w:color w:val="1C2B39"/>
          <w:sz w:val="22"/>
          <w:szCs w:val="22"/>
        </w:rPr>
        <w:t>public Wi-Fi internet</w:t>
      </w:r>
      <w:r w:rsidRPr="00A23D60">
        <w:rPr>
          <w:rFonts w:cstheme="minorHAnsi"/>
          <w:color w:val="1C2B39"/>
          <w:sz w:val="22"/>
          <w:szCs w:val="22"/>
        </w:rPr>
        <w:t xml:space="preserve"> services.</w:t>
      </w:r>
    </w:p>
    <w:p w14:paraId="508914D4" w14:textId="3F9B385C" w:rsidR="009D7A30" w:rsidRPr="00A23D60" w:rsidRDefault="009D7A30" w:rsidP="004147DC">
      <w:pPr>
        <w:numPr>
          <w:ilvl w:val="0"/>
          <w:numId w:val="12"/>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cstheme="minorHAnsi"/>
          <w:color w:val="1C2B39"/>
          <w:sz w:val="22"/>
          <w:szCs w:val="22"/>
        </w:rPr>
      </w:pPr>
      <w:r w:rsidRPr="00A23D60">
        <w:rPr>
          <w:rFonts w:cstheme="minorHAnsi"/>
          <w:color w:val="1C2B39"/>
          <w:sz w:val="22"/>
          <w:szCs w:val="22"/>
        </w:rPr>
        <w:t xml:space="preserve">Work with telecommunications carriers to improve </w:t>
      </w:r>
      <w:r w:rsidRPr="00A23D60">
        <w:rPr>
          <w:rFonts w:cstheme="minorHAnsi"/>
          <w:b/>
          <w:color w:val="1C2B39"/>
          <w:sz w:val="22"/>
          <w:szCs w:val="22"/>
        </w:rPr>
        <w:t>access to affordable, flexible mobile and home internet</w:t>
      </w:r>
      <w:r w:rsidRPr="00A23D60">
        <w:rPr>
          <w:rFonts w:cstheme="minorHAnsi"/>
          <w:color w:val="1C2B39"/>
          <w:sz w:val="22"/>
          <w:szCs w:val="22"/>
        </w:rPr>
        <w:t xml:space="preserve"> arrangements.</w:t>
      </w:r>
    </w:p>
    <w:p w14:paraId="524F2F82" w14:textId="77777777" w:rsidR="00463AD9" w:rsidRDefault="00463AD9" w:rsidP="00A43F41">
      <w:pPr>
        <w:pStyle w:val="Heading3"/>
      </w:pPr>
      <w:bookmarkStart w:id="43" w:name="_Toc57712563"/>
      <w:r>
        <w:t>Access to affordable devices</w:t>
      </w:r>
    </w:p>
    <w:p w14:paraId="42DE819E" w14:textId="4572A7EC" w:rsidR="00463AD9" w:rsidRPr="009877B4" w:rsidRDefault="00217022" w:rsidP="000916BB">
      <w:pPr>
        <w:pStyle w:val="BodyText"/>
        <w:spacing w:line="276" w:lineRule="auto"/>
        <w:rPr>
          <w:sz w:val="22"/>
          <w:szCs w:val="22"/>
        </w:rPr>
      </w:pPr>
      <w:r w:rsidRPr="001F628E">
        <w:rPr>
          <w:sz w:val="22"/>
          <w:szCs w:val="22"/>
        </w:rPr>
        <w:t>First Nations people</w:t>
      </w:r>
      <w:r w:rsidR="00862FFC">
        <w:rPr>
          <w:sz w:val="22"/>
          <w:szCs w:val="22"/>
        </w:rPr>
        <w:t xml:space="preserve"> </w:t>
      </w:r>
      <w:r w:rsidR="00463AD9" w:rsidRPr="001F628E">
        <w:rPr>
          <w:sz w:val="22"/>
          <w:szCs w:val="22"/>
        </w:rPr>
        <w:t xml:space="preserve">are more likely to use a mobile device </w:t>
      </w:r>
      <w:r w:rsidR="00FC0535" w:rsidRPr="001F628E">
        <w:rPr>
          <w:sz w:val="22"/>
          <w:szCs w:val="22"/>
        </w:rPr>
        <w:t xml:space="preserve">exclusively </w:t>
      </w:r>
      <w:r w:rsidR="00463AD9" w:rsidRPr="001F628E">
        <w:rPr>
          <w:sz w:val="22"/>
          <w:szCs w:val="22"/>
        </w:rPr>
        <w:t xml:space="preserve">to access the </w:t>
      </w:r>
      <w:r w:rsidR="004530F1" w:rsidRPr="001F628E">
        <w:rPr>
          <w:sz w:val="22"/>
          <w:szCs w:val="22"/>
        </w:rPr>
        <w:t>i</w:t>
      </w:r>
      <w:r w:rsidR="00463AD9" w:rsidRPr="001F628E">
        <w:rPr>
          <w:sz w:val="22"/>
          <w:szCs w:val="22"/>
        </w:rPr>
        <w:t>nternet compared with other Australians</w:t>
      </w:r>
      <w:r w:rsidR="00F3257F">
        <w:rPr>
          <w:sz w:val="22"/>
          <w:szCs w:val="22"/>
        </w:rPr>
        <w:t>. T</w:t>
      </w:r>
      <w:r w:rsidR="001F628E">
        <w:rPr>
          <w:sz w:val="22"/>
          <w:szCs w:val="22"/>
        </w:rPr>
        <w:t xml:space="preserve">here </w:t>
      </w:r>
      <w:r w:rsidR="00DB0E37">
        <w:rPr>
          <w:sz w:val="22"/>
          <w:szCs w:val="22"/>
        </w:rPr>
        <w:t>are</w:t>
      </w:r>
      <w:r w:rsidR="00AA05C4">
        <w:rPr>
          <w:sz w:val="22"/>
          <w:szCs w:val="22"/>
        </w:rPr>
        <w:t xml:space="preserve"> a wide range</w:t>
      </w:r>
      <w:r w:rsidR="00463AD9" w:rsidRPr="009877B4">
        <w:rPr>
          <w:sz w:val="22"/>
          <w:szCs w:val="22"/>
        </w:rPr>
        <w:t xml:space="preserve"> of reasons for their relatively heavy reliance on the use of mobile phones including:</w:t>
      </w:r>
    </w:p>
    <w:p w14:paraId="6D1F59BF" w14:textId="77777777" w:rsidR="00463AD9" w:rsidRPr="009877B4" w:rsidRDefault="00A42583" w:rsidP="00D83285">
      <w:pPr>
        <w:pStyle w:val="BodyText"/>
        <w:numPr>
          <w:ilvl w:val="0"/>
          <w:numId w:val="23"/>
        </w:numPr>
        <w:spacing w:line="276" w:lineRule="auto"/>
        <w:rPr>
          <w:sz w:val="22"/>
          <w:szCs w:val="22"/>
        </w:rPr>
      </w:pPr>
      <w:r w:rsidRPr="009877B4">
        <w:rPr>
          <w:sz w:val="22"/>
          <w:szCs w:val="22"/>
        </w:rPr>
        <w:t>a</w:t>
      </w:r>
      <w:r w:rsidR="00463AD9" w:rsidRPr="009877B4">
        <w:rPr>
          <w:sz w:val="22"/>
          <w:szCs w:val="22"/>
        </w:rPr>
        <w:t xml:space="preserve"> preference for pre-paid </w:t>
      </w:r>
      <w:r w:rsidR="00CB444C">
        <w:rPr>
          <w:sz w:val="22"/>
          <w:szCs w:val="22"/>
        </w:rPr>
        <w:t>services</w:t>
      </w:r>
      <w:r w:rsidR="00463AD9" w:rsidRPr="009877B4">
        <w:rPr>
          <w:sz w:val="22"/>
          <w:szCs w:val="22"/>
        </w:rPr>
        <w:t>;</w:t>
      </w:r>
    </w:p>
    <w:p w14:paraId="66C2DBF0" w14:textId="77777777" w:rsidR="00463AD9" w:rsidRPr="009877B4" w:rsidRDefault="00A42583" w:rsidP="00D83285">
      <w:pPr>
        <w:pStyle w:val="BodyText"/>
        <w:numPr>
          <w:ilvl w:val="0"/>
          <w:numId w:val="23"/>
        </w:numPr>
        <w:spacing w:line="276" w:lineRule="auto"/>
        <w:rPr>
          <w:sz w:val="22"/>
          <w:szCs w:val="22"/>
        </w:rPr>
      </w:pPr>
      <w:r w:rsidRPr="009877B4">
        <w:rPr>
          <w:sz w:val="22"/>
          <w:szCs w:val="22"/>
        </w:rPr>
        <w:t>h</w:t>
      </w:r>
      <w:r w:rsidR="00181D4C">
        <w:rPr>
          <w:sz w:val="22"/>
          <w:szCs w:val="22"/>
        </w:rPr>
        <w:t>igher cost of computers, including laptops</w:t>
      </w:r>
      <w:r w:rsidR="00463AD9" w:rsidRPr="009877B4">
        <w:rPr>
          <w:sz w:val="22"/>
          <w:szCs w:val="22"/>
        </w:rPr>
        <w:t>;</w:t>
      </w:r>
    </w:p>
    <w:p w14:paraId="5C7C6139" w14:textId="77777777" w:rsidR="00463AD9" w:rsidRPr="009877B4" w:rsidRDefault="00A42583" w:rsidP="00D83285">
      <w:pPr>
        <w:pStyle w:val="BodyText"/>
        <w:numPr>
          <w:ilvl w:val="0"/>
          <w:numId w:val="23"/>
        </w:numPr>
        <w:spacing w:line="276" w:lineRule="auto"/>
        <w:rPr>
          <w:sz w:val="22"/>
          <w:szCs w:val="22"/>
        </w:rPr>
      </w:pPr>
      <w:r w:rsidRPr="009877B4">
        <w:rPr>
          <w:sz w:val="22"/>
          <w:szCs w:val="22"/>
        </w:rPr>
        <w:t>p</w:t>
      </w:r>
      <w:r w:rsidR="00463AD9" w:rsidRPr="009877B4">
        <w:rPr>
          <w:sz w:val="22"/>
          <w:szCs w:val="22"/>
        </w:rPr>
        <w:t xml:space="preserve">ractice of sharing devices amongst family members; and </w:t>
      </w:r>
    </w:p>
    <w:p w14:paraId="2AAABC26" w14:textId="77777777" w:rsidR="00463AD9" w:rsidRPr="009877B4" w:rsidRDefault="00A42583" w:rsidP="00D83285">
      <w:pPr>
        <w:pStyle w:val="BodyText"/>
        <w:numPr>
          <w:ilvl w:val="0"/>
          <w:numId w:val="23"/>
        </w:numPr>
        <w:spacing w:line="276" w:lineRule="auto"/>
        <w:rPr>
          <w:sz w:val="22"/>
          <w:szCs w:val="22"/>
        </w:rPr>
      </w:pPr>
      <w:r w:rsidRPr="009877B4">
        <w:rPr>
          <w:sz w:val="22"/>
          <w:szCs w:val="22"/>
        </w:rPr>
        <w:t>h</w:t>
      </w:r>
      <w:r w:rsidR="00463AD9" w:rsidRPr="009877B4">
        <w:rPr>
          <w:sz w:val="22"/>
          <w:szCs w:val="22"/>
        </w:rPr>
        <w:t>igh mobility of residents.</w:t>
      </w:r>
    </w:p>
    <w:p w14:paraId="7300BB9E" w14:textId="77777777" w:rsidR="00181D4C" w:rsidRPr="009877B4" w:rsidRDefault="00463AD9" w:rsidP="000916BB">
      <w:pPr>
        <w:pStyle w:val="BodyText"/>
        <w:spacing w:line="276" w:lineRule="auto"/>
        <w:rPr>
          <w:sz w:val="22"/>
          <w:szCs w:val="22"/>
        </w:rPr>
      </w:pPr>
      <w:r w:rsidRPr="009877B4">
        <w:rPr>
          <w:sz w:val="22"/>
          <w:szCs w:val="22"/>
        </w:rPr>
        <w:t xml:space="preserve">Lack of access to digital </w:t>
      </w:r>
      <w:r w:rsidRPr="001F628E">
        <w:rPr>
          <w:sz w:val="22"/>
          <w:szCs w:val="22"/>
        </w:rPr>
        <w:t xml:space="preserve">devices with more advanced functionality, such as laptops and tablets, is a significant barrier to digital inclusion for </w:t>
      </w:r>
      <w:r w:rsidR="00217022" w:rsidRPr="001F628E">
        <w:rPr>
          <w:sz w:val="22"/>
          <w:szCs w:val="22"/>
        </w:rPr>
        <w:t>First Nations people</w:t>
      </w:r>
      <w:r w:rsidRPr="001F628E">
        <w:rPr>
          <w:sz w:val="22"/>
          <w:szCs w:val="22"/>
        </w:rPr>
        <w:t xml:space="preserve">, particularly those living in remote locations. For example, </w:t>
      </w:r>
      <w:r w:rsidR="00217022" w:rsidRPr="001F628E">
        <w:rPr>
          <w:sz w:val="22"/>
          <w:szCs w:val="22"/>
        </w:rPr>
        <w:t>First</w:t>
      </w:r>
      <w:r w:rsidR="00D33120">
        <w:rPr>
          <w:sz w:val="22"/>
          <w:szCs w:val="22"/>
        </w:rPr>
        <w:t> </w:t>
      </w:r>
      <w:r w:rsidR="00217022" w:rsidRPr="001F628E">
        <w:rPr>
          <w:sz w:val="22"/>
          <w:szCs w:val="22"/>
        </w:rPr>
        <w:t xml:space="preserve">Nations </w:t>
      </w:r>
      <w:r w:rsidRPr="001F628E">
        <w:rPr>
          <w:sz w:val="22"/>
          <w:szCs w:val="22"/>
        </w:rPr>
        <w:t>school students experienced difficulty participating in online learning during COVID</w:t>
      </w:r>
      <w:r w:rsidRPr="008747CF">
        <w:rPr>
          <w:sz w:val="22"/>
          <w:szCs w:val="22"/>
        </w:rPr>
        <w:t xml:space="preserve">-19 lockdowns, due to </w:t>
      </w:r>
      <w:r w:rsidR="00F271ED">
        <w:rPr>
          <w:sz w:val="22"/>
          <w:szCs w:val="22"/>
        </w:rPr>
        <w:t xml:space="preserve">a </w:t>
      </w:r>
      <w:r w:rsidRPr="008747CF">
        <w:rPr>
          <w:sz w:val="22"/>
          <w:szCs w:val="22"/>
        </w:rPr>
        <w:t xml:space="preserve">lack of access to an appropriate device. This has also been a challenge for </w:t>
      </w:r>
      <w:r w:rsidR="00217022" w:rsidRPr="008747CF">
        <w:rPr>
          <w:sz w:val="22"/>
          <w:szCs w:val="22"/>
        </w:rPr>
        <w:t xml:space="preserve">First Nations </w:t>
      </w:r>
      <w:r w:rsidRPr="001F628E">
        <w:rPr>
          <w:sz w:val="22"/>
          <w:szCs w:val="22"/>
        </w:rPr>
        <w:t>students in the higher</w:t>
      </w:r>
      <w:r w:rsidRPr="009877B4">
        <w:rPr>
          <w:sz w:val="22"/>
          <w:szCs w:val="22"/>
        </w:rPr>
        <w:t xml:space="preserve"> education sector.</w:t>
      </w:r>
      <w:r w:rsidR="00F271ED">
        <w:rPr>
          <w:sz w:val="22"/>
          <w:szCs w:val="22"/>
        </w:rPr>
        <w:t xml:space="preserve"> </w:t>
      </w:r>
      <w:r w:rsidR="00181D4C" w:rsidRPr="009877B4">
        <w:rPr>
          <w:sz w:val="22"/>
          <w:szCs w:val="22"/>
        </w:rPr>
        <w:t>Mobile</w:t>
      </w:r>
      <w:r w:rsidR="00D33120">
        <w:rPr>
          <w:sz w:val="22"/>
          <w:szCs w:val="22"/>
        </w:rPr>
        <w:t xml:space="preserve"> </w:t>
      </w:r>
      <w:r w:rsidR="00CB444C">
        <w:rPr>
          <w:sz w:val="22"/>
          <w:szCs w:val="22"/>
        </w:rPr>
        <w:t xml:space="preserve">plans commonly have less data allowance than fixed broadband plans, </w:t>
      </w:r>
      <w:r w:rsidR="00CB0EE2">
        <w:rPr>
          <w:sz w:val="22"/>
          <w:szCs w:val="22"/>
        </w:rPr>
        <w:t>which</w:t>
      </w:r>
      <w:r w:rsidR="00CB444C">
        <w:rPr>
          <w:sz w:val="22"/>
          <w:szCs w:val="22"/>
        </w:rPr>
        <w:t xml:space="preserve"> </w:t>
      </w:r>
      <w:r w:rsidR="0098572D">
        <w:rPr>
          <w:sz w:val="22"/>
          <w:szCs w:val="22"/>
        </w:rPr>
        <w:t xml:space="preserve">may </w:t>
      </w:r>
      <w:r w:rsidR="00F271ED">
        <w:rPr>
          <w:sz w:val="22"/>
          <w:szCs w:val="22"/>
        </w:rPr>
        <w:t>also</w:t>
      </w:r>
      <w:r w:rsidR="0098572D">
        <w:rPr>
          <w:sz w:val="22"/>
          <w:szCs w:val="22"/>
        </w:rPr>
        <w:t xml:space="preserve"> limit activities that can be undertaken</w:t>
      </w:r>
      <w:r w:rsidR="00CB444C">
        <w:rPr>
          <w:sz w:val="22"/>
          <w:szCs w:val="22"/>
        </w:rPr>
        <w:t>.</w:t>
      </w:r>
    </w:p>
    <w:p w14:paraId="7E2A96FA" w14:textId="77777777" w:rsidR="00463AD9" w:rsidRDefault="00463AD9" w:rsidP="009D7A30">
      <w:pPr>
        <w:pStyle w:val="Heading3"/>
      </w:pPr>
      <w:r>
        <w:t>Examples of existing actions</w:t>
      </w:r>
    </w:p>
    <w:p w14:paraId="42EEFB51" w14:textId="77777777" w:rsidR="00463AD9" w:rsidRPr="008E7F5E" w:rsidRDefault="00463AD9" w:rsidP="00463AD9">
      <w:pPr>
        <w:pStyle w:val="Heading4"/>
        <w:rPr>
          <w:sz w:val="22"/>
          <w:szCs w:val="22"/>
        </w:rPr>
      </w:pPr>
      <w:r w:rsidRPr="008E7F5E">
        <w:rPr>
          <w:sz w:val="22"/>
          <w:szCs w:val="22"/>
        </w:rPr>
        <w:t>Australian Government</w:t>
      </w:r>
    </w:p>
    <w:p w14:paraId="652C2E10" w14:textId="77777777" w:rsidR="00463AD9" w:rsidRDefault="00463AD9" w:rsidP="00D83285">
      <w:pPr>
        <w:pStyle w:val="BodyText"/>
        <w:numPr>
          <w:ilvl w:val="0"/>
          <w:numId w:val="14"/>
        </w:numPr>
        <w:rPr>
          <w:sz w:val="22"/>
          <w:szCs w:val="22"/>
        </w:rPr>
      </w:pPr>
      <w:r w:rsidRPr="009877B4">
        <w:rPr>
          <w:sz w:val="22"/>
          <w:szCs w:val="22"/>
        </w:rPr>
        <w:t xml:space="preserve">Within the </w:t>
      </w:r>
      <w:r w:rsidRPr="009877B4">
        <w:rPr>
          <w:b/>
          <w:sz w:val="22"/>
          <w:szCs w:val="22"/>
        </w:rPr>
        <w:t>Be Connected program</w:t>
      </w:r>
      <w:r w:rsidRPr="009877B4">
        <w:rPr>
          <w:sz w:val="22"/>
          <w:szCs w:val="22"/>
        </w:rPr>
        <w:t xml:space="preserve">, administered by the Department of Social Services, Digital Devices grants are available to Network Partners to </w:t>
      </w:r>
      <w:r w:rsidR="00F3257F">
        <w:rPr>
          <w:sz w:val="22"/>
          <w:szCs w:val="22"/>
        </w:rPr>
        <w:t xml:space="preserve">purchase devices and data that can be loaned to </w:t>
      </w:r>
      <w:r w:rsidRPr="009877B4">
        <w:rPr>
          <w:sz w:val="22"/>
          <w:szCs w:val="22"/>
        </w:rPr>
        <w:t>socially isolated or disadvantaged learners aged over 50 years. These grants provide loan access to devices such as tablets and laptops, as well as mobile data plans.</w:t>
      </w:r>
    </w:p>
    <w:p w14:paraId="4DD2BDDE" w14:textId="47A84363" w:rsidR="00280FD9" w:rsidRPr="009877B4" w:rsidRDefault="00280FD9" w:rsidP="00D83285">
      <w:pPr>
        <w:pStyle w:val="BodyText"/>
        <w:numPr>
          <w:ilvl w:val="0"/>
          <w:numId w:val="14"/>
        </w:numPr>
        <w:rPr>
          <w:sz w:val="22"/>
          <w:szCs w:val="22"/>
        </w:rPr>
      </w:pPr>
      <w:r>
        <w:rPr>
          <w:sz w:val="22"/>
          <w:szCs w:val="22"/>
        </w:rPr>
        <w:t xml:space="preserve">NBN Co has </w:t>
      </w:r>
      <w:r w:rsidR="00E91326">
        <w:rPr>
          <w:sz w:val="22"/>
          <w:szCs w:val="22"/>
        </w:rPr>
        <w:t>proposed in its</w:t>
      </w:r>
      <w:r>
        <w:rPr>
          <w:sz w:val="22"/>
          <w:szCs w:val="22"/>
        </w:rPr>
        <w:t xml:space="preserve"> varied </w:t>
      </w:r>
      <w:r>
        <w:rPr>
          <w:b/>
          <w:sz w:val="22"/>
          <w:szCs w:val="22"/>
        </w:rPr>
        <w:t>Special Access Undertaking (SAU)</w:t>
      </w:r>
      <w:r>
        <w:rPr>
          <w:sz w:val="22"/>
          <w:szCs w:val="22"/>
        </w:rPr>
        <w:t xml:space="preserve"> lodged with the A</w:t>
      </w:r>
      <w:r w:rsidR="00DB0E37">
        <w:rPr>
          <w:sz w:val="22"/>
          <w:szCs w:val="22"/>
        </w:rPr>
        <w:t>ustralian Competition and Consumer Commission</w:t>
      </w:r>
      <w:r>
        <w:rPr>
          <w:sz w:val="22"/>
          <w:szCs w:val="22"/>
        </w:rPr>
        <w:t xml:space="preserve"> in November 2022 to establish a multilateral working group, through the </w:t>
      </w:r>
      <w:r w:rsidRPr="002938C0">
        <w:rPr>
          <w:b/>
          <w:sz w:val="22"/>
          <w:szCs w:val="22"/>
        </w:rPr>
        <w:t>Low-Income and Digital Inclusion Forum (LIDIF)</w:t>
      </w:r>
      <w:r>
        <w:rPr>
          <w:sz w:val="22"/>
          <w:szCs w:val="22"/>
        </w:rPr>
        <w:t xml:space="preserve"> to identify possible targeted </w:t>
      </w:r>
      <w:r w:rsidR="00C44D9C">
        <w:rPr>
          <w:sz w:val="22"/>
          <w:szCs w:val="22"/>
        </w:rPr>
        <w:t>initiatives</w:t>
      </w:r>
      <w:r>
        <w:rPr>
          <w:sz w:val="22"/>
          <w:szCs w:val="22"/>
        </w:rPr>
        <w:t xml:space="preserve"> to improve access, affordability, and digital ability for low</w:t>
      </w:r>
      <w:r w:rsidR="00727B9B">
        <w:rPr>
          <w:sz w:val="22"/>
          <w:szCs w:val="22"/>
        </w:rPr>
        <w:t> </w:t>
      </w:r>
      <w:r>
        <w:rPr>
          <w:sz w:val="22"/>
          <w:szCs w:val="22"/>
        </w:rPr>
        <w:t>income, vulnerable, and unconnected end users of the NBN network. Membership of the LIDIF i</w:t>
      </w:r>
      <w:r w:rsidR="002938C0">
        <w:rPr>
          <w:sz w:val="22"/>
          <w:szCs w:val="22"/>
        </w:rPr>
        <w:t>s</w:t>
      </w:r>
      <w:r>
        <w:rPr>
          <w:sz w:val="22"/>
          <w:szCs w:val="22"/>
        </w:rPr>
        <w:t xml:space="preserve"> open to not-for-profit groups, </w:t>
      </w:r>
      <w:r w:rsidR="00C44D9C">
        <w:rPr>
          <w:sz w:val="22"/>
          <w:szCs w:val="22"/>
        </w:rPr>
        <w:t>consumer</w:t>
      </w:r>
      <w:r>
        <w:rPr>
          <w:sz w:val="22"/>
          <w:szCs w:val="22"/>
        </w:rPr>
        <w:t xml:space="preserve"> advocacy groups, government agencies and access seekers.</w:t>
      </w:r>
    </w:p>
    <w:p w14:paraId="28CADEF1" w14:textId="77777777" w:rsidR="00463AD9" w:rsidRPr="008E7F5E" w:rsidRDefault="00463AD9" w:rsidP="00463AD9">
      <w:pPr>
        <w:pStyle w:val="Heading4"/>
        <w:rPr>
          <w:sz w:val="22"/>
          <w:szCs w:val="22"/>
        </w:rPr>
      </w:pPr>
      <w:r w:rsidRPr="008E7F5E">
        <w:rPr>
          <w:sz w:val="22"/>
          <w:szCs w:val="22"/>
        </w:rPr>
        <w:t>State and Territory Government</w:t>
      </w:r>
      <w:r>
        <w:rPr>
          <w:sz w:val="22"/>
          <w:szCs w:val="22"/>
        </w:rPr>
        <w:t>s</w:t>
      </w:r>
    </w:p>
    <w:p w14:paraId="09D78F9B" w14:textId="07F297EA" w:rsidR="00463AD9" w:rsidRPr="009877B4" w:rsidRDefault="00463AD9" w:rsidP="00D83285">
      <w:pPr>
        <w:pStyle w:val="ListParagraph"/>
        <w:numPr>
          <w:ilvl w:val="0"/>
          <w:numId w:val="14"/>
        </w:numPr>
        <w:rPr>
          <w:sz w:val="22"/>
          <w:szCs w:val="22"/>
        </w:rPr>
      </w:pPr>
      <w:r w:rsidRPr="009877B4">
        <w:rPr>
          <w:b/>
          <w:bCs/>
          <w:sz w:val="22"/>
          <w:szCs w:val="22"/>
        </w:rPr>
        <w:t>Community Resource Centres</w:t>
      </w:r>
      <w:r w:rsidR="00CB0EE2">
        <w:rPr>
          <w:sz w:val="22"/>
          <w:szCs w:val="22"/>
        </w:rPr>
        <w:t xml:space="preserve"> are </w:t>
      </w:r>
      <w:r w:rsidR="00727B9B">
        <w:rPr>
          <w:sz w:val="22"/>
          <w:szCs w:val="22"/>
        </w:rPr>
        <w:t>servicing</w:t>
      </w:r>
      <w:r w:rsidR="00727B9B" w:rsidRPr="009877B4">
        <w:rPr>
          <w:sz w:val="22"/>
          <w:szCs w:val="22"/>
        </w:rPr>
        <w:t xml:space="preserve"> </w:t>
      </w:r>
      <w:r w:rsidR="004C36C8">
        <w:rPr>
          <w:sz w:val="22"/>
          <w:szCs w:val="22"/>
        </w:rPr>
        <w:t xml:space="preserve">up to </w:t>
      </w:r>
      <w:r w:rsidRPr="009877B4">
        <w:rPr>
          <w:sz w:val="22"/>
          <w:szCs w:val="22"/>
        </w:rPr>
        <w:t xml:space="preserve">106 communities in regional Western Australia, many of which provide </w:t>
      </w:r>
      <w:r w:rsidR="00F3257F">
        <w:rPr>
          <w:sz w:val="22"/>
          <w:szCs w:val="22"/>
        </w:rPr>
        <w:t>devices</w:t>
      </w:r>
      <w:r w:rsidR="00F3257F" w:rsidRPr="009877B4">
        <w:rPr>
          <w:sz w:val="22"/>
          <w:szCs w:val="22"/>
        </w:rPr>
        <w:t xml:space="preserve"> </w:t>
      </w:r>
      <w:r w:rsidRPr="009877B4">
        <w:rPr>
          <w:sz w:val="22"/>
          <w:szCs w:val="22"/>
        </w:rPr>
        <w:t>and</w:t>
      </w:r>
      <w:r w:rsidR="00F3257F">
        <w:rPr>
          <w:sz w:val="22"/>
          <w:szCs w:val="22"/>
        </w:rPr>
        <w:t xml:space="preserve"> </w:t>
      </w:r>
      <w:r w:rsidRPr="009877B4">
        <w:rPr>
          <w:sz w:val="22"/>
          <w:szCs w:val="22"/>
        </w:rPr>
        <w:t xml:space="preserve">free </w:t>
      </w:r>
      <w:r w:rsidR="00C44D9C">
        <w:rPr>
          <w:sz w:val="22"/>
          <w:szCs w:val="22"/>
        </w:rPr>
        <w:t>Wi-Fi</w:t>
      </w:r>
      <w:r w:rsidRPr="009877B4">
        <w:rPr>
          <w:sz w:val="22"/>
          <w:szCs w:val="22"/>
        </w:rPr>
        <w:t xml:space="preserve"> for public internet access.</w:t>
      </w:r>
    </w:p>
    <w:p w14:paraId="04EBC940" w14:textId="77777777" w:rsidR="00463AD9" w:rsidRPr="009877B4" w:rsidRDefault="00463AD9" w:rsidP="00D83285">
      <w:pPr>
        <w:pStyle w:val="BodyText"/>
        <w:numPr>
          <w:ilvl w:val="0"/>
          <w:numId w:val="14"/>
        </w:numPr>
        <w:rPr>
          <w:sz w:val="22"/>
          <w:szCs w:val="22"/>
        </w:rPr>
      </w:pPr>
      <w:r w:rsidRPr="009877B4">
        <w:rPr>
          <w:b/>
          <w:bCs/>
          <w:color w:val="000000"/>
          <w:sz w:val="22"/>
          <w:szCs w:val="22"/>
        </w:rPr>
        <w:t>COVID-19 Aboriginal Community Response grants</w:t>
      </w:r>
      <w:r w:rsidRPr="000916BB">
        <w:rPr>
          <w:color w:val="000000"/>
          <w:sz w:val="22"/>
          <w:szCs w:val="22"/>
        </w:rPr>
        <w:t>:</w:t>
      </w:r>
      <w:r w:rsidRPr="009877B4">
        <w:rPr>
          <w:b/>
          <w:bCs/>
          <w:color w:val="000000"/>
          <w:sz w:val="22"/>
          <w:szCs w:val="22"/>
        </w:rPr>
        <w:t xml:space="preserve"> </w:t>
      </w:r>
      <w:r w:rsidRPr="009877B4">
        <w:rPr>
          <w:sz w:val="22"/>
          <w:szCs w:val="22"/>
        </w:rPr>
        <w:t>NSW Aboriginal Affairs provided grants to organisations to keep communities connected and respond to immediate needs, including funding digital inclusion components such as infrastructure, hardware, software, data and training.</w:t>
      </w:r>
      <w:r w:rsidR="00D82968">
        <w:rPr>
          <w:sz w:val="22"/>
          <w:szCs w:val="22"/>
        </w:rPr>
        <w:t xml:space="preserve"> The Victorian Government provided similar grants to support </w:t>
      </w:r>
      <w:r w:rsidR="00CB0EE2">
        <w:rPr>
          <w:sz w:val="22"/>
          <w:szCs w:val="22"/>
        </w:rPr>
        <w:t>First Nations</w:t>
      </w:r>
      <w:r w:rsidR="00D82968">
        <w:rPr>
          <w:sz w:val="22"/>
          <w:szCs w:val="22"/>
        </w:rPr>
        <w:t xml:space="preserve"> organisations and communities, including digital literacy for vulnerable community members, emergency relief in the form of mobile phone data and support for workforces </w:t>
      </w:r>
      <w:r w:rsidR="00C922DA">
        <w:rPr>
          <w:sz w:val="22"/>
          <w:szCs w:val="22"/>
        </w:rPr>
        <w:t>to shift</w:t>
      </w:r>
      <w:r w:rsidR="00D82968">
        <w:rPr>
          <w:sz w:val="22"/>
          <w:szCs w:val="22"/>
        </w:rPr>
        <w:t xml:space="preserve"> to online delivery of services.</w:t>
      </w:r>
    </w:p>
    <w:p w14:paraId="64943D71" w14:textId="4F8EDE39" w:rsidR="004530F1" w:rsidRPr="000916BB" w:rsidRDefault="00081C1D" w:rsidP="00D83285">
      <w:pPr>
        <w:pStyle w:val="ListParagraph"/>
        <w:numPr>
          <w:ilvl w:val="0"/>
          <w:numId w:val="14"/>
        </w:numPr>
        <w:rPr>
          <w:sz w:val="22"/>
          <w:szCs w:val="22"/>
        </w:rPr>
      </w:pPr>
      <w:r w:rsidRPr="009877B4">
        <w:rPr>
          <w:b/>
          <w:sz w:val="22"/>
          <w:szCs w:val="22"/>
        </w:rPr>
        <w:t>Indigenous Knowledge Centres</w:t>
      </w:r>
      <w:r w:rsidR="00207B6C" w:rsidRPr="009877B4">
        <w:rPr>
          <w:b/>
          <w:sz w:val="22"/>
          <w:szCs w:val="22"/>
        </w:rPr>
        <w:t xml:space="preserve"> (IKC</w:t>
      </w:r>
      <w:r w:rsidR="00CB0EE2">
        <w:rPr>
          <w:b/>
          <w:sz w:val="22"/>
          <w:szCs w:val="22"/>
        </w:rPr>
        <w:t>)</w:t>
      </w:r>
      <w:r w:rsidR="00CB0EE2" w:rsidRPr="000916BB">
        <w:rPr>
          <w:sz w:val="22"/>
          <w:szCs w:val="22"/>
        </w:rPr>
        <w:t xml:space="preserve"> are</w:t>
      </w:r>
      <w:r w:rsidRPr="009877B4">
        <w:rPr>
          <w:sz w:val="22"/>
          <w:szCs w:val="22"/>
        </w:rPr>
        <w:t xml:space="preserve"> public information hub</w:t>
      </w:r>
      <w:r w:rsidR="00F3257F">
        <w:rPr>
          <w:sz w:val="22"/>
          <w:szCs w:val="22"/>
        </w:rPr>
        <w:t>s</w:t>
      </w:r>
      <w:r w:rsidRPr="009877B4">
        <w:rPr>
          <w:sz w:val="22"/>
          <w:szCs w:val="22"/>
        </w:rPr>
        <w:t xml:space="preserve"> and librar</w:t>
      </w:r>
      <w:r w:rsidR="00F3257F">
        <w:rPr>
          <w:sz w:val="22"/>
          <w:szCs w:val="22"/>
        </w:rPr>
        <w:t>ies</w:t>
      </w:r>
      <w:r w:rsidRPr="009877B4">
        <w:rPr>
          <w:sz w:val="22"/>
          <w:szCs w:val="22"/>
        </w:rPr>
        <w:t xml:space="preserve"> owned and operated by Indigenous Shire Councils, with assistance provided by the Library Board of Queensland. </w:t>
      </w:r>
      <w:r w:rsidRPr="000916BB">
        <w:rPr>
          <w:sz w:val="22"/>
          <w:szCs w:val="22"/>
        </w:rPr>
        <w:t>The I</w:t>
      </w:r>
      <w:r w:rsidR="00DC4113" w:rsidRPr="000916BB">
        <w:rPr>
          <w:sz w:val="22"/>
          <w:szCs w:val="22"/>
        </w:rPr>
        <w:t xml:space="preserve">KC’s </w:t>
      </w:r>
      <w:r w:rsidRPr="000916BB">
        <w:rPr>
          <w:sz w:val="22"/>
          <w:szCs w:val="22"/>
        </w:rPr>
        <w:t>work in their communities to document and record the local histories, stories and language as part of their local collections. Further IKC services provided to communities may include (at the discretion of Council): loan of items; public access to information technology</w:t>
      </w:r>
      <w:r w:rsidR="00727B9B">
        <w:rPr>
          <w:sz w:val="22"/>
          <w:szCs w:val="22"/>
        </w:rPr>
        <w:t>;</w:t>
      </w:r>
      <w:r w:rsidR="00727B9B" w:rsidRPr="000916BB">
        <w:rPr>
          <w:sz w:val="22"/>
          <w:szCs w:val="22"/>
        </w:rPr>
        <w:t xml:space="preserve"> </w:t>
      </w:r>
      <w:r w:rsidRPr="000916BB">
        <w:rPr>
          <w:sz w:val="22"/>
          <w:szCs w:val="22"/>
        </w:rPr>
        <w:t>public programs including the early literacy program First 5 Forever</w:t>
      </w:r>
      <w:r w:rsidR="00727B9B">
        <w:rPr>
          <w:sz w:val="22"/>
          <w:szCs w:val="22"/>
        </w:rPr>
        <w:t>;</w:t>
      </w:r>
      <w:r w:rsidRPr="000916BB">
        <w:rPr>
          <w:sz w:val="22"/>
          <w:szCs w:val="22"/>
        </w:rPr>
        <w:t xml:space="preserve"> family history research</w:t>
      </w:r>
      <w:r w:rsidR="00727B9B">
        <w:rPr>
          <w:sz w:val="22"/>
          <w:szCs w:val="22"/>
        </w:rPr>
        <w:t>;</w:t>
      </w:r>
      <w:r w:rsidRPr="000916BB">
        <w:rPr>
          <w:sz w:val="22"/>
          <w:szCs w:val="22"/>
        </w:rPr>
        <w:t xml:space="preserve"> and preservation of materials.</w:t>
      </w:r>
    </w:p>
    <w:p w14:paraId="4FCC8A97" w14:textId="56EE7DCB" w:rsidR="00463AD9" w:rsidRPr="008E7F5E" w:rsidRDefault="00463AD9" w:rsidP="00463AD9">
      <w:pPr>
        <w:pStyle w:val="Heading4"/>
        <w:rPr>
          <w:sz w:val="22"/>
          <w:szCs w:val="22"/>
        </w:rPr>
      </w:pPr>
      <w:r w:rsidRPr="008E7F5E">
        <w:rPr>
          <w:sz w:val="22"/>
          <w:szCs w:val="22"/>
        </w:rPr>
        <w:t>Non-Government Organisations and Industry</w:t>
      </w:r>
    </w:p>
    <w:p w14:paraId="74EDA8C1" w14:textId="77777777" w:rsidR="00463AD9" w:rsidRPr="009877B4" w:rsidRDefault="00463AD9" w:rsidP="00D83285">
      <w:pPr>
        <w:pStyle w:val="BodyText"/>
        <w:numPr>
          <w:ilvl w:val="0"/>
          <w:numId w:val="14"/>
        </w:numPr>
        <w:rPr>
          <w:sz w:val="22"/>
          <w:szCs w:val="22"/>
        </w:rPr>
      </w:pPr>
      <w:r w:rsidRPr="009877B4">
        <w:rPr>
          <w:b/>
          <w:sz w:val="22"/>
          <w:szCs w:val="22"/>
        </w:rPr>
        <w:t xml:space="preserve">Smith Family </w:t>
      </w:r>
      <w:r w:rsidR="00DC4113" w:rsidRPr="00835120">
        <w:rPr>
          <w:b/>
          <w:sz w:val="22"/>
          <w:szCs w:val="22"/>
        </w:rPr>
        <w:t>L</w:t>
      </w:r>
      <w:r w:rsidRPr="009877B4">
        <w:rPr>
          <w:b/>
          <w:sz w:val="22"/>
          <w:szCs w:val="22"/>
        </w:rPr>
        <w:t xml:space="preserve">earning for </w:t>
      </w:r>
      <w:r w:rsidR="00DC4113" w:rsidRPr="00835120">
        <w:rPr>
          <w:b/>
          <w:sz w:val="22"/>
          <w:szCs w:val="22"/>
        </w:rPr>
        <w:t>L</w:t>
      </w:r>
      <w:r w:rsidRPr="009877B4">
        <w:rPr>
          <w:b/>
          <w:sz w:val="22"/>
          <w:szCs w:val="22"/>
        </w:rPr>
        <w:t>ife</w:t>
      </w:r>
      <w:r w:rsidRPr="009877B4">
        <w:rPr>
          <w:sz w:val="22"/>
          <w:szCs w:val="22"/>
        </w:rPr>
        <w:t xml:space="preserve"> program includes a digital device</w:t>
      </w:r>
      <w:r w:rsidR="00835120" w:rsidRPr="000916BB">
        <w:rPr>
          <w:sz w:val="22"/>
          <w:szCs w:val="22"/>
        </w:rPr>
        <w:t xml:space="preserve"> </w:t>
      </w:r>
      <w:r w:rsidR="00207B6C" w:rsidRPr="009877B4">
        <w:rPr>
          <w:sz w:val="22"/>
          <w:szCs w:val="22"/>
        </w:rPr>
        <w:t>i</w:t>
      </w:r>
      <w:r w:rsidRPr="009877B4">
        <w:rPr>
          <w:sz w:val="22"/>
          <w:szCs w:val="22"/>
        </w:rPr>
        <w:t>nternet connection</w:t>
      </w:r>
      <w:r w:rsidR="00CB0EE2">
        <w:rPr>
          <w:sz w:val="22"/>
          <w:szCs w:val="22"/>
        </w:rPr>
        <w:t xml:space="preserve">, </w:t>
      </w:r>
      <w:r w:rsidRPr="009877B4">
        <w:rPr>
          <w:sz w:val="22"/>
          <w:szCs w:val="22"/>
        </w:rPr>
        <w:t>technical support</w:t>
      </w:r>
      <w:r w:rsidR="00CB0EE2">
        <w:rPr>
          <w:sz w:val="22"/>
          <w:szCs w:val="22"/>
        </w:rPr>
        <w:t xml:space="preserve"> </w:t>
      </w:r>
      <w:r w:rsidR="00835120" w:rsidRPr="000916BB">
        <w:rPr>
          <w:sz w:val="22"/>
          <w:szCs w:val="22"/>
        </w:rPr>
        <w:t>and programs to improve digital literacy</w:t>
      </w:r>
      <w:r w:rsidRPr="00835120">
        <w:rPr>
          <w:sz w:val="22"/>
          <w:szCs w:val="22"/>
        </w:rPr>
        <w:t>.</w:t>
      </w:r>
      <w:r w:rsidRPr="009877B4">
        <w:rPr>
          <w:sz w:val="22"/>
          <w:szCs w:val="22"/>
        </w:rPr>
        <w:t xml:space="preserve"> </w:t>
      </w:r>
    </w:p>
    <w:p w14:paraId="5C6FF583" w14:textId="77777777" w:rsidR="00463AD9" w:rsidRPr="009877B4" w:rsidRDefault="00463AD9" w:rsidP="00D83285">
      <w:pPr>
        <w:pStyle w:val="BodyText"/>
        <w:numPr>
          <w:ilvl w:val="0"/>
          <w:numId w:val="14"/>
        </w:numPr>
        <w:rPr>
          <w:sz w:val="22"/>
          <w:szCs w:val="22"/>
        </w:rPr>
      </w:pPr>
      <w:r w:rsidRPr="009877B4">
        <w:rPr>
          <w:b/>
          <w:sz w:val="22"/>
          <w:szCs w:val="22"/>
        </w:rPr>
        <w:t>Tranby National Indigenous Adult Education and Training</w:t>
      </w:r>
      <w:r w:rsidRPr="009877B4">
        <w:rPr>
          <w:sz w:val="22"/>
          <w:szCs w:val="22"/>
        </w:rPr>
        <w:t xml:space="preserve"> are providing students engaged in online learning with digital packs, including a tablet and mobile data package.</w:t>
      </w:r>
    </w:p>
    <w:p w14:paraId="4E2A971A" w14:textId="5B538569" w:rsidR="00463AD9" w:rsidRDefault="00463AD9" w:rsidP="00D83285">
      <w:pPr>
        <w:pStyle w:val="BodyText"/>
        <w:numPr>
          <w:ilvl w:val="0"/>
          <w:numId w:val="14"/>
        </w:numPr>
        <w:rPr>
          <w:sz w:val="22"/>
          <w:szCs w:val="22"/>
        </w:rPr>
      </w:pPr>
      <w:r w:rsidRPr="009877B4">
        <w:rPr>
          <w:b/>
          <w:sz w:val="22"/>
          <w:szCs w:val="22"/>
        </w:rPr>
        <w:t>Adobe</w:t>
      </w:r>
      <w:r w:rsidRPr="009877B4">
        <w:rPr>
          <w:sz w:val="22"/>
          <w:szCs w:val="22"/>
        </w:rPr>
        <w:t xml:space="preserve"> donates </w:t>
      </w:r>
      <w:r w:rsidRPr="009877B4">
        <w:rPr>
          <w:b/>
          <w:sz w:val="22"/>
          <w:szCs w:val="22"/>
        </w:rPr>
        <w:t>software</w:t>
      </w:r>
      <w:r w:rsidRPr="009877B4">
        <w:rPr>
          <w:sz w:val="22"/>
          <w:szCs w:val="22"/>
        </w:rPr>
        <w:t xml:space="preserve"> </w:t>
      </w:r>
      <w:r w:rsidRPr="009877B4">
        <w:rPr>
          <w:b/>
          <w:sz w:val="22"/>
          <w:szCs w:val="22"/>
        </w:rPr>
        <w:t>product licences</w:t>
      </w:r>
      <w:r w:rsidRPr="009877B4">
        <w:rPr>
          <w:sz w:val="22"/>
          <w:szCs w:val="22"/>
        </w:rPr>
        <w:t xml:space="preserve"> to </w:t>
      </w:r>
      <w:r w:rsidR="001F628E">
        <w:rPr>
          <w:sz w:val="22"/>
          <w:szCs w:val="22"/>
        </w:rPr>
        <w:t>First Nations</w:t>
      </w:r>
      <w:r w:rsidR="001F628E" w:rsidRPr="009877B4">
        <w:rPr>
          <w:sz w:val="22"/>
          <w:szCs w:val="22"/>
        </w:rPr>
        <w:t xml:space="preserve"> </w:t>
      </w:r>
      <w:r w:rsidRPr="009877B4">
        <w:rPr>
          <w:sz w:val="22"/>
          <w:szCs w:val="22"/>
        </w:rPr>
        <w:t>communities as part of their software</w:t>
      </w:r>
      <w:r w:rsidR="000D3B88">
        <w:rPr>
          <w:sz w:val="22"/>
          <w:szCs w:val="22"/>
        </w:rPr>
        <w:t xml:space="preserve"> and </w:t>
      </w:r>
      <w:r w:rsidRPr="009877B4">
        <w:rPr>
          <w:sz w:val="22"/>
          <w:szCs w:val="22"/>
        </w:rPr>
        <w:t>laptop donation program.</w:t>
      </w:r>
    </w:p>
    <w:p w14:paraId="13B13569" w14:textId="77777777" w:rsidR="009D7A30" w:rsidRPr="00A23D60" w:rsidRDefault="009D7A30" w:rsidP="004147DC">
      <w:pPr>
        <w:pStyle w:val="BodyText"/>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asciiTheme="majorHAnsi" w:hAnsiTheme="majorHAnsi"/>
          <w:color w:val="1C2B39"/>
          <w:sz w:val="24"/>
          <w:szCs w:val="24"/>
        </w:rPr>
      </w:pPr>
      <w:r w:rsidRPr="00A23D60">
        <w:rPr>
          <w:rFonts w:asciiTheme="majorHAnsi" w:hAnsiTheme="majorHAnsi"/>
          <w:color w:val="1C2B39"/>
          <w:sz w:val="24"/>
          <w:szCs w:val="24"/>
        </w:rPr>
        <w:t>Priorities for further work</w:t>
      </w:r>
    </w:p>
    <w:p w14:paraId="4E0041A7" w14:textId="17A3BF00" w:rsidR="00D91217" w:rsidRDefault="009D7A30" w:rsidP="004147DC">
      <w:pPr>
        <w:numPr>
          <w:ilvl w:val="0"/>
          <w:numId w:val="25"/>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spacing w:after="960"/>
        <w:ind w:left="567" w:hanging="425"/>
        <w:sectPr w:rsidR="00D91217" w:rsidSect="00F6009D">
          <w:headerReference w:type="even" r:id="rId47"/>
          <w:headerReference w:type="default" r:id="rId48"/>
          <w:headerReference w:type="first" r:id="rId49"/>
          <w:endnotePr>
            <w:numFmt w:val="decimal"/>
          </w:endnotePr>
          <w:pgSz w:w="11906" w:h="16838"/>
          <w:pgMar w:top="1559" w:right="851" w:bottom="1701" w:left="851" w:header="567" w:footer="57" w:gutter="0"/>
          <w:cols w:space="708"/>
          <w:docGrid w:linePitch="360"/>
        </w:sectPr>
      </w:pPr>
      <w:r w:rsidRPr="00D91217">
        <w:rPr>
          <w:rFonts w:cstheme="minorHAnsi"/>
          <w:color w:val="1C2B39"/>
          <w:sz w:val="22"/>
          <w:szCs w:val="22"/>
        </w:rPr>
        <w:t xml:space="preserve">Work with the private sector and non-government sector to investigate opportunities to improve access to </w:t>
      </w:r>
      <w:r w:rsidRPr="00D91217">
        <w:rPr>
          <w:rFonts w:cstheme="minorHAnsi"/>
          <w:b/>
          <w:color w:val="1C2B39"/>
          <w:sz w:val="22"/>
          <w:szCs w:val="22"/>
        </w:rPr>
        <w:t>affordable digital devices with advanced functionality</w:t>
      </w:r>
      <w:r w:rsidRPr="00D91217">
        <w:rPr>
          <w:rFonts w:cstheme="minorHAnsi"/>
          <w:color w:val="1C2B39"/>
          <w:sz w:val="22"/>
          <w:szCs w:val="22"/>
        </w:rPr>
        <w:t xml:space="preserve"> in regional and remote First Nations communities</w:t>
      </w:r>
      <w:r w:rsidR="00D91217">
        <w:rPr>
          <w:rFonts w:cstheme="minorHAnsi"/>
          <w:color w:val="1C2B39"/>
          <w:sz w:val="22"/>
          <w:szCs w:val="22"/>
        </w:rPr>
        <w:t>.</w:t>
      </w:r>
    </w:p>
    <w:bookmarkStart w:id="44" w:name="_Toc96594918"/>
    <w:bookmarkStart w:id="45" w:name="_Toc97714545"/>
    <w:bookmarkStart w:id="46" w:name="_Toc117845874"/>
    <w:bookmarkStart w:id="47" w:name="_Toc132374004"/>
    <w:bookmarkStart w:id="48" w:name="_Toc136425163"/>
    <w:bookmarkStart w:id="49" w:name="_Toc78359349"/>
    <w:p w14:paraId="24EA12C5" w14:textId="6AADA258" w:rsidR="00D91217" w:rsidRPr="001715B4" w:rsidRDefault="00AC6DEC" w:rsidP="00D91217">
      <w:pPr>
        <w:pStyle w:val="Heading1inverse"/>
        <w:spacing w:after="960"/>
      </w:pPr>
      <w:r w:rsidRPr="004910A3">
        <w:rPr>
          <w:rFonts w:eastAsiaTheme="majorEastAsia" w:cstheme="majorBidi"/>
          <w:noProof/>
          <w:sz w:val="40"/>
          <w:szCs w:val="40"/>
          <w:lang w:eastAsia="en-AU"/>
        </w:rPr>
        <mc:AlternateContent>
          <mc:Choice Requires="wps">
            <w:drawing>
              <wp:anchor distT="0" distB="0" distL="114300" distR="114300" simplePos="0" relativeHeight="251662374" behindDoc="1" locked="0" layoutInCell="1" allowOverlap="1" wp14:anchorId="5AC30BE7" wp14:editId="0B517E59">
                <wp:simplePos x="0" y="0"/>
                <wp:positionH relativeFrom="page">
                  <wp:posOffset>9525</wp:posOffset>
                </wp:positionH>
                <wp:positionV relativeFrom="paragraph">
                  <wp:posOffset>-1141568</wp:posOffset>
                </wp:positionV>
                <wp:extent cx="7696835" cy="2000250"/>
                <wp:effectExtent l="0" t="0" r="18415" b="19050"/>
                <wp:wrapNone/>
                <wp:docPr id="88" name="Rectangle 88" descr="Decorative"/>
                <wp:cNvGraphicFramePr/>
                <a:graphic xmlns:a="http://schemas.openxmlformats.org/drawingml/2006/main">
                  <a:graphicData uri="http://schemas.microsoft.com/office/word/2010/wordprocessingShape">
                    <wps:wsp>
                      <wps:cNvSpPr/>
                      <wps:spPr>
                        <a:xfrm>
                          <a:off x="0" y="0"/>
                          <a:ext cx="7696835" cy="2000250"/>
                        </a:xfrm>
                        <a:prstGeom prst="rect">
                          <a:avLst/>
                        </a:prstGeom>
                        <a:solidFill>
                          <a:srgbClr val="00948D"/>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2961D" id="Rectangle 88" o:spid="_x0000_s1026" alt="Decorative" style="position:absolute;margin-left:.75pt;margin-top:-89.9pt;width:606.05pt;height:157.5pt;z-index:-2516541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" fillcolor="#00948d" strokecolor="#bea887 [3205]" strokeweight="1pt">
                <w10:wrap anchorx="page"/>
              </v:rect>
            </w:pict>
          </mc:Fallback>
        </mc:AlternateContent>
      </w:r>
      <w:r w:rsidR="00D91217" w:rsidRPr="004910A3">
        <w:rPr>
          <w:rFonts w:eastAsiaTheme="majorEastAsia" w:cstheme="majorBidi"/>
          <w:noProof/>
          <w:sz w:val="40"/>
          <w:szCs w:val="40"/>
          <w:lang w:eastAsia="en-AU"/>
        </w:rPr>
        <mc:AlternateContent>
          <mc:Choice Requires="wpg">
            <w:drawing>
              <wp:anchor distT="0" distB="0" distL="114300" distR="114300" simplePos="0" relativeHeight="251663398" behindDoc="0" locked="0" layoutInCell="1" allowOverlap="1" wp14:anchorId="42DEE669" wp14:editId="2239F5A5">
                <wp:simplePos x="0" y="0"/>
                <wp:positionH relativeFrom="margin">
                  <wp:posOffset>5215890</wp:posOffset>
                </wp:positionH>
                <wp:positionV relativeFrom="paragraph">
                  <wp:posOffset>-340360</wp:posOffset>
                </wp:positionV>
                <wp:extent cx="1083600" cy="936000"/>
                <wp:effectExtent l="0" t="0" r="2540" b="0"/>
                <wp:wrapNone/>
                <wp:docPr id="71" name="Group 71" descr="Decorative">
                  <a:extLst xmlns:a="http://schemas.openxmlformats.org/drawingml/2006/main">
                    <a:ext uri="{FF2B5EF4-FFF2-40B4-BE49-F238E27FC236}">
                      <a16:creationId xmlns:a16="http://schemas.microsoft.com/office/drawing/2014/main" id="{78FFA24B-C60C-DF41-909D-6A1624397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3600" cy="936000"/>
                          <a:chOff x="0" y="0"/>
                          <a:chExt cx="2289175" cy="2071688"/>
                        </a:xfrm>
                        <a:solidFill>
                          <a:schemeClr val="bg1"/>
                        </a:solidFill>
                      </wpg:grpSpPr>
                      <wps:wsp>
                        <wps:cNvPr id="72" name="Freeform 72">
                          <a:extLst>
                            <a:ext uri="{FF2B5EF4-FFF2-40B4-BE49-F238E27FC236}">
                              <a16:creationId xmlns:a16="http://schemas.microsoft.com/office/drawing/2014/main" id="{806DB789-8356-174A-A376-E0E87A4EECFB}"/>
                            </a:ext>
                          </a:extLst>
                        </wps:cNvPr>
                        <wps:cNvSpPr>
                          <a:spLocks noEditPoints="1"/>
                        </wps:cNvSpPr>
                        <wps:spPr bwMode="auto">
                          <a:xfrm>
                            <a:off x="0" y="0"/>
                            <a:ext cx="2289175" cy="2071688"/>
                          </a:xfrm>
                          <a:custGeom>
                            <a:avLst/>
                            <a:gdLst>
                              <a:gd name="T0" fmla="*/ 2129 w 2381"/>
                              <a:gd name="T1" fmla="*/ 0 h 2153"/>
                              <a:gd name="T2" fmla="*/ 252 w 2381"/>
                              <a:gd name="T3" fmla="*/ 0 h 2153"/>
                              <a:gd name="T4" fmla="*/ 0 w 2381"/>
                              <a:gd name="T5" fmla="*/ 252 h 2153"/>
                              <a:gd name="T6" fmla="*/ 0 w 2381"/>
                              <a:gd name="T7" fmla="*/ 1283 h 2153"/>
                              <a:gd name="T8" fmla="*/ 0 w 2381"/>
                              <a:gd name="T9" fmla="*/ 1443 h 2153"/>
                              <a:gd name="T10" fmla="*/ 252 w 2381"/>
                              <a:gd name="T11" fmla="*/ 1695 h 2153"/>
                              <a:gd name="T12" fmla="*/ 860 w 2381"/>
                              <a:gd name="T13" fmla="*/ 1695 h 2153"/>
                              <a:gd name="T14" fmla="*/ 787 w 2381"/>
                              <a:gd name="T15" fmla="*/ 2061 h 2153"/>
                              <a:gd name="T16" fmla="*/ 550 w 2381"/>
                              <a:gd name="T17" fmla="*/ 2061 h 2153"/>
                              <a:gd name="T18" fmla="*/ 504 w 2381"/>
                              <a:gd name="T19" fmla="*/ 2107 h 2153"/>
                              <a:gd name="T20" fmla="*/ 550 w 2381"/>
                              <a:gd name="T21" fmla="*/ 2153 h 2153"/>
                              <a:gd name="T22" fmla="*/ 1832 w 2381"/>
                              <a:gd name="T23" fmla="*/ 2153 h 2153"/>
                              <a:gd name="T24" fmla="*/ 1878 w 2381"/>
                              <a:gd name="T25" fmla="*/ 2107 h 2153"/>
                              <a:gd name="T26" fmla="*/ 1832 w 2381"/>
                              <a:gd name="T27" fmla="*/ 2061 h 2153"/>
                              <a:gd name="T28" fmla="*/ 1595 w 2381"/>
                              <a:gd name="T29" fmla="*/ 2061 h 2153"/>
                              <a:gd name="T30" fmla="*/ 1521 w 2381"/>
                              <a:gd name="T31" fmla="*/ 1695 h 2153"/>
                              <a:gd name="T32" fmla="*/ 2129 w 2381"/>
                              <a:gd name="T33" fmla="*/ 1695 h 2153"/>
                              <a:gd name="T34" fmla="*/ 2381 w 2381"/>
                              <a:gd name="T35" fmla="*/ 1443 h 2153"/>
                              <a:gd name="T36" fmla="*/ 2381 w 2381"/>
                              <a:gd name="T37" fmla="*/ 1283 h 2153"/>
                              <a:gd name="T38" fmla="*/ 2381 w 2381"/>
                              <a:gd name="T39" fmla="*/ 252 h 2153"/>
                              <a:gd name="T40" fmla="*/ 2129 w 2381"/>
                              <a:gd name="T41" fmla="*/ 0 h 2153"/>
                              <a:gd name="T42" fmla="*/ 880 w 2381"/>
                              <a:gd name="T43" fmla="*/ 2061 h 2153"/>
                              <a:gd name="T44" fmla="*/ 954 w 2381"/>
                              <a:gd name="T45" fmla="*/ 1695 h 2153"/>
                              <a:gd name="T46" fmla="*/ 1428 w 2381"/>
                              <a:gd name="T47" fmla="*/ 1695 h 2153"/>
                              <a:gd name="T48" fmla="*/ 1501 w 2381"/>
                              <a:gd name="T49" fmla="*/ 2061 h 2153"/>
                              <a:gd name="T50" fmla="*/ 880 w 2381"/>
                              <a:gd name="T51" fmla="*/ 2061 h 2153"/>
                              <a:gd name="T52" fmla="*/ 2290 w 2381"/>
                              <a:gd name="T53" fmla="*/ 1443 h 2153"/>
                              <a:gd name="T54" fmla="*/ 2129 w 2381"/>
                              <a:gd name="T55" fmla="*/ 1603 h 2153"/>
                              <a:gd name="T56" fmla="*/ 252 w 2381"/>
                              <a:gd name="T57" fmla="*/ 1603 h 2153"/>
                              <a:gd name="T58" fmla="*/ 92 w 2381"/>
                              <a:gd name="T59" fmla="*/ 1443 h 2153"/>
                              <a:gd name="T60" fmla="*/ 92 w 2381"/>
                              <a:gd name="T61" fmla="*/ 1328 h 2153"/>
                              <a:gd name="T62" fmla="*/ 2290 w 2381"/>
                              <a:gd name="T63" fmla="*/ 1328 h 2153"/>
                              <a:gd name="T64" fmla="*/ 2290 w 2381"/>
                              <a:gd name="T65" fmla="*/ 1443 h 2153"/>
                              <a:gd name="T66" fmla="*/ 2290 w 2381"/>
                              <a:gd name="T67" fmla="*/ 1237 h 2153"/>
                              <a:gd name="T68" fmla="*/ 92 w 2381"/>
                              <a:gd name="T69" fmla="*/ 1237 h 2153"/>
                              <a:gd name="T70" fmla="*/ 92 w 2381"/>
                              <a:gd name="T71" fmla="*/ 1145 h 2153"/>
                              <a:gd name="T72" fmla="*/ 367 w 2381"/>
                              <a:gd name="T73" fmla="*/ 1145 h 2153"/>
                              <a:gd name="T74" fmla="*/ 412 w 2381"/>
                              <a:gd name="T75" fmla="*/ 1099 h 2153"/>
                              <a:gd name="T76" fmla="*/ 367 w 2381"/>
                              <a:gd name="T77" fmla="*/ 1054 h 2153"/>
                              <a:gd name="T78" fmla="*/ 92 w 2381"/>
                              <a:gd name="T79" fmla="*/ 1054 h 2153"/>
                              <a:gd name="T80" fmla="*/ 92 w 2381"/>
                              <a:gd name="T81" fmla="*/ 252 h 2153"/>
                              <a:gd name="T82" fmla="*/ 252 w 2381"/>
                              <a:gd name="T83" fmla="*/ 92 h 2153"/>
                              <a:gd name="T84" fmla="*/ 2129 w 2381"/>
                              <a:gd name="T85" fmla="*/ 92 h 2153"/>
                              <a:gd name="T86" fmla="*/ 2290 w 2381"/>
                              <a:gd name="T87" fmla="*/ 252 h 2153"/>
                              <a:gd name="T88" fmla="*/ 2290 w 2381"/>
                              <a:gd name="T89" fmla="*/ 1237 h 2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381" h="2153">
                                <a:moveTo>
                                  <a:pt x="2129" y="0"/>
                                </a:moveTo>
                                <a:cubicBezTo>
                                  <a:pt x="252" y="0"/>
                                  <a:pt x="252" y="0"/>
                                  <a:pt x="252" y="0"/>
                                </a:cubicBezTo>
                                <a:cubicBezTo>
                                  <a:pt x="113" y="0"/>
                                  <a:pt x="0" y="113"/>
                                  <a:pt x="0" y="252"/>
                                </a:cubicBezTo>
                                <a:cubicBezTo>
                                  <a:pt x="0" y="1283"/>
                                  <a:pt x="0" y="1283"/>
                                  <a:pt x="0" y="1283"/>
                                </a:cubicBezTo>
                                <a:cubicBezTo>
                                  <a:pt x="0" y="1443"/>
                                  <a:pt x="0" y="1443"/>
                                  <a:pt x="0" y="1443"/>
                                </a:cubicBezTo>
                                <a:cubicBezTo>
                                  <a:pt x="0" y="1582"/>
                                  <a:pt x="113" y="1695"/>
                                  <a:pt x="252" y="1695"/>
                                </a:cubicBezTo>
                                <a:cubicBezTo>
                                  <a:pt x="860" y="1695"/>
                                  <a:pt x="860" y="1695"/>
                                  <a:pt x="860" y="1695"/>
                                </a:cubicBezTo>
                                <a:cubicBezTo>
                                  <a:pt x="787" y="2061"/>
                                  <a:pt x="787" y="2061"/>
                                  <a:pt x="787" y="2061"/>
                                </a:cubicBezTo>
                                <a:cubicBezTo>
                                  <a:pt x="550" y="2061"/>
                                  <a:pt x="550" y="2061"/>
                                  <a:pt x="550" y="2061"/>
                                </a:cubicBezTo>
                                <a:cubicBezTo>
                                  <a:pt x="524" y="2061"/>
                                  <a:pt x="504" y="2082"/>
                                  <a:pt x="504" y="2107"/>
                                </a:cubicBezTo>
                                <a:cubicBezTo>
                                  <a:pt x="504" y="2132"/>
                                  <a:pt x="524" y="2153"/>
                                  <a:pt x="550" y="2153"/>
                                </a:cubicBezTo>
                                <a:cubicBezTo>
                                  <a:pt x="1832" y="2153"/>
                                  <a:pt x="1832" y="2153"/>
                                  <a:pt x="1832" y="2153"/>
                                </a:cubicBezTo>
                                <a:cubicBezTo>
                                  <a:pt x="1857" y="2153"/>
                                  <a:pt x="1878" y="2132"/>
                                  <a:pt x="1878" y="2107"/>
                                </a:cubicBezTo>
                                <a:cubicBezTo>
                                  <a:pt x="1878" y="2082"/>
                                  <a:pt x="1857" y="2061"/>
                                  <a:pt x="1832" y="2061"/>
                                </a:cubicBezTo>
                                <a:cubicBezTo>
                                  <a:pt x="1595" y="2061"/>
                                  <a:pt x="1595" y="2061"/>
                                  <a:pt x="1595" y="2061"/>
                                </a:cubicBezTo>
                                <a:cubicBezTo>
                                  <a:pt x="1521" y="1695"/>
                                  <a:pt x="1521" y="1695"/>
                                  <a:pt x="1521" y="1695"/>
                                </a:cubicBezTo>
                                <a:cubicBezTo>
                                  <a:pt x="2129" y="1695"/>
                                  <a:pt x="2129" y="1695"/>
                                  <a:pt x="2129" y="1695"/>
                                </a:cubicBezTo>
                                <a:cubicBezTo>
                                  <a:pt x="2268" y="1695"/>
                                  <a:pt x="2381" y="1582"/>
                                  <a:pt x="2381" y="1443"/>
                                </a:cubicBezTo>
                                <a:cubicBezTo>
                                  <a:pt x="2381" y="1283"/>
                                  <a:pt x="2381" y="1283"/>
                                  <a:pt x="2381" y="1283"/>
                                </a:cubicBezTo>
                                <a:cubicBezTo>
                                  <a:pt x="2381" y="252"/>
                                  <a:pt x="2381" y="252"/>
                                  <a:pt x="2381" y="252"/>
                                </a:cubicBezTo>
                                <a:cubicBezTo>
                                  <a:pt x="2381" y="113"/>
                                  <a:pt x="2268" y="0"/>
                                  <a:pt x="2129" y="0"/>
                                </a:cubicBezTo>
                                <a:close/>
                                <a:moveTo>
                                  <a:pt x="880" y="2061"/>
                                </a:moveTo>
                                <a:cubicBezTo>
                                  <a:pt x="954" y="1695"/>
                                  <a:pt x="954" y="1695"/>
                                  <a:pt x="954" y="1695"/>
                                </a:cubicBezTo>
                                <a:cubicBezTo>
                                  <a:pt x="1428" y="1695"/>
                                  <a:pt x="1428" y="1695"/>
                                  <a:pt x="1428" y="1695"/>
                                </a:cubicBezTo>
                                <a:cubicBezTo>
                                  <a:pt x="1501" y="2061"/>
                                  <a:pt x="1501" y="2061"/>
                                  <a:pt x="1501" y="2061"/>
                                </a:cubicBezTo>
                                <a:cubicBezTo>
                                  <a:pt x="880" y="2061"/>
                                  <a:pt x="880" y="2061"/>
                                  <a:pt x="880" y="2061"/>
                                </a:cubicBezTo>
                                <a:close/>
                                <a:moveTo>
                                  <a:pt x="2290" y="1443"/>
                                </a:moveTo>
                                <a:cubicBezTo>
                                  <a:pt x="2290" y="1531"/>
                                  <a:pt x="2218" y="1603"/>
                                  <a:pt x="2129" y="1603"/>
                                </a:cubicBezTo>
                                <a:cubicBezTo>
                                  <a:pt x="252" y="1603"/>
                                  <a:pt x="252" y="1603"/>
                                  <a:pt x="252" y="1603"/>
                                </a:cubicBezTo>
                                <a:cubicBezTo>
                                  <a:pt x="164" y="1603"/>
                                  <a:pt x="92" y="1531"/>
                                  <a:pt x="92" y="1443"/>
                                </a:cubicBezTo>
                                <a:cubicBezTo>
                                  <a:pt x="92" y="1328"/>
                                  <a:pt x="92" y="1328"/>
                                  <a:pt x="92" y="1328"/>
                                </a:cubicBezTo>
                                <a:cubicBezTo>
                                  <a:pt x="2290" y="1328"/>
                                  <a:pt x="2290" y="1328"/>
                                  <a:pt x="2290" y="1328"/>
                                </a:cubicBezTo>
                                <a:cubicBezTo>
                                  <a:pt x="2290" y="1443"/>
                                  <a:pt x="2290" y="1443"/>
                                  <a:pt x="2290" y="1443"/>
                                </a:cubicBezTo>
                                <a:close/>
                                <a:moveTo>
                                  <a:pt x="2290" y="1237"/>
                                </a:moveTo>
                                <a:cubicBezTo>
                                  <a:pt x="92" y="1237"/>
                                  <a:pt x="92" y="1237"/>
                                  <a:pt x="92" y="1237"/>
                                </a:cubicBezTo>
                                <a:cubicBezTo>
                                  <a:pt x="92" y="1145"/>
                                  <a:pt x="92" y="1145"/>
                                  <a:pt x="92" y="1145"/>
                                </a:cubicBezTo>
                                <a:cubicBezTo>
                                  <a:pt x="367" y="1145"/>
                                  <a:pt x="367" y="1145"/>
                                  <a:pt x="367" y="1145"/>
                                </a:cubicBezTo>
                                <a:cubicBezTo>
                                  <a:pt x="392" y="1145"/>
                                  <a:pt x="412" y="1125"/>
                                  <a:pt x="412" y="1099"/>
                                </a:cubicBezTo>
                                <a:cubicBezTo>
                                  <a:pt x="412" y="1074"/>
                                  <a:pt x="392" y="1054"/>
                                  <a:pt x="367" y="1054"/>
                                </a:cubicBezTo>
                                <a:cubicBezTo>
                                  <a:pt x="92" y="1054"/>
                                  <a:pt x="92" y="1054"/>
                                  <a:pt x="92" y="1054"/>
                                </a:cubicBezTo>
                                <a:cubicBezTo>
                                  <a:pt x="92" y="252"/>
                                  <a:pt x="92" y="252"/>
                                  <a:pt x="92" y="252"/>
                                </a:cubicBezTo>
                                <a:cubicBezTo>
                                  <a:pt x="92" y="164"/>
                                  <a:pt x="164" y="92"/>
                                  <a:pt x="252" y="92"/>
                                </a:cubicBezTo>
                                <a:cubicBezTo>
                                  <a:pt x="2129" y="92"/>
                                  <a:pt x="2129" y="92"/>
                                  <a:pt x="2129" y="92"/>
                                </a:cubicBezTo>
                                <a:cubicBezTo>
                                  <a:pt x="2218" y="92"/>
                                  <a:pt x="2290" y="164"/>
                                  <a:pt x="2290" y="252"/>
                                </a:cubicBezTo>
                                <a:cubicBezTo>
                                  <a:pt x="2290" y="1237"/>
                                  <a:pt x="2290" y="1237"/>
                                  <a:pt x="2290" y="1237"/>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73" name="Oval 73">
                          <a:extLst>
                            <a:ext uri="{FF2B5EF4-FFF2-40B4-BE49-F238E27FC236}">
                              <a16:creationId xmlns:a16="http://schemas.microsoft.com/office/drawing/2014/main" id="{C8374E5D-C103-2543-82E3-9181631048F6}"/>
                            </a:ext>
                          </a:extLst>
                        </wps:cNvPr>
                        <wps:cNvSpPr>
                          <a:spLocks noChangeArrowheads="1"/>
                        </wps:cNvSpPr>
                        <wps:spPr bwMode="auto">
                          <a:xfrm>
                            <a:off x="1057275" y="1322387"/>
                            <a:ext cx="174625" cy="176213"/>
                          </a:xfrm>
                          <a:prstGeom prst="ellipse">
                            <a:avLst/>
                          </a:prstGeom>
                          <a:grpFill/>
                          <a:ln w="9525">
                            <a:noFill/>
                            <a:round/>
                            <a:headEnd/>
                            <a:tailEnd/>
                          </a:ln>
                        </wps:spPr>
                        <wps:bodyPr vert="horz" wrap="square" lIns="91440" tIns="45720" rIns="91440" bIns="45720" numCol="1" anchor="t" anchorCtr="0" compatLnSpc="1">
                          <a:prstTxWarp prst="textNoShape">
                            <a:avLst/>
                          </a:prstTxWarp>
                        </wps:bodyPr>
                      </wps:wsp>
                      <wps:wsp>
                        <wps:cNvPr id="74" name="Freeform 74">
                          <a:extLst>
                            <a:ext uri="{FF2B5EF4-FFF2-40B4-BE49-F238E27FC236}">
                              <a16:creationId xmlns:a16="http://schemas.microsoft.com/office/drawing/2014/main" id="{791B8E23-380C-774F-BACC-1E1A3D7A5F6B}"/>
                            </a:ext>
                          </a:extLst>
                        </wps:cNvPr>
                        <wps:cNvSpPr>
                          <a:spLocks noEditPoints="1"/>
                        </wps:cNvSpPr>
                        <wps:spPr bwMode="auto">
                          <a:xfrm>
                            <a:off x="1008062" y="501650"/>
                            <a:ext cx="514350" cy="511175"/>
                          </a:xfrm>
                          <a:custGeom>
                            <a:avLst/>
                            <a:gdLst>
                              <a:gd name="T0" fmla="*/ 518 w 536"/>
                              <a:gd name="T1" fmla="*/ 355 h 531"/>
                              <a:gd name="T2" fmla="*/ 421 w 536"/>
                              <a:gd name="T3" fmla="*/ 258 h 531"/>
                              <a:gd name="T4" fmla="*/ 501 w 536"/>
                              <a:gd name="T5" fmla="*/ 177 h 531"/>
                              <a:gd name="T6" fmla="*/ 513 w 536"/>
                              <a:gd name="T7" fmla="*/ 132 h 531"/>
                              <a:gd name="T8" fmla="*/ 479 w 536"/>
                              <a:gd name="T9" fmla="*/ 100 h 531"/>
                              <a:gd name="T10" fmla="*/ 58 w 536"/>
                              <a:gd name="T11" fmla="*/ 3 h 531"/>
                              <a:gd name="T12" fmla="*/ 16 w 536"/>
                              <a:gd name="T13" fmla="*/ 15 h 531"/>
                              <a:gd name="T14" fmla="*/ 4 w 536"/>
                              <a:gd name="T15" fmla="*/ 58 h 531"/>
                              <a:gd name="T16" fmla="*/ 101 w 536"/>
                              <a:gd name="T17" fmla="*/ 479 h 531"/>
                              <a:gd name="T18" fmla="*/ 133 w 536"/>
                              <a:gd name="T19" fmla="*/ 513 h 531"/>
                              <a:gd name="T20" fmla="*/ 178 w 536"/>
                              <a:gd name="T21" fmla="*/ 501 h 531"/>
                              <a:gd name="T22" fmla="*/ 259 w 536"/>
                              <a:gd name="T23" fmla="*/ 420 h 531"/>
                              <a:gd name="T24" fmla="*/ 356 w 536"/>
                              <a:gd name="T25" fmla="*/ 517 h 531"/>
                              <a:gd name="T26" fmla="*/ 388 w 536"/>
                              <a:gd name="T27" fmla="*/ 531 h 531"/>
                              <a:gd name="T28" fmla="*/ 421 w 536"/>
                              <a:gd name="T29" fmla="*/ 517 h 531"/>
                              <a:gd name="T30" fmla="*/ 518 w 536"/>
                              <a:gd name="T31" fmla="*/ 420 h 531"/>
                              <a:gd name="T32" fmla="*/ 518 w 536"/>
                              <a:gd name="T33" fmla="*/ 355 h 531"/>
                              <a:gd name="T34" fmla="*/ 388 w 536"/>
                              <a:gd name="T35" fmla="*/ 420 h 531"/>
                              <a:gd name="T36" fmla="*/ 291 w 536"/>
                              <a:gd name="T37" fmla="*/ 323 h 531"/>
                              <a:gd name="T38" fmla="*/ 259 w 536"/>
                              <a:gd name="T39" fmla="*/ 310 h 531"/>
                              <a:gd name="T40" fmla="*/ 226 w 536"/>
                              <a:gd name="T41" fmla="*/ 323 h 531"/>
                              <a:gd name="T42" fmla="*/ 171 w 536"/>
                              <a:gd name="T43" fmla="*/ 378 h 531"/>
                              <a:gd name="T44" fmla="*/ 109 w 536"/>
                              <a:gd name="T45" fmla="*/ 109 h 531"/>
                              <a:gd name="T46" fmla="*/ 378 w 536"/>
                              <a:gd name="T47" fmla="*/ 171 h 531"/>
                              <a:gd name="T48" fmla="*/ 323 w 536"/>
                              <a:gd name="T49" fmla="*/ 226 h 531"/>
                              <a:gd name="T50" fmla="*/ 323 w 536"/>
                              <a:gd name="T51" fmla="*/ 291 h 531"/>
                              <a:gd name="T52" fmla="*/ 421 w 536"/>
                              <a:gd name="T53" fmla="*/ 388 h 531"/>
                              <a:gd name="T54" fmla="*/ 388 w 536"/>
                              <a:gd name="T55" fmla="*/ 42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6" h="531">
                                <a:moveTo>
                                  <a:pt x="518" y="355"/>
                                </a:moveTo>
                                <a:cubicBezTo>
                                  <a:pt x="421" y="258"/>
                                  <a:pt x="421" y="258"/>
                                  <a:pt x="421" y="258"/>
                                </a:cubicBezTo>
                                <a:cubicBezTo>
                                  <a:pt x="501" y="177"/>
                                  <a:pt x="501" y="177"/>
                                  <a:pt x="501" y="177"/>
                                </a:cubicBezTo>
                                <a:cubicBezTo>
                                  <a:pt x="513" y="166"/>
                                  <a:pt x="518" y="148"/>
                                  <a:pt x="513" y="132"/>
                                </a:cubicBezTo>
                                <a:cubicBezTo>
                                  <a:pt x="509" y="116"/>
                                  <a:pt x="496" y="104"/>
                                  <a:pt x="479" y="100"/>
                                </a:cubicBezTo>
                                <a:cubicBezTo>
                                  <a:pt x="58" y="3"/>
                                  <a:pt x="58" y="3"/>
                                  <a:pt x="58" y="3"/>
                                </a:cubicBezTo>
                                <a:cubicBezTo>
                                  <a:pt x="43" y="0"/>
                                  <a:pt x="27" y="4"/>
                                  <a:pt x="16" y="15"/>
                                </a:cubicBezTo>
                                <a:cubicBezTo>
                                  <a:pt x="5" y="27"/>
                                  <a:pt x="0" y="43"/>
                                  <a:pt x="4" y="58"/>
                                </a:cubicBezTo>
                                <a:cubicBezTo>
                                  <a:pt x="101" y="479"/>
                                  <a:pt x="101" y="479"/>
                                  <a:pt x="101" y="479"/>
                                </a:cubicBezTo>
                                <a:cubicBezTo>
                                  <a:pt x="104" y="495"/>
                                  <a:pt x="117" y="508"/>
                                  <a:pt x="133" y="513"/>
                                </a:cubicBezTo>
                                <a:cubicBezTo>
                                  <a:pt x="149" y="517"/>
                                  <a:pt x="166" y="513"/>
                                  <a:pt x="178" y="501"/>
                                </a:cubicBezTo>
                                <a:cubicBezTo>
                                  <a:pt x="259" y="420"/>
                                  <a:pt x="259" y="420"/>
                                  <a:pt x="259" y="420"/>
                                </a:cubicBezTo>
                                <a:cubicBezTo>
                                  <a:pt x="356" y="517"/>
                                  <a:pt x="356" y="517"/>
                                  <a:pt x="356" y="517"/>
                                </a:cubicBezTo>
                                <a:cubicBezTo>
                                  <a:pt x="365" y="526"/>
                                  <a:pt x="376" y="531"/>
                                  <a:pt x="388" y="531"/>
                                </a:cubicBezTo>
                                <a:cubicBezTo>
                                  <a:pt x="400" y="531"/>
                                  <a:pt x="412" y="526"/>
                                  <a:pt x="421" y="517"/>
                                </a:cubicBezTo>
                                <a:cubicBezTo>
                                  <a:pt x="518" y="420"/>
                                  <a:pt x="518" y="420"/>
                                  <a:pt x="518" y="420"/>
                                </a:cubicBezTo>
                                <a:cubicBezTo>
                                  <a:pt x="536" y="402"/>
                                  <a:pt x="536" y="373"/>
                                  <a:pt x="518" y="355"/>
                                </a:cubicBezTo>
                                <a:close/>
                                <a:moveTo>
                                  <a:pt x="388" y="420"/>
                                </a:moveTo>
                                <a:cubicBezTo>
                                  <a:pt x="291" y="323"/>
                                  <a:pt x="291" y="323"/>
                                  <a:pt x="291" y="323"/>
                                </a:cubicBezTo>
                                <a:cubicBezTo>
                                  <a:pt x="282" y="314"/>
                                  <a:pt x="270" y="310"/>
                                  <a:pt x="259" y="310"/>
                                </a:cubicBezTo>
                                <a:cubicBezTo>
                                  <a:pt x="247" y="310"/>
                                  <a:pt x="235" y="314"/>
                                  <a:pt x="226" y="323"/>
                                </a:cubicBezTo>
                                <a:cubicBezTo>
                                  <a:pt x="171" y="378"/>
                                  <a:pt x="171" y="378"/>
                                  <a:pt x="171" y="378"/>
                                </a:cubicBezTo>
                                <a:cubicBezTo>
                                  <a:pt x="109" y="109"/>
                                  <a:pt x="109" y="109"/>
                                  <a:pt x="109" y="109"/>
                                </a:cubicBezTo>
                                <a:cubicBezTo>
                                  <a:pt x="378" y="171"/>
                                  <a:pt x="378" y="171"/>
                                  <a:pt x="378" y="171"/>
                                </a:cubicBezTo>
                                <a:cubicBezTo>
                                  <a:pt x="323" y="226"/>
                                  <a:pt x="323" y="226"/>
                                  <a:pt x="323" y="226"/>
                                </a:cubicBezTo>
                                <a:cubicBezTo>
                                  <a:pt x="306" y="244"/>
                                  <a:pt x="306" y="273"/>
                                  <a:pt x="323" y="291"/>
                                </a:cubicBezTo>
                                <a:cubicBezTo>
                                  <a:pt x="421" y="388"/>
                                  <a:pt x="421" y="388"/>
                                  <a:pt x="421" y="388"/>
                                </a:cubicBezTo>
                                <a:lnTo>
                                  <a:pt x="388" y="42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75" name="Freeform 75">
                          <a:extLst>
                            <a:ext uri="{FF2B5EF4-FFF2-40B4-BE49-F238E27FC236}">
                              <a16:creationId xmlns:a16="http://schemas.microsoft.com/office/drawing/2014/main" id="{977204BE-A4F9-C748-A906-D9D7E5DC463C}"/>
                            </a:ext>
                          </a:extLst>
                        </wps:cNvPr>
                        <wps:cNvSpPr>
                          <a:spLocks/>
                        </wps:cNvSpPr>
                        <wps:spPr bwMode="auto">
                          <a:xfrm>
                            <a:off x="839787" y="334962"/>
                            <a:ext cx="141287" cy="134938"/>
                          </a:xfrm>
                          <a:custGeom>
                            <a:avLst/>
                            <a:gdLst>
                              <a:gd name="T0" fmla="*/ 128 w 146"/>
                              <a:gd name="T1" fmla="*/ 63 h 141"/>
                              <a:gd name="T2" fmla="*/ 83 w 146"/>
                              <a:gd name="T3" fmla="*/ 17 h 141"/>
                              <a:gd name="T4" fmla="*/ 18 w 146"/>
                              <a:gd name="T5" fmla="*/ 17 h 141"/>
                              <a:gd name="T6" fmla="*/ 18 w 146"/>
                              <a:gd name="T7" fmla="*/ 82 h 141"/>
                              <a:gd name="T8" fmla="*/ 64 w 146"/>
                              <a:gd name="T9" fmla="*/ 128 h 141"/>
                              <a:gd name="T10" fmla="*/ 96 w 146"/>
                              <a:gd name="T11" fmla="*/ 141 h 141"/>
                              <a:gd name="T12" fmla="*/ 128 w 146"/>
                              <a:gd name="T13" fmla="*/ 128 h 141"/>
                              <a:gd name="T14" fmla="*/ 128 w 146"/>
                              <a:gd name="T15" fmla="*/ 63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6" h="141">
                                <a:moveTo>
                                  <a:pt x="128" y="63"/>
                                </a:moveTo>
                                <a:cubicBezTo>
                                  <a:pt x="83" y="17"/>
                                  <a:pt x="83" y="17"/>
                                  <a:pt x="83" y="17"/>
                                </a:cubicBezTo>
                                <a:cubicBezTo>
                                  <a:pt x="65" y="0"/>
                                  <a:pt x="36" y="0"/>
                                  <a:pt x="18" y="17"/>
                                </a:cubicBezTo>
                                <a:cubicBezTo>
                                  <a:pt x="0" y="35"/>
                                  <a:pt x="0" y="64"/>
                                  <a:pt x="18" y="82"/>
                                </a:cubicBezTo>
                                <a:cubicBezTo>
                                  <a:pt x="64" y="128"/>
                                  <a:pt x="64" y="128"/>
                                  <a:pt x="64" y="128"/>
                                </a:cubicBezTo>
                                <a:cubicBezTo>
                                  <a:pt x="72" y="137"/>
                                  <a:pt x="84" y="141"/>
                                  <a:pt x="96" y="141"/>
                                </a:cubicBezTo>
                                <a:cubicBezTo>
                                  <a:pt x="108" y="141"/>
                                  <a:pt x="119" y="137"/>
                                  <a:pt x="128" y="128"/>
                                </a:cubicBezTo>
                                <a:cubicBezTo>
                                  <a:pt x="146" y="110"/>
                                  <a:pt x="146" y="81"/>
                                  <a:pt x="128" y="63"/>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76" name="Freeform 76">
                          <a:extLst>
                            <a:ext uri="{FF2B5EF4-FFF2-40B4-BE49-F238E27FC236}">
                              <a16:creationId xmlns:a16="http://schemas.microsoft.com/office/drawing/2014/main" id="{D3A1C596-651D-B34C-AA75-4196731BE2AF}"/>
                            </a:ext>
                          </a:extLst>
                        </wps:cNvPr>
                        <wps:cNvSpPr>
                          <a:spLocks/>
                        </wps:cNvSpPr>
                        <wps:spPr bwMode="auto">
                          <a:xfrm>
                            <a:off x="771525" y="514350"/>
                            <a:ext cx="150812" cy="88900"/>
                          </a:xfrm>
                          <a:custGeom>
                            <a:avLst/>
                            <a:gdLst>
                              <a:gd name="T0" fmla="*/ 111 w 157"/>
                              <a:gd name="T1" fmla="*/ 0 h 92"/>
                              <a:gd name="T2" fmla="*/ 46 w 157"/>
                              <a:gd name="T3" fmla="*/ 0 h 92"/>
                              <a:gd name="T4" fmla="*/ 0 w 157"/>
                              <a:gd name="T5" fmla="*/ 46 h 92"/>
                              <a:gd name="T6" fmla="*/ 46 w 157"/>
                              <a:gd name="T7" fmla="*/ 92 h 92"/>
                              <a:gd name="T8" fmla="*/ 111 w 157"/>
                              <a:gd name="T9" fmla="*/ 92 h 92"/>
                              <a:gd name="T10" fmla="*/ 157 w 157"/>
                              <a:gd name="T11" fmla="*/ 46 h 92"/>
                              <a:gd name="T12" fmla="*/ 111 w 157"/>
                              <a:gd name="T13" fmla="*/ 0 h 92"/>
                            </a:gdLst>
                            <a:ahLst/>
                            <a:cxnLst>
                              <a:cxn ang="0">
                                <a:pos x="T0" y="T1"/>
                              </a:cxn>
                              <a:cxn ang="0">
                                <a:pos x="T2" y="T3"/>
                              </a:cxn>
                              <a:cxn ang="0">
                                <a:pos x="T4" y="T5"/>
                              </a:cxn>
                              <a:cxn ang="0">
                                <a:pos x="T6" y="T7"/>
                              </a:cxn>
                              <a:cxn ang="0">
                                <a:pos x="T8" y="T9"/>
                              </a:cxn>
                              <a:cxn ang="0">
                                <a:pos x="T10" y="T11"/>
                              </a:cxn>
                              <a:cxn ang="0">
                                <a:pos x="T12" y="T13"/>
                              </a:cxn>
                            </a:cxnLst>
                            <a:rect l="0" t="0" r="r" b="b"/>
                            <a:pathLst>
                              <a:path w="157" h="92">
                                <a:moveTo>
                                  <a:pt x="111" y="0"/>
                                </a:moveTo>
                                <a:cubicBezTo>
                                  <a:pt x="46" y="0"/>
                                  <a:pt x="46" y="0"/>
                                  <a:pt x="46" y="0"/>
                                </a:cubicBezTo>
                                <a:cubicBezTo>
                                  <a:pt x="21" y="0"/>
                                  <a:pt x="0" y="21"/>
                                  <a:pt x="0" y="46"/>
                                </a:cubicBezTo>
                                <a:cubicBezTo>
                                  <a:pt x="0" y="71"/>
                                  <a:pt x="21" y="92"/>
                                  <a:pt x="46" y="92"/>
                                </a:cubicBezTo>
                                <a:cubicBezTo>
                                  <a:pt x="111" y="92"/>
                                  <a:pt x="111" y="92"/>
                                  <a:pt x="111" y="92"/>
                                </a:cubicBezTo>
                                <a:cubicBezTo>
                                  <a:pt x="136" y="92"/>
                                  <a:pt x="157" y="71"/>
                                  <a:pt x="157" y="46"/>
                                </a:cubicBezTo>
                                <a:cubicBezTo>
                                  <a:pt x="157" y="21"/>
                                  <a:pt x="136" y="0"/>
                                  <a:pt x="111"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77" name="Freeform 77">
                          <a:extLst>
                            <a:ext uri="{FF2B5EF4-FFF2-40B4-BE49-F238E27FC236}">
                              <a16:creationId xmlns:a16="http://schemas.microsoft.com/office/drawing/2014/main" id="{57B595A4-9438-4542-BB2B-A3FF20044F66}"/>
                            </a:ext>
                          </a:extLst>
                        </wps:cNvPr>
                        <wps:cNvSpPr>
                          <a:spLocks/>
                        </wps:cNvSpPr>
                        <wps:spPr bwMode="auto">
                          <a:xfrm>
                            <a:off x="839787" y="642937"/>
                            <a:ext cx="141287" cy="136525"/>
                          </a:xfrm>
                          <a:custGeom>
                            <a:avLst/>
                            <a:gdLst>
                              <a:gd name="T0" fmla="*/ 128 w 146"/>
                              <a:gd name="T1" fmla="*/ 18 h 142"/>
                              <a:gd name="T2" fmla="*/ 64 w 146"/>
                              <a:gd name="T3" fmla="*/ 18 h 142"/>
                              <a:gd name="T4" fmla="*/ 18 w 146"/>
                              <a:gd name="T5" fmla="*/ 64 h 142"/>
                              <a:gd name="T6" fmla="*/ 18 w 146"/>
                              <a:gd name="T7" fmla="*/ 128 h 142"/>
                              <a:gd name="T8" fmla="*/ 50 w 146"/>
                              <a:gd name="T9" fmla="*/ 142 h 142"/>
                              <a:gd name="T10" fmla="*/ 83 w 146"/>
                              <a:gd name="T11" fmla="*/ 128 h 142"/>
                              <a:gd name="T12" fmla="*/ 128 w 146"/>
                              <a:gd name="T13" fmla="*/ 83 h 142"/>
                              <a:gd name="T14" fmla="*/ 128 w 146"/>
                              <a:gd name="T15" fmla="*/ 18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6" h="142">
                                <a:moveTo>
                                  <a:pt x="128" y="18"/>
                                </a:moveTo>
                                <a:cubicBezTo>
                                  <a:pt x="110" y="0"/>
                                  <a:pt x="81" y="0"/>
                                  <a:pt x="64" y="18"/>
                                </a:cubicBezTo>
                                <a:cubicBezTo>
                                  <a:pt x="18" y="64"/>
                                  <a:pt x="18" y="64"/>
                                  <a:pt x="18" y="64"/>
                                </a:cubicBezTo>
                                <a:cubicBezTo>
                                  <a:pt x="0" y="82"/>
                                  <a:pt x="0" y="111"/>
                                  <a:pt x="18" y="128"/>
                                </a:cubicBezTo>
                                <a:cubicBezTo>
                                  <a:pt x="27" y="137"/>
                                  <a:pt x="38" y="142"/>
                                  <a:pt x="50" y="142"/>
                                </a:cubicBezTo>
                                <a:cubicBezTo>
                                  <a:pt x="62" y="142"/>
                                  <a:pt x="74" y="137"/>
                                  <a:pt x="83" y="128"/>
                                </a:cubicBezTo>
                                <a:cubicBezTo>
                                  <a:pt x="128" y="83"/>
                                  <a:pt x="128" y="83"/>
                                  <a:pt x="128" y="83"/>
                                </a:cubicBezTo>
                                <a:cubicBezTo>
                                  <a:pt x="146" y="65"/>
                                  <a:pt x="146" y="36"/>
                                  <a:pt x="128" y="18"/>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78" name="Freeform 78">
                          <a:extLst>
                            <a:ext uri="{FF2B5EF4-FFF2-40B4-BE49-F238E27FC236}">
                              <a16:creationId xmlns:a16="http://schemas.microsoft.com/office/drawing/2014/main" id="{2B24ACA5-30DA-4442-A29D-5300C4677BE3}"/>
                            </a:ext>
                          </a:extLst>
                        </wps:cNvPr>
                        <wps:cNvSpPr>
                          <a:spLocks/>
                        </wps:cNvSpPr>
                        <wps:spPr bwMode="auto">
                          <a:xfrm>
                            <a:off x="1147762" y="334962"/>
                            <a:ext cx="141287" cy="134938"/>
                          </a:xfrm>
                          <a:custGeom>
                            <a:avLst/>
                            <a:gdLst>
                              <a:gd name="T0" fmla="*/ 129 w 147"/>
                              <a:gd name="T1" fmla="*/ 17 h 141"/>
                              <a:gd name="T2" fmla="*/ 64 w 147"/>
                              <a:gd name="T3" fmla="*/ 17 h 141"/>
                              <a:gd name="T4" fmla="*/ 18 w 147"/>
                              <a:gd name="T5" fmla="*/ 63 h 141"/>
                              <a:gd name="T6" fmla="*/ 18 w 147"/>
                              <a:gd name="T7" fmla="*/ 128 h 141"/>
                              <a:gd name="T8" fmla="*/ 51 w 147"/>
                              <a:gd name="T9" fmla="*/ 141 h 141"/>
                              <a:gd name="T10" fmla="*/ 83 w 147"/>
                              <a:gd name="T11" fmla="*/ 128 h 141"/>
                              <a:gd name="T12" fmla="*/ 129 w 147"/>
                              <a:gd name="T13" fmla="*/ 82 h 141"/>
                              <a:gd name="T14" fmla="*/ 129 w 147"/>
                              <a:gd name="T15" fmla="*/ 17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141">
                                <a:moveTo>
                                  <a:pt x="129" y="17"/>
                                </a:moveTo>
                                <a:cubicBezTo>
                                  <a:pt x="111" y="0"/>
                                  <a:pt x="82" y="0"/>
                                  <a:pt x="64" y="17"/>
                                </a:cubicBezTo>
                                <a:cubicBezTo>
                                  <a:pt x="18" y="63"/>
                                  <a:pt x="18" y="63"/>
                                  <a:pt x="18" y="63"/>
                                </a:cubicBezTo>
                                <a:cubicBezTo>
                                  <a:pt x="0" y="81"/>
                                  <a:pt x="0" y="110"/>
                                  <a:pt x="18" y="128"/>
                                </a:cubicBezTo>
                                <a:cubicBezTo>
                                  <a:pt x="27" y="137"/>
                                  <a:pt x="39" y="141"/>
                                  <a:pt x="51" y="141"/>
                                </a:cubicBezTo>
                                <a:cubicBezTo>
                                  <a:pt x="62" y="141"/>
                                  <a:pt x="74" y="137"/>
                                  <a:pt x="83" y="128"/>
                                </a:cubicBezTo>
                                <a:cubicBezTo>
                                  <a:pt x="129" y="82"/>
                                  <a:pt x="129" y="82"/>
                                  <a:pt x="129" y="82"/>
                                </a:cubicBezTo>
                                <a:cubicBezTo>
                                  <a:pt x="147" y="64"/>
                                  <a:pt x="147" y="35"/>
                                  <a:pt x="129" y="17"/>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79" name="Freeform 79">
                          <a:extLst>
                            <a:ext uri="{FF2B5EF4-FFF2-40B4-BE49-F238E27FC236}">
                              <a16:creationId xmlns:a16="http://schemas.microsoft.com/office/drawing/2014/main" id="{F44160D9-084E-FB41-9EA4-D6902A12BB24}"/>
                            </a:ext>
                          </a:extLst>
                        </wps:cNvPr>
                        <wps:cNvSpPr>
                          <a:spLocks/>
                        </wps:cNvSpPr>
                        <wps:spPr bwMode="auto">
                          <a:xfrm>
                            <a:off x="1020762" y="265112"/>
                            <a:ext cx="87312" cy="150813"/>
                          </a:xfrm>
                          <a:custGeom>
                            <a:avLst/>
                            <a:gdLst>
                              <a:gd name="T0" fmla="*/ 45 w 91"/>
                              <a:gd name="T1" fmla="*/ 0 h 156"/>
                              <a:gd name="T2" fmla="*/ 0 w 91"/>
                              <a:gd name="T3" fmla="*/ 46 h 156"/>
                              <a:gd name="T4" fmla="*/ 0 w 91"/>
                              <a:gd name="T5" fmla="*/ 111 h 156"/>
                              <a:gd name="T6" fmla="*/ 45 w 91"/>
                              <a:gd name="T7" fmla="*/ 156 h 156"/>
                              <a:gd name="T8" fmla="*/ 91 w 91"/>
                              <a:gd name="T9" fmla="*/ 111 h 156"/>
                              <a:gd name="T10" fmla="*/ 91 w 91"/>
                              <a:gd name="T11" fmla="*/ 46 h 156"/>
                              <a:gd name="T12" fmla="*/ 45 w 91"/>
                              <a:gd name="T13" fmla="*/ 0 h 156"/>
                            </a:gdLst>
                            <a:ahLst/>
                            <a:cxnLst>
                              <a:cxn ang="0">
                                <a:pos x="T0" y="T1"/>
                              </a:cxn>
                              <a:cxn ang="0">
                                <a:pos x="T2" y="T3"/>
                              </a:cxn>
                              <a:cxn ang="0">
                                <a:pos x="T4" y="T5"/>
                              </a:cxn>
                              <a:cxn ang="0">
                                <a:pos x="T6" y="T7"/>
                              </a:cxn>
                              <a:cxn ang="0">
                                <a:pos x="T8" y="T9"/>
                              </a:cxn>
                              <a:cxn ang="0">
                                <a:pos x="T10" y="T11"/>
                              </a:cxn>
                              <a:cxn ang="0">
                                <a:pos x="T12" y="T13"/>
                              </a:cxn>
                            </a:cxnLst>
                            <a:rect l="0" t="0" r="r" b="b"/>
                            <a:pathLst>
                              <a:path w="91" h="156">
                                <a:moveTo>
                                  <a:pt x="45" y="0"/>
                                </a:moveTo>
                                <a:cubicBezTo>
                                  <a:pt x="20" y="0"/>
                                  <a:pt x="0" y="21"/>
                                  <a:pt x="0" y="46"/>
                                </a:cubicBezTo>
                                <a:cubicBezTo>
                                  <a:pt x="0" y="111"/>
                                  <a:pt x="0" y="111"/>
                                  <a:pt x="0" y="111"/>
                                </a:cubicBezTo>
                                <a:cubicBezTo>
                                  <a:pt x="0" y="136"/>
                                  <a:pt x="20" y="156"/>
                                  <a:pt x="45" y="156"/>
                                </a:cubicBezTo>
                                <a:cubicBezTo>
                                  <a:pt x="71" y="156"/>
                                  <a:pt x="91" y="136"/>
                                  <a:pt x="91" y="111"/>
                                </a:cubicBezTo>
                                <a:cubicBezTo>
                                  <a:pt x="91" y="46"/>
                                  <a:pt x="91" y="46"/>
                                  <a:pt x="91" y="46"/>
                                </a:cubicBezTo>
                                <a:cubicBezTo>
                                  <a:pt x="91" y="21"/>
                                  <a:pt x="71" y="0"/>
                                  <a:pt x="45"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87" name="Freeform 87">
                          <a:extLst>
                            <a:ext uri="{FF2B5EF4-FFF2-40B4-BE49-F238E27FC236}">
                              <a16:creationId xmlns:a16="http://schemas.microsoft.com/office/drawing/2014/main" id="{2D437F7A-268A-914E-9A27-3BD2779CE6EC}"/>
                            </a:ext>
                          </a:extLst>
                        </wps:cNvPr>
                        <wps:cNvSpPr>
                          <a:spLocks/>
                        </wps:cNvSpPr>
                        <wps:spPr bwMode="auto">
                          <a:xfrm>
                            <a:off x="439737" y="1012825"/>
                            <a:ext cx="88900" cy="88900"/>
                          </a:xfrm>
                          <a:custGeom>
                            <a:avLst/>
                            <a:gdLst>
                              <a:gd name="T0" fmla="*/ 91 w 92"/>
                              <a:gd name="T1" fmla="*/ 38 h 92"/>
                              <a:gd name="T2" fmla="*/ 88 w 92"/>
                              <a:gd name="T3" fmla="*/ 29 h 92"/>
                              <a:gd name="T4" fmla="*/ 84 w 92"/>
                              <a:gd name="T5" fmla="*/ 21 h 92"/>
                              <a:gd name="T6" fmla="*/ 78 w 92"/>
                              <a:gd name="T7" fmla="*/ 14 h 92"/>
                              <a:gd name="T8" fmla="*/ 71 w 92"/>
                              <a:gd name="T9" fmla="*/ 8 h 92"/>
                              <a:gd name="T10" fmla="*/ 63 w 92"/>
                              <a:gd name="T11" fmla="*/ 4 h 92"/>
                              <a:gd name="T12" fmla="*/ 55 w 92"/>
                              <a:gd name="T13" fmla="*/ 2 h 92"/>
                              <a:gd name="T14" fmla="*/ 37 w 92"/>
                              <a:gd name="T15" fmla="*/ 2 h 92"/>
                              <a:gd name="T16" fmla="*/ 28 w 92"/>
                              <a:gd name="T17" fmla="*/ 4 h 92"/>
                              <a:gd name="T18" fmla="*/ 21 w 92"/>
                              <a:gd name="T19" fmla="*/ 8 h 92"/>
                              <a:gd name="T20" fmla="*/ 14 w 92"/>
                              <a:gd name="T21" fmla="*/ 14 h 92"/>
                              <a:gd name="T22" fmla="*/ 8 w 92"/>
                              <a:gd name="T23" fmla="*/ 21 h 92"/>
                              <a:gd name="T24" fmla="*/ 4 w 92"/>
                              <a:gd name="T25" fmla="*/ 29 h 92"/>
                              <a:gd name="T26" fmla="*/ 1 w 92"/>
                              <a:gd name="T27" fmla="*/ 38 h 92"/>
                              <a:gd name="T28" fmla="*/ 0 w 92"/>
                              <a:gd name="T29" fmla="*/ 46 h 92"/>
                              <a:gd name="T30" fmla="*/ 1 w 92"/>
                              <a:gd name="T31" fmla="*/ 55 h 92"/>
                              <a:gd name="T32" fmla="*/ 4 w 92"/>
                              <a:gd name="T33" fmla="*/ 64 h 92"/>
                              <a:gd name="T34" fmla="*/ 8 w 92"/>
                              <a:gd name="T35" fmla="*/ 72 h 92"/>
                              <a:gd name="T36" fmla="*/ 14 w 92"/>
                              <a:gd name="T37" fmla="*/ 79 h 92"/>
                              <a:gd name="T38" fmla="*/ 21 w 92"/>
                              <a:gd name="T39" fmla="*/ 85 h 92"/>
                              <a:gd name="T40" fmla="*/ 28 w 92"/>
                              <a:gd name="T41" fmla="*/ 89 h 92"/>
                              <a:gd name="T42" fmla="*/ 37 w 92"/>
                              <a:gd name="T43" fmla="*/ 91 h 92"/>
                              <a:gd name="T44" fmla="*/ 46 w 92"/>
                              <a:gd name="T45" fmla="*/ 92 h 92"/>
                              <a:gd name="T46" fmla="*/ 55 w 92"/>
                              <a:gd name="T47" fmla="*/ 91 h 92"/>
                              <a:gd name="T48" fmla="*/ 63 w 92"/>
                              <a:gd name="T49" fmla="*/ 89 h 92"/>
                              <a:gd name="T50" fmla="*/ 71 w 92"/>
                              <a:gd name="T51" fmla="*/ 85 h 92"/>
                              <a:gd name="T52" fmla="*/ 78 w 92"/>
                              <a:gd name="T53" fmla="*/ 79 h 92"/>
                              <a:gd name="T54" fmla="*/ 84 w 92"/>
                              <a:gd name="T55" fmla="*/ 72 h 92"/>
                              <a:gd name="T56" fmla="*/ 88 w 92"/>
                              <a:gd name="T57" fmla="*/ 64 h 92"/>
                              <a:gd name="T58" fmla="*/ 91 w 92"/>
                              <a:gd name="T59" fmla="*/ 55 h 92"/>
                              <a:gd name="T60" fmla="*/ 92 w 92"/>
                              <a:gd name="T61" fmla="*/ 46 h 92"/>
                              <a:gd name="T62" fmla="*/ 91 w 92"/>
                              <a:gd name="T63" fmla="*/ 3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2" h="92">
                                <a:moveTo>
                                  <a:pt x="91" y="38"/>
                                </a:moveTo>
                                <a:cubicBezTo>
                                  <a:pt x="90" y="35"/>
                                  <a:pt x="89" y="32"/>
                                  <a:pt x="88" y="29"/>
                                </a:cubicBezTo>
                                <a:cubicBezTo>
                                  <a:pt x="87" y="26"/>
                                  <a:pt x="86" y="24"/>
                                  <a:pt x="84" y="21"/>
                                </a:cubicBezTo>
                                <a:cubicBezTo>
                                  <a:pt x="82" y="19"/>
                                  <a:pt x="80" y="16"/>
                                  <a:pt x="78" y="14"/>
                                </a:cubicBezTo>
                                <a:cubicBezTo>
                                  <a:pt x="76" y="12"/>
                                  <a:pt x="74" y="10"/>
                                  <a:pt x="71" y="8"/>
                                </a:cubicBezTo>
                                <a:cubicBezTo>
                                  <a:pt x="69" y="7"/>
                                  <a:pt x="66" y="5"/>
                                  <a:pt x="63" y="4"/>
                                </a:cubicBezTo>
                                <a:cubicBezTo>
                                  <a:pt x="61" y="3"/>
                                  <a:pt x="58" y="2"/>
                                  <a:pt x="55" y="2"/>
                                </a:cubicBezTo>
                                <a:cubicBezTo>
                                  <a:pt x="49" y="0"/>
                                  <a:pt x="43" y="0"/>
                                  <a:pt x="37" y="2"/>
                                </a:cubicBezTo>
                                <a:cubicBezTo>
                                  <a:pt x="34" y="2"/>
                                  <a:pt x="31" y="3"/>
                                  <a:pt x="28" y="4"/>
                                </a:cubicBezTo>
                                <a:cubicBezTo>
                                  <a:pt x="26" y="5"/>
                                  <a:pt x="23" y="7"/>
                                  <a:pt x="21" y="8"/>
                                </a:cubicBezTo>
                                <a:cubicBezTo>
                                  <a:pt x="18" y="10"/>
                                  <a:pt x="16" y="12"/>
                                  <a:pt x="14" y="14"/>
                                </a:cubicBezTo>
                                <a:cubicBezTo>
                                  <a:pt x="11" y="16"/>
                                  <a:pt x="10" y="19"/>
                                  <a:pt x="8" y="21"/>
                                </a:cubicBezTo>
                                <a:cubicBezTo>
                                  <a:pt x="6" y="24"/>
                                  <a:pt x="5" y="26"/>
                                  <a:pt x="4" y="29"/>
                                </a:cubicBezTo>
                                <a:cubicBezTo>
                                  <a:pt x="3" y="32"/>
                                  <a:pt x="2" y="35"/>
                                  <a:pt x="1" y="38"/>
                                </a:cubicBezTo>
                                <a:cubicBezTo>
                                  <a:pt x="0" y="40"/>
                                  <a:pt x="0" y="43"/>
                                  <a:pt x="0" y="46"/>
                                </a:cubicBezTo>
                                <a:cubicBezTo>
                                  <a:pt x="0" y="49"/>
                                  <a:pt x="0" y="52"/>
                                  <a:pt x="1" y="55"/>
                                </a:cubicBezTo>
                                <a:cubicBezTo>
                                  <a:pt x="2" y="58"/>
                                  <a:pt x="3" y="61"/>
                                  <a:pt x="4" y="64"/>
                                </a:cubicBezTo>
                                <a:cubicBezTo>
                                  <a:pt x="5" y="67"/>
                                  <a:pt x="6" y="69"/>
                                  <a:pt x="8" y="72"/>
                                </a:cubicBezTo>
                                <a:cubicBezTo>
                                  <a:pt x="10" y="74"/>
                                  <a:pt x="11" y="77"/>
                                  <a:pt x="14" y="79"/>
                                </a:cubicBezTo>
                                <a:cubicBezTo>
                                  <a:pt x="16" y="81"/>
                                  <a:pt x="18" y="83"/>
                                  <a:pt x="21" y="85"/>
                                </a:cubicBezTo>
                                <a:cubicBezTo>
                                  <a:pt x="23" y="86"/>
                                  <a:pt x="26" y="88"/>
                                  <a:pt x="28" y="89"/>
                                </a:cubicBezTo>
                                <a:cubicBezTo>
                                  <a:pt x="31" y="90"/>
                                  <a:pt x="34" y="91"/>
                                  <a:pt x="37" y="91"/>
                                </a:cubicBezTo>
                                <a:cubicBezTo>
                                  <a:pt x="40" y="92"/>
                                  <a:pt x="43" y="92"/>
                                  <a:pt x="46" y="92"/>
                                </a:cubicBezTo>
                                <a:cubicBezTo>
                                  <a:pt x="49" y="92"/>
                                  <a:pt x="52" y="92"/>
                                  <a:pt x="55" y="91"/>
                                </a:cubicBezTo>
                                <a:cubicBezTo>
                                  <a:pt x="58" y="91"/>
                                  <a:pt x="61" y="90"/>
                                  <a:pt x="63" y="89"/>
                                </a:cubicBezTo>
                                <a:cubicBezTo>
                                  <a:pt x="66" y="88"/>
                                  <a:pt x="69" y="86"/>
                                  <a:pt x="71" y="85"/>
                                </a:cubicBezTo>
                                <a:cubicBezTo>
                                  <a:pt x="74" y="83"/>
                                  <a:pt x="76" y="81"/>
                                  <a:pt x="78" y="79"/>
                                </a:cubicBezTo>
                                <a:cubicBezTo>
                                  <a:pt x="80" y="77"/>
                                  <a:pt x="82" y="74"/>
                                  <a:pt x="84" y="72"/>
                                </a:cubicBezTo>
                                <a:cubicBezTo>
                                  <a:pt x="86" y="69"/>
                                  <a:pt x="87" y="67"/>
                                  <a:pt x="88" y="64"/>
                                </a:cubicBezTo>
                                <a:cubicBezTo>
                                  <a:pt x="89" y="61"/>
                                  <a:pt x="90" y="58"/>
                                  <a:pt x="91" y="55"/>
                                </a:cubicBezTo>
                                <a:cubicBezTo>
                                  <a:pt x="91" y="52"/>
                                  <a:pt x="92" y="49"/>
                                  <a:pt x="92" y="46"/>
                                </a:cubicBezTo>
                                <a:cubicBezTo>
                                  <a:pt x="92" y="43"/>
                                  <a:pt x="91" y="40"/>
                                  <a:pt x="91" y="38"/>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DCC7E9" id="Group 71" o:spid="_x0000_s1026" alt="Decorative" style="position:absolute;margin-left:410.7pt;margin-top:-26.8pt;width:85.3pt;height:73.7pt;z-index:251663398;mso-position-horizontal-relative:margin;mso-width-relative:margin;mso-height-relative:margin" coordsize="22891,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">
                <o:lock v:ext="edit" aspectratio="t"/>
                <v:shape id="Freeform 72" o:spid="_x0000_s1027" style="position:absolute;width:22891;height:20716;visibility:visible;mso-wrap-style:square;v-text-anchor:top" coordsize="238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" path="m2129,c252,,252,,252,,113,,,113,,252,,1283,,1283,,1283v,160,,160,,160c,1582,113,1695,252,1695v608,,608,,608,c787,2061,787,2061,787,2061v-237,,-237,,-237,c524,2061,504,2082,504,2107v,25,20,46,46,46c1832,2153,1832,2153,1832,2153v25,,46,-21,46,-46c1878,2082,1857,2061,1832,2061v-237,,-237,,-237,c1521,1695,1521,1695,1521,1695v608,,608,,608,c2268,1695,2381,1582,2381,1443v,-160,,-160,,-160c2381,252,2381,252,2381,252,2381,113,2268,,2129,xm880,2061v74,-366,74,-366,74,-366c1428,1695,1428,1695,1428,1695v73,366,73,366,73,366c880,2061,880,2061,880,2061xm2290,1443v,88,-72,160,-161,160c252,1603,252,1603,252,1603v-88,,-160,-72,-160,-160c92,1328,92,1328,92,1328v2198,,2198,,2198,c2290,1443,2290,1443,2290,1443xm2290,1237v-2198,,-2198,,-2198,c92,1145,92,1145,92,1145v275,,275,,275,c392,1145,412,1125,412,1099v,-25,-20,-45,-45,-45c92,1054,92,1054,92,1054v,-802,,-802,,-802c92,164,164,92,252,92v1877,,1877,,1877,c2218,92,2290,164,2290,252v,985,,985,,985xe" filled="f" stroked="f">
                  <v:path arrowok="t" o:connecttype="custom" o:connectlocs="2046894,0;242281,0;0,242483;0,1234545;0,1388502;242281,1630985;826833,1630985;756649,1983163;528789,1983163;484563,2027425;528789,2071688;1761348,2071688;1805574,2027425;1761348,1983163;1533488,1983163;1462342,1630985;2046894,1630985;2289175,1388502;2289175,1234545;2289175,242483;2046894,0;846062,1983163;917208,1630985;1372928,1630985;1443113,1983163;846062,1983163;2201684,1388502;2046894,1542460;242281,1542460;88452,1388502;88452,1277846;2201684,1277846;2201684,1388502;2201684,1190282;88452,1190282;88452,1101757;352846,1101757;396111,1057494;352846,1014194;88452,1014194;88452,242483;242281,88525;2046894,88525;2201684,242483;2201684,1190282" o:connectangles="0,0,0,0,0,0,0,0,0,0,0,0,0,0,0,0,0,0,0,0,0,0,0,0,0,0,0,0,0,0,0,0,0,0,0,0,0,0,0,0,0,0,0,0,0"/>
                  <o:lock v:ext="edit" verticies="t"/>
                </v:shape>
                <v:oval id="Oval 73" o:spid="_x0000_s1028" style="position:absolute;left:10572;top:13223;width:1747;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shape id="Freeform 74" o:spid="_x0000_s1029" style="position:absolute;left:10080;top:5016;width:5144;height:5112;visibility:visible;mso-wrap-style:square;v-text-anchor:top" coordsize="53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" path="m518,355c421,258,421,258,421,258v80,-81,80,-81,80,-81c513,166,518,148,513,132v-4,-16,-17,-28,-34,-32c58,3,58,3,58,3,43,,27,4,16,15,5,27,,43,4,58v97,421,97,421,97,421c104,495,117,508,133,513v16,4,33,,45,-12c259,420,259,420,259,420v97,97,97,97,97,97c365,526,376,531,388,531v12,,24,-5,33,-14c518,420,518,420,518,420v18,-18,18,-47,,-65xm388,420c291,323,291,323,291,323v-9,-9,-21,-13,-32,-13c247,310,235,314,226,323v-55,55,-55,55,-55,55c109,109,109,109,109,109v269,62,269,62,269,62c323,226,323,226,323,226v-17,18,-17,47,,65c421,388,421,388,421,388r-33,32xe" filled="f" stroked="f">
                  <v:path arrowok="t" o:connecttype="custom" o:connectlocs="497077,341746;403995,248368;480764,170392;492279,127072;459652,96266;55657,2888;15354,14440;3838,55835;96920,461116;127628,493847;170810,482295;248539,404319;341621,497698;372328,511175;403995,497698;497077,404319;497077,341746;372328,404319;279246,310941;248539,298426;216871,310941;164093,363887;104597,104930;362732,164616;309953,217562;309953,280135;403995,373514;372328,404319" o:connectangles="0,0,0,0,0,0,0,0,0,0,0,0,0,0,0,0,0,0,0,0,0,0,0,0,0,0,0,0"/>
                  <o:lock v:ext="edit" verticies="t"/>
                </v:shape>
                <v:shape id="Freeform 75" o:spid="_x0000_s1030" style="position:absolute;left:8397;top:3349;width:1413;height:1350;visibility:visible;mso-wrap-style:square;v-text-anchor:top" coordsize="14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" path="m128,63c83,17,83,17,83,17,65,,36,,18,17,,35,,64,18,82v46,46,46,46,46,46c72,137,84,141,96,141v12,,23,-4,32,-13c146,110,146,81,128,63xe" filled="f" stroked="f">
                  <v:path arrowok="t" o:connecttype="custom" o:connectlocs="123868,60291;80321,16269;17419,16269;17419,78475;61934,122497;92901,134938;123868,122497;123868,60291" o:connectangles="0,0,0,0,0,0,0,0"/>
                </v:shape>
                <v:shape id="Freeform 76" o:spid="_x0000_s1031" style="position:absolute;left:7715;top:5143;width:1508;height:889;visibility:visible;mso-wrap-style:square;v-text-anchor:top" coordsize="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" path="m111,c46,,46,,46,,21,,,21,,46,,71,21,92,46,92v65,,65,,65,c136,92,157,71,157,46,157,21,136,,111,xe" filled="f" stroked="f">
                  <v:path arrowok="t" o:connecttype="custom" o:connectlocs="106625,0;44187,0;0,44450;44187,88900;106625,88900;150812,44450;106625,0" o:connectangles="0,0,0,0,0,0,0"/>
                </v:shape>
                <v:shape id="Freeform 77" o:spid="_x0000_s1032" style="position:absolute;left:8397;top:6429;width:1413;height:1365;visibility:visible;mso-wrap-style:square;v-text-anchor:top" coordsize="1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" path="m128,18c110,,81,,64,18,18,64,18,64,18,64,,82,,111,18,128v9,9,20,14,32,14c62,142,74,137,83,128,128,83,128,83,128,83v18,-18,18,-47,,-65xe" filled="f" stroked="f">
                  <v:path arrowok="t" o:connecttype="custom" o:connectlocs="123868,17306;61934,17306;17419,61532;17419,123065;48386,136525;80321,123065;123868,79800;123868,17306" o:connectangles="0,0,0,0,0,0,0,0"/>
                </v:shape>
                <v:shape id="Freeform 78" o:spid="_x0000_s1033" style="position:absolute;left:11477;top:3349;width:1413;height:1350;visibility:visible;mso-wrap-style:square;v-text-anchor:top" coordsize="14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" path="m129,17c111,,82,,64,17,18,63,18,63,18,63,,81,,110,18,128v9,9,21,13,33,13c62,141,74,137,83,128,129,82,129,82,129,82v18,-18,18,-47,,-65xe" filled="f" stroked="f">
                  <v:path arrowok="t" o:connecttype="custom" o:connectlocs="123987,16269;61513,16269;17300,60291;17300,122497;49018,134938;79774,122497;123987,78475;123987,16269" o:connectangles="0,0,0,0,0,0,0,0"/>
                </v:shape>
                <v:shape id="Freeform 79" o:spid="_x0000_s1034" style="position:absolute;left:10207;top:2651;width:873;height:1508;visibility:visible;mso-wrap-style:square;v-text-anchor:top" coordsize="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" path="m45,c20,,,21,,46v,65,,65,,65c,136,20,156,45,156v26,,46,-20,46,-45c91,46,91,46,91,46,91,21,71,,45,xe" filled="f" stroked="f">
                  <v:path arrowok="t" o:connecttype="custom" o:connectlocs="43176,0;0,44471;0,107309;43176,150813;87312,107309;87312,44471;43176,0" o:connectangles="0,0,0,0,0,0,0"/>
                </v:shape>
                <v:shape id="Freeform 87" o:spid="_x0000_s1035" style="position:absolute;left:4397;top:10128;width:889;height:889;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" path="m91,38c90,35,89,32,88,29,87,26,86,24,84,21,82,19,80,16,78,14,76,12,74,10,71,8,69,7,66,5,63,4,61,3,58,2,55,2,49,,43,,37,2v-3,,-6,1,-9,2c26,5,23,7,21,8v-3,2,-5,4,-7,6c11,16,10,19,8,21,6,24,5,26,4,29,3,32,2,35,1,38,,40,,43,,46v,3,,6,1,9c2,58,3,61,4,64v1,3,2,5,4,8c10,74,11,77,14,79v2,2,4,4,7,6c23,86,26,88,28,89v3,1,6,2,9,2c40,92,43,92,46,92v3,,6,,9,-1c58,91,61,90,63,89v3,-1,6,-3,8,-4c74,83,76,81,78,79v2,-2,4,-5,6,-7c86,69,87,67,88,64v1,-3,2,-6,3,-9c91,52,92,49,92,46v,-3,-1,-6,-1,-8xe" filled="f" stroked="f">
                  <v:path arrowok="t" o:connecttype="custom" o:connectlocs="87934,36720;85035,28023;81170,20292;75372,13528;68608,7730;60877,3865;53147,1933;35753,1933;27057,3865;20292,7730;13528,13528;7730,20292;3865,28023;966,36720;0,44450;966,53147;3865,61843;7730,69574;13528,76338;20292,82136;27057,86001;35753,87934;44450,88900;53147,87934;60877,86001;68608,82136;75372,76338;81170,69574;85035,61843;87934,53147;88900,44450;87934,36720" o:connectangles="0,0,0,0,0,0,0,0,0,0,0,0,0,0,0,0,0,0,0,0,0,0,0,0,0,0,0,0,0,0,0,0"/>
                </v:shape>
                <w10:wrap anchorx="margin"/>
              </v:group>
            </w:pict>
          </mc:Fallback>
        </mc:AlternateContent>
      </w:r>
      <w:r w:rsidR="00D91217">
        <w:t>Digital ability</w:t>
      </w:r>
      <w:bookmarkEnd w:id="44"/>
      <w:bookmarkEnd w:id="45"/>
      <w:bookmarkEnd w:id="46"/>
      <w:bookmarkEnd w:id="47"/>
      <w:bookmarkEnd w:id="48"/>
    </w:p>
    <w:bookmarkEnd w:id="43"/>
    <w:bookmarkEnd w:id="49"/>
    <w:p w14:paraId="0FC37F4A" w14:textId="3F58BF6D" w:rsidR="00EA6BF3" w:rsidRPr="00222ACC" w:rsidRDefault="00EA6BF3" w:rsidP="00EA6BF3">
      <w:pPr>
        <w:pStyle w:val="Heading2"/>
        <w:rPr>
          <w:b/>
        </w:rPr>
      </w:pPr>
      <w:r w:rsidRPr="00222ACC">
        <w:rPr>
          <w:b/>
        </w:rPr>
        <w:t>Our understanding</w:t>
      </w:r>
    </w:p>
    <w:p w14:paraId="59F6E856" w14:textId="77777777" w:rsidR="004D00EC" w:rsidRPr="009877B4" w:rsidRDefault="00B268DB" w:rsidP="000916BB">
      <w:pPr>
        <w:pStyle w:val="BodyText"/>
        <w:spacing w:line="276" w:lineRule="auto"/>
        <w:rPr>
          <w:sz w:val="22"/>
          <w:szCs w:val="22"/>
        </w:rPr>
      </w:pPr>
      <w:r w:rsidRPr="009877B4">
        <w:rPr>
          <w:sz w:val="22"/>
          <w:szCs w:val="22"/>
        </w:rPr>
        <w:t xml:space="preserve">Digital ability refers to a person’s capacity to engage with digital technologies </w:t>
      </w:r>
      <w:r w:rsidR="00B40F4C">
        <w:rPr>
          <w:sz w:val="22"/>
          <w:szCs w:val="22"/>
        </w:rPr>
        <w:t xml:space="preserve">in order to safely and effectively engage with the online world. It </w:t>
      </w:r>
      <w:r w:rsidRPr="009877B4">
        <w:rPr>
          <w:sz w:val="22"/>
          <w:szCs w:val="22"/>
        </w:rPr>
        <w:t>relies on skills, attitudes and confidence with technology</w:t>
      </w:r>
      <w:r w:rsidR="00B40F4C">
        <w:rPr>
          <w:sz w:val="22"/>
          <w:szCs w:val="22"/>
        </w:rPr>
        <w:t>.</w:t>
      </w:r>
    </w:p>
    <w:p w14:paraId="703C1CC2" w14:textId="77777777" w:rsidR="004D00EC" w:rsidRPr="009877B4" w:rsidRDefault="004D00EC" w:rsidP="000916BB">
      <w:pPr>
        <w:pStyle w:val="BodyText"/>
        <w:spacing w:line="276" w:lineRule="auto"/>
        <w:rPr>
          <w:sz w:val="22"/>
          <w:szCs w:val="22"/>
        </w:rPr>
      </w:pPr>
      <w:r w:rsidRPr="009877B4">
        <w:rPr>
          <w:sz w:val="22"/>
          <w:szCs w:val="22"/>
        </w:rPr>
        <w:t xml:space="preserve">Digital ability also </w:t>
      </w:r>
      <w:r w:rsidR="00B268DB" w:rsidRPr="009877B4">
        <w:rPr>
          <w:sz w:val="22"/>
          <w:szCs w:val="22"/>
        </w:rPr>
        <w:t xml:space="preserve">extends to </w:t>
      </w:r>
      <w:r w:rsidRPr="009877B4">
        <w:rPr>
          <w:sz w:val="22"/>
          <w:szCs w:val="22"/>
        </w:rPr>
        <w:t xml:space="preserve">equipping </w:t>
      </w:r>
      <w:r w:rsidR="00217022">
        <w:rPr>
          <w:sz w:val="22"/>
          <w:szCs w:val="22"/>
        </w:rPr>
        <w:t>First Nations people</w:t>
      </w:r>
      <w:r w:rsidRPr="009877B4">
        <w:rPr>
          <w:sz w:val="22"/>
          <w:szCs w:val="22"/>
        </w:rPr>
        <w:t xml:space="preserve"> with the </w:t>
      </w:r>
      <w:r w:rsidR="00CB0EE2">
        <w:rPr>
          <w:sz w:val="22"/>
          <w:szCs w:val="22"/>
        </w:rPr>
        <w:t>specialised</w:t>
      </w:r>
      <w:r w:rsidR="00CB0EE2" w:rsidRPr="009877B4">
        <w:rPr>
          <w:sz w:val="22"/>
          <w:szCs w:val="22"/>
        </w:rPr>
        <w:t xml:space="preserve"> </w:t>
      </w:r>
      <w:r w:rsidRPr="009877B4">
        <w:rPr>
          <w:sz w:val="22"/>
          <w:szCs w:val="22"/>
        </w:rPr>
        <w:t>digital skills required to participate in vocational and professional careers</w:t>
      </w:r>
      <w:r w:rsidR="00487CB1" w:rsidRPr="009877B4">
        <w:rPr>
          <w:sz w:val="22"/>
          <w:szCs w:val="22"/>
        </w:rPr>
        <w:t xml:space="preserve">, </w:t>
      </w:r>
      <w:r w:rsidR="00AA75EA" w:rsidRPr="009877B4">
        <w:rPr>
          <w:sz w:val="22"/>
          <w:szCs w:val="22"/>
        </w:rPr>
        <w:t>including</w:t>
      </w:r>
      <w:r w:rsidR="007A2C1A">
        <w:rPr>
          <w:sz w:val="22"/>
          <w:szCs w:val="22"/>
        </w:rPr>
        <w:t xml:space="preserve"> careers of the future.</w:t>
      </w:r>
    </w:p>
    <w:p w14:paraId="4D281F6F" w14:textId="77777777" w:rsidR="004D00EC" w:rsidRPr="009877B4" w:rsidRDefault="00D0400F" w:rsidP="000916BB">
      <w:pPr>
        <w:pStyle w:val="BodyText"/>
        <w:spacing w:line="276" w:lineRule="auto"/>
        <w:rPr>
          <w:sz w:val="22"/>
          <w:szCs w:val="22"/>
        </w:rPr>
      </w:pPr>
      <w:r w:rsidRPr="009877B4">
        <w:rPr>
          <w:sz w:val="22"/>
          <w:szCs w:val="22"/>
        </w:rPr>
        <w:t>The technology sphere is evolving quickly, and t</w:t>
      </w:r>
      <w:r w:rsidR="004D00EC" w:rsidRPr="009877B4">
        <w:rPr>
          <w:sz w:val="22"/>
          <w:szCs w:val="22"/>
        </w:rPr>
        <w:t xml:space="preserve">here are </w:t>
      </w:r>
      <w:r w:rsidR="00AA75EA" w:rsidRPr="009877B4">
        <w:rPr>
          <w:sz w:val="22"/>
          <w:szCs w:val="22"/>
        </w:rPr>
        <w:t>significant</w:t>
      </w:r>
      <w:r w:rsidR="004D00EC" w:rsidRPr="009877B4">
        <w:rPr>
          <w:sz w:val="22"/>
          <w:szCs w:val="22"/>
        </w:rPr>
        <w:t xml:space="preserve"> opportunities </w:t>
      </w:r>
      <w:r w:rsidR="004D00EC" w:rsidRPr="001F628E">
        <w:rPr>
          <w:sz w:val="22"/>
          <w:szCs w:val="22"/>
        </w:rPr>
        <w:t>for</w:t>
      </w:r>
      <w:r w:rsidR="00217022" w:rsidRPr="001F628E">
        <w:rPr>
          <w:sz w:val="22"/>
          <w:szCs w:val="22"/>
        </w:rPr>
        <w:t xml:space="preserve"> First Nations </w:t>
      </w:r>
      <w:r w:rsidR="001F628E" w:rsidRPr="001F628E">
        <w:rPr>
          <w:sz w:val="22"/>
          <w:szCs w:val="22"/>
        </w:rPr>
        <w:t>people to</w:t>
      </w:r>
      <w:r w:rsidR="004D00EC" w:rsidRPr="009877B4">
        <w:rPr>
          <w:sz w:val="22"/>
          <w:szCs w:val="22"/>
        </w:rPr>
        <w:t xml:space="preserve"> </w:t>
      </w:r>
      <w:r w:rsidR="00487CB1" w:rsidRPr="009877B4">
        <w:rPr>
          <w:sz w:val="22"/>
          <w:szCs w:val="22"/>
        </w:rPr>
        <w:t>be active participants</w:t>
      </w:r>
      <w:r w:rsidR="00AA75EA" w:rsidRPr="009877B4">
        <w:rPr>
          <w:sz w:val="22"/>
          <w:szCs w:val="22"/>
        </w:rPr>
        <w:t>, contributors</w:t>
      </w:r>
      <w:r w:rsidRPr="009877B4">
        <w:rPr>
          <w:sz w:val="22"/>
          <w:szCs w:val="22"/>
        </w:rPr>
        <w:t xml:space="preserve"> and </w:t>
      </w:r>
      <w:r w:rsidR="00AA75EA" w:rsidRPr="009877B4">
        <w:rPr>
          <w:sz w:val="22"/>
          <w:szCs w:val="22"/>
        </w:rPr>
        <w:t xml:space="preserve">innovators </w:t>
      </w:r>
      <w:r w:rsidR="00D8644B" w:rsidRPr="009877B4">
        <w:rPr>
          <w:sz w:val="22"/>
          <w:szCs w:val="22"/>
        </w:rPr>
        <w:t>in the emerging Australian digital sector.</w:t>
      </w:r>
      <w:r w:rsidR="00AA75EA" w:rsidRPr="009877B4">
        <w:rPr>
          <w:sz w:val="22"/>
          <w:szCs w:val="22"/>
        </w:rPr>
        <w:t xml:space="preserve"> </w:t>
      </w:r>
    </w:p>
    <w:p w14:paraId="174AC0F7" w14:textId="77777777" w:rsidR="00EA6BF3" w:rsidRDefault="00EA6BF3" w:rsidP="00A43F41">
      <w:pPr>
        <w:pStyle w:val="Heading3"/>
      </w:pPr>
      <w:r>
        <w:t xml:space="preserve">Digital </w:t>
      </w:r>
      <w:r w:rsidR="00487CB1">
        <w:t>l</w:t>
      </w:r>
      <w:r>
        <w:t>iteracy</w:t>
      </w:r>
    </w:p>
    <w:p w14:paraId="29D97CD4" w14:textId="77777777" w:rsidR="00EA6BF3" w:rsidRPr="009877B4" w:rsidRDefault="00EA6BF3" w:rsidP="000916BB">
      <w:pPr>
        <w:pStyle w:val="BodyText"/>
        <w:spacing w:line="276" w:lineRule="auto"/>
        <w:rPr>
          <w:sz w:val="22"/>
          <w:szCs w:val="22"/>
        </w:rPr>
      </w:pPr>
      <w:r w:rsidRPr="009877B4">
        <w:rPr>
          <w:sz w:val="22"/>
          <w:szCs w:val="22"/>
        </w:rPr>
        <w:t xml:space="preserve">Digital literacy </w:t>
      </w:r>
      <w:r w:rsidR="00B40F4C">
        <w:rPr>
          <w:sz w:val="22"/>
          <w:szCs w:val="22"/>
        </w:rPr>
        <w:t xml:space="preserve">is connected to an individual’s level of </w:t>
      </w:r>
      <w:r w:rsidRPr="009877B4">
        <w:rPr>
          <w:sz w:val="22"/>
          <w:szCs w:val="22"/>
        </w:rPr>
        <w:t>basic literacy and numeracy</w:t>
      </w:r>
      <w:r w:rsidR="00B40F4C">
        <w:rPr>
          <w:sz w:val="22"/>
          <w:szCs w:val="22"/>
        </w:rPr>
        <w:t>. It is also i</w:t>
      </w:r>
      <w:r w:rsidR="006A272A" w:rsidRPr="009877B4">
        <w:rPr>
          <w:sz w:val="22"/>
          <w:szCs w:val="22"/>
        </w:rPr>
        <w:t xml:space="preserve">nfluenced by intersectional </w:t>
      </w:r>
      <w:r w:rsidR="00B40F4C">
        <w:rPr>
          <w:sz w:val="22"/>
          <w:szCs w:val="22"/>
        </w:rPr>
        <w:t xml:space="preserve">factors, including </w:t>
      </w:r>
      <w:r w:rsidR="006A272A" w:rsidRPr="009877B4">
        <w:rPr>
          <w:sz w:val="22"/>
          <w:szCs w:val="22"/>
        </w:rPr>
        <w:t>socioeconomic conditions, educational achievement</w:t>
      </w:r>
      <w:r w:rsidR="00636F9D">
        <w:rPr>
          <w:sz w:val="22"/>
          <w:szCs w:val="22"/>
        </w:rPr>
        <w:t>, age,</w:t>
      </w:r>
      <w:r w:rsidR="006A272A" w:rsidRPr="009877B4">
        <w:rPr>
          <w:sz w:val="22"/>
          <w:szCs w:val="22"/>
        </w:rPr>
        <w:t xml:space="preserve"> </w:t>
      </w:r>
      <w:r w:rsidR="00A63828">
        <w:rPr>
          <w:color w:val="auto"/>
          <w:sz w:val="22"/>
          <w:szCs w:val="22"/>
        </w:rPr>
        <w:t xml:space="preserve">accessibility </w:t>
      </w:r>
      <w:r w:rsidR="00CB0EE2">
        <w:rPr>
          <w:color w:val="auto"/>
          <w:sz w:val="22"/>
          <w:szCs w:val="22"/>
        </w:rPr>
        <w:t>barriers and</w:t>
      </w:r>
      <w:r w:rsidR="006A272A" w:rsidRPr="009877B4">
        <w:rPr>
          <w:sz w:val="22"/>
          <w:szCs w:val="22"/>
        </w:rPr>
        <w:t xml:space="preserve"> </w:t>
      </w:r>
      <w:r w:rsidR="00B40F4C">
        <w:rPr>
          <w:sz w:val="22"/>
          <w:szCs w:val="22"/>
        </w:rPr>
        <w:t xml:space="preserve">skills in the </w:t>
      </w:r>
      <w:r w:rsidR="006A272A" w:rsidRPr="009877B4">
        <w:rPr>
          <w:sz w:val="22"/>
          <w:szCs w:val="22"/>
        </w:rPr>
        <w:t xml:space="preserve">English </w:t>
      </w:r>
      <w:r w:rsidR="00B40F4C">
        <w:rPr>
          <w:sz w:val="22"/>
          <w:szCs w:val="22"/>
        </w:rPr>
        <w:t>la</w:t>
      </w:r>
      <w:r w:rsidR="00CB0EE2">
        <w:rPr>
          <w:sz w:val="22"/>
          <w:szCs w:val="22"/>
        </w:rPr>
        <w:t>nguage</w:t>
      </w:r>
      <w:r w:rsidRPr="009877B4">
        <w:rPr>
          <w:sz w:val="22"/>
          <w:szCs w:val="22"/>
        </w:rPr>
        <w:t xml:space="preserve">. </w:t>
      </w:r>
    </w:p>
    <w:p w14:paraId="1796943B" w14:textId="77777777" w:rsidR="00B268DB" w:rsidRPr="009877B4" w:rsidRDefault="00B268DB" w:rsidP="000916BB">
      <w:pPr>
        <w:pStyle w:val="BodyText"/>
        <w:spacing w:line="276" w:lineRule="auto"/>
        <w:rPr>
          <w:sz w:val="22"/>
          <w:szCs w:val="22"/>
        </w:rPr>
      </w:pPr>
      <w:r w:rsidRPr="009877B4">
        <w:rPr>
          <w:sz w:val="22"/>
          <w:szCs w:val="22"/>
        </w:rPr>
        <w:t xml:space="preserve">Consultations identified a lack of culturally appropriate basic digital literacy training for </w:t>
      </w:r>
      <w:r w:rsidR="001F628E">
        <w:rPr>
          <w:sz w:val="22"/>
          <w:szCs w:val="22"/>
        </w:rPr>
        <w:t xml:space="preserve">First Nations people </w:t>
      </w:r>
      <w:r w:rsidRPr="009877B4">
        <w:rPr>
          <w:sz w:val="22"/>
          <w:szCs w:val="22"/>
        </w:rPr>
        <w:t>and highlighted good practice principles to guide development and delivery of effective programs, including:</w:t>
      </w:r>
    </w:p>
    <w:p w14:paraId="06C14C4A" w14:textId="77777777" w:rsidR="00B268DB" w:rsidRPr="009877B4" w:rsidRDefault="00B268DB" w:rsidP="00D83285">
      <w:pPr>
        <w:pStyle w:val="BodyText"/>
        <w:numPr>
          <w:ilvl w:val="0"/>
          <w:numId w:val="26"/>
        </w:numPr>
        <w:spacing w:line="276" w:lineRule="auto"/>
        <w:rPr>
          <w:sz w:val="22"/>
          <w:szCs w:val="22"/>
        </w:rPr>
      </w:pPr>
      <w:r w:rsidRPr="009877B4">
        <w:rPr>
          <w:sz w:val="22"/>
          <w:szCs w:val="22"/>
        </w:rPr>
        <w:t>design initiatives with community;</w:t>
      </w:r>
    </w:p>
    <w:p w14:paraId="409876D8" w14:textId="77777777" w:rsidR="00B268DB" w:rsidRPr="009877B4" w:rsidRDefault="00A42583" w:rsidP="00D83285">
      <w:pPr>
        <w:pStyle w:val="BodyText"/>
        <w:numPr>
          <w:ilvl w:val="0"/>
          <w:numId w:val="26"/>
        </w:numPr>
        <w:spacing w:line="276" w:lineRule="auto"/>
        <w:rPr>
          <w:sz w:val="22"/>
          <w:szCs w:val="22"/>
        </w:rPr>
      </w:pPr>
      <w:r w:rsidRPr="009877B4">
        <w:rPr>
          <w:sz w:val="22"/>
          <w:szCs w:val="22"/>
        </w:rPr>
        <w:t>l</w:t>
      </w:r>
      <w:r w:rsidR="00B268DB" w:rsidRPr="009877B4">
        <w:rPr>
          <w:sz w:val="22"/>
          <w:szCs w:val="22"/>
        </w:rPr>
        <w:t>ocalised flexibility in design and delivery;</w:t>
      </w:r>
    </w:p>
    <w:p w14:paraId="34140CA5" w14:textId="77777777" w:rsidR="00B268DB" w:rsidRPr="009877B4" w:rsidRDefault="00A42583" w:rsidP="00D83285">
      <w:pPr>
        <w:pStyle w:val="BodyText"/>
        <w:numPr>
          <w:ilvl w:val="0"/>
          <w:numId w:val="26"/>
        </w:numPr>
        <w:spacing w:line="276" w:lineRule="auto"/>
        <w:rPr>
          <w:sz w:val="22"/>
          <w:szCs w:val="22"/>
        </w:rPr>
      </w:pPr>
      <w:r w:rsidRPr="009877B4">
        <w:rPr>
          <w:sz w:val="22"/>
          <w:szCs w:val="22"/>
        </w:rPr>
        <w:t>p</w:t>
      </w:r>
      <w:r w:rsidR="00B268DB" w:rsidRPr="009877B4">
        <w:rPr>
          <w:sz w:val="22"/>
          <w:szCs w:val="22"/>
        </w:rPr>
        <w:t>rovi</w:t>
      </w:r>
      <w:r w:rsidR="00D0400F" w:rsidRPr="009877B4">
        <w:rPr>
          <w:sz w:val="22"/>
          <w:szCs w:val="22"/>
        </w:rPr>
        <w:t>sion of</w:t>
      </w:r>
      <w:r w:rsidR="00B268DB" w:rsidRPr="009877B4">
        <w:rPr>
          <w:sz w:val="22"/>
          <w:szCs w:val="22"/>
        </w:rPr>
        <w:t xml:space="preserve"> ongoing in-community digital mentoring and support;</w:t>
      </w:r>
    </w:p>
    <w:p w14:paraId="0035D70F" w14:textId="77777777" w:rsidR="00B268DB" w:rsidRPr="009877B4" w:rsidRDefault="00A42583" w:rsidP="00D83285">
      <w:pPr>
        <w:pStyle w:val="BodyText"/>
        <w:numPr>
          <w:ilvl w:val="0"/>
          <w:numId w:val="26"/>
        </w:numPr>
        <w:spacing w:line="276" w:lineRule="auto"/>
        <w:rPr>
          <w:sz w:val="22"/>
          <w:szCs w:val="22"/>
        </w:rPr>
      </w:pPr>
      <w:r w:rsidRPr="009877B4">
        <w:rPr>
          <w:sz w:val="22"/>
          <w:szCs w:val="22"/>
        </w:rPr>
        <w:t>p</w:t>
      </w:r>
      <w:r w:rsidR="00B268DB" w:rsidRPr="009877B4">
        <w:rPr>
          <w:sz w:val="22"/>
          <w:szCs w:val="22"/>
        </w:rPr>
        <w:t>rogram</w:t>
      </w:r>
      <w:r w:rsidR="00D0400F" w:rsidRPr="009877B4">
        <w:rPr>
          <w:sz w:val="22"/>
          <w:szCs w:val="22"/>
        </w:rPr>
        <w:t xml:space="preserve"> delivery</w:t>
      </w:r>
      <w:r w:rsidR="00B268DB" w:rsidRPr="009877B4">
        <w:rPr>
          <w:sz w:val="22"/>
          <w:szCs w:val="22"/>
        </w:rPr>
        <w:t xml:space="preserve"> for </w:t>
      </w:r>
      <w:r w:rsidR="001F628E">
        <w:rPr>
          <w:sz w:val="22"/>
          <w:szCs w:val="22"/>
        </w:rPr>
        <w:t>First Nations people</w:t>
      </w:r>
      <w:r w:rsidR="00B268DB" w:rsidRPr="009877B4">
        <w:rPr>
          <w:sz w:val="22"/>
          <w:szCs w:val="22"/>
        </w:rPr>
        <w:t xml:space="preserve"> should be </w:t>
      </w:r>
      <w:r w:rsidR="00D0400F" w:rsidRPr="009877B4">
        <w:rPr>
          <w:sz w:val="22"/>
          <w:szCs w:val="22"/>
        </w:rPr>
        <w:t>provided</w:t>
      </w:r>
      <w:r w:rsidR="00B268DB" w:rsidRPr="009877B4">
        <w:rPr>
          <w:sz w:val="22"/>
          <w:szCs w:val="22"/>
        </w:rPr>
        <w:t xml:space="preserve"> </w:t>
      </w:r>
      <w:r w:rsidR="00B268DB" w:rsidRPr="001F628E">
        <w:rPr>
          <w:sz w:val="22"/>
          <w:szCs w:val="22"/>
        </w:rPr>
        <w:t xml:space="preserve">by </w:t>
      </w:r>
      <w:r w:rsidR="001F628E">
        <w:rPr>
          <w:sz w:val="22"/>
          <w:szCs w:val="22"/>
        </w:rPr>
        <w:t>First Nations people</w:t>
      </w:r>
      <w:r w:rsidR="00B268DB" w:rsidRPr="009877B4">
        <w:rPr>
          <w:sz w:val="22"/>
          <w:szCs w:val="22"/>
        </w:rPr>
        <w:t>;</w:t>
      </w:r>
    </w:p>
    <w:p w14:paraId="2C880802" w14:textId="77777777" w:rsidR="00B268DB" w:rsidRPr="009877B4" w:rsidRDefault="00A42583" w:rsidP="00D83285">
      <w:pPr>
        <w:pStyle w:val="BodyText"/>
        <w:numPr>
          <w:ilvl w:val="0"/>
          <w:numId w:val="26"/>
        </w:numPr>
        <w:spacing w:line="276" w:lineRule="auto"/>
        <w:rPr>
          <w:sz w:val="22"/>
          <w:szCs w:val="22"/>
        </w:rPr>
      </w:pPr>
      <w:r w:rsidRPr="009877B4">
        <w:rPr>
          <w:sz w:val="22"/>
          <w:szCs w:val="22"/>
        </w:rPr>
        <w:t>l</w:t>
      </w:r>
      <w:r w:rsidR="00B268DB" w:rsidRPr="009877B4">
        <w:rPr>
          <w:sz w:val="22"/>
          <w:szCs w:val="22"/>
        </w:rPr>
        <w:t>earning environment</w:t>
      </w:r>
      <w:r w:rsidR="00D0400F" w:rsidRPr="009877B4">
        <w:rPr>
          <w:sz w:val="22"/>
          <w:szCs w:val="22"/>
        </w:rPr>
        <w:t>s should be culturally sensitive and appropriate</w:t>
      </w:r>
      <w:r w:rsidR="00B268DB" w:rsidRPr="009877B4">
        <w:rPr>
          <w:sz w:val="22"/>
          <w:szCs w:val="22"/>
        </w:rPr>
        <w:t>; and</w:t>
      </w:r>
    </w:p>
    <w:p w14:paraId="79A7F8FC" w14:textId="77777777" w:rsidR="00B268DB" w:rsidRPr="009877B4" w:rsidRDefault="00A42583" w:rsidP="00D83285">
      <w:pPr>
        <w:pStyle w:val="BodyText"/>
        <w:numPr>
          <w:ilvl w:val="0"/>
          <w:numId w:val="26"/>
        </w:numPr>
        <w:spacing w:line="276" w:lineRule="auto"/>
        <w:rPr>
          <w:sz w:val="22"/>
          <w:szCs w:val="22"/>
        </w:rPr>
      </w:pPr>
      <w:r w:rsidRPr="009877B4">
        <w:rPr>
          <w:sz w:val="22"/>
          <w:szCs w:val="22"/>
        </w:rPr>
        <w:t>t</w:t>
      </w:r>
      <w:r w:rsidR="00B268DB" w:rsidRPr="009877B4">
        <w:rPr>
          <w:sz w:val="22"/>
          <w:szCs w:val="22"/>
        </w:rPr>
        <w:t xml:space="preserve">ailored approaches to meet </w:t>
      </w:r>
      <w:r w:rsidR="00D0400F" w:rsidRPr="009877B4">
        <w:rPr>
          <w:sz w:val="22"/>
          <w:szCs w:val="22"/>
        </w:rPr>
        <w:t xml:space="preserve">individual </w:t>
      </w:r>
      <w:r w:rsidR="00B268DB" w:rsidRPr="009877B4">
        <w:rPr>
          <w:sz w:val="22"/>
          <w:szCs w:val="22"/>
        </w:rPr>
        <w:t>interests</w:t>
      </w:r>
      <w:r w:rsidR="00A63828">
        <w:rPr>
          <w:sz w:val="22"/>
          <w:szCs w:val="22"/>
        </w:rPr>
        <w:t xml:space="preserve"> and </w:t>
      </w:r>
      <w:r w:rsidR="00636F9D">
        <w:rPr>
          <w:sz w:val="22"/>
          <w:szCs w:val="22"/>
        </w:rPr>
        <w:t xml:space="preserve">diverse </w:t>
      </w:r>
      <w:r w:rsidR="00A63828">
        <w:rPr>
          <w:sz w:val="22"/>
          <w:szCs w:val="22"/>
        </w:rPr>
        <w:t>needs</w:t>
      </w:r>
      <w:r w:rsidR="001E1CB7">
        <w:rPr>
          <w:sz w:val="22"/>
          <w:szCs w:val="22"/>
        </w:rPr>
        <w:t>, including people with a disability.</w:t>
      </w:r>
    </w:p>
    <w:p w14:paraId="3C07D5FB" w14:textId="77777777" w:rsidR="00B268DB" w:rsidRPr="009877B4" w:rsidRDefault="00B268DB" w:rsidP="000916BB">
      <w:pPr>
        <w:pStyle w:val="BodyText"/>
        <w:spacing w:line="276" w:lineRule="auto"/>
        <w:rPr>
          <w:sz w:val="22"/>
          <w:szCs w:val="22"/>
        </w:rPr>
      </w:pPr>
      <w:r w:rsidRPr="009877B4">
        <w:rPr>
          <w:sz w:val="22"/>
          <w:szCs w:val="22"/>
        </w:rPr>
        <w:t xml:space="preserve">Funding agencies are encouraged to support the expansion of existing successful digital literacy programs rather </w:t>
      </w:r>
      <w:r w:rsidR="00054B89" w:rsidRPr="009877B4">
        <w:rPr>
          <w:sz w:val="22"/>
          <w:szCs w:val="22"/>
        </w:rPr>
        <w:t>than creating new programs. Public libraries</w:t>
      </w:r>
      <w:r w:rsidR="008F19DA" w:rsidRPr="009877B4">
        <w:rPr>
          <w:sz w:val="22"/>
          <w:szCs w:val="22"/>
        </w:rPr>
        <w:t xml:space="preserve"> and Indigenous Knowledge Centres</w:t>
      </w:r>
      <w:r w:rsidR="00054B89" w:rsidRPr="009877B4">
        <w:rPr>
          <w:sz w:val="22"/>
          <w:szCs w:val="22"/>
        </w:rPr>
        <w:t xml:space="preserve"> </w:t>
      </w:r>
      <w:r w:rsidR="00881104" w:rsidRPr="009877B4">
        <w:rPr>
          <w:sz w:val="22"/>
          <w:szCs w:val="22"/>
        </w:rPr>
        <w:t xml:space="preserve">provide a useful </w:t>
      </w:r>
      <w:r w:rsidR="00054B89" w:rsidRPr="009877B4">
        <w:rPr>
          <w:sz w:val="22"/>
          <w:szCs w:val="22"/>
        </w:rPr>
        <w:t xml:space="preserve">avenue to build and improve digital skills amongst </w:t>
      </w:r>
      <w:r w:rsidR="001F628E">
        <w:rPr>
          <w:sz w:val="22"/>
          <w:szCs w:val="22"/>
        </w:rPr>
        <w:t xml:space="preserve">First Nations people </w:t>
      </w:r>
      <w:r w:rsidR="00054B89" w:rsidRPr="009877B4">
        <w:rPr>
          <w:sz w:val="22"/>
          <w:szCs w:val="22"/>
        </w:rPr>
        <w:t>living in regional and remote Australia.</w:t>
      </w:r>
    </w:p>
    <w:p w14:paraId="17CAE2DE" w14:textId="4E2121B3" w:rsidR="000B1403" w:rsidRPr="00D03238" w:rsidRDefault="004D00EC" w:rsidP="00D03238">
      <w:pPr>
        <w:pStyle w:val="BodyText"/>
        <w:spacing w:line="276" w:lineRule="auto"/>
        <w:rPr>
          <w:sz w:val="22"/>
          <w:szCs w:val="22"/>
        </w:rPr>
      </w:pPr>
      <w:r w:rsidRPr="009877B4">
        <w:rPr>
          <w:sz w:val="22"/>
          <w:szCs w:val="22"/>
        </w:rPr>
        <w:t xml:space="preserve">Several stakeholders identified the benefits of building digital expertise in local communities, so that individuals and community organisations </w:t>
      </w:r>
      <w:r w:rsidR="00D0400F" w:rsidRPr="009877B4">
        <w:rPr>
          <w:sz w:val="22"/>
          <w:szCs w:val="22"/>
        </w:rPr>
        <w:t>can</w:t>
      </w:r>
      <w:r w:rsidR="0079099F">
        <w:rPr>
          <w:sz w:val="22"/>
          <w:szCs w:val="22"/>
        </w:rPr>
        <w:t xml:space="preserve"> provide on-demand,</w:t>
      </w:r>
      <w:r w:rsidR="00881104" w:rsidRPr="009877B4">
        <w:rPr>
          <w:sz w:val="22"/>
          <w:szCs w:val="22"/>
        </w:rPr>
        <w:t xml:space="preserve"> </w:t>
      </w:r>
      <w:r w:rsidR="00CB0EE2">
        <w:rPr>
          <w:sz w:val="22"/>
          <w:szCs w:val="22"/>
        </w:rPr>
        <w:t>localised</w:t>
      </w:r>
      <w:r w:rsidR="00CB0EE2" w:rsidRPr="009877B4">
        <w:rPr>
          <w:sz w:val="22"/>
          <w:szCs w:val="22"/>
        </w:rPr>
        <w:t xml:space="preserve"> </w:t>
      </w:r>
      <w:r w:rsidR="00881104" w:rsidRPr="009877B4">
        <w:rPr>
          <w:sz w:val="22"/>
          <w:szCs w:val="22"/>
        </w:rPr>
        <w:t>support</w:t>
      </w:r>
      <w:r w:rsidRPr="009877B4">
        <w:rPr>
          <w:sz w:val="22"/>
          <w:szCs w:val="22"/>
        </w:rPr>
        <w:t>. It has been proposed that a network of ‘digital access workers’ could fulfil this unmet demand and provide local employment opportunities.</w:t>
      </w:r>
      <w:r w:rsidR="000B1403">
        <w:br w:type="page"/>
      </w:r>
    </w:p>
    <w:p w14:paraId="4E54BCC9" w14:textId="6D4F5709" w:rsidR="00EA6BF3" w:rsidRDefault="00EA6BF3" w:rsidP="009D7A30">
      <w:pPr>
        <w:pStyle w:val="Heading3"/>
      </w:pPr>
      <w:r>
        <w:t>Ex</w:t>
      </w:r>
      <w:r w:rsidR="009F1A2C">
        <w:t>amples of ex</w:t>
      </w:r>
      <w:r>
        <w:t>isting actions</w:t>
      </w:r>
    </w:p>
    <w:p w14:paraId="23DB3A85" w14:textId="77777777" w:rsidR="00EA6BF3" w:rsidRPr="00C15FD9" w:rsidRDefault="00EA6BF3" w:rsidP="00EA6BF3">
      <w:pPr>
        <w:pStyle w:val="Heading4"/>
        <w:rPr>
          <w:sz w:val="22"/>
          <w:szCs w:val="22"/>
        </w:rPr>
      </w:pPr>
      <w:r w:rsidRPr="00C15FD9">
        <w:rPr>
          <w:sz w:val="22"/>
          <w:szCs w:val="22"/>
        </w:rPr>
        <w:t>Australian Government</w:t>
      </w:r>
    </w:p>
    <w:p w14:paraId="2C60CF71" w14:textId="77777777" w:rsidR="00A63828" w:rsidRPr="00A63828" w:rsidRDefault="00A63828" w:rsidP="00D83285">
      <w:pPr>
        <w:pStyle w:val="BodyText"/>
        <w:numPr>
          <w:ilvl w:val="0"/>
          <w:numId w:val="18"/>
        </w:numPr>
        <w:rPr>
          <w:sz w:val="22"/>
          <w:szCs w:val="22"/>
        </w:rPr>
      </w:pPr>
      <w:r>
        <w:rPr>
          <w:b/>
          <w:sz w:val="22"/>
          <w:szCs w:val="22"/>
        </w:rPr>
        <w:t xml:space="preserve">Information, Linkages and Capacity Building </w:t>
      </w:r>
      <w:r w:rsidR="000D3B88">
        <w:rPr>
          <w:b/>
          <w:sz w:val="22"/>
          <w:szCs w:val="22"/>
        </w:rPr>
        <w:t>(ILC)</w:t>
      </w:r>
      <w:r>
        <w:rPr>
          <w:b/>
          <w:sz w:val="22"/>
          <w:szCs w:val="22"/>
        </w:rPr>
        <w:t xml:space="preserve"> </w:t>
      </w:r>
      <w:r>
        <w:rPr>
          <w:sz w:val="22"/>
          <w:szCs w:val="22"/>
        </w:rPr>
        <w:t>program</w:t>
      </w:r>
      <w:r w:rsidR="000D3B88">
        <w:rPr>
          <w:sz w:val="22"/>
          <w:szCs w:val="22"/>
        </w:rPr>
        <w:t>, delivered by the Department of Social Services,</w:t>
      </w:r>
      <w:r>
        <w:rPr>
          <w:sz w:val="22"/>
          <w:szCs w:val="22"/>
        </w:rPr>
        <w:t xml:space="preserve"> aims to build inclusiveness and capacity, increase access, and create opportunities</w:t>
      </w:r>
      <w:r w:rsidR="004E7C7C">
        <w:rPr>
          <w:sz w:val="22"/>
          <w:szCs w:val="22"/>
        </w:rPr>
        <w:t xml:space="preserve"> </w:t>
      </w:r>
      <w:r>
        <w:rPr>
          <w:sz w:val="22"/>
          <w:szCs w:val="22"/>
        </w:rPr>
        <w:t>for people with a disability.</w:t>
      </w:r>
    </w:p>
    <w:p w14:paraId="1902F4B3" w14:textId="77777777" w:rsidR="00EA6BF3" w:rsidRPr="009877B4" w:rsidRDefault="00EA6BF3" w:rsidP="00D83285">
      <w:pPr>
        <w:pStyle w:val="BodyText"/>
        <w:numPr>
          <w:ilvl w:val="0"/>
          <w:numId w:val="18"/>
        </w:numPr>
        <w:rPr>
          <w:b/>
          <w:sz w:val="22"/>
          <w:szCs w:val="22"/>
        </w:rPr>
      </w:pPr>
      <w:r w:rsidRPr="009877B4">
        <w:rPr>
          <w:b/>
          <w:sz w:val="22"/>
          <w:szCs w:val="22"/>
        </w:rPr>
        <w:t>Be Connected program</w:t>
      </w:r>
      <w:r w:rsidR="00076587">
        <w:rPr>
          <w:b/>
          <w:sz w:val="22"/>
          <w:szCs w:val="22"/>
        </w:rPr>
        <w:t xml:space="preserve">, </w:t>
      </w:r>
      <w:r w:rsidR="00076587" w:rsidRPr="000916BB">
        <w:rPr>
          <w:sz w:val="22"/>
          <w:szCs w:val="22"/>
        </w:rPr>
        <w:t xml:space="preserve">a joint initiative between </w:t>
      </w:r>
      <w:r w:rsidR="000D3B88">
        <w:rPr>
          <w:sz w:val="22"/>
          <w:szCs w:val="22"/>
        </w:rPr>
        <w:t xml:space="preserve">the </w:t>
      </w:r>
      <w:r w:rsidR="00076587" w:rsidRPr="000916BB">
        <w:rPr>
          <w:sz w:val="22"/>
          <w:szCs w:val="22"/>
        </w:rPr>
        <w:t>D</w:t>
      </w:r>
      <w:r w:rsidR="000D3B88">
        <w:rPr>
          <w:sz w:val="22"/>
          <w:szCs w:val="22"/>
        </w:rPr>
        <w:t xml:space="preserve">epartment of </w:t>
      </w:r>
      <w:r w:rsidR="00076587" w:rsidRPr="000916BB">
        <w:rPr>
          <w:sz w:val="22"/>
          <w:szCs w:val="22"/>
        </w:rPr>
        <w:t>S</w:t>
      </w:r>
      <w:r w:rsidR="000D3B88">
        <w:rPr>
          <w:sz w:val="22"/>
          <w:szCs w:val="22"/>
        </w:rPr>
        <w:t xml:space="preserve">ocial </w:t>
      </w:r>
      <w:r w:rsidR="00076587" w:rsidRPr="000916BB">
        <w:rPr>
          <w:sz w:val="22"/>
          <w:szCs w:val="22"/>
        </w:rPr>
        <w:t>S</w:t>
      </w:r>
      <w:r w:rsidR="000D3B88">
        <w:rPr>
          <w:sz w:val="22"/>
          <w:szCs w:val="22"/>
        </w:rPr>
        <w:t>ervices</w:t>
      </w:r>
      <w:r w:rsidR="00076587" w:rsidRPr="000916BB">
        <w:rPr>
          <w:sz w:val="22"/>
          <w:szCs w:val="22"/>
        </w:rPr>
        <w:t xml:space="preserve"> and the eSafety Commissioner</w:t>
      </w:r>
      <w:r w:rsidR="00CB0EE2">
        <w:rPr>
          <w:sz w:val="22"/>
          <w:szCs w:val="22"/>
        </w:rPr>
        <w:t>,</w:t>
      </w:r>
      <w:r w:rsidRPr="009877B4">
        <w:rPr>
          <w:b/>
          <w:sz w:val="22"/>
          <w:szCs w:val="22"/>
        </w:rPr>
        <w:t xml:space="preserve"> </w:t>
      </w:r>
      <w:r w:rsidRPr="009877B4">
        <w:rPr>
          <w:sz w:val="22"/>
          <w:szCs w:val="22"/>
        </w:rPr>
        <w:t xml:space="preserve">focusses </w:t>
      </w:r>
      <w:r w:rsidR="00076587">
        <w:rPr>
          <w:sz w:val="22"/>
          <w:szCs w:val="22"/>
        </w:rPr>
        <w:t>on</w:t>
      </w:r>
      <w:r w:rsidRPr="009877B4">
        <w:rPr>
          <w:sz w:val="22"/>
          <w:szCs w:val="22"/>
        </w:rPr>
        <w:t xml:space="preserve"> increasing the confidence, skills and online safety of older Australians.</w:t>
      </w:r>
    </w:p>
    <w:p w14:paraId="217237EB" w14:textId="4B9C2B20" w:rsidR="00EA6BF3" w:rsidRPr="009877B4" w:rsidRDefault="00111D5A" w:rsidP="00D83285">
      <w:pPr>
        <w:pStyle w:val="BodyText"/>
        <w:numPr>
          <w:ilvl w:val="0"/>
          <w:numId w:val="18"/>
        </w:numPr>
        <w:rPr>
          <w:sz w:val="22"/>
          <w:szCs w:val="22"/>
        </w:rPr>
      </w:pPr>
      <w:r>
        <w:rPr>
          <w:sz w:val="22"/>
          <w:szCs w:val="22"/>
        </w:rPr>
        <w:t xml:space="preserve">The </w:t>
      </w:r>
      <w:r w:rsidR="000D2D1D" w:rsidRPr="009877B4">
        <w:rPr>
          <w:b/>
          <w:sz w:val="22"/>
          <w:szCs w:val="22"/>
        </w:rPr>
        <w:t>Skills for Education and Employment Program</w:t>
      </w:r>
      <w:r w:rsidR="000D2D1D" w:rsidRPr="009877B4">
        <w:rPr>
          <w:sz w:val="22"/>
          <w:szCs w:val="22"/>
        </w:rPr>
        <w:t xml:space="preserve"> and </w:t>
      </w:r>
      <w:r w:rsidR="00EA6BF3" w:rsidRPr="009877B4">
        <w:rPr>
          <w:b/>
          <w:sz w:val="22"/>
          <w:szCs w:val="22"/>
        </w:rPr>
        <w:t>Foundation Skills for Your Future Program</w:t>
      </w:r>
      <w:r w:rsidRPr="000916BB">
        <w:rPr>
          <w:sz w:val="22"/>
          <w:szCs w:val="22"/>
        </w:rPr>
        <w:t>,</w:t>
      </w:r>
      <w:r w:rsidR="001F5DE3" w:rsidRPr="000916BB">
        <w:rPr>
          <w:sz w:val="22"/>
          <w:szCs w:val="22"/>
        </w:rPr>
        <w:t xml:space="preserve"> joint initiative</w:t>
      </w:r>
      <w:r w:rsidR="00CB0EE2">
        <w:rPr>
          <w:sz w:val="22"/>
          <w:szCs w:val="22"/>
        </w:rPr>
        <w:t>s</w:t>
      </w:r>
      <w:r w:rsidR="001F5DE3" w:rsidRPr="000916BB">
        <w:rPr>
          <w:sz w:val="22"/>
          <w:szCs w:val="22"/>
        </w:rPr>
        <w:t xml:space="preserve"> between the Department of Education and Department of Employment and Workplace Relations</w:t>
      </w:r>
      <w:r>
        <w:rPr>
          <w:sz w:val="22"/>
          <w:szCs w:val="22"/>
        </w:rPr>
        <w:t xml:space="preserve">, to </w:t>
      </w:r>
      <w:r w:rsidR="00CB0EE2">
        <w:rPr>
          <w:sz w:val="22"/>
          <w:szCs w:val="22"/>
        </w:rPr>
        <w:t xml:space="preserve">improve </w:t>
      </w:r>
      <w:r>
        <w:rPr>
          <w:sz w:val="22"/>
          <w:szCs w:val="22"/>
        </w:rPr>
        <w:t>English language, literacy, numeracy and digital literacy (LLND) skills.</w:t>
      </w:r>
      <w:r w:rsidR="00EA6BF3" w:rsidRPr="009877B4">
        <w:rPr>
          <w:sz w:val="22"/>
          <w:szCs w:val="22"/>
        </w:rPr>
        <w:t xml:space="preserve"> </w:t>
      </w:r>
    </w:p>
    <w:p w14:paraId="35D7F163" w14:textId="312EBA36" w:rsidR="00EA6BF3" w:rsidRPr="009877B4" w:rsidRDefault="00EA6BF3" w:rsidP="00D83285">
      <w:pPr>
        <w:pStyle w:val="BodyText"/>
        <w:numPr>
          <w:ilvl w:val="0"/>
          <w:numId w:val="18"/>
        </w:numPr>
        <w:rPr>
          <w:sz w:val="22"/>
          <w:szCs w:val="22"/>
        </w:rPr>
      </w:pPr>
      <w:r w:rsidRPr="009877B4">
        <w:rPr>
          <w:b/>
          <w:sz w:val="22"/>
          <w:szCs w:val="22"/>
        </w:rPr>
        <w:t>Foundation Skills for Your Future Remote Community Pilots</w:t>
      </w:r>
      <w:r w:rsidRPr="000916BB">
        <w:rPr>
          <w:b/>
          <w:sz w:val="22"/>
          <w:szCs w:val="22"/>
        </w:rPr>
        <w:t xml:space="preserve"> program</w:t>
      </w:r>
      <w:r w:rsidR="001F5DE3">
        <w:rPr>
          <w:sz w:val="22"/>
          <w:szCs w:val="22"/>
        </w:rPr>
        <w:t>:</w:t>
      </w:r>
      <w:r w:rsidR="001F5DE3">
        <w:rPr>
          <w:b/>
          <w:sz w:val="22"/>
          <w:szCs w:val="22"/>
        </w:rPr>
        <w:t xml:space="preserve"> </w:t>
      </w:r>
      <w:r w:rsidR="001F5DE3" w:rsidRPr="00E81542">
        <w:rPr>
          <w:sz w:val="22"/>
          <w:szCs w:val="22"/>
        </w:rPr>
        <w:t>a joint initiative between the Department of Education and Department of Employment and Workplace Relations</w:t>
      </w:r>
      <w:r w:rsidR="001F5DE3">
        <w:rPr>
          <w:sz w:val="22"/>
          <w:szCs w:val="22"/>
        </w:rPr>
        <w:t>,</w:t>
      </w:r>
      <w:r w:rsidRPr="009877B4">
        <w:rPr>
          <w:sz w:val="22"/>
          <w:szCs w:val="22"/>
        </w:rPr>
        <w:t xml:space="preserve"> </w:t>
      </w:r>
      <w:r w:rsidR="000D2D1D" w:rsidRPr="009877B4">
        <w:rPr>
          <w:sz w:val="22"/>
          <w:szCs w:val="22"/>
        </w:rPr>
        <w:t xml:space="preserve">is </w:t>
      </w:r>
      <w:r w:rsidRPr="009877B4">
        <w:rPr>
          <w:sz w:val="22"/>
          <w:szCs w:val="22"/>
        </w:rPr>
        <w:t>deliver</w:t>
      </w:r>
      <w:r w:rsidR="000D2D1D" w:rsidRPr="009877B4">
        <w:rPr>
          <w:sz w:val="22"/>
          <w:szCs w:val="22"/>
        </w:rPr>
        <w:t>ing</w:t>
      </w:r>
      <w:r w:rsidRPr="009877B4">
        <w:rPr>
          <w:sz w:val="22"/>
          <w:szCs w:val="22"/>
        </w:rPr>
        <w:t xml:space="preserve"> foundation </w:t>
      </w:r>
      <w:r w:rsidR="00111D5A">
        <w:rPr>
          <w:sz w:val="22"/>
          <w:szCs w:val="22"/>
        </w:rPr>
        <w:t>skills training, including the provision of English language, literacy, numeracy and digital literacy skills training and assessment in remote communities</w:t>
      </w:r>
      <w:r w:rsidR="00CB6C7A">
        <w:rPr>
          <w:sz w:val="22"/>
          <w:szCs w:val="22"/>
        </w:rPr>
        <w:t xml:space="preserve"> located in Western Australia, South</w:t>
      </w:r>
      <w:r w:rsidR="00342588">
        <w:rPr>
          <w:sz w:val="22"/>
          <w:szCs w:val="22"/>
        </w:rPr>
        <w:t> </w:t>
      </w:r>
      <w:r w:rsidR="00CB6C7A">
        <w:rPr>
          <w:sz w:val="22"/>
          <w:szCs w:val="22"/>
        </w:rPr>
        <w:t>Australia, Northern Territory and Northern Queensland</w:t>
      </w:r>
      <w:r w:rsidR="00111D5A">
        <w:rPr>
          <w:sz w:val="22"/>
          <w:szCs w:val="22"/>
        </w:rPr>
        <w:t>.</w:t>
      </w:r>
    </w:p>
    <w:p w14:paraId="28B98011" w14:textId="77777777" w:rsidR="00DC680D" w:rsidRDefault="00EA6BF3" w:rsidP="00D83285">
      <w:pPr>
        <w:pStyle w:val="BodyText"/>
        <w:numPr>
          <w:ilvl w:val="0"/>
          <w:numId w:val="18"/>
        </w:numPr>
        <w:rPr>
          <w:sz w:val="22"/>
          <w:szCs w:val="22"/>
        </w:rPr>
      </w:pPr>
      <w:r w:rsidRPr="000916BB">
        <w:rPr>
          <w:b/>
          <w:sz w:val="22"/>
          <w:szCs w:val="22"/>
        </w:rPr>
        <w:t xml:space="preserve">Your </w:t>
      </w:r>
      <w:r w:rsidRPr="00DC680D">
        <w:rPr>
          <w:b/>
          <w:sz w:val="22"/>
          <w:szCs w:val="22"/>
        </w:rPr>
        <w:t xml:space="preserve">Online Journey </w:t>
      </w:r>
      <w:r w:rsidR="001F5DE3">
        <w:rPr>
          <w:b/>
          <w:sz w:val="22"/>
          <w:szCs w:val="22"/>
        </w:rPr>
        <w:t>A</w:t>
      </w:r>
      <w:r w:rsidRPr="00DC680D">
        <w:rPr>
          <w:b/>
          <w:sz w:val="22"/>
          <w:szCs w:val="22"/>
        </w:rPr>
        <w:t>pp</w:t>
      </w:r>
      <w:r w:rsidRPr="00DC680D">
        <w:rPr>
          <w:sz w:val="22"/>
          <w:szCs w:val="22"/>
        </w:rPr>
        <w:t xml:space="preserve">: </w:t>
      </w:r>
      <w:r w:rsidR="004530F1">
        <w:rPr>
          <w:sz w:val="22"/>
          <w:szCs w:val="22"/>
        </w:rPr>
        <w:t>a</w:t>
      </w:r>
      <w:r w:rsidR="00C53110" w:rsidRPr="00C53110">
        <w:rPr>
          <w:sz w:val="22"/>
          <w:szCs w:val="22"/>
        </w:rPr>
        <w:t>n app</w:t>
      </w:r>
      <w:r w:rsidR="00D33120">
        <w:rPr>
          <w:sz w:val="22"/>
          <w:szCs w:val="22"/>
        </w:rPr>
        <w:t>lication</w:t>
      </w:r>
      <w:r w:rsidR="00C53110" w:rsidRPr="00C53110">
        <w:rPr>
          <w:sz w:val="22"/>
          <w:szCs w:val="22"/>
        </w:rPr>
        <w:t xml:space="preserve"> and supporting training guide developed </w:t>
      </w:r>
      <w:r w:rsidR="00076587">
        <w:rPr>
          <w:sz w:val="22"/>
          <w:szCs w:val="22"/>
        </w:rPr>
        <w:t xml:space="preserve">by the eSafety Commissioner </w:t>
      </w:r>
      <w:r w:rsidR="00C53110" w:rsidRPr="00C53110">
        <w:rPr>
          <w:sz w:val="22"/>
          <w:szCs w:val="22"/>
        </w:rPr>
        <w:t>to meet the digital literacy and online safety needs of individuals with low digit</w:t>
      </w:r>
      <w:r w:rsidR="00C53110">
        <w:rPr>
          <w:sz w:val="22"/>
          <w:szCs w:val="22"/>
        </w:rPr>
        <w:t xml:space="preserve">al confidence </w:t>
      </w:r>
      <w:r w:rsidR="00CB0EE2">
        <w:rPr>
          <w:sz w:val="22"/>
          <w:szCs w:val="22"/>
        </w:rPr>
        <w:t xml:space="preserve">who are </w:t>
      </w:r>
      <w:r w:rsidR="00C53110">
        <w:rPr>
          <w:sz w:val="22"/>
          <w:szCs w:val="22"/>
        </w:rPr>
        <w:t xml:space="preserve">living in remote </w:t>
      </w:r>
      <w:r w:rsidR="00C53110" w:rsidRPr="00C53110">
        <w:rPr>
          <w:sz w:val="22"/>
          <w:szCs w:val="22"/>
        </w:rPr>
        <w:t>communitie</w:t>
      </w:r>
      <w:r w:rsidR="00C53110">
        <w:rPr>
          <w:sz w:val="22"/>
          <w:szCs w:val="22"/>
        </w:rPr>
        <w:t>s.</w:t>
      </w:r>
    </w:p>
    <w:p w14:paraId="38E16239" w14:textId="77777777" w:rsidR="007B311C" w:rsidRPr="00DC680D" w:rsidRDefault="007B311C" w:rsidP="00D83285">
      <w:pPr>
        <w:pStyle w:val="BodyText"/>
        <w:numPr>
          <w:ilvl w:val="0"/>
          <w:numId w:val="18"/>
        </w:numPr>
        <w:rPr>
          <w:sz w:val="22"/>
          <w:szCs w:val="22"/>
        </w:rPr>
      </w:pPr>
      <w:r w:rsidRPr="00DC680D">
        <w:rPr>
          <w:sz w:val="22"/>
          <w:szCs w:val="22"/>
        </w:rPr>
        <w:t xml:space="preserve">Empowering </w:t>
      </w:r>
      <w:r w:rsidR="001F628E">
        <w:rPr>
          <w:sz w:val="22"/>
          <w:szCs w:val="22"/>
        </w:rPr>
        <w:t>First Nations people</w:t>
      </w:r>
      <w:r w:rsidRPr="00DC680D">
        <w:rPr>
          <w:sz w:val="22"/>
          <w:szCs w:val="22"/>
        </w:rPr>
        <w:t xml:space="preserve"> to manage their own health information through the </w:t>
      </w:r>
      <w:r w:rsidRPr="00DC680D">
        <w:rPr>
          <w:b/>
          <w:sz w:val="22"/>
          <w:szCs w:val="22"/>
        </w:rPr>
        <w:t xml:space="preserve">My Health Record </w:t>
      </w:r>
      <w:r w:rsidRPr="00DC680D">
        <w:rPr>
          <w:sz w:val="22"/>
          <w:szCs w:val="22"/>
        </w:rPr>
        <w:t xml:space="preserve">and </w:t>
      </w:r>
      <w:r w:rsidRPr="00DC680D">
        <w:rPr>
          <w:b/>
          <w:sz w:val="22"/>
          <w:szCs w:val="22"/>
        </w:rPr>
        <w:t>My Health Record Storybooks</w:t>
      </w:r>
      <w:r w:rsidRPr="00DC680D">
        <w:rPr>
          <w:sz w:val="22"/>
          <w:szCs w:val="22"/>
        </w:rPr>
        <w:t>.</w:t>
      </w:r>
    </w:p>
    <w:p w14:paraId="3982055E" w14:textId="77777777" w:rsidR="007B311C" w:rsidRPr="009877B4" w:rsidRDefault="007B311C" w:rsidP="00D83285">
      <w:pPr>
        <w:pStyle w:val="BodyText"/>
        <w:numPr>
          <w:ilvl w:val="0"/>
          <w:numId w:val="18"/>
        </w:numPr>
        <w:rPr>
          <w:sz w:val="22"/>
          <w:szCs w:val="22"/>
        </w:rPr>
      </w:pPr>
      <w:r w:rsidRPr="009877B4">
        <w:rPr>
          <w:sz w:val="22"/>
          <w:szCs w:val="22"/>
        </w:rPr>
        <w:t xml:space="preserve">Supporting safe, secure and quality healthcare through the </w:t>
      </w:r>
      <w:r w:rsidRPr="00C53110">
        <w:rPr>
          <w:b/>
          <w:sz w:val="22"/>
          <w:szCs w:val="22"/>
        </w:rPr>
        <w:t>National Healthcare Interoperability Plan</w:t>
      </w:r>
      <w:r w:rsidRPr="009877B4">
        <w:rPr>
          <w:sz w:val="22"/>
          <w:szCs w:val="22"/>
        </w:rPr>
        <w:t xml:space="preserve"> where an ecosystem of connected providers share high quality data with easily understood meaning</w:t>
      </w:r>
      <w:r w:rsidR="00217441">
        <w:rPr>
          <w:sz w:val="22"/>
          <w:szCs w:val="22"/>
        </w:rPr>
        <w:t>s</w:t>
      </w:r>
      <w:r w:rsidRPr="009877B4">
        <w:rPr>
          <w:sz w:val="22"/>
          <w:szCs w:val="22"/>
        </w:rPr>
        <w:t>.</w:t>
      </w:r>
    </w:p>
    <w:p w14:paraId="4C14A6C3" w14:textId="77777777" w:rsidR="008F19DA" w:rsidRDefault="008F19DA" w:rsidP="00D83285">
      <w:pPr>
        <w:pStyle w:val="BodyText"/>
        <w:numPr>
          <w:ilvl w:val="0"/>
          <w:numId w:val="18"/>
        </w:numPr>
        <w:rPr>
          <w:sz w:val="22"/>
          <w:szCs w:val="22"/>
        </w:rPr>
      </w:pPr>
      <w:r w:rsidRPr="009877B4">
        <w:rPr>
          <w:sz w:val="22"/>
          <w:szCs w:val="22"/>
        </w:rPr>
        <w:t xml:space="preserve">The </w:t>
      </w:r>
      <w:r w:rsidR="00C53110">
        <w:rPr>
          <w:b/>
          <w:sz w:val="22"/>
          <w:szCs w:val="22"/>
        </w:rPr>
        <w:t>Indigenous Digital Health W</w:t>
      </w:r>
      <w:r w:rsidRPr="00C53110">
        <w:rPr>
          <w:b/>
          <w:sz w:val="22"/>
          <w:szCs w:val="22"/>
        </w:rPr>
        <w:t xml:space="preserve">orkforce </w:t>
      </w:r>
      <w:r w:rsidR="00C53110">
        <w:rPr>
          <w:b/>
          <w:sz w:val="22"/>
          <w:szCs w:val="22"/>
        </w:rPr>
        <w:t>I</w:t>
      </w:r>
      <w:r w:rsidRPr="00C53110">
        <w:rPr>
          <w:b/>
          <w:sz w:val="22"/>
          <w:szCs w:val="22"/>
        </w:rPr>
        <w:t>nitiative</w:t>
      </w:r>
      <w:r w:rsidRPr="00C53110">
        <w:rPr>
          <w:sz w:val="22"/>
          <w:szCs w:val="22"/>
        </w:rPr>
        <w:t xml:space="preserve"> </w:t>
      </w:r>
      <w:r w:rsidR="001F5DE3">
        <w:rPr>
          <w:sz w:val="22"/>
          <w:szCs w:val="22"/>
        </w:rPr>
        <w:t>is delivering</w:t>
      </w:r>
      <w:r w:rsidRPr="009877B4">
        <w:rPr>
          <w:sz w:val="22"/>
          <w:szCs w:val="22"/>
        </w:rPr>
        <w:t xml:space="preserve"> continuing professional development and accredited eLearning modules to help </w:t>
      </w:r>
      <w:r w:rsidR="001F628E">
        <w:rPr>
          <w:sz w:val="22"/>
          <w:szCs w:val="22"/>
        </w:rPr>
        <w:t xml:space="preserve">First Nations </w:t>
      </w:r>
      <w:r w:rsidRPr="009877B4">
        <w:rPr>
          <w:sz w:val="22"/>
          <w:szCs w:val="22"/>
        </w:rPr>
        <w:t>Health Workers and Practitioners to develop their digital health skills and expand their career opportunities.</w:t>
      </w:r>
    </w:p>
    <w:p w14:paraId="4F4E68D8" w14:textId="77777777" w:rsidR="00F82E4A" w:rsidRPr="00F82E4A" w:rsidRDefault="00F82E4A" w:rsidP="00D83285">
      <w:pPr>
        <w:pStyle w:val="BodyText"/>
        <w:numPr>
          <w:ilvl w:val="0"/>
          <w:numId w:val="18"/>
        </w:numPr>
        <w:rPr>
          <w:sz w:val="22"/>
          <w:szCs w:val="22"/>
        </w:rPr>
      </w:pPr>
      <w:r w:rsidRPr="009877B4">
        <w:rPr>
          <w:sz w:val="22"/>
          <w:szCs w:val="22"/>
        </w:rPr>
        <w:t xml:space="preserve">The </w:t>
      </w:r>
      <w:r w:rsidRPr="009877B4">
        <w:rPr>
          <w:b/>
          <w:sz w:val="22"/>
          <w:szCs w:val="22"/>
        </w:rPr>
        <w:t>Digital Skills Organisation pilot</w:t>
      </w:r>
      <w:r w:rsidRPr="00D5092C">
        <w:rPr>
          <w:sz w:val="22"/>
          <w:szCs w:val="22"/>
        </w:rPr>
        <w:t xml:space="preserve"> is</w:t>
      </w:r>
      <w:r>
        <w:rPr>
          <w:b/>
          <w:sz w:val="22"/>
          <w:szCs w:val="22"/>
        </w:rPr>
        <w:t xml:space="preserve"> </w:t>
      </w:r>
      <w:r w:rsidR="007A0842" w:rsidRPr="00E81542">
        <w:rPr>
          <w:sz w:val="22"/>
          <w:szCs w:val="22"/>
        </w:rPr>
        <w:t>a joint initiative between the Department of Education and Department of Employment and Workplace Relations</w:t>
      </w:r>
      <w:r w:rsidR="007A0842">
        <w:rPr>
          <w:sz w:val="22"/>
          <w:szCs w:val="22"/>
        </w:rPr>
        <w:t>,</w:t>
      </w:r>
      <w:r w:rsidR="00CB0EE2">
        <w:rPr>
          <w:sz w:val="22"/>
          <w:szCs w:val="22"/>
        </w:rPr>
        <w:t xml:space="preserve"> that</w:t>
      </w:r>
      <w:r w:rsidR="007A0842">
        <w:rPr>
          <w:sz w:val="22"/>
          <w:szCs w:val="22"/>
        </w:rPr>
        <w:t xml:space="preserve"> </w:t>
      </w:r>
      <w:r>
        <w:rPr>
          <w:sz w:val="22"/>
          <w:szCs w:val="22"/>
        </w:rPr>
        <w:t>is shaping</w:t>
      </w:r>
      <w:r w:rsidRPr="009877B4">
        <w:rPr>
          <w:sz w:val="22"/>
          <w:szCs w:val="22"/>
        </w:rPr>
        <w:t xml:space="preserve"> the national training system and test</w:t>
      </w:r>
      <w:r>
        <w:rPr>
          <w:sz w:val="22"/>
          <w:szCs w:val="22"/>
        </w:rPr>
        <w:t>ing</w:t>
      </w:r>
      <w:r w:rsidRPr="009877B4">
        <w:rPr>
          <w:sz w:val="22"/>
          <w:szCs w:val="22"/>
        </w:rPr>
        <w:t xml:space="preserve"> innovative solutions to ensure digital training meets the needs of employers and builds Australia’s digital workforce.</w:t>
      </w:r>
    </w:p>
    <w:p w14:paraId="5D253519" w14:textId="77777777" w:rsidR="00EA6BF3" w:rsidRPr="000D067F" w:rsidRDefault="00EA6BF3" w:rsidP="00EA6BF3">
      <w:pPr>
        <w:pStyle w:val="Heading4"/>
        <w:rPr>
          <w:sz w:val="22"/>
          <w:szCs w:val="22"/>
        </w:rPr>
      </w:pPr>
      <w:r w:rsidRPr="000D067F">
        <w:rPr>
          <w:sz w:val="22"/>
          <w:szCs w:val="22"/>
        </w:rPr>
        <w:t>State and Territory Governments</w:t>
      </w:r>
    </w:p>
    <w:p w14:paraId="7772F20B" w14:textId="77777777" w:rsidR="00EA6BF3" w:rsidRPr="009877B4" w:rsidRDefault="00EA6BF3" w:rsidP="00D83285">
      <w:pPr>
        <w:pStyle w:val="BodyText"/>
        <w:numPr>
          <w:ilvl w:val="0"/>
          <w:numId w:val="18"/>
        </w:numPr>
        <w:rPr>
          <w:sz w:val="22"/>
          <w:szCs w:val="22"/>
        </w:rPr>
      </w:pPr>
      <w:r w:rsidRPr="009877B4">
        <w:rPr>
          <w:b/>
          <w:sz w:val="22"/>
          <w:szCs w:val="22"/>
        </w:rPr>
        <w:t>Deadly Digital Communities Program</w:t>
      </w:r>
      <w:r w:rsidRPr="009877B4">
        <w:rPr>
          <w:sz w:val="22"/>
          <w:szCs w:val="22"/>
        </w:rPr>
        <w:t xml:space="preserve">: provides </w:t>
      </w:r>
      <w:r w:rsidR="00D0400F" w:rsidRPr="009877B4">
        <w:rPr>
          <w:sz w:val="22"/>
          <w:szCs w:val="22"/>
        </w:rPr>
        <w:t xml:space="preserve">a </w:t>
      </w:r>
      <w:r w:rsidRPr="009877B4">
        <w:rPr>
          <w:sz w:val="22"/>
          <w:szCs w:val="22"/>
        </w:rPr>
        <w:t xml:space="preserve">community-based digital technology skills training program for </w:t>
      </w:r>
      <w:r w:rsidR="001F628E">
        <w:rPr>
          <w:sz w:val="22"/>
          <w:szCs w:val="22"/>
        </w:rPr>
        <w:t xml:space="preserve">First Nations people </w:t>
      </w:r>
      <w:r w:rsidRPr="009877B4">
        <w:rPr>
          <w:sz w:val="22"/>
          <w:szCs w:val="22"/>
        </w:rPr>
        <w:t>and communities across Queensland with the aim to increase digital literacy.</w:t>
      </w:r>
    </w:p>
    <w:p w14:paraId="0FBC9AC4" w14:textId="77777777" w:rsidR="00EA6BF3" w:rsidRPr="009877B4" w:rsidRDefault="00EA6BF3" w:rsidP="00D83285">
      <w:pPr>
        <w:pStyle w:val="BodyText"/>
        <w:numPr>
          <w:ilvl w:val="0"/>
          <w:numId w:val="18"/>
        </w:numPr>
        <w:rPr>
          <w:sz w:val="22"/>
          <w:szCs w:val="22"/>
        </w:rPr>
      </w:pPr>
      <w:r w:rsidRPr="009877B4">
        <w:rPr>
          <w:b/>
          <w:sz w:val="22"/>
          <w:szCs w:val="22"/>
        </w:rPr>
        <w:t>Digital Ready for Daily Life</w:t>
      </w:r>
      <w:r w:rsidRPr="009877B4">
        <w:rPr>
          <w:sz w:val="22"/>
          <w:szCs w:val="22"/>
        </w:rPr>
        <w:t>: aims to increase the online confidence and skills of Tasmanians experiencing high levels of digital exclusion.</w:t>
      </w:r>
    </w:p>
    <w:p w14:paraId="518A13F7" w14:textId="77777777" w:rsidR="00085B53" w:rsidRPr="009877B4" w:rsidRDefault="00EA6BF3" w:rsidP="00D83285">
      <w:pPr>
        <w:pStyle w:val="ListParagraph"/>
        <w:numPr>
          <w:ilvl w:val="0"/>
          <w:numId w:val="18"/>
        </w:numPr>
        <w:ind w:left="714" w:hanging="357"/>
        <w:contextualSpacing w:val="0"/>
        <w:rPr>
          <w:sz w:val="22"/>
          <w:szCs w:val="22"/>
        </w:rPr>
      </w:pPr>
      <w:r w:rsidRPr="009877B4">
        <w:rPr>
          <w:b/>
          <w:bCs/>
          <w:sz w:val="22"/>
          <w:szCs w:val="22"/>
        </w:rPr>
        <w:t xml:space="preserve">eConnect: </w:t>
      </w:r>
      <w:r w:rsidR="00F61EDF">
        <w:rPr>
          <w:sz w:val="22"/>
          <w:szCs w:val="22"/>
        </w:rPr>
        <w:t>provided</w:t>
      </w:r>
      <w:r w:rsidRPr="009877B4">
        <w:rPr>
          <w:sz w:val="22"/>
          <w:szCs w:val="22"/>
        </w:rPr>
        <w:t xml:space="preserve"> by the State Library of Western Australia to </w:t>
      </w:r>
      <w:r w:rsidR="00F61EDF" w:rsidRPr="009877B4">
        <w:rPr>
          <w:sz w:val="22"/>
          <w:szCs w:val="22"/>
        </w:rPr>
        <w:t>deliver</w:t>
      </w:r>
      <w:r w:rsidRPr="009877B4">
        <w:rPr>
          <w:sz w:val="22"/>
          <w:szCs w:val="22"/>
        </w:rPr>
        <w:t xml:space="preserve"> dedicated </w:t>
      </w:r>
      <w:r w:rsidR="007A0842">
        <w:rPr>
          <w:sz w:val="22"/>
          <w:szCs w:val="22"/>
        </w:rPr>
        <w:t>one to one</w:t>
      </w:r>
      <w:r w:rsidRPr="009877B4">
        <w:rPr>
          <w:sz w:val="22"/>
          <w:szCs w:val="22"/>
        </w:rPr>
        <w:t xml:space="preserve"> support to help build digital literacy skills and to </w:t>
      </w:r>
      <w:r w:rsidR="00CB0EE2">
        <w:rPr>
          <w:sz w:val="22"/>
          <w:szCs w:val="22"/>
        </w:rPr>
        <w:t xml:space="preserve">assistance to </w:t>
      </w:r>
      <w:r w:rsidRPr="009877B4">
        <w:rPr>
          <w:sz w:val="22"/>
          <w:szCs w:val="22"/>
        </w:rPr>
        <w:t>connect with Government and business services and information online.</w:t>
      </w:r>
    </w:p>
    <w:p w14:paraId="392CBE80" w14:textId="77777777" w:rsidR="00EA6BF3" w:rsidRPr="00C15FD9" w:rsidRDefault="00EA6BF3" w:rsidP="00EA6BF3">
      <w:pPr>
        <w:pStyle w:val="Heading4"/>
        <w:rPr>
          <w:sz w:val="22"/>
          <w:szCs w:val="22"/>
        </w:rPr>
      </w:pPr>
      <w:r w:rsidRPr="00C15FD9">
        <w:rPr>
          <w:sz w:val="22"/>
          <w:szCs w:val="22"/>
        </w:rPr>
        <w:t>Non-Government Organisations and Industry</w:t>
      </w:r>
    </w:p>
    <w:p w14:paraId="04951131" w14:textId="77777777" w:rsidR="002A52FD" w:rsidRDefault="00F73908" w:rsidP="00D83285">
      <w:pPr>
        <w:pStyle w:val="BodyText"/>
        <w:numPr>
          <w:ilvl w:val="0"/>
          <w:numId w:val="18"/>
        </w:numPr>
        <w:rPr>
          <w:sz w:val="22"/>
          <w:szCs w:val="22"/>
        </w:rPr>
      </w:pPr>
      <w:r>
        <w:rPr>
          <w:b/>
          <w:sz w:val="22"/>
          <w:szCs w:val="22"/>
        </w:rPr>
        <w:t>i</w:t>
      </w:r>
      <w:r w:rsidR="00EA6BF3" w:rsidRPr="009877B4">
        <w:rPr>
          <w:b/>
          <w:sz w:val="22"/>
          <w:szCs w:val="22"/>
        </w:rPr>
        <w:t>nDigiMOB</w:t>
      </w:r>
      <w:r w:rsidR="002A52FD">
        <w:rPr>
          <w:b/>
          <w:sz w:val="22"/>
          <w:szCs w:val="22"/>
        </w:rPr>
        <w:t>:</w:t>
      </w:r>
      <w:r w:rsidR="002A52FD" w:rsidRPr="00A13E82">
        <w:rPr>
          <w:bCs/>
          <w:sz w:val="22"/>
          <w:szCs w:val="22"/>
        </w:rPr>
        <w:t xml:space="preserve"> </w:t>
      </w:r>
      <w:r w:rsidR="002A52FD" w:rsidRPr="00A13E82">
        <w:rPr>
          <w:sz w:val="22"/>
          <w:szCs w:val="22"/>
        </w:rPr>
        <w:t>delivered by First Nations Media Australia and funded by Telstra</w:t>
      </w:r>
      <w:r w:rsidR="00CB0EE2">
        <w:rPr>
          <w:sz w:val="22"/>
          <w:szCs w:val="22"/>
        </w:rPr>
        <w:t>,</w:t>
      </w:r>
      <w:r w:rsidR="002A52FD" w:rsidRPr="00A13E82">
        <w:rPr>
          <w:sz w:val="22"/>
          <w:szCs w:val="22"/>
        </w:rPr>
        <w:t xml:space="preserve"> aims to bridge the digital divide for remote communities in the Northern Territory</w:t>
      </w:r>
      <w:r w:rsidR="00D70B87">
        <w:rPr>
          <w:sz w:val="22"/>
          <w:szCs w:val="22"/>
        </w:rPr>
        <w:t>, South Australia and Western Australia</w:t>
      </w:r>
      <w:r w:rsidR="002A52FD" w:rsidRPr="00A13E82">
        <w:rPr>
          <w:sz w:val="22"/>
          <w:szCs w:val="22"/>
        </w:rPr>
        <w:t xml:space="preserve"> through partnerships with communities and local organisations</w:t>
      </w:r>
      <w:r w:rsidR="00F61EDF">
        <w:rPr>
          <w:sz w:val="22"/>
          <w:szCs w:val="22"/>
        </w:rPr>
        <w:t xml:space="preserve">. The program </w:t>
      </w:r>
      <w:r w:rsidR="00CB0EE2">
        <w:rPr>
          <w:sz w:val="22"/>
          <w:szCs w:val="22"/>
        </w:rPr>
        <w:t>provides</w:t>
      </w:r>
      <w:r w:rsidR="002A52FD" w:rsidRPr="00A13E82">
        <w:rPr>
          <w:sz w:val="22"/>
          <w:szCs w:val="22"/>
        </w:rPr>
        <w:t xml:space="preserve"> a suite of resources that communities can </w:t>
      </w:r>
      <w:r w:rsidR="00CB0EE2">
        <w:rPr>
          <w:sz w:val="22"/>
          <w:szCs w:val="22"/>
        </w:rPr>
        <w:t xml:space="preserve">access </w:t>
      </w:r>
      <w:r w:rsidR="002A52FD" w:rsidRPr="00A13E82">
        <w:rPr>
          <w:sz w:val="22"/>
          <w:szCs w:val="22"/>
        </w:rPr>
        <w:t>according to their needs. These resources include technical, training and infrastructure support around digital technology and the online world.</w:t>
      </w:r>
    </w:p>
    <w:p w14:paraId="43536301" w14:textId="77777777" w:rsidR="002A52FD" w:rsidRPr="000A51A6" w:rsidRDefault="002A52FD" w:rsidP="00D83285">
      <w:pPr>
        <w:pStyle w:val="BodyText"/>
        <w:numPr>
          <w:ilvl w:val="0"/>
          <w:numId w:val="18"/>
        </w:numPr>
        <w:rPr>
          <w:sz w:val="22"/>
          <w:szCs w:val="22"/>
        </w:rPr>
      </w:pPr>
      <w:r w:rsidRPr="000A51A6">
        <w:rPr>
          <w:b/>
          <w:bCs/>
          <w:sz w:val="22"/>
          <w:szCs w:val="22"/>
        </w:rPr>
        <w:t>Mobile My Way</w:t>
      </w:r>
      <w:r w:rsidRPr="000916BB">
        <w:rPr>
          <w:sz w:val="22"/>
          <w:szCs w:val="22"/>
        </w:rPr>
        <w:t>:</w:t>
      </w:r>
      <w:r w:rsidRPr="00A13E82">
        <w:rPr>
          <w:sz w:val="22"/>
          <w:szCs w:val="22"/>
        </w:rPr>
        <w:t xml:space="preserve"> </w:t>
      </w:r>
      <w:r w:rsidRPr="000A51A6">
        <w:rPr>
          <w:sz w:val="22"/>
          <w:szCs w:val="22"/>
        </w:rPr>
        <w:t>a consumer education program</w:t>
      </w:r>
      <w:r w:rsidR="00F61EDF">
        <w:rPr>
          <w:sz w:val="22"/>
          <w:szCs w:val="22"/>
        </w:rPr>
        <w:t xml:space="preserve"> </w:t>
      </w:r>
      <w:r w:rsidRPr="00A13E82">
        <w:rPr>
          <w:sz w:val="22"/>
          <w:szCs w:val="22"/>
        </w:rPr>
        <w:t xml:space="preserve">delivered by the Centre for Appropriate Technology </w:t>
      </w:r>
      <w:r w:rsidR="00F61EDF">
        <w:rPr>
          <w:sz w:val="22"/>
          <w:szCs w:val="22"/>
        </w:rPr>
        <w:t xml:space="preserve">and </w:t>
      </w:r>
      <w:r w:rsidRPr="00A13E82">
        <w:rPr>
          <w:sz w:val="22"/>
          <w:szCs w:val="22"/>
        </w:rPr>
        <w:t>funded by Telstra</w:t>
      </w:r>
      <w:r w:rsidR="00F61EDF">
        <w:rPr>
          <w:sz w:val="22"/>
          <w:szCs w:val="22"/>
        </w:rPr>
        <w:t>,</w:t>
      </w:r>
      <w:r w:rsidRPr="00A13E82">
        <w:rPr>
          <w:sz w:val="22"/>
          <w:szCs w:val="22"/>
        </w:rPr>
        <w:t xml:space="preserve"> </w:t>
      </w:r>
      <w:r w:rsidR="00F61EDF">
        <w:rPr>
          <w:sz w:val="22"/>
          <w:szCs w:val="22"/>
        </w:rPr>
        <w:t>for</w:t>
      </w:r>
      <w:r w:rsidRPr="00A13E82">
        <w:rPr>
          <w:sz w:val="22"/>
          <w:szCs w:val="22"/>
        </w:rPr>
        <w:t xml:space="preserve"> remote communities in the Northern Territory</w:t>
      </w:r>
      <w:r>
        <w:rPr>
          <w:sz w:val="22"/>
          <w:szCs w:val="22"/>
        </w:rPr>
        <w:t xml:space="preserve"> </w:t>
      </w:r>
      <w:r w:rsidRPr="00A13E82">
        <w:rPr>
          <w:sz w:val="22"/>
          <w:szCs w:val="22"/>
        </w:rPr>
        <w:t>that have had new telecommunications infrastructure connected.</w:t>
      </w:r>
    </w:p>
    <w:p w14:paraId="7109FCBF" w14:textId="77777777" w:rsidR="00EA6BF3" w:rsidRPr="009877B4" w:rsidRDefault="00EA6BF3" w:rsidP="00D83285">
      <w:pPr>
        <w:pStyle w:val="BodyText"/>
        <w:numPr>
          <w:ilvl w:val="0"/>
          <w:numId w:val="18"/>
        </w:numPr>
        <w:rPr>
          <w:sz w:val="22"/>
          <w:szCs w:val="22"/>
        </w:rPr>
      </w:pPr>
      <w:r w:rsidRPr="009877B4">
        <w:rPr>
          <w:sz w:val="22"/>
          <w:szCs w:val="22"/>
        </w:rPr>
        <w:t>The</w:t>
      </w:r>
      <w:r w:rsidR="00DB4EAF">
        <w:rPr>
          <w:sz w:val="22"/>
          <w:szCs w:val="22"/>
        </w:rPr>
        <w:t xml:space="preserve"> NBN Co</w:t>
      </w:r>
      <w:r w:rsidRPr="009877B4">
        <w:rPr>
          <w:sz w:val="22"/>
          <w:szCs w:val="22"/>
        </w:rPr>
        <w:t xml:space="preserve"> </w:t>
      </w:r>
      <w:r w:rsidRPr="009877B4">
        <w:rPr>
          <w:b/>
          <w:sz w:val="22"/>
          <w:szCs w:val="22"/>
        </w:rPr>
        <w:t>Online Skills Check and Resources (OSCAR) tool</w:t>
      </w:r>
      <w:r w:rsidRPr="009877B4">
        <w:rPr>
          <w:sz w:val="22"/>
          <w:szCs w:val="22"/>
        </w:rPr>
        <w:t xml:space="preserve"> helps individuals assess their digital ability and connects them to learning resources to increase their capability.</w:t>
      </w:r>
    </w:p>
    <w:p w14:paraId="786ADE9E" w14:textId="0B2F9592" w:rsidR="000B1576" w:rsidRDefault="00EA6BF3" w:rsidP="00D83285">
      <w:pPr>
        <w:pStyle w:val="BodyText"/>
        <w:numPr>
          <w:ilvl w:val="0"/>
          <w:numId w:val="18"/>
        </w:numPr>
        <w:rPr>
          <w:sz w:val="22"/>
          <w:szCs w:val="22"/>
        </w:rPr>
      </w:pPr>
      <w:r w:rsidRPr="009877B4">
        <w:rPr>
          <w:sz w:val="22"/>
          <w:szCs w:val="22"/>
        </w:rPr>
        <w:t>NBN Co</w:t>
      </w:r>
      <w:r w:rsidR="00E64953">
        <w:rPr>
          <w:sz w:val="22"/>
          <w:szCs w:val="22"/>
        </w:rPr>
        <w:t>,</w:t>
      </w:r>
      <w:r w:rsidRPr="009877B4">
        <w:rPr>
          <w:b/>
          <w:sz w:val="22"/>
          <w:szCs w:val="22"/>
        </w:rPr>
        <w:t xml:space="preserve"> </w:t>
      </w:r>
      <w:r w:rsidRPr="009877B4">
        <w:rPr>
          <w:sz w:val="22"/>
          <w:szCs w:val="22"/>
        </w:rPr>
        <w:t xml:space="preserve">along with partners such as the </w:t>
      </w:r>
      <w:r w:rsidR="00E64953" w:rsidRPr="00E64953">
        <w:rPr>
          <w:sz w:val="22"/>
          <w:szCs w:val="22"/>
        </w:rPr>
        <w:t>Johnathan Thurston</w:t>
      </w:r>
      <w:r w:rsidRPr="009877B4">
        <w:rPr>
          <w:sz w:val="22"/>
          <w:szCs w:val="22"/>
        </w:rPr>
        <w:t xml:space="preserve"> Academy</w:t>
      </w:r>
      <w:r w:rsidR="00E64953">
        <w:rPr>
          <w:sz w:val="22"/>
          <w:szCs w:val="22"/>
        </w:rPr>
        <w:t>,</w:t>
      </w:r>
      <w:r w:rsidRPr="009877B4">
        <w:rPr>
          <w:sz w:val="22"/>
          <w:szCs w:val="22"/>
        </w:rPr>
        <w:t xml:space="preserve"> are introducing </w:t>
      </w:r>
      <w:r w:rsidRPr="009877B4">
        <w:rPr>
          <w:b/>
          <w:sz w:val="22"/>
          <w:szCs w:val="22"/>
        </w:rPr>
        <w:t xml:space="preserve">capability </w:t>
      </w:r>
      <w:r w:rsidR="009877B4" w:rsidRPr="009877B4">
        <w:rPr>
          <w:b/>
          <w:sz w:val="22"/>
          <w:szCs w:val="22"/>
        </w:rPr>
        <w:t>programs</w:t>
      </w:r>
      <w:r w:rsidR="009877B4" w:rsidRPr="009877B4">
        <w:rPr>
          <w:sz w:val="22"/>
          <w:szCs w:val="22"/>
        </w:rPr>
        <w:t xml:space="preserve"> in</w:t>
      </w:r>
      <w:r w:rsidRPr="009877B4">
        <w:rPr>
          <w:sz w:val="22"/>
          <w:szCs w:val="22"/>
        </w:rPr>
        <w:t xml:space="preserve"> community to lift the digital </w:t>
      </w:r>
      <w:r w:rsidR="00CB0EE2">
        <w:rPr>
          <w:sz w:val="22"/>
          <w:szCs w:val="22"/>
        </w:rPr>
        <w:t xml:space="preserve">skills </w:t>
      </w:r>
      <w:r w:rsidRPr="009877B4">
        <w:rPr>
          <w:sz w:val="22"/>
          <w:szCs w:val="22"/>
        </w:rPr>
        <w:t xml:space="preserve">of community members </w:t>
      </w:r>
      <w:r w:rsidR="00F61EDF">
        <w:rPr>
          <w:sz w:val="22"/>
          <w:szCs w:val="22"/>
        </w:rPr>
        <w:t>to enable them to</w:t>
      </w:r>
      <w:r w:rsidRPr="009877B4">
        <w:rPr>
          <w:sz w:val="22"/>
          <w:szCs w:val="22"/>
        </w:rPr>
        <w:t xml:space="preserve"> participate in online activities safely and </w:t>
      </w:r>
      <w:r w:rsidR="00F61EDF">
        <w:rPr>
          <w:sz w:val="22"/>
          <w:szCs w:val="22"/>
        </w:rPr>
        <w:t>successfu</w:t>
      </w:r>
      <w:r w:rsidR="00F73908">
        <w:rPr>
          <w:sz w:val="22"/>
          <w:szCs w:val="22"/>
        </w:rPr>
        <w:t>l</w:t>
      </w:r>
      <w:r w:rsidR="00F61EDF">
        <w:rPr>
          <w:sz w:val="22"/>
          <w:szCs w:val="22"/>
        </w:rPr>
        <w:t>ly</w:t>
      </w:r>
      <w:r w:rsidRPr="009877B4">
        <w:rPr>
          <w:sz w:val="22"/>
          <w:szCs w:val="22"/>
        </w:rPr>
        <w:t>.</w:t>
      </w:r>
    </w:p>
    <w:p w14:paraId="36EB4D75" w14:textId="3F7938AF" w:rsidR="006E6AF4" w:rsidRPr="00AF5653" w:rsidRDefault="006E6AF4" w:rsidP="00D83285">
      <w:pPr>
        <w:pStyle w:val="BodyText"/>
        <w:numPr>
          <w:ilvl w:val="0"/>
          <w:numId w:val="18"/>
        </w:numPr>
        <w:rPr>
          <w:sz w:val="22"/>
          <w:szCs w:val="22"/>
        </w:rPr>
      </w:pPr>
      <w:r>
        <w:rPr>
          <w:b/>
          <w:bCs/>
          <w:sz w:val="22"/>
          <w:szCs w:val="22"/>
        </w:rPr>
        <w:t>Big hART’s Project Digital</w:t>
      </w:r>
      <w:r>
        <w:rPr>
          <w:sz w:val="22"/>
          <w:szCs w:val="22"/>
        </w:rPr>
        <w:t xml:space="preserve"> </w:t>
      </w:r>
      <w:r w:rsidR="00E64953">
        <w:rPr>
          <w:b/>
          <w:bCs/>
          <w:sz w:val="22"/>
          <w:szCs w:val="22"/>
        </w:rPr>
        <w:t>O</w:t>
      </w:r>
      <w:r w:rsidR="00E64953">
        <w:rPr>
          <w:sz w:val="22"/>
          <w:szCs w:val="22"/>
        </w:rPr>
        <w:t xml:space="preserve"> </w:t>
      </w:r>
      <w:r w:rsidR="007A0842">
        <w:rPr>
          <w:sz w:val="22"/>
          <w:szCs w:val="22"/>
        </w:rPr>
        <w:t>is encouraging</w:t>
      </w:r>
      <w:r>
        <w:rPr>
          <w:sz w:val="22"/>
          <w:szCs w:val="22"/>
        </w:rPr>
        <w:t xml:space="preserve"> stronger digital inclusion and pathways into the digital economy for young women from North West Tasmania, particularly those from rural areas, </w:t>
      </w:r>
      <w:r w:rsidR="00966521">
        <w:rPr>
          <w:sz w:val="22"/>
          <w:szCs w:val="22"/>
        </w:rPr>
        <w:t>low-income</w:t>
      </w:r>
      <w:r>
        <w:rPr>
          <w:sz w:val="22"/>
          <w:szCs w:val="22"/>
        </w:rPr>
        <w:t xml:space="preserve"> families and </w:t>
      </w:r>
      <w:r w:rsidR="004E7C7C">
        <w:rPr>
          <w:sz w:val="22"/>
          <w:szCs w:val="22"/>
        </w:rPr>
        <w:t>First Nations</w:t>
      </w:r>
      <w:r>
        <w:rPr>
          <w:sz w:val="22"/>
          <w:szCs w:val="22"/>
        </w:rPr>
        <w:t xml:space="preserve"> people. </w:t>
      </w:r>
    </w:p>
    <w:p w14:paraId="7C07574B" w14:textId="77777777" w:rsidR="00EA6BF3" w:rsidRDefault="00EA6BF3" w:rsidP="009D7A30">
      <w:pPr>
        <w:pStyle w:val="Heading3"/>
      </w:pPr>
      <w:r>
        <w:t xml:space="preserve">Pipeline </w:t>
      </w:r>
      <w:r w:rsidR="00872410">
        <w:t>a</w:t>
      </w:r>
      <w:r>
        <w:t>ctions</w:t>
      </w:r>
    </w:p>
    <w:p w14:paraId="40ACD7A0" w14:textId="77777777" w:rsidR="00EA6BF3" w:rsidRPr="0030383E" w:rsidRDefault="00EA6BF3" w:rsidP="00EA6BF3">
      <w:pPr>
        <w:pStyle w:val="Heading4"/>
        <w:rPr>
          <w:sz w:val="22"/>
          <w:szCs w:val="22"/>
        </w:rPr>
      </w:pPr>
      <w:r w:rsidRPr="0030383E">
        <w:rPr>
          <w:sz w:val="22"/>
          <w:szCs w:val="22"/>
        </w:rPr>
        <w:t>Australian Government</w:t>
      </w:r>
    </w:p>
    <w:p w14:paraId="41D8E6DF" w14:textId="77777777" w:rsidR="00111D5A" w:rsidRDefault="00EA6BF3" w:rsidP="00D83285">
      <w:pPr>
        <w:pStyle w:val="BodyText"/>
        <w:numPr>
          <w:ilvl w:val="0"/>
          <w:numId w:val="41"/>
        </w:numPr>
        <w:ind w:left="426" w:hanging="426"/>
        <w:rPr>
          <w:sz w:val="22"/>
          <w:szCs w:val="22"/>
        </w:rPr>
      </w:pPr>
      <w:r w:rsidRPr="009877B4">
        <w:rPr>
          <w:sz w:val="22"/>
          <w:szCs w:val="22"/>
        </w:rPr>
        <w:t>The Department of Employment</w:t>
      </w:r>
      <w:r w:rsidRPr="009877B4">
        <w:rPr>
          <w:b/>
          <w:sz w:val="22"/>
          <w:szCs w:val="22"/>
        </w:rPr>
        <w:t xml:space="preserve"> </w:t>
      </w:r>
      <w:r w:rsidR="00F44C59" w:rsidRPr="000916BB">
        <w:rPr>
          <w:sz w:val="22"/>
          <w:szCs w:val="22"/>
        </w:rPr>
        <w:t>and Workplace Relations</w:t>
      </w:r>
      <w:r w:rsidR="00F44C59">
        <w:rPr>
          <w:b/>
          <w:sz w:val="22"/>
          <w:szCs w:val="22"/>
        </w:rPr>
        <w:t xml:space="preserve"> </w:t>
      </w:r>
      <w:r w:rsidRPr="009877B4">
        <w:rPr>
          <w:sz w:val="22"/>
          <w:szCs w:val="22"/>
        </w:rPr>
        <w:t>will work with organisations through the</w:t>
      </w:r>
      <w:r w:rsidRPr="009877B4">
        <w:rPr>
          <w:b/>
          <w:sz w:val="22"/>
          <w:szCs w:val="22"/>
        </w:rPr>
        <w:t xml:space="preserve"> </w:t>
      </w:r>
      <w:r w:rsidR="00715ACB">
        <w:rPr>
          <w:b/>
          <w:sz w:val="22"/>
          <w:szCs w:val="22"/>
        </w:rPr>
        <w:br/>
      </w:r>
      <w:r w:rsidRPr="009877B4">
        <w:rPr>
          <w:b/>
          <w:sz w:val="22"/>
          <w:szCs w:val="22"/>
        </w:rPr>
        <w:t xml:space="preserve">Workforce Specialists program </w:t>
      </w:r>
      <w:r w:rsidRPr="009877B4">
        <w:rPr>
          <w:sz w:val="22"/>
          <w:szCs w:val="22"/>
        </w:rPr>
        <w:t>to deliver a range of strategic projects to meet the workforce needs of identified key industries and occupations</w:t>
      </w:r>
      <w:r w:rsidR="00CB0EE2">
        <w:rPr>
          <w:sz w:val="22"/>
          <w:szCs w:val="22"/>
        </w:rPr>
        <w:t xml:space="preserve"> and </w:t>
      </w:r>
      <w:r w:rsidRPr="009877B4">
        <w:rPr>
          <w:sz w:val="22"/>
          <w:szCs w:val="22"/>
        </w:rPr>
        <w:t xml:space="preserve">connect them to suitable job seekers in </w:t>
      </w:r>
      <w:r w:rsidR="00111D5A">
        <w:rPr>
          <w:sz w:val="22"/>
          <w:szCs w:val="22"/>
        </w:rPr>
        <w:t>Workforce Australia provider and online services.</w:t>
      </w:r>
    </w:p>
    <w:p w14:paraId="3F7E0887" w14:textId="77777777" w:rsidR="00EA6BF3" w:rsidRPr="009877B4" w:rsidRDefault="00111D5A" w:rsidP="00D83285">
      <w:pPr>
        <w:pStyle w:val="BodyText"/>
        <w:numPr>
          <w:ilvl w:val="0"/>
          <w:numId w:val="41"/>
        </w:numPr>
        <w:ind w:left="426" w:hanging="426"/>
        <w:rPr>
          <w:sz w:val="22"/>
          <w:szCs w:val="22"/>
        </w:rPr>
      </w:pPr>
      <w:r>
        <w:rPr>
          <w:sz w:val="22"/>
          <w:szCs w:val="22"/>
        </w:rPr>
        <w:t xml:space="preserve">The </w:t>
      </w:r>
      <w:r w:rsidRPr="000916BB">
        <w:rPr>
          <w:b/>
          <w:sz w:val="22"/>
          <w:szCs w:val="22"/>
        </w:rPr>
        <w:t>Digital Capability Framework for Workforce Skills project</w:t>
      </w:r>
      <w:r>
        <w:rPr>
          <w:sz w:val="22"/>
          <w:szCs w:val="22"/>
        </w:rPr>
        <w:t xml:space="preserve"> is developing a Digital Capability Framework and associated tools with relevance for </w:t>
      </w:r>
      <w:r w:rsidR="00CB0EE2">
        <w:rPr>
          <w:sz w:val="22"/>
          <w:szCs w:val="22"/>
        </w:rPr>
        <w:t>First Nations</w:t>
      </w:r>
      <w:r>
        <w:rPr>
          <w:sz w:val="22"/>
          <w:szCs w:val="22"/>
        </w:rPr>
        <w:t xml:space="preserve"> inclusion, digital protection and safety.</w:t>
      </w:r>
    </w:p>
    <w:p w14:paraId="69BCFDAF" w14:textId="77777777" w:rsidR="00EA6BF3" w:rsidRPr="009877B4" w:rsidRDefault="00EA6BF3" w:rsidP="00D83285">
      <w:pPr>
        <w:pStyle w:val="BodyText"/>
        <w:numPr>
          <w:ilvl w:val="0"/>
          <w:numId w:val="41"/>
        </w:numPr>
        <w:ind w:left="426" w:hanging="426"/>
        <w:rPr>
          <w:sz w:val="22"/>
          <w:szCs w:val="22"/>
        </w:rPr>
      </w:pPr>
      <w:r w:rsidRPr="009877B4">
        <w:rPr>
          <w:sz w:val="22"/>
          <w:szCs w:val="22"/>
        </w:rPr>
        <w:t xml:space="preserve">The Australian Digital Health Agency’s </w:t>
      </w:r>
      <w:r w:rsidRPr="009877B4">
        <w:rPr>
          <w:b/>
          <w:sz w:val="22"/>
          <w:szCs w:val="22"/>
        </w:rPr>
        <w:t>Consumer Digital Health Literacy Program</w:t>
      </w:r>
      <w:r w:rsidRPr="009877B4">
        <w:rPr>
          <w:sz w:val="22"/>
          <w:szCs w:val="22"/>
        </w:rPr>
        <w:t xml:space="preserve"> is developing new consumer digital health literacy resources. Modules will be specifically tailored and available for </w:t>
      </w:r>
      <w:r w:rsidR="001F628E">
        <w:rPr>
          <w:sz w:val="22"/>
          <w:szCs w:val="22"/>
        </w:rPr>
        <w:t>First</w:t>
      </w:r>
      <w:r w:rsidR="00D33120">
        <w:rPr>
          <w:sz w:val="22"/>
          <w:szCs w:val="22"/>
        </w:rPr>
        <w:t> </w:t>
      </w:r>
      <w:r w:rsidR="001F628E">
        <w:rPr>
          <w:sz w:val="22"/>
          <w:szCs w:val="22"/>
        </w:rPr>
        <w:t xml:space="preserve">Nations </w:t>
      </w:r>
      <w:r w:rsidRPr="009877B4">
        <w:rPr>
          <w:sz w:val="22"/>
          <w:szCs w:val="22"/>
        </w:rPr>
        <w:t>communities and carers.</w:t>
      </w:r>
    </w:p>
    <w:p w14:paraId="125D0CFA" w14:textId="77777777" w:rsidR="000D3B88" w:rsidRPr="00615896" w:rsidRDefault="000D3B88" w:rsidP="00D83285">
      <w:pPr>
        <w:pStyle w:val="BodyText"/>
        <w:numPr>
          <w:ilvl w:val="0"/>
          <w:numId w:val="41"/>
        </w:numPr>
        <w:ind w:left="426" w:hanging="426"/>
        <w:rPr>
          <w:sz w:val="22"/>
          <w:szCs w:val="22"/>
        </w:rPr>
      </w:pPr>
      <w:r w:rsidRPr="009877B4">
        <w:rPr>
          <w:sz w:val="22"/>
          <w:szCs w:val="22"/>
        </w:rPr>
        <w:t xml:space="preserve">Ongoing partnerships and collaborations with </w:t>
      </w:r>
      <w:r>
        <w:rPr>
          <w:sz w:val="22"/>
          <w:szCs w:val="22"/>
        </w:rPr>
        <w:t>the National Aboriginal Community Controlled Health Organisation (</w:t>
      </w:r>
      <w:r w:rsidRPr="009877B4">
        <w:rPr>
          <w:sz w:val="22"/>
          <w:szCs w:val="22"/>
        </w:rPr>
        <w:t>NACCHO</w:t>
      </w:r>
      <w:r>
        <w:rPr>
          <w:sz w:val="22"/>
          <w:szCs w:val="22"/>
        </w:rPr>
        <w:t>),</w:t>
      </w:r>
      <w:r w:rsidRPr="009877B4">
        <w:rPr>
          <w:sz w:val="22"/>
          <w:szCs w:val="22"/>
        </w:rPr>
        <w:t xml:space="preserve">the Affiliates and other stakeholders to design and deliver priority projects including the enactment of recommendations in the next </w:t>
      </w:r>
      <w:r w:rsidRPr="009877B4">
        <w:rPr>
          <w:b/>
          <w:sz w:val="22"/>
          <w:szCs w:val="22"/>
        </w:rPr>
        <w:t>National Digital Health Strategy</w:t>
      </w:r>
      <w:r w:rsidRPr="009877B4">
        <w:rPr>
          <w:sz w:val="22"/>
          <w:szCs w:val="22"/>
        </w:rPr>
        <w:t>.</w:t>
      </w:r>
    </w:p>
    <w:p w14:paraId="16C7839A" w14:textId="77777777" w:rsidR="00EA6BF3" w:rsidRDefault="00EA6BF3" w:rsidP="00EA6BF3">
      <w:pPr>
        <w:pStyle w:val="Heading4"/>
      </w:pPr>
      <w:r w:rsidRPr="00C15FD9">
        <w:rPr>
          <w:sz w:val="22"/>
          <w:szCs w:val="22"/>
        </w:rPr>
        <w:t>Non-Government Organisations and Industry</w:t>
      </w:r>
    </w:p>
    <w:p w14:paraId="6D9E19D9" w14:textId="2DD9E3F6" w:rsidR="003F4F20" w:rsidRPr="00D03238" w:rsidRDefault="00EA6BF3" w:rsidP="00D03238">
      <w:pPr>
        <w:pStyle w:val="BodyText"/>
        <w:numPr>
          <w:ilvl w:val="0"/>
          <w:numId w:val="42"/>
        </w:numPr>
        <w:spacing w:after="360"/>
        <w:ind w:left="425" w:hanging="425"/>
        <w:rPr>
          <w:sz w:val="22"/>
          <w:szCs w:val="22"/>
        </w:rPr>
      </w:pPr>
      <w:r w:rsidRPr="009877B4">
        <w:rPr>
          <w:sz w:val="22"/>
          <w:szCs w:val="22"/>
        </w:rPr>
        <w:t xml:space="preserve">Telstra has partnered with </w:t>
      </w:r>
      <w:r w:rsidR="002A52FD">
        <w:rPr>
          <w:sz w:val="22"/>
          <w:szCs w:val="22"/>
        </w:rPr>
        <w:t>First Nations Media Australia</w:t>
      </w:r>
      <w:r w:rsidR="002A52FD" w:rsidRPr="009877B4">
        <w:rPr>
          <w:sz w:val="22"/>
          <w:szCs w:val="22"/>
        </w:rPr>
        <w:t xml:space="preserve"> </w:t>
      </w:r>
      <w:r w:rsidRPr="009877B4">
        <w:rPr>
          <w:sz w:val="22"/>
          <w:szCs w:val="22"/>
        </w:rPr>
        <w:t xml:space="preserve">to deliver the </w:t>
      </w:r>
      <w:r w:rsidRPr="009877B4">
        <w:rPr>
          <w:b/>
          <w:sz w:val="22"/>
          <w:szCs w:val="22"/>
        </w:rPr>
        <w:t>Community Service Program (CSP)</w:t>
      </w:r>
      <w:r w:rsidRPr="009877B4">
        <w:rPr>
          <w:sz w:val="22"/>
          <w:szCs w:val="22"/>
        </w:rPr>
        <w:t xml:space="preserve"> digital literacy programs </w:t>
      </w:r>
      <w:r w:rsidR="00AD1610">
        <w:rPr>
          <w:sz w:val="22"/>
          <w:szCs w:val="22"/>
        </w:rPr>
        <w:t>in</w:t>
      </w:r>
      <w:r w:rsidRPr="009877B4">
        <w:rPr>
          <w:sz w:val="22"/>
          <w:szCs w:val="22"/>
        </w:rPr>
        <w:t xml:space="preserve"> 2</w:t>
      </w:r>
      <w:r w:rsidR="002A52FD">
        <w:rPr>
          <w:sz w:val="22"/>
          <w:szCs w:val="22"/>
        </w:rPr>
        <w:t>1</w:t>
      </w:r>
      <w:r w:rsidRPr="009877B4">
        <w:rPr>
          <w:sz w:val="22"/>
          <w:szCs w:val="22"/>
        </w:rPr>
        <w:t xml:space="preserve"> communities.</w:t>
      </w:r>
      <w:r w:rsidR="003F4F20" w:rsidRPr="00D03238">
        <w:rPr>
          <w:sz w:val="22"/>
          <w:szCs w:val="22"/>
        </w:rPr>
        <w:br w:type="page"/>
      </w:r>
    </w:p>
    <w:p w14:paraId="14542EB8" w14:textId="77777777" w:rsidR="009D7A30" w:rsidRPr="00A23D60" w:rsidRDefault="009D7A30" w:rsidP="004147DC">
      <w:pPr>
        <w:pStyle w:val="BodyText"/>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asciiTheme="majorHAnsi" w:hAnsiTheme="majorHAnsi"/>
          <w:color w:val="1C2B39"/>
          <w:sz w:val="24"/>
          <w:szCs w:val="24"/>
        </w:rPr>
      </w:pPr>
      <w:r w:rsidRPr="00A23D60">
        <w:rPr>
          <w:rFonts w:asciiTheme="majorHAnsi" w:hAnsiTheme="majorHAnsi"/>
          <w:color w:val="1C2B39"/>
          <w:sz w:val="24"/>
          <w:szCs w:val="24"/>
        </w:rPr>
        <w:t>Priorities for further work</w:t>
      </w:r>
    </w:p>
    <w:p w14:paraId="3A339AB6" w14:textId="77777777" w:rsidR="007508CF" w:rsidRPr="007508CF" w:rsidRDefault="009D7A30" w:rsidP="004147DC">
      <w:pPr>
        <w:pStyle w:val="ListParagraph"/>
        <w:numPr>
          <w:ilvl w:val="0"/>
          <w:numId w:val="42"/>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cstheme="minorHAnsi"/>
          <w:color w:val="1C2B39"/>
          <w:sz w:val="22"/>
          <w:szCs w:val="22"/>
        </w:rPr>
      </w:pPr>
      <w:r w:rsidRPr="00E974DE">
        <w:rPr>
          <w:rFonts w:cstheme="minorHAnsi"/>
          <w:b/>
          <w:color w:val="1C2B39"/>
          <w:sz w:val="22"/>
          <w:szCs w:val="22"/>
        </w:rPr>
        <w:t>Flexible support</w:t>
      </w:r>
      <w:r w:rsidRPr="007508CF">
        <w:rPr>
          <w:rFonts w:cstheme="minorHAnsi"/>
          <w:color w:val="1C2B39"/>
          <w:sz w:val="22"/>
          <w:szCs w:val="22"/>
        </w:rPr>
        <w:t xml:space="preserve"> for community-led digital literacy activities.</w:t>
      </w:r>
    </w:p>
    <w:p w14:paraId="71EAACB5" w14:textId="0FFB63E2" w:rsidR="00936836" w:rsidRPr="007508CF" w:rsidRDefault="009D7A30" w:rsidP="004147DC">
      <w:pPr>
        <w:pStyle w:val="ListParagraph"/>
        <w:numPr>
          <w:ilvl w:val="0"/>
          <w:numId w:val="42"/>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cstheme="minorHAnsi"/>
          <w:color w:val="1C2B39"/>
          <w:sz w:val="22"/>
          <w:szCs w:val="22"/>
        </w:rPr>
      </w:pPr>
      <w:r w:rsidRPr="00E974DE">
        <w:rPr>
          <w:rFonts w:cstheme="minorHAnsi"/>
          <w:b/>
          <w:color w:val="1C2B39"/>
          <w:sz w:val="22"/>
          <w:szCs w:val="22"/>
        </w:rPr>
        <w:t>Investigate mechanisms</w:t>
      </w:r>
      <w:r w:rsidRPr="007508CF">
        <w:rPr>
          <w:rFonts w:cstheme="minorHAnsi"/>
          <w:color w:val="1C2B39"/>
          <w:sz w:val="22"/>
          <w:szCs w:val="22"/>
        </w:rPr>
        <w:t xml:space="preserve"> to support digital access worker positions in regional and remote communities.</w:t>
      </w:r>
    </w:p>
    <w:p w14:paraId="52F096B6" w14:textId="77777777" w:rsidR="00EA6BF3" w:rsidRDefault="00EA6BF3" w:rsidP="00A43F41">
      <w:pPr>
        <w:pStyle w:val="Heading3"/>
      </w:pPr>
      <w:r>
        <w:t xml:space="preserve">Career </w:t>
      </w:r>
      <w:r w:rsidR="00D0400F">
        <w:t>p</w:t>
      </w:r>
      <w:r>
        <w:t>athways</w:t>
      </w:r>
    </w:p>
    <w:p w14:paraId="72D2A0CD" w14:textId="77777777" w:rsidR="00D8644B" w:rsidRPr="009877B4" w:rsidRDefault="00D8644B" w:rsidP="000916BB">
      <w:pPr>
        <w:pStyle w:val="BodyText"/>
        <w:spacing w:line="276" w:lineRule="auto"/>
        <w:rPr>
          <w:sz w:val="22"/>
          <w:szCs w:val="22"/>
        </w:rPr>
      </w:pPr>
      <w:r w:rsidRPr="009877B4">
        <w:rPr>
          <w:sz w:val="22"/>
          <w:szCs w:val="22"/>
        </w:rPr>
        <w:t xml:space="preserve">The need for high-level skills in the use of digital technology is a fundamental requirement for most vocational and professional career pathways. It is imperative that </w:t>
      </w:r>
      <w:r w:rsidR="001F628E">
        <w:rPr>
          <w:sz w:val="22"/>
          <w:szCs w:val="22"/>
        </w:rPr>
        <w:t xml:space="preserve">First Nations </w:t>
      </w:r>
      <w:r w:rsidRPr="009877B4">
        <w:rPr>
          <w:sz w:val="22"/>
          <w:szCs w:val="22"/>
        </w:rPr>
        <w:t>school students, trade and tertiary students and jobseekers have opportunities to develop these skills.</w:t>
      </w:r>
    </w:p>
    <w:p w14:paraId="156FCCC4" w14:textId="77777777" w:rsidR="00AD1610" w:rsidRDefault="00D8644B" w:rsidP="000916BB">
      <w:pPr>
        <w:pStyle w:val="BodyText"/>
        <w:spacing w:line="276" w:lineRule="auto"/>
        <w:rPr>
          <w:sz w:val="22"/>
          <w:szCs w:val="22"/>
        </w:rPr>
      </w:pPr>
      <w:r w:rsidRPr="009877B4">
        <w:rPr>
          <w:sz w:val="22"/>
          <w:szCs w:val="22"/>
        </w:rPr>
        <w:t xml:space="preserve">The emerging Australian digital technology sector also presents a diverse range of exciting opportunities for </w:t>
      </w:r>
      <w:r w:rsidR="001F628E">
        <w:rPr>
          <w:sz w:val="22"/>
          <w:szCs w:val="22"/>
        </w:rPr>
        <w:t>First</w:t>
      </w:r>
      <w:r w:rsidR="00D33120">
        <w:rPr>
          <w:sz w:val="22"/>
          <w:szCs w:val="22"/>
        </w:rPr>
        <w:t> </w:t>
      </w:r>
      <w:r w:rsidR="001F628E">
        <w:rPr>
          <w:sz w:val="22"/>
          <w:szCs w:val="22"/>
        </w:rPr>
        <w:t xml:space="preserve">Nations </w:t>
      </w:r>
      <w:r w:rsidR="001F628E" w:rsidRPr="003411EE">
        <w:rPr>
          <w:sz w:val="22"/>
          <w:szCs w:val="22"/>
        </w:rPr>
        <w:t xml:space="preserve">people </w:t>
      </w:r>
      <w:r w:rsidRPr="009877B4">
        <w:rPr>
          <w:sz w:val="22"/>
          <w:szCs w:val="22"/>
        </w:rPr>
        <w:t>to pursue careers in digital technology</w:t>
      </w:r>
      <w:r w:rsidR="009B340F">
        <w:rPr>
          <w:sz w:val="22"/>
          <w:szCs w:val="22"/>
        </w:rPr>
        <w:t xml:space="preserve">, and there </w:t>
      </w:r>
      <w:r w:rsidR="002613BF">
        <w:rPr>
          <w:sz w:val="22"/>
          <w:szCs w:val="22"/>
        </w:rPr>
        <w:t>is strong demand for tech</w:t>
      </w:r>
      <w:r w:rsidR="00AD1610">
        <w:rPr>
          <w:sz w:val="22"/>
          <w:szCs w:val="22"/>
        </w:rPr>
        <w:t xml:space="preserve">nology </w:t>
      </w:r>
      <w:r w:rsidR="002613BF">
        <w:rPr>
          <w:sz w:val="22"/>
          <w:szCs w:val="22"/>
        </w:rPr>
        <w:t xml:space="preserve">related </w:t>
      </w:r>
      <w:r w:rsidR="00CB0EE2">
        <w:rPr>
          <w:sz w:val="22"/>
          <w:szCs w:val="22"/>
        </w:rPr>
        <w:t>expertise</w:t>
      </w:r>
      <w:r w:rsidRPr="009877B4">
        <w:rPr>
          <w:sz w:val="22"/>
          <w:szCs w:val="22"/>
        </w:rPr>
        <w:t xml:space="preserve">. </w:t>
      </w:r>
      <w:r w:rsidR="002D037F" w:rsidRPr="009877B4">
        <w:rPr>
          <w:sz w:val="22"/>
          <w:szCs w:val="22"/>
        </w:rPr>
        <w:t>Furthermore, t</w:t>
      </w:r>
      <w:r w:rsidRPr="009877B4">
        <w:rPr>
          <w:sz w:val="22"/>
          <w:szCs w:val="22"/>
        </w:rPr>
        <w:t xml:space="preserve">here are significant opportunities for the development of </w:t>
      </w:r>
      <w:r w:rsidR="001F628E">
        <w:rPr>
          <w:sz w:val="22"/>
          <w:szCs w:val="22"/>
        </w:rPr>
        <w:t xml:space="preserve">First Nations </w:t>
      </w:r>
      <w:r w:rsidRPr="003411EE">
        <w:rPr>
          <w:sz w:val="22"/>
          <w:szCs w:val="22"/>
        </w:rPr>
        <w:t xml:space="preserve">enterprises in the sector. Consultations identified the need to </w:t>
      </w:r>
      <w:r w:rsidR="00D0400F" w:rsidRPr="003411EE">
        <w:rPr>
          <w:sz w:val="22"/>
          <w:szCs w:val="22"/>
        </w:rPr>
        <w:t xml:space="preserve">work </w:t>
      </w:r>
      <w:r w:rsidRPr="003411EE">
        <w:rPr>
          <w:sz w:val="22"/>
          <w:szCs w:val="22"/>
        </w:rPr>
        <w:t xml:space="preserve">with the private sector to develop pathways for </w:t>
      </w:r>
      <w:r w:rsidR="001F628E">
        <w:rPr>
          <w:sz w:val="22"/>
          <w:szCs w:val="22"/>
        </w:rPr>
        <w:t>First Nations people</w:t>
      </w:r>
      <w:r w:rsidRPr="009877B4">
        <w:rPr>
          <w:sz w:val="22"/>
          <w:szCs w:val="22"/>
        </w:rPr>
        <w:t xml:space="preserve"> to pursue emerging opportunities in digital technology. </w:t>
      </w:r>
    </w:p>
    <w:p w14:paraId="48D4CEE4" w14:textId="77777777" w:rsidR="005F7D95" w:rsidRPr="009877B4" w:rsidRDefault="00AD1610" w:rsidP="000916BB">
      <w:pPr>
        <w:pStyle w:val="BodyText"/>
        <w:spacing w:line="276" w:lineRule="auto"/>
        <w:rPr>
          <w:sz w:val="22"/>
          <w:szCs w:val="22"/>
        </w:rPr>
      </w:pPr>
      <w:r>
        <w:rPr>
          <w:sz w:val="22"/>
          <w:szCs w:val="22"/>
        </w:rPr>
        <w:t>While distinct from online safety, t</w:t>
      </w:r>
      <w:r w:rsidRPr="007868FD">
        <w:rPr>
          <w:sz w:val="22"/>
          <w:szCs w:val="22"/>
        </w:rPr>
        <w:t xml:space="preserve">he Government is </w:t>
      </w:r>
      <w:r>
        <w:rPr>
          <w:sz w:val="22"/>
          <w:szCs w:val="22"/>
        </w:rPr>
        <w:t xml:space="preserve">also </w:t>
      </w:r>
      <w:r w:rsidRPr="007868FD">
        <w:rPr>
          <w:sz w:val="22"/>
          <w:szCs w:val="22"/>
        </w:rPr>
        <w:t>seeking to grow the cyber security (and broader technology) workforce, with a particular focus on increasing participation from under</w:t>
      </w:r>
      <w:r w:rsidR="00D33120">
        <w:rPr>
          <w:sz w:val="22"/>
          <w:szCs w:val="22"/>
        </w:rPr>
        <w:t>-</w:t>
      </w:r>
      <w:r w:rsidRPr="007868FD">
        <w:rPr>
          <w:sz w:val="22"/>
          <w:szCs w:val="22"/>
        </w:rPr>
        <w:t xml:space="preserve">represented sectors of the population, including </w:t>
      </w:r>
      <w:r w:rsidRPr="008747CF">
        <w:rPr>
          <w:sz w:val="22"/>
          <w:szCs w:val="22"/>
        </w:rPr>
        <w:t>F</w:t>
      </w:r>
      <w:r w:rsidRPr="00DB5DFD">
        <w:rPr>
          <w:sz w:val="22"/>
          <w:szCs w:val="22"/>
        </w:rPr>
        <w:t>irst Nations people</w:t>
      </w:r>
      <w:r w:rsidRPr="00C95F9A">
        <w:rPr>
          <w:sz w:val="22"/>
          <w:szCs w:val="22"/>
        </w:rPr>
        <w:t xml:space="preserve">. However, cyber security industry contacts have advised that efforts to </w:t>
      </w:r>
      <w:r w:rsidR="00AA05C4" w:rsidRPr="00C95F9A">
        <w:rPr>
          <w:sz w:val="22"/>
          <w:szCs w:val="22"/>
        </w:rPr>
        <w:t>attract</w:t>
      </w:r>
      <w:r w:rsidR="0053337C">
        <w:rPr>
          <w:sz w:val="22"/>
          <w:szCs w:val="22"/>
        </w:rPr>
        <w:t>,</w:t>
      </w:r>
      <w:r w:rsidRPr="00C95F9A">
        <w:rPr>
          <w:sz w:val="22"/>
          <w:szCs w:val="22"/>
        </w:rPr>
        <w:t xml:space="preserve"> train and retain First Nations people into the cyber security workforce are hampered by </w:t>
      </w:r>
      <w:r w:rsidR="00CB0EE2">
        <w:rPr>
          <w:sz w:val="22"/>
          <w:szCs w:val="22"/>
        </w:rPr>
        <w:t>inadequate</w:t>
      </w:r>
      <w:r w:rsidRPr="00C95F9A">
        <w:rPr>
          <w:sz w:val="22"/>
          <w:szCs w:val="22"/>
        </w:rPr>
        <w:t xml:space="preserve"> access to digital infrastructure in their communities, and poor digital literacy. An important benefit of the </w:t>
      </w:r>
      <w:r w:rsidR="00D33120">
        <w:rPr>
          <w:sz w:val="22"/>
          <w:szCs w:val="22"/>
        </w:rPr>
        <w:t>P</w:t>
      </w:r>
      <w:r w:rsidRPr="00C95F9A">
        <w:rPr>
          <w:sz w:val="22"/>
          <w:szCs w:val="22"/>
        </w:rPr>
        <w:t>lan will be improve</w:t>
      </w:r>
      <w:r w:rsidR="00CB0EE2">
        <w:rPr>
          <w:sz w:val="22"/>
          <w:szCs w:val="22"/>
        </w:rPr>
        <w:t>d</w:t>
      </w:r>
      <w:r w:rsidRPr="00C95F9A">
        <w:rPr>
          <w:sz w:val="22"/>
          <w:szCs w:val="22"/>
        </w:rPr>
        <w:t xml:space="preserve"> pathways for </w:t>
      </w:r>
      <w:r w:rsidRPr="007868FD">
        <w:rPr>
          <w:sz w:val="22"/>
          <w:szCs w:val="22"/>
        </w:rPr>
        <w:t>First Nations people into</w:t>
      </w:r>
      <w:r w:rsidRPr="009877B4">
        <w:rPr>
          <w:sz w:val="22"/>
          <w:szCs w:val="22"/>
        </w:rPr>
        <w:t xml:space="preserve"> Australia’s technology workforce.</w:t>
      </w:r>
    </w:p>
    <w:p w14:paraId="2711CB02" w14:textId="77777777" w:rsidR="00EA6BF3" w:rsidRDefault="00EA6BF3" w:rsidP="007508CF">
      <w:pPr>
        <w:pStyle w:val="Heading3"/>
      </w:pPr>
      <w:r>
        <w:t>Ex</w:t>
      </w:r>
      <w:r w:rsidR="009F1A2C">
        <w:t>amples of ex</w:t>
      </w:r>
      <w:r>
        <w:t>isting actions</w:t>
      </w:r>
    </w:p>
    <w:p w14:paraId="70A5DED2" w14:textId="77777777" w:rsidR="00EA6BF3" w:rsidRPr="0014766E" w:rsidRDefault="00EA6BF3" w:rsidP="00EA6BF3">
      <w:pPr>
        <w:pStyle w:val="Heading4"/>
        <w:rPr>
          <w:sz w:val="22"/>
          <w:szCs w:val="22"/>
        </w:rPr>
      </w:pPr>
      <w:r w:rsidRPr="0014766E">
        <w:rPr>
          <w:sz w:val="22"/>
          <w:szCs w:val="22"/>
        </w:rPr>
        <w:t>Australian Government</w:t>
      </w:r>
    </w:p>
    <w:p w14:paraId="266208FD" w14:textId="77777777" w:rsidR="00EA6BF3" w:rsidRPr="009877B4" w:rsidRDefault="00EA6BF3" w:rsidP="00D83285">
      <w:pPr>
        <w:pStyle w:val="BodyText"/>
        <w:numPr>
          <w:ilvl w:val="0"/>
          <w:numId w:val="14"/>
        </w:numPr>
        <w:rPr>
          <w:sz w:val="22"/>
          <w:szCs w:val="22"/>
        </w:rPr>
      </w:pPr>
      <w:r w:rsidRPr="00835120">
        <w:rPr>
          <w:sz w:val="22"/>
          <w:szCs w:val="22"/>
        </w:rPr>
        <w:t xml:space="preserve">The </w:t>
      </w:r>
      <w:r w:rsidR="00936836" w:rsidRPr="000916BB">
        <w:rPr>
          <w:sz w:val="22"/>
          <w:szCs w:val="22"/>
        </w:rPr>
        <w:t>Department of Education’s</w:t>
      </w:r>
      <w:r w:rsidRPr="00835120">
        <w:rPr>
          <w:sz w:val="22"/>
          <w:szCs w:val="22"/>
        </w:rPr>
        <w:t xml:space="preserve"> </w:t>
      </w:r>
      <w:r w:rsidRPr="009877B4">
        <w:rPr>
          <w:b/>
          <w:sz w:val="22"/>
          <w:szCs w:val="22"/>
        </w:rPr>
        <w:t>Digital Technologies Hub</w:t>
      </w:r>
      <w:r w:rsidRPr="009877B4">
        <w:rPr>
          <w:sz w:val="22"/>
          <w:szCs w:val="22"/>
        </w:rPr>
        <w:t xml:space="preserve"> provides learning resources and services for teachers, students, school leaders and parents. It aims to support the implementation of quality Digital Technologies programs and curriculum in schools and to support after school activities. The Hub also leverages events and activities offered by education jurisdictions, industry and other providers.</w:t>
      </w:r>
    </w:p>
    <w:p w14:paraId="19FF9E90" w14:textId="77777777" w:rsidR="00EA6BF3" w:rsidRPr="009877B4" w:rsidRDefault="00936836" w:rsidP="00D83285">
      <w:pPr>
        <w:pStyle w:val="BodyText"/>
        <w:numPr>
          <w:ilvl w:val="0"/>
          <w:numId w:val="14"/>
        </w:numPr>
        <w:rPr>
          <w:sz w:val="22"/>
          <w:szCs w:val="22"/>
        </w:rPr>
      </w:pPr>
      <w:r w:rsidRPr="000916BB">
        <w:rPr>
          <w:sz w:val="22"/>
          <w:szCs w:val="22"/>
        </w:rPr>
        <w:t xml:space="preserve">The </w:t>
      </w:r>
      <w:r w:rsidR="00EA6BF3" w:rsidRPr="009877B4">
        <w:rPr>
          <w:b/>
          <w:sz w:val="22"/>
          <w:szCs w:val="22"/>
        </w:rPr>
        <w:t>Digital Work and Study</w:t>
      </w:r>
      <w:r w:rsidR="00EA6BF3" w:rsidRPr="00835120">
        <w:rPr>
          <w:b/>
          <w:sz w:val="22"/>
          <w:szCs w:val="22"/>
        </w:rPr>
        <w:t xml:space="preserve"> </w:t>
      </w:r>
      <w:r w:rsidR="00EA6BF3" w:rsidRPr="00835120" w:rsidDel="00A63828">
        <w:rPr>
          <w:b/>
          <w:sz w:val="22"/>
          <w:szCs w:val="22"/>
        </w:rPr>
        <w:t>Service</w:t>
      </w:r>
      <w:r w:rsidR="00EA6BF3" w:rsidRPr="009877B4" w:rsidDel="00A63828">
        <w:rPr>
          <w:b/>
          <w:sz w:val="22"/>
          <w:szCs w:val="22"/>
        </w:rPr>
        <w:t xml:space="preserve"> </w:t>
      </w:r>
      <w:r w:rsidR="00EA6BF3" w:rsidRPr="00835120">
        <w:rPr>
          <w:b/>
          <w:sz w:val="22"/>
          <w:szCs w:val="22"/>
        </w:rPr>
        <w:t>(DWS</w:t>
      </w:r>
      <w:r w:rsidRPr="000916BB">
        <w:rPr>
          <w:b/>
          <w:sz w:val="22"/>
          <w:szCs w:val="22"/>
        </w:rPr>
        <w:t>S</w:t>
      </w:r>
      <w:r w:rsidR="00EA6BF3" w:rsidRPr="009877B4">
        <w:rPr>
          <w:b/>
          <w:sz w:val="22"/>
          <w:szCs w:val="22"/>
        </w:rPr>
        <w:t>)</w:t>
      </w:r>
      <w:r w:rsidR="00EA6BF3" w:rsidRPr="009877B4">
        <w:rPr>
          <w:sz w:val="22"/>
          <w:szCs w:val="22"/>
        </w:rPr>
        <w:t xml:space="preserve"> </w:t>
      </w:r>
      <w:r w:rsidR="00A63828">
        <w:rPr>
          <w:sz w:val="22"/>
          <w:szCs w:val="22"/>
        </w:rPr>
        <w:t>provides</w:t>
      </w:r>
      <w:r w:rsidR="00EA6BF3" w:rsidRPr="009877B4">
        <w:rPr>
          <w:sz w:val="22"/>
          <w:szCs w:val="22"/>
        </w:rPr>
        <w:t xml:space="preserve"> support </w:t>
      </w:r>
      <w:r w:rsidR="00CB0EE2">
        <w:rPr>
          <w:sz w:val="22"/>
          <w:szCs w:val="22"/>
        </w:rPr>
        <w:t xml:space="preserve">for </w:t>
      </w:r>
      <w:r w:rsidR="00CB0EE2" w:rsidRPr="00835120">
        <w:rPr>
          <w:sz w:val="22"/>
          <w:szCs w:val="22"/>
        </w:rPr>
        <w:t>work and study</w:t>
      </w:r>
      <w:r w:rsidR="00EA6BF3" w:rsidRPr="00835120">
        <w:rPr>
          <w:sz w:val="22"/>
          <w:szCs w:val="22"/>
        </w:rPr>
        <w:t xml:space="preserve"> </w:t>
      </w:r>
      <w:r w:rsidR="00EA6BF3" w:rsidRPr="009877B4">
        <w:rPr>
          <w:sz w:val="22"/>
          <w:szCs w:val="22"/>
        </w:rPr>
        <w:t xml:space="preserve">to young people with mental illness, aged 15 to 25 years, via a digital platform. </w:t>
      </w:r>
      <w:r w:rsidRPr="000916BB">
        <w:rPr>
          <w:sz w:val="22"/>
          <w:szCs w:val="22"/>
        </w:rPr>
        <w:t>This Department of Social Service program</w:t>
      </w:r>
      <w:r w:rsidR="00EA6BF3" w:rsidRPr="009877B4">
        <w:rPr>
          <w:sz w:val="22"/>
          <w:szCs w:val="22"/>
        </w:rPr>
        <w:t xml:space="preserve"> </w:t>
      </w:r>
      <w:r w:rsidR="00A63828">
        <w:rPr>
          <w:sz w:val="22"/>
          <w:szCs w:val="22"/>
        </w:rPr>
        <w:t xml:space="preserve">delivers </w:t>
      </w:r>
      <w:r w:rsidR="00EA6BF3" w:rsidRPr="009877B4">
        <w:rPr>
          <w:sz w:val="22"/>
          <w:szCs w:val="22"/>
        </w:rPr>
        <w:t xml:space="preserve">work and study services nationally and prioritises regional locations and </w:t>
      </w:r>
      <w:r w:rsidR="002747D6">
        <w:rPr>
          <w:sz w:val="22"/>
          <w:szCs w:val="22"/>
        </w:rPr>
        <w:t>First Nations</w:t>
      </w:r>
      <w:r w:rsidR="002747D6" w:rsidRPr="009877B4">
        <w:rPr>
          <w:sz w:val="22"/>
          <w:szCs w:val="22"/>
        </w:rPr>
        <w:t xml:space="preserve"> </w:t>
      </w:r>
      <w:r w:rsidR="00EA6BF3" w:rsidRPr="009877B4">
        <w:rPr>
          <w:sz w:val="22"/>
          <w:szCs w:val="22"/>
        </w:rPr>
        <w:t xml:space="preserve">young people. The total administered funding for </w:t>
      </w:r>
      <w:r w:rsidR="00EA6BF3" w:rsidRPr="00835120">
        <w:rPr>
          <w:sz w:val="22"/>
          <w:szCs w:val="22"/>
        </w:rPr>
        <w:t>DWS</w:t>
      </w:r>
      <w:r w:rsidRPr="000916BB">
        <w:rPr>
          <w:sz w:val="22"/>
          <w:szCs w:val="22"/>
        </w:rPr>
        <w:t>S</w:t>
      </w:r>
      <w:r w:rsidR="00EA6BF3" w:rsidRPr="009877B4">
        <w:rPr>
          <w:sz w:val="22"/>
          <w:szCs w:val="22"/>
        </w:rPr>
        <w:t xml:space="preserve"> from 202</w:t>
      </w:r>
      <w:r w:rsidR="00A63828">
        <w:rPr>
          <w:sz w:val="22"/>
          <w:szCs w:val="22"/>
        </w:rPr>
        <w:t>2</w:t>
      </w:r>
      <w:r w:rsidR="00EA6BF3" w:rsidRPr="009877B4">
        <w:rPr>
          <w:sz w:val="22"/>
          <w:szCs w:val="22"/>
        </w:rPr>
        <w:t>–2</w:t>
      </w:r>
      <w:r w:rsidR="00A63828">
        <w:rPr>
          <w:sz w:val="22"/>
          <w:szCs w:val="22"/>
        </w:rPr>
        <w:t>3</w:t>
      </w:r>
      <w:r w:rsidR="00EA6BF3" w:rsidRPr="009877B4">
        <w:rPr>
          <w:sz w:val="22"/>
          <w:szCs w:val="22"/>
        </w:rPr>
        <w:t xml:space="preserve"> to 2023–24 is $</w:t>
      </w:r>
      <w:r w:rsidR="00A63828">
        <w:rPr>
          <w:sz w:val="22"/>
          <w:szCs w:val="22"/>
        </w:rPr>
        <w:t>6.82</w:t>
      </w:r>
      <w:r w:rsidR="00EA6BF3" w:rsidRPr="009877B4">
        <w:rPr>
          <w:sz w:val="22"/>
          <w:szCs w:val="22"/>
        </w:rPr>
        <w:t xml:space="preserve"> million.</w:t>
      </w:r>
    </w:p>
    <w:p w14:paraId="7E72CD2E" w14:textId="77777777" w:rsidR="00EA6BF3" w:rsidRPr="009877B4" w:rsidRDefault="00EA6BF3" w:rsidP="00D470A6">
      <w:pPr>
        <w:pStyle w:val="BodyText"/>
        <w:numPr>
          <w:ilvl w:val="0"/>
          <w:numId w:val="14"/>
        </w:numPr>
        <w:rPr>
          <w:sz w:val="22"/>
          <w:szCs w:val="22"/>
        </w:rPr>
      </w:pPr>
      <w:r w:rsidRPr="009877B4">
        <w:rPr>
          <w:sz w:val="22"/>
          <w:szCs w:val="22"/>
        </w:rPr>
        <w:t xml:space="preserve">Under the </w:t>
      </w:r>
      <w:r w:rsidRPr="009877B4">
        <w:rPr>
          <w:b/>
          <w:sz w:val="22"/>
          <w:szCs w:val="22"/>
        </w:rPr>
        <w:t xml:space="preserve">National </w:t>
      </w:r>
      <w:r w:rsidR="0053337C" w:rsidRPr="009877B4">
        <w:rPr>
          <w:b/>
          <w:sz w:val="22"/>
          <w:szCs w:val="22"/>
        </w:rPr>
        <w:t>Indigenous,</w:t>
      </w:r>
      <w:r w:rsidRPr="009877B4">
        <w:rPr>
          <w:b/>
          <w:sz w:val="22"/>
          <w:szCs w:val="22"/>
        </w:rPr>
        <w:t xml:space="preserve"> Visual Arts Action Plan 2021-25</w:t>
      </w:r>
      <w:r w:rsidRPr="009877B4">
        <w:rPr>
          <w:sz w:val="22"/>
          <w:szCs w:val="22"/>
        </w:rPr>
        <w:t xml:space="preserve">, </w:t>
      </w:r>
      <w:r w:rsidR="00047737">
        <w:rPr>
          <w:sz w:val="22"/>
          <w:szCs w:val="22"/>
        </w:rPr>
        <w:t xml:space="preserve">released on October 2021, </w:t>
      </w:r>
      <w:r w:rsidRPr="009877B4">
        <w:rPr>
          <w:sz w:val="22"/>
          <w:szCs w:val="22"/>
        </w:rPr>
        <w:t>increased funding of $</w:t>
      </w:r>
      <w:r w:rsidR="00047737">
        <w:rPr>
          <w:sz w:val="22"/>
          <w:szCs w:val="22"/>
        </w:rPr>
        <w:t>5</w:t>
      </w:r>
      <w:r w:rsidRPr="009877B4">
        <w:rPr>
          <w:sz w:val="22"/>
          <w:szCs w:val="22"/>
        </w:rPr>
        <w:t xml:space="preserve"> million each year</w:t>
      </w:r>
      <w:r w:rsidR="00047737">
        <w:rPr>
          <w:sz w:val="22"/>
          <w:szCs w:val="22"/>
        </w:rPr>
        <w:t xml:space="preserve"> through the Indigenous Visual Arts Industry Support Program is</w:t>
      </w:r>
      <w:r w:rsidRPr="009877B4">
        <w:rPr>
          <w:sz w:val="22"/>
          <w:szCs w:val="22"/>
        </w:rPr>
        <w:t xml:space="preserve"> support</w:t>
      </w:r>
      <w:r w:rsidR="00047737">
        <w:rPr>
          <w:sz w:val="22"/>
          <w:szCs w:val="22"/>
        </w:rPr>
        <w:t>ing</w:t>
      </w:r>
      <w:r w:rsidRPr="009877B4">
        <w:rPr>
          <w:sz w:val="22"/>
          <w:szCs w:val="22"/>
        </w:rPr>
        <w:t xml:space="preserve"> and build</w:t>
      </w:r>
      <w:r w:rsidR="00047737">
        <w:rPr>
          <w:sz w:val="22"/>
          <w:szCs w:val="22"/>
        </w:rPr>
        <w:t>ing</w:t>
      </w:r>
      <w:r w:rsidRPr="009877B4">
        <w:rPr>
          <w:sz w:val="22"/>
          <w:szCs w:val="22"/>
        </w:rPr>
        <w:t xml:space="preserve"> capacity in the </w:t>
      </w:r>
      <w:r w:rsidR="001F628E">
        <w:rPr>
          <w:sz w:val="22"/>
          <w:szCs w:val="22"/>
        </w:rPr>
        <w:t>First Nations</w:t>
      </w:r>
      <w:r w:rsidR="001F628E" w:rsidRPr="009877B4">
        <w:rPr>
          <w:sz w:val="22"/>
          <w:szCs w:val="22"/>
        </w:rPr>
        <w:t xml:space="preserve"> </w:t>
      </w:r>
      <w:r w:rsidRPr="009877B4">
        <w:rPr>
          <w:sz w:val="22"/>
          <w:szCs w:val="22"/>
        </w:rPr>
        <w:t>visual arts sector</w:t>
      </w:r>
      <w:r w:rsidR="00047737">
        <w:rPr>
          <w:sz w:val="22"/>
          <w:szCs w:val="22"/>
        </w:rPr>
        <w:t>.</w:t>
      </w:r>
      <w:r w:rsidRPr="009877B4">
        <w:rPr>
          <w:sz w:val="22"/>
          <w:szCs w:val="22"/>
        </w:rPr>
        <w:t xml:space="preserve"> </w:t>
      </w:r>
      <w:r w:rsidR="00047737" w:rsidRPr="00835120">
        <w:rPr>
          <w:sz w:val="22"/>
          <w:szCs w:val="22"/>
        </w:rPr>
        <w:t>Th</w:t>
      </w:r>
      <w:r w:rsidR="00936836" w:rsidRPr="000916BB">
        <w:rPr>
          <w:sz w:val="22"/>
          <w:szCs w:val="22"/>
        </w:rPr>
        <w:t xml:space="preserve">e Plan is an initiative of the Department of Infrastructure, Transport, Regional </w:t>
      </w:r>
      <w:r w:rsidR="00CB0EE2">
        <w:rPr>
          <w:sz w:val="22"/>
          <w:szCs w:val="22"/>
        </w:rPr>
        <w:t>D</w:t>
      </w:r>
      <w:r w:rsidR="00936836" w:rsidRPr="000916BB">
        <w:rPr>
          <w:sz w:val="22"/>
          <w:szCs w:val="22"/>
        </w:rPr>
        <w:t>evelopment, Communications and the Arts. It</w:t>
      </w:r>
      <w:r w:rsidR="00047737">
        <w:rPr>
          <w:sz w:val="22"/>
          <w:szCs w:val="22"/>
        </w:rPr>
        <w:t xml:space="preserve"> </w:t>
      </w:r>
      <w:r w:rsidRPr="009877B4">
        <w:rPr>
          <w:sz w:val="22"/>
          <w:szCs w:val="22"/>
        </w:rPr>
        <w:t>includ</w:t>
      </w:r>
      <w:r w:rsidR="00047737">
        <w:rPr>
          <w:sz w:val="22"/>
          <w:szCs w:val="22"/>
        </w:rPr>
        <w:t>es</w:t>
      </w:r>
      <w:r w:rsidRPr="009877B4">
        <w:rPr>
          <w:sz w:val="22"/>
          <w:szCs w:val="22"/>
        </w:rPr>
        <w:t xml:space="preserve"> funding to support </w:t>
      </w:r>
      <w:r w:rsidRPr="003932E2">
        <w:rPr>
          <w:sz w:val="22"/>
          <w:szCs w:val="22"/>
        </w:rPr>
        <w:t>Indigenous art</w:t>
      </w:r>
      <w:r w:rsidRPr="009877B4">
        <w:rPr>
          <w:sz w:val="22"/>
          <w:szCs w:val="22"/>
        </w:rPr>
        <w:t xml:space="preserve"> centres to attract and retain professionally qualified staff, </w:t>
      </w:r>
      <w:r w:rsidR="001F628E">
        <w:rPr>
          <w:sz w:val="22"/>
          <w:szCs w:val="22"/>
        </w:rPr>
        <w:t>First</w:t>
      </w:r>
      <w:r w:rsidR="00D33120">
        <w:rPr>
          <w:sz w:val="22"/>
          <w:szCs w:val="22"/>
        </w:rPr>
        <w:t> </w:t>
      </w:r>
      <w:r w:rsidR="001F628E">
        <w:rPr>
          <w:sz w:val="22"/>
          <w:szCs w:val="22"/>
        </w:rPr>
        <w:t xml:space="preserve">Nations </w:t>
      </w:r>
      <w:r w:rsidRPr="009877B4">
        <w:rPr>
          <w:sz w:val="22"/>
          <w:szCs w:val="22"/>
        </w:rPr>
        <w:t>arts workers and studio managers and to increase digital literacy and skills.</w:t>
      </w:r>
      <w:r w:rsidRPr="009877B4">
        <w:rPr>
          <w:b/>
          <w:bCs/>
          <w:sz w:val="22"/>
          <w:szCs w:val="22"/>
        </w:rPr>
        <w:t xml:space="preserve"> </w:t>
      </w:r>
    </w:p>
    <w:p w14:paraId="153659DF" w14:textId="77777777" w:rsidR="005F7D95" w:rsidRDefault="00673AF3" w:rsidP="00D470A6">
      <w:pPr>
        <w:pStyle w:val="BodyText"/>
        <w:numPr>
          <w:ilvl w:val="0"/>
          <w:numId w:val="14"/>
        </w:numPr>
        <w:rPr>
          <w:sz w:val="22"/>
          <w:szCs w:val="22"/>
        </w:rPr>
      </w:pPr>
      <w:r w:rsidRPr="009877B4">
        <w:rPr>
          <w:sz w:val="22"/>
          <w:szCs w:val="22"/>
        </w:rPr>
        <w:t xml:space="preserve">The </w:t>
      </w:r>
      <w:r w:rsidR="00936836" w:rsidRPr="000916BB">
        <w:rPr>
          <w:sz w:val="22"/>
          <w:szCs w:val="22"/>
        </w:rPr>
        <w:t xml:space="preserve">Department of Employment and Workplace Relations </w:t>
      </w:r>
      <w:r w:rsidRPr="009877B4">
        <w:rPr>
          <w:b/>
          <w:sz w:val="22"/>
          <w:szCs w:val="22"/>
        </w:rPr>
        <w:t>Digital Skills Cadetship Trial</w:t>
      </w:r>
      <w:r w:rsidR="00936836" w:rsidRPr="000916BB">
        <w:rPr>
          <w:b/>
          <w:sz w:val="22"/>
          <w:szCs w:val="22"/>
        </w:rPr>
        <w:t>,</w:t>
      </w:r>
      <w:r w:rsidRPr="009877B4">
        <w:rPr>
          <w:sz w:val="22"/>
          <w:szCs w:val="22"/>
        </w:rPr>
        <w:t xml:space="preserve"> </w:t>
      </w:r>
      <w:r w:rsidRPr="00835120">
        <w:rPr>
          <w:sz w:val="22"/>
          <w:szCs w:val="22"/>
        </w:rPr>
        <w:t>support</w:t>
      </w:r>
      <w:r w:rsidR="00AD1610" w:rsidRPr="000916BB">
        <w:rPr>
          <w:sz w:val="22"/>
          <w:szCs w:val="22"/>
        </w:rPr>
        <w:t>s</w:t>
      </w:r>
      <w:r w:rsidRPr="009877B4">
        <w:rPr>
          <w:sz w:val="22"/>
          <w:szCs w:val="22"/>
        </w:rPr>
        <w:t xml:space="preserve"> innovative approaches to cadetships for digital career paths, in order to increase the number of Australians with digital skills. </w:t>
      </w:r>
    </w:p>
    <w:p w14:paraId="6999D633" w14:textId="048369E6" w:rsidR="000B1403" w:rsidRPr="00D470A6" w:rsidRDefault="001C392E" w:rsidP="00D470A6">
      <w:pPr>
        <w:pStyle w:val="BodyText"/>
        <w:numPr>
          <w:ilvl w:val="0"/>
          <w:numId w:val="14"/>
        </w:numPr>
        <w:rPr>
          <w:sz w:val="22"/>
          <w:szCs w:val="22"/>
        </w:rPr>
      </w:pPr>
      <w:r>
        <w:rPr>
          <w:sz w:val="22"/>
          <w:szCs w:val="22"/>
        </w:rPr>
        <w:t xml:space="preserve">Through the </w:t>
      </w:r>
      <w:r w:rsidRPr="002938C0">
        <w:rPr>
          <w:b/>
          <w:sz w:val="22"/>
          <w:szCs w:val="22"/>
        </w:rPr>
        <w:t>NBN Community-wide Wi-Fi program</w:t>
      </w:r>
      <w:r>
        <w:rPr>
          <w:sz w:val="22"/>
          <w:szCs w:val="22"/>
        </w:rPr>
        <w:t xml:space="preserve">, Digital Ambassadors are First </w:t>
      </w:r>
      <w:r w:rsidR="0001619B">
        <w:rPr>
          <w:sz w:val="22"/>
          <w:szCs w:val="22"/>
        </w:rPr>
        <w:t>N</w:t>
      </w:r>
      <w:r>
        <w:rPr>
          <w:sz w:val="22"/>
          <w:szCs w:val="22"/>
        </w:rPr>
        <w:t>ations people employed in community to provide ongoing IT and digital literacy support at the ground level.</w:t>
      </w:r>
    </w:p>
    <w:p w14:paraId="01989561" w14:textId="56147358" w:rsidR="00EA6BF3" w:rsidRPr="0014766E" w:rsidRDefault="00EA6BF3" w:rsidP="00EA6BF3">
      <w:pPr>
        <w:pStyle w:val="Heading4"/>
        <w:rPr>
          <w:sz w:val="22"/>
          <w:szCs w:val="22"/>
        </w:rPr>
      </w:pPr>
      <w:r w:rsidRPr="0014766E">
        <w:rPr>
          <w:sz w:val="22"/>
          <w:szCs w:val="22"/>
        </w:rPr>
        <w:t>State and Territory Governments</w:t>
      </w:r>
    </w:p>
    <w:p w14:paraId="55A7601C" w14:textId="77777777" w:rsidR="00EA6BF3" w:rsidRPr="009877B4" w:rsidRDefault="00EA6BF3" w:rsidP="007C2889">
      <w:pPr>
        <w:pStyle w:val="BodyText"/>
        <w:numPr>
          <w:ilvl w:val="0"/>
          <w:numId w:val="45"/>
        </w:numPr>
        <w:ind w:left="709"/>
        <w:rPr>
          <w:sz w:val="22"/>
          <w:szCs w:val="22"/>
        </w:rPr>
      </w:pPr>
      <w:r w:rsidRPr="009877B4">
        <w:rPr>
          <w:b/>
          <w:bCs/>
          <w:sz w:val="22"/>
          <w:szCs w:val="22"/>
        </w:rPr>
        <w:t>Training programs to build digital literacy</w:t>
      </w:r>
      <w:r w:rsidRPr="000916BB">
        <w:rPr>
          <w:sz w:val="22"/>
          <w:szCs w:val="22"/>
        </w:rPr>
        <w:t>:</w:t>
      </w:r>
      <w:r w:rsidRPr="009877B4">
        <w:rPr>
          <w:b/>
          <w:bCs/>
          <w:sz w:val="22"/>
          <w:szCs w:val="22"/>
        </w:rPr>
        <w:t xml:space="preserve"> </w:t>
      </w:r>
      <w:r w:rsidRPr="009877B4">
        <w:rPr>
          <w:sz w:val="22"/>
          <w:szCs w:val="22"/>
        </w:rPr>
        <w:t xml:space="preserve">TAFE NSW provides accredited and non-accredited digital skills uplift programs </w:t>
      </w:r>
      <w:r w:rsidR="00CB0EE2">
        <w:rPr>
          <w:sz w:val="22"/>
          <w:szCs w:val="22"/>
        </w:rPr>
        <w:t xml:space="preserve">to </w:t>
      </w:r>
      <w:r w:rsidRPr="009877B4">
        <w:rPr>
          <w:sz w:val="22"/>
          <w:szCs w:val="22"/>
        </w:rPr>
        <w:t>address skills gaps identified by community.</w:t>
      </w:r>
    </w:p>
    <w:p w14:paraId="111F0305" w14:textId="77777777" w:rsidR="004530F1" w:rsidRDefault="00EA6BF3" w:rsidP="007C2889">
      <w:pPr>
        <w:pStyle w:val="BodyText"/>
        <w:numPr>
          <w:ilvl w:val="0"/>
          <w:numId w:val="45"/>
        </w:numPr>
        <w:ind w:left="709"/>
        <w:rPr>
          <w:sz w:val="22"/>
          <w:szCs w:val="22"/>
        </w:rPr>
      </w:pPr>
      <w:r w:rsidRPr="009877B4">
        <w:rPr>
          <w:b/>
          <w:bCs/>
          <w:sz w:val="22"/>
          <w:szCs w:val="22"/>
        </w:rPr>
        <w:t xml:space="preserve">Kimberwalli Aboriginal Centre of Excellence </w:t>
      </w:r>
      <w:r w:rsidRPr="009877B4">
        <w:rPr>
          <w:sz w:val="22"/>
          <w:szCs w:val="22"/>
        </w:rPr>
        <w:t xml:space="preserve">– a NSW Department of Education funded centre for young </w:t>
      </w:r>
      <w:r w:rsidR="001F628E">
        <w:rPr>
          <w:sz w:val="22"/>
          <w:szCs w:val="22"/>
        </w:rPr>
        <w:t xml:space="preserve">First Nations </w:t>
      </w:r>
      <w:r w:rsidRPr="009877B4">
        <w:rPr>
          <w:sz w:val="22"/>
          <w:szCs w:val="22"/>
        </w:rPr>
        <w:t>people in Western Sydney</w:t>
      </w:r>
      <w:r w:rsidR="00CB0EE2">
        <w:rPr>
          <w:sz w:val="22"/>
          <w:szCs w:val="22"/>
        </w:rPr>
        <w:t>,</w:t>
      </w:r>
      <w:r w:rsidRPr="009877B4">
        <w:rPr>
          <w:sz w:val="22"/>
          <w:szCs w:val="22"/>
        </w:rPr>
        <w:t xml:space="preserve"> supporting the transition from school to further education. Kimberwalli has community event spaces and work areas, hot desks and </w:t>
      </w:r>
      <w:r w:rsidR="00CB0EE2">
        <w:rPr>
          <w:sz w:val="22"/>
          <w:szCs w:val="22"/>
        </w:rPr>
        <w:t>d</w:t>
      </w:r>
      <w:r w:rsidRPr="009877B4">
        <w:rPr>
          <w:sz w:val="22"/>
          <w:szCs w:val="22"/>
        </w:rPr>
        <w:t xml:space="preserve">igital </w:t>
      </w:r>
      <w:r w:rsidR="00CB0EE2">
        <w:rPr>
          <w:sz w:val="22"/>
          <w:szCs w:val="22"/>
        </w:rPr>
        <w:t>l</w:t>
      </w:r>
      <w:r w:rsidRPr="009877B4">
        <w:rPr>
          <w:sz w:val="22"/>
          <w:szCs w:val="22"/>
        </w:rPr>
        <w:t>abs offering state of the art technology and facilities to support innovation and enhance digital skills.</w:t>
      </w:r>
    </w:p>
    <w:p w14:paraId="6DC38485" w14:textId="77777777" w:rsidR="006E6AF4" w:rsidRDefault="006E6AF4" w:rsidP="007C2889">
      <w:pPr>
        <w:pStyle w:val="BodyText"/>
        <w:numPr>
          <w:ilvl w:val="0"/>
          <w:numId w:val="45"/>
        </w:numPr>
        <w:ind w:left="709"/>
        <w:rPr>
          <w:sz w:val="22"/>
          <w:szCs w:val="22"/>
        </w:rPr>
      </w:pPr>
      <w:r>
        <w:rPr>
          <w:sz w:val="22"/>
          <w:szCs w:val="22"/>
        </w:rPr>
        <w:t xml:space="preserve">The Tasmanian Government’s </w:t>
      </w:r>
      <w:r>
        <w:rPr>
          <w:b/>
          <w:bCs/>
          <w:sz w:val="22"/>
          <w:szCs w:val="22"/>
        </w:rPr>
        <w:t>Digital Ready for Business</w:t>
      </w:r>
      <w:r>
        <w:rPr>
          <w:sz w:val="22"/>
          <w:szCs w:val="22"/>
        </w:rPr>
        <w:t xml:space="preserve"> program provides free one-on-one assistance and impartial mentoring advice to participating small businesses, to assist them </w:t>
      </w:r>
      <w:r w:rsidR="00CB0EE2">
        <w:rPr>
          <w:sz w:val="22"/>
          <w:szCs w:val="22"/>
        </w:rPr>
        <w:t xml:space="preserve">to </w:t>
      </w:r>
      <w:r>
        <w:rPr>
          <w:sz w:val="22"/>
          <w:szCs w:val="22"/>
        </w:rPr>
        <w:t>understand the digital economy opportunities for their own business.</w:t>
      </w:r>
    </w:p>
    <w:p w14:paraId="00BFDAE1" w14:textId="10D04356" w:rsidR="001E1CB7" w:rsidRPr="006E6AF4" w:rsidRDefault="001E1CB7" w:rsidP="007C2889">
      <w:pPr>
        <w:pStyle w:val="BodyText"/>
        <w:numPr>
          <w:ilvl w:val="0"/>
          <w:numId w:val="45"/>
        </w:numPr>
        <w:ind w:left="709"/>
        <w:rPr>
          <w:sz w:val="22"/>
          <w:szCs w:val="22"/>
        </w:rPr>
      </w:pPr>
      <w:r w:rsidRPr="00AF5653">
        <w:rPr>
          <w:sz w:val="22"/>
          <w:szCs w:val="22"/>
        </w:rPr>
        <w:t>The Queensland Government</w:t>
      </w:r>
      <w:r w:rsidR="0053337C">
        <w:rPr>
          <w:sz w:val="22"/>
          <w:szCs w:val="22"/>
        </w:rPr>
        <w:t>,</w:t>
      </w:r>
      <w:r w:rsidRPr="00AF5653">
        <w:rPr>
          <w:sz w:val="22"/>
          <w:szCs w:val="22"/>
        </w:rPr>
        <w:t xml:space="preserve"> in partnership with Microsoft</w:t>
      </w:r>
      <w:r w:rsidR="004E7C7C">
        <w:rPr>
          <w:sz w:val="22"/>
          <w:szCs w:val="22"/>
        </w:rPr>
        <w:t>,</w:t>
      </w:r>
      <w:r w:rsidRPr="00AF5653">
        <w:rPr>
          <w:sz w:val="22"/>
          <w:szCs w:val="22"/>
        </w:rPr>
        <w:t xml:space="preserve"> is delivering a new </w:t>
      </w:r>
      <w:r w:rsidRPr="00AF5653">
        <w:rPr>
          <w:b/>
          <w:sz w:val="22"/>
          <w:szCs w:val="22"/>
        </w:rPr>
        <w:t xml:space="preserve">First Nations </w:t>
      </w:r>
      <w:r w:rsidR="00AF5653">
        <w:rPr>
          <w:b/>
          <w:sz w:val="22"/>
          <w:szCs w:val="22"/>
        </w:rPr>
        <w:t>D</w:t>
      </w:r>
      <w:r w:rsidRPr="00AF5653">
        <w:rPr>
          <w:b/>
          <w:sz w:val="22"/>
          <w:szCs w:val="22"/>
        </w:rPr>
        <w:t xml:space="preserve">igital </w:t>
      </w:r>
      <w:r w:rsidR="00AF5653">
        <w:rPr>
          <w:b/>
          <w:sz w:val="22"/>
          <w:szCs w:val="22"/>
        </w:rPr>
        <w:t>S</w:t>
      </w:r>
      <w:r w:rsidRPr="00AF5653">
        <w:rPr>
          <w:b/>
          <w:sz w:val="22"/>
          <w:szCs w:val="22"/>
        </w:rPr>
        <w:t xml:space="preserve">kills and </w:t>
      </w:r>
      <w:r w:rsidR="00AF5653">
        <w:rPr>
          <w:b/>
          <w:sz w:val="22"/>
          <w:szCs w:val="22"/>
        </w:rPr>
        <w:t>E</w:t>
      </w:r>
      <w:r w:rsidRPr="00AF5653">
        <w:rPr>
          <w:b/>
          <w:sz w:val="22"/>
          <w:szCs w:val="22"/>
        </w:rPr>
        <w:t xml:space="preserve">mployment pilot program </w:t>
      </w:r>
      <w:r w:rsidRPr="00AF5653">
        <w:rPr>
          <w:sz w:val="22"/>
          <w:szCs w:val="22"/>
        </w:rPr>
        <w:t>to provide participants with pathway</w:t>
      </w:r>
      <w:r w:rsidR="004E7C7C">
        <w:rPr>
          <w:sz w:val="22"/>
          <w:szCs w:val="22"/>
        </w:rPr>
        <w:t>s</w:t>
      </w:r>
      <w:r w:rsidRPr="00AF5653">
        <w:rPr>
          <w:sz w:val="22"/>
          <w:szCs w:val="22"/>
        </w:rPr>
        <w:t xml:space="preserve"> to a digital career within government or industry. This program will support up to 100 placements each year over three years to 2025</w:t>
      </w:r>
      <w:r w:rsidR="004E7C7C">
        <w:rPr>
          <w:sz w:val="22"/>
          <w:szCs w:val="22"/>
        </w:rPr>
        <w:t>,</w:t>
      </w:r>
      <w:r w:rsidRPr="00AF5653">
        <w:rPr>
          <w:sz w:val="22"/>
          <w:szCs w:val="22"/>
        </w:rPr>
        <w:t xml:space="preserve"> through paid employment with a government or </w:t>
      </w:r>
      <w:r w:rsidR="00E64953">
        <w:rPr>
          <w:sz w:val="22"/>
          <w:szCs w:val="22"/>
        </w:rPr>
        <w:t xml:space="preserve">an </w:t>
      </w:r>
      <w:r w:rsidRPr="00AF5653">
        <w:rPr>
          <w:sz w:val="22"/>
          <w:szCs w:val="22"/>
        </w:rPr>
        <w:t xml:space="preserve">industry organisation. Trainees will be mentored </w:t>
      </w:r>
      <w:r w:rsidR="00E64953" w:rsidRPr="00AF5653">
        <w:rPr>
          <w:sz w:val="22"/>
          <w:szCs w:val="22"/>
        </w:rPr>
        <w:t>whil</w:t>
      </w:r>
      <w:r w:rsidR="00E64953">
        <w:rPr>
          <w:sz w:val="22"/>
          <w:szCs w:val="22"/>
        </w:rPr>
        <w:t>e</w:t>
      </w:r>
      <w:r w:rsidR="00E64953" w:rsidRPr="00AF5653">
        <w:rPr>
          <w:sz w:val="22"/>
          <w:szCs w:val="22"/>
        </w:rPr>
        <w:t xml:space="preserve"> </w:t>
      </w:r>
      <w:r w:rsidRPr="00AF5653">
        <w:rPr>
          <w:sz w:val="22"/>
          <w:szCs w:val="22"/>
        </w:rPr>
        <w:t>completing study in a nominated digital course. The program commenc</w:t>
      </w:r>
      <w:r w:rsidR="00AF5653">
        <w:rPr>
          <w:sz w:val="22"/>
          <w:szCs w:val="22"/>
        </w:rPr>
        <w:t>ed</w:t>
      </w:r>
      <w:r w:rsidRPr="00AF5653">
        <w:rPr>
          <w:sz w:val="22"/>
          <w:szCs w:val="22"/>
        </w:rPr>
        <w:t xml:space="preserve"> in Brisbane in August</w:t>
      </w:r>
      <w:r w:rsidR="00D33120">
        <w:rPr>
          <w:sz w:val="22"/>
          <w:szCs w:val="22"/>
        </w:rPr>
        <w:t> </w:t>
      </w:r>
      <w:r w:rsidRPr="00AF5653">
        <w:rPr>
          <w:sz w:val="22"/>
          <w:szCs w:val="22"/>
        </w:rPr>
        <w:t>2022 with the nationally accredited Certificate III in Information Technology training offered to 10</w:t>
      </w:r>
      <w:r w:rsidR="00342588">
        <w:rPr>
          <w:sz w:val="22"/>
          <w:szCs w:val="22"/>
        </w:rPr>
        <w:t> </w:t>
      </w:r>
      <w:r w:rsidRPr="00AF5653">
        <w:rPr>
          <w:sz w:val="22"/>
          <w:szCs w:val="22"/>
        </w:rPr>
        <w:t>trainees. The full program will start in early 2023. This initiative directly aligns with the Digital Queensland: Digital Professional Workforce Action Plan 2020–24.</w:t>
      </w:r>
    </w:p>
    <w:p w14:paraId="5B3CA741" w14:textId="77777777" w:rsidR="00EA6BF3" w:rsidRPr="0014766E" w:rsidRDefault="00EA6BF3" w:rsidP="00EA6BF3">
      <w:pPr>
        <w:pStyle w:val="Heading4"/>
        <w:rPr>
          <w:sz w:val="22"/>
          <w:szCs w:val="22"/>
        </w:rPr>
      </w:pPr>
      <w:r w:rsidRPr="0014766E">
        <w:rPr>
          <w:sz w:val="22"/>
          <w:szCs w:val="22"/>
        </w:rPr>
        <w:t>Non-Government Organisations and Industry</w:t>
      </w:r>
    </w:p>
    <w:p w14:paraId="40E94753" w14:textId="77777777" w:rsidR="002A52FD" w:rsidRPr="00AF5653" w:rsidRDefault="002A52FD" w:rsidP="00D83285">
      <w:pPr>
        <w:pStyle w:val="ListParagraph"/>
        <w:numPr>
          <w:ilvl w:val="0"/>
          <w:numId w:val="14"/>
        </w:numPr>
        <w:ind w:left="714" w:hanging="357"/>
        <w:rPr>
          <w:sz w:val="22"/>
          <w:szCs w:val="22"/>
        </w:rPr>
      </w:pPr>
      <w:r w:rsidRPr="00A13E82">
        <w:rPr>
          <w:b/>
          <w:bCs/>
          <w:sz w:val="22"/>
          <w:szCs w:val="22"/>
        </w:rPr>
        <w:t>Healthy Country AI</w:t>
      </w:r>
      <w:r w:rsidRPr="000916BB">
        <w:rPr>
          <w:sz w:val="22"/>
          <w:szCs w:val="22"/>
        </w:rPr>
        <w:t>:</w:t>
      </w:r>
      <w:r w:rsidRPr="00A13E82">
        <w:rPr>
          <w:b/>
          <w:bCs/>
          <w:sz w:val="22"/>
          <w:szCs w:val="22"/>
        </w:rPr>
        <w:t xml:space="preserve"> </w:t>
      </w:r>
      <w:r w:rsidRPr="00A13E82">
        <w:rPr>
          <w:sz w:val="22"/>
          <w:szCs w:val="22"/>
        </w:rPr>
        <w:t>T</w:t>
      </w:r>
      <w:r>
        <w:rPr>
          <w:sz w:val="22"/>
          <w:szCs w:val="22"/>
        </w:rPr>
        <w:t xml:space="preserve">he </w:t>
      </w:r>
      <w:r w:rsidRPr="00A13E82">
        <w:rPr>
          <w:sz w:val="22"/>
          <w:szCs w:val="22"/>
        </w:rPr>
        <w:t xml:space="preserve">program brings together the North Australian Indigenous Land and Sea Management Alliance (NAILSMA) and CSIRO, in collaboration with </w:t>
      </w:r>
      <w:r>
        <w:rPr>
          <w:sz w:val="22"/>
          <w:szCs w:val="22"/>
        </w:rPr>
        <w:t xml:space="preserve">the </w:t>
      </w:r>
      <w:r w:rsidRPr="00A13E82">
        <w:rPr>
          <w:sz w:val="22"/>
          <w:szCs w:val="22"/>
        </w:rPr>
        <w:t>Telstra Foundation, Microsoft, the Australian Government’s National Environmental Science Program (NESP) Resilient Landscapes Hub and the Women in STEM and Entrepreneurship program. The program train</w:t>
      </w:r>
      <w:r>
        <w:rPr>
          <w:sz w:val="22"/>
          <w:szCs w:val="22"/>
        </w:rPr>
        <w:t>s</w:t>
      </w:r>
      <w:r w:rsidRPr="00A13E82">
        <w:rPr>
          <w:sz w:val="22"/>
          <w:szCs w:val="22"/>
        </w:rPr>
        <w:t xml:space="preserve"> </w:t>
      </w:r>
      <w:r>
        <w:rPr>
          <w:sz w:val="22"/>
          <w:szCs w:val="22"/>
        </w:rPr>
        <w:t xml:space="preserve">First Nations </w:t>
      </w:r>
      <w:r w:rsidRPr="00A13E82">
        <w:rPr>
          <w:sz w:val="22"/>
          <w:szCs w:val="22"/>
        </w:rPr>
        <w:t>rangers to use AI</w:t>
      </w:r>
      <w:r w:rsidR="00D33120">
        <w:rPr>
          <w:sz w:val="22"/>
          <w:szCs w:val="22"/>
        </w:rPr>
        <w:t> </w:t>
      </w:r>
      <w:r w:rsidRPr="00A13E82">
        <w:rPr>
          <w:sz w:val="22"/>
          <w:szCs w:val="22"/>
        </w:rPr>
        <w:t>driven software, drones</w:t>
      </w:r>
      <w:r w:rsidR="00CB0EE2">
        <w:rPr>
          <w:sz w:val="22"/>
          <w:szCs w:val="22"/>
        </w:rPr>
        <w:t xml:space="preserve"> </w:t>
      </w:r>
      <w:r w:rsidRPr="00A13E82">
        <w:rPr>
          <w:sz w:val="22"/>
          <w:szCs w:val="22"/>
        </w:rPr>
        <w:t>and other digital technologies to monitor and adaptively manage Country.</w:t>
      </w:r>
      <w:r>
        <w:rPr>
          <w:sz w:val="22"/>
          <w:szCs w:val="22"/>
        </w:rPr>
        <w:t xml:space="preserve"> </w:t>
      </w:r>
    </w:p>
    <w:p w14:paraId="506210DF" w14:textId="77777777" w:rsidR="00AB42D3" w:rsidRDefault="004D00EC" w:rsidP="00D83285">
      <w:pPr>
        <w:pStyle w:val="BodyText"/>
        <w:numPr>
          <w:ilvl w:val="0"/>
          <w:numId w:val="14"/>
        </w:numPr>
        <w:rPr>
          <w:sz w:val="22"/>
          <w:szCs w:val="22"/>
        </w:rPr>
      </w:pPr>
      <w:r w:rsidRPr="00185AD7">
        <w:rPr>
          <w:sz w:val="22"/>
          <w:szCs w:val="22"/>
        </w:rPr>
        <w:t xml:space="preserve">During the COVID-19 pandemic, </w:t>
      </w:r>
      <w:r w:rsidR="0093718C" w:rsidRPr="00185AD7">
        <w:rPr>
          <w:b/>
          <w:sz w:val="22"/>
          <w:szCs w:val="22"/>
        </w:rPr>
        <w:t>Many Rivers Microfinance</w:t>
      </w:r>
      <w:r w:rsidR="0093718C" w:rsidRPr="00185AD7">
        <w:rPr>
          <w:sz w:val="22"/>
          <w:szCs w:val="22"/>
        </w:rPr>
        <w:t xml:space="preserve"> </w:t>
      </w:r>
      <w:r w:rsidRPr="00185AD7">
        <w:rPr>
          <w:sz w:val="22"/>
          <w:szCs w:val="22"/>
        </w:rPr>
        <w:t xml:space="preserve">supported </w:t>
      </w:r>
      <w:r w:rsidR="001F628E">
        <w:rPr>
          <w:sz w:val="22"/>
          <w:szCs w:val="22"/>
        </w:rPr>
        <w:t>First Nations</w:t>
      </w:r>
      <w:r w:rsidR="001F628E" w:rsidRPr="00185AD7">
        <w:rPr>
          <w:sz w:val="22"/>
          <w:szCs w:val="22"/>
        </w:rPr>
        <w:t xml:space="preserve"> </w:t>
      </w:r>
      <w:r w:rsidRPr="00185AD7">
        <w:rPr>
          <w:sz w:val="22"/>
          <w:szCs w:val="22"/>
        </w:rPr>
        <w:t xml:space="preserve">organisations by establishing a digital device lending facility. This provided </w:t>
      </w:r>
      <w:r w:rsidR="00F76EA2">
        <w:rPr>
          <w:sz w:val="22"/>
          <w:szCs w:val="22"/>
        </w:rPr>
        <w:t xml:space="preserve">First Nations </w:t>
      </w:r>
      <w:r w:rsidRPr="00185AD7">
        <w:rPr>
          <w:sz w:val="22"/>
          <w:szCs w:val="22"/>
        </w:rPr>
        <w:t xml:space="preserve">organisations with access to up to date digital devices and related technology along with technical support. </w:t>
      </w:r>
    </w:p>
    <w:p w14:paraId="34C24479" w14:textId="59FC9B8D" w:rsidR="009903A8" w:rsidRPr="00D03238" w:rsidRDefault="00047737" w:rsidP="00D03238">
      <w:pPr>
        <w:pStyle w:val="BodyText"/>
        <w:numPr>
          <w:ilvl w:val="0"/>
          <w:numId w:val="14"/>
        </w:numPr>
        <w:rPr>
          <w:sz w:val="22"/>
          <w:szCs w:val="22"/>
        </w:rPr>
      </w:pPr>
      <w:r w:rsidRPr="00AF5653">
        <w:rPr>
          <w:b/>
          <w:sz w:val="22"/>
          <w:szCs w:val="22"/>
        </w:rPr>
        <w:t>Indigenous Higher Education Units</w:t>
      </w:r>
      <w:r>
        <w:rPr>
          <w:sz w:val="22"/>
          <w:szCs w:val="22"/>
        </w:rPr>
        <w:t xml:space="preserve"> (IHEUs) located in </w:t>
      </w:r>
      <w:r w:rsidR="0079099F">
        <w:rPr>
          <w:sz w:val="22"/>
          <w:szCs w:val="22"/>
        </w:rPr>
        <w:t>u</w:t>
      </w:r>
      <w:r>
        <w:rPr>
          <w:sz w:val="22"/>
          <w:szCs w:val="22"/>
        </w:rPr>
        <w:t>niversities around Australia, provide support for First Nations Students to achieve academic success, including access to IT equipment and digital skills development.</w:t>
      </w:r>
    </w:p>
    <w:p w14:paraId="4AB7CE51" w14:textId="77777777" w:rsidR="00EA6BF3" w:rsidRDefault="00EA6BF3" w:rsidP="007508CF">
      <w:pPr>
        <w:pStyle w:val="Heading3"/>
      </w:pPr>
      <w:r>
        <w:t xml:space="preserve">Pipeline </w:t>
      </w:r>
      <w:r w:rsidR="00872410">
        <w:t>a</w:t>
      </w:r>
      <w:r>
        <w:t>ctions</w:t>
      </w:r>
    </w:p>
    <w:p w14:paraId="0872D96A" w14:textId="77777777" w:rsidR="00EA6BF3" w:rsidRPr="0030383E" w:rsidRDefault="00EA6BF3" w:rsidP="00EA6BF3">
      <w:pPr>
        <w:pStyle w:val="Heading4"/>
        <w:rPr>
          <w:sz w:val="22"/>
          <w:szCs w:val="22"/>
        </w:rPr>
      </w:pPr>
      <w:r w:rsidRPr="0030383E">
        <w:rPr>
          <w:sz w:val="22"/>
          <w:szCs w:val="22"/>
        </w:rPr>
        <w:t xml:space="preserve">Australian </w:t>
      </w:r>
      <w:r w:rsidR="00F73908" w:rsidRPr="0030383E">
        <w:rPr>
          <w:sz w:val="22"/>
          <w:szCs w:val="22"/>
        </w:rPr>
        <w:t>Government</w:t>
      </w:r>
      <w:r w:rsidR="00E104AB">
        <w:rPr>
          <w:sz w:val="22"/>
          <w:szCs w:val="22"/>
        </w:rPr>
        <w:t>,</w:t>
      </w:r>
      <w:r w:rsidR="00F73908" w:rsidRPr="0030383E">
        <w:rPr>
          <w:sz w:val="22"/>
          <w:szCs w:val="22"/>
        </w:rPr>
        <w:t xml:space="preserve"> State</w:t>
      </w:r>
      <w:r w:rsidRPr="0030383E">
        <w:rPr>
          <w:sz w:val="22"/>
          <w:szCs w:val="22"/>
        </w:rPr>
        <w:t xml:space="preserve"> and Territory Governments</w:t>
      </w:r>
    </w:p>
    <w:p w14:paraId="3ECA0D37" w14:textId="77777777" w:rsidR="00804EB0" w:rsidRPr="00804EB0" w:rsidRDefault="00EA6BF3" w:rsidP="00D83285">
      <w:pPr>
        <w:pStyle w:val="BodyText"/>
        <w:numPr>
          <w:ilvl w:val="0"/>
          <w:numId w:val="14"/>
        </w:numPr>
        <w:rPr>
          <w:bCs/>
          <w:sz w:val="22"/>
          <w:szCs w:val="22"/>
        </w:rPr>
      </w:pPr>
      <w:r w:rsidRPr="009877B4">
        <w:rPr>
          <w:b/>
          <w:bCs/>
          <w:sz w:val="22"/>
          <w:szCs w:val="22"/>
        </w:rPr>
        <w:t xml:space="preserve">Aboriginal Cadetship into ICT </w:t>
      </w:r>
      <w:r w:rsidRPr="009877B4">
        <w:rPr>
          <w:sz w:val="22"/>
          <w:szCs w:val="22"/>
        </w:rPr>
        <w:t>– TAFE NSW will</w:t>
      </w:r>
      <w:r w:rsidRPr="009877B4">
        <w:rPr>
          <w:b/>
          <w:bCs/>
          <w:sz w:val="22"/>
          <w:szCs w:val="22"/>
        </w:rPr>
        <w:t xml:space="preserve"> </w:t>
      </w:r>
      <w:r w:rsidRPr="009877B4">
        <w:rPr>
          <w:sz w:val="22"/>
          <w:szCs w:val="22"/>
        </w:rPr>
        <w:t xml:space="preserve">provide supported career pathways for </w:t>
      </w:r>
      <w:r w:rsidR="007868FD">
        <w:rPr>
          <w:sz w:val="22"/>
          <w:szCs w:val="22"/>
        </w:rPr>
        <w:t xml:space="preserve">First Nations </w:t>
      </w:r>
      <w:r w:rsidRPr="009877B4">
        <w:rPr>
          <w:sz w:val="22"/>
          <w:szCs w:val="22"/>
        </w:rPr>
        <w:t xml:space="preserve">people in the IT government </w:t>
      </w:r>
      <w:r w:rsidR="00F35948" w:rsidRPr="009877B4">
        <w:rPr>
          <w:sz w:val="22"/>
          <w:szCs w:val="22"/>
        </w:rPr>
        <w:t>sector.</w:t>
      </w:r>
      <w:r w:rsidR="00F35948" w:rsidRPr="00615896">
        <w:rPr>
          <w:b/>
          <w:sz w:val="22"/>
          <w:szCs w:val="22"/>
        </w:rPr>
        <w:t xml:space="preserve"> </w:t>
      </w:r>
    </w:p>
    <w:p w14:paraId="17E96ADF" w14:textId="798DA597" w:rsidR="000B1403" w:rsidRPr="009903A8" w:rsidRDefault="00EA6BF3" w:rsidP="009903A8">
      <w:pPr>
        <w:pStyle w:val="BodyText"/>
        <w:numPr>
          <w:ilvl w:val="0"/>
          <w:numId w:val="14"/>
        </w:numPr>
        <w:rPr>
          <w:sz w:val="22"/>
          <w:szCs w:val="22"/>
        </w:rPr>
      </w:pPr>
      <w:r w:rsidRPr="00804EB0">
        <w:rPr>
          <w:b/>
          <w:sz w:val="22"/>
          <w:szCs w:val="22"/>
        </w:rPr>
        <w:t>Short courses and skill-sets to support the development of digital skills through TAFE:</w:t>
      </w:r>
      <w:r w:rsidRPr="00804EB0">
        <w:rPr>
          <w:sz w:val="22"/>
          <w:szCs w:val="22"/>
        </w:rPr>
        <w:t xml:space="preserve"> The WA Government is working with stakeholders to est</w:t>
      </w:r>
      <w:r w:rsidR="0079099F">
        <w:rPr>
          <w:sz w:val="22"/>
          <w:szCs w:val="22"/>
        </w:rPr>
        <w:t>ablish new courses or skill sets</w:t>
      </w:r>
      <w:r w:rsidRPr="00804EB0">
        <w:rPr>
          <w:sz w:val="22"/>
          <w:szCs w:val="22"/>
        </w:rPr>
        <w:t xml:space="preserve"> to address digital inclusion for under-represented groups.</w:t>
      </w:r>
    </w:p>
    <w:p w14:paraId="50BCE3F3" w14:textId="77777777" w:rsidR="007508CF" w:rsidRPr="00F06173" w:rsidRDefault="007508CF" w:rsidP="004147DC">
      <w:pPr>
        <w:pStyle w:val="BodyText"/>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outlineLvl w:val="4"/>
        <w:rPr>
          <w:rFonts w:asciiTheme="majorHAnsi" w:hAnsiTheme="majorHAnsi"/>
          <w:color w:val="1C2B39"/>
          <w:sz w:val="24"/>
          <w:szCs w:val="24"/>
        </w:rPr>
      </w:pPr>
      <w:r w:rsidRPr="00F06173">
        <w:rPr>
          <w:rFonts w:asciiTheme="majorHAnsi" w:hAnsiTheme="majorHAnsi"/>
          <w:color w:val="1C2B39"/>
          <w:sz w:val="24"/>
          <w:szCs w:val="24"/>
        </w:rPr>
        <w:t>Priorities for further work</w:t>
      </w:r>
    </w:p>
    <w:p w14:paraId="07AE3F97" w14:textId="042E3048" w:rsidR="009903A8" w:rsidRPr="007508CF" w:rsidRDefault="007508CF" w:rsidP="009903A8">
      <w:pPr>
        <w:pStyle w:val="ListParagraph"/>
        <w:numPr>
          <w:ilvl w:val="0"/>
          <w:numId w:val="31"/>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spacing w:line="240" w:lineRule="auto"/>
        <w:ind w:left="567" w:hanging="425"/>
        <w:contextualSpacing w:val="0"/>
        <w:rPr>
          <w:rFonts w:cstheme="minorHAnsi"/>
          <w:color w:val="1C2B39"/>
          <w:sz w:val="22"/>
          <w:szCs w:val="22"/>
        </w:rPr>
      </w:pPr>
      <w:r w:rsidRPr="009903A8">
        <w:rPr>
          <w:rFonts w:cstheme="minorHAnsi"/>
          <w:color w:val="1C2B39"/>
          <w:sz w:val="22"/>
          <w:szCs w:val="22"/>
        </w:rPr>
        <w:t xml:space="preserve">Consider needs of First Nations people within the </w:t>
      </w:r>
      <w:r w:rsidRPr="009903A8">
        <w:rPr>
          <w:rFonts w:cstheme="minorHAnsi"/>
          <w:b/>
          <w:color w:val="1C2B39"/>
          <w:sz w:val="22"/>
          <w:szCs w:val="22"/>
        </w:rPr>
        <w:t>digital skills agenda</w:t>
      </w:r>
      <w:r w:rsidRPr="009903A8">
        <w:rPr>
          <w:rFonts w:cstheme="minorHAnsi"/>
          <w:color w:val="1C2B39"/>
          <w:sz w:val="22"/>
          <w:szCs w:val="22"/>
        </w:rPr>
        <w:t xml:space="preserve">. </w:t>
      </w:r>
    </w:p>
    <w:p w14:paraId="652EBED0" w14:textId="77777777" w:rsidR="009903A8" w:rsidRDefault="007508CF" w:rsidP="009903A8">
      <w:pPr>
        <w:pStyle w:val="ListParagraph"/>
        <w:numPr>
          <w:ilvl w:val="0"/>
          <w:numId w:val="31"/>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spacing w:line="240" w:lineRule="auto"/>
        <w:ind w:left="567" w:hanging="425"/>
        <w:contextualSpacing w:val="0"/>
        <w:rPr>
          <w:rFonts w:cstheme="minorHAnsi"/>
          <w:color w:val="1C2B39"/>
          <w:sz w:val="22"/>
          <w:szCs w:val="22"/>
        </w:rPr>
      </w:pPr>
      <w:r w:rsidRPr="009903A8">
        <w:rPr>
          <w:rFonts w:cstheme="minorHAnsi"/>
          <w:color w:val="1C2B39"/>
          <w:sz w:val="22"/>
          <w:szCs w:val="22"/>
        </w:rPr>
        <w:t xml:space="preserve">Support First Nations jobseekers to </w:t>
      </w:r>
      <w:r w:rsidRPr="009903A8">
        <w:rPr>
          <w:rFonts w:cstheme="minorHAnsi"/>
          <w:b/>
          <w:color w:val="1C2B39"/>
          <w:sz w:val="22"/>
          <w:szCs w:val="22"/>
        </w:rPr>
        <w:t>develop digital ability</w:t>
      </w:r>
      <w:r w:rsidRPr="009903A8">
        <w:rPr>
          <w:rFonts w:cstheme="minorHAnsi"/>
          <w:color w:val="1C2B39"/>
          <w:sz w:val="22"/>
          <w:szCs w:val="22"/>
        </w:rPr>
        <w:t xml:space="preserve"> through Australian Government employment programs. </w:t>
      </w:r>
    </w:p>
    <w:p w14:paraId="730A0282" w14:textId="0F062640" w:rsidR="007508CF" w:rsidRPr="009903A8" w:rsidRDefault="007508CF" w:rsidP="009903A8">
      <w:pPr>
        <w:pStyle w:val="ListParagraph"/>
        <w:numPr>
          <w:ilvl w:val="0"/>
          <w:numId w:val="31"/>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spacing w:line="240" w:lineRule="auto"/>
        <w:ind w:left="567" w:hanging="425"/>
        <w:rPr>
          <w:rFonts w:cstheme="minorHAnsi"/>
          <w:color w:val="1C2B39"/>
          <w:sz w:val="22"/>
          <w:szCs w:val="22"/>
        </w:rPr>
      </w:pPr>
      <w:r w:rsidRPr="009903A8">
        <w:rPr>
          <w:rFonts w:cstheme="minorHAnsi"/>
          <w:color w:val="1C2B39"/>
          <w:sz w:val="22"/>
          <w:szCs w:val="22"/>
        </w:rPr>
        <w:t xml:space="preserve">Partner with industry and other stakeholders to develop mechanisms to </w:t>
      </w:r>
      <w:r w:rsidRPr="009903A8">
        <w:rPr>
          <w:rFonts w:cstheme="minorHAnsi"/>
          <w:b/>
          <w:color w:val="1C2B39"/>
          <w:sz w:val="22"/>
          <w:szCs w:val="22"/>
        </w:rPr>
        <w:t>support First Nations people to pursue careers in digital technology</w:t>
      </w:r>
      <w:r w:rsidR="009903A8">
        <w:rPr>
          <w:rFonts w:cstheme="minorHAnsi"/>
          <w:b/>
          <w:color w:val="1C2B39"/>
          <w:sz w:val="22"/>
          <w:szCs w:val="22"/>
        </w:rPr>
        <w:t>.</w:t>
      </w:r>
    </w:p>
    <w:p w14:paraId="6D18003A" w14:textId="77777777" w:rsidR="00EA6BF3" w:rsidRPr="00222ACC" w:rsidRDefault="00076587" w:rsidP="00EA6BF3">
      <w:pPr>
        <w:pStyle w:val="Heading2"/>
        <w:rPr>
          <w:b/>
        </w:rPr>
      </w:pPr>
      <w:r w:rsidRPr="00222ACC">
        <w:rPr>
          <w:b/>
        </w:rPr>
        <w:t xml:space="preserve">Online </w:t>
      </w:r>
      <w:r w:rsidR="00052313" w:rsidRPr="00222ACC">
        <w:rPr>
          <w:b/>
        </w:rPr>
        <w:t>s</w:t>
      </w:r>
      <w:r w:rsidR="00EA6BF3" w:rsidRPr="00222ACC">
        <w:rPr>
          <w:b/>
        </w:rPr>
        <w:t>afety</w:t>
      </w:r>
    </w:p>
    <w:p w14:paraId="4CCDB432" w14:textId="77777777" w:rsidR="00C349DF" w:rsidRDefault="00076587" w:rsidP="00C82145">
      <w:pPr>
        <w:pStyle w:val="BodyText"/>
        <w:rPr>
          <w:rStyle w:val="BodyTextChar"/>
          <w:rFonts w:cstheme="minorHAnsi"/>
          <w:sz w:val="22"/>
          <w:szCs w:val="22"/>
        </w:rPr>
      </w:pPr>
      <w:r>
        <w:rPr>
          <w:rStyle w:val="BodyTextChar"/>
          <w:rFonts w:cstheme="minorHAnsi"/>
          <w:sz w:val="22"/>
          <w:szCs w:val="22"/>
        </w:rPr>
        <w:t>Online</w:t>
      </w:r>
      <w:r w:rsidRPr="009877B4">
        <w:rPr>
          <w:rStyle w:val="BodyTextChar"/>
          <w:rFonts w:cstheme="minorHAnsi"/>
          <w:sz w:val="22"/>
          <w:szCs w:val="22"/>
        </w:rPr>
        <w:t xml:space="preserve"> </w:t>
      </w:r>
      <w:r w:rsidR="00C349DF" w:rsidRPr="009877B4">
        <w:rPr>
          <w:rStyle w:val="BodyTextChar"/>
          <w:rFonts w:cstheme="minorHAnsi"/>
          <w:sz w:val="22"/>
          <w:szCs w:val="22"/>
        </w:rPr>
        <w:t xml:space="preserve">safety is a key concern for </w:t>
      </w:r>
      <w:r w:rsidR="007868FD" w:rsidRPr="007868FD">
        <w:rPr>
          <w:rStyle w:val="BodyTextChar"/>
          <w:rFonts w:cstheme="minorHAnsi"/>
          <w:sz w:val="22"/>
          <w:szCs w:val="22"/>
        </w:rPr>
        <w:t xml:space="preserve">First Nations people who are </w:t>
      </w:r>
      <w:r w:rsidR="00C349DF" w:rsidRPr="007868FD">
        <w:rPr>
          <w:rStyle w:val="BodyTextChar"/>
          <w:rFonts w:cstheme="minorHAnsi"/>
          <w:sz w:val="22"/>
          <w:szCs w:val="22"/>
        </w:rPr>
        <w:t xml:space="preserve">at increased risk of online abuse, cyber-bullying and image based abuse. </w:t>
      </w:r>
      <w:r w:rsidR="00AD1610">
        <w:rPr>
          <w:rStyle w:val="BodyTextChar"/>
          <w:rFonts w:cstheme="minorHAnsi"/>
          <w:sz w:val="22"/>
          <w:szCs w:val="22"/>
        </w:rPr>
        <w:t>Moreover, s</w:t>
      </w:r>
      <w:r w:rsidR="00C349DF" w:rsidRPr="007868FD">
        <w:rPr>
          <w:rStyle w:val="BodyTextChar"/>
          <w:rFonts w:cstheme="minorHAnsi"/>
          <w:sz w:val="22"/>
          <w:szCs w:val="22"/>
        </w:rPr>
        <w:t>ocial barriers, such as low digital literacy, make it more difficult to access support. Sharing of devices can also lead to privacy and financial security issues if accounts and phones are not password-protected.</w:t>
      </w:r>
    </w:p>
    <w:p w14:paraId="0A86B736" w14:textId="2C95BC65" w:rsidR="00C349DF" w:rsidRDefault="0053723B" w:rsidP="000916BB">
      <w:pPr>
        <w:pStyle w:val="BodyText"/>
        <w:spacing w:line="276" w:lineRule="auto"/>
        <w:rPr>
          <w:sz w:val="22"/>
          <w:szCs w:val="22"/>
        </w:rPr>
      </w:pPr>
      <w:r w:rsidRPr="00805753">
        <w:rPr>
          <w:rStyle w:val="BodyTextChar"/>
          <w:rFonts w:cstheme="minorHAnsi"/>
          <w:sz w:val="22"/>
          <w:szCs w:val="22"/>
        </w:rPr>
        <w:t>When supported by government and community stakeholders,</w:t>
      </w:r>
      <w:r w:rsidRPr="000916BB">
        <w:rPr>
          <w:rStyle w:val="BodyTextChar"/>
          <w:rFonts w:cstheme="minorHAnsi"/>
        </w:rPr>
        <w:t xml:space="preserve"> </w:t>
      </w:r>
      <w:r w:rsidR="007868FD" w:rsidRPr="007868FD">
        <w:rPr>
          <w:sz w:val="22"/>
          <w:szCs w:val="22"/>
        </w:rPr>
        <w:t xml:space="preserve">First Nations people </w:t>
      </w:r>
      <w:r w:rsidRPr="007868FD">
        <w:rPr>
          <w:sz w:val="22"/>
          <w:szCs w:val="22"/>
        </w:rPr>
        <w:t xml:space="preserve">are proactive in </w:t>
      </w:r>
      <w:r w:rsidR="00C349DF" w:rsidRPr="007868FD">
        <w:rPr>
          <w:sz w:val="22"/>
          <w:szCs w:val="22"/>
        </w:rPr>
        <w:t xml:space="preserve">developing </w:t>
      </w:r>
      <w:r w:rsidR="0087670B">
        <w:rPr>
          <w:sz w:val="22"/>
          <w:szCs w:val="22"/>
        </w:rPr>
        <w:t>online</w:t>
      </w:r>
      <w:r w:rsidR="00AD6BFF">
        <w:rPr>
          <w:sz w:val="22"/>
          <w:szCs w:val="22"/>
        </w:rPr>
        <w:t xml:space="preserve"> </w:t>
      </w:r>
      <w:r w:rsidR="00C349DF" w:rsidRPr="007868FD">
        <w:rPr>
          <w:sz w:val="22"/>
          <w:szCs w:val="22"/>
        </w:rPr>
        <w:t>safety initiatives. However,</w:t>
      </w:r>
      <w:r w:rsidRPr="007868FD">
        <w:rPr>
          <w:sz w:val="22"/>
          <w:szCs w:val="22"/>
        </w:rPr>
        <w:t xml:space="preserve"> </w:t>
      </w:r>
      <w:r w:rsidR="00C349DF" w:rsidRPr="007868FD">
        <w:rPr>
          <w:sz w:val="22"/>
          <w:szCs w:val="22"/>
        </w:rPr>
        <w:t xml:space="preserve">rapidly changing technology and lower levels of digital literacy amongst older </w:t>
      </w:r>
      <w:r w:rsidR="007868FD" w:rsidRPr="007868FD">
        <w:rPr>
          <w:sz w:val="22"/>
          <w:szCs w:val="22"/>
        </w:rPr>
        <w:t>First</w:t>
      </w:r>
      <w:r w:rsidR="00D33120">
        <w:rPr>
          <w:sz w:val="22"/>
          <w:szCs w:val="22"/>
        </w:rPr>
        <w:t> </w:t>
      </w:r>
      <w:r w:rsidR="007868FD" w:rsidRPr="007868FD">
        <w:rPr>
          <w:sz w:val="22"/>
          <w:szCs w:val="22"/>
        </w:rPr>
        <w:t>Nations people</w:t>
      </w:r>
      <w:r w:rsidR="00C349DF" w:rsidRPr="007868FD">
        <w:rPr>
          <w:sz w:val="22"/>
          <w:szCs w:val="22"/>
        </w:rPr>
        <w:t xml:space="preserve"> make it harder for Elders and community leaders to respond to </w:t>
      </w:r>
      <w:r w:rsidR="0087670B">
        <w:rPr>
          <w:sz w:val="22"/>
          <w:szCs w:val="22"/>
        </w:rPr>
        <w:t>online</w:t>
      </w:r>
      <w:r w:rsidR="00AD6BFF">
        <w:rPr>
          <w:sz w:val="22"/>
          <w:szCs w:val="22"/>
        </w:rPr>
        <w:t xml:space="preserve"> </w:t>
      </w:r>
      <w:r w:rsidR="00C349DF" w:rsidRPr="007868FD">
        <w:rPr>
          <w:sz w:val="22"/>
          <w:szCs w:val="22"/>
        </w:rPr>
        <w:t>safety issues and to develop and implement culturally appropriate strategies.</w:t>
      </w:r>
      <w:r w:rsidR="00532843" w:rsidRPr="007868FD">
        <w:rPr>
          <w:sz w:val="22"/>
          <w:szCs w:val="22"/>
        </w:rPr>
        <w:t xml:space="preserve"> Digital literacy is an important protective factor in mitigating online harm and risks.</w:t>
      </w:r>
    </w:p>
    <w:p w14:paraId="4A8F6DA8" w14:textId="587E4D11" w:rsidR="00E16081" w:rsidRDefault="00E16081" w:rsidP="007508CF">
      <w:pPr>
        <w:pStyle w:val="Heading3"/>
      </w:pPr>
      <w:r>
        <w:t xml:space="preserve">Overcoming </w:t>
      </w:r>
      <w:r w:rsidR="001478B5">
        <w:t>t</w:t>
      </w:r>
      <w:r>
        <w:t xml:space="preserve">echnology-facilitated </w:t>
      </w:r>
      <w:r w:rsidR="001478B5">
        <w:t>a</w:t>
      </w:r>
      <w:r>
        <w:t>buse</w:t>
      </w:r>
    </w:p>
    <w:p w14:paraId="7B6EA2B7" w14:textId="38482A47" w:rsidR="00E16081" w:rsidRPr="000916BB" w:rsidRDefault="00E16081" w:rsidP="00E16081">
      <w:pPr>
        <w:pStyle w:val="BodyText"/>
        <w:spacing w:line="276" w:lineRule="auto"/>
        <w:rPr>
          <w:rStyle w:val="BodyTextChar"/>
          <w:rFonts w:cstheme="minorHAnsi"/>
          <w:sz w:val="22"/>
          <w:szCs w:val="22"/>
        </w:rPr>
      </w:pPr>
      <w:r>
        <w:rPr>
          <w:sz w:val="22"/>
          <w:szCs w:val="22"/>
        </w:rPr>
        <w:t xml:space="preserve">First Nations women experience technology-facilitated abuse, </w:t>
      </w:r>
      <w:r w:rsidRPr="001E3DD8">
        <w:rPr>
          <w:rStyle w:val="BodyTextChar"/>
          <w:rFonts w:cstheme="minorHAnsi"/>
          <w:sz w:val="22"/>
          <w:szCs w:val="22"/>
        </w:rPr>
        <w:t>which refers to the use of mobile or digital technologies to harass, abuse, threaten, monitor and stalk, impersonate, and humiliate another person</w:t>
      </w:r>
      <w:r>
        <w:rPr>
          <w:rStyle w:val="BodyTextChar"/>
          <w:rFonts w:cstheme="minorHAnsi"/>
          <w:sz w:val="22"/>
          <w:szCs w:val="22"/>
        </w:rPr>
        <w:t>,</w:t>
      </w:r>
      <w:r w:rsidRPr="001E3DD8">
        <w:rPr>
          <w:rStyle w:val="BodyTextChar"/>
          <w:rFonts w:cstheme="minorHAnsi"/>
          <w:sz w:val="22"/>
          <w:szCs w:val="22"/>
        </w:rPr>
        <w:t xml:space="preserve"> and generally occurs in the context of domestic and family violence. Research finds that the impacts </w:t>
      </w:r>
      <w:r w:rsidRPr="009877B4">
        <w:rPr>
          <w:rStyle w:val="BodyTextChar"/>
          <w:rFonts w:cstheme="minorHAnsi"/>
          <w:sz w:val="22"/>
          <w:szCs w:val="22"/>
        </w:rPr>
        <w:t>of technology</w:t>
      </w:r>
      <w:r w:rsidR="00E64953">
        <w:rPr>
          <w:rStyle w:val="BodyTextChar"/>
          <w:rFonts w:cstheme="minorHAnsi"/>
          <w:sz w:val="22"/>
          <w:szCs w:val="22"/>
        </w:rPr>
        <w:noBreakHyphen/>
      </w:r>
      <w:r w:rsidRPr="009877B4">
        <w:rPr>
          <w:rStyle w:val="BodyTextChar"/>
          <w:rFonts w:cstheme="minorHAnsi"/>
          <w:sz w:val="22"/>
          <w:szCs w:val="22"/>
        </w:rPr>
        <w:t xml:space="preserve">facilitated abuse </w:t>
      </w:r>
      <w:r>
        <w:rPr>
          <w:rStyle w:val="BodyTextChar"/>
          <w:rFonts w:cstheme="minorHAnsi"/>
          <w:sz w:val="22"/>
          <w:szCs w:val="22"/>
        </w:rPr>
        <w:t xml:space="preserve">for First Nations women can be amplified </w:t>
      </w:r>
      <w:r w:rsidRPr="009877B4">
        <w:rPr>
          <w:rStyle w:val="BodyTextChar"/>
          <w:rFonts w:cstheme="minorHAnsi"/>
          <w:sz w:val="22"/>
          <w:szCs w:val="22"/>
        </w:rPr>
        <w:t xml:space="preserve">compared to </w:t>
      </w:r>
      <w:r>
        <w:rPr>
          <w:rStyle w:val="BodyTextChar"/>
          <w:rFonts w:cstheme="minorHAnsi"/>
          <w:sz w:val="22"/>
          <w:szCs w:val="22"/>
        </w:rPr>
        <w:t>non-Indigenous women</w:t>
      </w:r>
      <w:r w:rsidRPr="009877B4">
        <w:rPr>
          <w:rStyle w:val="BodyTextChar"/>
          <w:rFonts w:cstheme="minorHAnsi"/>
          <w:sz w:val="22"/>
          <w:szCs w:val="22"/>
        </w:rPr>
        <w:t>.</w:t>
      </w:r>
      <w:r>
        <w:rPr>
          <w:rStyle w:val="BodyTextChar"/>
          <w:rFonts w:cstheme="minorHAnsi"/>
          <w:sz w:val="22"/>
          <w:szCs w:val="22"/>
        </w:rPr>
        <w:t xml:space="preserve"> Technology-facilitated abuse requires specific programs and support, including ensuring that social workers are equipped to assist women to identify and overcome technology-facilitated abuse. </w:t>
      </w:r>
    </w:p>
    <w:p w14:paraId="67F368A3" w14:textId="77777777" w:rsidR="00EA6BF3" w:rsidRDefault="00EA6BF3" w:rsidP="007508CF">
      <w:pPr>
        <w:pStyle w:val="Heading3"/>
      </w:pPr>
      <w:r>
        <w:t>Ex</w:t>
      </w:r>
      <w:r w:rsidR="009F1A2C">
        <w:t>amples of ex</w:t>
      </w:r>
      <w:r>
        <w:t>isting actions</w:t>
      </w:r>
    </w:p>
    <w:p w14:paraId="00022EAE" w14:textId="77777777" w:rsidR="00EA6BF3" w:rsidRPr="008C0C78" w:rsidRDefault="00EA6BF3" w:rsidP="00EA6BF3">
      <w:pPr>
        <w:pStyle w:val="Heading4"/>
        <w:rPr>
          <w:sz w:val="22"/>
          <w:szCs w:val="22"/>
        </w:rPr>
      </w:pPr>
      <w:r w:rsidRPr="008C0C78">
        <w:rPr>
          <w:sz w:val="22"/>
          <w:szCs w:val="22"/>
        </w:rPr>
        <w:t>Australian Government</w:t>
      </w:r>
    </w:p>
    <w:p w14:paraId="6EC5672E" w14:textId="1B02333A" w:rsidR="0087670B" w:rsidRDefault="0087670B" w:rsidP="00D83285">
      <w:pPr>
        <w:pStyle w:val="BodyText"/>
        <w:numPr>
          <w:ilvl w:val="0"/>
          <w:numId w:val="14"/>
        </w:numPr>
        <w:rPr>
          <w:sz w:val="22"/>
          <w:szCs w:val="22"/>
        </w:rPr>
      </w:pPr>
      <w:r w:rsidRPr="009877B4">
        <w:rPr>
          <w:sz w:val="22"/>
          <w:szCs w:val="22"/>
        </w:rPr>
        <w:t xml:space="preserve">The eSafety Commissioner </w:t>
      </w:r>
      <w:r w:rsidRPr="003F731E">
        <w:rPr>
          <w:sz w:val="22"/>
          <w:szCs w:val="22"/>
        </w:rPr>
        <w:t xml:space="preserve">has a </w:t>
      </w:r>
      <w:r w:rsidR="00AD1610">
        <w:rPr>
          <w:sz w:val="22"/>
          <w:szCs w:val="22"/>
        </w:rPr>
        <w:t>range</w:t>
      </w:r>
      <w:r w:rsidRPr="003F731E">
        <w:rPr>
          <w:sz w:val="22"/>
          <w:szCs w:val="22"/>
        </w:rPr>
        <w:t xml:space="preserve"> of </w:t>
      </w:r>
      <w:r w:rsidRPr="00380213">
        <w:rPr>
          <w:b/>
          <w:sz w:val="22"/>
          <w:szCs w:val="22"/>
        </w:rPr>
        <w:t xml:space="preserve">education and prevention strategies, tailored programs </w:t>
      </w:r>
      <w:r w:rsidRPr="000916BB">
        <w:rPr>
          <w:b/>
          <w:sz w:val="22"/>
          <w:szCs w:val="22"/>
        </w:rPr>
        <w:t>and</w:t>
      </w:r>
      <w:r w:rsidRPr="00380213">
        <w:rPr>
          <w:b/>
          <w:sz w:val="22"/>
          <w:szCs w:val="22"/>
        </w:rPr>
        <w:t xml:space="preserve"> reporting schemes </w:t>
      </w:r>
      <w:r w:rsidRPr="003F731E">
        <w:rPr>
          <w:sz w:val="22"/>
          <w:szCs w:val="22"/>
        </w:rPr>
        <w:t>to protect and support those most at risk of online harm</w:t>
      </w:r>
      <w:r>
        <w:rPr>
          <w:sz w:val="22"/>
          <w:szCs w:val="22"/>
        </w:rPr>
        <w:t xml:space="preserve">, including </w:t>
      </w:r>
      <w:r w:rsidR="00AD1610">
        <w:rPr>
          <w:sz w:val="22"/>
          <w:szCs w:val="22"/>
        </w:rPr>
        <w:t>First Nations</w:t>
      </w:r>
      <w:r>
        <w:rPr>
          <w:sz w:val="22"/>
          <w:szCs w:val="22"/>
        </w:rPr>
        <w:t xml:space="preserve"> </w:t>
      </w:r>
      <w:r w:rsidR="00AD1610">
        <w:rPr>
          <w:sz w:val="22"/>
          <w:szCs w:val="22"/>
        </w:rPr>
        <w:t>people</w:t>
      </w:r>
      <w:r w:rsidRPr="003F731E">
        <w:rPr>
          <w:sz w:val="22"/>
          <w:szCs w:val="22"/>
        </w:rPr>
        <w:t xml:space="preserve">. </w:t>
      </w:r>
      <w:r w:rsidR="00AD1610">
        <w:rPr>
          <w:sz w:val="22"/>
          <w:szCs w:val="22"/>
        </w:rPr>
        <w:t xml:space="preserve">The </w:t>
      </w:r>
      <w:r w:rsidRPr="003F731E">
        <w:rPr>
          <w:sz w:val="22"/>
          <w:szCs w:val="22"/>
        </w:rPr>
        <w:t>eSafety</w:t>
      </w:r>
      <w:r w:rsidR="00AD1610">
        <w:rPr>
          <w:sz w:val="22"/>
          <w:szCs w:val="22"/>
        </w:rPr>
        <w:t xml:space="preserve"> Commissioner</w:t>
      </w:r>
      <w:r w:rsidRPr="003F731E">
        <w:rPr>
          <w:sz w:val="22"/>
          <w:szCs w:val="22"/>
        </w:rPr>
        <w:t xml:space="preserve"> works closely with various communities across Australia to help gain a better understanding of their online experiences, to allow the delivery of meaningful support and help drive behavioural change.</w:t>
      </w:r>
    </w:p>
    <w:p w14:paraId="6FCE9036" w14:textId="0E51FCC3" w:rsidR="00AE0D9E" w:rsidRDefault="00AE0D9E" w:rsidP="00D83285">
      <w:pPr>
        <w:pStyle w:val="BodyText"/>
        <w:numPr>
          <w:ilvl w:val="0"/>
          <w:numId w:val="14"/>
        </w:numPr>
        <w:rPr>
          <w:sz w:val="22"/>
          <w:szCs w:val="22"/>
        </w:rPr>
      </w:pPr>
      <w:r>
        <w:rPr>
          <w:sz w:val="22"/>
          <w:szCs w:val="22"/>
        </w:rPr>
        <w:t xml:space="preserve">The eSafety Commissioner regularly delivers </w:t>
      </w:r>
      <w:r w:rsidRPr="00067F58">
        <w:rPr>
          <w:b/>
          <w:sz w:val="22"/>
          <w:szCs w:val="22"/>
        </w:rPr>
        <w:t>in-depth training for frontline workers</w:t>
      </w:r>
      <w:r>
        <w:rPr>
          <w:sz w:val="22"/>
          <w:szCs w:val="22"/>
        </w:rPr>
        <w:t xml:space="preserve"> to help clients experiencing technology-facilitated abuse (TFA). This training is supplemented by a free </w:t>
      </w:r>
      <w:r w:rsidR="38E2BA0D" w:rsidRPr="0CF0214B">
        <w:rPr>
          <w:sz w:val="22"/>
          <w:szCs w:val="22"/>
        </w:rPr>
        <w:t>self paced</w:t>
      </w:r>
      <w:r>
        <w:rPr>
          <w:sz w:val="22"/>
          <w:szCs w:val="22"/>
        </w:rPr>
        <w:t xml:space="preserve"> online learning package for frontline workers wanting to take a deeper dive in to technology-facilitated abuse. This Package </w:t>
      </w:r>
      <w:r w:rsidRPr="0CF0214B">
        <w:rPr>
          <w:sz w:val="22"/>
          <w:szCs w:val="22"/>
        </w:rPr>
        <w:t>contain</w:t>
      </w:r>
      <w:r w:rsidR="1709877C" w:rsidRPr="0CF0214B">
        <w:rPr>
          <w:sz w:val="22"/>
          <w:szCs w:val="22"/>
        </w:rPr>
        <w:t>s</w:t>
      </w:r>
      <w:r>
        <w:rPr>
          <w:sz w:val="22"/>
          <w:szCs w:val="22"/>
        </w:rPr>
        <w:t xml:space="preserve"> a key module focuse</w:t>
      </w:r>
      <w:r w:rsidR="00FB455F">
        <w:rPr>
          <w:sz w:val="22"/>
          <w:szCs w:val="22"/>
        </w:rPr>
        <w:t>d</w:t>
      </w:r>
      <w:r>
        <w:rPr>
          <w:sz w:val="22"/>
          <w:szCs w:val="22"/>
        </w:rPr>
        <w:t xml:space="preserve"> on frontline workers supporting First Nations women experiencing technology-facilitated abuse.</w:t>
      </w:r>
    </w:p>
    <w:p w14:paraId="261442BB" w14:textId="77777777" w:rsidR="0087670B" w:rsidRPr="00AF5653" w:rsidRDefault="0087670B" w:rsidP="00D83285">
      <w:pPr>
        <w:pStyle w:val="BodyText"/>
        <w:numPr>
          <w:ilvl w:val="0"/>
          <w:numId w:val="14"/>
        </w:numPr>
        <w:rPr>
          <w:rFonts w:eastAsiaTheme="minorEastAsia"/>
          <w:sz w:val="22"/>
          <w:szCs w:val="22"/>
        </w:rPr>
      </w:pPr>
      <w:r w:rsidRPr="001E3DD8">
        <w:rPr>
          <w:b/>
          <w:bCs/>
          <w:sz w:val="22"/>
          <w:szCs w:val="22"/>
        </w:rPr>
        <w:t>Be Deadly Online</w:t>
      </w:r>
      <w:r w:rsidR="00AD1610">
        <w:rPr>
          <w:b/>
          <w:bCs/>
          <w:sz w:val="22"/>
          <w:szCs w:val="22"/>
        </w:rPr>
        <w:t xml:space="preserve">, </w:t>
      </w:r>
      <w:r w:rsidR="00AD1610" w:rsidRPr="000916BB">
        <w:rPr>
          <w:bCs/>
          <w:sz w:val="22"/>
          <w:szCs w:val="22"/>
        </w:rPr>
        <w:t>a</w:t>
      </w:r>
      <w:r w:rsidR="00AD1610">
        <w:rPr>
          <w:b/>
          <w:bCs/>
          <w:sz w:val="22"/>
          <w:szCs w:val="22"/>
        </w:rPr>
        <w:t xml:space="preserve"> </w:t>
      </w:r>
      <w:r w:rsidR="00AD1610">
        <w:rPr>
          <w:sz w:val="22"/>
          <w:szCs w:val="22"/>
        </w:rPr>
        <w:t>resource developed by the eSafety Commissioner,</w:t>
      </w:r>
      <w:r>
        <w:rPr>
          <w:sz w:val="22"/>
          <w:szCs w:val="22"/>
        </w:rPr>
        <w:t xml:space="preserve"> comprises l</w:t>
      </w:r>
      <w:r w:rsidRPr="36A3398A">
        <w:rPr>
          <w:sz w:val="22"/>
          <w:szCs w:val="22"/>
        </w:rPr>
        <w:t>earning</w:t>
      </w:r>
      <w:r w:rsidRPr="36A3398A">
        <w:rPr>
          <w:b/>
          <w:bCs/>
          <w:sz w:val="22"/>
          <w:szCs w:val="22"/>
        </w:rPr>
        <w:t xml:space="preserve"> </w:t>
      </w:r>
      <w:r w:rsidRPr="36A3398A">
        <w:rPr>
          <w:sz w:val="22"/>
          <w:szCs w:val="22"/>
        </w:rPr>
        <w:t>resources</w:t>
      </w:r>
      <w:r w:rsidRPr="36A3398A">
        <w:rPr>
          <w:b/>
          <w:bCs/>
          <w:sz w:val="22"/>
          <w:szCs w:val="22"/>
        </w:rPr>
        <w:t xml:space="preserve"> </w:t>
      </w:r>
      <w:r w:rsidRPr="000916BB">
        <w:rPr>
          <w:sz w:val="22"/>
          <w:szCs w:val="22"/>
        </w:rPr>
        <w:t xml:space="preserve">for young people, teachers and other organisations </w:t>
      </w:r>
      <w:r w:rsidRPr="36A3398A">
        <w:rPr>
          <w:sz w:val="22"/>
          <w:szCs w:val="22"/>
        </w:rPr>
        <w:t>to address online safety issues</w:t>
      </w:r>
      <w:r>
        <w:rPr>
          <w:sz w:val="22"/>
          <w:szCs w:val="22"/>
        </w:rPr>
        <w:t xml:space="preserve">. </w:t>
      </w:r>
      <w:r w:rsidR="00CB0EE2">
        <w:rPr>
          <w:sz w:val="22"/>
          <w:szCs w:val="22"/>
        </w:rPr>
        <w:t>These have been d</w:t>
      </w:r>
      <w:r>
        <w:rPr>
          <w:sz w:val="22"/>
          <w:szCs w:val="22"/>
        </w:rPr>
        <w:t xml:space="preserve">eveloped </w:t>
      </w:r>
      <w:r w:rsidRPr="36A3398A">
        <w:rPr>
          <w:sz w:val="22"/>
          <w:szCs w:val="22"/>
        </w:rPr>
        <w:t xml:space="preserve">with </w:t>
      </w:r>
      <w:r w:rsidR="00CB0EE2">
        <w:rPr>
          <w:sz w:val="22"/>
          <w:szCs w:val="22"/>
        </w:rPr>
        <w:t>First Nations</w:t>
      </w:r>
      <w:r w:rsidRPr="36A3398A">
        <w:rPr>
          <w:sz w:val="22"/>
          <w:szCs w:val="22"/>
        </w:rPr>
        <w:t xml:space="preserve"> writers and voice actors. </w:t>
      </w:r>
    </w:p>
    <w:p w14:paraId="1E0808EC" w14:textId="77777777" w:rsidR="0087670B" w:rsidRDefault="0087670B" w:rsidP="00D83285">
      <w:pPr>
        <w:pStyle w:val="BodyText"/>
        <w:numPr>
          <w:ilvl w:val="0"/>
          <w:numId w:val="14"/>
        </w:numPr>
        <w:rPr>
          <w:sz w:val="22"/>
          <w:szCs w:val="22"/>
        </w:rPr>
      </w:pPr>
      <w:r>
        <w:rPr>
          <w:sz w:val="22"/>
          <w:szCs w:val="22"/>
        </w:rPr>
        <w:t xml:space="preserve">The eSafety Commissioner works with the Aboriginal Community Controlled sector to identify and support clients experiencing </w:t>
      </w:r>
      <w:r w:rsidRPr="00AF5653">
        <w:rPr>
          <w:b/>
          <w:sz w:val="22"/>
          <w:szCs w:val="22"/>
        </w:rPr>
        <w:t>technology-facilitated abuse</w:t>
      </w:r>
      <w:r>
        <w:rPr>
          <w:sz w:val="22"/>
          <w:szCs w:val="22"/>
        </w:rPr>
        <w:t xml:space="preserve">. From 2020-2022, eSafety allocated </w:t>
      </w:r>
      <w:r w:rsidR="00F271ED" w:rsidRPr="00805753">
        <w:rPr>
          <w:sz w:val="22"/>
          <w:szCs w:val="22"/>
        </w:rPr>
        <w:t>grants</w:t>
      </w:r>
      <w:r w:rsidRPr="000D6438">
        <w:rPr>
          <w:sz w:val="22"/>
          <w:szCs w:val="22"/>
        </w:rPr>
        <w:t xml:space="preserve"> </w:t>
      </w:r>
      <w:r>
        <w:rPr>
          <w:sz w:val="22"/>
          <w:szCs w:val="22"/>
        </w:rPr>
        <w:t>to eight Aboriginal Community Controlled Organisations to design culturally safe, place-based resources</w:t>
      </w:r>
      <w:r w:rsidRPr="00B932A6">
        <w:rPr>
          <w:sz w:val="22"/>
          <w:szCs w:val="22"/>
        </w:rPr>
        <w:t xml:space="preserve"> </w:t>
      </w:r>
      <w:r>
        <w:rPr>
          <w:sz w:val="22"/>
          <w:szCs w:val="22"/>
        </w:rPr>
        <w:t>that raise community awareness of the role technology plays in domestic and family violence.</w:t>
      </w:r>
    </w:p>
    <w:p w14:paraId="354AFD68" w14:textId="5410D3B7" w:rsidR="0087670B" w:rsidRDefault="0087670B" w:rsidP="00D83285">
      <w:pPr>
        <w:pStyle w:val="BodyText"/>
        <w:numPr>
          <w:ilvl w:val="0"/>
          <w:numId w:val="14"/>
        </w:numPr>
        <w:rPr>
          <w:sz w:val="22"/>
          <w:szCs w:val="22"/>
        </w:rPr>
      </w:pPr>
      <w:r w:rsidRPr="00C725E6">
        <w:rPr>
          <w:sz w:val="22"/>
          <w:szCs w:val="22"/>
        </w:rPr>
        <w:t xml:space="preserve">The eSafety Commissioner’s </w:t>
      </w:r>
      <w:hyperlink r:id="rId50" w:history="1">
        <w:r w:rsidRPr="00AF5653">
          <w:rPr>
            <w:b/>
            <w:sz w:val="22"/>
            <w:szCs w:val="22"/>
          </w:rPr>
          <w:t>Online Safety Grants Program</w:t>
        </w:r>
      </w:hyperlink>
      <w:r w:rsidRPr="00C725E6">
        <w:rPr>
          <w:sz w:val="22"/>
          <w:szCs w:val="22"/>
        </w:rPr>
        <w:t xml:space="preserve"> provides funding to non-government organisations to deliver practical, innovative online safety education and training projects targeted to children, young people and their communities, or training to those who work with them. </w:t>
      </w:r>
      <w:r>
        <w:rPr>
          <w:sz w:val="22"/>
          <w:szCs w:val="22"/>
        </w:rPr>
        <w:t>Under the first two rounds, g</w:t>
      </w:r>
      <w:r w:rsidRPr="00C725E6">
        <w:rPr>
          <w:sz w:val="22"/>
          <w:szCs w:val="22"/>
        </w:rPr>
        <w:t xml:space="preserve">rants have been provided to </w:t>
      </w:r>
      <w:r>
        <w:rPr>
          <w:sz w:val="22"/>
          <w:szCs w:val="22"/>
        </w:rPr>
        <w:t xml:space="preserve">three </w:t>
      </w:r>
      <w:r w:rsidRPr="00C725E6">
        <w:rPr>
          <w:sz w:val="22"/>
          <w:szCs w:val="22"/>
        </w:rPr>
        <w:t xml:space="preserve">organisations </w:t>
      </w:r>
      <w:r>
        <w:rPr>
          <w:sz w:val="22"/>
          <w:szCs w:val="22"/>
        </w:rPr>
        <w:t xml:space="preserve">to deliver </w:t>
      </w:r>
      <w:r w:rsidRPr="00C725E6">
        <w:rPr>
          <w:sz w:val="22"/>
          <w:szCs w:val="22"/>
        </w:rPr>
        <w:t xml:space="preserve">projects </w:t>
      </w:r>
      <w:r>
        <w:rPr>
          <w:sz w:val="22"/>
          <w:szCs w:val="22"/>
        </w:rPr>
        <w:t xml:space="preserve">targeting </w:t>
      </w:r>
      <w:r w:rsidRPr="00C725E6">
        <w:rPr>
          <w:sz w:val="22"/>
          <w:szCs w:val="22"/>
        </w:rPr>
        <w:t xml:space="preserve">First Nations </w:t>
      </w:r>
      <w:r>
        <w:rPr>
          <w:sz w:val="22"/>
          <w:szCs w:val="22"/>
        </w:rPr>
        <w:t xml:space="preserve">communities </w:t>
      </w:r>
      <w:r w:rsidRPr="00C725E6">
        <w:rPr>
          <w:sz w:val="22"/>
          <w:szCs w:val="22"/>
        </w:rPr>
        <w:t xml:space="preserve">in metropolitan, regional and remote </w:t>
      </w:r>
      <w:r>
        <w:rPr>
          <w:sz w:val="22"/>
          <w:szCs w:val="22"/>
        </w:rPr>
        <w:t>areas (</w:t>
      </w:r>
      <w:r w:rsidRPr="00C725E6">
        <w:rPr>
          <w:sz w:val="22"/>
          <w:szCs w:val="22"/>
        </w:rPr>
        <w:t>Queensland Remote Aboriginal Media, First</w:t>
      </w:r>
      <w:r w:rsidR="00D33120">
        <w:rPr>
          <w:sz w:val="22"/>
          <w:szCs w:val="22"/>
        </w:rPr>
        <w:t> </w:t>
      </w:r>
      <w:r w:rsidRPr="00C725E6">
        <w:rPr>
          <w:sz w:val="22"/>
          <w:szCs w:val="22"/>
        </w:rPr>
        <w:t>Nations Media Australia</w:t>
      </w:r>
      <w:r>
        <w:rPr>
          <w:sz w:val="22"/>
          <w:szCs w:val="22"/>
        </w:rPr>
        <w:t>,</w:t>
      </w:r>
      <w:r w:rsidRPr="00C725E6">
        <w:rPr>
          <w:sz w:val="22"/>
          <w:szCs w:val="22"/>
        </w:rPr>
        <w:t xml:space="preserve"> and the Institute for Urban Indigenous Health</w:t>
      </w:r>
      <w:r>
        <w:rPr>
          <w:sz w:val="22"/>
          <w:szCs w:val="22"/>
        </w:rPr>
        <w:t>)</w:t>
      </w:r>
      <w:r w:rsidR="00FB455F">
        <w:rPr>
          <w:sz w:val="22"/>
          <w:szCs w:val="22"/>
        </w:rPr>
        <w:t>.</w:t>
      </w:r>
    </w:p>
    <w:p w14:paraId="1D0FD00D" w14:textId="09DEA536" w:rsidR="00963F3E" w:rsidRDefault="00963F3E" w:rsidP="00D83285">
      <w:pPr>
        <w:pStyle w:val="BodyText"/>
        <w:numPr>
          <w:ilvl w:val="0"/>
          <w:numId w:val="14"/>
        </w:numPr>
        <w:rPr>
          <w:sz w:val="22"/>
          <w:szCs w:val="22"/>
        </w:rPr>
      </w:pPr>
      <w:r>
        <w:rPr>
          <w:b/>
          <w:sz w:val="22"/>
          <w:szCs w:val="22"/>
        </w:rPr>
        <w:t xml:space="preserve">eSafety’s </w:t>
      </w:r>
      <w:r w:rsidRPr="009877B4">
        <w:rPr>
          <w:b/>
          <w:sz w:val="22"/>
          <w:szCs w:val="22"/>
        </w:rPr>
        <w:t xml:space="preserve">Adult </w:t>
      </w:r>
      <w:r>
        <w:rPr>
          <w:b/>
          <w:sz w:val="22"/>
          <w:szCs w:val="22"/>
        </w:rPr>
        <w:t>Online</w:t>
      </w:r>
      <w:r w:rsidRPr="009877B4">
        <w:rPr>
          <w:b/>
          <w:sz w:val="22"/>
          <w:szCs w:val="22"/>
        </w:rPr>
        <w:t xml:space="preserve"> Abuse</w:t>
      </w:r>
      <w:r w:rsidRPr="009877B4">
        <w:rPr>
          <w:sz w:val="22"/>
          <w:szCs w:val="22"/>
        </w:rPr>
        <w:t xml:space="preserve"> resource</w:t>
      </w:r>
      <w:r>
        <w:rPr>
          <w:sz w:val="22"/>
          <w:szCs w:val="22"/>
        </w:rPr>
        <w:t>s</w:t>
      </w:r>
      <w:r w:rsidRPr="009877B4">
        <w:rPr>
          <w:sz w:val="22"/>
          <w:szCs w:val="22"/>
        </w:rPr>
        <w:t xml:space="preserve"> </w:t>
      </w:r>
      <w:r w:rsidR="0029605B">
        <w:rPr>
          <w:sz w:val="22"/>
          <w:szCs w:val="22"/>
        </w:rPr>
        <w:t xml:space="preserve">have been co-designed to </w:t>
      </w:r>
      <w:r>
        <w:rPr>
          <w:sz w:val="22"/>
          <w:szCs w:val="22"/>
        </w:rPr>
        <w:t xml:space="preserve">educate and </w:t>
      </w:r>
      <w:r w:rsidRPr="009877B4">
        <w:rPr>
          <w:sz w:val="22"/>
          <w:szCs w:val="22"/>
        </w:rPr>
        <w:t>support</w:t>
      </w:r>
      <w:r>
        <w:rPr>
          <w:sz w:val="22"/>
          <w:szCs w:val="22"/>
        </w:rPr>
        <w:t xml:space="preserve"> First Nations</w:t>
      </w:r>
      <w:r w:rsidRPr="009877B4">
        <w:rPr>
          <w:sz w:val="22"/>
          <w:szCs w:val="22"/>
        </w:rPr>
        <w:t xml:space="preserve"> individuals</w:t>
      </w:r>
      <w:r>
        <w:rPr>
          <w:sz w:val="22"/>
          <w:szCs w:val="22"/>
        </w:rPr>
        <w:t xml:space="preserve"> and communities</w:t>
      </w:r>
      <w:r w:rsidRPr="009877B4">
        <w:rPr>
          <w:sz w:val="22"/>
          <w:szCs w:val="22"/>
        </w:rPr>
        <w:t xml:space="preserve"> </w:t>
      </w:r>
      <w:r w:rsidR="00A55517">
        <w:rPr>
          <w:sz w:val="22"/>
          <w:szCs w:val="22"/>
        </w:rPr>
        <w:t xml:space="preserve">on </w:t>
      </w:r>
      <w:r w:rsidRPr="009877B4">
        <w:rPr>
          <w:sz w:val="22"/>
          <w:szCs w:val="22"/>
        </w:rPr>
        <w:t>address</w:t>
      </w:r>
      <w:r w:rsidR="003A0735">
        <w:rPr>
          <w:sz w:val="22"/>
          <w:szCs w:val="22"/>
        </w:rPr>
        <w:t>ing</w:t>
      </w:r>
      <w:r w:rsidRPr="009877B4">
        <w:rPr>
          <w:sz w:val="22"/>
          <w:szCs w:val="22"/>
        </w:rPr>
        <w:t xml:space="preserve"> the </w:t>
      </w:r>
      <w:r w:rsidR="003A0735">
        <w:rPr>
          <w:sz w:val="22"/>
          <w:szCs w:val="22"/>
        </w:rPr>
        <w:t xml:space="preserve">most prominent types </w:t>
      </w:r>
      <w:r w:rsidRPr="009877B4">
        <w:rPr>
          <w:sz w:val="22"/>
          <w:szCs w:val="22"/>
        </w:rPr>
        <w:t xml:space="preserve"> of </w:t>
      </w:r>
      <w:r>
        <w:rPr>
          <w:sz w:val="22"/>
          <w:szCs w:val="22"/>
        </w:rPr>
        <w:t>online</w:t>
      </w:r>
      <w:r w:rsidRPr="009877B4">
        <w:rPr>
          <w:sz w:val="22"/>
          <w:szCs w:val="22"/>
        </w:rPr>
        <w:t xml:space="preserve"> abuse</w:t>
      </w:r>
      <w:r>
        <w:rPr>
          <w:sz w:val="22"/>
          <w:szCs w:val="22"/>
        </w:rPr>
        <w:t>, including online hate</w:t>
      </w:r>
      <w:r w:rsidR="00C557ED">
        <w:rPr>
          <w:sz w:val="22"/>
          <w:szCs w:val="22"/>
        </w:rPr>
        <w:t>,</w:t>
      </w:r>
      <w:r w:rsidR="00FB455F">
        <w:rPr>
          <w:sz w:val="22"/>
          <w:szCs w:val="22"/>
        </w:rPr>
        <w:t xml:space="preserve"> </w:t>
      </w:r>
      <w:r>
        <w:rPr>
          <w:sz w:val="22"/>
          <w:szCs w:val="22"/>
        </w:rPr>
        <w:t>image-based abuse</w:t>
      </w:r>
      <w:r w:rsidR="00C557ED">
        <w:rPr>
          <w:sz w:val="22"/>
          <w:szCs w:val="22"/>
        </w:rPr>
        <w:t xml:space="preserve"> and tech abuse in family violence situations</w:t>
      </w:r>
      <w:r w:rsidRPr="009877B4">
        <w:rPr>
          <w:sz w:val="22"/>
          <w:szCs w:val="22"/>
        </w:rPr>
        <w:t>.</w:t>
      </w:r>
      <w:r w:rsidR="00783582">
        <w:rPr>
          <w:sz w:val="22"/>
          <w:szCs w:val="22"/>
        </w:rPr>
        <w:t xml:space="preserve"> </w:t>
      </w:r>
      <w:r w:rsidR="0029605B">
        <w:rPr>
          <w:sz w:val="22"/>
          <w:szCs w:val="22"/>
        </w:rPr>
        <w:t>They are available in multiple First</w:t>
      </w:r>
      <w:r w:rsidR="00342588">
        <w:rPr>
          <w:sz w:val="22"/>
          <w:szCs w:val="22"/>
        </w:rPr>
        <w:t> </w:t>
      </w:r>
      <w:r w:rsidR="0029605B">
        <w:rPr>
          <w:sz w:val="22"/>
          <w:szCs w:val="22"/>
        </w:rPr>
        <w:t>Nations languages.</w:t>
      </w:r>
    </w:p>
    <w:p w14:paraId="1C2F041D" w14:textId="77777777" w:rsidR="00877299" w:rsidRDefault="00DF593D" w:rsidP="00D83285">
      <w:pPr>
        <w:pStyle w:val="BodyText"/>
        <w:numPr>
          <w:ilvl w:val="0"/>
          <w:numId w:val="14"/>
        </w:numPr>
        <w:rPr>
          <w:sz w:val="22"/>
          <w:szCs w:val="22"/>
        </w:rPr>
      </w:pPr>
      <w:r>
        <w:rPr>
          <w:sz w:val="22"/>
          <w:szCs w:val="22"/>
        </w:rPr>
        <w:t>T</w:t>
      </w:r>
      <w:r w:rsidR="00963F3E" w:rsidRPr="36A3398A">
        <w:rPr>
          <w:sz w:val="22"/>
          <w:szCs w:val="22"/>
        </w:rPr>
        <w:t xml:space="preserve">he </w:t>
      </w:r>
      <w:r w:rsidR="00963F3E" w:rsidRPr="001E3DD8">
        <w:rPr>
          <w:b/>
          <w:bCs/>
          <w:sz w:val="22"/>
          <w:szCs w:val="22"/>
        </w:rPr>
        <w:t>Your Online Journey</w:t>
      </w:r>
      <w:r w:rsidR="00963F3E" w:rsidRPr="36A3398A">
        <w:rPr>
          <w:sz w:val="22"/>
          <w:szCs w:val="22"/>
        </w:rPr>
        <w:t xml:space="preserve"> app </w:t>
      </w:r>
      <w:r>
        <w:rPr>
          <w:sz w:val="22"/>
          <w:szCs w:val="22"/>
        </w:rPr>
        <w:t xml:space="preserve">has been re-purposed into a ‘Connecting Safely’ </w:t>
      </w:r>
      <w:r w:rsidR="00BC1842">
        <w:rPr>
          <w:sz w:val="22"/>
          <w:szCs w:val="22"/>
        </w:rPr>
        <w:t>web</w:t>
      </w:r>
      <w:r>
        <w:rPr>
          <w:sz w:val="22"/>
          <w:szCs w:val="22"/>
        </w:rPr>
        <w:t xml:space="preserve">page on the </w:t>
      </w:r>
      <w:r w:rsidR="003F2A91">
        <w:rPr>
          <w:sz w:val="22"/>
          <w:szCs w:val="22"/>
        </w:rPr>
        <w:t xml:space="preserve">new </w:t>
      </w:r>
      <w:r>
        <w:rPr>
          <w:sz w:val="22"/>
          <w:szCs w:val="22"/>
        </w:rPr>
        <w:t>eSafety First Nations</w:t>
      </w:r>
      <w:r w:rsidR="00BC1842">
        <w:rPr>
          <w:sz w:val="22"/>
          <w:szCs w:val="22"/>
        </w:rPr>
        <w:t xml:space="preserve"> web segment to make it </w:t>
      </w:r>
      <w:r w:rsidR="00963F3E">
        <w:rPr>
          <w:sz w:val="22"/>
          <w:szCs w:val="22"/>
        </w:rPr>
        <w:t xml:space="preserve">more </w:t>
      </w:r>
      <w:r w:rsidR="00963F3E" w:rsidRPr="36A3398A">
        <w:rPr>
          <w:sz w:val="22"/>
          <w:szCs w:val="22"/>
        </w:rPr>
        <w:t xml:space="preserve">accessible </w:t>
      </w:r>
      <w:r w:rsidR="000E5778">
        <w:rPr>
          <w:sz w:val="22"/>
          <w:szCs w:val="22"/>
        </w:rPr>
        <w:t xml:space="preserve">and </w:t>
      </w:r>
      <w:r w:rsidR="00963F3E" w:rsidRPr="36A3398A">
        <w:rPr>
          <w:sz w:val="22"/>
          <w:szCs w:val="22"/>
        </w:rPr>
        <w:t>with a focus on online safety education for adults.</w:t>
      </w:r>
      <w:r w:rsidR="00FB455F">
        <w:rPr>
          <w:sz w:val="22"/>
          <w:szCs w:val="22"/>
        </w:rPr>
        <w:t xml:space="preserve"> </w:t>
      </w:r>
    </w:p>
    <w:p w14:paraId="7E0796EA" w14:textId="157DF50F" w:rsidR="00761865" w:rsidRPr="00963F3E" w:rsidRDefault="00761865" w:rsidP="00D83285">
      <w:pPr>
        <w:pStyle w:val="BodyText"/>
        <w:numPr>
          <w:ilvl w:val="0"/>
          <w:numId w:val="14"/>
        </w:numPr>
        <w:rPr>
          <w:sz w:val="22"/>
          <w:szCs w:val="22"/>
        </w:rPr>
      </w:pPr>
      <w:r>
        <w:rPr>
          <w:sz w:val="22"/>
          <w:szCs w:val="22"/>
        </w:rPr>
        <w:t>The eSafety Commissioner has</w:t>
      </w:r>
      <w:r w:rsidR="000971BB">
        <w:rPr>
          <w:sz w:val="22"/>
          <w:szCs w:val="22"/>
        </w:rPr>
        <w:t xml:space="preserve"> commissioned 3 research papers looking in to </w:t>
      </w:r>
      <w:r w:rsidR="000971BB" w:rsidRPr="00877299">
        <w:rPr>
          <w:b/>
          <w:sz w:val="22"/>
          <w:szCs w:val="22"/>
        </w:rPr>
        <w:t xml:space="preserve">First Nations </w:t>
      </w:r>
      <w:r w:rsidR="38A5D1FB" w:rsidRPr="00877299">
        <w:rPr>
          <w:b/>
          <w:sz w:val="22"/>
          <w:szCs w:val="22"/>
        </w:rPr>
        <w:t>women's</w:t>
      </w:r>
      <w:r w:rsidR="000971BB" w:rsidRPr="00877299">
        <w:rPr>
          <w:b/>
          <w:sz w:val="22"/>
          <w:szCs w:val="22"/>
        </w:rPr>
        <w:t xml:space="preserve"> experiences of technology-facilitated abuse</w:t>
      </w:r>
      <w:r w:rsidR="000971BB">
        <w:rPr>
          <w:sz w:val="22"/>
          <w:szCs w:val="22"/>
        </w:rPr>
        <w:t xml:space="preserve"> in </w:t>
      </w:r>
      <w:r w:rsidR="00FB455F">
        <w:rPr>
          <w:sz w:val="22"/>
          <w:szCs w:val="22"/>
        </w:rPr>
        <w:t>u</w:t>
      </w:r>
      <w:r w:rsidR="000971BB">
        <w:rPr>
          <w:sz w:val="22"/>
          <w:szCs w:val="22"/>
        </w:rPr>
        <w:t xml:space="preserve">rban, </w:t>
      </w:r>
      <w:r w:rsidR="00FB455F">
        <w:rPr>
          <w:sz w:val="22"/>
          <w:szCs w:val="22"/>
        </w:rPr>
        <w:t>r</w:t>
      </w:r>
      <w:r w:rsidR="000971BB">
        <w:rPr>
          <w:sz w:val="22"/>
          <w:szCs w:val="22"/>
        </w:rPr>
        <w:t xml:space="preserve">emote and rural areas. They have recently launched research looking </w:t>
      </w:r>
      <w:r w:rsidR="790A5B2F" w:rsidRPr="0CF0214B">
        <w:rPr>
          <w:sz w:val="22"/>
          <w:szCs w:val="22"/>
        </w:rPr>
        <w:t>into</w:t>
      </w:r>
      <w:r w:rsidR="000971BB">
        <w:rPr>
          <w:sz w:val="22"/>
          <w:szCs w:val="22"/>
        </w:rPr>
        <w:t xml:space="preserve"> the experiences of First Nations children and their careers.</w:t>
      </w:r>
    </w:p>
    <w:p w14:paraId="18E8570D" w14:textId="3BE4CC31" w:rsidR="00F55C9B" w:rsidRDefault="00CB0EE2" w:rsidP="00D83285">
      <w:pPr>
        <w:pStyle w:val="BodyText"/>
        <w:numPr>
          <w:ilvl w:val="0"/>
          <w:numId w:val="14"/>
        </w:numPr>
        <w:rPr>
          <w:sz w:val="22"/>
          <w:szCs w:val="22"/>
        </w:rPr>
      </w:pPr>
      <w:r>
        <w:rPr>
          <w:sz w:val="22"/>
          <w:szCs w:val="22"/>
        </w:rPr>
        <w:t>The Australian Competition and Consumer Commission provides i</w:t>
      </w:r>
      <w:r w:rsidR="00C50097" w:rsidRPr="009877B4">
        <w:rPr>
          <w:sz w:val="22"/>
          <w:szCs w:val="22"/>
        </w:rPr>
        <w:t>nformation</w:t>
      </w:r>
      <w:r>
        <w:rPr>
          <w:sz w:val="22"/>
          <w:szCs w:val="22"/>
        </w:rPr>
        <w:t xml:space="preserve"> </w:t>
      </w:r>
      <w:r w:rsidRPr="009877B4">
        <w:rPr>
          <w:sz w:val="22"/>
          <w:szCs w:val="22"/>
        </w:rPr>
        <w:t>about how to recognise, avoid and report scams</w:t>
      </w:r>
      <w:r w:rsidR="00C50097" w:rsidRPr="009877B4">
        <w:rPr>
          <w:sz w:val="22"/>
          <w:szCs w:val="22"/>
        </w:rPr>
        <w:t xml:space="preserve"> to consumers and small business</w:t>
      </w:r>
      <w:r>
        <w:rPr>
          <w:sz w:val="22"/>
          <w:szCs w:val="22"/>
        </w:rPr>
        <w:t>,</w:t>
      </w:r>
      <w:r w:rsidR="00C50097" w:rsidRPr="009877B4">
        <w:rPr>
          <w:sz w:val="22"/>
          <w:szCs w:val="22"/>
        </w:rPr>
        <w:t xml:space="preserve"> though </w:t>
      </w:r>
      <w:r w:rsidR="00C50097" w:rsidRPr="009877B4">
        <w:rPr>
          <w:b/>
          <w:sz w:val="22"/>
          <w:szCs w:val="22"/>
        </w:rPr>
        <w:t>Scamwatch</w:t>
      </w:r>
      <w:r w:rsidR="00C50097" w:rsidRPr="009877B4">
        <w:rPr>
          <w:sz w:val="22"/>
          <w:szCs w:val="22"/>
        </w:rPr>
        <w:t>.</w:t>
      </w:r>
    </w:p>
    <w:p w14:paraId="0ABB8B68" w14:textId="4DFCD1AC" w:rsidR="00B77D1E" w:rsidRPr="00FB455F" w:rsidRDefault="00FB455F" w:rsidP="00FB455F">
      <w:pPr>
        <w:pStyle w:val="BodyText"/>
        <w:numPr>
          <w:ilvl w:val="0"/>
          <w:numId w:val="14"/>
        </w:numPr>
        <w:ind w:left="714" w:hanging="357"/>
        <w:rPr>
          <w:sz w:val="22"/>
          <w:szCs w:val="22"/>
        </w:rPr>
      </w:pPr>
      <w:r w:rsidRPr="007D3CBF">
        <w:rPr>
          <w:rFonts w:cstheme="minorHAnsi"/>
          <w:color w:val="212529"/>
          <w:sz w:val="22"/>
          <w:szCs w:val="22"/>
        </w:rPr>
        <w:t xml:space="preserve">The </w:t>
      </w:r>
      <w:r w:rsidRPr="008B5BD9">
        <w:rPr>
          <w:rFonts w:cstheme="minorHAnsi"/>
          <w:b/>
          <w:color w:val="212529"/>
          <w:sz w:val="22"/>
          <w:szCs w:val="22"/>
        </w:rPr>
        <w:t>Preventing Tech-based Abuse of Women Grants Program</w:t>
      </w:r>
      <w:r w:rsidRPr="007D3CBF">
        <w:rPr>
          <w:rFonts w:cstheme="minorHAnsi"/>
          <w:color w:val="212529"/>
          <w:sz w:val="22"/>
          <w:szCs w:val="22"/>
        </w:rPr>
        <w:t>, led by eSafety, is part of the Australian Government’s commitment to improving the safety of Australian women and their children through the prevention of technology-facilitated gender-based violence.</w:t>
      </w:r>
      <w:r>
        <w:rPr>
          <w:rFonts w:cstheme="minorHAnsi"/>
          <w:color w:val="212529"/>
          <w:sz w:val="22"/>
          <w:szCs w:val="22"/>
        </w:rPr>
        <w:t xml:space="preserve"> </w:t>
      </w:r>
      <w:r w:rsidRPr="007D3CBF">
        <w:rPr>
          <w:rFonts w:cstheme="minorHAnsi"/>
          <w:color w:val="212529"/>
          <w:sz w:val="22"/>
          <w:szCs w:val="22"/>
        </w:rPr>
        <w:t>The program will be delivered from 2023 to 2028 with a total of $10 million available over at least three rounds</w:t>
      </w:r>
      <w:r>
        <w:rPr>
          <w:rFonts w:cstheme="minorHAnsi"/>
          <w:color w:val="212529"/>
          <w:sz w:val="22"/>
          <w:szCs w:val="22"/>
        </w:rPr>
        <w:t>.</w:t>
      </w:r>
    </w:p>
    <w:p w14:paraId="24604027" w14:textId="77777777" w:rsidR="00EA6BF3" w:rsidRPr="008C0C78" w:rsidRDefault="00EA6BF3" w:rsidP="00EA6BF3">
      <w:pPr>
        <w:pStyle w:val="Heading4"/>
        <w:rPr>
          <w:sz w:val="22"/>
          <w:szCs w:val="22"/>
        </w:rPr>
      </w:pPr>
      <w:r w:rsidRPr="008C0C78">
        <w:rPr>
          <w:sz w:val="22"/>
          <w:szCs w:val="22"/>
        </w:rPr>
        <w:t>State and Territory Governments</w:t>
      </w:r>
    </w:p>
    <w:p w14:paraId="1B89D503" w14:textId="77777777" w:rsidR="00EA6BF3" w:rsidRPr="009877B4" w:rsidRDefault="00EA6BF3" w:rsidP="00D83285">
      <w:pPr>
        <w:pStyle w:val="BodyText"/>
        <w:numPr>
          <w:ilvl w:val="0"/>
          <w:numId w:val="14"/>
        </w:numPr>
        <w:rPr>
          <w:sz w:val="22"/>
          <w:szCs w:val="22"/>
        </w:rPr>
      </w:pPr>
      <w:r w:rsidRPr="009877B4">
        <w:rPr>
          <w:b/>
          <w:sz w:val="22"/>
          <w:szCs w:val="22"/>
        </w:rPr>
        <w:t>ScamNet</w:t>
      </w:r>
      <w:r w:rsidRPr="009877B4">
        <w:rPr>
          <w:sz w:val="22"/>
          <w:szCs w:val="22"/>
        </w:rPr>
        <w:t xml:space="preserve"> is a data collection activity for Western Australians, tracking the most prevalent scams </w:t>
      </w:r>
      <w:r w:rsidR="00052313" w:rsidRPr="009877B4">
        <w:rPr>
          <w:sz w:val="22"/>
          <w:szCs w:val="22"/>
        </w:rPr>
        <w:t>and</w:t>
      </w:r>
      <w:r w:rsidRPr="009877B4">
        <w:rPr>
          <w:sz w:val="22"/>
          <w:szCs w:val="22"/>
        </w:rPr>
        <w:t xml:space="preserve"> improv</w:t>
      </w:r>
      <w:r w:rsidR="00CB0EE2">
        <w:rPr>
          <w:sz w:val="22"/>
          <w:szCs w:val="22"/>
        </w:rPr>
        <w:t>ing</w:t>
      </w:r>
      <w:r w:rsidRPr="009877B4">
        <w:rPr>
          <w:sz w:val="22"/>
          <w:szCs w:val="22"/>
        </w:rPr>
        <w:t xml:space="preserve"> community awareness of online safety.</w:t>
      </w:r>
    </w:p>
    <w:p w14:paraId="11BD9A73" w14:textId="77777777" w:rsidR="00EA6BF3" w:rsidRPr="008C0C78" w:rsidRDefault="00EA6BF3" w:rsidP="00EA6BF3">
      <w:pPr>
        <w:pStyle w:val="Heading4"/>
        <w:rPr>
          <w:sz w:val="22"/>
          <w:szCs w:val="22"/>
        </w:rPr>
      </w:pPr>
      <w:r w:rsidRPr="008C0C78">
        <w:rPr>
          <w:sz w:val="22"/>
          <w:szCs w:val="22"/>
        </w:rPr>
        <w:t>Non-Government Organisations and Industry</w:t>
      </w:r>
    </w:p>
    <w:p w14:paraId="31DAF6C2" w14:textId="77777777" w:rsidR="00EA6BF3" w:rsidRPr="009877B4" w:rsidRDefault="00EA6BF3" w:rsidP="00D83285">
      <w:pPr>
        <w:pStyle w:val="BodyText"/>
        <w:numPr>
          <w:ilvl w:val="0"/>
          <w:numId w:val="14"/>
        </w:numPr>
        <w:rPr>
          <w:sz w:val="22"/>
          <w:szCs w:val="22"/>
        </w:rPr>
      </w:pPr>
      <w:r w:rsidRPr="009877B4">
        <w:rPr>
          <w:b/>
          <w:sz w:val="22"/>
          <w:szCs w:val="22"/>
        </w:rPr>
        <w:t xml:space="preserve">CyberSafety: An Interactive Guide </w:t>
      </w:r>
      <w:r w:rsidR="00BB6271" w:rsidRPr="009877B4">
        <w:rPr>
          <w:b/>
          <w:sz w:val="22"/>
          <w:szCs w:val="22"/>
        </w:rPr>
        <w:t>to Staying Safe on the</w:t>
      </w:r>
      <w:r w:rsidRPr="009877B4">
        <w:rPr>
          <w:b/>
          <w:sz w:val="22"/>
          <w:szCs w:val="22"/>
        </w:rPr>
        <w:t xml:space="preserve"> Internet</w:t>
      </w:r>
      <w:r w:rsidRPr="009877B4">
        <w:rPr>
          <w:sz w:val="22"/>
          <w:szCs w:val="22"/>
        </w:rPr>
        <w:t xml:space="preserve"> </w:t>
      </w:r>
      <w:r w:rsidR="00052313" w:rsidRPr="009877B4">
        <w:rPr>
          <w:sz w:val="22"/>
          <w:szCs w:val="22"/>
        </w:rPr>
        <w:t xml:space="preserve">provides </w:t>
      </w:r>
      <w:r w:rsidRPr="009877B4">
        <w:rPr>
          <w:sz w:val="22"/>
          <w:szCs w:val="22"/>
        </w:rPr>
        <w:t>free modules on cyber-safety delivered by InformED</w:t>
      </w:r>
      <w:r w:rsidR="006A724A" w:rsidRPr="009877B4">
        <w:rPr>
          <w:sz w:val="22"/>
          <w:szCs w:val="22"/>
        </w:rPr>
        <w:t>.</w:t>
      </w:r>
    </w:p>
    <w:p w14:paraId="3839472B" w14:textId="77777777" w:rsidR="00F55C9B" w:rsidRPr="009877B4" w:rsidRDefault="00F55C9B" w:rsidP="00D83285">
      <w:pPr>
        <w:pStyle w:val="BodyText"/>
        <w:numPr>
          <w:ilvl w:val="0"/>
          <w:numId w:val="14"/>
        </w:numPr>
        <w:rPr>
          <w:sz w:val="22"/>
          <w:szCs w:val="22"/>
        </w:rPr>
      </w:pPr>
      <w:r w:rsidRPr="000916BB">
        <w:rPr>
          <w:b/>
          <w:sz w:val="22"/>
          <w:szCs w:val="22"/>
        </w:rPr>
        <w:t>eSmart Digital Licence+</w:t>
      </w:r>
      <w:r>
        <w:rPr>
          <w:sz w:val="22"/>
          <w:szCs w:val="22"/>
        </w:rPr>
        <w:t xml:space="preserve"> and </w:t>
      </w:r>
      <w:r w:rsidRPr="000916BB">
        <w:rPr>
          <w:b/>
          <w:sz w:val="22"/>
          <w:szCs w:val="22"/>
        </w:rPr>
        <w:t>eSmart Media Literacy Lab</w:t>
      </w:r>
      <w:r>
        <w:rPr>
          <w:sz w:val="22"/>
          <w:szCs w:val="22"/>
        </w:rPr>
        <w:t xml:space="preserve"> delivered by the Alannah &amp; Madeline Foundation, provides online learning experiences to build digital intelligence.</w:t>
      </w:r>
    </w:p>
    <w:p w14:paraId="086C1C88" w14:textId="5C31B505" w:rsidR="00EA6BF3" w:rsidRDefault="00EA6BF3" w:rsidP="007508CF">
      <w:pPr>
        <w:pStyle w:val="Heading3"/>
      </w:pPr>
      <w:r>
        <w:t xml:space="preserve">Pipeline </w:t>
      </w:r>
      <w:r w:rsidR="00F10306">
        <w:t>a</w:t>
      </w:r>
      <w:r>
        <w:t>ctions</w:t>
      </w:r>
    </w:p>
    <w:p w14:paraId="368F5411" w14:textId="77777777" w:rsidR="00EA6BF3" w:rsidRPr="008C0C78" w:rsidRDefault="00EA6BF3" w:rsidP="00EA6BF3">
      <w:pPr>
        <w:pStyle w:val="Heading4"/>
        <w:rPr>
          <w:sz w:val="22"/>
          <w:szCs w:val="22"/>
        </w:rPr>
      </w:pPr>
      <w:r w:rsidRPr="008C0C78">
        <w:rPr>
          <w:sz w:val="22"/>
          <w:szCs w:val="22"/>
        </w:rPr>
        <w:t>Australian Government</w:t>
      </w:r>
    </w:p>
    <w:p w14:paraId="757FE647" w14:textId="0F8B08F7" w:rsidR="0087670B" w:rsidRDefault="0087670B" w:rsidP="00D83285">
      <w:pPr>
        <w:pStyle w:val="BodyText"/>
        <w:numPr>
          <w:ilvl w:val="0"/>
          <w:numId w:val="43"/>
        </w:numPr>
        <w:ind w:left="709" w:hanging="283"/>
        <w:rPr>
          <w:rFonts w:eastAsiaTheme="minorEastAsia"/>
          <w:sz w:val="22"/>
          <w:szCs w:val="22"/>
        </w:rPr>
      </w:pPr>
      <w:r w:rsidRPr="4531254E">
        <w:rPr>
          <w:sz w:val="22"/>
          <w:szCs w:val="22"/>
        </w:rPr>
        <w:t xml:space="preserve">The </w:t>
      </w:r>
      <w:r w:rsidR="00CB0EE2">
        <w:rPr>
          <w:sz w:val="22"/>
          <w:szCs w:val="22"/>
        </w:rPr>
        <w:t xml:space="preserve">eSafety Commissioner is developing </w:t>
      </w:r>
      <w:r w:rsidR="0062654E">
        <w:rPr>
          <w:sz w:val="22"/>
          <w:szCs w:val="22"/>
        </w:rPr>
        <w:t xml:space="preserve">a </w:t>
      </w:r>
      <w:r w:rsidR="0062654E" w:rsidRPr="00342588">
        <w:rPr>
          <w:b/>
          <w:sz w:val="22"/>
          <w:szCs w:val="22"/>
        </w:rPr>
        <w:t>Kinship Carers</w:t>
      </w:r>
      <w:r w:rsidRPr="4531254E">
        <w:rPr>
          <w:b/>
          <w:bCs/>
          <w:sz w:val="22"/>
          <w:szCs w:val="22"/>
        </w:rPr>
        <w:t>Guide</w:t>
      </w:r>
      <w:r w:rsidRPr="4531254E">
        <w:rPr>
          <w:sz w:val="22"/>
          <w:szCs w:val="22"/>
        </w:rPr>
        <w:t xml:space="preserve"> </w:t>
      </w:r>
      <w:r w:rsidR="00CB0EE2">
        <w:rPr>
          <w:sz w:val="22"/>
          <w:szCs w:val="22"/>
        </w:rPr>
        <w:t>-</w:t>
      </w:r>
      <w:r w:rsidRPr="4531254E">
        <w:rPr>
          <w:sz w:val="22"/>
          <w:szCs w:val="22"/>
        </w:rPr>
        <w:t xml:space="preserve"> a targeted online safety </w:t>
      </w:r>
      <w:r w:rsidR="00F243B2">
        <w:rPr>
          <w:sz w:val="22"/>
          <w:szCs w:val="22"/>
        </w:rPr>
        <w:t>guide for Kinship Carers and the children in their care</w:t>
      </w:r>
      <w:r w:rsidR="00C66A7B">
        <w:rPr>
          <w:sz w:val="22"/>
          <w:szCs w:val="22"/>
        </w:rPr>
        <w:t>, based on the practice of two-way learning</w:t>
      </w:r>
      <w:r w:rsidR="00F243B2">
        <w:rPr>
          <w:sz w:val="22"/>
          <w:szCs w:val="22"/>
        </w:rPr>
        <w:t xml:space="preserve">. </w:t>
      </w:r>
    </w:p>
    <w:p w14:paraId="67230A3B" w14:textId="77777777" w:rsidR="007508CF" w:rsidRPr="00B528DD" w:rsidRDefault="007508CF" w:rsidP="004147DC">
      <w:pPr>
        <w:pStyle w:val="BodyText"/>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asciiTheme="majorHAnsi" w:hAnsiTheme="majorHAnsi"/>
          <w:color w:val="1C2B39"/>
          <w:sz w:val="24"/>
          <w:szCs w:val="24"/>
        </w:rPr>
      </w:pPr>
      <w:r w:rsidRPr="00B528DD">
        <w:rPr>
          <w:rFonts w:asciiTheme="majorHAnsi" w:hAnsiTheme="majorHAnsi"/>
          <w:color w:val="1C2B39"/>
          <w:sz w:val="24"/>
          <w:szCs w:val="24"/>
        </w:rPr>
        <w:t>Priorities for further work</w:t>
      </w:r>
    </w:p>
    <w:p w14:paraId="4070C8A2" w14:textId="7A985A4E" w:rsidR="00EC218C" w:rsidRPr="007508CF" w:rsidRDefault="007508CF" w:rsidP="004147DC">
      <w:pPr>
        <w:pStyle w:val="ListParagraph"/>
        <w:numPr>
          <w:ilvl w:val="0"/>
          <w:numId w:val="31"/>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sz w:val="22"/>
          <w:szCs w:val="22"/>
        </w:rPr>
        <w:sectPr w:rsidR="00EC218C" w:rsidRPr="007508CF" w:rsidSect="00F6009D">
          <w:headerReference w:type="default" r:id="rId51"/>
          <w:endnotePr>
            <w:numFmt w:val="decimal"/>
          </w:endnotePr>
          <w:pgSz w:w="11906" w:h="16838"/>
          <w:pgMar w:top="1559" w:right="851" w:bottom="1701" w:left="851" w:header="567" w:footer="57" w:gutter="0"/>
          <w:cols w:space="708"/>
          <w:docGrid w:linePitch="360"/>
        </w:sectPr>
      </w:pPr>
      <w:r w:rsidRPr="007508CF">
        <w:rPr>
          <w:rFonts w:cstheme="minorHAnsi"/>
          <w:color w:val="1C2B39"/>
          <w:sz w:val="22"/>
          <w:szCs w:val="22"/>
        </w:rPr>
        <w:t xml:space="preserve">Provide opportunities for design of </w:t>
      </w:r>
      <w:r w:rsidRPr="007508CF">
        <w:rPr>
          <w:rFonts w:cstheme="minorHAnsi"/>
          <w:b/>
          <w:color w:val="1C2B39"/>
          <w:sz w:val="22"/>
          <w:szCs w:val="22"/>
        </w:rPr>
        <w:t>appropriate and relevant online safety learning tools</w:t>
      </w:r>
      <w:r w:rsidRPr="007508CF">
        <w:rPr>
          <w:rFonts w:cstheme="minorHAnsi"/>
          <w:color w:val="1C2B39"/>
          <w:sz w:val="22"/>
          <w:szCs w:val="22"/>
        </w:rPr>
        <w:t xml:space="preserve"> with First Nations people and communities</w:t>
      </w:r>
    </w:p>
    <w:bookmarkStart w:id="50" w:name="_Toc132374005"/>
    <w:bookmarkStart w:id="51" w:name="_Toc136425164"/>
    <w:p w14:paraId="4014147A" w14:textId="4E2FBF1C" w:rsidR="00804EB0" w:rsidRPr="007508CF" w:rsidRDefault="000D6438" w:rsidP="007508CF">
      <w:pPr>
        <w:pStyle w:val="Heading1"/>
        <w:spacing w:after="960"/>
        <w:rPr>
          <w:color w:val="FFFFFF" w:themeColor="background1"/>
        </w:rPr>
      </w:pPr>
      <w:r w:rsidRPr="0013786E">
        <w:rPr>
          <w:rFonts w:eastAsiaTheme="majorEastAsia" w:cstheme="majorBidi"/>
          <w:noProof/>
          <w:color w:val="FFFFFF" w:themeColor="background1"/>
          <w:sz w:val="40"/>
          <w:szCs w:val="40"/>
          <w:lang w:eastAsia="en-AU"/>
        </w:rPr>
        <mc:AlternateContent>
          <mc:Choice Requires="wps">
            <w:drawing>
              <wp:anchor distT="0" distB="0" distL="114300" distR="114300" simplePos="0" relativeHeight="251658278" behindDoc="1" locked="0" layoutInCell="1" allowOverlap="1" wp14:anchorId="46A0B289" wp14:editId="5C12BBEB">
                <wp:simplePos x="0" y="0"/>
                <wp:positionH relativeFrom="page">
                  <wp:align>left</wp:align>
                </wp:positionH>
                <wp:positionV relativeFrom="paragraph">
                  <wp:posOffset>-991235</wp:posOffset>
                </wp:positionV>
                <wp:extent cx="7696835" cy="2000250"/>
                <wp:effectExtent l="0" t="0" r="18415" b="19050"/>
                <wp:wrapNone/>
                <wp:docPr id="17" name="Rectangle 17" descr="Decorative"/>
                <wp:cNvGraphicFramePr/>
                <a:graphic xmlns:a="http://schemas.openxmlformats.org/drawingml/2006/main">
                  <a:graphicData uri="http://schemas.microsoft.com/office/word/2010/wordprocessingShape">
                    <wps:wsp>
                      <wps:cNvSpPr/>
                      <wps:spPr>
                        <a:xfrm>
                          <a:off x="0" y="0"/>
                          <a:ext cx="7696835" cy="200025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D94F8" w14:textId="77777777" w:rsidR="002B38CC" w:rsidRDefault="002B38CC" w:rsidP="00797D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0B289" id="Rectangle 17" o:spid="_x0000_s1028" alt="Decorative" style="position:absolute;margin-left:0;margin-top:-78.05pt;width:606.05pt;height:157.5pt;z-index:-25165820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" fillcolor="#bea887 [3205]" strokecolor="#bea887 [3205]" strokeweight="1pt">
                <v:textbox>
                  <w:txbxContent>
                    <w:p w14:paraId="148D94F8" w14:textId="77777777" w:rsidR="002B38CC" w:rsidRDefault="002B38CC" w:rsidP="00797D9C"/>
                  </w:txbxContent>
                </v:textbox>
                <w10:wrap anchorx="page"/>
              </v:rect>
            </w:pict>
          </mc:Fallback>
        </mc:AlternateContent>
      </w:r>
      <w:r w:rsidRPr="0013786E">
        <w:rPr>
          <w:color w:val="FFFFFF" w:themeColor="background1"/>
        </w:rPr>
        <w:t>D</w:t>
      </w:r>
      <w:r w:rsidR="005B4E1F">
        <w:rPr>
          <w:color w:val="FFFFFF" w:themeColor="background1"/>
        </w:rPr>
        <w:t>ATA</w:t>
      </w:r>
      <w:bookmarkEnd w:id="50"/>
      <w:bookmarkEnd w:id="51"/>
    </w:p>
    <w:p w14:paraId="4592E5AD" w14:textId="77777777" w:rsidR="00EA6BF3" w:rsidRPr="00222ACC" w:rsidRDefault="00081C1D" w:rsidP="0013786E">
      <w:pPr>
        <w:pStyle w:val="Heading2"/>
        <w:rPr>
          <w:b/>
        </w:rPr>
      </w:pPr>
      <w:r w:rsidRPr="00222ACC">
        <w:rPr>
          <w:b/>
        </w:rPr>
        <w:t>Our understanding</w:t>
      </w:r>
    </w:p>
    <w:p w14:paraId="2F81ECE6" w14:textId="77777777" w:rsidR="00081C1D" w:rsidRPr="007868FD" w:rsidRDefault="00081C1D" w:rsidP="000916BB">
      <w:pPr>
        <w:pStyle w:val="BodyText"/>
        <w:spacing w:line="276" w:lineRule="auto"/>
        <w:rPr>
          <w:sz w:val="22"/>
          <w:szCs w:val="22"/>
        </w:rPr>
      </w:pPr>
      <w:r w:rsidRPr="009877B4">
        <w:rPr>
          <w:sz w:val="22"/>
          <w:szCs w:val="22"/>
        </w:rPr>
        <w:t xml:space="preserve">There is a </w:t>
      </w:r>
      <w:r w:rsidR="0088360F">
        <w:rPr>
          <w:sz w:val="22"/>
          <w:szCs w:val="22"/>
        </w:rPr>
        <w:t>lack</w:t>
      </w:r>
      <w:r w:rsidRPr="009877B4">
        <w:rPr>
          <w:sz w:val="22"/>
          <w:szCs w:val="22"/>
        </w:rPr>
        <w:t xml:space="preserve"> </w:t>
      </w:r>
      <w:r w:rsidRPr="007868FD">
        <w:rPr>
          <w:sz w:val="22"/>
          <w:szCs w:val="22"/>
        </w:rPr>
        <w:t xml:space="preserve">of quality data to measure characteristics of digital inclusion for </w:t>
      </w:r>
      <w:r w:rsidR="007868FD" w:rsidRPr="007868FD">
        <w:rPr>
          <w:sz w:val="22"/>
          <w:szCs w:val="22"/>
        </w:rPr>
        <w:t>First Nations people</w:t>
      </w:r>
      <w:r w:rsidRPr="007868FD">
        <w:rPr>
          <w:sz w:val="22"/>
          <w:szCs w:val="22"/>
        </w:rPr>
        <w:t xml:space="preserve"> across the pillars of access, affordability and digital ability. Statistical data collected about </w:t>
      </w:r>
      <w:r w:rsidR="007868FD" w:rsidRPr="007868FD">
        <w:rPr>
          <w:sz w:val="22"/>
          <w:szCs w:val="22"/>
        </w:rPr>
        <w:t xml:space="preserve">First Nations people </w:t>
      </w:r>
      <w:r w:rsidRPr="007868FD">
        <w:rPr>
          <w:sz w:val="22"/>
          <w:szCs w:val="22"/>
        </w:rPr>
        <w:t>has</w:t>
      </w:r>
      <w:r w:rsidR="00B40F4C" w:rsidRPr="007868FD">
        <w:rPr>
          <w:sz w:val="22"/>
          <w:szCs w:val="22"/>
        </w:rPr>
        <w:t xml:space="preserve"> generally f</w:t>
      </w:r>
      <w:r w:rsidRPr="007868FD">
        <w:rPr>
          <w:sz w:val="22"/>
          <w:szCs w:val="22"/>
        </w:rPr>
        <w:t>ocussed on meeting the needs of government a</w:t>
      </w:r>
      <w:r w:rsidRPr="008747CF">
        <w:rPr>
          <w:sz w:val="22"/>
          <w:szCs w:val="22"/>
        </w:rPr>
        <w:t>gencies</w:t>
      </w:r>
      <w:r w:rsidR="00B40F4C" w:rsidRPr="00DB5DFD">
        <w:rPr>
          <w:sz w:val="22"/>
          <w:szCs w:val="22"/>
        </w:rPr>
        <w:t xml:space="preserve">. There </w:t>
      </w:r>
      <w:r w:rsidR="00AB4E38" w:rsidRPr="00C95F9A">
        <w:rPr>
          <w:sz w:val="22"/>
          <w:szCs w:val="22"/>
        </w:rPr>
        <w:t xml:space="preserve">is increased recognition that it </w:t>
      </w:r>
      <w:r w:rsidRPr="00C95F9A">
        <w:rPr>
          <w:sz w:val="22"/>
          <w:szCs w:val="22"/>
        </w:rPr>
        <w:t xml:space="preserve">could also be used to support the development agenda of </w:t>
      </w:r>
      <w:r w:rsidR="007868FD" w:rsidRPr="00C95F9A">
        <w:rPr>
          <w:sz w:val="22"/>
          <w:szCs w:val="22"/>
        </w:rPr>
        <w:t xml:space="preserve">First Nations </w:t>
      </w:r>
      <w:r w:rsidRPr="007868FD">
        <w:rPr>
          <w:sz w:val="22"/>
          <w:szCs w:val="22"/>
        </w:rPr>
        <w:t>communities. This includes collecting data in a manner that supports</w:t>
      </w:r>
      <w:r w:rsidR="006355D7">
        <w:rPr>
          <w:sz w:val="22"/>
          <w:szCs w:val="22"/>
        </w:rPr>
        <w:t xml:space="preserve"> </w:t>
      </w:r>
      <w:r w:rsidR="00BC7C6B">
        <w:rPr>
          <w:sz w:val="22"/>
          <w:szCs w:val="22"/>
        </w:rPr>
        <w:t>First Nations</w:t>
      </w:r>
      <w:r w:rsidRPr="007868FD">
        <w:rPr>
          <w:sz w:val="22"/>
          <w:szCs w:val="22"/>
        </w:rPr>
        <w:t xml:space="preserve"> data sovereignty</w:t>
      </w:r>
      <w:r w:rsidR="00653774" w:rsidRPr="007868FD">
        <w:rPr>
          <w:sz w:val="22"/>
          <w:szCs w:val="22"/>
        </w:rPr>
        <w:t xml:space="preserve"> and cultural priorities</w:t>
      </w:r>
      <w:r w:rsidRPr="007868FD">
        <w:rPr>
          <w:sz w:val="22"/>
          <w:szCs w:val="22"/>
        </w:rPr>
        <w:t xml:space="preserve">. </w:t>
      </w:r>
    </w:p>
    <w:p w14:paraId="1AADE06B" w14:textId="77777777" w:rsidR="00081C1D" w:rsidRDefault="00081C1D" w:rsidP="006608DB">
      <w:pPr>
        <w:pStyle w:val="Heading3"/>
      </w:pPr>
      <w:r w:rsidRPr="008747CF">
        <w:t>Ex</w:t>
      </w:r>
      <w:r w:rsidR="009F1A2C" w:rsidRPr="00DB5DFD">
        <w:t>ample</w:t>
      </w:r>
      <w:r w:rsidR="009F1A2C" w:rsidRPr="00C95F9A">
        <w:t>s of ex</w:t>
      </w:r>
      <w:r w:rsidRPr="00C95F9A">
        <w:t>isting actions</w:t>
      </w:r>
    </w:p>
    <w:p w14:paraId="1B872232" w14:textId="77777777" w:rsidR="00081C1D" w:rsidRPr="0030383E" w:rsidRDefault="00081C1D" w:rsidP="00081C1D">
      <w:pPr>
        <w:pStyle w:val="Heading4"/>
        <w:rPr>
          <w:sz w:val="22"/>
          <w:szCs w:val="22"/>
        </w:rPr>
      </w:pPr>
      <w:r w:rsidRPr="0030383E">
        <w:rPr>
          <w:sz w:val="22"/>
          <w:szCs w:val="22"/>
        </w:rPr>
        <w:t>Australian Government</w:t>
      </w:r>
    </w:p>
    <w:p w14:paraId="2A3789EB" w14:textId="77777777" w:rsidR="00081C1D" w:rsidRPr="009877B4" w:rsidRDefault="00081C1D" w:rsidP="00D83285">
      <w:pPr>
        <w:pStyle w:val="BodyText"/>
        <w:numPr>
          <w:ilvl w:val="0"/>
          <w:numId w:val="19"/>
        </w:numPr>
        <w:rPr>
          <w:sz w:val="22"/>
          <w:szCs w:val="22"/>
        </w:rPr>
      </w:pPr>
      <w:r w:rsidRPr="009877B4">
        <w:rPr>
          <w:b/>
          <w:sz w:val="22"/>
          <w:szCs w:val="22"/>
        </w:rPr>
        <w:t>NDIA and NIAA data sharing agreement</w:t>
      </w:r>
      <w:r w:rsidRPr="000916BB">
        <w:rPr>
          <w:sz w:val="22"/>
          <w:szCs w:val="22"/>
        </w:rPr>
        <w:t xml:space="preserve">: </w:t>
      </w:r>
      <w:r w:rsidRPr="009877B4">
        <w:rPr>
          <w:sz w:val="22"/>
          <w:szCs w:val="22"/>
        </w:rPr>
        <w:t>the NDIA and NIAA have signed a data sharing agreement</w:t>
      </w:r>
      <w:r w:rsidR="00810239" w:rsidRPr="009877B4">
        <w:rPr>
          <w:sz w:val="22"/>
          <w:szCs w:val="22"/>
        </w:rPr>
        <w:t>,</w:t>
      </w:r>
      <w:r w:rsidRPr="009877B4">
        <w:rPr>
          <w:sz w:val="22"/>
          <w:szCs w:val="22"/>
        </w:rPr>
        <w:t xml:space="preserve"> which will provide the NIAA with data about where NDIA’s unmet demand is in remote Australia. </w:t>
      </w:r>
    </w:p>
    <w:p w14:paraId="2FB2C73A" w14:textId="77777777" w:rsidR="00081C1D" w:rsidRPr="0006079D" w:rsidRDefault="00081C1D" w:rsidP="00081C1D">
      <w:pPr>
        <w:pStyle w:val="Heading4"/>
        <w:rPr>
          <w:sz w:val="22"/>
          <w:szCs w:val="22"/>
        </w:rPr>
      </w:pPr>
      <w:r w:rsidRPr="0006079D">
        <w:rPr>
          <w:sz w:val="22"/>
          <w:szCs w:val="22"/>
        </w:rPr>
        <w:t>Non-Government Organisations and Industry</w:t>
      </w:r>
    </w:p>
    <w:p w14:paraId="7891C127" w14:textId="77777777" w:rsidR="00465368" w:rsidRPr="000916BB" w:rsidRDefault="00081C1D" w:rsidP="00D83285">
      <w:pPr>
        <w:pStyle w:val="BodyText"/>
        <w:numPr>
          <w:ilvl w:val="0"/>
          <w:numId w:val="14"/>
        </w:numPr>
        <w:rPr>
          <w:b/>
          <w:sz w:val="22"/>
          <w:szCs w:val="22"/>
        </w:rPr>
      </w:pPr>
      <w:r w:rsidRPr="002A52FD">
        <w:rPr>
          <w:b/>
          <w:sz w:val="22"/>
          <w:szCs w:val="22"/>
        </w:rPr>
        <w:t>Mapping the Digital Gap</w:t>
      </w:r>
      <w:r w:rsidR="002A52FD" w:rsidRPr="000916BB">
        <w:rPr>
          <w:sz w:val="22"/>
          <w:szCs w:val="22"/>
        </w:rPr>
        <w:t>:</w:t>
      </w:r>
      <w:r w:rsidR="002A52FD" w:rsidRPr="002A52FD">
        <w:rPr>
          <w:sz w:val="22"/>
          <w:szCs w:val="22"/>
        </w:rPr>
        <w:t xml:space="preserve"> </w:t>
      </w:r>
      <w:r w:rsidR="002A52FD">
        <w:rPr>
          <w:sz w:val="22"/>
          <w:szCs w:val="22"/>
        </w:rPr>
        <w:t xml:space="preserve">The ARC Centre of Excellence for Automated Decision Making and Society is conducting a four-year research project, </w:t>
      </w:r>
      <w:r w:rsidR="00465368" w:rsidRPr="00805753">
        <w:rPr>
          <w:sz w:val="22"/>
          <w:szCs w:val="22"/>
        </w:rPr>
        <w:t>Mapping the Digital Gap</w:t>
      </w:r>
      <w:r w:rsidR="002A52FD" w:rsidRPr="000D6438">
        <w:rPr>
          <w:sz w:val="22"/>
          <w:szCs w:val="22"/>
        </w:rPr>
        <w:t xml:space="preserve"> </w:t>
      </w:r>
      <w:r w:rsidR="002A52FD">
        <w:rPr>
          <w:sz w:val="22"/>
          <w:szCs w:val="22"/>
        </w:rPr>
        <w:t xml:space="preserve">2021-2024 which will enable comparison with national results collected for the </w:t>
      </w:r>
      <w:r w:rsidR="002A52FD" w:rsidRPr="00734999">
        <w:rPr>
          <w:sz w:val="22"/>
          <w:szCs w:val="22"/>
        </w:rPr>
        <w:t>Australian Digital Inclusion Index (ADII)</w:t>
      </w:r>
      <w:r w:rsidR="002A52FD">
        <w:rPr>
          <w:sz w:val="22"/>
          <w:szCs w:val="22"/>
        </w:rPr>
        <w:t xml:space="preserve">, measurement and tracking of the digital gap for remote </w:t>
      </w:r>
      <w:r w:rsidR="00CB0EE2">
        <w:rPr>
          <w:sz w:val="22"/>
          <w:szCs w:val="22"/>
        </w:rPr>
        <w:t>First Nations</w:t>
      </w:r>
      <w:r w:rsidR="002A52FD">
        <w:rPr>
          <w:sz w:val="22"/>
          <w:szCs w:val="22"/>
        </w:rPr>
        <w:t xml:space="preserve"> communities. </w:t>
      </w:r>
      <w:r w:rsidR="0053337C">
        <w:rPr>
          <w:sz w:val="22"/>
          <w:szCs w:val="22"/>
        </w:rPr>
        <w:t>Telstra funds the project</w:t>
      </w:r>
      <w:r w:rsidR="00465368">
        <w:rPr>
          <w:sz w:val="22"/>
          <w:szCs w:val="22"/>
        </w:rPr>
        <w:t>.</w:t>
      </w:r>
    </w:p>
    <w:p w14:paraId="14B94E81" w14:textId="11A42B5C" w:rsidR="00582B8F" w:rsidRPr="00582B8F" w:rsidRDefault="00582B8F" w:rsidP="00582B8F">
      <w:pPr>
        <w:pStyle w:val="BodyText"/>
        <w:numPr>
          <w:ilvl w:val="0"/>
          <w:numId w:val="14"/>
        </w:numPr>
        <w:rPr>
          <w:sz w:val="22"/>
          <w:szCs w:val="22"/>
        </w:rPr>
      </w:pPr>
      <w:r w:rsidRPr="00582B8F">
        <w:rPr>
          <w:b/>
          <w:sz w:val="22"/>
          <w:szCs w:val="22"/>
        </w:rPr>
        <w:t>The Australian Digital Inclusion Index (ADII)</w:t>
      </w:r>
      <w:r w:rsidRPr="00582B8F">
        <w:rPr>
          <w:sz w:val="22"/>
          <w:szCs w:val="22"/>
        </w:rPr>
        <w:t>: The ADII tracks and reports on digital inclusion in Australia. Since 2021, the ADII data has been based on the Australian Internet Usage Survey (AIUS) designed and undertaken by the research team at the ARC Centre of Excellence for Automated Decision Making and Society (ADM+S) with funding partner Telstra. The 2023 ADII dashboard and report also incorporates survey results from ten remote First Nations communities as part of the ADM+S Mapping the Digital Gap research project. The ADII now provides a means of measuring the scale and nature of the digital gap by remoteness categories - urban, regional, remote and very remote - as well as by the three dimensions of digital inclusion - Access, Affordability and Digital Ability. There are still relatively small sample sizes for First Nations people in urban and regional Australia, with consideration needed to expand this sample to effectively measure and track the digital gap nationally.</w:t>
      </w:r>
    </w:p>
    <w:p w14:paraId="7270DFF5" w14:textId="77777777" w:rsidR="001478B5" w:rsidRPr="00AF5653" w:rsidRDefault="001478B5" w:rsidP="007508CF">
      <w:pPr>
        <w:pStyle w:val="Heading3"/>
      </w:pPr>
      <w:r w:rsidRPr="00AF5653">
        <w:t>Pipeline actions</w:t>
      </w:r>
    </w:p>
    <w:p w14:paraId="6F4CB422" w14:textId="77777777" w:rsidR="001478B5" w:rsidRPr="0069308E" w:rsidRDefault="001478B5" w:rsidP="001668EB">
      <w:pPr>
        <w:pStyle w:val="Heading4"/>
        <w:rPr>
          <w:sz w:val="22"/>
          <w:szCs w:val="22"/>
        </w:rPr>
      </w:pPr>
      <w:r w:rsidRPr="0069308E">
        <w:rPr>
          <w:sz w:val="22"/>
          <w:szCs w:val="22"/>
        </w:rPr>
        <w:t>Australian Government</w:t>
      </w:r>
    </w:p>
    <w:p w14:paraId="482FB6A0" w14:textId="22BD2683" w:rsidR="001478B5" w:rsidRDefault="001478B5" w:rsidP="00D83285">
      <w:pPr>
        <w:pStyle w:val="BodyText"/>
        <w:numPr>
          <w:ilvl w:val="0"/>
          <w:numId w:val="14"/>
        </w:numPr>
        <w:rPr>
          <w:sz w:val="22"/>
          <w:szCs w:val="22"/>
        </w:rPr>
      </w:pPr>
      <w:r>
        <w:rPr>
          <w:sz w:val="22"/>
          <w:szCs w:val="22"/>
        </w:rPr>
        <w:t xml:space="preserve">The </w:t>
      </w:r>
      <w:r w:rsidRPr="001668EB">
        <w:rPr>
          <w:b/>
          <w:sz w:val="22"/>
          <w:szCs w:val="22"/>
        </w:rPr>
        <w:t>National Aboriginal and Torres Strait Islander Health Survey</w:t>
      </w:r>
      <w:r w:rsidRPr="001478B5">
        <w:rPr>
          <w:sz w:val="22"/>
          <w:szCs w:val="22"/>
        </w:rPr>
        <w:t xml:space="preserve"> will be undertaken in 2022-23 </w:t>
      </w:r>
      <w:r w:rsidR="00FB455F">
        <w:rPr>
          <w:sz w:val="22"/>
          <w:szCs w:val="22"/>
        </w:rPr>
        <w:t xml:space="preserve">by the Australian Bureau of Statistics </w:t>
      </w:r>
      <w:r w:rsidRPr="001478B5">
        <w:rPr>
          <w:sz w:val="22"/>
          <w:szCs w:val="22"/>
        </w:rPr>
        <w:t>and includes statistics on long-term health conditions, disability, lifestyle factors, physical harm, digital inclusion and use of health services.</w:t>
      </w:r>
    </w:p>
    <w:p w14:paraId="48096A1D" w14:textId="7FFDE458" w:rsidR="00B13542" w:rsidRPr="00D03238" w:rsidRDefault="001478B5" w:rsidP="00D03238">
      <w:pPr>
        <w:pStyle w:val="ListParagraph"/>
        <w:numPr>
          <w:ilvl w:val="0"/>
          <w:numId w:val="14"/>
        </w:numPr>
        <w:rPr>
          <w:sz w:val="22"/>
          <w:szCs w:val="22"/>
        </w:rPr>
      </w:pPr>
      <w:r w:rsidRPr="001478B5">
        <w:rPr>
          <w:sz w:val="22"/>
          <w:szCs w:val="22"/>
        </w:rPr>
        <w:t xml:space="preserve">A </w:t>
      </w:r>
      <w:r w:rsidRPr="001668EB">
        <w:rPr>
          <w:b/>
          <w:sz w:val="22"/>
          <w:szCs w:val="22"/>
        </w:rPr>
        <w:t>Data Development Plan (DDP)</w:t>
      </w:r>
      <w:r w:rsidRPr="001478B5">
        <w:rPr>
          <w:sz w:val="22"/>
          <w:szCs w:val="22"/>
        </w:rPr>
        <w:t xml:space="preserve"> was developed by the Data and Reporting Working Group (DRWG) across 2021-22. The DDP outlines and prioritises the data development actions under Closing the Gap socio-economic outcome, to ensure a richer array of high-quality data sources are attached to it, in the long term and life of the Agreement. The DDP was approved at the Joint Council on Closing the Gap in September 2022.</w:t>
      </w:r>
    </w:p>
    <w:p w14:paraId="4EE356A5" w14:textId="77777777" w:rsidR="007508CF" w:rsidRPr="00B528DD" w:rsidRDefault="007508CF" w:rsidP="004147DC">
      <w:pPr>
        <w:pStyle w:val="BodyText"/>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rFonts w:asciiTheme="majorHAnsi" w:hAnsiTheme="majorHAnsi"/>
          <w:color w:val="1C2B39"/>
          <w:sz w:val="24"/>
          <w:szCs w:val="24"/>
        </w:rPr>
      </w:pPr>
      <w:r w:rsidRPr="00B528DD">
        <w:rPr>
          <w:rFonts w:asciiTheme="majorHAnsi" w:hAnsiTheme="majorHAnsi"/>
          <w:color w:val="1C2B39"/>
          <w:sz w:val="24"/>
          <w:szCs w:val="24"/>
        </w:rPr>
        <w:t>Priorities for further work</w:t>
      </w:r>
    </w:p>
    <w:p w14:paraId="2A008CD4" w14:textId="0295942C" w:rsidR="007508CF" w:rsidRPr="007508CF" w:rsidRDefault="007508CF" w:rsidP="004147DC">
      <w:pPr>
        <w:pStyle w:val="ListParagraph"/>
        <w:numPr>
          <w:ilvl w:val="0"/>
          <w:numId w:val="32"/>
        </w:numPr>
        <w:pBdr>
          <w:top w:val="single" w:sz="4" w:space="7" w:color="BEA887" w:themeColor="accent2"/>
          <w:left w:val="single" w:sz="4" w:space="7" w:color="BEA887" w:themeColor="accent2"/>
          <w:bottom w:val="single" w:sz="4" w:space="7" w:color="BEA887" w:themeColor="accent2"/>
          <w:right w:val="single" w:sz="4" w:space="7" w:color="BEA887" w:themeColor="accent2"/>
        </w:pBdr>
        <w:shd w:val="clear" w:color="auto" w:fill="D8CAB7" w:themeFill="accent2" w:themeFillTint="99"/>
        <w:ind w:left="567" w:hanging="425"/>
        <w:rPr>
          <w:sz w:val="22"/>
          <w:szCs w:val="22"/>
        </w:rPr>
      </w:pPr>
      <w:r w:rsidRPr="007508CF">
        <w:rPr>
          <w:rFonts w:cstheme="minorHAnsi"/>
          <w:color w:val="1C2B39"/>
          <w:sz w:val="22"/>
          <w:szCs w:val="22"/>
        </w:rPr>
        <w:t xml:space="preserve">Improve mechanisms to </w:t>
      </w:r>
      <w:r w:rsidRPr="007508CF">
        <w:rPr>
          <w:rFonts w:cstheme="minorHAnsi"/>
          <w:b/>
          <w:color w:val="1C2B39"/>
          <w:sz w:val="22"/>
          <w:szCs w:val="22"/>
        </w:rPr>
        <w:t>collect national data</w:t>
      </w:r>
      <w:r w:rsidR="001107A6">
        <w:rPr>
          <w:rFonts w:cstheme="minorHAnsi"/>
          <w:color w:val="1C2B39"/>
          <w:sz w:val="22"/>
          <w:szCs w:val="22"/>
        </w:rPr>
        <w:t xml:space="preserve"> on First Nations digital i</w:t>
      </w:r>
      <w:r w:rsidRPr="007508CF">
        <w:rPr>
          <w:rFonts w:cstheme="minorHAnsi"/>
          <w:color w:val="1C2B39"/>
          <w:sz w:val="22"/>
          <w:szCs w:val="22"/>
        </w:rPr>
        <w:t>nclusion.</w:t>
      </w:r>
    </w:p>
    <w:p w14:paraId="09779393" w14:textId="75242B74" w:rsidR="00185AD7" w:rsidRDefault="00185AD7" w:rsidP="00B13542">
      <w:pPr>
        <w:pStyle w:val="BodyText"/>
        <w:ind w:left="426" w:hanging="426"/>
        <w:sectPr w:rsidR="00185AD7" w:rsidSect="00185AD7">
          <w:headerReference w:type="even" r:id="rId52"/>
          <w:headerReference w:type="default" r:id="rId53"/>
          <w:headerReference w:type="first" r:id="rId54"/>
          <w:endnotePr>
            <w:numFmt w:val="decimal"/>
          </w:endnotePr>
          <w:pgSz w:w="11906" w:h="16838"/>
          <w:pgMar w:top="1559" w:right="851" w:bottom="1701" w:left="851" w:header="567" w:footer="57" w:gutter="0"/>
          <w:cols w:space="708"/>
          <w:docGrid w:linePitch="360"/>
        </w:sectPr>
      </w:pPr>
      <w:bookmarkStart w:id="52" w:name="_Toc71542852"/>
      <w:bookmarkStart w:id="53" w:name="_Toc78359351"/>
      <w:bookmarkStart w:id="54" w:name="_Toc95229645"/>
      <w:bookmarkStart w:id="55" w:name="_Toc96594920"/>
      <w:bookmarkStart w:id="56" w:name="_Toc97714547"/>
    </w:p>
    <w:p w14:paraId="5CAE17AD" w14:textId="77777777" w:rsidR="00091566" w:rsidRDefault="00091566" w:rsidP="00091566">
      <w:pPr>
        <w:pStyle w:val="Heading1"/>
      </w:pPr>
      <w:bookmarkStart w:id="57" w:name="_Toc117845876"/>
      <w:bookmarkStart w:id="58" w:name="_Toc132374006"/>
      <w:bookmarkStart w:id="59" w:name="_Toc136425165"/>
      <w:bookmarkEnd w:id="52"/>
      <w:bookmarkEnd w:id="53"/>
      <w:bookmarkEnd w:id="54"/>
      <w:bookmarkEnd w:id="55"/>
      <w:bookmarkEnd w:id="56"/>
      <w:r>
        <w:t>Appendix A-Existing and pipeline actions</w:t>
      </w:r>
      <w:bookmarkEnd w:id="57"/>
      <w:bookmarkEnd w:id="58"/>
      <w:bookmarkEnd w:id="59"/>
      <w:r>
        <w:t xml:space="preserve"> </w:t>
      </w:r>
    </w:p>
    <w:p w14:paraId="1DCF3180" w14:textId="302ABF9D" w:rsidR="00091566" w:rsidRDefault="00091566" w:rsidP="00091566">
      <w:pPr>
        <w:pStyle w:val="Heading2"/>
      </w:pPr>
      <w:bookmarkStart w:id="60" w:name="_Toc95229646"/>
      <w:r w:rsidRPr="00E62EDF">
        <w:t>Access</w:t>
      </w:r>
      <w:bookmarkEnd w:id="60"/>
      <w:r w:rsidR="00B13542">
        <w:t xml:space="preserve"> – Australian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ccess and responsible government or organisation. Programs are noted as either universal or targeted at Indigenous Australians."/>
      </w:tblPr>
      <w:tblGrid>
        <w:gridCol w:w="6082"/>
        <w:gridCol w:w="1997"/>
        <w:gridCol w:w="2836"/>
        <w:gridCol w:w="1987"/>
      </w:tblGrid>
      <w:tr w:rsidR="00091566" w14:paraId="54C48A5A" w14:textId="77777777" w:rsidTr="00C413EB">
        <w:trPr>
          <w:cnfStyle w:val="100000000000" w:firstRow="1" w:lastRow="0" w:firstColumn="0" w:lastColumn="0" w:oddVBand="0" w:evenVBand="0" w:oddHBand="0" w:evenHBand="0" w:firstRowFirstColumn="0" w:firstRowLastColumn="0" w:lastRowFirstColumn="0" w:lastRowLastColumn="0"/>
          <w:cantSplit/>
          <w:trHeight w:val="575"/>
        </w:trPr>
        <w:tc>
          <w:tcPr>
            <w:tcW w:w="2357" w:type="pct"/>
            <w:shd w:val="clear" w:color="auto" w:fill="25303B" w:themeFill="accent1"/>
            <w:vAlign w:val="center"/>
            <w:hideMark/>
          </w:tcPr>
          <w:p w14:paraId="30AAB353" w14:textId="7726A25B" w:rsidR="00091566" w:rsidRPr="000916BB" w:rsidRDefault="00091566" w:rsidP="003B3EC4">
            <w:pPr>
              <w:spacing w:line="240" w:lineRule="auto"/>
              <w:rPr>
                <w:b w:val="0"/>
                <w:color w:val="FFFFFF" w:themeColor="background1"/>
                <w:sz w:val="16"/>
                <w:szCs w:val="16"/>
              </w:rPr>
            </w:pPr>
            <w:bookmarkStart w:id="61" w:name="Title_1"/>
            <w:bookmarkEnd w:id="61"/>
            <w:r w:rsidRPr="000916BB">
              <w:rPr>
                <w:color w:val="FFFFFF" w:themeColor="background1"/>
                <w:sz w:val="16"/>
                <w:szCs w:val="16"/>
              </w:rPr>
              <w:t>Activity and short description</w:t>
            </w:r>
          </w:p>
        </w:tc>
        <w:tc>
          <w:tcPr>
            <w:tcW w:w="774" w:type="pct"/>
            <w:shd w:val="clear" w:color="auto" w:fill="25303B" w:themeFill="accent1"/>
            <w:hideMark/>
          </w:tcPr>
          <w:p w14:paraId="1FAE36FE" w14:textId="1BE0D8BF" w:rsidR="00091566" w:rsidRPr="000916BB" w:rsidRDefault="00091566" w:rsidP="00FF6D20">
            <w:pPr>
              <w:spacing w:line="240" w:lineRule="auto"/>
              <w:ind w:right="373"/>
              <w:rPr>
                <w:b w:val="0"/>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sidRPr="000916BB">
              <w:rPr>
                <w:color w:val="FFFFFF" w:themeColor="background1"/>
                <w:sz w:val="16"/>
                <w:szCs w:val="16"/>
              </w:rPr>
              <w:br/>
            </w:r>
            <w:r>
              <w:rPr>
                <w:color w:val="FFFFFF" w:themeColor="background1"/>
                <w:sz w:val="16"/>
                <w:szCs w:val="16"/>
              </w:rPr>
              <w:t>(target audience)</w:t>
            </w:r>
          </w:p>
        </w:tc>
        <w:tc>
          <w:tcPr>
            <w:tcW w:w="1099" w:type="pct"/>
            <w:shd w:val="clear" w:color="auto" w:fill="25303B" w:themeFill="accent1"/>
          </w:tcPr>
          <w:p w14:paraId="79807ED1" w14:textId="77777777" w:rsidR="00091566" w:rsidRPr="000916BB" w:rsidRDefault="00091566" w:rsidP="003B3EC4">
            <w:pPr>
              <w:spacing w:line="240" w:lineRule="auto"/>
              <w:rPr>
                <w:color w:val="FFFFFF" w:themeColor="background1"/>
                <w:sz w:val="16"/>
                <w:szCs w:val="16"/>
              </w:rPr>
            </w:pPr>
            <w:r w:rsidRPr="000916BB">
              <w:rPr>
                <w:color w:val="FFFFFF" w:themeColor="background1"/>
                <w:sz w:val="16"/>
                <w:szCs w:val="16"/>
              </w:rPr>
              <w:t>Responsible Agency</w:t>
            </w:r>
          </w:p>
        </w:tc>
        <w:tc>
          <w:tcPr>
            <w:tcW w:w="770" w:type="pct"/>
            <w:shd w:val="clear" w:color="auto" w:fill="25303B" w:themeFill="accent1"/>
          </w:tcPr>
          <w:p w14:paraId="518E223E" w14:textId="77777777" w:rsidR="00091566" w:rsidRPr="000916BB" w:rsidDel="00A84378" w:rsidRDefault="00091566" w:rsidP="003B3EC4">
            <w:pPr>
              <w:spacing w:line="240" w:lineRule="auto"/>
              <w:ind w:left="172" w:right="175"/>
              <w:rPr>
                <w:color w:val="FFFFFF" w:themeColor="background1"/>
                <w:sz w:val="16"/>
                <w:szCs w:val="16"/>
              </w:rPr>
            </w:pPr>
            <w:r w:rsidRPr="000916BB">
              <w:rPr>
                <w:color w:val="FFFFFF" w:themeColor="background1"/>
                <w:sz w:val="16"/>
                <w:szCs w:val="16"/>
              </w:rPr>
              <w:t>Existing/Pipeline</w:t>
            </w:r>
          </w:p>
        </w:tc>
      </w:tr>
      <w:tr w:rsidR="00091566" w14:paraId="277FE6E9" w14:textId="77777777" w:rsidTr="00C413EB">
        <w:trPr>
          <w:cnfStyle w:val="000000100000" w:firstRow="0" w:lastRow="0" w:firstColumn="0" w:lastColumn="0" w:oddVBand="0" w:evenVBand="0" w:oddHBand="1" w:evenHBand="0" w:firstRowFirstColumn="0" w:firstRowLastColumn="0" w:lastRowFirstColumn="0" w:lastRowLastColumn="0"/>
          <w:cantSplit/>
          <w:trHeight w:val="582"/>
        </w:trPr>
        <w:tc>
          <w:tcPr>
            <w:tcW w:w="2357" w:type="pct"/>
            <w:hideMark/>
          </w:tcPr>
          <w:p w14:paraId="48F8080A" w14:textId="77777777" w:rsidR="00091566" w:rsidRPr="00EA2294" w:rsidRDefault="00091566" w:rsidP="003B3EC4">
            <w:pPr>
              <w:spacing w:line="240" w:lineRule="auto"/>
              <w:rPr>
                <w:sz w:val="20"/>
              </w:rPr>
            </w:pPr>
            <w:r w:rsidRPr="00EA2294">
              <w:rPr>
                <w:b/>
              </w:rPr>
              <w:t>5G network</w:t>
            </w:r>
            <w:r w:rsidRPr="00EA2294">
              <w:t>: the Australian Government is working with industry to secure an effective commercial rollout of 5G networks.</w:t>
            </w:r>
          </w:p>
        </w:tc>
        <w:tc>
          <w:tcPr>
            <w:tcW w:w="774" w:type="pct"/>
            <w:hideMark/>
          </w:tcPr>
          <w:p w14:paraId="6E5951BB" w14:textId="77777777" w:rsidR="00091566" w:rsidRPr="00EA2294" w:rsidRDefault="00091566" w:rsidP="003B3EC4">
            <w:pPr>
              <w:spacing w:line="240" w:lineRule="auto"/>
              <w:ind w:right="373"/>
              <w:jc w:val="center"/>
              <w:rPr>
                <w:sz w:val="20"/>
              </w:rPr>
            </w:pPr>
            <w:r w:rsidRPr="00EA2294">
              <w:t>Universal</w:t>
            </w:r>
          </w:p>
        </w:tc>
        <w:tc>
          <w:tcPr>
            <w:tcW w:w="1099" w:type="pct"/>
          </w:tcPr>
          <w:p w14:paraId="73A15490" w14:textId="77777777" w:rsidR="00091566" w:rsidRPr="00EA2294" w:rsidRDefault="00091566" w:rsidP="003B3EC4">
            <w:pPr>
              <w:spacing w:line="240" w:lineRule="auto"/>
              <w:rPr>
                <w:sz w:val="20"/>
              </w:rPr>
            </w:pPr>
            <w:r w:rsidRPr="00EA2294">
              <w:t>Department of Infrastructure, Transport, Regional Development, Communications and the Arts</w:t>
            </w:r>
          </w:p>
        </w:tc>
        <w:tc>
          <w:tcPr>
            <w:tcW w:w="770" w:type="pct"/>
          </w:tcPr>
          <w:p w14:paraId="0F360C3B" w14:textId="77777777" w:rsidR="00091566" w:rsidRPr="00EA2294" w:rsidDel="00A84378" w:rsidRDefault="00091566" w:rsidP="003B3EC4">
            <w:pPr>
              <w:spacing w:line="240" w:lineRule="auto"/>
              <w:ind w:left="172" w:right="175"/>
              <w:rPr>
                <w:sz w:val="20"/>
              </w:rPr>
            </w:pPr>
            <w:r w:rsidRPr="00EA2294">
              <w:t>Existing</w:t>
            </w:r>
          </w:p>
        </w:tc>
      </w:tr>
      <w:tr w:rsidR="00091566" w14:paraId="65FC409A" w14:textId="77777777" w:rsidTr="00C413EB">
        <w:trPr>
          <w:cnfStyle w:val="000000010000" w:firstRow="0" w:lastRow="0" w:firstColumn="0" w:lastColumn="0" w:oddVBand="0" w:evenVBand="0" w:oddHBand="0" w:evenHBand="1" w:firstRowFirstColumn="0" w:firstRowLastColumn="0" w:lastRowFirstColumn="0" w:lastRowLastColumn="0"/>
          <w:cantSplit/>
          <w:trHeight w:val="582"/>
        </w:trPr>
        <w:tc>
          <w:tcPr>
            <w:tcW w:w="2357" w:type="pct"/>
          </w:tcPr>
          <w:p w14:paraId="70CA4A50" w14:textId="77777777" w:rsidR="00091566" w:rsidRPr="00EA2294" w:rsidRDefault="00091566" w:rsidP="003B3EC4">
            <w:pPr>
              <w:spacing w:line="240" w:lineRule="auto"/>
              <w:rPr>
                <w:b/>
              </w:rPr>
            </w:pPr>
            <w:r w:rsidRPr="004627D9">
              <w:rPr>
                <w:b/>
              </w:rPr>
              <w:t>Alternative Voice Services Trials Program</w:t>
            </w:r>
            <w:r w:rsidRPr="0097550D">
              <w:t xml:space="preserve">:  </w:t>
            </w:r>
            <w:r>
              <w:t xml:space="preserve">$2 million </w:t>
            </w:r>
            <w:r w:rsidRPr="0097550D">
              <w:t xml:space="preserve">funding </w:t>
            </w:r>
            <w:r>
              <w:t>enabled telecommunications providers</w:t>
            </w:r>
            <w:r w:rsidRPr="0097550D">
              <w:t xml:space="preserve"> to trial alternative voice service technologies across regional and remote Australia.</w:t>
            </w:r>
          </w:p>
        </w:tc>
        <w:tc>
          <w:tcPr>
            <w:tcW w:w="774" w:type="pct"/>
          </w:tcPr>
          <w:p w14:paraId="1B91DED1" w14:textId="77777777" w:rsidR="00091566" w:rsidRPr="00EA2294" w:rsidRDefault="00091566" w:rsidP="003B3EC4">
            <w:pPr>
              <w:spacing w:line="240" w:lineRule="auto"/>
              <w:ind w:right="373"/>
              <w:jc w:val="center"/>
            </w:pPr>
            <w:r w:rsidRPr="00EA2294">
              <w:t>Universal</w:t>
            </w:r>
          </w:p>
        </w:tc>
        <w:tc>
          <w:tcPr>
            <w:tcW w:w="1099" w:type="pct"/>
          </w:tcPr>
          <w:p w14:paraId="461DC63A" w14:textId="77777777" w:rsidR="00091566" w:rsidRPr="00EA2294" w:rsidRDefault="00091566" w:rsidP="003B3EC4">
            <w:pPr>
              <w:spacing w:line="240" w:lineRule="auto"/>
            </w:pPr>
            <w:r w:rsidRPr="00EA2294">
              <w:t>Department of Infrastructure, Transport, Regional Development, Communications and the Arts</w:t>
            </w:r>
          </w:p>
        </w:tc>
        <w:tc>
          <w:tcPr>
            <w:tcW w:w="770" w:type="pct"/>
          </w:tcPr>
          <w:p w14:paraId="7F4A71CA" w14:textId="77777777" w:rsidR="00091566" w:rsidRPr="00EA2294" w:rsidRDefault="00091566" w:rsidP="003B3EC4">
            <w:pPr>
              <w:spacing w:line="240" w:lineRule="auto"/>
              <w:ind w:left="172" w:right="175"/>
            </w:pPr>
            <w:r>
              <w:t>Existing</w:t>
            </w:r>
          </w:p>
        </w:tc>
      </w:tr>
      <w:tr w:rsidR="00091566" w14:paraId="7350AFB1" w14:textId="77777777" w:rsidTr="00C413EB">
        <w:trPr>
          <w:cnfStyle w:val="000000100000" w:firstRow="0" w:lastRow="0" w:firstColumn="0" w:lastColumn="0" w:oddVBand="0" w:evenVBand="0" w:oddHBand="1" w:evenHBand="0" w:firstRowFirstColumn="0" w:firstRowLastColumn="0" w:lastRowFirstColumn="0" w:lastRowLastColumn="0"/>
          <w:cantSplit/>
          <w:trHeight w:val="582"/>
        </w:trPr>
        <w:tc>
          <w:tcPr>
            <w:tcW w:w="2357" w:type="pct"/>
          </w:tcPr>
          <w:p w14:paraId="19473548" w14:textId="77777777" w:rsidR="00091566" w:rsidRPr="00EA2294" w:rsidRDefault="00091566" w:rsidP="003B3EC4">
            <w:pPr>
              <w:spacing w:line="240" w:lineRule="auto"/>
              <w:rPr>
                <w:b/>
                <w:sz w:val="20"/>
              </w:rPr>
            </w:pPr>
            <w:r w:rsidRPr="006875E5">
              <w:rPr>
                <w:rFonts w:ascii="Calibri" w:eastAsia="Calibri" w:hAnsi="Calibri" w:cs="Times New Roman"/>
                <w:b/>
                <w:color w:val="262626"/>
                <w:szCs w:val="18"/>
              </w:rPr>
              <w:t xml:space="preserve">Better Connectivity </w:t>
            </w:r>
            <w:r>
              <w:rPr>
                <w:rFonts w:ascii="Calibri" w:eastAsia="Calibri" w:hAnsi="Calibri" w:cs="Times New Roman"/>
                <w:b/>
                <w:color w:val="262626"/>
                <w:szCs w:val="18"/>
              </w:rPr>
              <w:t xml:space="preserve">Plan </w:t>
            </w:r>
            <w:r w:rsidRPr="006875E5">
              <w:rPr>
                <w:rFonts w:ascii="Calibri" w:eastAsia="Calibri" w:hAnsi="Calibri" w:cs="Times New Roman"/>
                <w:b/>
                <w:color w:val="262626"/>
                <w:szCs w:val="18"/>
              </w:rPr>
              <w:t>for Regional and Rural Australia</w:t>
            </w:r>
            <w:r w:rsidRPr="000916BB">
              <w:t>:</w:t>
            </w:r>
            <w:r w:rsidRPr="00EA2294">
              <w:rPr>
                <w:b/>
              </w:rPr>
              <w:t xml:space="preserve"> </w:t>
            </w:r>
            <w:r w:rsidRPr="00EA2294">
              <w:t>the Australian Government has committed over $</w:t>
            </w:r>
            <w:r>
              <w:t>656 million</w:t>
            </w:r>
            <w:r w:rsidRPr="00EA2294">
              <w:t xml:space="preserve"> to improve communications, including mobile and broadband, in rural, regional and remote communities.</w:t>
            </w:r>
          </w:p>
        </w:tc>
        <w:tc>
          <w:tcPr>
            <w:tcW w:w="774" w:type="pct"/>
          </w:tcPr>
          <w:p w14:paraId="5BD3BCC2" w14:textId="77777777" w:rsidR="00091566" w:rsidRPr="00EA2294" w:rsidRDefault="00091566" w:rsidP="003B3EC4">
            <w:pPr>
              <w:spacing w:line="240" w:lineRule="auto"/>
              <w:ind w:right="373"/>
              <w:jc w:val="center"/>
              <w:rPr>
                <w:sz w:val="20"/>
              </w:rPr>
            </w:pPr>
            <w:r w:rsidRPr="00EA2294">
              <w:t>Universal</w:t>
            </w:r>
          </w:p>
        </w:tc>
        <w:tc>
          <w:tcPr>
            <w:tcW w:w="1099" w:type="pct"/>
          </w:tcPr>
          <w:p w14:paraId="64FD41C1" w14:textId="77777777" w:rsidR="00091566" w:rsidRPr="00EA2294" w:rsidRDefault="00091566" w:rsidP="003B3EC4">
            <w:pPr>
              <w:spacing w:line="240" w:lineRule="auto"/>
              <w:rPr>
                <w:sz w:val="20"/>
              </w:rPr>
            </w:pPr>
            <w:r w:rsidRPr="00EA2294">
              <w:t>Department of Infrastructure, Transport, Regional Development, Communications and the Arts</w:t>
            </w:r>
          </w:p>
        </w:tc>
        <w:tc>
          <w:tcPr>
            <w:tcW w:w="770" w:type="pct"/>
          </w:tcPr>
          <w:p w14:paraId="62D07CCD" w14:textId="77777777" w:rsidR="00091566" w:rsidRPr="00EA2294" w:rsidRDefault="00091566" w:rsidP="003B3EC4">
            <w:pPr>
              <w:spacing w:line="240" w:lineRule="auto"/>
              <w:ind w:left="172" w:right="175"/>
              <w:rPr>
                <w:sz w:val="20"/>
              </w:rPr>
            </w:pPr>
            <w:r w:rsidRPr="00EA2294">
              <w:t>Pipeline</w:t>
            </w:r>
          </w:p>
        </w:tc>
      </w:tr>
      <w:tr w:rsidR="00091566" w14:paraId="4F2D08A9" w14:textId="77777777" w:rsidTr="00C413EB">
        <w:trPr>
          <w:cnfStyle w:val="000000010000" w:firstRow="0" w:lastRow="0" w:firstColumn="0" w:lastColumn="0" w:oddVBand="0" w:evenVBand="0" w:oddHBand="0" w:evenHBand="1" w:firstRowFirstColumn="0" w:firstRowLastColumn="0" w:lastRowFirstColumn="0" w:lastRowLastColumn="0"/>
          <w:cantSplit/>
          <w:trHeight w:val="582"/>
        </w:trPr>
        <w:tc>
          <w:tcPr>
            <w:tcW w:w="2357" w:type="pct"/>
          </w:tcPr>
          <w:p w14:paraId="797116BA" w14:textId="2F877E67" w:rsidR="00091566" w:rsidRPr="00EA2294" w:rsidRDefault="00091566" w:rsidP="003B3EC4">
            <w:pPr>
              <w:spacing w:line="240" w:lineRule="auto"/>
              <w:rPr>
                <w:b/>
                <w:sz w:val="20"/>
              </w:rPr>
            </w:pPr>
            <w:r w:rsidRPr="00EA2294">
              <w:rPr>
                <w:b/>
              </w:rPr>
              <w:t>Building Better Regions Program</w:t>
            </w:r>
            <w:r w:rsidRPr="000916BB">
              <w:t>:</w:t>
            </w:r>
            <w:r w:rsidRPr="00EA2294">
              <w:rPr>
                <w:b/>
              </w:rPr>
              <w:t xml:space="preserve"> </w:t>
            </w:r>
            <w:r w:rsidRPr="00EA2294">
              <w:rPr>
                <w:bCs/>
              </w:rPr>
              <w:t>aims to create jobs, drive economic growth and build stronger regional communities into the future, outside specified major capital cities. The program consist</w:t>
            </w:r>
            <w:r w:rsidR="001107A6">
              <w:rPr>
                <w:bCs/>
              </w:rPr>
              <w:t>s</w:t>
            </w:r>
            <w:r w:rsidRPr="00EA2294">
              <w:rPr>
                <w:bCs/>
              </w:rPr>
              <w:t xml:space="preserve"> of infrastructure (including telecommunications infrastructure) and community investments (including capability building) streams. </w:t>
            </w:r>
          </w:p>
        </w:tc>
        <w:tc>
          <w:tcPr>
            <w:tcW w:w="774" w:type="pct"/>
          </w:tcPr>
          <w:p w14:paraId="0281E079" w14:textId="77777777" w:rsidR="00091566" w:rsidRPr="00EA2294" w:rsidRDefault="00091566" w:rsidP="003B3EC4">
            <w:pPr>
              <w:spacing w:line="240" w:lineRule="auto"/>
              <w:ind w:right="373"/>
              <w:jc w:val="center"/>
              <w:rPr>
                <w:sz w:val="20"/>
              </w:rPr>
            </w:pPr>
            <w:r w:rsidRPr="00EA2294">
              <w:t>Universal</w:t>
            </w:r>
          </w:p>
        </w:tc>
        <w:tc>
          <w:tcPr>
            <w:tcW w:w="1099" w:type="pct"/>
          </w:tcPr>
          <w:p w14:paraId="4B8D4205" w14:textId="77777777" w:rsidR="00091566" w:rsidRPr="00EA2294" w:rsidRDefault="00091566" w:rsidP="003B3EC4">
            <w:pPr>
              <w:spacing w:line="240" w:lineRule="auto"/>
              <w:rPr>
                <w:sz w:val="20"/>
              </w:rPr>
            </w:pPr>
            <w:r w:rsidRPr="00EA2294">
              <w:t>Department of Infrastructure, Transport, Regional Development,</w:t>
            </w:r>
            <w:r w:rsidRPr="00EA2294" w:rsidDel="00723537">
              <w:t xml:space="preserve"> </w:t>
            </w:r>
            <w:r w:rsidRPr="00EA2294">
              <w:t>Communications and the Arts</w:t>
            </w:r>
          </w:p>
        </w:tc>
        <w:tc>
          <w:tcPr>
            <w:tcW w:w="770" w:type="pct"/>
          </w:tcPr>
          <w:p w14:paraId="052A9F47" w14:textId="77777777" w:rsidR="00091566" w:rsidRPr="00EA2294" w:rsidRDefault="00091566" w:rsidP="003B3EC4">
            <w:pPr>
              <w:spacing w:line="240" w:lineRule="auto"/>
              <w:ind w:left="172" w:right="175"/>
              <w:rPr>
                <w:sz w:val="20"/>
              </w:rPr>
            </w:pPr>
            <w:r w:rsidRPr="00EA2294">
              <w:t>Existing</w:t>
            </w:r>
          </w:p>
        </w:tc>
      </w:tr>
      <w:tr w:rsidR="00091566" w14:paraId="336E87DF" w14:textId="77777777" w:rsidTr="00C413EB">
        <w:trPr>
          <w:cnfStyle w:val="000000100000" w:firstRow="0" w:lastRow="0" w:firstColumn="0" w:lastColumn="0" w:oddVBand="0" w:evenVBand="0" w:oddHBand="1" w:evenHBand="0" w:firstRowFirstColumn="0" w:firstRowLastColumn="0" w:lastRowFirstColumn="0" w:lastRowLastColumn="0"/>
          <w:cantSplit/>
          <w:trHeight w:val="570"/>
        </w:trPr>
        <w:tc>
          <w:tcPr>
            <w:tcW w:w="2357" w:type="pct"/>
          </w:tcPr>
          <w:p w14:paraId="0DB21922" w14:textId="77777777" w:rsidR="00091566" w:rsidRPr="00EA2294" w:rsidRDefault="00091566" w:rsidP="003B3EC4">
            <w:pPr>
              <w:spacing w:line="240" w:lineRule="auto"/>
              <w:rPr>
                <w:b/>
                <w:sz w:val="20"/>
              </w:rPr>
            </w:pPr>
            <w:r w:rsidRPr="00EA2294">
              <w:rPr>
                <w:b/>
              </w:rPr>
              <w:t>Connecting Northern Australia initiative</w:t>
            </w:r>
            <w:r w:rsidRPr="00EA2294">
              <w:t>: provides funding for projects through the Regional Connectivity Program, which respond</w:t>
            </w:r>
            <w:r>
              <w:t>s</w:t>
            </w:r>
            <w:r w:rsidRPr="00EA2294">
              <w:t xml:space="preserve"> to the specific connectivity needs of rural and remote communities in Northern Australia.</w:t>
            </w:r>
          </w:p>
        </w:tc>
        <w:tc>
          <w:tcPr>
            <w:tcW w:w="774" w:type="pct"/>
          </w:tcPr>
          <w:p w14:paraId="047AE9BF" w14:textId="77777777" w:rsidR="00091566" w:rsidRPr="00EA2294" w:rsidRDefault="00091566" w:rsidP="003B3EC4">
            <w:pPr>
              <w:spacing w:line="240" w:lineRule="auto"/>
              <w:ind w:right="373"/>
              <w:jc w:val="center"/>
              <w:rPr>
                <w:sz w:val="20"/>
              </w:rPr>
            </w:pPr>
            <w:r w:rsidRPr="00EA2294">
              <w:t>Universal</w:t>
            </w:r>
          </w:p>
        </w:tc>
        <w:tc>
          <w:tcPr>
            <w:tcW w:w="1099" w:type="pct"/>
          </w:tcPr>
          <w:p w14:paraId="7A66074B" w14:textId="77777777" w:rsidR="00091566" w:rsidRPr="00EA2294" w:rsidRDefault="00091566" w:rsidP="003B3EC4">
            <w:pPr>
              <w:spacing w:line="240" w:lineRule="auto"/>
              <w:rPr>
                <w:sz w:val="20"/>
              </w:rPr>
            </w:pPr>
            <w:r w:rsidRPr="00EA2294">
              <w:t>Department of Infrastructure, Transport, Regional Development, Communications and the Arts</w:t>
            </w:r>
          </w:p>
        </w:tc>
        <w:tc>
          <w:tcPr>
            <w:tcW w:w="770" w:type="pct"/>
          </w:tcPr>
          <w:p w14:paraId="3732D051" w14:textId="77777777" w:rsidR="00091566" w:rsidRPr="00EA2294" w:rsidRDefault="00091566" w:rsidP="003B3EC4">
            <w:pPr>
              <w:spacing w:line="240" w:lineRule="auto"/>
              <w:ind w:left="172" w:right="175"/>
              <w:rPr>
                <w:sz w:val="20"/>
              </w:rPr>
            </w:pPr>
            <w:r w:rsidRPr="00EA2294">
              <w:t>Existing</w:t>
            </w:r>
          </w:p>
        </w:tc>
      </w:tr>
      <w:tr w:rsidR="00091566" w14:paraId="15E7DBB2" w14:textId="77777777" w:rsidTr="00C413EB">
        <w:trPr>
          <w:cnfStyle w:val="000000010000" w:firstRow="0" w:lastRow="0" w:firstColumn="0" w:lastColumn="0" w:oddVBand="0" w:evenVBand="0" w:oddHBand="0" w:evenHBand="1" w:firstRowFirstColumn="0" w:firstRowLastColumn="0" w:lastRowFirstColumn="0" w:lastRowLastColumn="0"/>
          <w:cantSplit/>
          <w:trHeight w:val="582"/>
        </w:trPr>
        <w:tc>
          <w:tcPr>
            <w:tcW w:w="2357" w:type="pct"/>
          </w:tcPr>
          <w:p w14:paraId="325F44B0" w14:textId="77777777" w:rsidR="00091566" w:rsidRPr="00EA2294" w:rsidRDefault="00091566" w:rsidP="003B3EC4">
            <w:pPr>
              <w:spacing w:line="240" w:lineRule="auto"/>
              <w:rPr>
                <w:b/>
              </w:rPr>
            </w:pPr>
            <w:r>
              <w:rPr>
                <w:b/>
              </w:rPr>
              <w:t xml:space="preserve">First Nations Communications and Digital Inclusion measure: </w:t>
            </w:r>
            <w:r w:rsidRPr="00E104AB">
              <w:t xml:space="preserve">a </w:t>
            </w:r>
            <w:r>
              <w:t>m</w:t>
            </w:r>
            <w:r w:rsidRPr="009E5A94">
              <w:t>easure by the Australia</w:t>
            </w:r>
            <w:r>
              <w:t xml:space="preserve">n </w:t>
            </w:r>
            <w:r w:rsidRPr="00863112">
              <w:t xml:space="preserve">Government </w:t>
            </w:r>
            <w:r>
              <w:t>to invest $2.5 million over five years to establish</w:t>
            </w:r>
            <w:r w:rsidRPr="00863112">
              <w:t xml:space="preserve"> the First Nations Digital Advisory Group. The </w:t>
            </w:r>
            <w:r>
              <w:t xml:space="preserve">Advisory </w:t>
            </w:r>
            <w:r w:rsidRPr="00863112">
              <w:t xml:space="preserve">Group </w:t>
            </w:r>
            <w:r>
              <w:t xml:space="preserve">is working in partnership with First Nations people in developing advice to </w:t>
            </w:r>
            <w:r w:rsidRPr="00863112">
              <w:t xml:space="preserve">the Minister of Communications </w:t>
            </w:r>
            <w:r>
              <w:t>on practical measures to support digital inclusion.</w:t>
            </w:r>
            <w:r w:rsidRPr="00863112" w:rsidDel="00FE7AD1">
              <w:t xml:space="preserve"> </w:t>
            </w:r>
          </w:p>
        </w:tc>
        <w:tc>
          <w:tcPr>
            <w:tcW w:w="774" w:type="pct"/>
          </w:tcPr>
          <w:p w14:paraId="0BDAE324" w14:textId="77777777" w:rsidR="00091566" w:rsidRPr="00EA2294" w:rsidRDefault="00091566" w:rsidP="003B3EC4">
            <w:pPr>
              <w:spacing w:line="240" w:lineRule="auto"/>
              <w:ind w:right="373"/>
              <w:jc w:val="center"/>
            </w:pPr>
            <w:r>
              <w:t>Targeted</w:t>
            </w:r>
          </w:p>
        </w:tc>
        <w:tc>
          <w:tcPr>
            <w:tcW w:w="1099" w:type="pct"/>
          </w:tcPr>
          <w:p w14:paraId="67488F54" w14:textId="77777777" w:rsidR="00091566" w:rsidRPr="00EA2294" w:rsidRDefault="00091566" w:rsidP="003B3EC4">
            <w:pPr>
              <w:spacing w:line="240" w:lineRule="auto"/>
            </w:pPr>
            <w:r w:rsidRPr="00EA2294">
              <w:t>Department of Infrastructure, Transport, Regional Development, Communications and the Arts</w:t>
            </w:r>
          </w:p>
        </w:tc>
        <w:tc>
          <w:tcPr>
            <w:tcW w:w="770" w:type="pct"/>
          </w:tcPr>
          <w:p w14:paraId="65AF6CA5" w14:textId="77777777" w:rsidR="00091566" w:rsidRPr="00EA2294" w:rsidRDefault="00091566" w:rsidP="003B3EC4">
            <w:pPr>
              <w:spacing w:line="240" w:lineRule="auto"/>
              <w:ind w:left="172" w:right="175"/>
            </w:pPr>
            <w:r>
              <w:t>Existing</w:t>
            </w:r>
          </w:p>
        </w:tc>
      </w:tr>
      <w:tr w:rsidR="00091566" w14:paraId="5B01BF49" w14:textId="77777777" w:rsidTr="00C413EB">
        <w:trPr>
          <w:cnfStyle w:val="000000100000" w:firstRow="0" w:lastRow="0" w:firstColumn="0" w:lastColumn="0" w:oddVBand="0" w:evenVBand="0" w:oddHBand="1" w:evenHBand="0" w:firstRowFirstColumn="0" w:firstRowLastColumn="0" w:lastRowFirstColumn="0" w:lastRowLastColumn="0"/>
          <w:cantSplit/>
          <w:trHeight w:val="582"/>
        </w:trPr>
        <w:tc>
          <w:tcPr>
            <w:tcW w:w="2357" w:type="pct"/>
            <w:hideMark/>
          </w:tcPr>
          <w:p w14:paraId="7AE408C3" w14:textId="77777777" w:rsidR="00091566" w:rsidRPr="00EA2294" w:rsidRDefault="00091566" w:rsidP="003B3EC4">
            <w:pPr>
              <w:spacing w:line="240" w:lineRule="auto"/>
              <w:rPr>
                <w:sz w:val="20"/>
              </w:rPr>
            </w:pPr>
            <w:r w:rsidRPr="00EA2294">
              <w:rPr>
                <w:b/>
              </w:rPr>
              <w:t>Mobile Black Spot Program</w:t>
            </w:r>
            <w:r w:rsidRPr="00EA2294">
              <w:t>: delivers t</w:t>
            </w:r>
            <w:r w:rsidRPr="00EA2294">
              <w:rPr>
                <w:iCs/>
              </w:rPr>
              <w:t>elecommunications infrastructure projects that address mobile black spots and improve mobile coverage and competition across regional and remote Australia</w:t>
            </w:r>
            <w:r w:rsidRPr="00EA2294">
              <w:t>. Total investment to date is more than $875 million.</w:t>
            </w:r>
          </w:p>
        </w:tc>
        <w:tc>
          <w:tcPr>
            <w:tcW w:w="774" w:type="pct"/>
            <w:hideMark/>
          </w:tcPr>
          <w:p w14:paraId="19311D86" w14:textId="77777777" w:rsidR="00091566" w:rsidRPr="00EA2294" w:rsidRDefault="00091566" w:rsidP="003B3EC4">
            <w:pPr>
              <w:spacing w:line="240" w:lineRule="auto"/>
              <w:ind w:right="373"/>
              <w:jc w:val="center"/>
              <w:rPr>
                <w:sz w:val="20"/>
              </w:rPr>
            </w:pPr>
            <w:r w:rsidRPr="00EA2294">
              <w:t>Universal</w:t>
            </w:r>
          </w:p>
        </w:tc>
        <w:tc>
          <w:tcPr>
            <w:tcW w:w="1099" w:type="pct"/>
          </w:tcPr>
          <w:p w14:paraId="0C465AC0" w14:textId="77777777" w:rsidR="00091566" w:rsidRPr="00EA2294" w:rsidRDefault="00091566" w:rsidP="003B3EC4">
            <w:pPr>
              <w:spacing w:line="240" w:lineRule="auto"/>
              <w:rPr>
                <w:sz w:val="20"/>
              </w:rPr>
            </w:pPr>
            <w:r w:rsidRPr="00EA2294">
              <w:t>Department of Infrastructure, Transport, Regional Development, Communications and the Arts</w:t>
            </w:r>
          </w:p>
        </w:tc>
        <w:tc>
          <w:tcPr>
            <w:tcW w:w="770" w:type="pct"/>
          </w:tcPr>
          <w:p w14:paraId="02142CA7" w14:textId="77777777" w:rsidR="00091566" w:rsidRPr="00EA2294" w:rsidRDefault="00091566" w:rsidP="003B3EC4">
            <w:pPr>
              <w:spacing w:line="240" w:lineRule="auto"/>
              <w:ind w:left="172" w:right="175"/>
              <w:rPr>
                <w:sz w:val="20"/>
              </w:rPr>
            </w:pPr>
            <w:r w:rsidRPr="00EA2294">
              <w:t>Existing</w:t>
            </w:r>
          </w:p>
        </w:tc>
      </w:tr>
      <w:tr w:rsidR="00091566" w14:paraId="63A7A5E0" w14:textId="77777777" w:rsidTr="00C413EB">
        <w:trPr>
          <w:cnfStyle w:val="000000010000" w:firstRow="0" w:lastRow="0" w:firstColumn="0" w:lastColumn="0" w:oddVBand="0" w:evenVBand="0" w:oddHBand="0" w:evenHBand="1" w:firstRowFirstColumn="0" w:firstRowLastColumn="0" w:lastRowFirstColumn="0" w:lastRowLastColumn="0"/>
          <w:cantSplit/>
          <w:trHeight w:val="570"/>
        </w:trPr>
        <w:tc>
          <w:tcPr>
            <w:tcW w:w="2357" w:type="pct"/>
            <w:hideMark/>
          </w:tcPr>
          <w:p w14:paraId="6D142B56" w14:textId="77777777" w:rsidR="00091566" w:rsidRPr="00EA2294" w:rsidRDefault="00091566" w:rsidP="003B3EC4">
            <w:pPr>
              <w:spacing w:line="240" w:lineRule="auto"/>
              <w:rPr>
                <w:sz w:val="20"/>
              </w:rPr>
            </w:pPr>
            <w:r w:rsidRPr="00EA2294">
              <w:rPr>
                <w:b/>
              </w:rPr>
              <w:t xml:space="preserve">National Agreement on Closing the Gap </w:t>
            </w:r>
            <w:r w:rsidRPr="00EA2294">
              <w:rPr>
                <w:b/>
                <w:i/>
              </w:rPr>
              <w:t>Access to Information</w:t>
            </w:r>
            <w:r w:rsidRPr="00EA2294">
              <w:rPr>
                <w:b/>
              </w:rPr>
              <w:t xml:space="preserve"> target</w:t>
            </w:r>
            <w:r w:rsidRPr="00EA2294">
              <w:t xml:space="preserve"> </w:t>
            </w:r>
            <w:r w:rsidRPr="00EA2294">
              <w:rPr>
                <w:b/>
              </w:rPr>
              <w:t>(Target 17)</w:t>
            </w:r>
            <w:r w:rsidRPr="00EA2294">
              <w:t xml:space="preserve">: developed through a partnership between Australian Governments and the Coalition of Aboriginal and Torres Strait Islander Peak Organisations. The Agreement includes digital inclusion as part of the </w:t>
            </w:r>
            <w:r w:rsidRPr="00EA2294">
              <w:rPr>
                <w:i/>
              </w:rPr>
              <w:t xml:space="preserve">Access to Information </w:t>
            </w:r>
            <w:r w:rsidRPr="00EA2294">
              <w:t>target 17 – by 2026, Aboriginal and Torres Strait Islander people have equal levels of digital inclusion.</w:t>
            </w:r>
          </w:p>
        </w:tc>
        <w:tc>
          <w:tcPr>
            <w:tcW w:w="774" w:type="pct"/>
            <w:hideMark/>
          </w:tcPr>
          <w:p w14:paraId="39CF6E97" w14:textId="77777777" w:rsidR="00091566" w:rsidRPr="00EA2294" w:rsidRDefault="00091566" w:rsidP="003B3EC4">
            <w:pPr>
              <w:spacing w:line="240" w:lineRule="auto"/>
              <w:ind w:right="373"/>
              <w:jc w:val="center"/>
              <w:rPr>
                <w:sz w:val="20"/>
              </w:rPr>
            </w:pPr>
            <w:r w:rsidRPr="00EA2294">
              <w:t>Targeted</w:t>
            </w:r>
          </w:p>
        </w:tc>
        <w:tc>
          <w:tcPr>
            <w:tcW w:w="1099" w:type="pct"/>
          </w:tcPr>
          <w:p w14:paraId="65D26381" w14:textId="77777777" w:rsidR="00091566" w:rsidRPr="00EA2294" w:rsidRDefault="00091566" w:rsidP="003B3EC4">
            <w:pPr>
              <w:spacing w:line="240" w:lineRule="auto"/>
              <w:rPr>
                <w:sz w:val="20"/>
              </w:rPr>
            </w:pPr>
            <w:r w:rsidRPr="00EA2294">
              <w:t>Department of Infrastructure, Transport, Regional Development, Communications and the Arts</w:t>
            </w:r>
          </w:p>
        </w:tc>
        <w:tc>
          <w:tcPr>
            <w:tcW w:w="770" w:type="pct"/>
          </w:tcPr>
          <w:p w14:paraId="53404519" w14:textId="77777777" w:rsidR="00091566" w:rsidRPr="00EA2294" w:rsidRDefault="00091566" w:rsidP="003B3EC4">
            <w:pPr>
              <w:spacing w:line="240" w:lineRule="auto"/>
              <w:ind w:left="172" w:right="175"/>
              <w:rPr>
                <w:sz w:val="20"/>
              </w:rPr>
            </w:pPr>
            <w:r w:rsidRPr="00EA2294">
              <w:t>Existing</w:t>
            </w:r>
          </w:p>
        </w:tc>
      </w:tr>
      <w:tr w:rsidR="00091566" w14:paraId="65393748" w14:textId="77777777" w:rsidTr="00C413EB">
        <w:trPr>
          <w:cnfStyle w:val="000000100000" w:firstRow="0" w:lastRow="0" w:firstColumn="0" w:lastColumn="0" w:oddVBand="0" w:evenVBand="0" w:oddHBand="1" w:evenHBand="0" w:firstRowFirstColumn="0" w:firstRowLastColumn="0" w:lastRowFirstColumn="0" w:lastRowLastColumn="0"/>
          <w:cantSplit/>
          <w:trHeight w:val="570"/>
        </w:trPr>
        <w:tc>
          <w:tcPr>
            <w:tcW w:w="2357" w:type="pct"/>
            <w:hideMark/>
          </w:tcPr>
          <w:p w14:paraId="31935B64" w14:textId="77777777" w:rsidR="00091566" w:rsidRPr="00EA2294" w:rsidRDefault="00091566" w:rsidP="003B3EC4">
            <w:pPr>
              <w:spacing w:line="240" w:lineRule="auto"/>
              <w:rPr>
                <w:sz w:val="20"/>
              </w:rPr>
            </w:pPr>
            <w:r w:rsidRPr="00EA2294">
              <w:rPr>
                <w:b/>
              </w:rPr>
              <w:t>National Broadband Network</w:t>
            </w:r>
            <w:r w:rsidRPr="00EA2294">
              <w:t>: the NBN is now complete apart from connections to a small number of complex premises.</w:t>
            </w:r>
          </w:p>
        </w:tc>
        <w:tc>
          <w:tcPr>
            <w:tcW w:w="774" w:type="pct"/>
            <w:hideMark/>
          </w:tcPr>
          <w:p w14:paraId="7D25DD12" w14:textId="77777777" w:rsidR="00091566" w:rsidRPr="00EA2294" w:rsidRDefault="00091566" w:rsidP="003B3EC4">
            <w:pPr>
              <w:spacing w:line="240" w:lineRule="auto"/>
              <w:ind w:right="373"/>
              <w:jc w:val="center"/>
              <w:rPr>
                <w:sz w:val="20"/>
              </w:rPr>
            </w:pPr>
            <w:r w:rsidRPr="00EA2294">
              <w:t>Universal</w:t>
            </w:r>
          </w:p>
        </w:tc>
        <w:tc>
          <w:tcPr>
            <w:tcW w:w="1099" w:type="pct"/>
          </w:tcPr>
          <w:p w14:paraId="309F0243" w14:textId="77777777" w:rsidR="00091566" w:rsidRPr="00EA2294" w:rsidRDefault="00091566" w:rsidP="003B3EC4">
            <w:pPr>
              <w:spacing w:line="240" w:lineRule="auto"/>
              <w:rPr>
                <w:sz w:val="20"/>
              </w:rPr>
            </w:pPr>
            <w:r w:rsidRPr="00EA2294">
              <w:t>Department of Infrastructure, Transport, Regional Development, Communications and the Arts</w:t>
            </w:r>
          </w:p>
        </w:tc>
        <w:tc>
          <w:tcPr>
            <w:tcW w:w="770" w:type="pct"/>
          </w:tcPr>
          <w:p w14:paraId="5F268E98" w14:textId="77777777" w:rsidR="00091566" w:rsidRPr="00EA2294" w:rsidRDefault="00091566" w:rsidP="003B3EC4">
            <w:pPr>
              <w:spacing w:line="240" w:lineRule="auto"/>
              <w:ind w:left="172" w:right="175"/>
              <w:rPr>
                <w:sz w:val="20"/>
              </w:rPr>
            </w:pPr>
            <w:r w:rsidRPr="00EA2294">
              <w:t>Existing</w:t>
            </w:r>
          </w:p>
        </w:tc>
      </w:tr>
      <w:tr w:rsidR="00091566" w14:paraId="2C27BA9D" w14:textId="77777777" w:rsidTr="00C413EB">
        <w:trPr>
          <w:cnfStyle w:val="000000010000" w:firstRow="0" w:lastRow="0" w:firstColumn="0" w:lastColumn="0" w:oddVBand="0" w:evenVBand="0" w:oddHBand="0" w:evenHBand="1" w:firstRowFirstColumn="0" w:firstRowLastColumn="0" w:lastRowFirstColumn="0" w:lastRowLastColumn="0"/>
          <w:cantSplit/>
          <w:trHeight w:val="570"/>
        </w:trPr>
        <w:tc>
          <w:tcPr>
            <w:tcW w:w="2357" w:type="pct"/>
          </w:tcPr>
          <w:p w14:paraId="5F0AABBB" w14:textId="77777777" w:rsidR="00091566" w:rsidRPr="00357FF2" w:rsidRDefault="00091566" w:rsidP="003B3EC4">
            <w:pPr>
              <w:spacing w:line="240" w:lineRule="auto"/>
              <w:rPr>
                <w:szCs w:val="18"/>
              </w:rPr>
            </w:pPr>
            <w:r w:rsidRPr="004627D9">
              <w:rPr>
                <w:b/>
                <w:szCs w:val="18"/>
              </w:rPr>
              <w:t>National Indigenous Visual Arts Action Plan 2021-25</w:t>
            </w:r>
            <w:r w:rsidRPr="004627D9">
              <w:rPr>
                <w:szCs w:val="18"/>
              </w:rPr>
              <w:t>: released in October 2021, through Government’s investment of an additional $5 million per annum in Indigenous visual art. The</w:t>
            </w:r>
            <w:r>
              <w:rPr>
                <w:szCs w:val="18"/>
              </w:rPr>
              <w:t xml:space="preserve"> P</w:t>
            </w:r>
            <w:r w:rsidRPr="004627D9">
              <w:rPr>
                <w:szCs w:val="18"/>
              </w:rPr>
              <w:t xml:space="preserve">lan supports provision of high-speed connectivity and support to up to 80 Indigenous arts centres. </w:t>
            </w:r>
          </w:p>
        </w:tc>
        <w:tc>
          <w:tcPr>
            <w:tcW w:w="774" w:type="pct"/>
          </w:tcPr>
          <w:p w14:paraId="376B1853" w14:textId="77777777" w:rsidR="00091566" w:rsidRPr="00AA05C4" w:rsidRDefault="00091566" w:rsidP="003B3EC4">
            <w:pPr>
              <w:spacing w:line="240" w:lineRule="auto"/>
              <w:ind w:right="373"/>
              <w:jc w:val="center"/>
              <w:rPr>
                <w:szCs w:val="18"/>
              </w:rPr>
            </w:pPr>
            <w:r w:rsidRPr="00AA05C4">
              <w:rPr>
                <w:szCs w:val="18"/>
              </w:rPr>
              <w:t>Targeted</w:t>
            </w:r>
          </w:p>
        </w:tc>
        <w:tc>
          <w:tcPr>
            <w:tcW w:w="1099" w:type="pct"/>
          </w:tcPr>
          <w:p w14:paraId="2290F781" w14:textId="77777777" w:rsidR="00091566" w:rsidRPr="0053337C" w:rsidRDefault="00091566" w:rsidP="003B3EC4">
            <w:pPr>
              <w:spacing w:line="240" w:lineRule="auto"/>
              <w:rPr>
                <w:szCs w:val="18"/>
              </w:rPr>
            </w:pPr>
            <w:r w:rsidRPr="0053337C">
              <w:rPr>
                <w:szCs w:val="18"/>
              </w:rPr>
              <w:t>Department of Infrastructure, Transport, Regional Development, Communications and the Arts</w:t>
            </w:r>
          </w:p>
        </w:tc>
        <w:tc>
          <w:tcPr>
            <w:tcW w:w="770" w:type="pct"/>
          </w:tcPr>
          <w:p w14:paraId="2E73D10D" w14:textId="77777777" w:rsidR="00091566" w:rsidRPr="004627D9" w:rsidRDefault="00091566" w:rsidP="003B3EC4">
            <w:pPr>
              <w:spacing w:line="240" w:lineRule="auto"/>
              <w:ind w:left="172" w:right="175"/>
              <w:rPr>
                <w:szCs w:val="18"/>
              </w:rPr>
            </w:pPr>
            <w:r w:rsidRPr="004627D9">
              <w:rPr>
                <w:szCs w:val="18"/>
              </w:rPr>
              <w:t>Existing</w:t>
            </w:r>
          </w:p>
        </w:tc>
      </w:tr>
      <w:tr w:rsidR="00091566" w14:paraId="0FE02803" w14:textId="77777777" w:rsidTr="00C413EB">
        <w:trPr>
          <w:cnfStyle w:val="000000100000" w:firstRow="0" w:lastRow="0" w:firstColumn="0" w:lastColumn="0" w:oddVBand="0" w:evenVBand="0" w:oddHBand="1" w:evenHBand="0" w:firstRowFirstColumn="0" w:firstRowLastColumn="0" w:lastRowFirstColumn="0" w:lastRowLastColumn="0"/>
          <w:cantSplit/>
          <w:trHeight w:val="570"/>
        </w:trPr>
        <w:tc>
          <w:tcPr>
            <w:tcW w:w="2357" w:type="pct"/>
          </w:tcPr>
          <w:p w14:paraId="0B2ED92D" w14:textId="77777777" w:rsidR="00091566" w:rsidRPr="000916BB" w:rsidRDefault="00091566" w:rsidP="003B3EC4">
            <w:pPr>
              <w:spacing w:line="240" w:lineRule="auto"/>
              <w:rPr>
                <w:b/>
                <w:sz w:val="20"/>
              </w:rPr>
            </w:pPr>
            <w:r w:rsidRPr="00EA2294">
              <w:rPr>
                <w:b/>
              </w:rPr>
              <w:t>NBN Fixed Wireless and Satellite Upgrade Program</w:t>
            </w:r>
            <w:r w:rsidRPr="000916BB">
              <w:t>:</w:t>
            </w:r>
            <w:r w:rsidRPr="00EA2294">
              <w:rPr>
                <w:b/>
              </w:rPr>
              <w:t xml:space="preserve"> </w:t>
            </w:r>
            <w:r w:rsidRPr="00C70ECF">
              <w:t xml:space="preserve">$480 million </w:t>
            </w:r>
            <w:r>
              <w:t xml:space="preserve">grant from the Government to NBN Co to </w:t>
            </w:r>
            <w:r w:rsidRPr="00EA2294">
              <w:t>deliver faster speeds and increased coverage on the NBN fixed wireless network, and increased data allowances and product inclusions on the NBN Sky Muster</w:t>
            </w:r>
            <w:r w:rsidRPr="00727B9B">
              <w:t>™</w:t>
            </w:r>
            <w:r w:rsidRPr="00EA2294">
              <w:t xml:space="preserve"> satellite network.  </w:t>
            </w:r>
          </w:p>
        </w:tc>
        <w:tc>
          <w:tcPr>
            <w:tcW w:w="774" w:type="pct"/>
          </w:tcPr>
          <w:p w14:paraId="1F4E5968" w14:textId="77777777" w:rsidR="00091566" w:rsidRPr="000916BB" w:rsidRDefault="00091566" w:rsidP="003B3EC4">
            <w:pPr>
              <w:spacing w:line="240" w:lineRule="auto"/>
              <w:ind w:right="373"/>
              <w:jc w:val="center"/>
              <w:rPr>
                <w:sz w:val="20"/>
              </w:rPr>
            </w:pPr>
            <w:r w:rsidRPr="00EA2294">
              <w:t>Universal</w:t>
            </w:r>
          </w:p>
        </w:tc>
        <w:tc>
          <w:tcPr>
            <w:tcW w:w="1099" w:type="pct"/>
          </w:tcPr>
          <w:p w14:paraId="1BC8BE41" w14:textId="77777777" w:rsidR="00091566" w:rsidRPr="000916BB" w:rsidRDefault="00091566" w:rsidP="003B3EC4">
            <w:pPr>
              <w:spacing w:line="240" w:lineRule="auto"/>
              <w:rPr>
                <w:sz w:val="20"/>
              </w:rPr>
            </w:pPr>
            <w:r w:rsidRPr="00EA2294">
              <w:t>Department of Infrastructure, Transport, Regional Development, Communications and the Arts</w:t>
            </w:r>
          </w:p>
        </w:tc>
        <w:tc>
          <w:tcPr>
            <w:tcW w:w="770" w:type="pct"/>
          </w:tcPr>
          <w:p w14:paraId="7F37846C" w14:textId="77777777" w:rsidR="00091566" w:rsidRPr="000916BB" w:rsidRDefault="00091566" w:rsidP="003B3EC4">
            <w:pPr>
              <w:spacing w:line="240" w:lineRule="auto"/>
              <w:ind w:left="172" w:right="175"/>
              <w:rPr>
                <w:sz w:val="20"/>
              </w:rPr>
            </w:pPr>
            <w:r w:rsidRPr="00EA2294">
              <w:t>Existing</w:t>
            </w:r>
          </w:p>
        </w:tc>
      </w:tr>
      <w:tr w:rsidR="00091566" w14:paraId="7060F4FB" w14:textId="77777777" w:rsidTr="00C413EB">
        <w:trPr>
          <w:cnfStyle w:val="000000010000" w:firstRow="0" w:lastRow="0" w:firstColumn="0" w:lastColumn="0" w:oddVBand="0" w:evenVBand="0" w:oddHBand="0" w:evenHBand="1" w:firstRowFirstColumn="0" w:firstRowLastColumn="0" w:lastRowFirstColumn="0" w:lastRowLastColumn="0"/>
          <w:cantSplit/>
          <w:trHeight w:val="570"/>
        </w:trPr>
        <w:tc>
          <w:tcPr>
            <w:tcW w:w="2357" w:type="pct"/>
          </w:tcPr>
          <w:p w14:paraId="256BA979" w14:textId="77777777" w:rsidR="00091566" w:rsidRPr="00DD58D2" w:rsidRDefault="00091566" w:rsidP="003B3EC4">
            <w:pPr>
              <w:spacing w:line="240" w:lineRule="auto"/>
              <w:rPr>
                <w:rFonts w:cstheme="minorHAnsi"/>
                <w:b/>
              </w:rPr>
            </w:pPr>
            <w:r w:rsidRPr="00BF663B">
              <w:rPr>
                <w:rFonts w:cstheme="minorHAnsi"/>
                <w:b/>
              </w:rPr>
              <w:t xml:space="preserve">Peri-Urban Mobile Program: </w:t>
            </w:r>
            <w:r w:rsidRPr="00863112">
              <w:rPr>
                <w:rFonts w:cstheme="minorHAnsi"/>
              </w:rPr>
              <w:t>a program targeted at</w:t>
            </w:r>
            <w:r w:rsidRPr="00BF663B">
              <w:rPr>
                <w:rFonts w:cstheme="minorHAnsi"/>
                <w:b/>
              </w:rPr>
              <w:t xml:space="preserve"> </w:t>
            </w:r>
            <w:r w:rsidRPr="00863112">
              <w:rPr>
                <w:rFonts w:cstheme="minorHAnsi"/>
                <w:color w:val="313131"/>
                <w:shd w:val="clear" w:color="auto" w:fill="FFFFFF"/>
              </w:rPr>
              <w:t>helping communities on the peri-urban fringe to stay connected and access vital information during natural disasters and emergencies. </w:t>
            </w:r>
            <w:r w:rsidRPr="00BF663B">
              <w:rPr>
                <w:rFonts w:cstheme="minorHAnsi"/>
                <w:b/>
              </w:rPr>
              <w:t xml:space="preserve">  </w:t>
            </w:r>
          </w:p>
        </w:tc>
        <w:tc>
          <w:tcPr>
            <w:tcW w:w="774" w:type="pct"/>
          </w:tcPr>
          <w:p w14:paraId="2E514B25" w14:textId="77777777" w:rsidR="00091566" w:rsidRPr="00EA2294" w:rsidRDefault="00091566" w:rsidP="003B3EC4">
            <w:pPr>
              <w:spacing w:line="240" w:lineRule="auto"/>
              <w:ind w:right="373"/>
              <w:jc w:val="center"/>
            </w:pPr>
            <w:r>
              <w:t>Universal</w:t>
            </w:r>
          </w:p>
        </w:tc>
        <w:tc>
          <w:tcPr>
            <w:tcW w:w="1099" w:type="pct"/>
          </w:tcPr>
          <w:p w14:paraId="7FBC8927" w14:textId="77777777" w:rsidR="00091566" w:rsidRPr="00EA2294" w:rsidRDefault="00091566" w:rsidP="003B3EC4">
            <w:pPr>
              <w:spacing w:line="240" w:lineRule="auto"/>
            </w:pPr>
            <w:r w:rsidRPr="00EA2294">
              <w:t>Department of Infrastructure, Transport, Regional Development, Communications and the Arts</w:t>
            </w:r>
          </w:p>
        </w:tc>
        <w:tc>
          <w:tcPr>
            <w:tcW w:w="770" w:type="pct"/>
          </w:tcPr>
          <w:p w14:paraId="7EE69EA4" w14:textId="77777777" w:rsidR="00091566" w:rsidRPr="00EA2294" w:rsidRDefault="00091566" w:rsidP="003B3EC4">
            <w:pPr>
              <w:spacing w:line="240" w:lineRule="auto"/>
              <w:ind w:left="172" w:right="175"/>
            </w:pPr>
            <w:r>
              <w:t>Existing</w:t>
            </w:r>
          </w:p>
        </w:tc>
      </w:tr>
      <w:tr w:rsidR="00091566" w14:paraId="1CDE80B9" w14:textId="77777777" w:rsidTr="00C413EB">
        <w:trPr>
          <w:cnfStyle w:val="000000100000" w:firstRow="0" w:lastRow="0" w:firstColumn="0" w:lastColumn="0" w:oddVBand="0" w:evenVBand="0" w:oddHBand="1" w:evenHBand="0" w:firstRowFirstColumn="0" w:firstRowLastColumn="0" w:lastRowFirstColumn="0" w:lastRowLastColumn="0"/>
          <w:cantSplit/>
          <w:trHeight w:val="582"/>
        </w:trPr>
        <w:tc>
          <w:tcPr>
            <w:tcW w:w="2357" w:type="pct"/>
            <w:hideMark/>
          </w:tcPr>
          <w:p w14:paraId="52A347AE" w14:textId="77777777" w:rsidR="00091566" w:rsidRPr="00EA2294" w:rsidRDefault="00091566" w:rsidP="003B3EC4">
            <w:pPr>
              <w:spacing w:line="240" w:lineRule="auto"/>
              <w:rPr>
                <w:b/>
                <w:sz w:val="20"/>
              </w:rPr>
            </w:pPr>
            <w:r w:rsidRPr="00EA2294">
              <w:rPr>
                <w:b/>
              </w:rPr>
              <w:t>Regional Connectivity Program</w:t>
            </w:r>
            <w:r w:rsidRPr="00EA2294">
              <w:t>: delivers place-based telecommunications infrastructure projects which respond</w:t>
            </w:r>
            <w:r>
              <w:t>s</w:t>
            </w:r>
            <w:r w:rsidRPr="00EA2294">
              <w:t xml:space="preserve"> to local priorities and maximise</w:t>
            </w:r>
            <w:r>
              <w:t>s</w:t>
            </w:r>
            <w:r w:rsidRPr="00EA2294">
              <w:t xml:space="preserve"> economic opportunities and social benefits for communities and businesses in regional Australia.</w:t>
            </w:r>
          </w:p>
        </w:tc>
        <w:tc>
          <w:tcPr>
            <w:tcW w:w="774" w:type="pct"/>
            <w:hideMark/>
          </w:tcPr>
          <w:p w14:paraId="5D01B9D9" w14:textId="77777777" w:rsidR="00091566" w:rsidRPr="00EA2294" w:rsidRDefault="00091566" w:rsidP="003B3EC4">
            <w:pPr>
              <w:spacing w:line="240" w:lineRule="auto"/>
              <w:ind w:right="373"/>
              <w:jc w:val="center"/>
              <w:rPr>
                <w:sz w:val="20"/>
              </w:rPr>
            </w:pPr>
            <w:r w:rsidRPr="00EA2294">
              <w:t>Universal</w:t>
            </w:r>
          </w:p>
        </w:tc>
        <w:tc>
          <w:tcPr>
            <w:tcW w:w="1099" w:type="pct"/>
          </w:tcPr>
          <w:p w14:paraId="2643994B" w14:textId="77777777" w:rsidR="00091566" w:rsidRPr="00EA2294" w:rsidRDefault="00091566" w:rsidP="003B3EC4">
            <w:pPr>
              <w:spacing w:line="240" w:lineRule="auto"/>
              <w:rPr>
                <w:sz w:val="20"/>
              </w:rPr>
            </w:pPr>
            <w:r w:rsidRPr="00EA2294">
              <w:t>Department of Infrastructure, Transport, Regional Development, Communications and the Arts</w:t>
            </w:r>
          </w:p>
        </w:tc>
        <w:tc>
          <w:tcPr>
            <w:tcW w:w="770" w:type="pct"/>
          </w:tcPr>
          <w:p w14:paraId="0A5C9576" w14:textId="77777777" w:rsidR="00091566" w:rsidRPr="00EA2294" w:rsidRDefault="00091566" w:rsidP="003B3EC4">
            <w:pPr>
              <w:spacing w:line="240" w:lineRule="auto"/>
              <w:ind w:left="172" w:right="175"/>
              <w:rPr>
                <w:sz w:val="20"/>
              </w:rPr>
            </w:pPr>
            <w:r w:rsidRPr="00EA2294">
              <w:t>Existing</w:t>
            </w:r>
          </w:p>
        </w:tc>
      </w:tr>
      <w:tr w:rsidR="00091566" w14:paraId="37A507C0" w14:textId="77777777" w:rsidTr="00C413EB">
        <w:trPr>
          <w:cnfStyle w:val="000000010000" w:firstRow="0" w:lastRow="0" w:firstColumn="0" w:lastColumn="0" w:oddVBand="0" w:evenVBand="0" w:oddHBand="0" w:evenHBand="1" w:firstRowFirstColumn="0" w:firstRowLastColumn="0" w:lastRowFirstColumn="0" w:lastRowLastColumn="0"/>
          <w:cantSplit/>
          <w:trHeight w:val="582"/>
        </w:trPr>
        <w:tc>
          <w:tcPr>
            <w:tcW w:w="2357" w:type="pct"/>
            <w:hideMark/>
          </w:tcPr>
          <w:p w14:paraId="1EFCFD2B" w14:textId="77777777" w:rsidR="00091566" w:rsidRPr="00EA2294" w:rsidRDefault="00091566" w:rsidP="003B3EC4">
            <w:pPr>
              <w:spacing w:line="240" w:lineRule="auto"/>
              <w:rPr>
                <w:b/>
                <w:sz w:val="20"/>
              </w:rPr>
            </w:pPr>
            <w:r w:rsidRPr="00EA2294">
              <w:rPr>
                <w:b/>
              </w:rPr>
              <w:t>Regional Tech Hub</w:t>
            </w:r>
            <w:r w:rsidRPr="00EA2294">
              <w:t xml:space="preserve">: </w:t>
            </w:r>
            <w:r>
              <w:t xml:space="preserve">Funded through the Better Connectivity for Regional and Rural Australia Plan, this </w:t>
            </w:r>
            <w:r w:rsidRPr="00EA2294">
              <w:t>provides independent information to help people in regional and rural Australia to get connected and stay connected.</w:t>
            </w:r>
          </w:p>
        </w:tc>
        <w:tc>
          <w:tcPr>
            <w:tcW w:w="774" w:type="pct"/>
            <w:hideMark/>
          </w:tcPr>
          <w:p w14:paraId="6A892ACB" w14:textId="77777777" w:rsidR="00091566" w:rsidRPr="00EA2294" w:rsidRDefault="00091566" w:rsidP="003B3EC4">
            <w:pPr>
              <w:spacing w:line="240" w:lineRule="auto"/>
              <w:ind w:right="373"/>
              <w:jc w:val="center"/>
              <w:rPr>
                <w:sz w:val="20"/>
              </w:rPr>
            </w:pPr>
            <w:r w:rsidRPr="00EA2294">
              <w:t>Universal</w:t>
            </w:r>
          </w:p>
        </w:tc>
        <w:tc>
          <w:tcPr>
            <w:tcW w:w="1099" w:type="pct"/>
          </w:tcPr>
          <w:p w14:paraId="2B3B9539" w14:textId="77777777" w:rsidR="00091566" w:rsidRPr="00EA2294" w:rsidRDefault="00091566" w:rsidP="003B3EC4">
            <w:pPr>
              <w:spacing w:line="240" w:lineRule="auto"/>
              <w:rPr>
                <w:sz w:val="20"/>
              </w:rPr>
            </w:pPr>
            <w:r w:rsidRPr="00EA2294">
              <w:t>Department of Infrastructure, Transport, Regional Development, Communications and the Arts</w:t>
            </w:r>
          </w:p>
        </w:tc>
        <w:tc>
          <w:tcPr>
            <w:tcW w:w="770" w:type="pct"/>
          </w:tcPr>
          <w:p w14:paraId="27D87FA1" w14:textId="77777777" w:rsidR="00091566" w:rsidRPr="00EA2294" w:rsidRDefault="00091566" w:rsidP="003B3EC4">
            <w:pPr>
              <w:spacing w:line="240" w:lineRule="auto"/>
              <w:ind w:left="172" w:right="175"/>
              <w:rPr>
                <w:sz w:val="20"/>
              </w:rPr>
            </w:pPr>
            <w:r w:rsidRPr="00EA2294">
              <w:t>Existing</w:t>
            </w:r>
          </w:p>
        </w:tc>
      </w:tr>
      <w:tr w:rsidR="00091566" w14:paraId="72CE86B6" w14:textId="77777777" w:rsidTr="00C413EB">
        <w:trPr>
          <w:cnfStyle w:val="000000100000" w:firstRow="0" w:lastRow="0" w:firstColumn="0" w:lastColumn="0" w:oddVBand="0" w:evenVBand="0" w:oddHBand="1" w:evenHBand="0" w:firstRowFirstColumn="0" w:firstRowLastColumn="0" w:lastRowFirstColumn="0" w:lastRowLastColumn="0"/>
          <w:cantSplit/>
          <w:trHeight w:val="582"/>
        </w:trPr>
        <w:tc>
          <w:tcPr>
            <w:tcW w:w="2357" w:type="pct"/>
          </w:tcPr>
          <w:p w14:paraId="5127166F" w14:textId="77777777" w:rsidR="00091566" w:rsidRPr="004627D9" w:rsidRDefault="00091566" w:rsidP="003B3EC4">
            <w:pPr>
              <w:spacing w:line="240" w:lineRule="auto"/>
              <w:rPr>
                <w:b/>
                <w:szCs w:val="18"/>
              </w:rPr>
            </w:pPr>
            <w:r>
              <w:rPr>
                <w:b/>
                <w:szCs w:val="18"/>
              </w:rPr>
              <w:t xml:space="preserve">School Students Broadband Initiative (SSBI): </w:t>
            </w:r>
            <w:r w:rsidRPr="002938C0">
              <w:rPr>
                <w:szCs w:val="18"/>
              </w:rPr>
              <w:t>The Government established SSBI in collaboration with NBN Co to provide free home internet for one y</w:t>
            </w:r>
            <w:r>
              <w:rPr>
                <w:szCs w:val="18"/>
              </w:rPr>
              <w:t>e</w:t>
            </w:r>
            <w:r w:rsidRPr="002938C0">
              <w:rPr>
                <w:szCs w:val="18"/>
              </w:rPr>
              <w:t>ar for up to 30,000 unconnected families with school aged students.</w:t>
            </w:r>
          </w:p>
        </w:tc>
        <w:tc>
          <w:tcPr>
            <w:tcW w:w="774" w:type="pct"/>
          </w:tcPr>
          <w:p w14:paraId="63947750" w14:textId="77777777" w:rsidR="00091566" w:rsidRPr="00EA2294" w:rsidRDefault="00091566" w:rsidP="003B3EC4">
            <w:pPr>
              <w:spacing w:line="240" w:lineRule="auto"/>
              <w:ind w:right="373"/>
              <w:jc w:val="center"/>
            </w:pPr>
            <w:r>
              <w:t>Targeted</w:t>
            </w:r>
          </w:p>
        </w:tc>
        <w:tc>
          <w:tcPr>
            <w:tcW w:w="1099" w:type="pct"/>
          </w:tcPr>
          <w:p w14:paraId="51B233D8" w14:textId="77777777" w:rsidR="00091566" w:rsidRPr="00EA2294" w:rsidRDefault="00091566" w:rsidP="003B3EC4">
            <w:pPr>
              <w:spacing w:line="240" w:lineRule="auto"/>
            </w:pPr>
            <w:r>
              <w:t>Department of Infrastructure, Transport, Regional Development, Communications and the Arts/ NBN Co</w:t>
            </w:r>
          </w:p>
        </w:tc>
        <w:tc>
          <w:tcPr>
            <w:tcW w:w="770" w:type="pct"/>
          </w:tcPr>
          <w:p w14:paraId="3C7BC201" w14:textId="77777777" w:rsidR="00091566" w:rsidRPr="00EA2294" w:rsidRDefault="00091566" w:rsidP="003B3EC4">
            <w:pPr>
              <w:spacing w:line="240" w:lineRule="auto"/>
              <w:ind w:left="172" w:right="175"/>
            </w:pPr>
            <w:r>
              <w:t>Existing</w:t>
            </w:r>
          </w:p>
        </w:tc>
      </w:tr>
      <w:tr w:rsidR="00091566" w14:paraId="37E1A69D" w14:textId="77777777" w:rsidTr="00C413EB">
        <w:trPr>
          <w:cnfStyle w:val="000000010000" w:firstRow="0" w:lastRow="0" w:firstColumn="0" w:lastColumn="0" w:oddVBand="0" w:evenVBand="0" w:oddHBand="0" w:evenHBand="1" w:firstRowFirstColumn="0" w:firstRowLastColumn="0" w:lastRowFirstColumn="0" w:lastRowLastColumn="0"/>
          <w:cantSplit/>
          <w:trHeight w:val="582"/>
        </w:trPr>
        <w:tc>
          <w:tcPr>
            <w:tcW w:w="2357" w:type="pct"/>
          </w:tcPr>
          <w:p w14:paraId="7812F8F6" w14:textId="77777777" w:rsidR="00091566" w:rsidRPr="00EA2294" w:rsidRDefault="00091566" w:rsidP="003B3EC4">
            <w:pPr>
              <w:spacing w:line="240" w:lineRule="auto"/>
              <w:rPr>
                <w:b/>
              </w:rPr>
            </w:pPr>
            <w:r w:rsidRPr="0097550D">
              <w:rPr>
                <w:b/>
              </w:rPr>
              <w:t>Universal Ser</w:t>
            </w:r>
            <w:r>
              <w:rPr>
                <w:b/>
              </w:rPr>
              <w:t>vice</w:t>
            </w:r>
            <w:r w:rsidRPr="0097550D">
              <w:rPr>
                <w:b/>
              </w:rPr>
              <w:t xml:space="preserve"> </w:t>
            </w:r>
            <w:r w:rsidRPr="00712332">
              <w:rPr>
                <w:b/>
              </w:rPr>
              <w:t>Guarantee (USG)</w:t>
            </w:r>
            <w:r w:rsidRPr="00712332">
              <w:t xml:space="preserve">: </w:t>
            </w:r>
            <w:r>
              <w:t>The USG incorporates Government industry funding so people across Australia have access to baseline fixed voice and broadband services, regardless of their location. The Regional Broadband Scheme has been legislated to support the delivery of NBN Co fixed wireless and satellite broadband service</w:t>
            </w:r>
            <w:r w:rsidRPr="0097550D">
              <w:t>s</w:t>
            </w:r>
            <w:r>
              <w:t xml:space="preserve">.  Meanwhile, </w:t>
            </w:r>
            <w:r w:rsidRPr="00067B46">
              <w:t>Telstra receives $270 million per annum to provide Australian homes and businesses with access to fixed line voice services (payphone</w:t>
            </w:r>
            <w:r>
              <w:t>)</w:t>
            </w:r>
            <w:r w:rsidRPr="00067B46">
              <w:t xml:space="preserve"> and standard telephone services.</w:t>
            </w:r>
            <w:r>
              <w:t xml:space="preserve"> </w:t>
            </w:r>
          </w:p>
        </w:tc>
        <w:tc>
          <w:tcPr>
            <w:tcW w:w="774" w:type="pct"/>
          </w:tcPr>
          <w:p w14:paraId="0AE5F785" w14:textId="77777777" w:rsidR="00091566" w:rsidRPr="00EA2294" w:rsidRDefault="00091566" w:rsidP="003B3EC4">
            <w:pPr>
              <w:spacing w:line="240" w:lineRule="auto"/>
              <w:ind w:right="373"/>
              <w:jc w:val="center"/>
            </w:pPr>
            <w:r w:rsidRPr="00EA2294">
              <w:t>Universal</w:t>
            </w:r>
          </w:p>
        </w:tc>
        <w:tc>
          <w:tcPr>
            <w:tcW w:w="1099" w:type="pct"/>
          </w:tcPr>
          <w:p w14:paraId="3355706D" w14:textId="77777777" w:rsidR="00091566" w:rsidRPr="00EA2294" w:rsidRDefault="00091566" w:rsidP="003B3EC4">
            <w:pPr>
              <w:spacing w:line="240" w:lineRule="auto"/>
            </w:pPr>
            <w:r w:rsidRPr="00EA2294">
              <w:t>Department of Infrastructure, Transport, Regional Development, Communications and the Arts</w:t>
            </w:r>
          </w:p>
        </w:tc>
        <w:tc>
          <w:tcPr>
            <w:tcW w:w="770" w:type="pct"/>
          </w:tcPr>
          <w:p w14:paraId="6FC6C788" w14:textId="77777777" w:rsidR="00091566" w:rsidRPr="00EA2294" w:rsidRDefault="00091566" w:rsidP="003B3EC4">
            <w:pPr>
              <w:spacing w:line="240" w:lineRule="auto"/>
              <w:ind w:left="172" w:right="175"/>
            </w:pPr>
            <w:r w:rsidRPr="00EA2294">
              <w:t>Existing</w:t>
            </w:r>
          </w:p>
        </w:tc>
      </w:tr>
      <w:tr w:rsidR="00091566" w14:paraId="28BF4048" w14:textId="77777777" w:rsidTr="00C413EB">
        <w:trPr>
          <w:cnfStyle w:val="000000100000" w:firstRow="0" w:lastRow="0" w:firstColumn="0" w:lastColumn="0" w:oddVBand="0" w:evenVBand="0" w:oddHBand="1" w:evenHBand="0" w:firstRowFirstColumn="0" w:firstRowLastColumn="0" w:lastRowFirstColumn="0" w:lastRowLastColumn="0"/>
          <w:cantSplit/>
          <w:trHeight w:val="570"/>
        </w:trPr>
        <w:tc>
          <w:tcPr>
            <w:tcW w:w="2357" w:type="pct"/>
          </w:tcPr>
          <w:p w14:paraId="66C1B8C3" w14:textId="77777777" w:rsidR="00091566" w:rsidRPr="007B3B1C" w:rsidRDefault="00091566" w:rsidP="003B3EC4">
            <w:pPr>
              <w:spacing w:line="240" w:lineRule="auto"/>
              <w:rPr>
                <w:b/>
                <w:sz w:val="20"/>
              </w:rPr>
            </w:pPr>
            <w:r w:rsidRPr="006B11E2">
              <w:rPr>
                <w:b/>
                <w:bCs/>
              </w:rPr>
              <w:t>Digital Connectivity Project</w:t>
            </w:r>
            <w:r w:rsidRPr="006B11E2">
              <w:rPr>
                <w:bCs/>
              </w:rPr>
              <w:t>:</w:t>
            </w:r>
            <w:r w:rsidRPr="006B11E2">
              <w:t xml:space="preserve"> will deliver a place-based project that will expand community infrastructure, through improving current internet and mobile phone connectivity in identified remote communities in the Northern Territory. The project will also provide a strong complement to existing support services, including basic digital literacy support, and creating greater opportunities for digital service delivery. Importantly, the uplift in digital access and ability will provide entire communities with greater opportunities</w:t>
            </w:r>
            <w:r w:rsidRPr="006B11E2" w:rsidDel="00A0626B">
              <w:t xml:space="preserve"> </w:t>
            </w:r>
            <w:r w:rsidRPr="006B11E2">
              <w:t>to access healthcare, employment, education, government and online services, entertainment and social connections.</w:t>
            </w:r>
          </w:p>
        </w:tc>
        <w:tc>
          <w:tcPr>
            <w:tcW w:w="774" w:type="pct"/>
          </w:tcPr>
          <w:p w14:paraId="30DA07FA" w14:textId="77777777" w:rsidR="00091566" w:rsidRPr="00863112" w:rsidRDefault="00091566" w:rsidP="003B3EC4">
            <w:pPr>
              <w:spacing w:line="240" w:lineRule="auto"/>
              <w:ind w:right="373"/>
              <w:jc w:val="center"/>
            </w:pPr>
            <w:r w:rsidRPr="006B11E2">
              <w:t>Targeted</w:t>
            </w:r>
          </w:p>
        </w:tc>
        <w:tc>
          <w:tcPr>
            <w:tcW w:w="1099" w:type="pct"/>
          </w:tcPr>
          <w:p w14:paraId="3770D451" w14:textId="77777777" w:rsidR="00091566" w:rsidRPr="00863112" w:rsidRDefault="00091566" w:rsidP="003B3EC4">
            <w:pPr>
              <w:spacing w:line="240" w:lineRule="auto"/>
            </w:pPr>
            <w:r w:rsidRPr="006B11E2">
              <w:t>Department of Social Services</w:t>
            </w:r>
          </w:p>
        </w:tc>
        <w:tc>
          <w:tcPr>
            <w:tcW w:w="770" w:type="pct"/>
          </w:tcPr>
          <w:p w14:paraId="7E8E00BD" w14:textId="77777777" w:rsidR="00091566" w:rsidRPr="00863112" w:rsidRDefault="00091566" w:rsidP="003B3EC4">
            <w:pPr>
              <w:spacing w:line="240" w:lineRule="auto"/>
              <w:ind w:left="172" w:right="175"/>
            </w:pPr>
            <w:r w:rsidRPr="006B11E2">
              <w:t>Pipeline</w:t>
            </w:r>
          </w:p>
        </w:tc>
      </w:tr>
      <w:tr w:rsidR="00091566" w14:paraId="6A1BFE2C" w14:textId="77777777" w:rsidTr="00C413EB">
        <w:trPr>
          <w:cnfStyle w:val="000000010000" w:firstRow="0" w:lastRow="0" w:firstColumn="0" w:lastColumn="0" w:oddVBand="0" w:evenVBand="0" w:oddHBand="0" w:evenHBand="1" w:firstRowFirstColumn="0" w:firstRowLastColumn="0" w:lastRowFirstColumn="0" w:lastRowLastColumn="0"/>
          <w:cantSplit/>
          <w:trHeight w:val="1323"/>
        </w:trPr>
        <w:tc>
          <w:tcPr>
            <w:tcW w:w="2357" w:type="pct"/>
          </w:tcPr>
          <w:p w14:paraId="4C11DA1B" w14:textId="77777777" w:rsidR="00091566" w:rsidRPr="00357FF2" w:rsidRDefault="00091566" w:rsidP="003B3EC4">
            <w:pPr>
              <w:spacing w:line="240" w:lineRule="auto"/>
              <w:rPr>
                <w:rFonts w:cstheme="minorHAnsi"/>
                <w:b/>
                <w:szCs w:val="18"/>
              </w:rPr>
            </w:pPr>
            <w:r w:rsidRPr="004627D9">
              <w:rPr>
                <w:rFonts w:cstheme="minorHAnsi"/>
                <w:b/>
                <w:szCs w:val="18"/>
              </w:rPr>
              <w:t xml:space="preserve">Prioritisation of Connectivity Investment in Remote Australia: </w:t>
            </w:r>
            <w:r w:rsidRPr="004627D9">
              <w:rPr>
                <w:rFonts w:cstheme="minorHAnsi"/>
                <w:szCs w:val="18"/>
              </w:rPr>
              <w:t>a project to investigate gaps in telecommunications infrastructure and connectivity in remote First Nations communities by: linking population data</w:t>
            </w:r>
            <w:r>
              <w:rPr>
                <w:rFonts w:cstheme="minorHAnsi"/>
                <w:szCs w:val="18"/>
              </w:rPr>
              <w:t>;</w:t>
            </w:r>
            <w:r w:rsidRPr="004627D9">
              <w:rPr>
                <w:rFonts w:cstheme="minorHAnsi"/>
                <w:szCs w:val="18"/>
              </w:rPr>
              <w:t xml:space="preserve"> sorting highest populations with the worst connectivity</w:t>
            </w:r>
            <w:r>
              <w:rPr>
                <w:rFonts w:cstheme="minorHAnsi"/>
                <w:szCs w:val="18"/>
              </w:rPr>
              <w:t>;</w:t>
            </w:r>
            <w:r w:rsidRPr="004627D9">
              <w:rPr>
                <w:rFonts w:cstheme="minorHAnsi"/>
                <w:szCs w:val="18"/>
              </w:rPr>
              <w:t xml:space="preserve"> and checking if there are existing programs to fill the gaps to leverage</w:t>
            </w:r>
            <w:r w:rsidRPr="000D6438">
              <w:rPr>
                <w:rFonts w:cstheme="minorHAnsi"/>
                <w:szCs w:val="18"/>
              </w:rPr>
              <w:t xml:space="preserve"> connectivity.</w:t>
            </w:r>
          </w:p>
        </w:tc>
        <w:tc>
          <w:tcPr>
            <w:tcW w:w="774" w:type="pct"/>
          </w:tcPr>
          <w:p w14:paraId="63E91061" w14:textId="77777777" w:rsidR="00091566" w:rsidRPr="00AA05C4" w:rsidRDefault="00091566" w:rsidP="003B3EC4">
            <w:pPr>
              <w:spacing w:line="240" w:lineRule="auto"/>
              <w:ind w:right="373"/>
              <w:jc w:val="center"/>
              <w:rPr>
                <w:szCs w:val="18"/>
              </w:rPr>
            </w:pPr>
            <w:r w:rsidRPr="00AA05C4">
              <w:rPr>
                <w:szCs w:val="18"/>
              </w:rPr>
              <w:t>Universal</w:t>
            </w:r>
          </w:p>
        </w:tc>
        <w:tc>
          <w:tcPr>
            <w:tcW w:w="1099" w:type="pct"/>
          </w:tcPr>
          <w:p w14:paraId="7F263985" w14:textId="77777777" w:rsidR="00091566" w:rsidRPr="004627D9" w:rsidRDefault="00091566" w:rsidP="003B3EC4">
            <w:pPr>
              <w:spacing w:line="240" w:lineRule="auto"/>
              <w:rPr>
                <w:szCs w:val="18"/>
              </w:rPr>
            </w:pPr>
            <w:r w:rsidRPr="004627D9">
              <w:rPr>
                <w:szCs w:val="18"/>
              </w:rPr>
              <w:t>National Disability Insurance Agency</w:t>
            </w:r>
          </w:p>
        </w:tc>
        <w:tc>
          <w:tcPr>
            <w:tcW w:w="770" w:type="pct"/>
          </w:tcPr>
          <w:p w14:paraId="78798CD0" w14:textId="77777777" w:rsidR="00091566" w:rsidRPr="00AA05C4" w:rsidRDefault="00091566" w:rsidP="003B3EC4">
            <w:pPr>
              <w:spacing w:line="240" w:lineRule="auto"/>
              <w:ind w:left="172" w:right="175"/>
              <w:rPr>
                <w:szCs w:val="18"/>
              </w:rPr>
            </w:pPr>
            <w:r w:rsidRPr="00AA05C4">
              <w:rPr>
                <w:szCs w:val="18"/>
              </w:rPr>
              <w:t>Existing</w:t>
            </w:r>
          </w:p>
        </w:tc>
      </w:tr>
      <w:tr w:rsidR="00091566" w14:paraId="0DBA78CE" w14:textId="77777777" w:rsidTr="00C413EB">
        <w:trPr>
          <w:cnfStyle w:val="000000100000" w:firstRow="0" w:lastRow="0" w:firstColumn="0" w:lastColumn="0" w:oddVBand="0" w:evenVBand="0" w:oddHBand="1" w:evenHBand="0" w:firstRowFirstColumn="0" w:firstRowLastColumn="0" w:lastRowFirstColumn="0" w:lastRowLastColumn="0"/>
          <w:cantSplit/>
          <w:trHeight w:val="582"/>
        </w:trPr>
        <w:tc>
          <w:tcPr>
            <w:tcW w:w="2357" w:type="pct"/>
            <w:hideMark/>
          </w:tcPr>
          <w:p w14:paraId="4EF2CC81" w14:textId="77777777" w:rsidR="00091566" w:rsidRPr="00EA2294" w:rsidRDefault="00091566" w:rsidP="003B3EC4">
            <w:pPr>
              <w:rPr>
                <w:sz w:val="20"/>
              </w:rPr>
            </w:pPr>
            <w:r w:rsidRPr="00EA2294">
              <w:rPr>
                <w:b/>
              </w:rPr>
              <w:t xml:space="preserve">Remote Indigenous Community Telecommunications </w:t>
            </w:r>
            <w:r w:rsidRPr="000916BB">
              <w:rPr>
                <w:b/>
              </w:rPr>
              <w:t xml:space="preserve">(RICT) </w:t>
            </w:r>
            <w:r>
              <w:rPr>
                <w:b/>
              </w:rPr>
              <w:t>activity</w:t>
            </w:r>
            <w:r w:rsidRPr="00EA2294">
              <w:t>:</w:t>
            </w:r>
            <w:r w:rsidRPr="000916BB">
              <w:t xml:space="preserve"> provides services primarily to small remote First Nations communities not covered by the payphone component of the Universal Service </w:t>
            </w:r>
            <w:r>
              <w:t>Guarantee (i.e.</w:t>
            </w:r>
            <w:r w:rsidRPr="000916BB">
              <w:t xml:space="preserve"> communities with a permanent population less than 50 adults). In larger communities, the RICT activity provides a lower cost alternative to a standard Telstra payphone. Through the RICT, the NIAA funds the monitoring and maintenance of up to 301 </w:t>
            </w:r>
            <w:r>
              <w:t>Wi-Fi</w:t>
            </w:r>
            <w:r w:rsidRPr="000916BB">
              <w:t xml:space="preserve"> Telephones across Queensland, the Northern Territory, Western Australia and South Australia; 229 Community Telephones across the Northern Territory, Western Australi</w:t>
            </w:r>
            <w:r w:rsidRPr="00EA2294">
              <w:t>a,</w:t>
            </w:r>
            <w:r w:rsidRPr="000916BB">
              <w:t xml:space="preserve"> and South Australia and 24 </w:t>
            </w:r>
            <w:r>
              <w:t>Wi-Fi</w:t>
            </w:r>
            <w:r w:rsidRPr="000916BB">
              <w:t xml:space="preserve"> Hubs across the Northern Territory, Western Australia and South Australia.</w:t>
            </w:r>
          </w:p>
        </w:tc>
        <w:tc>
          <w:tcPr>
            <w:tcW w:w="774" w:type="pct"/>
            <w:hideMark/>
          </w:tcPr>
          <w:p w14:paraId="539C47A1" w14:textId="77777777" w:rsidR="00091566" w:rsidRPr="00EA2294" w:rsidRDefault="00091566" w:rsidP="003B3EC4">
            <w:pPr>
              <w:spacing w:line="240" w:lineRule="auto"/>
              <w:ind w:right="373"/>
              <w:jc w:val="center"/>
              <w:rPr>
                <w:sz w:val="20"/>
              </w:rPr>
            </w:pPr>
            <w:r w:rsidRPr="00EA2294">
              <w:t>Targeted</w:t>
            </w:r>
          </w:p>
        </w:tc>
        <w:tc>
          <w:tcPr>
            <w:tcW w:w="1099" w:type="pct"/>
          </w:tcPr>
          <w:p w14:paraId="2D74D25E" w14:textId="77777777" w:rsidR="00091566" w:rsidRPr="00EA2294" w:rsidRDefault="00091566" w:rsidP="003B3EC4">
            <w:pPr>
              <w:spacing w:line="240" w:lineRule="auto"/>
              <w:rPr>
                <w:sz w:val="20"/>
              </w:rPr>
            </w:pPr>
            <w:r w:rsidRPr="00EA2294">
              <w:t>National Indigenous Australians Agency</w:t>
            </w:r>
          </w:p>
        </w:tc>
        <w:tc>
          <w:tcPr>
            <w:tcW w:w="770" w:type="pct"/>
          </w:tcPr>
          <w:p w14:paraId="75B722AF" w14:textId="77777777" w:rsidR="00091566" w:rsidRPr="00EA2294" w:rsidRDefault="00091566" w:rsidP="003B3EC4">
            <w:pPr>
              <w:spacing w:line="240" w:lineRule="auto"/>
              <w:ind w:left="172" w:right="175"/>
              <w:rPr>
                <w:sz w:val="20"/>
              </w:rPr>
            </w:pPr>
            <w:r w:rsidRPr="00EA2294">
              <w:t>Existing</w:t>
            </w:r>
          </w:p>
        </w:tc>
      </w:tr>
      <w:tr w:rsidR="00091566" w14:paraId="46B48928" w14:textId="77777777" w:rsidTr="00C413EB">
        <w:trPr>
          <w:cnfStyle w:val="000000010000" w:firstRow="0" w:lastRow="0" w:firstColumn="0" w:lastColumn="0" w:oddVBand="0" w:evenVBand="0" w:oddHBand="0" w:evenHBand="1" w:firstRowFirstColumn="0" w:firstRowLastColumn="0" w:lastRowFirstColumn="0" w:lastRowLastColumn="0"/>
          <w:cantSplit/>
          <w:trHeight w:val="582"/>
        </w:trPr>
        <w:tc>
          <w:tcPr>
            <w:tcW w:w="2357" w:type="pct"/>
          </w:tcPr>
          <w:p w14:paraId="45B93999" w14:textId="77777777" w:rsidR="00091566" w:rsidRPr="00EA2294" w:rsidRDefault="00091566" w:rsidP="003B3EC4">
            <w:pPr>
              <w:spacing w:line="240" w:lineRule="auto"/>
              <w:rPr>
                <w:b/>
              </w:rPr>
            </w:pPr>
            <w:r w:rsidRPr="000916BB">
              <w:rPr>
                <w:b/>
                <w:color w:val="auto"/>
              </w:rPr>
              <w:t xml:space="preserve">Community-wide </w:t>
            </w:r>
            <w:r>
              <w:rPr>
                <w:b/>
                <w:color w:val="auto"/>
              </w:rPr>
              <w:t>Wi-Fi</w:t>
            </w:r>
            <w:r w:rsidRPr="000916BB">
              <w:rPr>
                <w:color w:val="auto"/>
              </w:rPr>
              <w:t xml:space="preserve">: extension of the Community-wide </w:t>
            </w:r>
            <w:r>
              <w:rPr>
                <w:color w:val="auto"/>
              </w:rPr>
              <w:t>Wi-Fi</w:t>
            </w:r>
            <w:r w:rsidRPr="000916BB">
              <w:rPr>
                <w:color w:val="auto"/>
              </w:rPr>
              <w:t xml:space="preserve"> program to </w:t>
            </w:r>
            <w:r>
              <w:rPr>
                <w:color w:val="auto"/>
              </w:rPr>
              <w:t xml:space="preserve">at least </w:t>
            </w:r>
            <w:r w:rsidRPr="000916BB">
              <w:rPr>
                <w:color w:val="auto"/>
              </w:rPr>
              <w:t xml:space="preserve">40 </w:t>
            </w:r>
            <w:r>
              <w:rPr>
                <w:color w:val="auto"/>
              </w:rPr>
              <w:t xml:space="preserve">more </w:t>
            </w:r>
            <w:r w:rsidRPr="000916BB">
              <w:rPr>
                <w:color w:val="auto"/>
              </w:rPr>
              <w:t>discrete remote First Nations communities (&gt;200 Indigenous population).</w:t>
            </w:r>
          </w:p>
        </w:tc>
        <w:tc>
          <w:tcPr>
            <w:tcW w:w="774" w:type="pct"/>
          </w:tcPr>
          <w:p w14:paraId="6DE37659" w14:textId="77777777" w:rsidR="00091566" w:rsidRPr="00EA2294" w:rsidRDefault="00091566" w:rsidP="003B3EC4">
            <w:pPr>
              <w:spacing w:line="240" w:lineRule="auto"/>
              <w:ind w:right="373"/>
              <w:jc w:val="center"/>
            </w:pPr>
            <w:r w:rsidRPr="00EA2294">
              <w:t>Targeted</w:t>
            </w:r>
          </w:p>
        </w:tc>
        <w:tc>
          <w:tcPr>
            <w:tcW w:w="1099" w:type="pct"/>
          </w:tcPr>
          <w:p w14:paraId="4A403762" w14:textId="77777777" w:rsidR="00091566" w:rsidRPr="00EA2294" w:rsidRDefault="00091566" w:rsidP="003B3EC4">
            <w:pPr>
              <w:spacing w:line="240" w:lineRule="auto"/>
            </w:pPr>
            <w:r w:rsidRPr="00EA2294">
              <w:t>NBN Co</w:t>
            </w:r>
          </w:p>
        </w:tc>
        <w:tc>
          <w:tcPr>
            <w:tcW w:w="770" w:type="pct"/>
          </w:tcPr>
          <w:p w14:paraId="1C99789B" w14:textId="77777777" w:rsidR="00091566" w:rsidRPr="00EA2294" w:rsidRDefault="00091566" w:rsidP="003B3EC4">
            <w:pPr>
              <w:spacing w:line="240" w:lineRule="auto"/>
              <w:ind w:left="172" w:right="175"/>
            </w:pPr>
            <w:r w:rsidRPr="00EA2294">
              <w:t>Pipeline</w:t>
            </w:r>
          </w:p>
        </w:tc>
      </w:tr>
      <w:tr w:rsidR="00091566" w14:paraId="16532EE1" w14:textId="77777777" w:rsidTr="00C413EB">
        <w:trPr>
          <w:cnfStyle w:val="000000100000" w:firstRow="0" w:lastRow="0" w:firstColumn="0" w:lastColumn="0" w:oddVBand="0" w:evenVBand="0" w:oddHBand="1" w:evenHBand="0" w:firstRowFirstColumn="0" w:firstRowLastColumn="0" w:lastRowFirstColumn="0" w:lastRowLastColumn="0"/>
          <w:cantSplit/>
          <w:trHeight w:val="582"/>
        </w:trPr>
        <w:tc>
          <w:tcPr>
            <w:tcW w:w="2357" w:type="pct"/>
          </w:tcPr>
          <w:p w14:paraId="16FE9BE0" w14:textId="77777777" w:rsidR="00091566" w:rsidRPr="00EA2294" w:rsidRDefault="00091566" w:rsidP="003B3EC4">
            <w:pPr>
              <w:spacing w:line="240" w:lineRule="auto"/>
              <w:rPr>
                <w:b/>
              </w:rPr>
            </w:pPr>
            <w:r w:rsidRPr="000916BB">
              <w:rPr>
                <w:b/>
                <w:color w:val="auto"/>
              </w:rPr>
              <w:t xml:space="preserve">Community-wide </w:t>
            </w:r>
            <w:r>
              <w:rPr>
                <w:b/>
                <w:color w:val="auto"/>
              </w:rPr>
              <w:t>Wi-Fi</w:t>
            </w:r>
            <w:r w:rsidRPr="000916BB">
              <w:rPr>
                <w:color w:val="auto"/>
              </w:rPr>
              <w:t xml:space="preserve">: modelled on the West Australian Tjuntjuntjara community </w:t>
            </w:r>
            <w:r>
              <w:rPr>
                <w:color w:val="auto"/>
              </w:rPr>
              <w:t>Wi-Fi</w:t>
            </w:r>
            <w:r w:rsidRPr="000916BB">
              <w:rPr>
                <w:color w:val="auto"/>
              </w:rPr>
              <w:t xml:space="preserve"> project, proof of concept with 4 discrete remote First Nations  communities (&gt;200 First Nations  population) identified as digitally underserved, the NBN community-wide </w:t>
            </w:r>
            <w:r>
              <w:rPr>
                <w:color w:val="auto"/>
              </w:rPr>
              <w:t>Wi-Fi</w:t>
            </w:r>
            <w:r w:rsidRPr="000916BB">
              <w:rPr>
                <w:color w:val="auto"/>
              </w:rPr>
              <w:t xml:space="preserve"> project will deliver free high speed-broadband access right across the community.</w:t>
            </w:r>
          </w:p>
        </w:tc>
        <w:tc>
          <w:tcPr>
            <w:tcW w:w="774" w:type="pct"/>
          </w:tcPr>
          <w:p w14:paraId="40AE99C5" w14:textId="77777777" w:rsidR="00091566" w:rsidRPr="00EA2294" w:rsidRDefault="00091566" w:rsidP="003B3EC4">
            <w:pPr>
              <w:spacing w:line="240" w:lineRule="auto"/>
              <w:ind w:right="373"/>
              <w:jc w:val="center"/>
            </w:pPr>
            <w:r w:rsidRPr="00EA2294">
              <w:t>Targeted</w:t>
            </w:r>
          </w:p>
        </w:tc>
        <w:tc>
          <w:tcPr>
            <w:tcW w:w="1099" w:type="pct"/>
          </w:tcPr>
          <w:p w14:paraId="054DF9A8" w14:textId="77777777" w:rsidR="00091566" w:rsidRPr="00EA2294" w:rsidRDefault="00091566" w:rsidP="003B3EC4">
            <w:pPr>
              <w:spacing w:line="240" w:lineRule="auto"/>
            </w:pPr>
            <w:r w:rsidRPr="00EA2294">
              <w:t>NBN Co</w:t>
            </w:r>
          </w:p>
        </w:tc>
        <w:tc>
          <w:tcPr>
            <w:tcW w:w="770" w:type="pct"/>
          </w:tcPr>
          <w:p w14:paraId="1B6F4267" w14:textId="77777777" w:rsidR="00091566" w:rsidRPr="00EA2294" w:rsidRDefault="00091566" w:rsidP="003B3EC4">
            <w:pPr>
              <w:spacing w:line="240" w:lineRule="auto"/>
              <w:ind w:left="172" w:right="175"/>
            </w:pPr>
            <w:r w:rsidRPr="00EA2294">
              <w:t>Existing</w:t>
            </w:r>
          </w:p>
        </w:tc>
      </w:tr>
      <w:tr w:rsidR="00091566" w14:paraId="3A0A9A8E" w14:textId="77777777" w:rsidTr="00C413EB">
        <w:trPr>
          <w:cnfStyle w:val="000000010000" w:firstRow="0" w:lastRow="0" w:firstColumn="0" w:lastColumn="0" w:oddVBand="0" w:evenVBand="0" w:oddHBand="0" w:evenHBand="1" w:firstRowFirstColumn="0" w:firstRowLastColumn="0" w:lastRowFirstColumn="0" w:lastRowLastColumn="0"/>
          <w:cantSplit/>
          <w:trHeight w:val="582"/>
        </w:trPr>
        <w:tc>
          <w:tcPr>
            <w:tcW w:w="2357" w:type="pct"/>
          </w:tcPr>
          <w:p w14:paraId="103A2FD4" w14:textId="77777777" w:rsidR="00091566" w:rsidRPr="00AA05C4" w:rsidRDefault="00091566" w:rsidP="003B3EC4">
            <w:pPr>
              <w:spacing w:line="240" w:lineRule="auto"/>
              <w:rPr>
                <w:b/>
                <w:szCs w:val="18"/>
              </w:rPr>
            </w:pPr>
            <w:r w:rsidRPr="00357FF2">
              <w:rPr>
                <w:b/>
                <w:color w:val="auto"/>
                <w:szCs w:val="18"/>
              </w:rPr>
              <w:t>Regional Co-investment Fund</w:t>
            </w:r>
            <w:r w:rsidRPr="00357FF2">
              <w:rPr>
                <w:color w:val="auto"/>
                <w:szCs w:val="18"/>
              </w:rPr>
              <w:t xml:space="preserve">: NBN Co is investing $300 million to help fund local broadband infrastructure projects to deliver high-speed broadband services to communities primarily in areas </w:t>
            </w:r>
            <w:r w:rsidRPr="00AA05C4">
              <w:rPr>
                <w:color w:val="auto"/>
                <w:szCs w:val="18"/>
              </w:rPr>
              <w:t xml:space="preserve">serviced by </w:t>
            </w:r>
            <w:r>
              <w:rPr>
                <w:color w:val="auto"/>
                <w:szCs w:val="18"/>
              </w:rPr>
              <w:t>NBN Co</w:t>
            </w:r>
            <w:r w:rsidRPr="00AA05C4">
              <w:rPr>
                <w:color w:val="auto"/>
                <w:szCs w:val="18"/>
              </w:rPr>
              <w:t>’s fixed wireless and satellite footprint.</w:t>
            </w:r>
            <w:r>
              <w:rPr>
                <w:color w:val="auto"/>
                <w:szCs w:val="18"/>
              </w:rPr>
              <w:t xml:space="preserve"> </w:t>
            </w:r>
            <w:r>
              <w:t xml:space="preserve">A $2.4 billion Investment </w:t>
            </w:r>
            <w:r w:rsidRPr="00863112">
              <w:t xml:space="preserve">over </w:t>
            </w:r>
            <w:r>
              <w:t xml:space="preserve">the next </w:t>
            </w:r>
            <w:r w:rsidRPr="00096CC7">
              <w:t>4 year</w:t>
            </w:r>
            <w:r>
              <w:t xml:space="preserve">s will </w:t>
            </w:r>
            <w:r w:rsidRPr="00863112">
              <w:t xml:space="preserve">enable </w:t>
            </w:r>
            <w:r>
              <w:t>an additional 1.5 million homes and businesses currently served by fibre to the node technology to upgrade to fibre to the premises.  Around 660,000 premises are expected to be in regional areas. NBN Co is on track to enable</w:t>
            </w:r>
            <w:r w:rsidRPr="00863112">
              <w:t xml:space="preserve"> speeds of up to 1 Gigabit per second to </w:t>
            </w:r>
            <w:r>
              <w:t>around</w:t>
            </w:r>
            <w:r w:rsidRPr="00863112">
              <w:t xml:space="preserve"> 10 million homes and businesses by late 2025</w:t>
            </w:r>
            <w:r>
              <w:t>.</w:t>
            </w:r>
          </w:p>
        </w:tc>
        <w:tc>
          <w:tcPr>
            <w:tcW w:w="774" w:type="pct"/>
          </w:tcPr>
          <w:p w14:paraId="23499370" w14:textId="77777777" w:rsidR="00091566" w:rsidRPr="0053337C" w:rsidRDefault="00091566" w:rsidP="003B3EC4">
            <w:pPr>
              <w:spacing w:line="240" w:lineRule="auto"/>
              <w:ind w:right="373"/>
              <w:jc w:val="center"/>
              <w:rPr>
                <w:szCs w:val="18"/>
              </w:rPr>
            </w:pPr>
            <w:r w:rsidRPr="0053337C">
              <w:rPr>
                <w:szCs w:val="18"/>
              </w:rPr>
              <w:t>Universal</w:t>
            </w:r>
          </w:p>
        </w:tc>
        <w:tc>
          <w:tcPr>
            <w:tcW w:w="1099" w:type="pct"/>
          </w:tcPr>
          <w:p w14:paraId="58A9E4BC" w14:textId="77777777" w:rsidR="00091566" w:rsidRPr="004627D9" w:rsidRDefault="00091566" w:rsidP="003B3EC4">
            <w:pPr>
              <w:spacing w:line="240" w:lineRule="auto"/>
              <w:rPr>
                <w:szCs w:val="18"/>
              </w:rPr>
            </w:pPr>
            <w:r w:rsidRPr="004627D9">
              <w:rPr>
                <w:szCs w:val="18"/>
              </w:rPr>
              <w:t>NBN Co</w:t>
            </w:r>
          </w:p>
        </w:tc>
        <w:tc>
          <w:tcPr>
            <w:tcW w:w="770" w:type="pct"/>
          </w:tcPr>
          <w:p w14:paraId="08B8F138" w14:textId="77777777" w:rsidR="00091566" w:rsidRPr="004627D9" w:rsidRDefault="00091566" w:rsidP="003B3EC4">
            <w:pPr>
              <w:spacing w:line="240" w:lineRule="auto"/>
              <w:ind w:left="172" w:right="175"/>
              <w:rPr>
                <w:szCs w:val="18"/>
              </w:rPr>
            </w:pPr>
            <w:r w:rsidRPr="004627D9">
              <w:rPr>
                <w:szCs w:val="18"/>
              </w:rPr>
              <w:t>Existing</w:t>
            </w:r>
          </w:p>
        </w:tc>
      </w:tr>
      <w:tr w:rsidR="00091566" w14:paraId="0442F53E" w14:textId="77777777" w:rsidTr="00C413EB">
        <w:trPr>
          <w:cnfStyle w:val="000000100000" w:firstRow="0" w:lastRow="0" w:firstColumn="0" w:lastColumn="0" w:oddVBand="0" w:evenVBand="0" w:oddHBand="1" w:evenHBand="0" w:firstRowFirstColumn="0" w:firstRowLastColumn="0" w:lastRowFirstColumn="0" w:lastRowLastColumn="0"/>
          <w:cantSplit/>
          <w:trHeight w:val="570"/>
        </w:trPr>
        <w:tc>
          <w:tcPr>
            <w:tcW w:w="2357" w:type="pct"/>
          </w:tcPr>
          <w:p w14:paraId="43D80FAE" w14:textId="77777777" w:rsidR="00091566" w:rsidRPr="00476A78" w:rsidRDefault="00091566" w:rsidP="003B3EC4">
            <w:pPr>
              <w:spacing w:line="240" w:lineRule="auto"/>
              <w:rPr>
                <w:b/>
                <w:szCs w:val="18"/>
              </w:rPr>
            </w:pPr>
            <w:r w:rsidRPr="00476A78">
              <w:rPr>
                <w:b/>
                <w:szCs w:val="18"/>
              </w:rPr>
              <w:t xml:space="preserve">National Agent and Access Point (NAAP) program: </w:t>
            </w:r>
            <w:r w:rsidRPr="00476A78">
              <w:rPr>
                <w:szCs w:val="18"/>
              </w:rPr>
              <w:t xml:space="preserve"> provide assistance to individuals in rural, regional and remote Australia to access Centrelink, Medicare and other government services</w:t>
            </w:r>
            <w:r>
              <w:rPr>
                <w:szCs w:val="18"/>
              </w:rPr>
              <w:t>.</w:t>
            </w:r>
          </w:p>
        </w:tc>
        <w:tc>
          <w:tcPr>
            <w:tcW w:w="774" w:type="pct"/>
          </w:tcPr>
          <w:p w14:paraId="52DE54BC" w14:textId="77777777" w:rsidR="00091566" w:rsidRPr="00AA05C4" w:rsidRDefault="00091566" w:rsidP="003B3EC4">
            <w:pPr>
              <w:spacing w:line="240" w:lineRule="auto"/>
              <w:ind w:right="373"/>
              <w:jc w:val="center"/>
              <w:rPr>
                <w:szCs w:val="18"/>
              </w:rPr>
            </w:pPr>
            <w:r w:rsidRPr="00AA05C4">
              <w:rPr>
                <w:szCs w:val="18"/>
              </w:rPr>
              <w:t>Universal</w:t>
            </w:r>
          </w:p>
        </w:tc>
        <w:tc>
          <w:tcPr>
            <w:tcW w:w="1099" w:type="pct"/>
          </w:tcPr>
          <w:p w14:paraId="366597EC" w14:textId="77777777" w:rsidR="00091566" w:rsidRPr="0053337C" w:rsidRDefault="00091566" w:rsidP="003B3EC4">
            <w:pPr>
              <w:spacing w:line="240" w:lineRule="auto"/>
              <w:rPr>
                <w:szCs w:val="18"/>
              </w:rPr>
            </w:pPr>
            <w:r w:rsidRPr="0053337C">
              <w:rPr>
                <w:szCs w:val="18"/>
              </w:rPr>
              <w:t xml:space="preserve">Services Australia </w:t>
            </w:r>
          </w:p>
        </w:tc>
        <w:tc>
          <w:tcPr>
            <w:tcW w:w="770" w:type="pct"/>
          </w:tcPr>
          <w:p w14:paraId="72821A97" w14:textId="77777777" w:rsidR="00091566" w:rsidRPr="004627D9" w:rsidRDefault="00091566" w:rsidP="003B3EC4">
            <w:pPr>
              <w:spacing w:line="240" w:lineRule="auto"/>
              <w:ind w:left="172" w:right="175"/>
              <w:rPr>
                <w:szCs w:val="18"/>
              </w:rPr>
            </w:pPr>
            <w:r w:rsidRPr="004627D9">
              <w:rPr>
                <w:szCs w:val="18"/>
              </w:rPr>
              <w:t>Existing</w:t>
            </w:r>
          </w:p>
        </w:tc>
      </w:tr>
    </w:tbl>
    <w:p w14:paraId="50CA39EF" w14:textId="77777777" w:rsidR="00B13542" w:rsidRPr="00415257" w:rsidRDefault="00B13542" w:rsidP="00B13542">
      <w:pPr>
        <w:pStyle w:val="Heading2"/>
      </w:pPr>
      <w:r w:rsidRPr="00415257">
        <w:t>Access - New South Wales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ccess and responsible government or organisation. Programs are noted as either universal or targeted at Indigenous Australians."/>
      </w:tblPr>
      <w:tblGrid>
        <w:gridCol w:w="6082"/>
        <w:gridCol w:w="1997"/>
        <w:gridCol w:w="2836"/>
        <w:gridCol w:w="1987"/>
      </w:tblGrid>
      <w:tr w:rsidR="00B13542" w14:paraId="4AE4C41B" w14:textId="77777777" w:rsidTr="00FB5D33">
        <w:trPr>
          <w:cnfStyle w:val="100000000000" w:firstRow="1" w:lastRow="0" w:firstColumn="0" w:lastColumn="0" w:oddVBand="0" w:evenVBand="0" w:oddHBand="0" w:evenHBand="0" w:firstRowFirstColumn="0" w:firstRowLastColumn="0" w:lastRowFirstColumn="0" w:lastRowLastColumn="0"/>
          <w:cantSplit/>
          <w:trHeight w:val="575"/>
        </w:trPr>
        <w:tc>
          <w:tcPr>
            <w:tcW w:w="2357" w:type="pct"/>
            <w:shd w:val="clear" w:color="auto" w:fill="25303B" w:themeFill="accent1"/>
            <w:vAlign w:val="center"/>
            <w:hideMark/>
          </w:tcPr>
          <w:p w14:paraId="784566A8" w14:textId="709B4578" w:rsidR="00B13542" w:rsidRPr="000916BB" w:rsidRDefault="00B13542" w:rsidP="002347F0">
            <w:pPr>
              <w:spacing w:line="240" w:lineRule="auto"/>
              <w:rPr>
                <w:b w:val="0"/>
                <w:color w:val="FFFFFF" w:themeColor="background1"/>
                <w:sz w:val="16"/>
                <w:szCs w:val="16"/>
              </w:rPr>
            </w:pPr>
            <w:bookmarkStart w:id="62" w:name="Title_2"/>
            <w:bookmarkEnd w:id="62"/>
            <w:r w:rsidRPr="000916BB">
              <w:rPr>
                <w:color w:val="FFFFFF" w:themeColor="background1"/>
                <w:sz w:val="16"/>
                <w:szCs w:val="16"/>
              </w:rPr>
              <w:t>Activity and short description</w:t>
            </w:r>
          </w:p>
        </w:tc>
        <w:tc>
          <w:tcPr>
            <w:tcW w:w="774" w:type="pct"/>
            <w:shd w:val="clear" w:color="auto" w:fill="25303B" w:themeFill="accent1"/>
            <w:hideMark/>
          </w:tcPr>
          <w:p w14:paraId="198039F6" w14:textId="43FBEA1A" w:rsidR="00B13542" w:rsidRPr="000916BB" w:rsidRDefault="00B13542" w:rsidP="00FF6D20">
            <w:pPr>
              <w:spacing w:line="240" w:lineRule="auto"/>
              <w:ind w:right="373"/>
              <w:rPr>
                <w:b w:val="0"/>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sidRPr="000916BB">
              <w:rPr>
                <w:color w:val="FFFFFF" w:themeColor="background1"/>
                <w:sz w:val="16"/>
                <w:szCs w:val="16"/>
              </w:rPr>
              <w:br/>
            </w:r>
            <w:r>
              <w:rPr>
                <w:color w:val="FFFFFF" w:themeColor="background1"/>
                <w:sz w:val="16"/>
                <w:szCs w:val="16"/>
              </w:rPr>
              <w:t>(target audience)</w:t>
            </w:r>
          </w:p>
        </w:tc>
        <w:tc>
          <w:tcPr>
            <w:tcW w:w="1099" w:type="pct"/>
            <w:shd w:val="clear" w:color="auto" w:fill="25303B" w:themeFill="accent1"/>
          </w:tcPr>
          <w:p w14:paraId="673C60D1" w14:textId="77777777" w:rsidR="00B13542" w:rsidRPr="000916BB" w:rsidRDefault="00B13542" w:rsidP="002347F0">
            <w:pPr>
              <w:spacing w:line="240" w:lineRule="auto"/>
              <w:rPr>
                <w:color w:val="FFFFFF" w:themeColor="background1"/>
                <w:sz w:val="16"/>
                <w:szCs w:val="16"/>
              </w:rPr>
            </w:pPr>
            <w:r w:rsidRPr="000916BB">
              <w:rPr>
                <w:color w:val="FFFFFF" w:themeColor="background1"/>
                <w:sz w:val="16"/>
                <w:szCs w:val="16"/>
              </w:rPr>
              <w:t>Responsible Agency</w:t>
            </w:r>
          </w:p>
        </w:tc>
        <w:tc>
          <w:tcPr>
            <w:tcW w:w="770" w:type="pct"/>
            <w:shd w:val="clear" w:color="auto" w:fill="25303B" w:themeFill="accent1"/>
          </w:tcPr>
          <w:p w14:paraId="125B1296" w14:textId="77777777" w:rsidR="00B13542" w:rsidRPr="000916BB" w:rsidDel="00A84378" w:rsidRDefault="00B13542" w:rsidP="002347F0">
            <w:pPr>
              <w:spacing w:line="240" w:lineRule="auto"/>
              <w:ind w:left="172" w:right="175"/>
              <w:rPr>
                <w:color w:val="FFFFFF" w:themeColor="background1"/>
                <w:sz w:val="16"/>
                <w:szCs w:val="16"/>
              </w:rPr>
            </w:pPr>
            <w:r w:rsidRPr="000916BB">
              <w:rPr>
                <w:color w:val="FFFFFF" w:themeColor="background1"/>
                <w:sz w:val="16"/>
                <w:szCs w:val="16"/>
              </w:rPr>
              <w:t>Existing/Pipeline</w:t>
            </w:r>
          </w:p>
        </w:tc>
      </w:tr>
      <w:tr w:rsidR="00091566" w14:paraId="032CC506" w14:textId="77777777" w:rsidTr="00FB5D33">
        <w:trPr>
          <w:cnfStyle w:val="000000100000" w:firstRow="0" w:lastRow="0" w:firstColumn="0" w:lastColumn="0" w:oddVBand="0" w:evenVBand="0" w:oddHBand="1" w:evenHBand="0" w:firstRowFirstColumn="0" w:firstRowLastColumn="0" w:lastRowFirstColumn="0" w:lastRowLastColumn="0"/>
          <w:cantSplit/>
          <w:trHeight w:val="543"/>
        </w:trPr>
        <w:tc>
          <w:tcPr>
            <w:tcW w:w="2357" w:type="pct"/>
          </w:tcPr>
          <w:p w14:paraId="5ECA9A24" w14:textId="77777777" w:rsidR="00091566" w:rsidRPr="00EA2294" w:rsidRDefault="00091566" w:rsidP="003B3EC4">
            <w:pPr>
              <w:spacing w:line="240" w:lineRule="auto"/>
              <w:rPr>
                <w:b/>
                <w:sz w:val="20"/>
              </w:rPr>
            </w:pPr>
            <w:r w:rsidRPr="00EA2294">
              <w:rPr>
                <w:b/>
                <w:bCs/>
                <w:color w:val="000000"/>
              </w:rPr>
              <w:t>COVID-19 Aboriginal Community Response grants</w:t>
            </w:r>
            <w:r w:rsidRPr="000916BB">
              <w:rPr>
                <w:color w:val="000000"/>
              </w:rPr>
              <w:t>:</w:t>
            </w:r>
            <w:r w:rsidRPr="00EA2294">
              <w:t xml:space="preserve"> for community organisations to keep communities connected and respond to immediate needs, including funding digital inclusion components such as infrastructure, hardware, software, data and training.</w:t>
            </w:r>
          </w:p>
        </w:tc>
        <w:tc>
          <w:tcPr>
            <w:tcW w:w="774" w:type="pct"/>
          </w:tcPr>
          <w:p w14:paraId="1D884766" w14:textId="77777777" w:rsidR="00091566" w:rsidRPr="00EA2294" w:rsidRDefault="00091566" w:rsidP="003B3EC4">
            <w:pPr>
              <w:spacing w:line="240" w:lineRule="auto"/>
              <w:ind w:right="373"/>
              <w:jc w:val="center"/>
              <w:rPr>
                <w:sz w:val="20"/>
              </w:rPr>
            </w:pPr>
            <w:r w:rsidRPr="00EA2294">
              <w:t>Targeted</w:t>
            </w:r>
          </w:p>
        </w:tc>
        <w:tc>
          <w:tcPr>
            <w:tcW w:w="1099" w:type="pct"/>
          </w:tcPr>
          <w:p w14:paraId="1027D240" w14:textId="77777777" w:rsidR="00091566" w:rsidRPr="00EA2294" w:rsidRDefault="00091566" w:rsidP="003B3EC4">
            <w:pPr>
              <w:spacing w:line="240" w:lineRule="auto"/>
              <w:rPr>
                <w:sz w:val="20"/>
              </w:rPr>
            </w:pPr>
            <w:r w:rsidRPr="00EA2294">
              <w:t>Aboriginal Affairs (NSW)</w:t>
            </w:r>
          </w:p>
        </w:tc>
        <w:tc>
          <w:tcPr>
            <w:tcW w:w="770" w:type="pct"/>
          </w:tcPr>
          <w:p w14:paraId="62B98B95" w14:textId="77777777" w:rsidR="00091566" w:rsidRPr="00EA2294" w:rsidRDefault="00091566" w:rsidP="003B3EC4">
            <w:pPr>
              <w:spacing w:line="240" w:lineRule="auto"/>
              <w:ind w:left="172" w:right="175"/>
              <w:rPr>
                <w:sz w:val="20"/>
              </w:rPr>
            </w:pPr>
            <w:r w:rsidRPr="00EA2294">
              <w:t>Existing</w:t>
            </w:r>
          </w:p>
        </w:tc>
      </w:tr>
      <w:tr w:rsidR="00091566" w14:paraId="2BF91800" w14:textId="77777777" w:rsidTr="00FB5D33">
        <w:trPr>
          <w:cnfStyle w:val="000000010000" w:firstRow="0" w:lastRow="0" w:firstColumn="0" w:lastColumn="0" w:oddVBand="0" w:evenVBand="0" w:oddHBand="0" w:evenHBand="1" w:firstRowFirstColumn="0" w:firstRowLastColumn="0" w:lastRowFirstColumn="0" w:lastRowLastColumn="0"/>
          <w:cantSplit/>
          <w:trHeight w:val="543"/>
        </w:trPr>
        <w:tc>
          <w:tcPr>
            <w:tcW w:w="2357" w:type="pct"/>
          </w:tcPr>
          <w:p w14:paraId="678F2E40" w14:textId="6CA0163A" w:rsidR="00091566" w:rsidRPr="00EA2294" w:rsidRDefault="00091566" w:rsidP="003B3EC4">
            <w:pPr>
              <w:spacing w:line="240" w:lineRule="auto"/>
              <w:rPr>
                <w:b/>
                <w:sz w:val="20"/>
              </w:rPr>
            </w:pPr>
            <w:r w:rsidRPr="00EA2294">
              <w:rPr>
                <w:b/>
                <w:bCs/>
              </w:rPr>
              <w:t>My</w:t>
            </w:r>
            <w:r w:rsidR="001107A6">
              <w:rPr>
                <w:b/>
                <w:bCs/>
              </w:rPr>
              <w:t xml:space="preserve"> </w:t>
            </w:r>
            <w:r w:rsidRPr="00EA2294">
              <w:rPr>
                <w:b/>
                <w:bCs/>
              </w:rPr>
              <w:t>Housing Online Services</w:t>
            </w:r>
            <w:r w:rsidRPr="000916BB">
              <w:t>:</w:t>
            </w:r>
            <w:r w:rsidRPr="00EA2294">
              <w:rPr>
                <w:b/>
                <w:bCs/>
              </w:rPr>
              <w:t xml:space="preserve"> </w:t>
            </w:r>
            <w:r w:rsidRPr="00EA2294">
              <w:t>a NSW Department of Communities and Justice personalised mobile phone app designed to allow clients with lower levels of digital literacy to access basic tenancy and application information.</w:t>
            </w:r>
          </w:p>
        </w:tc>
        <w:tc>
          <w:tcPr>
            <w:tcW w:w="774" w:type="pct"/>
          </w:tcPr>
          <w:p w14:paraId="7AEE3A7F" w14:textId="77777777" w:rsidR="00091566" w:rsidRPr="00EA2294" w:rsidRDefault="00091566" w:rsidP="003B3EC4">
            <w:pPr>
              <w:spacing w:line="240" w:lineRule="auto"/>
              <w:ind w:right="373"/>
              <w:jc w:val="center"/>
              <w:rPr>
                <w:sz w:val="20"/>
              </w:rPr>
            </w:pPr>
            <w:r w:rsidRPr="00EA2294">
              <w:t>Universal</w:t>
            </w:r>
          </w:p>
        </w:tc>
        <w:tc>
          <w:tcPr>
            <w:tcW w:w="1099" w:type="pct"/>
          </w:tcPr>
          <w:p w14:paraId="2047048A" w14:textId="77777777" w:rsidR="00091566" w:rsidRPr="00EA2294" w:rsidRDefault="00091566" w:rsidP="003B3EC4">
            <w:pPr>
              <w:spacing w:line="240" w:lineRule="auto"/>
              <w:rPr>
                <w:sz w:val="20"/>
              </w:rPr>
            </w:pPr>
            <w:r w:rsidRPr="00EA2294">
              <w:t>Department of Communities and Justice (NSW)</w:t>
            </w:r>
          </w:p>
        </w:tc>
        <w:tc>
          <w:tcPr>
            <w:tcW w:w="770" w:type="pct"/>
          </w:tcPr>
          <w:p w14:paraId="5F85D2E9" w14:textId="77777777" w:rsidR="00091566" w:rsidRPr="00EA2294" w:rsidRDefault="00091566" w:rsidP="003B3EC4">
            <w:pPr>
              <w:spacing w:line="240" w:lineRule="auto"/>
              <w:ind w:left="172" w:right="175"/>
              <w:rPr>
                <w:sz w:val="20"/>
              </w:rPr>
            </w:pPr>
            <w:r w:rsidRPr="00EA2294">
              <w:t>Existing</w:t>
            </w:r>
          </w:p>
        </w:tc>
      </w:tr>
      <w:tr w:rsidR="00091566" w14:paraId="38949EEC" w14:textId="77777777" w:rsidTr="00FB5D33">
        <w:trPr>
          <w:cnfStyle w:val="000000100000" w:firstRow="0" w:lastRow="0" w:firstColumn="0" w:lastColumn="0" w:oddVBand="0" w:evenVBand="0" w:oddHBand="1" w:evenHBand="0" w:firstRowFirstColumn="0" w:firstRowLastColumn="0" w:lastRowFirstColumn="0" w:lastRowLastColumn="0"/>
          <w:cantSplit/>
          <w:trHeight w:val="543"/>
        </w:trPr>
        <w:tc>
          <w:tcPr>
            <w:tcW w:w="2357" w:type="pct"/>
          </w:tcPr>
          <w:p w14:paraId="0E1A8C4C" w14:textId="77777777" w:rsidR="00091566" w:rsidRPr="00EA2294" w:rsidRDefault="00091566" w:rsidP="003B3EC4">
            <w:pPr>
              <w:spacing w:line="240" w:lineRule="auto"/>
              <w:rPr>
                <w:b/>
                <w:sz w:val="20"/>
              </w:rPr>
            </w:pPr>
            <w:r w:rsidRPr="00EA2294">
              <w:rPr>
                <w:rFonts w:cstheme="minorHAnsi"/>
                <w:b/>
                <w:bCs/>
              </w:rPr>
              <w:t>Aboriginal Customer Engagement Strategy</w:t>
            </w:r>
            <w:r w:rsidRPr="00EA2294">
              <w:rPr>
                <w:rFonts w:cstheme="minorHAnsi"/>
              </w:rPr>
              <w:t xml:space="preserve"> </w:t>
            </w:r>
            <w:r w:rsidRPr="00EA2294">
              <w:rPr>
                <w:rFonts w:cstheme="minorHAnsi"/>
                <w:b/>
                <w:bCs/>
              </w:rPr>
              <w:t>2020 – 2025</w:t>
            </w:r>
            <w:r w:rsidRPr="000916BB">
              <w:rPr>
                <w:rFonts w:cstheme="minorHAnsi"/>
                <w:bCs/>
              </w:rPr>
              <w:t>:</w:t>
            </w:r>
            <w:r w:rsidRPr="00EA2294">
              <w:rPr>
                <w:rFonts w:cstheme="minorHAnsi"/>
              </w:rPr>
              <w:t xml:space="preserve"> was launched by the NSW Department of Customer Service in 2021. Service delivery (digital and face-to-face) will be designed </w:t>
            </w:r>
            <w:r w:rsidRPr="00EA2294">
              <w:t>in partnership with First Nations people to ensure they receive services and support in a culturally safe way.</w:t>
            </w:r>
          </w:p>
        </w:tc>
        <w:tc>
          <w:tcPr>
            <w:tcW w:w="774" w:type="pct"/>
          </w:tcPr>
          <w:p w14:paraId="2B850059" w14:textId="77777777" w:rsidR="00091566" w:rsidRPr="00EA2294" w:rsidRDefault="00091566" w:rsidP="003B3EC4">
            <w:pPr>
              <w:spacing w:line="240" w:lineRule="auto"/>
              <w:ind w:right="373"/>
              <w:jc w:val="center"/>
              <w:rPr>
                <w:sz w:val="20"/>
              </w:rPr>
            </w:pPr>
            <w:r w:rsidRPr="00EA2294">
              <w:t>Targeted</w:t>
            </w:r>
          </w:p>
        </w:tc>
        <w:tc>
          <w:tcPr>
            <w:tcW w:w="1099" w:type="pct"/>
          </w:tcPr>
          <w:p w14:paraId="286B2DC6" w14:textId="77777777" w:rsidR="00091566" w:rsidRPr="00EA2294" w:rsidRDefault="00091566" w:rsidP="003B3EC4">
            <w:pPr>
              <w:spacing w:line="240" w:lineRule="auto"/>
              <w:rPr>
                <w:sz w:val="20"/>
              </w:rPr>
            </w:pPr>
            <w:r w:rsidRPr="00EA2294">
              <w:t>Department of Customer Service (NSW)</w:t>
            </w:r>
          </w:p>
        </w:tc>
        <w:tc>
          <w:tcPr>
            <w:tcW w:w="770" w:type="pct"/>
          </w:tcPr>
          <w:p w14:paraId="32C7DDCC" w14:textId="77777777" w:rsidR="00091566" w:rsidRPr="00EA2294" w:rsidRDefault="00091566" w:rsidP="003B3EC4">
            <w:pPr>
              <w:spacing w:line="240" w:lineRule="auto"/>
              <w:ind w:left="172" w:right="175"/>
              <w:rPr>
                <w:sz w:val="20"/>
              </w:rPr>
            </w:pPr>
            <w:r w:rsidRPr="00EA2294">
              <w:t>Existing</w:t>
            </w:r>
          </w:p>
        </w:tc>
      </w:tr>
      <w:tr w:rsidR="00091566" w14:paraId="7EA31779" w14:textId="77777777" w:rsidTr="00FB5D33">
        <w:trPr>
          <w:cnfStyle w:val="000000010000" w:firstRow="0" w:lastRow="0" w:firstColumn="0" w:lastColumn="0" w:oddVBand="0" w:evenVBand="0" w:oddHBand="0" w:evenHBand="1" w:firstRowFirstColumn="0" w:firstRowLastColumn="0" w:lastRowFirstColumn="0" w:lastRowLastColumn="0"/>
          <w:cantSplit/>
          <w:trHeight w:val="543"/>
        </w:trPr>
        <w:tc>
          <w:tcPr>
            <w:tcW w:w="2357" w:type="pct"/>
          </w:tcPr>
          <w:p w14:paraId="38A185F9" w14:textId="6F6119C7" w:rsidR="00091566" w:rsidRPr="00EA2294" w:rsidRDefault="00091566" w:rsidP="003B3EC4">
            <w:pPr>
              <w:tabs>
                <w:tab w:val="left" w:pos="3008"/>
              </w:tabs>
              <w:spacing w:line="240" w:lineRule="auto"/>
              <w:rPr>
                <w:b/>
                <w:bCs/>
                <w:sz w:val="20"/>
              </w:rPr>
            </w:pPr>
            <w:bookmarkStart w:id="63" w:name="_Hlk110593768"/>
            <w:r w:rsidRPr="00EA2294">
              <w:rPr>
                <w:rFonts w:eastAsiaTheme="minorEastAsia"/>
                <w:b/>
                <w:bCs/>
              </w:rPr>
              <w:t>Digital Hubs Grants pilot</w:t>
            </w:r>
            <w:r w:rsidRPr="00EA2294">
              <w:rPr>
                <w:rFonts w:eastAsiaTheme="minorEastAsia"/>
                <w:lang w:val="en-GB"/>
              </w:rPr>
              <w:t xml:space="preserve">: in partnership with BlaQ Aboriginal Corporation, the Department of Customer Service will </w:t>
            </w:r>
            <w:r w:rsidRPr="00EA2294">
              <w:rPr>
                <w:rFonts w:eastAsiaTheme="minorEastAsia"/>
              </w:rPr>
              <w:t>support Aboriginal Controlled Community Organisations to provide communities with culturally safe access to digital devices and digital support.</w:t>
            </w:r>
            <w:bookmarkEnd w:id="63"/>
          </w:p>
        </w:tc>
        <w:tc>
          <w:tcPr>
            <w:tcW w:w="774" w:type="pct"/>
          </w:tcPr>
          <w:p w14:paraId="279D6AD0" w14:textId="77777777" w:rsidR="00091566" w:rsidRPr="00EA2294" w:rsidRDefault="00091566" w:rsidP="003B3EC4">
            <w:pPr>
              <w:spacing w:line="240" w:lineRule="auto"/>
              <w:ind w:right="373"/>
              <w:jc w:val="center"/>
              <w:rPr>
                <w:sz w:val="20"/>
              </w:rPr>
            </w:pPr>
            <w:r w:rsidRPr="00EA2294">
              <w:t>Targeted</w:t>
            </w:r>
          </w:p>
        </w:tc>
        <w:tc>
          <w:tcPr>
            <w:tcW w:w="1099" w:type="pct"/>
          </w:tcPr>
          <w:p w14:paraId="5D1780BB" w14:textId="77777777" w:rsidR="00091566" w:rsidRPr="00EA2294" w:rsidRDefault="00091566" w:rsidP="003B3EC4">
            <w:pPr>
              <w:spacing w:line="240" w:lineRule="auto"/>
              <w:rPr>
                <w:sz w:val="20"/>
              </w:rPr>
            </w:pPr>
            <w:r w:rsidRPr="00EA2294">
              <w:t>Department of Customer Service (NSW)</w:t>
            </w:r>
          </w:p>
        </w:tc>
        <w:tc>
          <w:tcPr>
            <w:tcW w:w="770" w:type="pct"/>
          </w:tcPr>
          <w:p w14:paraId="69B27799" w14:textId="77777777" w:rsidR="00091566" w:rsidRPr="00EA2294" w:rsidRDefault="00091566" w:rsidP="003B3EC4">
            <w:pPr>
              <w:spacing w:line="240" w:lineRule="auto"/>
              <w:ind w:left="172" w:right="175"/>
              <w:rPr>
                <w:sz w:val="20"/>
              </w:rPr>
            </w:pPr>
            <w:r w:rsidRPr="00EA2294">
              <w:t>Pipeline</w:t>
            </w:r>
          </w:p>
        </w:tc>
      </w:tr>
      <w:tr w:rsidR="00091566" w14:paraId="5D0043E6" w14:textId="77777777" w:rsidTr="00FB5D33">
        <w:trPr>
          <w:cnfStyle w:val="000000100000" w:firstRow="0" w:lastRow="0" w:firstColumn="0" w:lastColumn="0" w:oddVBand="0" w:evenVBand="0" w:oddHBand="1" w:evenHBand="0" w:firstRowFirstColumn="0" w:firstRowLastColumn="0" w:lastRowFirstColumn="0" w:lastRowLastColumn="0"/>
          <w:cantSplit/>
          <w:trHeight w:val="543"/>
        </w:trPr>
        <w:tc>
          <w:tcPr>
            <w:tcW w:w="2357" w:type="pct"/>
          </w:tcPr>
          <w:p w14:paraId="51C87691" w14:textId="77777777" w:rsidR="00091566" w:rsidRPr="00EA2294" w:rsidRDefault="00091566" w:rsidP="003B3EC4">
            <w:pPr>
              <w:tabs>
                <w:tab w:val="left" w:pos="3008"/>
              </w:tabs>
              <w:spacing w:line="240" w:lineRule="auto"/>
              <w:rPr>
                <w:b/>
                <w:bCs/>
                <w:sz w:val="20"/>
              </w:rPr>
            </w:pPr>
            <w:r w:rsidRPr="00EA2294">
              <w:rPr>
                <w:rFonts w:eastAsiaTheme="minorEastAsia"/>
                <w:b/>
                <w:bCs/>
              </w:rPr>
              <w:t>Digital Inclusion Digital Device Vouchers</w:t>
            </w:r>
            <w:r w:rsidRPr="000916BB">
              <w:rPr>
                <w:rFonts w:eastAsiaTheme="minorEastAsia"/>
                <w:bCs/>
              </w:rPr>
              <w:t>:</w:t>
            </w:r>
            <w:r w:rsidRPr="00EA2294">
              <w:rPr>
                <w:rFonts w:eastAsiaTheme="minorEastAsia"/>
                <w:b/>
                <w:bCs/>
              </w:rPr>
              <w:t xml:space="preserve"> </w:t>
            </w:r>
            <w:r w:rsidRPr="00EA2294">
              <w:rPr>
                <w:rFonts w:eastAsiaTheme="minorEastAsia"/>
                <w:lang w:val="en-GB"/>
              </w:rPr>
              <w:t>in partnership with BlaQ Aboriginal Corporation, the Department of Customer Service will explore opportunities to support First Nations people to stay connected through the transition to 4G</w:t>
            </w:r>
            <w:r w:rsidRPr="00EA2294">
              <w:rPr>
                <w:rFonts w:eastAsiaTheme="minorEastAsia"/>
                <w:color w:val="000000" w:themeColor="text1"/>
                <w:lang w:val="en-GB"/>
              </w:rPr>
              <w:t>/5G.</w:t>
            </w:r>
          </w:p>
        </w:tc>
        <w:tc>
          <w:tcPr>
            <w:tcW w:w="774" w:type="pct"/>
          </w:tcPr>
          <w:p w14:paraId="12796B06" w14:textId="77777777" w:rsidR="00091566" w:rsidRPr="00EA2294" w:rsidRDefault="00091566" w:rsidP="003B3EC4">
            <w:pPr>
              <w:spacing w:line="240" w:lineRule="auto"/>
              <w:ind w:right="373"/>
              <w:jc w:val="center"/>
              <w:rPr>
                <w:sz w:val="20"/>
              </w:rPr>
            </w:pPr>
            <w:r w:rsidRPr="00EA2294">
              <w:t>Targeted</w:t>
            </w:r>
          </w:p>
        </w:tc>
        <w:tc>
          <w:tcPr>
            <w:tcW w:w="1099" w:type="pct"/>
          </w:tcPr>
          <w:p w14:paraId="570B908E" w14:textId="77777777" w:rsidR="00091566" w:rsidRPr="00EA2294" w:rsidRDefault="00091566" w:rsidP="003B3EC4">
            <w:pPr>
              <w:spacing w:line="240" w:lineRule="auto"/>
              <w:rPr>
                <w:sz w:val="20"/>
              </w:rPr>
            </w:pPr>
            <w:r w:rsidRPr="00EA2294">
              <w:t>Department of Customer Service (NSW)</w:t>
            </w:r>
          </w:p>
        </w:tc>
        <w:tc>
          <w:tcPr>
            <w:tcW w:w="770" w:type="pct"/>
          </w:tcPr>
          <w:p w14:paraId="71B58D72" w14:textId="77777777" w:rsidR="00091566" w:rsidRPr="00EA2294" w:rsidRDefault="00091566" w:rsidP="003B3EC4">
            <w:pPr>
              <w:spacing w:line="240" w:lineRule="auto"/>
              <w:ind w:left="172" w:right="175"/>
              <w:rPr>
                <w:sz w:val="20"/>
              </w:rPr>
            </w:pPr>
            <w:r w:rsidRPr="00EA2294">
              <w:t>Pipeline</w:t>
            </w:r>
          </w:p>
        </w:tc>
      </w:tr>
      <w:tr w:rsidR="00091566" w14:paraId="29323971" w14:textId="77777777" w:rsidTr="00FB5D33">
        <w:trPr>
          <w:cnfStyle w:val="000000010000" w:firstRow="0" w:lastRow="0" w:firstColumn="0" w:lastColumn="0" w:oddVBand="0" w:evenVBand="0" w:oddHBand="0" w:evenHBand="1" w:firstRowFirstColumn="0" w:firstRowLastColumn="0" w:lastRowFirstColumn="0" w:lastRowLastColumn="0"/>
          <w:cantSplit/>
          <w:trHeight w:val="543"/>
        </w:trPr>
        <w:tc>
          <w:tcPr>
            <w:tcW w:w="2357" w:type="pct"/>
          </w:tcPr>
          <w:p w14:paraId="6E39C790" w14:textId="77777777" w:rsidR="00091566" w:rsidRPr="00EA2294" w:rsidRDefault="00091566" w:rsidP="003B3EC4">
            <w:pPr>
              <w:tabs>
                <w:tab w:val="left" w:pos="3008"/>
              </w:tabs>
              <w:spacing w:line="240" w:lineRule="auto"/>
              <w:rPr>
                <w:b/>
                <w:sz w:val="20"/>
              </w:rPr>
            </w:pPr>
            <w:r w:rsidRPr="00EA2294">
              <w:rPr>
                <w:b/>
                <w:bCs/>
              </w:rPr>
              <w:t>Digital Inclusion Officer Level Working Group</w:t>
            </w:r>
            <w:r w:rsidRPr="000916BB">
              <w:t>:</w:t>
            </w:r>
            <w:r w:rsidRPr="00EA2294">
              <w:rPr>
                <w:b/>
                <w:bCs/>
              </w:rPr>
              <w:t xml:space="preserve"> </w:t>
            </w:r>
            <w:r w:rsidRPr="00EA2294">
              <w:t>was established in mid-2021 and is</w:t>
            </w:r>
            <w:r w:rsidRPr="00EA2294">
              <w:rPr>
                <w:b/>
                <w:bCs/>
              </w:rPr>
              <w:t xml:space="preserve"> </w:t>
            </w:r>
            <w:r w:rsidRPr="00EA2294">
              <w:t>co-chaired by the Department of Customer Service and Bla</w:t>
            </w:r>
            <w:r>
              <w:t>Q</w:t>
            </w:r>
            <w:r w:rsidRPr="00EA2294">
              <w:t>, an Aboriginal controlled organisation and</w:t>
            </w:r>
            <w:r>
              <w:t xml:space="preserve"> NSW Coalition of Aboriginal Peak Organisations</w:t>
            </w:r>
            <w:r w:rsidRPr="00EA2294">
              <w:t xml:space="preserve"> representative. The working group is developing initiatives to meet Target 17 under the NSW Closing the Gap Implementation Plan, to achieve equal levels of digital inclusion for First Nations people by 2026. The working group has representation from other NSW Government Departments and agencies.</w:t>
            </w:r>
          </w:p>
        </w:tc>
        <w:tc>
          <w:tcPr>
            <w:tcW w:w="774" w:type="pct"/>
          </w:tcPr>
          <w:p w14:paraId="39A9C690" w14:textId="77777777" w:rsidR="00091566" w:rsidRPr="00EA2294" w:rsidRDefault="00091566" w:rsidP="003B3EC4">
            <w:pPr>
              <w:spacing w:line="240" w:lineRule="auto"/>
              <w:ind w:right="373"/>
              <w:jc w:val="center"/>
              <w:rPr>
                <w:sz w:val="20"/>
              </w:rPr>
            </w:pPr>
            <w:r w:rsidRPr="00EA2294">
              <w:t>Targeted</w:t>
            </w:r>
          </w:p>
        </w:tc>
        <w:tc>
          <w:tcPr>
            <w:tcW w:w="1099" w:type="pct"/>
          </w:tcPr>
          <w:p w14:paraId="413367D7" w14:textId="77777777" w:rsidR="00091566" w:rsidRPr="00EA2294" w:rsidRDefault="00091566" w:rsidP="003B3EC4">
            <w:pPr>
              <w:spacing w:line="240" w:lineRule="auto"/>
              <w:rPr>
                <w:sz w:val="20"/>
              </w:rPr>
            </w:pPr>
            <w:r w:rsidRPr="00EA2294">
              <w:t>Department of Customer Service (NSW)</w:t>
            </w:r>
          </w:p>
        </w:tc>
        <w:tc>
          <w:tcPr>
            <w:tcW w:w="770" w:type="pct"/>
          </w:tcPr>
          <w:p w14:paraId="6C2381AA" w14:textId="77777777" w:rsidR="00091566" w:rsidRPr="00EA2294" w:rsidRDefault="00091566" w:rsidP="003B3EC4">
            <w:pPr>
              <w:spacing w:line="240" w:lineRule="auto"/>
              <w:ind w:left="172" w:right="175"/>
              <w:rPr>
                <w:sz w:val="20"/>
              </w:rPr>
            </w:pPr>
            <w:r w:rsidRPr="00EA2294">
              <w:t>Existing</w:t>
            </w:r>
          </w:p>
        </w:tc>
      </w:tr>
      <w:tr w:rsidR="00091566" w14:paraId="2344FCFB" w14:textId="77777777" w:rsidTr="00FB5D33">
        <w:trPr>
          <w:cnfStyle w:val="000000100000" w:firstRow="0" w:lastRow="0" w:firstColumn="0" w:lastColumn="0" w:oddVBand="0" w:evenVBand="0" w:oddHBand="1" w:evenHBand="0" w:firstRowFirstColumn="0" w:firstRowLastColumn="0" w:lastRowFirstColumn="0" w:lastRowLastColumn="0"/>
          <w:cantSplit/>
          <w:trHeight w:val="543"/>
        </w:trPr>
        <w:tc>
          <w:tcPr>
            <w:tcW w:w="2357" w:type="pct"/>
          </w:tcPr>
          <w:p w14:paraId="06D26012" w14:textId="77777777" w:rsidR="00091566" w:rsidRPr="00EA2294" w:rsidRDefault="00091566" w:rsidP="003B3EC4">
            <w:pPr>
              <w:tabs>
                <w:tab w:val="left" w:pos="3008"/>
              </w:tabs>
              <w:spacing w:line="240" w:lineRule="auto"/>
              <w:rPr>
                <w:b/>
                <w:bCs/>
                <w:sz w:val="20"/>
              </w:rPr>
            </w:pPr>
            <w:r w:rsidRPr="00EA2294">
              <w:rPr>
                <w:b/>
                <w:bCs/>
              </w:rPr>
              <w:t>Government Made Easy for Aboriginal People</w:t>
            </w:r>
            <w:r w:rsidRPr="00EA2294">
              <w:t>: aims to create a future state customer experience that encourages customers to self-identify as a First Nations person when transacting with the NSW Government by creating a supportive and transparent environment.</w:t>
            </w:r>
          </w:p>
        </w:tc>
        <w:tc>
          <w:tcPr>
            <w:tcW w:w="774" w:type="pct"/>
          </w:tcPr>
          <w:p w14:paraId="4FBC58F9" w14:textId="77777777" w:rsidR="00091566" w:rsidRPr="00EA2294" w:rsidRDefault="00091566" w:rsidP="003B3EC4">
            <w:pPr>
              <w:spacing w:line="240" w:lineRule="auto"/>
              <w:ind w:right="373"/>
              <w:jc w:val="center"/>
              <w:rPr>
                <w:sz w:val="20"/>
              </w:rPr>
            </w:pPr>
            <w:r w:rsidRPr="00EA2294">
              <w:t>Targeted</w:t>
            </w:r>
          </w:p>
        </w:tc>
        <w:tc>
          <w:tcPr>
            <w:tcW w:w="1099" w:type="pct"/>
          </w:tcPr>
          <w:p w14:paraId="07AE1869" w14:textId="77777777" w:rsidR="00091566" w:rsidRPr="00EA2294" w:rsidRDefault="00091566" w:rsidP="003B3EC4">
            <w:pPr>
              <w:spacing w:line="240" w:lineRule="auto"/>
              <w:rPr>
                <w:sz w:val="20"/>
              </w:rPr>
            </w:pPr>
            <w:r w:rsidRPr="00EA2294">
              <w:t>Department of Customer Service (NSW)</w:t>
            </w:r>
          </w:p>
        </w:tc>
        <w:tc>
          <w:tcPr>
            <w:tcW w:w="770" w:type="pct"/>
          </w:tcPr>
          <w:p w14:paraId="3CEB205A" w14:textId="77777777" w:rsidR="00091566" w:rsidRPr="00EA2294" w:rsidRDefault="00091566" w:rsidP="003B3EC4">
            <w:pPr>
              <w:spacing w:line="240" w:lineRule="auto"/>
              <w:ind w:left="172" w:right="175"/>
              <w:rPr>
                <w:sz w:val="20"/>
              </w:rPr>
            </w:pPr>
            <w:r w:rsidRPr="00EA2294">
              <w:t>Pipeline</w:t>
            </w:r>
          </w:p>
        </w:tc>
      </w:tr>
      <w:tr w:rsidR="00091566" w14:paraId="55B947CA" w14:textId="77777777" w:rsidTr="00FB5D33">
        <w:trPr>
          <w:cnfStyle w:val="000000010000" w:firstRow="0" w:lastRow="0" w:firstColumn="0" w:lastColumn="0" w:oddVBand="0" w:evenVBand="0" w:oddHBand="0" w:evenHBand="1" w:firstRowFirstColumn="0" w:firstRowLastColumn="0" w:lastRowFirstColumn="0" w:lastRowLastColumn="0"/>
          <w:cantSplit/>
          <w:trHeight w:val="543"/>
        </w:trPr>
        <w:tc>
          <w:tcPr>
            <w:tcW w:w="2357" w:type="pct"/>
          </w:tcPr>
          <w:p w14:paraId="28A9EC52" w14:textId="77777777" w:rsidR="00091566" w:rsidRPr="00EA2294" w:rsidRDefault="00091566" w:rsidP="003B3EC4">
            <w:pPr>
              <w:spacing w:line="240" w:lineRule="auto"/>
              <w:rPr>
                <w:b/>
                <w:sz w:val="20"/>
              </w:rPr>
            </w:pPr>
            <w:r w:rsidRPr="00EA2294">
              <w:rPr>
                <w:b/>
                <w:bCs/>
              </w:rPr>
              <w:t>Education’s Schools Digital Strategy Rural Access Gap program</w:t>
            </w:r>
            <w:r w:rsidRPr="000916BB">
              <w:t>:</w:t>
            </w:r>
            <w:r w:rsidRPr="00EA2294">
              <w:t xml:space="preserve"> the NSW Department of Education’s program addresses digital inequity in schools by providing teachers and students in rural and remote areas with access to digital devices and network connectivity. </w:t>
            </w:r>
          </w:p>
        </w:tc>
        <w:tc>
          <w:tcPr>
            <w:tcW w:w="774" w:type="pct"/>
          </w:tcPr>
          <w:p w14:paraId="19DBD60A" w14:textId="77777777" w:rsidR="00091566" w:rsidRPr="00EA2294" w:rsidRDefault="00091566" w:rsidP="003B3EC4">
            <w:pPr>
              <w:spacing w:line="240" w:lineRule="auto"/>
              <w:ind w:right="373"/>
              <w:jc w:val="center"/>
              <w:rPr>
                <w:sz w:val="20"/>
              </w:rPr>
            </w:pPr>
            <w:r w:rsidRPr="00EA2294">
              <w:t>Universal</w:t>
            </w:r>
          </w:p>
        </w:tc>
        <w:tc>
          <w:tcPr>
            <w:tcW w:w="1099" w:type="pct"/>
          </w:tcPr>
          <w:p w14:paraId="21AF05B7" w14:textId="77777777" w:rsidR="00091566" w:rsidRPr="00EA2294" w:rsidRDefault="00091566" w:rsidP="003B3EC4">
            <w:pPr>
              <w:spacing w:line="240" w:lineRule="auto"/>
              <w:rPr>
                <w:sz w:val="20"/>
              </w:rPr>
            </w:pPr>
            <w:r w:rsidRPr="00EA2294">
              <w:t>Department of Education (NSW)</w:t>
            </w:r>
          </w:p>
        </w:tc>
        <w:tc>
          <w:tcPr>
            <w:tcW w:w="770" w:type="pct"/>
          </w:tcPr>
          <w:p w14:paraId="527B0D47" w14:textId="77777777" w:rsidR="00091566" w:rsidRPr="00EA2294" w:rsidRDefault="00091566" w:rsidP="003B3EC4">
            <w:pPr>
              <w:spacing w:line="240" w:lineRule="auto"/>
              <w:ind w:left="172" w:right="175"/>
              <w:rPr>
                <w:sz w:val="20"/>
              </w:rPr>
            </w:pPr>
            <w:r w:rsidRPr="00EA2294">
              <w:t>Existing</w:t>
            </w:r>
          </w:p>
        </w:tc>
      </w:tr>
      <w:tr w:rsidR="00091566" w:rsidRPr="00EA2294" w14:paraId="458B3A6D" w14:textId="77777777" w:rsidTr="00FB5D33">
        <w:trPr>
          <w:cnfStyle w:val="000000100000" w:firstRow="0" w:lastRow="0" w:firstColumn="0" w:lastColumn="0" w:oddVBand="0" w:evenVBand="0" w:oddHBand="1" w:evenHBand="0" w:firstRowFirstColumn="0" w:firstRowLastColumn="0" w:lastRowFirstColumn="0" w:lastRowLastColumn="0"/>
          <w:cantSplit/>
          <w:trHeight w:val="543"/>
        </w:trPr>
        <w:tc>
          <w:tcPr>
            <w:tcW w:w="2357" w:type="pct"/>
            <w:hideMark/>
          </w:tcPr>
          <w:p w14:paraId="4003F8E8" w14:textId="77777777" w:rsidR="00091566" w:rsidRPr="00EA2294" w:rsidRDefault="00091566" w:rsidP="003B3EC4">
            <w:pPr>
              <w:spacing w:line="240" w:lineRule="auto"/>
              <w:rPr>
                <w:sz w:val="20"/>
              </w:rPr>
            </w:pPr>
            <w:r w:rsidRPr="00EA2294">
              <w:rPr>
                <w:b/>
              </w:rPr>
              <w:t>NSW Department of Education Distance and Rural Technologies team</w:t>
            </w:r>
            <w:r w:rsidRPr="00EA2294">
              <w:t>: assists students and schools with technologies to improve rural and distance education schooling.</w:t>
            </w:r>
          </w:p>
        </w:tc>
        <w:tc>
          <w:tcPr>
            <w:tcW w:w="774" w:type="pct"/>
            <w:hideMark/>
          </w:tcPr>
          <w:p w14:paraId="7370C507" w14:textId="77777777" w:rsidR="00091566" w:rsidRPr="00EA2294" w:rsidRDefault="00091566" w:rsidP="003B3EC4">
            <w:pPr>
              <w:spacing w:line="240" w:lineRule="auto"/>
              <w:ind w:right="373"/>
              <w:jc w:val="center"/>
              <w:rPr>
                <w:sz w:val="20"/>
              </w:rPr>
            </w:pPr>
            <w:r w:rsidRPr="00EA2294">
              <w:t>Universal</w:t>
            </w:r>
          </w:p>
        </w:tc>
        <w:tc>
          <w:tcPr>
            <w:tcW w:w="1099" w:type="pct"/>
          </w:tcPr>
          <w:p w14:paraId="48439B33" w14:textId="77777777" w:rsidR="00091566" w:rsidRPr="00EA2294" w:rsidRDefault="00091566" w:rsidP="003B3EC4">
            <w:pPr>
              <w:spacing w:line="240" w:lineRule="auto"/>
              <w:rPr>
                <w:sz w:val="20"/>
              </w:rPr>
            </w:pPr>
            <w:r w:rsidRPr="00EA2294">
              <w:t xml:space="preserve">NSW Department of Education </w:t>
            </w:r>
          </w:p>
        </w:tc>
        <w:tc>
          <w:tcPr>
            <w:tcW w:w="770" w:type="pct"/>
          </w:tcPr>
          <w:p w14:paraId="64A5BE87" w14:textId="77777777" w:rsidR="00091566" w:rsidRPr="00EA2294" w:rsidRDefault="00091566" w:rsidP="003B3EC4">
            <w:pPr>
              <w:spacing w:line="240" w:lineRule="auto"/>
              <w:ind w:left="172" w:right="175"/>
              <w:rPr>
                <w:sz w:val="20"/>
              </w:rPr>
            </w:pPr>
            <w:r w:rsidRPr="00EA2294">
              <w:t>Existing</w:t>
            </w:r>
          </w:p>
        </w:tc>
      </w:tr>
      <w:tr w:rsidR="00091566" w14:paraId="1EACB7B7" w14:textId="77777777" w:rsidTr="00FB5D33">
        <w:trPr>
          <w:cnfStyle w:val="000000010000" w:firstRow="0" w:lastRow="0" w:firstColumn="0" w:lastColumn="0" w:oddVBand="0" w:evenVBand="0" w:oddHBand="0" w:evenHBand="1" w:firstRowFirstColumn="0" w:firstRowLastColumn="0" w:lastRowFirstColumn="0" w:lastRowLastColumn="0"/>
          <w:cantSplit/>
          <w:trHeight w:val="543"/>
        </w:trPr>
        <w:tc>
          <w:tcPr>
            <w:tcW w:w="2357" w:type="pct"/>
          </w:tcPr>
          <w:p w14:paraId="094D4B55" w14:textId="77777777" w:rsidR="00091566" w:rsidRPr="00EA2294" w:rsidRDefault="00091566" w:rsidP="003B3EC4">
            <w:pPr>
              <w:spacing w:line="240" w:lineRule="auto"/>
              <w:rPr>
                <w:b/>
                <w:sz w:val="20"/>
              </w:rPr>
            </w:pPr>
            <w:r w:rsidRPr="00EA2294">
              <w:rPr>
                <w:b/>
                <w:bCs/>
              </w:rPr>
              <w:t>Mobile Blackspots Program</w:t>
            </w:r>
            <w:r w:rsidRPr="000916BB">
              <w:t>:</w:t>
            </w:r>
            <w:r w:rsidRPr="00EA2294">
              <w:rPr>
                <w:b/>
                <w:bCs/>
              </w:rPr>
              <w:t xml:space="preserve"> </w:t>
            </w:r>
            <w:r w:rsidRPr="00EA2294">
              <w:t>the NSW Telco Authority’s program is improving mobile phone coverage across NSW, especially in regional areas.</w:t>
            </w:r>
          </w:p>
        </w:tc>
        <w:tc>
          <w:tcPr>
            <w:tcW w:w="774" w:type="pct"/>
          </w:tcPr>
          <w:p w14:paraId="754FA649" w14:textId="77777777" w:rsidR="00091566" w:rsidRPr="00EA2294" w:rsidRDefault="00091566" w:rsidP="003B3EC4">
            <w:pPr>
              <w:spacing w:line="240" w:lineRule="auto"/>
              <w:ind w:right="373"/>
              <w:jc w:val="center"/>
              <w:rPr>
                <w:sz w:val="20"/>
              </w:rPr>
            </w:pPr>
            <w:r w:rsidRPr="00EA2294">
              <w:t>Universal</w:t>
            </w:r>
          </w:p>
        </w:tc>
        <w:tc>
          <w:tcPr>
            <w:tcW w:w="1099" w:type="pct"/>
          </w:tcPr>
          <w:p w14:paraId="0BAB3762" w14:textId="77777777" w:rsidR="00091566" w:rsidRPr="00EA2294" w:rsidRDefault="00091566" w:rsidP="003B3EC4">
            <w:pPr>
              <w:spacing w:line="240" w:lineRule="auto"/>
              <w:rPr>
                <w:sz w:val="20"/>
              </w:rPr>
            </w:pPr>
            <w:r w:rsidRPr="00EA2294">
              <w:t>NSW Telco Authority</w:t>
            </w:r>
          </w:p>
        </w:tc>
        <w:tc>
          <w:tcPr>
            <w:tcW w:w="770" w:type="pct"/>
          </w:tcPr>
          <w:p w14:paraId="42785DA1" w14:textId="77777777" w:rsidR="00091566" w:rsidRPr="00EA2294" w:rsidRDefault="00091566" w:rsidP="003B3EC4">
            <w:pPr>
              <w:spacing w:line="240" w:lineRule="auto"/>
              <w:ind w:left="172" w:right="175"/>
              <w:rPr>
                <w:sz w:val="20"/>
              </w:rPr>
            </w:pPr>
            <w:r w:rsidRPr="00EA2294">
              <w:t>Existing</w:t>
            </w:r>
          </w:p>
        </w:tc>
      </w:tr>
      <w:tr w:rsidR="00091566" w14:paraId="63EBF745" w14:textId="77777777" w:rsidTr="00FB5D33">
        <w:trPr>
          <w:cnfStyle w:val="000000100000" w:firstRow="0" w:lastRow="0" w:firstColumn="0" w:lastColumn="0" w:oddVBand="0" w:evenVBand="0" w:oddHBand="1" w:evenHBand="0" w:firstRowFirstColumn="0" w:firstRowLastColumn="0" w:lastRowFirstColumn="0" w:lastRowLastColumn="0"/>
          <w:cantSplit/>
          <w:trHeight w:val="543"/>
        </w:trPr>
        <w:tc>
          <w:tcPr>
            <w:tcW w:w="2357" w:type="pct"/>
          </w:tcPr>
          <w:p w14:paraId="6310B33B" w14:textId="77777777" w:rsidR="00091566" w:rsidRPr="00EA2294" w:rsidRDefault="00091566" w:rsidP="003B3EC4">
            <w:pPr>
              <w:spacing w:line="240" w:lineRule="auto"/>
              <w:rPr>
                <w:b/>
                <w:sz w:val="20"/>
              </w:rPr>
            </w:pPr>
            <w:r w:rsidRPr="00EA2294">
              <w:rPr>
                <w:b/>
              </w:rPr>
              <w:t>Mobile Service Centres</w:t>
            </w:r>
            <w:r w:rsidRPr="000916BB">
              <w:t>:</w:t>
            </w:r>
            <w:r w:rsidRPr="00EA2294">
              <w:rPr>
                <w:b/>
              </w:rPr>
              <w:t xml:space="preserve"> </w:t>
            </w:r>
            <w:r w:rsidRPr="00EA2294">
              <w:rPr>
                <w:bCs/>
              </w:rPr>
              <w:t>the Service NSW bus travels to regional and remote areas of NSW to help people access services and payments.</w:t>
            </w:r>
          </w:p>
        </w:tc>
        <w:tc>
          <w:tcPr>
            <w:tcW w:w="774" w:type="pct"/>
          </w:tcPr>
          <w:p w14:paraId="12B8D0C7" w14:textId="77777777" w:rsidR="00091566" w:rsidRPr="00EA2294" w:rsidRDefault="00091566" w:rsidP="003B3EC4">
            <w:pPr>
              <w:spacing w:line="240" w:lineRule="auto"/>
              <w:ind w:right="373"/>
              <w:jc w:val="center"/>
              <w:rPr>
                <w:sz w:val="20"/>
              </w:rPr>
            </w:pPr>
            <w:r w:rsidRPr="00EA2294">
              <w:t>Universal</w:t>
            </w:r>
          </w:p>
        </w:tc>
        <w:tc>
          <w:tcPr>
            <w:tcW w:w="1099" w:type="pct"/>
          </w:tcPr>
          <w:p w14:paraId="572E1CD0" w14:textId="77777777" w:rsidR="00091566" w:rsidRPr="00EA2294" w:rsidRDefault="00091566" w:rsidP="003B3EC4">
            <w:pPr>
              <w:spacing w:line="240" w:lineRule="auto"/>
              <w:rPr>
                <w:sz w:val="20"/>
              </w:rPr>
            </w:pPr>
            <w:r w:rsidRPr="00EA2294">
              <w:t>Service NSW</w:t>
            </w:r>
          </w:p>
        </w:tc>
        <w:tc>
          <w:tcPr>
            <w:tcW w:w="770" w:type="pct"/>
          </w:tcPr>
          <w:p w14:paraId="1F142C15" w14:textId="77777777" w:rsidR="00091566" w:rsidRPr="00EA2294" w:rsidRDefault="00091566" w:rsidP="003B3EC4">
            <w:pPr>
              <w:spacing w:line="240" w:lineRule="auto"/>
              <w:ind w:left="172" w:right="175"/>
              <w:rPr>
                <w:sz w:val="20"/>
              </w:rPr>
            </w:pPr>
            <w:r w:rsidRPr="00EA2294">
              <w:t>Existing</w:t>
            </w:r>
          </w:p>
        </w:tc>
      </w:tr>
    </w:tbl>
    <w:p w14:paraId="5F76D6C3" w14:textId="77777777" w:rsidR="00C413EB" w:rsidRDefault="00C413EB">
      <w:pPr>
        <w:rPr>
          <w:rFonts w:asciiTheme="majorHAnsi" w:hAnsiTheme="majorHAnsi"/>
          <w:color w:val="DD7500" w:themeColor="accent4"/>
          <w:sz w:val="30"/>
          <w:szCs w:val="30"/>
        </w:rPr>
      </w:pPr>
      <w:r>
        <w:br w:type="page"/>
      </w:r>
    </w:p>
    <w:p w14:paraId="62569403" w14:textId="5E28D4C1" w:rsidR="00B13542" w:rsidRPr="00415257" w:rsidRDefault="00B13542" w:rsidP="00B13542">
      <w:pPr>
        <w:pStyle w:val="Heading2"/>
      </w:pPr>
      <w:r w:rsidRPr="00415257">
        <w:t>Access - Victorian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ccess and responsible government or organisation. Programs are noted as either universal or targeted at Indigenous Australians."/>
      </w:tblPr>
      <w:tblGrid>
        <w:gridCol w:w="6082"/>
        <w:gridCol w:w="1997"/>
        <w:gridCol w:w="2836"/>
        <w:gridCol w:w="1987"/>
      </w:tblGrid>
      <w:tr w:rsidR="00B13542" w14:paraId="773EAF75" w14:textId="77777777" w:rsidTr="00FB5D33">
        <w:trPr>
          <w:cnfStyle w:val="100000000000" w:firstRow="1" w:lastRow="0" w:firstColumn="0" w:lastColumn="0" w:oddVBand="0" w:evenVBand="0" w:oddHBand="0" w:evenHBand="0" w:firstRowFirstColumn="0" w:firstRowLastColumn="0" w:lastRowFirstColumn="0" w:lastRowLastColumn="0"/>
          <w:cantSplit/>
          <w:trHeight w:val="575"/>
        </w:trPr>
        <w:tc>
          <w:tcPr>
            <w:tcW w:w="2357" w:type="pct"/>
            <w:shd w:val="clear" w:color="auto" w:fill="25303B" w:themeFill="accent1"/>
            <w:vAlign w:val="center"/>
            <w:hideMark/>
          </w:tcPr>
          <w:p w14:paraId="59E1BF75" w14:textId="156A008F" w:rsidR="00B13542" w:rsidRPr="000916BB" w:rsidRDefault="00B13542" w:rsidP="002347F0">
            <w:pPr>
              <w:spacing w:line="240" w:lineRule="auto"/>
              <w:rPr>
                <w:b w:val="0"/>
                <w:color w:val="FFFFFF" w:themeColor="background1"/>
                <w:sz w:val="16"/>
                <w:szCs w:val="16"/>
              </w:rPr>
            </w:pPr>
            <w:bookmarkStart w:id="64" w:name="Title_3"/>
            <w:bookmarkEnd w:id="64"/>
            <w:r w:rsidRPr="000916BB">
              <w:rPr>
                <w:color w:val="FFFFFF" w:themeColor="background1"/>
                <w:sz w:val="16"/>
                <w:szCs w:val="16"/>
              </w:rPr>
              <w:t>Activity and short description</w:t>
            </w:r>
          </w:p>
        </w:tc>
        <w:tc>
          <w:tcPr>
            <w:tcW w:w="774" w:type="pct"/>
            <w:shd w:val="clear" w:color="auto" w:fill="25303B" w:themeFill="accent1"/>
            <w:hideMark/>
          </w:tcPr>
          <w:p w14:paraId="447ACEA2" w14:textId="0779A54A" w:rsidR="00B13542" w:rsidRPr="000916BB" w:rsidRDefault="00B13542" w:rsidP="00FF6D20">
            <w:pPr>
              <w:spacing w:line="240" w:lineRule="auto"/>
              <w:ind w:right="373"/>
              <w:rPr>
                <w:b w:val="0"/>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sidRPr="000916BB">
              <w:rPr>
                <w:color w:val="FFFFFF" w:themeColor="background1"/>
                <w:sz w:val="16"/>
                <w:szCs w:val="16"/>
              </w:rPr>
              <w:br/>
            </w:r>
            <w:r>
              <w:rPr>
                <w:color w:val="FFFFFF" w:themeColor="background1"/>
                <w:sz w:val="16"/>
                <w:szCs w:val="16"/>
              </w:rPr>
              <w:t>(target audience)</w:t>
            </w:r>
          </w:p>
        </w:tc>
        <w:tc>
          <w:tcPr>
            <w:tcW w:w="1099" w:type="pct"/>
            <w:shd w:val="clear" w:color="auto" w:fill="25303B" w:themeFill="accent1"/>
          </w:tcPr>
          <w:p w14:paraId="3656029B" w14:textId="77777777" w:rsidR="00B13542" w:rsidRPr="000916BB" w:rsidRDefault="00B13542" w:rsidP="002347F0">
            <w:pPr>
              <w:spacing w:line="240" w:lineRule="auto"/>
              <w:rPr>
                <w:color w:val="FFFFFF" w:themeColor="background1"/>
                <w:sz w:val="16"/>
                <w:szCs w:val="16"/>
              </w:rPr>
            </w:pPr>
            <w:r w:rsidRPr="000916BB">
              <w:rPr>
                <w:color w:val="FFFFFF" w:themeColor="background1"/>
                <w:sz w:val="16"/>
                <w:szCs w:val="16"/>
              </w:rPr>
              <w:t>Responsible Agency</w:t>
            </w:r>
          </w:p>
        </w:tc>
        <w:tc>
          <w:tcPr>
            <w:tcW w:w="770" w:type="pct"/>
            <w:shd w:val="clear" w:color="auto" w:fill="25303B" w:themeFill="accent1"/>
          </w:tcPr>
          <w:p w14:paraId="1CAEC16A" w14:textId="77777777" w:rsidR="00B13542" w:rsidRPr="000916BB" w:rsidDel="00A84378" w:rsidRDefault="00B13542" w:rsidP="002347F0">
            <w:pPr>
              <w:spacing w:line="240" w:lineRule="auto"/>
              <w:ind w:left="172" w:right="175"/>
              <w:rPr>
                <w:color w:val="FFFFFF" w:themeColor="background1"/>
                <w:sz w:val="16"/>
                <w:szCs w:val="16"/>
              </w:rPr>
            </w:pPr>
            <w:r w:rsidRPr="000916BB">
              <w:rPr>
                <w:color w:val="FFFFFF" w:themeColor="background1"/>
                <w:sz w:val="16"/>
                <w:szCs w:val="16"/>
              </w:rPr>
              <w:t>Existing/Pipeline</w:t>
            </w:r>
          </w:p>
        </w:tc>
      </w:tr>
      <w:tr w:rsidR="00091566" w14:paraId="27348BA3"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064A5E85" w14:textId="028C7277" w:rsidR="00091566" w:rsidRPr="000916BB" w:rsidRDefault="00091566" w:rsidP="00ED5422">
            <w:pPr>
              <w:spacing w:line="240" w:lineRule="auto"/>
              <w:rPr>
                <w:color w:val="auto"/>
                <w:sz w:val="20"/>
              </w:rPr>
            </w:pPr>
            <w:r w:rsidRPr="000916BB">
              <w:rPr>
                <w:b/>
                <w:color w:val="auto"/>
              </w:rPr>
              <w:t xml:space="preserve">Digital transformation of the Victorian </w:t>
            </w:r>
            <w:r w:rsidR="00ED5422">
              <w:rPr>
                <w:b/>
                <w:color w:val="auto"/>
              </w:rPr>
              <w:t>A</w:t>
            </w:r>
            <w:r w:rsidRPr="000916BB">
              <w:rPr>
                <w:b/>
                <w:color w:val="auto"/>
              </w:rPr>
              <w:t xml:space="preserve">boriginal </w:t>
            </w:r>
            <w:r w:rsidR="00ED5422">
              <w:rPr>
                <w:b/>
                <w:color w:val="auto"/>
              </w:rPr>
              <w:t>H</w:t>
            </w:r>
            <w:r w:rsidRPr="000916BB">
              <w:rPr>
                <w:b/>
                <w:color w:val="auto"/>
              </w:rPr>
              <w:t xml:space="preserve">ealth </w:t>
            </w:r>
            <w:r w:rsidR="00ED5422">
              <w:rPr>
                <w:b/>
                <w:color w:val="auto"/>
              </w:rPr>
              <w:t>S</w:t>
            </w:r>
            <w:r w:rsidRPr="000916BB">
              <w:rPr>
                <w:b/>
                <w:color w:val="auto"/>
              </w:rPr>
              <w:t>ector</w:t>
            </w:r>
            <w:r w:rsidRPr="000916BB">
              <w:rPr>
                <w:color w:val="auto"/>
              </w:rPr>
              <w:t xml:space="preserve">: working with </w:t>
            </w:r>
            <w:r>
              <w:rPr>
                <w:color w:val="auto"/>
              </w:rPr>
              <w:t xml:space="preserve">the </w:t>
            </w:r>
            <w:r w:rsidRPr="00EA0C2B">
              <w:rPr>
                <w:color w:val="auto"/>
              </w:rPr>
              <w:t xml:space="preserve">Victorian Aboriginal Community Controlled Health </w:t>
            </w:r>
            <w:r>
              <w:rPr>
                <w:color w:val="auto"/>
              </w:rPr>
              <w:t>organisation (</w:t>
            </w:r>
            <w:r w:rsidRPr="000916BB">
              <w:rPr>
                <w:color w:val="auto"/>
              </w:rPr>
              <w:t>VACCHO</w:t>
            </w:r>
            <w:r>
              <w:rPr>
                <w:color w:val="auto"/>
              </w:rPr>
              <w:t>)</w:t>
            </w:r>
            <w:r w:rsidRPr="000916BB">
              <w:rPr>
                <w:color w:val="auto"/>
              </w:rPr>
              <w:t xml:space="preserve"> to understand the state of the sector’s digital maturity and structural reform activity including embedding of telehealth, improved client and referral management systems and development of the Victorian Aboriginal Health Information System, labelled ‘Deadly Data’.</w:t>
            </w:r>
          </w:p>
        </w:tc>
        <w:tc>
          <w:tcPr>
            <w:tcW w:w="774" w:type="pct"/>
          </w:tcPr>
          <w:p w14:paraId="6E18D9EC" w14:textId="77777777" w:rsidR="00091566" w:rsidRPr="00EA2294" w:rsidRDefault="00091566" w:rsidP="003B3EC4">
            <w:pPr>
              <w:spacing w:line="240" w:lineRule="auto"/>
              <w:ind w:right="373"/>
              <w:jc w:val="center"/>
              <w:rPr>
                <w:sz w:val="20"/>
              </w:rPr>
            </w:pPr>
            <w:r w:rsidRPr="00EA2294">
              <w:t>Targeted</w:t>
            </w:r>
          </w:p>
        </w:tc>
        <w:tc>
          <w:tcPr>
            <w:tcW w:w="1099" w:type="pct"/>
          </w:tcPr>
          <w:p w14:paraId="4A6D291F" w14:textId="77777777" w:rsidR="00091566" w:rsidRPr="00EA2294" w:rsidRDefault="00091566" w:rsidP="003B3EC4">
            <w:pPr>
              <w:spacing w:line="240" w:lineRule="auto"/>
              <w:rPr>
                <w:sz w:val="20"/>
              </w:rPr>
            </w:pPr>
            <w:r w:rsidRPr="00EA2294">
              <w:t>Department of Health (VIC)</w:t>
            </w:r>
          </w:p>
        </w:tc>
        <w:tc>
          <w:tcPr>
            <w:tcW w:w="770" w:type="pct"/>
          </w:tcPr>
          <w:p w14:paraId="58CF63CD" w14:textId="77777777" w:rsidR="00091566" w:rsidRPr="00EA2294" w:rsidRDefault="00091566" w:rsidP="003B3EC4">
            <w:pPr>
              <w:spacing w:line="240" w:lineRule="auto"/>
              <w:ind w:left="172" w:right="175"/>
              <w:rPr>
                <w:sz w:val="20"/>
              </w:rPr>
            </w:pPr>
            <w:r w:rsidRPr="00EA2294">
              <w:t>Pipeline</w:t>
            </w:r>
          </w:p>
        </w:tc>
      </w:tr>
      <w:tr w:rsidR="00091566" w14:paraId="2697EE52"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25DDAFBA" w14:textId="04AD2A26" w:rsidR="00091566" w:rsidRPr="000916BB" w:rsidRDefault="00091566" w:rsidP="001107A6">
            <w:pPr>
              <w:spacing w:line="240" w:lineRule="auto"/>
              <w:rPr>
                <w:rFonts w:cstheme="minorHAnsi"/>
                <w:color w:val="auto"/>
                <w:sz w:val="20"/>
              </w:rPr>
            </w:pPr>
            <w:r w:rsidRPr="000916BB">
              <w:rPr>
                <w:rFonts w:cstheme="minorHAnsi"/>
                <w:b/>
                <w:color w:val="auto"/>
              </w:rPr>
              <w:t>Connecting Victoria</w:t>
            </w:r>
            <w:r w:rsidRPr="000916BB">
              <w:rPr>
                <w:rFonts w:cstheme="minorHAnsi"/>
                <w:color w:val="auto"/>
              </w:rPr>
              <w:t xml:space="preserve">: addresses digital connectivity gaps across the </w:t>
            </w:r>
            <w:r w:rsidR="001107A6">
              <w:rPr>
                <w:rFonts w:cstheme="minorHAnsi"/>
                <w:color w:val="auto"/>
              </w:rPr>
              <w:t>s</w:t>
            </w:r>
            <w:r w:rsidRPr="000916BB">
              <w:rPr>
                <w:rFonts w:cstheme="minorHAnsi"/>
                <w:color w:val="auto"/>
              </w:rPr>
              <w:t xml:space="preserve">tate to support economic and social development. </w:t>
            </w:r>
            <w:r w:rsidRPr="00EA2294">
              <w:rPr>
                <w:rFonts w:cstheme="minorHAnsi"/>
                <w:color w:val="auto"/>
              </w:rPr>
              <w:t>Includes</w:t>
            </w:r>
            <w:r w:rsidRPr="000916BB">
              <w:rPr>
                <w:rFonts w:cstheme="minorHAnsi"/>
                <w:color w:val="auto"/>
              </w:rPr>
              <w:t xml:space="preserve"> two key </w:t>
            </w:r>
            <w:r w:rsidRPr="00EA2294">
              <w:rPr>
                <w:rFonts w:cstheme="minorHAnsi"/>
                <w:color w:val="auto"/>
              </w:rPr>
              <w:t>elements</w:t>
            </w:r>
            <w:r w:rsidRPr="000916BB">
              <w:rPr>
                <w:rFonts w:cstheme="minorHAnsi"/>
                <w:color w:val="auto"/>
              </w:rPr>
              <w:t>: the mobile connectivity component aims to address mobile black spots and areas of poor quality mobile coverage ($300 million over six years); and the Gigabit State Program (GSP) aims to deliver business-grade broadband improvements across the state ($250 million over four years).</w:t>
            </w:r>
          </w:p>
        </w:tc>
        <w:tc>
          <w:tcPr>
            <w:tcW w:w="774" w:type="pct"/>
          </w:tcPr>
          <w:p w14:paraId="44AB3F4C" w14:textId="77777777" w:rsidR="00091566" w:rsidRPr="00EA2294" w:rsidRDefault="00091566" w:rsidP="003B3EC4">
            <w:pPr>
              <w:spacing w:line="240" w:lineRule="auto"/>
              <w:ind w:right="373"/>
              <w:jc w:val="center"/>
              <w:rPr>
                <w:sz w:val="20"/>
              </w:rPr>
            </w:pPr>
            <w:r w:rsidRPr="00EA2294">
              <w:t>Universal</w:t>
            </w:r>
          </w:p>
        </w:tc>
        <w:tc>
          <w:tcPr>
            <w:tcW w:w="1099" w:type="pct"/>
          </w:tcPr>
          <w:p w14:paraId="78A82072" w14:textId="77777777" w:rsidR="00091566" w:rsidRPr="00EA2294" w:rsidRDefault="00091566" w:rsidP="003B3EC4">
            <w:pPr>
              <w:spacing w:line="240" w:lineRule="auto"/>
              <w:rPr>
                <w:sz w:val="20"/>
              </w:rPr>
            </w:pPr>
            <w:r w:rsidRPr="00EA2294">
              <w:t>Department of Jobs, Precincts and Regions (VIC)</w:t>
            </w:r>
          </w:p>
        </w:tc>
        <w:tc>
          <w:tcPr>
            <w:tcW w:w="770" w:type="pct"/>
          </w:tcPr>
          <w:p w14:paraId="64F1AD73" w14:textId="77777777" w:rsidR="00091566" w:rsidRPr="00EA2294" w:rsidRDefault="00091566" w:rsidP="003B3EC4">
            <w:pPr>
              <w:spacing w:line="240" w:lineRule="auto"/>
              <w:ind w:left="172" w:right="175"/>
              <w:rPr>
                <w:sz w:val="20"/>
              </w:rPr>
            </w:pPr>
            <w:r w:rsidRPr="00EA2294">
              <w:t>Existing</w:t>
            </w:r>
          </w:p>
        </w:tc>
      </w:tr>
      <w:tr w:rsidR="00091566" w14:paraId="6B76BF9D"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564CB50E" w14:textId="77777777" w:rsidR="00091566" w:rsidRPr="000916BB" w:rsidRDefault="00091566" w:rsidP="003B3EC4">
            <w:pPr>
              <w:spacing w:line="240" w:lineRule="auto"/>
              <w:rPr>
                <w:color w:val="auto"/>
                <w:sz w:val="20"/>
              </w:rPr>
            </w:pPr>
            <w:r w:rsidRPr="000916BB">
              <w:rPr>
                <w:b/>
                <w:color w:val="auto"/>
              </w:rPr>
              <w:t>COVID-19 Aboriginal Community Response and Recovery Fund</w:t>
            </w:r>
            <w:r w:rsidRPr="000916BB">
              <w:rPr>
                <w:color w:val="auto"/>
              </w:rPr>
              <w:t xml:space="preserve">: </w:t>
            </w:r>
            <w:r w:rsidRPr="00EA2294">
              <w:rPr>
                <w:color w:val="auto"/>
              </w:rPr>
              <w:t>t</w:t>
            </w:r>
            <w:r w:rsidRPr="000916BB">
              <w:rPr>
                <w:color w:val="auto"/>
              </w:rPr>
              <w:t>he Victorian Government provided grants to support First Nations organisations and communities to deliver place-based responses to local issues, including digital literacy for vulnerable community members, emergency relief in the form of mobile phone data and support for workforces to shift to online delivery of services.</w:t>
            </w:r>
          </w:p>
        </w:tc>
        <w:tc>
          <w:tcPr>
            <w:tcW w:w="774" w:type="pct"/>
          </w:tcPr>
          <w:p w14:paraId="57CACEAC" w14:textId="77777777" w:rsidR="00091566" w:rsidRPr="00EA2294" w:rsidRDefault="00091566" w:rsidP="003B3EC4">
            <w:pPr>
              <w:spacing w:line="240" w:lineRule="auto"/>
              <w:ind w:right="373"/>
              <w:jc w:val="center"/>
              <w:rPr>
                <w:sz w:val="20"/>
              </w:rPr>
            </w:pPr>
            <w:r w:rsidRPr="00EA2294">
              <w:t>Targeted</w:t>
            </w:r>
          </w:p>
        </w:tc>
        <w:tc>
          <w:tcPr>
            <w:tcW w:w="1099" w:type="pct"/>
          </w:tcPr>
          <w:p w14:paraId="1A678E9A" w14:textId="77777777" w:rsidR="00091566" w:rsidRPr="00EA2294" w:rsidRDefault="00091566" w:rsidP="003B3EC4">
            <w:pPr>
              <w:spacing w:line="240" w:lineRule="auto"/>
              <w:rPr>
                <w:sz w:val="20"/>
              </w:rPr>
            </w:pPr>
            <w:r w:rsidRPr="00EA2294">
              <w:t>Department of Premier and Cabinet (VIC)</w:t>
            </w:r>
          </w:p>
        </w:tc>
        <w:tc>
          <w:tcPr>
            <w:tcW w:w="770" w:type="pct"/>
          </w:tcPr>
          <w:p w14:paraId="11D675ED" w14:textId="77777777" w:rsidR="00091566" w:rsidRPr="00EA2294" w:rsidRDefault="00091566" w:rsidP="003B3EC4">
            <w:pPr>
              <w:spacing w:line="240" w:lineRule="auto"/>
              <w:ind w:left="172" w:right="175"/>
              <w:rPr>
                <w:sz w:val="20"/>
              </w:rPr>
            </w:pPr>
            <w:r w:rsidRPr="00EA2294">
              <w:t>Existing</w:t>
            </w:r>
          </w:p>
        </w:tc>
      </w:tr>
      <w:tr w:rsidR="00091566" w14:paraId="664D1A1D"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45A1E4EB" w14:textId="77777777" w:rsidR="00091566" w:rsidRPr="000916BB" w:rsidRDefault="00091566" w:rsidP="003B3EC4">
            <w:pPr>
              <w:spacing w:line="240" w:lineRule="auto"/>
              <w:rPr>
                <w:color w:val="auto"/>
                <w:sz w:val="20"/>
              </w:rPr>
            </w:pPr>
            <w:r w:rsidRPr="000916BB">
              <w:rPr>
                <w:b/>
                <w:color w:val="auto"/>
              </w:rPr>
              <w:t>Engage Victoria</w:t>
            </w:r>
            <w:r w:rsidRPr="000916BB">
              <w:rPr>
                <w:color w:val="auto"/>
              </w:rPr>
              <w:t xml:space="preserve">: </w:t>
            </w:r>
            <w:r w:rsidRPr="00EA2294">
              <w:rPr>
                <w:color w:val="auto"/>
              </w:rPr>
              <w:t xml:space="preserve">is </w:t>
            </w:r>
            <w:r w:rsidRPr="000916BB">
              <w:rPr>
                <w:color w:val="auto"/>
              </w:rPr>
              <w:t xml:space="preserve">a </w:t>
            </w:r>
            <w:r w:rsidRPr="00EA2294">
              <w:rPr>
                <w:color w:val="auto"/>
              </w:rPr>
              <w:t>w</w:t>
            </w:r>
            <w:r w:rsidRPr="000916BB">
              <w:rPr>
                <w:color w:val="auto"/>
              </w:rPr>
              <w:t xml:space="preserve">hole of Victorian </w:t>
            </w:r>
            <w:r>
              <w:rPr>
                <w:color w:val="auto"/>
              </w:rPr>
              <w:t>G</w:t>
            </w:r>
            <w:r w:rsidRPr="000916BB">
              <w:rPr>
                <w:color w:val="auto"/>
              </w:rPr>
              <w:t>overnment consultation platform as a ready-to-use service</w:t>
            </w:r>
            <w:r w:rsidRPr="00EA2294">
              <w:rPr>
                <w:color w:val="auto"/>
              </w:rPr>
              <w:t>. The platform aims</w:t>
            </w:r>
            <w:r w:rsidRPr="000916BB">
              <w:rPr>
                <w:color w:val="auto"/>
              </w:rPr>
              <w:t xml:space="preserve"> to better support government agencies with their online public consultation processes with access to an up-to-date set of low cost, easy-to-use and compliant engagement tools and systems that are consistent across government.</w:t>
            </w:r>
          </w:p>
        </w:tc>
        <w:tc>
          <w:tcPr>
            <w:tcW w:w="774" w:type="pct"/>
          </w:tcPr>
          <w:p w14:paraId="6ED7E103" w14:textId="77777777" w:rsidR="00091566" w:rsidRPr="00EA2294" w:rsidRDefault="00091566" w:rsidP="003B3EC4">
            <w:pPr>
              <w:spacing w:line="240" w:lineRule="auto"/>
              <w:ind w:right="373"/>
              <w:jc w:val="center"/>
              <w:rPr>
                <w:sz w:val="20"/>
              </w:rPr>
            </w:pPr>
            <w:r w:rsidRPr="00EA2294">
              <w:t>Universal</w:t>
            </w:r>
          </w:p>
        </w:tc>
        <w:tc>
          <w:tcPr>
            <w:tcW w:w="1099" w:type="pct"/>
          </w:tcPr>
          <w:p w14:paraId="6AE02187" w14:textId="77777777" w:rsidR="00091566" w:rsidRPr="00EA2294" w:rsidRDefault="00091566" w:rsidP="003B3EC4">
            <w:pPr>
              <w:spacing w:line="240" w:lineRule="auto"/>
              <w:rPr>
                <w:sz w:val="20"/>
              </w:rPr>
            </w:pPr>
            <w:r w:rsidRPr="00EA2294">
              <w:t>Department of Premier and Cabinet (VIC)</w:t>
            </w:r>
          </w:p>
        </w:tc>
        <w:tc>
          <w:tcPr>
            <w:tcW w:w="770" w:type="pct"/>
          </w:tcPr>
          <w:p w14:paraId="3373388C" w14:textId="77777777" w:rsidR="00091566" w:rsidRPr="00EA2294" w:rsidRDefault="00091566" w:rsidP="003B3EC4">
            <w:pPr>
              <w:spacing w:line="240" w:lineRule="auto"/>
              <w:ind w:left="172" w:right="175"/>
              <w:rPr>
                <w:sz w:val="20"/>
              </w:rPr>
            </w:pPr>
            <w:r w:rsidRPr="00EA2294">
              <w:t>Existing</w:t>
            </w:r>
          </w:p>
        </w:tc>
      </w:tr>
      <w:tr w:rsidR="00091566" w14:paraId="713AF9EB"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36EFC0C6" w14:textId="77777777" w:rsidR="00091566" w:rsidRPr="000916BB" w:rsidRDefault="00091566" w:rsidP="003B3EC4">
            <w:pPr>
              <w:spacing w:line="240" w:lineRule="auto"/>
              <w:rPr>
                <w:color w:val="auto"/>
                <w:sz w:val="20"/>
              </w:rPr>
            </w:pPr>
            <w:r w:rsidRPr="000916BB">
              <w:rPr>
                <w:b/>
                <w:color w:val="auto"/>
              </w:rPr>
              <w:t>Single Digital Presence</w:t>
            </w:r>
            <w:r w:rsidRPr="000916BB">
              <w:rPr>
                <w:color w:val="auto"/>
              </w:rPr>
              <w:t>: offers a single, trusted website for Victorian Government information to be published, consistent and easy to understand.</w:t>
            </w:r>
          </w:p>
        </w:tc>
        <w:tc>
          <w:tcPr>
            <w:tcW w:w="774" w:type="pct"/>
          </w:tcPr>
          <w:p w14:paraId="26C33789" w14:textId="77777777" w:rsidR="00091566" w:rsidRPr="00EA2294" w:rsidRDefault="00091566" w:rsidP="003B3EC4">
            <w:pPr>
              <w:spacing w:line="240" w:lineRule="auto"/>
              <w:ind w:right="373"/>
              <w:jc w:val="center"/>
              <w:rPr>
                <w:sz w:val="20"/>
              </w:rPr>
            </w:pPr>
            <w:r w:rsidRPr="00EA2294">
              <w:t>Universal</w:t>
            </w:r>
          </w:p>
        </w:tc>
        <w:tc>
          <w:tcPr>
            <w:tcW w:w="1099" w:type="pct"/>
          </w:tcPr>
          <w:p w14:paraId="2A3640D0" w14:textId="77777777" w:rsidR="00091566" w:rsidRPr="00EA2294" w:rsidRDefault="00091566" w:rsidP="003B3EC4">
            <w:pPr>
              <w:spacing w:line="240" w:lineRule="auto"/>
              <w:rPr>
                <w:sz w:val="20"/>
              </w:rPr>
            </w:pPr>
            <w:r w:rsidRPr="00EA2294">
              <w:t>Department of Premier and Cabinet (VIC)</w:t>
            </w:r>
          </w:p>
        </w:tc>
        <w:tc>
          <w:tcPr>
            <w:tcW w:w="770" w:type="pct"/>
          </w:tcPr>
          <w:p w14:paraId="7E612E52" w14:textId="77777777" w:rsidR="00091566" w:rsidRPr="00EA2294" w:rsidRDefault="00091566" w:rsidP="003B3EC4">
            <w:pPr>
              <w:spacing w:line="240" w:lineRule="auto"/>
              <w:ind w:left="172" w:right="175"/>
              <w:rPr>
                <w:sz w:val="20"/>
              </w:rPr>
            </w:pPr>
            <w:r w:rsidRPr="00EA2294">
              <w:t>Existing</w:t>
            </w:r>
          </w:p>
        </w:tc>
      </w:tr>
    </w:tbl>
    <w:p w14:paraId="0AA01A8B" w14:textId="77777777" w:rsidR="00B13542" w:rsidRDefault="00B13542">
      <w:pPr>
        <w:rPr>
          <w:rFonts w:asciiTheme="majorHAnsi" w:hAnsiTheme="majorHAnsi"/>
          <w:color w:val="DD7500" w:themeColor="accent4"/>
          <w:sz w:val="30"/>
          <w:szCs w:val="30"/>
        </w:rPr>
      </w:pPr>
      <w:r>
        <w:br w:type="page"/>
      </w:r>
    </w:p>
    <w:p w14:paraId="6B1B8EFB" w14:textId="1796AE0E" w:rsidR="00B13542" w:rsidRPr="00F97E90" w:rsidRDefault="00B13542" w:rsidP="00B13542">
      <w:pPr>
        <w:pStyle w:val="Heading2"/>
      </w:pPr>
      <w:r>
        <w:t xml:space="preserve">Access - </w:t>
      </w:r>
      <w:r w:rsidRPr="00F97E90">
        <w:t>Queensland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ccess and responsible government or organisation. Programs are noted as either universal or targeted at Indigenous Australians."/>
      </w:tblPr>
      <w:tblGrid>
        <w:gridCol w:w="6082"/>
        <w:gridCol w:w="1997"/>
        <w:gridCol w:w="2836"/>
        <w:gridCol w:w="1987"/>
      </w:tblGrid>
      <w:tr w:rsidR="00B13542" w14:paraId="3935CF70" w14:textId="77777777" w:rsidTr="00FB5D33">
        <w:trPr>
          <w:cnfStyle w:val="100000000000" w:firstRow="1" w:lastRow="0" w:firstColumn="0" w:lastColumn="0" w:oddVBand="0" w:evenVBand="0" w:oddHBand="0" w:evenHBand="0" w:firstRowFirstColumn="0" w:firstRowLastColumn="0" w:lastRowFirstColumn="0" w:lastRowLastColumn="0"/>
          <w:cantSplit/>
          <w:trHeight w:val="575"/>
        </w:trPr>
        <w:tc>
          <w:tcPr>
            <w:tcW w:w="2357" w:type="pct"/>
            <w:shd w:val="clear" w:color="auto" w:fill="25303B" w:themeFill="accent1"/>
            <w:vAlign w:val="center"/>
            <w:hideMark/>
          </w:tcPr>
          <w:p w14:paraId="39F71A10" w14:textId="5C3633C8" w:rsidR="00B13542" w:rsidRPr="000916BB" w:rsidRDefault="00B13542" w:rsidP="002347F0">
            <w:pPr>
              <w:spacing w:line="240" w:lineRule="auto"/>
              <w:rPr>
                <w:b w:val="0"/>
                <w:color w:val="FFFFFF" w:themeColor="background1"/>
                <w:sz w:val="16"/>
                <w:szCs w:val="16"/>
              </w:rPr>
            </w:pPr>
            <w:bookmarkStart w:id="65" w:name="Title_4"/>
            <w:bookmarkEnd w:id="65"/>
            <w:r w:rsidRPr="000916BB">
              <w:rPr>
                <w:color w:val="FFFFFF" w:themeColor="background1"/>
                <w:sz w:val="16"/>
                <w:szCs w:val="16"/>
              </w:rPr>
              <w:t>Activity and short description</w:t>
            </w:r>
          </w:p>
        </w:tc>
        <w:tc>
          <w:tcPr>
            <w:tcW w:w="774" w:type="pct"/>
            <w:shd w:val="clear" w:color="auto" w:fill="25303B" w:themeFill="accent1"/>
            <w:hideMark/>
          </w:tcPr>
          <w:p w14:paraId="57AF9B52" w14:textId="0510B27A" w:rsidR="00B13542" w:rsidRPr="000916BB" w:rsidRDefault="00B13542" w:rsidP="00FF6D20">
            <w:pPr>
              <w:spacing w:line="240" w:lineRule="auto"/>
              <w:ind w:right="373"/>
              <w:rPr>
                <w:b w:val="0"/>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sidRPr="000916BB">
              <w:rPr>
                <w:color w:val="FFFFFF" w:themeColor="background1"/>
                <w:sz w:val="16"/>
                <w:szCs w:val="16"/>
              </w:rPr>
              <w:br/>
            </w:r>
            <w:r>
              <w:rPr>
                <w:color w:val="FFFFFF" w:themeColor="background1"/>
                <w:sz w:val="16"/>
                <w:szCs w:val="16"/>
              </w:rPr>
              <w:t>(target audience)</w:t>
            </w:r>
          </w:p>
        </w:tc>
        <w:tc>
          <w:tcPr>
            <w:tcW w:w="1099" w:type="pct"/>
            <w:shd w:val="clear" w:color="auto" w:fill="25303B" w:themeFill="accent1"/>
          </w:tcPr>
          <w:p w14:paraId="06E68BE2" w14:textId="77777777" w:rsidR="00B13542" w:rsidRPr="000916BB" w:rsidRDefault="00B13542" w:rsidP="002347F0">
            <w:pPr>
              <w:spacing w:line="240" w:lineRule="auto"/>
              <w:rPr>
                <w:color w:val="FFFFFF" w:themeColor="background1"/>
                <w:sz w:val="16"/>
                <w:szCs w:val="16"/>
              </w:rPr>
            </w:pPr>
            <w:r w:rsidRPr="000916BB">
              <w:rPr>
                <w:color w:val="FFFFFF" w:themeColor="background1"/>
                <w:sz w:val="16"/>
                <w:szCs w:val="16"/>
              </w:rPr>
              <w:t>Responsible Agency</w:t>
            </w:r>
          </w:p>
        </w:tc>
        <w:tc>
          <w:tcPr>
            <w:tcW w:w="770" w:type="pct"/>
            <w:shd w:val="clear" w:color="auto" w:fill="25303B" w:themeFill="accent1"/>
          </w:tcPr>
          <w:p w14:paraId="55911094" w14:textId="77777777" w:rsidR="00B13542" w:rsidRPr="000916BB" w:rsidDel="00A84378" w:rsidRDefault="00B13542" w:rsidP="002347F0">
            <w:pPr>
              <w:spacing w:line="240" w:lineRule="auto"/>
              <w:ind w:left="172" w:right="175"/>
              <w:rPr>
                <w:color w:val="FFFFFF" w:themeColor="background1"/>
                <w:sz w:val="16"/>
                <w:szCs w:val="16"/>
              </w:rPr>
            </w:pPr>
            <w:r w:rsidRPr="000916BB">
              <w:rPr>
                <w:color w:val="FFFFFF" w:themeColor="background1"/>
                <w:sz w:val="16"/>
                <w:szCs w:val="16"/>
              </w:rPr>
              <w:t>Existing/Pipeline</w:t>
            </w:r>
          </w:p>
        </w:tc>
      </w:tr>
      <w:tr w:rsidR="00091566" w14:paraId="2A2A3D90" w14:textId="77777777" w:rsidTr="00FB5D33">
        <w:trPr>
          <w:cnfStyle w:val="000000100000" w:firstRow="0" w:lastRow="0" w:firstColumn="0" w:lastColumn="0" w:oddVBand="0" w:evenVBand="0" w:oddHBand="1" w:evenHBand="0" w:firstRowFirstColumn="0" w:firstRowLastColumn="0" w:lastRowFirstColumn="0" w:lastRowLastColumn="0"/>
          <w:cantSplit/>
          <w:trHeight w:val="1978"/>
        </w:trPr>
        <w:tc>
          <w:tcPr>
            <w:tcW w:w="2357" w:type="pct"/>
            <w:hideMark/>
          </w:tcPr>
          <w:p w14:paraId="3AB34900" w14:textId="77777777" w:rsidR="00091566" w:rsidRPr="00501838" w:rsidRDefault="00091566" w:rsidP="003B3EC4">
            <w:pPr>
              <w:spacing w:line="240" w:lineRule="auto"/>
              <w:rPr>
                <w:sz w:val="20"/>
              </w:rPr>
            </w:pPr>
            <w:r w:rsidRPr="006B11E2">
              <w:rPr>
                <w:b/>
              </w:rPr>
              <w:t>Indigenous Knowledge Centres (IKCs)</w:t>
            </w:r>
            <w:r w:rsidRPr="006B11E2">
              <w:t>: a Queensland public information hub and library owned and operated by Indigenous Shire Councils, with assistance provided by the Library Board of Queensland. The IKCs work in their communities to document and record local histories, stories and language as part of their collections. Further IKC services provided to communities may include (at the discretion of Council): loan of items; public access to information technology; public programs including the early literacy program First 5 Forever; family history research; and preservation of materials.</w:t>
            </w:r>
          </w:p>
        </w:tc>
        <w:tc>
          <w:tcPr>
            <w:tcW w:w="774" w:type="pct"/>
            <w:hideMark/>
          </w:tcPr>
          <w:p w14:paraId="0B0452EE" w14:textId="77777777" w:rsidR="00091566" w:rsidRPr="00501838" w:rsidRDefault="00091566" w:rsidP="003B3EC4">
            <w:pPr>
              <w:spacing w:line="240" w:lineRule="auto"/>
              <w:ind w:right="373"/>
              <w:jc w:val="center"/>
              <w:rPr>
                <w:sz w:val="20"/>
              </w:rPr>
            </w:pPr>
            <w:r w:rsidRPr="00573CBB">
              <w:t>Targeted</w:t>
            </w:r>
          </w:p>
        </w:tc>
        <w:tc>
          <w:tcPr>
            <w:tcW w:w="1099" w:type="pct"/>
          </w:tcPr>
          <w:p w14:paraId="3FEE2457" w14:textId="77777777" w:rsidR="00091566" w:rsidRPr="00863112" w:rsidRDefault="00091566" w:rsidP="003B3EC4">
            <w:pPr>
              <w:spacing w:line="240" w:lineRule="auto"/>
            </w:pPr>
            <w:r w:rsidRPr="00573CBB">
              <w:t>Department of Communities, Housing and  Digital Economy (QLD)</w:t>
            </w:r>
          </w:p>
        </w:tc>
        <w:tc>
          <w:tcPr>
            <w:tcW w:w="770" w:type="pct"/>
          </w:tcPr>
          <w:p w14:paraId="2DF4FA12" w14:textId="77777777" w:rsidR="00091566" w:rsidRPr="00863112" w:rsidRDefault="00091566" w:rsidP="003B3EC4">
            <w:pPr>
              <w:spacing w:line="240" w:lineRule="auto"/>
              <w:ind w:left="172" w:right="175"/>
            </w:pPr>
            <w:r w:rsidRPr="00573CBB">
              <w:t>Existing</w:t>
            </w:r>
          </w:p>
        </w:tc>
      </w:tr>
      <w:tr w:rsidR="00091566" w14:paraId="6BDC17DB" w14:textId="77777777" w:rsidTr="00FB5D33">
        <w:trPr>
          <w:cnfStyle w:val="000000010000" w:firstRow="0" w:lastRow="0" w:firstColumn="0" w:lastColumn="0" w:oddVBand="0" w:evenVBand="0" w:oddHBand="0" w:evenHBand="1" w:firstRowFirstColumn="0" w:firstRowLastColumn="0" w:lastRowFirstColumn="0" w:lastRowLastColumn="0"/>
          <w:cantSplit/>
          <w:trHeight w:val="557"/>
        </w:trPr>
        <w:tc>
          <w:tcPr>
            <w:tcW w:w="2357" w:type="pct"/>
            <w:hideMark/>
          </w:tcPr>
          <w:p w14:paraId="3188798E" w14:textId="77777777" w:rsidR="00091566" w:rsidRPr="00501838" w:rsidRDefault="00091566" w:rsidP="003B3EC4">
            <w:pPr>
              <w:spacing w:line="240" w:lineRule="auto"/>
              <w:rPr>
                <w:sz w:val="20"/>
              </w:rPr>
            </w:pPr>
            <w:r w:rsidRPr="006B11E2">
              <w:rPr>
                <w:b/>
              </w:rPr>
              <w:t>QCN Fibre</w:t>
            </w:r>
            <w:r w:rsidRPr="006B11E2">
              <w:t>: jointly owned by Powerlink and Energy Queensland, utilises spare capacity on the state’s existing fibre network to sell affordable, wholesale backhaul (data transfer) capacity to Retail Service Providers and Internet Service Providers. This aims to impact on the structure and pricing provided to individuals, families, businesses and organisations, and to improve the quality of internet, reduce congestion and provide faster speeds for regional Queenslanders.</w:t>
            </w:r>
          </w:p>
        </w:tc>
        <w:tc>
          <w:tcPr>
            <w:tcW w:w="774" w:type="pct"/>
            <w:hideMark/>
          </w:tcPr>
          <w:p w14:paraId="5BAC17EC" w14:textId="77777777" w:rsidR="00091566" w:rsidRPr="00501838" w:rsidRDefault="00091566" w:rsidP="003B3EC4">
            <w:pPr>
              <w:spacing w:line="240" w:lineRule="auto"/>
              <w:ind w:right="373"/>
              <w:jc w:val="center"/>
              <w:rPr>
                <w:sz w:val="20"/>
              </w:rPr>
            </w:pPr>
            <w:r w:rsidRPr="005B60DD">
              <w:t>Universal</w:t>
            </w:r>
          </w:p>
        </w:tc>
        <w:tc>
          <w:tcPr>
            <w:tcW w:w="1099" w:type="pct"/>
          </w:tcPr>
          <w:p w14:paraId="741EA2AE" w14:textId="77777777" w:rsidR="00091566" w:rsidRPr="00863112" w:rsidRDefault="00091566" w:rsidP="003B3EC4">
            <w:pPr>
              <w:spacing w:line="240" w:lineRule="auto"/>
            </w:pPr>
            <w:r w:rsidRPr="005B60DD">
              <w:t>Department of Communities, Housing and  Digital Economy (QLD)</w:t>
            </w:r>
          </w:p>
        </w:tc>
        <w:tc>
          <w:tcPr>
            <w:tcW w:w="770" w:type="pct"/>
          </w:tcPr>
          <w:p w14:paraId="5653E745" w14:textId="77777777" w:rsidR="00091566" w:rsidRPr="00863112" w:rsidRDefault="00091566" w:rsidP="003B3EC4">
            <w:pPr>
              <w:spacing w:line="240" w:lineRule="auto"/>
              <w:ind w:left="172" w:right="175"/>
            </w:pPr>
            <w:r w:rsidRPr="005B60DD">
              <w:t>Existing</w:t>
            </w:r>
          </w:p>
        </w:tc>
      </w:tr>
    </w:tbl>
    <w:p w14:paraId="751D65EB" w14:textId="77777777" w:rsidR="00FB5D33" w:rsidRDefault="00FB5D33">
      <w:pPr>
        <w:rPr>
          <w:rFonts w:asciiTheme="majorHAnsi" w:hAnsiTheme="majorHAnsi"/>
          <w:color w:val="DD7500" w:themeColor="accent4"/>
          <w:sz w:val="30"/>
          <w:szCs w:val="30"/>
        </w:rPr>
      </w:pPr>
      <w:r>
        <w:br w:type="page"/>
      </w:r>
    </w:p>
    <w:p w14:paraId="45BD4409" w14:textId="43858A74" w:rsidR="000152D0" w:rsidRPr="00415257" w:rsidRDefault="000152D0" w:rsidP="000152D0">
      <w:pPr>
        <w:pStyle w:val="Heading2"/>
      </w:pPr>
      <w:r w:rsidRPr="00415257">
        <w:t>Access - Western Australia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ccess and responsible government or organisation. Programs are noted as either universal or targeted at Indigenous Australians."/>
      </w:tblPr>
      <w:tblGrid>
        <w:gridCol w:w="6082"/>
        <w:gridCol w:w="1997"/>
        <w:gridCol w:w="2836"/>
        <w:gridCol w:w="1987"/>
      </w:tblGrid>
      <w:tr w:rsidR="000152D0" w14:paraId="59837E6B" w14:textId="77777777" w:rsidTr="00FB5D33">
        <w:trPr>
          <w:cnfStyle w:val="100000000000" w:firstRow="1" w:lastRow="0" w:firstColumn="0" w:lastColumn="0" w:oddVBand="0" w:evenVBand="0" w:oddHBand="0" w:evenHBand="0" w:firstRowFirstColumn="0" w:firstRowLastColumn="0" w:lastRowFirstColumn="0" w:lastRowLastColumn="0"/>
          <w:cantSplit/>
          <w:trHeight w:val="575"/>
        </w:trPr>
        <w:tc>
          <w:tcPr>
            <w:tcW w:w="2357" w:type="pct"/>
            <w:shd w:val="clear" w:color="auto" w:fill="25303B" w:themeFill="accent1"/>
            <w:vAlign w:val="center"/>
            <w:hideMark/>
          </w:tcPr>
          <w:p w14:paraId="2715D4AA" w14:textId="03A60D5C" w:rsidR="000152D0" w:rsidRPr="000916BB" w:rsidRDefault="000152D0" w:rsidP="002347F0">
            <w:pPr>
              <w:spacing w:line="240" w:lineRule="auto"/>
              <w:rPr>
                <w:b w:val="0"/>
                <w:color w:val="FFFFFF" w:themeColor="background1"/>
                <w:sz w:val="16"/>
                <w:szCs w:val="16"/>
              </w:rPr>
            </w:pPr>
            <w:bookmarkStart w:id="66" w:name="Title_5"/>
            <w:bookmarkEnd w:id="66"/>
            <w:r w:rsidRPr="000916BB">
              <w:rPr>
                <w:color w:val="FFFFFF" w:themeColor="background1"/>
                <w:sz w:val="16"/>
                <w:szCs w:val="16"/>
              </w:rPr>
              <w:t>Activity and short description</w:t>
            </w:r>
          </w:p>
        </w:tc>
        <w:tc>
          <w:tcPr>
            <w:tcW w:w="774" w:type="pct"/>
            <w:shd w:val="clear" w:color="auto" w:fill="25303B" w:themeFill="accent1"/>
            <w:hideMark/>
          </w:tcPr>
          <w:p w14:paraId="0B8C4D8F" w14:textId="1B701B3D" w:rsidR="000152D0" w:rsidRPr="000916BB" w:rsidRDefault="000152D0" w:rsidP="00FF6D20">
            <w:pPr>
              <w:spacing w:line="240" w:lineRule="auto"/>
              <w:ind w:right="373"/>
              <w:rPr>
                <w:b w:val="0"/>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sidRPr="000916BB">
              <w:rPr>
                <w:color w:val="FFFFFF" w:themeColor="background1"/>
                <w:sz w:val="16"/>
                <w:szCs w:val="16"/>
              </w:rPr>
              <w:br/>
            </w:r>
            <w:r>
              <w:rPr>
                <w:color w:val="FFFFFF" w:themeColor="background1"/>
                <w:sz w:val="16"/>
                <w:szCs w:val="16"/>
              </w:rPr>
              <w:t>(target audience)</w:t>
            </w:r>
          </w:p>
        </w:tc>
        <w:tc>
          <w:tcPr>
            <w:tcW w:w="1099" w:type="pct"/>
            <w:shd w:val="clear" w:color="auto" w:fill="25303B" w:themeFill="accent1"/>
          </w:tcPr>
          <w:p w14:paraId="20882B96" w14:textId="77777777" w:rsidR="000152D0" w:rsidRPr="000916BB" w:rsidRDefault="000152D0" w:rsidP="002347F0">
            <w:pPr>
              <w:spacing w:line="240" w:lineRule="auto"/>
              <w:rPr>
                <w:color w:val="FFFFFF" w:themeColor="background1"/>
                <w:sz w:val="16"/>
                <w:szCs w:val="16"/>
              </w:rPr>
            </w:pPr>
            <w:r w:rsidRPr="000916BB">
              <w:rPr>
                <w:color w:val="FFFFFF" w:themeColor="background1"/>
                <w:sz w:val="16"/>
                <w:szCs w:val="16"/>
              </w:rPr>
              <w:t>Responsible Agency</w:t>
            </w:r>
          </w:p>
        </w:tc>
        <w:tc>
          <w:tcPr>
            <w:tcW w:w="770" w:type="pct"/>
            <w:shd w:val="clear" w:color="auto" w:fill="25303B" w:themeFill="accent1"/>
          </w:tcPr>
          <w:p w14:paraId="22FCDBA8" w14:textId="77777777" w:rsidR="000152D0" w:rsidRPr="000916BB" w:rsidDel="00A84378" w:rsidRDefault="000152D0" w:rsidP="002347F0">
            <w:pPr>
              <w:spacing w:line="240" w:lineRule="auto"/>
              <w:ind w:left="172" w:right="175"/>
              <w:rPr>
                <w:color w:val="FFFFFF" w:themeColor="background1"/>
                <w:sz w:val="16"/>
                <w:szCs w:val="16"/>
              </w:rPr>
            </w:pPr>
            <w:r w:rsidRPr="000916BB">
              <w:rPr>
                <w:color w:val="FFFFFF" w:themeColor="background1"/>
                <w:sz w:val="16"/>
                <w:szCs w:val="16"/>
              </w:rPr>
              <w:t>Existing/Pipeline</w:t>
            </w:r>
          </w:p>
        </w:tc>
      </w:tr>
      <w:tr w:rsidR="00091566" w:rsidRPr="00D5633C" w14:paraId="38FC8EA8"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777209C3" w14:textId="77777777" w:rsidR="00091566" w:rsidRPr="00EA2294" w:rsidRDefault="00091566" w:rsidP="003B3EC4">
            <w:pPr>
              <w:spacing w:line="240" w:lineRule="auto"/>
              <w:rPr>
                <w:sz w:val="20"/>
              </w:rPr>
            </w:pPr>
            <w:r w:rsidRPr="00EA2294">
              <w:rPr>
                <w:b/>
              </w:rPr>
              <w:t>Outpatient Reform Program</w:t>
            </w:r>
            <w:r w:rsidRPr="000916BB">
              <w:t>:</w:t>
            </w:r>
            <w:r w:rsidRPr="00EA2294">
              <w:t xml:space="preserve"> established in 2018, is a system-wide program of work that aims to position the WA Health system to provide timely, equitable, cost-effective and clinically appropriate access to outpatient care for public health care consumers. Key digital projects include:</w:t>
            </w:r>
          </w:p>
          <w:p w14:paraId="6CED6CF5" w14:textId="77777777" w:rsidR="00091566" w:rsidRPr="00EA2294" w:rsidRDefault="00091566" w:rsidP="00D83285">
            <w:pPr>
              <w:pStyle w:val="ListParagraph"/>
              <w:numPr>
                <w:ilvl w:val="0"/>
                <w:numId w:val="30"/>
              </w:numPr>
              <w:spacing w:line="240" w:lineRule="auto"/>
              <w:ind w:left="357" w:hanging="357"/>
              <w:rPr>
                <w:sz w:val="20"/>
              </w:rPr>
            </w:pPr>
            <w:r w:rsidRPr="00EA2294">
              <w:rPr>
                <w:b/>
              </w:rPr>
              <w:t>Digital Outpatient Project (DOP)</w:t>
            </w:r>
            <w:r w:rsidRPr="000916BB">
              <w:t>:</w:t>
            </w:r>
            <w:r w:rsidRPr="00EA2294">
              <w:t xml:space="preserve"> will use a human centred design approach to address system level barriers to enable virtual care to become the regular mode of outpatient service delivery for appointments in both county and metropolitan areas, across all disciplines by 2029. DOP aims to deliver personalised, automated and digit</w:t>
            </w:r>
            <w:r>
              <w:t xml:space="preserve">al </w:t>
            </w:r>
            <w:r w:rsidRPr="00EA2294">
              <w:t>services (both face</w:t>
            </w:r>
            <w:r>
              <w:noBreakHyphen/>
            </w:r>
            <w:r w:rsidRPr="00EA2294">
              <w:t>to</w:t>
            </w:r>
            <w:r>
              <w:noBreakHyphen/>
            </w:r>
            <w:r w:rsidRPr="00EA2294">
              <w:t>face and virtual) across the breadth of the outpatient continuum.</w:t>
            </w:r>
          </w:p>
          <w:p w14:paraId="6B79DB3A" w14:textId="77777777" w:rsidR="00091566" w:rsidRPr="00EA2294" w:rsidRDefault="00091566" w:rsidP="00D83285">
            <w:pPr>
              <w:pStyle w:val="ListParagraph"/>
              <w:numPr>
                <w:ilvl w:val="0"/>
                <w:numId w:val="30"/>
              </w:numPr>
              <w:spacing w:line="240" w:lineRule="auto"/>
              <w:ind w:left="357" w:hanging="357"/>
              <w:rPr>
                <w:sz w:val="20"/>
              </w:rPr>
            </w:pPr>
            <w:r w:rsidRPr="00EA2294">
              <w:rPr>
                <w:b/>
              </w:rPr>
              <w:t>Smart Referrals</w:t>
            </w:r>
            <w:r w:rsidRPr="000916BB">
              <w:t>:</w:t>
            </w:r>
            <w:r w:rsidRPr="00EA2294">
              <w:t xml:space="preserve"> will deliver an end-to-end solution to digitise and modernise the external outpatient referral management and support submission of other key information into WA Health. This solution will be available for all referrers external to WA Health, including Aboriginal Medical Services (AMS), and allow for greater tracking and improved communication between referrers and WA Health. </w:t>
            </w:r>
          </w:p>
          <w:p w14:paraId="3CDC3363" w14:textId="77777777" w:rsidR="00091566" w:rsidRPr="00683F1F" w:rsidRDefault="00091566" w:rsidP="00D83285">
            <w:pPr>
              <w:pStyle w:val="ListParagraph"/>
              <w:numPr>
                <w:ilvl w:val="0"/>
                <w:numId w:val="30"/>
              </w:numPr>
              <w:spacing w:line="240" w:lineRule="auto"/>
              <w:ind w:left="357" w:hanging="357"/>
              <w:rPr>
                <w:b/>
                <w:sz w:val="20"/>
              </w:rPr>
            </w:pPr>
            <w:r w:rsidRPr="00EA2294">
              <w:rPr>
                <w:b/>
              </w:rPr>
              <w:t>Manage My Care</w:t>
            </w:r>
            <w:r w:rsidRPr="000916BB">
              <w:t>:</w:t>
            </w:r>
            <w:r w:rsidRPr="00EA2294">
              <w:t xml:space="preserve"> is WA Health’s first patient facing app and web portal that allows patients and carers to track their public outpatient appointments and referrals at all WA health sites delivering outpatient services. Manage My Care provides users real-time visibility of their upcoming outpatient appointments, and digital notifications when appointments are booked or changed. The app was launched in 2020 and now has over 68,000 patients linked to accounts.</w:t>
            </w:r>
          </w:p>
        </w:tc>
        <w:tc>
          <w:tcPr>
            <w:tcW w:w="774" w:type="pct"/>
          </w:tcPr>
          <w:p w14:paraId="66AC256B" w14:textId="77777777" w:rsidR="00091566" w:rsidRPr="00EA2294" w:rsidRDefault="00091566" w:rsidP="003B3EC4">
            <w:pPr>
              <w:spacing w:line="240" w:lineRule="auto"/>
              <w:ind w:right="373"/>
              <w:jc w:val="center"/>
              <w:rPr>
                <w:sz w:val="20"/>
              </w:rPr>
            </w:pPr>
            <w:r w:rsidRPr="00EA2294">
              <w:t>Universal</w:t>
            </w:r>
          </w:p>
        </w:tc>
        <w:tc>
          <w:tcPr>
            <w:tcW w:w="1099" w:type="pct"/>
          </w:tcPr>
          <w:p w14:paraId="75246C82" w14:textId="77777777" w:rsidR="00091566" w:rsidRPr="00EA2294" w:rsidRDefault="00091566" w:rsidP="003B3EC4">
            <w:pPr>
              <w:spacing w:line="240" w:lineRule="auto"/>
              <w:rPr>
                <w:sz w:val="20"/>
              </w:rPr>
            </w:pPr>
            <w:r w:rsidRPr="00EA2294">
              <w:t>Department of Health (WA)</w:t>
            </w:r>
          </w:p>
        </w:tc>
        <w:tc>
          <w:tcPr>
            <w:tcW w:w="770" w:type="pct"/>
          </w:tcPr>
          <w:p w14:paraId="1163B3FC" w14:textId="77777777" w:rsidR="00091566" w:rsidRPr="00EA2294" w:rsidRDefault="00091566" w:rsidP="003B3EC4">
            <w:pPr>
              <w:spacing w:line="240" w:lineRule="auto"/>
              <w:ind w:left="172" w:right="175"/>
              <w:rPr>
                <w:sz w:val="20"/>
              </w:rPr>
            </w:pPr>
            <w:r w:rsidRPr="00EA2294">
              <w:t>Existing</w:t>
            </w:r>
          </w:p>
        </w:tc>
      </w:tr>
      <w:tr w:rsidR="00091566" w14:paraId="026B0DCB"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4BF9A124" w14:textId="77777777" w:rsidR="00091566" w:rsidRPr="000916BB" w:rsidRDefault="00091566" w:rsidP="003B3EC4">
            <w:pPr>
              <w:spacing w:line="240" w:lineRule="auto"/>
              <w:rPr>
                <w:sz w:val="20"/>
              </w:rPr>
            </w:pPr>
            <w:r w:rsidRPr="00EA2294">
              <w:rPr>
                <w:b/>
              </w:rPr>
              <w:t>Telehealth Partnerships</w:t>
            </w:r>
            <w:r w:rsidRPr="000916BB">
              <w:t>:</w:t>
            </w:r>
            <w:r w:rsidRPr="00EA2294">
              <w:t xml:space="preserve"> a Western Australia Country Health Service (WACHS) ongoing initiative to establish and progress partnerships with AMS in several regions that support regional patient access to public health services via telehealth in community.  WACHS Regional Telehealth Program provides telehealth appointment coordination and scheduling support to some AMS’s as well as training and advice on use of WA Health approved videoconferencing solutions.</w:t>
            </w:r>
          </w:p>
        </w:tc>
        <w:tc>
          <w:tcPr>
            <w:tcW w:w="774" w:type="pct"/>
          </w:tcPr>
          <w:p w14:paraId="42A7C150" w14:textId="77777777" w:rsidR="00091566" w:rsidRPr="00EA2294" w:rsidRDefault="00091566" w:rsidP="003B3EC4">
            <w:pPr>
              <w:spacing w:line="240" w:lineRule="auto"/>
              <w:ind w:right="373"/>
              <w:jc w:val="center"/>
              <w:rPr>
                <w:sz w:val="20"/>
              </w:rPr>
            </w:pPr>
            <w:r w:rsidRPr="00EA2294">
              <w:t>Targeted</w:t>
            </w:r>
          </w:p>
        </w:tc>
        <w:tc>
          <w:tcPr>
            <w:tcW w:w="1099" w:type="pct"/>
          </w:tcPr>
          <w:p w14:paraId="38AFEEBB" w14:textId="77777777" w:rsidR="00091566" w:rsidRPr="00EA2294" w:rsidRDefault="00091566" w:rsidP="003B3EC4">
            <w:pPr>
              <w:spacing w:line="240" w:lineRule="auto"/>
              <w:rPr>
                <w:sz w:val="20"/>
              </w:rPr>
            </w:pPr>
            <w:r w:rsidRPr="00EA2294">
              <w:t>Department of Health (WA)</w:t>
            </w:r>
          </w:p>
        </w:tc>
        <w:tc>
          <w:tcPr>
            <w:tcW w:w="770" w:type="pct"/>
          </w:tcPr>
          <w:p w14:paraId="50665F83" w14:textId="77777777" w:rsidR="00091566" w:rsidRPr="00EA2294" w:rsidRDefault="00091566" w:rsidP="003B3EC4">
            <w:pPr>
              <w:spacing w:line="240" w:lineRule="auto"/>
              <w:ind w:left="172" w:right="175"/>
              <w:rPr>
                <w:sz w:val="20"/>
              </w:rPr>
            </w:pPr>
            <w:r w:rsidRPr="00EA2294">
              <w:t>Existing</w:t>
            </w:r>
          </w:p>
        </w:tc>
      </w:tr>
      <w:tr w:rsidR="00091566" w14:paraId="425AF019"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5FFCD91F" w14:textId="77777777" w:rsidR="00091566" w:rsidRPr="000916BB" w:rsidRDefault="00091566" w:rsidP="003B3EC4">
            <w:pPr>
              <w:spacing w:line="240" w:lineRule="auto"/>
              <w:rPr>
                <w:sz w:val="20"/>
              </w:rPr>
            </w:pPr>
            <w:r w:rsidRPr="00EA2294">
              <w:rPr>
                <w:b/>
              </w:rPr>
              <w:t>Telehealth Workforce</w:t>
            </w:r>
            <w:r w:rsidRPr="000916BB">
              <w:t>:</w:t>
            </w:r>
            <w:r w:rsidRPr="00EA2294">
              <w:t xml:space="preserve"> a WACHS initiative in several regions to engage Aboriginal Liaison Officers (ALO) to support patients to access virtual healthcare appointments.  ALO’s provide patient coordination and support, inclusive locating, advising patient of telehealth appointments, and transporting patients to and from hospital if required.</w:t>
            </w:r>
          </w:p>
        </w:tc>
        <w:tc>
          <w:tcPr>
            <w:tcW w:w="774" w:type="pct"/>
          </w:tcPr>
          <w:p w14:paraId="022252D5" w14:textId="77777777" w:rsidR="00091566" w:rsidRPr="00EA2294" w:rsidRDefault="00091566" w:rsidP="003B3EC4">
            <w:pPr>
              <w:spacing w:line="240" w:lineRule="auto"/>
              <w:ind w:right="373"/>
              <w:jc w:val="center"/>
              <w:rPr>
                <w:sz w:val="20"/>
              </w:rPr>
            </w:pPr>
            <w:r w:rsidRPr="00EA2294">
              <w:t>Targeted</w:t>
            </w:r>
          </w:p>
        </w:tc>
        <w:tc>
          <w:tcPr>
            <w:tcW w:w="1099" w:type="pct"/>
          </w:tcPr>
          <w:p w14:paraId="79D07451" w14:textId="77777777" w:rsidR="00091566" w:rsidRPr="00EA2294" w:rsidRDefault="00091566" w:rsidP="003B3EC4">
            <w:pPr>
              <w:spacing w:line="240" w:lineRule="auto"/>
              <w:rPr>
                <w:sz w:val="20"/>
              </w:rPr>
            </w:pPr>
            <w:r w:rsidRPr="00EA2294">
              <w:t>Department of Health (WA)</w:t>
            </w:r>
          </w:p>
        </w:tc>
        <w:tc>
          <w:tcPr>
            <w:tcW w:w="770" w:type="pct"/>
          </w:tcPr>
          <w:p w14:paraId="4D0B3772" w14:textId="77777777" w:rsidR="00091566" w:rsidRPr="00EA2294" w:rsidRDefault="00091566" w:rsidP="003B3EC4">
            <w:pPr>
              <w:spacing w:line="240" w:lineRule="auto"/>
              <w:ind w:left="172" w:right="175"/>
              <w:rPr>
                <w:sz w:val="20"/>
              </w:rPr>
            </w:pPr>
            <w:r w:rsidRPr="00EA2294">
              <w:t>Existing</w:t>
            </w:r>
          </w:p>
        </w:tc>
      </w:tr>
      <w:tr w:rsidR="00091566" w14:paraId="57E4F1E2"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35B9C733" w14:textId="77777777" w:rsidR="00091566" w:rsidRPr="00EA2294" w:rsidRDefault="00091566" w:rsidP="003B3EC4">
            <w:pPr>
              <w:spacing w:line="240" w:lineRule="auto"/>
              <w:rPr>
                <w:b/>
                <w:bCs/>
                <w:sz w:val="20"/>
              </w:rPr>
            </w:pPr>
            <w:r w:rsidRPr="00EA2294">
              <w:rPr>
                <w:b/>
                <w:bCs/>
              </w:rPr>
              <w:t>Local Capability Fund (LCF) - Aboriginal Business Round</w:t>
            </w:r>
            <w:r w:rsidRPr="000916BB">
              <w:t>:</w:t>
            </w:r>
            <w:r w:rsidRPr="00EA2294">
              <w:t xml:space="preserve"> </w:t>
            </w:r>
            <w:r w:rsidRPr="00EA2294">
              <w:rPr>
                <w:bCs/>
              </w:rPr>
              <w:t>The LCF is designed to assist small and medium enterprises in Western Australia (WA) to increase their capability, capacity and competitiveness as suppliers of products, services and works to the WA Government, major projects and other important markets.</w:t>
            </w:r>
          </w:p>
        </w:tc>
        <w:tc>
          <w:tcPr>
            <w:tcW w:w="774" w:type="pct"/>
          </w:tcPr>
          <w:p w14:paraId="331BBA62" w14:textId="77777777" w:rsidR="00091566" w:rsidRPr="00EA2294" w:rsidRDefault="00091566" w:rsidP="003B3EC4">
            <w:pPr>
              <w:spacing w:line="240" w:lineRule="auto"/>
              <w:ind w:right="373"/>
              <w:jc w:val="center"/>
              <w:rPr>
                <w:sz w:val="20"/>
              </w:rPr>
            </w:pPr>
            <w:r w:rsidRPr="00EA2294">
              <w:t>Targeted</w:t>
            </w:r>
          </w:p>
        </w:tc>
        <w:tc>
          <w:tcPr>
            <w:tcW w:w="1099" w:type="pct"/>
          </w:tcPr>
          <w:p w14:paraId="49CA06AF" w14:textId="77777777" w:rsidR="00091566" w:rsidRPr="00EA2294" w:rsidRDefault="00091566" w:rsidP="003B3EC4">
            <w:pPr>
              <w:spacing w:line="240" w:lineRule="auto"/>
              <w:rPr>
                <w:sz w:val="20"/>
              </w:rPr>
            </w:pPr>
            <w:r w:rsidRPr="00EA2294">
              <w:rPr>
                <w:bCs/>
              </w:rPr>
              <w:t>Department of Jobs, Tourism, Science and Innovation (WA)</w:t>
            </w:r>
          </w:p>
        </w:tc>
        <w:tc>
          <w:tcPr>
            <w:tcW w:w="770" w:type="pct"/>
          </w:tcPr>
          <w:p w14:paraId="666F538B" w14:textId="77777777" w:rsidR="00091566" w:rsidRPr="00EA2294" w:rsidRDefault="00091566" w:rsidP="003B3EC4">
            <w:pPr>
              <w:spacing w:line="240" w:lineRule="auto"/>
              <w:ind w:left="172" w:right="175"/>
              <w:rPr>
                <w:sz w:val="20"/>
              </w:rPr>
            </w:pPr>
            <w:r w:rsidRPr="00EA2294">
              <w:t>Existing</w:t>
            </w:r>
          </w:p>
        </w:tc>
      </w:tr>
      <w:tr w:rsidR="00091566" w14:paraId="5F8630F9"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052044A5" w14:textId="77777777" w:rsidR="00091566" w:rsidRPr="00EA2294" w:rsidRDefault="00091566" w:rsidP="003B3EC4">
            <w:pPr>
              <w:spacing w:line="240" w:lineRule="auto"/>
              <w:rPr>
                <w:b/>
                <w:bCs/>
                <w:sz w:val="20"/>
              </w:rPr>
            </w:pPr>
            <w:r w:rsidRPr="00EA2294">
              <w:rPr>
                <w:b/>
                <w:bCs/>
              </w:rPr>
              <w:t>Community Resource Centres</w:t>
            </w:r>
            <w:r w:rsidRPr="00EA2294">
              <w:t xml:space="preserve">: serving 106 communities in regional Western Australia, many of which provide personal computers and free </w:t>
            </w:r>
            <w:r>
              <w:t>Wi-Fi</w:t>
            </w:r>
            <w:r w:rsidRPr="00EA2294">
              <w:t xml:space="preserve"> for public internet access.</w:t>
            </w:r>
          </w:p>
        </w:tc>
        <w:tc>
          <w:tcPr>
            <w:tcW w:w="774" w:type="pct"/>
          </w:tcPr>
          <w:p w14:paraId="41F623BD" w14:textId="77777777" w:rsidR="00091566" w:rsidRPr="00EA2294" w:rsidRDefault="00091566" w:rsidP="003B3EC4">
            <w:pPr>
              <w:spacing w:line="240" w:lineRule="auto"/>
              <w:ind w:right="373"/>
              <w:jc w:val="center"/>
              <w:rPr>
                <w:sz w:val="20"/>
              </w:rPr>
            </w:pPr>
            <w:r w:rsidRPr="00EA2294">
              <w:t>Universal</w:t>
            </w:r>
          </w:p>
        </w:tc>
        <w:tc>
          <w:tcPr>
            <w:tcW w:w="1099" w:type="pct"/>
          </w:tcPr>
          <w:p w14:paraId="1AC5F389" w14:textId="77777777" w:rsidR="00091566" w:rsidRPr="00EA2294" w:rsidRDefault="00091566" w:rsidP="003B3EC4">
            <w:pPr>
              <w:spacing w:line="240" w:lineRule="auto"/>
              <w:rPr>
                <w:sz w:val="20"/>
              </w:rPr>
            </w:pPr>
            <w:r w:rsidRPr="00EA2294">
              <w:t>Department of Primary Industries and Regional Development (WA)</w:t>
            </w:r>
          </w:p>
        </w:tc>
        <w:tc>
          <w:tcPr>
            <w:tcW w:w="770" w:type="pct"/>
          </w:tcPr>
          <w:p w14:paraId="371C9B7F" w14:textId="77777777" w:rsidR="00091566" w:rsidRPr="00EA2294" w:rsidRDefault="00091566" w:rsidP="003B3EC4">
            <w:pPr>
              <w:spacing w:line="240" w:lineRule="auto"/>
              <w:ind w:left="172" w:right="175"/>
              <w:rPr>
                <w:sz w:val="20"/>
              </w:rPr>
            </w:pPr>
            <w:r w:rsidRPr="00EA2294">
              <w:t>Existing</w:t>
            </w:r>
          </w:p>
        </w:tc>
      </w:tr>
      <w:tr w:rsidR="00091566" w14:paraId="1C7AE474"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hideMark/>
          </w:tcPr>
          <w:p w14:paraId="3A11B87E" w14:textId="77777777" w:rsidR="00091566" w:rsidRPr="00EA2294" w:rsidRDefault="00091566" w:rsidP="003B3EC4">
            <w:pPr>
              <w:spacing w:line="240" w:lineRule="auto"/>
              <w:rPr>
                <w:sz w:val="20"/>
              </w:rPr>
            </w:pPr>
            <w:r w:rsidRPr="00EA2294">
              <w:rPr>
                <w:b/>
              </w:rPr>
              <w:t>Digital Farm Grants Program</w:t>
            </w:r>
            <w:r w:rsidRPr="00EA2294">
              <w:t xml:space="preserve">: supports the widespread adoption of digital farm technologies to improve business and agricultural productivity by providing enterprise-grade digital connectivity for regional Western Australia. </w:t>
            </w:r>
          </w:p>
        </w:tc>
        <w:tc>
          <w:tcPr>
            <w:tcW w:w="774" w:type="pct"/>
            <w:hideMark/>
          </w:tcPr>
          <w:p w14:paraId="54DF9329" w14:textId="77777777" w:rsidR="00091566" w:rsidRPr="00EA2294" w:rsidRDefault="00091566" w:rsidP="003B3EC4">
            <w:pPr>
              <w:spacing w:line="240" w:lineRule="auto"/>
              <w:ind w:right="373"/>
              <w:jc w:val="center"/>
              <w:rPr>
                <w:sz w:val="20"/>
              </w:rPr>
            </w:pPr>
            <w:r w:rsidRPr="00EA2294">
              <w:t>Universal</w:t>
            </w:r>
          </w:p>
        </w:tc>
        <w:tc>
          <w:tcPr>
            <w:tcW w:w="1099" w:type="pct"/>
          </w:tcPr>
          <w:p w14:paraId="201D807C" w14:textId="77777777" w:rsidR="00091566" w:rsidRPr="00EA2294" w:rsidRDefault="00091566" w:rsidP="003B3EC4">
            <w:pPr>
              <w:spacing w:line="240" w:lineRule="auto"/>
              <w:rPr>
                <w:sz w:val="20"/>
              </w:rPr>
            </w:pPr>
            <w:r w:rsidRPr="00EA2294">
              <w:t>Department of Primary Industries and Regional Development (WA)</w:t>
            </w:r>
          </w:p>
        </w:tc>
        <w:tc>
          <w:tcPr>
            <w:tcW w:w="770" w:type="pct"/>
          </w:tcPr>
          <w:p w14:paraId="26D6E0CD" w14:textId="77777777" w:rsidR="00091566" w:rsidRPr="00EA2294" w:rsidRDefault="00091566" w:rsidP="003B3EC4">
            <w:pPr>
              <w:spacing w:line="240" w:lineRule="auto"/>
              <w:ind w:left="172" w:right="175"/>
              <w:rPr>
                <w:sz w:val="20"/>
              </w:rPr>
            </w:pPr>
            <w:r w:rsidRPr="00EA2294">
              <w:t>Existing</w:t>
            </w:r>
          </w:p>
        </w:tc>
      </w:tr>
      <w:tr w:rsidR="00091566" w14:paraId="359AAF60"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319AF0A9" w14:textId="77777777" w:rsidR="00091566" w:rsidRPr="00EA2294" w:rsidRDefault="00091566" w:rsidP="003B3EC4">
            <w:pPr>
              <w:spacing w:line="240" w:lineRule="auto"/>
              <w:rPr>
                <w:b/>
                <w:sz w:val="20"/>
              </w:rPr>
            </w:pPr>
            <w:r w:rsidRPr="00EA2294">
              <w:rPr>
                <w:b/>
              </w:rPr>
              <w:t>eConnected Grainbelt</w:t>
            </w:r>
            <w:r w:rsidRPr="000916BB">
              <w:t>:</w:t>
            </w:r>
            <w:r w:rsidRPr="00EA2294">
              <w:rPr>
                <w:b/>
              </w:rPr>
              <w:t xml:space="preserve"> </w:t>
            </w:r>
            <w:r w:rsidRPr="00EA2294">
              <w:t>an</w:t>
            </w:r>
            <w:r w:rsidRPr="00EA2294">
              <w:rPr>
                <w:b/>
              </w:rPr>
              <w:t xml:space="preserve"> </w:t>
            </w:r>
            <w:r w:rsidRPr="00EA2294">
              <w:rPr>
                <w:bCs/>
              </w:rPr>
              <w:t>initiative supporting ag tech and decision making tools at farm scale to improve productivity and share information.</w:t>
            </w:r>
            <w:r w:rsidRPr="00EA2294">
              <w:rPr>
                <w:rFonts w:ascii="Times New Roman" w:hAnsi="Times New Roman" w:cs="Times New Roman"/>
                <w:color w:val="auto"/>
                <w:lang w:eastAsia="en-AU"/>
              </w:rPr>
              <w:t xml:space="preserve"> </w:t>
            </w:r>
          </w:p>
        </w:tc>
        <w:tc>
          <w:tcPr>
            <w:tcW w:w="774" w:type="pct"/>
          </w:tcPr>
          <w:p w14:paraId="200F57EA" w14:textId="77777777" w:rsidR="00091566" w:rsidRPr="00EA2294" w:rsidRDefault="00091566" w:rsidP="003B3EC4">
            <w:pPr>
              <w:spacing w:line="240" w:lineRule="auto"/>
              <w:ind w:right="373"/>
              <w:jc w:val="center"/>
              <w:rPr>
                <w:sz w:val="20"/>
              </w:rPr>
            </w:pPr>
            <w:r w:rsidRPr="00EA2294">
              <w:t>Universal</w:t>
            </w:r>
          </w:p>
        </w:tc>
        <w:tc>
          <w:tcPr>
            <w:tcW w:w="1099" w:type="pct"/>
          </w:tcPr>
          <w:p w14:paraId="07AC81A8" w14:textId="77777777" w:rsidR="00091566" w:rsidRPr="00EA2294" w:rsidRDefault="00091566" w:rsidP="003B3EC4">
            <w:pPr>
              <w:spacing w:line="240" w:lineRule="auto"/>
              <w:rPr>
                <w:sz w:val="20"/>
              </w:rPr>
            </w:pPr>
            <w:r w:rsidRPr="00EA2294">
              <w:t>Department of Primary Industries and Regional Development (WA)</w:t>
            </w:r>
          </w:p>
        </w:tc>
        <w:tc>
          <w:tcPr>
            <w:tcW w:w="770" w:type="pct"/>
          </w:tcPr>
          <w:p w14:paraId="7FF6AEBE" w14:textId="77777777" w:rsidR="00091566" w:rsidRPr="00EA2294" w:rsidRDefault="00091566" w:rsidP="003B3EC4">
            <w:pPr>
              <w:spacing w:line="240" w:lineRule="auto"/>
              <w:ind w:left="172" w:right="175"/>
              <w:rPr>
                <w:sz w:val="20"/>
              </w:rPr>
            </w:pPr>
            <w:r w:rsidRPr="00EA2294">
              <w:t>Existing</w:t>
            </w:r>
          </w:p>
        </w:tc>
      </w:tr>
      <w:tr w:rsidR="00091566" w14:paraId="011822E3"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0A46D590" w14:textId="77777777" w:rsidR="00091566" w:rsidRPr="00EA2294" w:rsidRDefault="00091566" w:rsidP="003B3EC4">
            <w:pPr>
              <w:spacing w:line="240" w:lineRule="auto"/>
              <w:rPr>
                <w:b/>
                <w:sz w:val="20"/>
              </w:rPr>
            </w:pPr>
            <w:r w:rsidRPr="00EA2294">
              <w:rPr>
                <w:b/>
                <w:bCs/>
              </w:rPr>
              <w:t>Regional Telecommunications Project</w:t>
            </w:r>
            <w:r w:rsidRPr="00EA2294">
              <w:t xml:space="preserve">: expanding the mobile coverage footprint in regional Western Australia and piloting tailored community-scale </w:t>
            </w:r>
            <w:r>
              <w:t>Wi-Fi</w:t>
            </w:r>
            <w:r w:rsidRPr="00EA2294">
              <w:t xml:space="preserve"> solutions in remote First Nations communities.</w:t>
            </w:r>
          </w:p>
        </w:tc>
        <w:tc>
          <w:tcPr>
            <w:tcW w:w="774" w:type="pct"/>
          </w:tcPr>
          <w:p w14:paraId="5A7BA710" w14:textId="77777777" w:rsidR="00091566" w:rsidRPr="00EA2294" w:rsidRDefault="00091566" w:rsidP="003B3EC4">
            <w:pPr>
              <w:spacing w:line="240" w:lineRule="auto"/>
              <w:ind w:right="373"/>
              <w:jc w:val="center"/>
              <w:rPr>
                <w:sz w:val="20"/>
              </w:rPr>
            </w:pPr>
            <w:r w:rsidRPr="00EA2294">
              <w:t>Universal</w:t>
            </w:r>
          </w:p>
        </w:tc>
        <w:tc>
          <w:tcPr>
            <w:tcW w:w="1099" w:type="pct"/>
          </w:tcPr>
          <w:p w14:paraId="54C50207" w14:textId="77777777" w:rsidR="00091566" w:rsidRPr="00EA2294" w:rsidRDefault="00091566" w:rsidP="003B3EC4">
            <w:pPr>
              <w:spacing w:line="240" w:lineRule="auto"/>
              <w:rPr>
                <w:sz w:val="20"/>
              </w:rPr>
            </w:pPr>
            <w:r w:rsidRPr="00EA2294">
              <w:t>Department of Primary Industries and Regional Development (WA)</w:t>
            </w:r>
          </w:p>
        </w:tc>
        <w:tc>
          <w:tcPr>
            <w:tcW w:w="770" w:type="pct"/>
          </w:tcPr>
          <w:p w14:paraId="24EBB1FE" w14:textId="77777777" w:rsidR="00091566" w:rsidRPr="00EA2294" w:rsidRDefault="00091566" w:rsidP="003B3EC4">
            <w:pPr>
              <w:spacing w:line="240" w:lineRule="auto"/>
              <w:ind w:left="172" w:right="175"/>
              <w:rPr>
                <w:sz w:val="20"/>
              </w:rPr>
            </w:pPr>
            <w:r w:rsidRPr="00EA2294">
              <w:t>Existing</w:t>
            </w:r>
          </w:p>
        </w:tc>
      </w:tr>
      <w:tr w:rsidR="00091566" w14:paraId="3F55A444"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15FF0821" w14:textId="77777777" w:rsidR="00091566" w:rsidRPr="00EA2294" w:rsidRDefault="00091566" w:rsidP="003B3EC4">
            <w:pPr>
              <w:spacing w:line="240" w:lineRule="auto"/>
              <w:rPr>
                <w:b/>
                <w:bCs/>
                <w:sz w:val="20"/>
              </w:rPr>
            </w:pPr>
            <w:r w:rsidRPr="00EA2294">
              <w:rPr>
                <w:b/>
                <w:bCs/>
              </w:rPr>
              <w:t>WA Regional Digital Connectivity Program</w:t>
            </w:r>
            <w:r w:rsidRPr="000916BB">
              <w:t xml:space="preserve">: enabling the State to co-invest with the Commonwealth and industry for the continued </w:t>
            </w:r>
            <w:r w:rsidRPr="00EA2294">
              <w:t>expansion of mobile broadband and other digital connectivity solutions in regional, rural and remote areas across Western Australia.</w:t>
            </w:r>
          </w:p>
        </w:tc>
        <w:tc>
          <w:tcPr>
            <w:tcW w:w="774" w:type="pct"/>
          </w:tcPr>
          <w:p w14:paraId="73E78D2A" w14:textId="77777777" w:rsidR="00091566" w:rsidRPr="00EA2294" w:rsidRDefault="00091566" w:rsidP="003B3EC4">
            <w:pPr>
              <w:spacing w:line="240" w:lineRule="auto"/>
              <w:ind w:right="373"/>
              <w:jc w:val="center"/>
              <w:rPr>
                <w:sz w:val="20"/>
              </w:rPr>
            </w:pPr>
            <w:r w:rsidRPr="00EA2294">
              <w:t>Universal</w:t>
            </w:r>
          </w:p>
        </w:tc>
        <w:tc>
          <w:tcPr>
            <w:tcW w:w="1099" w:type="pct"/>
          </w:tcPr>
          <w:p w14:paraId="151F6BED" w14:textId="77777777" w:rsidR="00091566" w:rsidRPr="00EA2294" w:rsidRDefault="00091566" w:rsidP="003B3EC4">
            <w:pPr>
              <w:spacing w:line="240" w:lineRule="auto"/>
              <w:rPr>
                <w:sz w:val="20"/>
              </w:rPr>
            </w:pPr>
            <w:r w:rsidRPr="00EA2294">
              <w:t>Department of Primary Industries and Regional Development (WA)</w:t>
            </w:r>
          </w:p>
        </w:tc>
        <w:tc>
          <w:tcPr>
            <w:tcW w:w="770" w:type="pct"/>
          </w:tcPr>
          <w:p w14:paraId="717C0EEE" w14:textId="77777777" w:rsidR="00091566" w:rsidRPr="00EA2294" w:rsidRDefault="00091566" w:rsidP="003B3EC4">
            <w:pPr>
              <w:spacing w:line="240" w:lineRule="auto"/>
              <w:ind w:left="172" w:right="175"/>
              <w:rPr>
                <w:sz w:val="20"/>
              </w:rPr>
            </w:pPr>
            <w:r w:rsidRPr="00EA2294">
              <w:t>Existing</w:t>
            </w:r>
          </w:p>
        </w:tc>
      </w:tr>
      <w:tr w:rsidR="00091566" w14:paraId="67631CD8"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538B9C71" w14:textId="77777777" w:rsidR="00091566" w:rsidRPr="00EA2294" w:rsidRDefault="00091566" w:rsidP="003B3EC4">
            <w:pPr>
              <w:spacing w:line="240" w:lineRule="auto"/>
              <w:rPr>
                <w:bCs/>
                <w:sz w:val="20"/>
              </w:rPr>
            </w:pPr>
            <w:r w:rsidRPr="00EA2294">
              <w:rPr>
                <w:b/>
                <w:bCs/>
              </w:rPr>
              <w:t>Digital Inclusion Blueprint</w:t>
            </w:r>
            <w:r w:rsidRPr="000916BB">
              <w:t>:</w:t>
            </w:r>
            <w:r w:rsidRPr="00EA2294">
              <w:rPr>
                <w:b/>
                <w:bCs/>
              </w:rPr>
              <w:t xml:space="preserve"> </w:t>
            </w:r>
            <w:r w:rsidRPr="00EA2294">
              <w:rPr>
                <w:bCs/>
              </w:rPr>
              <w:t>the Western Australian Government  work</w:t>
            </w:r>
            <w:r>
              <w:rPr>
                <w:bCs/>
              </w:rPr>
              <w:t>ed</w:t>
            </w:r>
            <w:r w:rsidRPr="00EA2294">
              <w:rPr>
                <w:bCs/>
              </w:rPr>
              <w:t xml:space="preserve"> in partnership with industry, community services and communities to deliver a Digital Inclusion Blueprint. The Blueprint will guide future government initiatives that address four key barriers to digital inclusion – connectivity, affordability, skills and design.</w:t>
            </w:r>
          </w:p>
        </w:tc>
        <w:tc>
          <w:tcPr>
            <w:tcW w:w="774" w:type="pct"/>
          </w:tcPr>
          <w:p w14:paraId="2DFD8FCA" w14:textId="77777777" w:rsidR="00091566" w:rsidRPr="00EA2294" w:rsidRDefault="00091566" w:rsidP="003B3EC4">
            <w:pPr>
              <w:spacing w:line="240" w:lineRule="auto"/>
              <w:ind w:right="373"/>
              <w:jc w:val="center"/>
              <w:rPr>
                <w:sz w:val="20"/>
              </w:rPr>
            </w:pPr>
            <w:r w:rsidRPr="00EA2294">
              <w:t>Universal</w:t>
            </w:r>
          </w:p>
        </w:tc>
        <w:tc>
          <w:tcPr>
            <w:tcW w:w="1099" w:type="pct"/>
          </w:tcPr>
          <w:p w14:paraId="73821212" w14:textId="77777777" w:rsidR="00091566" w:rsidRPr="00EA2294" w:rsidRDefault="00091566" w:rsidP="003B3EC4">
            <w:pPr>
              <w:spacing w:line="240" w:lineRule="auto"/>
              <w:rPr>
                <w:sz w:val="20"/>
              </w:rPr>
            </w:pPr>
            <w:r w:rsidRPr="00EA2294">
              <w:t>Department of the Premier and Cabinet (WA)</w:t>
            </w:r>
          </w:p>
        </w:tc>
        <w:tc>
          <w:tcPr>
            <w:tcW w:w="770" w:type="pct"/>
          </w:tcPr>
          <w:p w14:paraId="5FFC26A3" w14:textId="77777777" w:rsidR="00091566" w:rsidRPr="00EA2294" w:rsidRDefault="00091566" w:rsidP="003B3EC4">
            <w:pPr>
              <w:spacing w:line="240" w:lineRule="auto"/>
              <w:ind w:left="172" w:right="175"/>
              <w:rPr>
                <w:sz w:val="20"/>
              </w:rPr>
            </w:pPr>
            <w:r>
              <w:t>Existing</w:t>
            </w:r>
          </w:p>
        </w:tc>
      </w:tr>
      <w:tr w:rsidR="00091566" w:rsidRPr="00501838" w14:paraId="1E9BE93D"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60567E4E" w14:textId="19C3FF0A" w:rsidR="00091566" w:rsidRPr="00EA2294" w:rsidRDefault="00091566" w:rsidP="00ED5422">
            <w:pPr>
              <w:spacing w:line="240" w:lineRule="auto"/>
              <w:rPr>
                <w:sz w:val="20"/>
              </w:rPr>
            </w:pPr>
            <w:r w:rsidRPr="00EA2294">
              <w:rPr>
                <w:b/>
              </w:rPr>
              <w:t>Ngaanyatjarra</w:t>
            </w:r>
            <w:r>
              <w:rPr>
                <w:b/>
              </w:rPr>
              <w:t xml:space="preserve"> </w:t>
            </w:r>
            <w:r w:rsidRPr="00EA2294">
              <w:rPr>
                <w:b/>
              </w:rPr>
              <w:t xml:space="preserve">Lands Telecommunications </w:t>
            </w:r>
            <w:r w:rsidR="00ED5422">
              <w:rPr>
                <w:b/>
              </w:rPr>
              <w:t>P</w:t>
            </w:r>
            <w:r w:rsidRPr="00EA2294">
              <w:rPr>
                <w:b/>
              </w:rPr>
              <w:t>roject</w:t>
            </w:r>
            <w:r w:rsidRPr="000916BB">
              <w:t>:</w:t>
            </w:r>
            <w:r w:rsidRPr="00EA2294">
              <w:t xml:space="preserve"> located in Western Australia, this project delivered a fibre optic network connecting six remote desert communities and included a broadband satellite solution to connect the remaining six outer communities and community-wide </w:t>
            </w:r>
            <w:r>
              <w:t>Wi-Fi</w:t>
            </w:r>
            <w:r w:rsidRPr="00EA2294">
              <w:t xml:space="preserve"> in all sites.</w:t>
            </w:r>
          </w:p>
        </w:tc>
        <w:tc>
          <w:tcPr>
            <w:tcW w:w="774" w:type="pct"/>
          </w:tcPr>
          <w:p w14:paraId="71386F7E" w14:textId="77777777" w:rsidR="00091566" w:rsidRPr="00EA2294" w:rsidRDefault="00091566" w:rsidP="003B3EC4">
            <w:pPr>
              <w:spacing w:line="240" w:lineRule="auto"/>
              <w:ind w:right="373"/>
              <w:jc w:val="center"/>
              <w:rPr>
                <w:sz w:val="20"/>
              </w:rPr>
            </w:pPr>
            <w:r w:rsidRPr="00EA2294">
              <w:t>Targeted</w:t>
            </w:r>
          </w:p>
        </w:tc>
        <w:tc>
          <w:tcPr>
            <w:tcW w:w="1099" w:type="pct"/>
          </w:tcPr>
          <w:p w14:paraId="1D1A29F7" w14:textId="77777777" w:rsidR="00091566" w:rsidRPr="00EA2294" w:rsidRDefault="00091566" w:rsidP="003B3EC4">
            <w:pPr>
              <w:spacing w:line="240" w:lineRule="auto"/>
              <w:rPr>
                <w:sz w:val="20"/>
              </w:rPr>
            </w:pPr>
            <w:r w:rsidRPr="00246BE0">
              <w:t>WA Government</w:t>
            </w:r>
            <w:r>
              <w:t>/</w:t>
            </w:r>
            <w:r w:rsidRPr="00C447CA">
              <w:t>Ngaanyatjarra</w:t>
            </w:r>
            <w:r w:rsidRPr="00246BE0" w:rsidDel="00246BE0">
              <w:t xml:space="preserve"> </w:t>
            </w:r>
            <w:r w:rsidRPr="00246BE0">
              <w:t>Media</w:t>
            </w:r>
            <w:r>
              <w:t>/</w:t>
            </w:r>
            <w:r w:rsidRPr="00C447CA">
              <w:t>Ngaanyatjarra</w:t>
            </w:r>
            <w:r w:rsidRPr="00246BE0" w:rsidDel="00246BE0">
              <w:t xml:space="preserve"> </w:t>
            </w:r>
            <w:r w:rsidRPr="00EA2294">
              <w:t>Council</w:t>
            </w:r>
          </w:p>
        </w:tc>
        <w:tc>
          <w:tcPr>
            <w:tcW w:w="770" w:type="pct"/>
          </w:tcPr>
          <w:p w14:paraId="0FC89F82" w14:textId="77777777" w:rsidR="00091566" w:rsidRPr="00EA2294" w:rsidRDefault="00091566" w:rsidP="003B3EC4">
            <w:pPr>
              <w:spacing w:line="240" w:lineRule="auto"/>
              <w:ind w:left="172" w:right="175"/>
              <w:rPr>
                <w:sz w:val="20"/>
              </w:rPr>
            </w:pPr>
            <w:r w:rsidRPr="00EA2294">
              <w:t>Existing</w:t>
            </w:r>
          </w:p>
        </w:tc>
      </w:tr>
    </w:tbl>
    <w:p w14:paraId="55026427" w14:textId="77777777" w:rsidR="00C413EB" w:rsidRDefault="00C413EB">
      <w:pPr>
        <w:rPr>
          <w:rFonts w:asciiTheme="majorHAnsi" w:hAnsiTheme="majorHAnsi"/>
          <w:color w:val="DD7500" w:themeColor="accent4"/>
          <w:sz w:val="30"/>
          <w:szCs w:val="30"/>
        </w:rPr>
      </w:pPr>
      <w:r>
        <w:br w:type="page"/>
      </w:r>
    </w:p>
    <w:p w14:paraId="4B1C2BA0" w14:textId="05ACE60E" w:rsidR="000152D0" w:rsidRPr="00415257" w:rsidRDefault="000152D0" w:rsidP="000152D0">
      <w:pPr>
        <w:pStyle w:val="Heading2"/>
      </w:pPr>
      <w:r w:rsidRPr="00415257">
        <w:t>Access - South Australian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ccess and responsible government or organisation. Programs are noted as either universal or targeted at Indigenous Australians."/>
      </w:tblPr>
      <w:tblGrid>
        <w:gridCol w:w="6082"/>
        <w:gridCol w:w="1997"/>
        <w:gridCol w:w="2836"/>
        <w:gridCol w:w="1987"/>
      </w:tblGrid>
      <w:tr w:rsidR="000152D0" w14:paraId="3228BF01" w14:textId="77777777" w:rsidTr="00FB5D33">
        <w:trPr>
          <w:cnfStyle w:val="100000000000" w:firstRow="1" w:lastRow="0" w:firstColumn="0" w:lastColumn="0" w:oddVBand="0" w:evenVBand="0" w:oddHBand="0" w:evenHBand="0" w:firstRowFirstColumn="0" w:firstRowLastColumn="0" w:lastRowFirstColumn="0" w:lastRowLastColumn="0"/>
          <w:cantSplit/>
          <w:trHeight w:val="575"/>
        </w:trPr>
        <w:tc>
          <w:tcPr>
            <w:tcW w:w="2357" w:type="pct"/>
            <w:shd w:val="clear" w:color="auto" w:fill="25303B" w:themeFill="accent1"/>
            <w:vAlign w:val="center"/>
            <w:hideMark/>
          </w:tcPr>
          <w:p w14:paraId="5729A6FD" w14:textId="6309DB18" w:rsidR="000152D0" w:rsidRPr="000916BB" w:rsidRDefault="000152D0" w:rsidP="002347F0">
            <w:pPr>
              <w:spacing w:line="240" w:lineRule="auto"/>
              <w:rPr>
                <w:b w:val="0"/>
                <w:color w:val="FFFFFF" w:themeColor="background1"/>
                <w:sz w:val="16"/>
                <w:szCs w:val="16"/>
              </w:rPr>
            </w:pPr>
            <w:bookmarkStart w:id="67" w:name="Title_6"/>
            <w:bookmarkEnd w:id="67"/>
            <w:r w:rsidRPr="000916BB">
              <w:rPr>
                <w:color w:val="FFFFFF" w:themeColor="background1"/>
                <w:sz w:val="16"/>
                <w:szCs w:val="16"/>
              </w:rPr>
              <w:t>Activity and short description</w:t>
            </w:r>
          </w:p>
        </w:tc>
        <w:tc>
          <w:tcPr>
            <w:tcW w:w="774" w:type="pct"/>
            <w:shd w:val="clear" w:color="auto" w:fill="25303B" w:themeFill="accent1"/>
            <w:hideMark/>
          </w:tcPr>
          <w:p w14:paraId="73F809F4" w14:textId="2853EF08" w:rsidR="000152D0" w:rsidRPr="000916BB" w:rsidRDefault="000152D0" w:rsidP="00FF6D20">
            <w:pPr>
              <w:spacing w:line="240" w:lineRule="auto"/>
              <w:ind w:right="373"/>
              <w:rPr>
                <w:b w:val="0"/>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sidRPr="000916BB">
              <w:rPr>
                <w:color w:val="FFFFFF" w:themeColor="background1"/>
                <w:sz w:val="16"/>
                <w:szCs w:val="16"/>
              </w:rPr>
              <w:br/>
            </w:r>
            <w:r>
              <w:rPr>
                <w:color w:val="FFFFFF" w:themeColor="background1"/>
                <w:sz w:val="16"/>
                <w:szCs w:val="16"/>
              </w:rPr>
              <w:t>(target audience)</w:t>
            </w:r>
          </w:p>
        </w:tc>
        <w:tc>
          <w:tcPr>
            <w:tcW w:w="1099" w:type="pct"/>
            <w:shd w:val="clear" w:color="auto" w:fill="25303B" w:themeFill="accent1"/>
          </w:tcPr>
          <w:p w14:paraId="0DA2D1E0" w14:textId="77777777" w:rsidR="000152D0" w:rsidRPr="000916BB" w:rsidRDefault="000152D0" w:rsidP="002347F0">
            <w:pPr>
              <w:spacing w:line="240" w:lineRule="auto"/>
              <w:rPr>
                <w:color w:val="FFFFFF" w:themeColor="background1"/>
                <w:sz w:val="16"/>
                <w:szCs w:val="16"/>
              </w:rPr>
            </w:pPr>
            <w:r w:rsidRPr="000916BB">
              <w:rPr>
                <w:color w:val="FFFFFF" w:themeColor="background1"/>
                <w:sz w:val="16"/>
                <w:szCs w:val="16"/>
              </w:rPr>
              <w:t>Responsible Agency</w:t>
            </w:r>
          </w:p>
        </w:tc>
        <w:tc>
          <w:tcPr>
            <w:tcW w:w="770" w:type="pct"/>
            <w:shd w:val="clear" w:color="auto" w:fill="25303B" w:themeFill="accent1"/>
          </w:tcPr>
          <w:p w14:paraId="3A5A3825" w14:textId="77777777" w:rsidR="000152D0" w:rsidRPr="000916BB" w:rsidDel="00A84378" w:rsidRDefault="000152D0" w:rsidP="002347F0">
            <w:pPr>
              <w:spacing w:line="240" w:lineRule="auto"/>
              <w:ind w:left="172" w:right="175"/>
              <w:rPr>
                <w:color w:val="FFFFFF" w:themeColor="background1"/>
                <w:sz w:val="16"/>
                <w:szCs w:val="16"/>
              </w:rPr>
            </w:pPr>
            <w:r w:rsidRPr="000916BB">
              <w:rPr>
                <w:color w:val="FFFFFF" w:themeColor="background1"/>
                <w:sz w:val="16"/>
                <w:szCs w:val="16"/>
              </w:rPr>
              <w:t>Existing/Pipeline</w:t>
            </w:r>
          </w:p>
        </w:tc>
      </w:tr>
      <w:tr w:rsidR="00091566" w14:paraId="630985C8"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0BD0D11D" w14:textId="77777777" w:rsidR="00091566" w:rsidRPr="00EA2294" w:rsidRDefault="00091566" w:rsidP="003B3EC4">
            <w:pPr>
              <w:spacing w:line="240" w:lineRule="auto"/>
              <w:rPr>
                <w:b/>
                <w:sz w:val="20"/>
              </w:rPr>
            </w:pPr>
            <w:r w:rsidRPr="00EA2294">
              <w:rPr>
                <w:b/>
                <w:bCs/>
              </w:rPr>
              <w:t>Digital Connectivity Strategy</w:t>
            </w:r>
            <w:r w:rsidRPr="00EA2294">
              <w:rPr>
                <w:bCs/>
              </w:rPr>
              <w:t>: the strategy will include projects that will directly benefit rural, remote and First Nations communities.</w:t>
            </w:r>
            <w:r w:rsidRPr="00EA2294">
              <w:t xml:space="preserve"> </w:t>
            </w:r>
          </w:p>
        </w:tc>
        <w:tc>
          <w:tcPr>
            <w:tcW w:w="774" w:type="pct"/>
          </w:tcPr>
          <w:p w14:paraId="64F30CA4" w14:textId="77777777" w:rsidR="00091566" w:rsidRPr="00EA2294" w:rsidRDefault="00091566" w:rsidP="003B3EC4">
            <w:pPr>
              <w:spacing w:line="240" w:lineRule="auto"/>
              <w:ind w:right="373"/>
              <w:jc w:val="center"/>
              <w:rPr>
                <w:sz w:val="20"/>
              </w:rPr>
            </w:pPr>
            <w:r w:rsidRPr="00EA2294">
              <w:t>Universal</w:t>
            </w:r>
          </w:p>
        </w:tc>
        <w:tc>
          <w:tcPr>
            <w:tcW w:w="1099" w:type="pct"/>
          </w:tcPr>
          <w:p w14:paraId="5B38D7E1" w14:textId="77777777" w:rsidR="00091566" w:rsidRPr="00EA2294" w:rsidRDefault="00091566" w:rsidP="003B3EC4">
            <w:pPr>
              <w:spacing w:line="240" w:lineRule="auto"/>
              <w:rPr>
                <w:sz w:val="20"/>
              </w:rPr>
            </w:pPr>
            <w:r w:rsidRPr="00EA2294">
              <w:t>Department of Premier and Cabinet (SA)</w:t>
            </w:r>
          </w:p>
        </w:tc>
        <w:tc>
          <w:tcPr>
            <w:tcW w:w="770" w:type="pct"/>
          </w:tcPr>
          <w:p w14:paraId="2EBEA696" w14:textId="77777777" w:rsidR="00091566" w:rsidRPr="00EA2294" w:rsidRDefault="00091566" w:rsidP="003B3EC4">
            <w:pPr>
              <w:spacing w:line="240" w:lineRule="auto"/>
              <w:ind w:left="172" w:right="175"/>
              <w:rPr>
                <w:sz w:val="20"/>
              </w:rPr>
            </w:pPr>
            <w:r w:rsidRPr="00EA2294">
              <w:t>Existing</w:t>
            </w:r>
          </w:p>
        </w:tc>
      </w:tr>
      <w:tr w:rsidR="00091566" w14:paraId="4B121657"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7F5E39D2" w14:textId="77777777" w:rsidR="00091566" w:rsidRPr="00906F87" w:rsidRDefault="00091566" w:rsidP="003B3EC4">
            <w:pPr>
              <w:spacing w:line="240" w:lineRule="auto"/>
            </w:pPr>
            <w:r w:rsidRPr="00EA2294">
              <w:rPr>
                <w:b/>
              </w:rPr>
              <w:t>Online Accessibility Toolkit</w:t>
            </w:r>
            <w:r w:rsidRPr="000916BB">
              <w:t>:</w:t>
            </w:r>
            <w:r w:rsidRPr="00EA2294">
              <w:t xml:space="preserve"> providing a range of tools and information to create accessible online solutions.</w:t>
            </w:r>
          </w:p>
        </w:tc>
        <w:tc>
          <w:tcPr>
            <w:tcW w:w="774" w:type="pct"/>
          </w:tcPr>
          <w:p w14:paraId="5CDD2A45" w14:textId="77777777" w:rsidR="00091566" w:rsidRPr="00EA2294" w:rsidRDefault="00091566" w:rsidP="003B3EC4">
            <w:pPr>
              <w:spacing w:line="240" w:lineRule="auto"/>
              <w:ind w:right="373"/>
              <w:jc w:val="center"/>
              <w:rPr>
                <w:sz w:val="20"/>
              </w:rPr>
            </w:pPr>
            <w:r w:rsidRPr="00EA2294">
              <w:t>Universal</w:t>
            </w:r>
          </w:p>
        </w:tc>
        <w:tc>
          <w:tcPr>
            <w:tcW w:w="1099" w:type="pct"/>
          </w:tcPr>
          <w:p w14:paraId="2BAB7202" w14:textId="77777777" w:rsidR="00091566" w:rsidRPr="00EA2294" w:rsidRDefault="00091566" w:rsidP="003B3EC4">
            <w:pPr>
              <w:spacing w:line="240" w:lineRule="auto"/>
              <w:rPr>
                <w:sz w:val="20"/>
              </w:rPr>
            </w:pPr>
            <w:r w:rsidRPr="00EA2294">
              <w:t>Department of Premier and Cabinet (SA)</w:t>
            </w:r>
          </w:p>
        </w:tc>
        <w:tc>
          <w:tcPr>
            <w:tcW w:w="770" w:type="pct"/>
          </w:tcPr>
          <w:p w14:paraId="6B418181" w14:textId="77777777" w:rsidR="00091566" w:rsidRPr="00EA2294" w:rsidRDefault="00091566" w:rsidP="003B3EC4">
            <w:pPr>
              <w:spacing w:line="240" w:lineRule="auto"/>
              <w:ind w:left="172" w:right="175"/>
              <w:rPr>
                <w:sz w:val="20"/>
              </w:rPr>
            </w:pPr>
            <w:r w:rsidRPr="00EA2294">
              <w:t>Existing</w:t>
            </w:r>
          </w:p>
        </w:tc>
      </w:tr>
    </w:tbl>
    <w:p w14:paraId="57EABDED" w14:textId="054581BD" w:rsidR="000152D0" w:rsidRPr="00415257" w:rsidRDefault="000152D0" w:rsidP="000152D0">
      <w:pPr>
        <w:pStyle w:val="Heading2"/>
      </w:pPr>
      <w:r w:rsidRPr="00415257">
        <w:t>Access - Tasmanian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ccess and responsible government or organisation. Programs are noted as either universal or targeted at Indigenous Australians."/>
      </w:tblPr>
      <w:tblGrid>
        <w:gridCol w:w="6082"/>
        <w:gridCol w:w="1997"/>
        <w:gridCol w:w="2836"/>
        <w:gridCol w:w="1987"/>
      </w:tblGrid>
      <w:tr w:rsidR="000152D0" w14:paraId="5BC46D97" w14:textId="77777777" w:rsidTr="00FB5D33">
        <w:trPr>
          <w:cnfStyle w:val="100000000000" w:firstRow="1" w:lastRow="0" w:firstColumn="0" w:lastColumn="0" w:oddVBand="0" w:evenVBand="0" w:oddHBand="0" w:evenHBand="0" w:firstRowFirstColumn="0" w:firstRowLastColumn="0" w:lastRowFirstColumn="0" w:lastRowLastColumn="0"/>
          <w:cantSplit/>
          <w:trHeight w:val="575"/>
        </w:trPr>
        <w:tc>
          <w:tcPr>
            <w:tcW w:w="2357" w:type="pct"/>
            <w:shd w:val="clear" w:color="auto" w:fill="25303B" w:themeFill="accent1"/>
            <w:vAlign w:val="center"/>
            <w:hideMark/>
          </w:tcPr>
          <w:p w14:paraId="30200B53" w14:textId="35C15614" w:rsidR="000152D0" w:rsidRPr="000916BB" w:rsidRDefault="000152D0" w:rsidP="002347F0">
            <w:pPr>
              <w:spacing w:line="240" w:lineRule="auto"/>
              <w:rPr>
                <w:b w:val="0"/>
                <w:color w:val="FFFFFF" w:themeColor="background1"/>
                <w:sz w:val="16"/>
                <w:szCs w:val="16"/>
              </w:rPr>
            </w:pPr>
            <w:bookmarkStart w:id="68" w:name="Title_7"/>
            <w:bookmarkEnd w:id="68"/>
            <w:r w:rsidRPr="000916BB">
              <w:rPr>
                <w:color w:val="FFFFFF" w:themeColor="background1"/>
                <w:sz w:val="16"/>
                <w:szCs w:val="16"/>
              </w:rPr>
              <w:t>Activity and short description</w:t>
            </w:r>
          </w:p>
        </w:tc>
        <w:tc>
          <w:tcPr>
            <w:tcW w:w="774" w:type="pct"/>
            <w:shd w:val="clear" w:color="auto" w:fill="25303B" w:themeFill="accent1"/>
            <w:hideMark/>
          </w:tcPr>
          <w:p w14:paraId="585F3F06" w14:textId="23BF454E" w:rsidR="000152D0" w:rsidRPr="000916BB" w:rsidRDefault="000152D0" w:rsidP="00FF6D20">
            <w:pPr>
              <w:spacing w:line="240" w:lineRule="auto"/>
              <w:ind w:right="373"/>
              <w:rPr>
                <w:b w:val="0"/>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sidRPr="000916BB">
              <w:rPr>
                <w:color w:val="FFFFFF" w:themeColor="background1"/>
                <w:sz w:val="16"/>
                <w:szCs w:val="16"/>
              </w:rPr>
              <w:br/>
            </w:r>
            <w:r>
              <w:rPr>
                <w:color w:val="FFFFFF" w:themeColor="background1"/>
                <w:sz w:val="16"/>
                <w:szCs w:val="16"/>
              </w:rPr>
              <w:t>(target audience)</w:t>
            </w:r>
          </w:p>
        </w:tc>
        <w:tc>
          <w:tcPr>
            <w:tcW w:w="1099" w:type="pct"/>
            <w:shd w:val="clear" w:color="auto" w:fill="25303B" w:themeFill="accent1"/>
          </w:tcPr>
          <w:p w14:paraId="5901BB25" w14:textId="77777777" w:rsidR="000152D0" w:rsidRPr="000916BB" w:rsidRDefault="000152D0" w:rsidP="002347F0">
            <w:pPr>
              <w:spacing w:line="240" w:lineRule="auto"/>
              <w:rPr>
                <w:color w:val="FFFFFF" w:themeColor="background1"/>
                <w:sz w:val="16"/>
                <w:szCs w:val="16"/>
              </w:rPr>
            </w:pPr>
            <w:r w:rsidRPr="000916BB">
              <w:rPr>
                <w:color w:val="FFFFFF" w:themeColor="background1"/>
                <w:sz w:val="16"/>
                <w:szCs w:val="16"/>
              </w:rPr>
              <w:t>Responsible Agency</w:t>
            </w:r>
          </w:p>
        </w:tc>
        <w:tc>
          <w:tcPr>
            <w:tcW w:w="770" w:type="pct"/>
            <w:shd w:val="clear" w:color="auto" w:fill="25303B" w:themeFill="accent1"/>
          </w:tcPr>
          <w:p w14:paraId="32755ED9" w14:textId="77777777" w:rsidR="000152D0" w:rsidRPr="000916BB" w:rsidDel="00A84378" w:rsidRDefault="000152D0" w:rsidP="002347F0">
            <w:pPr>
              <w:spacing w:line="240" w:lineRule="auto"/>
              <w:ind w:left="172" w:right="175"/>
              <w:rPr>
                <w:color w:val="FFFFFF" w:themeColor="background1"/>
                <w:sz w:val="16"/>
                <w:szCs w:val="16"/>
              </w:rPr>
            </w:pPr>
            <w:r w:rsidRPr="000916BB">
              <w:rPr>
                <w:color w:val="FFFFFF" w:themeColor="background1"/>
                <w:sz w:val="16"/>
                <w:szCs w:val="16"/>
              </w:rPr>
              <w:t>Existing/Pipeline</w:t>
            </w:r>
          </w:p>
        </w:tc>
      </w:tr>
      <w:tr w:rsidR="00091566" w14:paraId="495D1F03"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3C8545AA" w14:textId="77777777" w:rsidR="00091566" w:rsidRPr="00EA2294" w:rsidRDefault="00091566" w:rsidP="003B3EC4">
            <w:pPr>
              <w:spacing w:line="240" w:lineRule="auto"/>
              <w:rPr>
                <w:b/>
                <w:sz w:val="20"/>
              </w:rPr>
            </w:pPr>
            <w:r w:rsidRPr="00EA2294">
              <w:rPr>
                <w:b/>
              </w:rPr>
              <w:t xml:space="preserve">Tasmanian Government Free Public </w:t>
            </w:r>
            <w:r>
              <w:rPr>
                <w:b/>
              </w:rPr>
              <w:t>Wi-Fi</w:t>
            </w:r>
            <w:r w:rsidRPr="00EA2294">
              <w:t xml:space="preserve">: access to free public </w:t>
            </w:r>
            <w:r>
              <w:t>Wi-Fi</w:t>
            </w:r>
            <w:r w:rsidRPr="00EA2294">
              <w:t xml:space="preserve"> for 30 minutes per device per day at over 170 hotspots around the state.</w:t>
            </w:r>
          </w:p>
        </w:tc>
        <w:tc>
          <w:tcPr>
            <w:tcW w:w="774" w:type="pct"/>
          </w:tcPr>
          <w:p w14:paraId="5FCE5A68" w14:textId="77777777" w:rsidR="00091566" w:rsidRPr="00EA2294" w:rsidRDefault="00091566" w:rsidP="003B3EC4">
            <w:pPr>
              <w:spacing w:line="240" w:lineRule="auto"/>
              <w:ind w:right="373"/>
              <w:jc w:val="center"/>
              <w:rPr>
                <w:sz w:val="20"/>
              </w:rPr>
            </w:pPr>
            <w:r w:rsidRPr="00EA2294">
              <w:t>Universal</w:t>
            </w:r>
          </w:p>
        </w:tc>
        <w:tc>
          <w:tcPr>
            <w:tcW w:w="1099" w:type="pct"/>
          </w:tcPr>
          <w:p w14:paraId="0A6F24D9" w14:textId="77777777" w:rsidR="00091566" w:rsidRPr="00EA2294" w:rsidRDefault="00091566" w:rsidP="003B3EC4">
            <w:pPr>
              <w:spacing w:line="240" w:lineRule="auto"/>
              <w:rPr>
                <w:sz w:val="20"/>
              </w:rPr>
            </w:pPr>
            <w:r w:rsidRPr="00EA2294">
              <w:t>Department of State Growth (TAS)</w:t>
            </w:r>
          </w:p>
        </w:tc>
        <w:tc>
          <w:tcPr>
            <w:tcW w:w="770" w:type="pct"/>
          </w:tcPr>
          <w:p w14:paraId="64E53CDF" w14:textId="77777777" w:rsidR="00091566" w:rsidRPr="00EA2294" w:rsidRDefault="00091566" w:rsidP="003B3EC4">
            <w:pPr>
              <w:spacing w:line="240" w:lineRule="auto"/>
              <w:ind w:left="172" w:right="175"/>
              <w:rPr>
                <w:sz w:val="20"/>
              </w:rPr>
            </w:pPr>
            <w:r w:rsidRPr="00EA2294">
              <w:t>Existing</w:t>
            </w:r>
          </w:p>
        </w:tc>
      </w:tr>
      <w:tr w:rsidR="001107A6" w14:paraId="51DD191E"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79618A78" w14:textId="54EF5387" w:rsidR="001107A6" w:rsidRPr="001107A6" w:rsidRDefault="001107A6" w:rsidP="003B3EC4">
            <w:pPr>
              <w:spacing w:line="240" w:lineRule="auto"/>
            </w:pPr>
            <w:r>
              <w:rPr>
                <w:b/>
              </w:rPr>
              <w:t xml:space="preserve">Our Digital Future Strategy: </w:t>
            </w:r>
            <w:r>
              <w:t>provides the Tasmanian Government strategy for digital transformation with defined objectives and actions for community, economy and government.</w:t>
            </w:r>
          </w:p>
        </w:tc>
        <w:tc>
          <w:tcPr>
            <w:tcW w:w="774" w:type="pct"/>
          </w:tcPr>
          <w:p w14:paraId="2E0A26DD" w14:textId="46C7E9A8" w:rsidR="001107A6" w:rsidRPr="00EA2294" w:rsidRDefault="001107A6" w:rsidP="003B3EC4">
            <w:pPr>
              <w:spacing w:line="240" w:lineRule="auto"/>
              <w:ind w:right="373"/>
              <w:jc w:val="center"/>
            </w:pPr>
            <w:r>
              <w:t>Universal</w:t>
            </w:r>
          </w:p>
        </w:tc>
        <w:tc>
          <w:tcPr>
            <w:tcW w:w="1099" w:type="pct"/>
          </w:tcPr>
          <w:p w14:paraId="5681BD22" w14:textId="252F69B5" w:rsidR="001107A6" w:rsidRPr="00EA2294" w:rsidRDefault="001107A6" w:rsidP="003B3EC4">
            <w:pPr>
              <w:spacing w:line="240" w:lineRule="auto"/>
            </w:pPr>
            <w:r>
              <w:t>Department of Premier and Cabinet (TAS)</w:t>
            </w:r>
          </w:p>
        </w:tc>
        <w:tc>
          <w:tcPr>
            <w:tcW w:w="770" w:type="pct"/>
          </w:tcPr>
          <w:p w14:paraId="4A419AD1" w14:textId="6423A1ED" w:rsidR="001107A6" w:rsidRPr="00EA2294" w:rsidRDefault="001107A6" w:rsidP="003B3EC4">
            <w:pPr>
              <w:spacing w:line="240" w:lineRule="auto"/>
              <w:ind w:left="172" w:right="175"/>
            </w:pPr>
            <w:r>
              <w:t>Existing</w:t>
            </w:r>
          </w:p>
        </w:tc>
      </w:tr>
      <w:tr w:rsidR="00091566" w14:paraId="62900C24"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147B946D" w14:textId="77777777" w:rsidR="00091566" w:rsidRPr="00EA2294" w:rsidRDefault="00091566" w:rsidP="003B3EC4">
            <w:pPr>
              <w:spacing w:line="240" w:lineRule="auto"/>
              <w:rPr>
                <w:b/>
                <w:sz w:val="20"/>
              </w:rPr>
            </w:pPr>
            <w:r w:rsidRPr="00EA2294">
              <w:rPr>
                <w:b/>
                <w:color w:val="auto"/>
              </w:rPr>
              <w:t>Reducing the Digital Divide for Learners</w:t>
            </w:r>
            <w:r w:rsidRPr="000916BB">
              <w:rPr>
                <w:color w:val="auto"/>
              </w:rPr>
              <w:t xml:space="preserve">: </w:t>
            </w:r>
            <w:r w:rsidRPr="00EA2294">
              <w:rPr>
                <w:bCs/>
                <w:color w:val="auto"/>
              </w:rPr>
              <w:t>through the Department of Education Tasmania, the Tasmanian Government has committed $3.93M over two years for ‘Reducing the Digital Divide for Learners’. Funding was committed to bolster Information and Communications Technology (ICT) infrastructure for use by students in Tasmanian government schools. This investment will also be used to support whole of family connectivity, inclusion and digital literacy more broadly, leveraging the power of technology to support continuous and lifelong learning. Ensuring all students have access to this technology will ensure they have the opportunity to develop the skills and confidence they need to reach their full potential.</w:t>
            </w:r>
          </w:p>
        </w:tc>
        <w:tc>
          <w:tcPr>
            <w:tcW w:w="774" w:type="pct"/>
          </w:tcPr>
          <w:p w14:paraId="63F9E75F" w14:textId="77777777" w:rsidR="00091566" w:rsidRPr="00EA2294" w:rsidRDefault="00091566" w:rsidP="003B3EC4">
            <w:pPr>
              <w:spacing w:line="240" w:lineRule="auto"/>
              <w:ind w:right="373"/>
              <w:jc w:val="center"/>
              <w:rPr>
                <w:sz w:val="20"/>
              </w:rPr>
            </w:pPr>
            <w:r w:rsidRPr="00EA2294">
              <w:t>Targeted</w:t>
            </w:r>
          </w:p>
        </w:tc>
        <w:tc>
          <w:tcPr>
            <w:tcW w:w="1099" w:type="pct"/>
          </w:tcPr>
          <w:p w14:paraId="052E162F" w14:textId="77777777" w:rsidR="00091566" w:rsidRPr="00EA2294" w:rsidRDefault="00091566" w:rsidP="003B3EC4">
            <w:pPr>
              <w:spacing w:line="240" w:lineRule="auto"/>
              <w:rPr>
                <w:sz w:val="20"/>
              </w:rPr>
            </w:pPr>
            <w:r w:rsidRPr="00EA2294">
              <w:t>Department of Education (TAS)</w:t>
            </w:r>
          </w:p>
        </w:tc>
        <w:tc>
          <w:tcPr>
            <w:tcW w:w="770" w:type="pct"/>
          </w:tcPr>
          <w:p w14:paraId="5415C76A" w14:textId="77777777" w:rsidR="00091566" w:rsidRPr="00EA2294" w:rsidRDefault="00091566" w:rsidP="003B3EC4">
            <w:pPr>
              <w:spacing w:line="240" w:lineRule="auto"/>
              <w:ind w:left="172" w:right="175"/>
              <w:rPr>
                <w:sz w:val="20"/>
              </w:rPr>
            </w:pPr>
            <w:r w:rsidRPr="00EA2294">
              <w:t>Existing</w:t>
            </w:r>
          </w:p>
        </w:tc>
      </w:tr>
      <w:tr w:rsidR="00091566" w14:paraId="1326D86A"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4B2EAABA" w14:textId="77777777" w:rsidR="00091566" w:rsidRPr="00EA2294" w:rsidRDefault="00091566" w:rsidP="003B3EC4">
            <w:pPr>
              <w:spacing w:line="240" w:lineRule="auto"/>
              <w:rPr>
                <w:b/>
                <w:sz w:val="20"/>
              </w:rPr>
            </w:pPr>
            <w:r w:rsidRPr="00EA2294">
              <w:rPr>
                <w:b/>
                <w:color w:val="auto"/>
              </w:rPr>
              <w:t>Regional Connectivity Fund</w:t>
            </w:r>
            <w:r w:rsidRPr="000916BB">
              <w:rPr>
                <w:color w:val="auto"/>
              </w:rPr>
              <w:t xml:space="preserve">: </w:t>
            </w:r>
            <w:r w:rsidRPr="00EA2294">
              <w:rPr>
                <w:bCs/>
                <w:color w:val="auto"/>
              </w:rPr>
              <w:t>the Tasmanian government in partnership with Telstra and the Commonwealth Government are supplying wideband connectivity into 10 Tasmanian Regional Schools. The schools were prioritised based on their social economic status and data linked to the ADII and census. The program will also uplift the overall broadband capacity for the regions where the schools are located.</w:t>
            </w:r>
          </w:p>
        </w:tc>
        <w:tc>
          <w:tcPr>
            <w:tcW w:w="774" w:type="pct"/>
          </w:tcPr>
          <w:p w14:paraId="58587FC1" w14:textId="77777777" w:rsidR="00091566" w:rsidRPr="00EA2294" w:rsidRDefault="00091566" w:rsidP="003B3EC4">
            <w:pPr>
              <w:spacing w:line="240" w:lineRule="auto"/>
              <w:ind w:right="373"/>
              <w:jc w:val="center"/>
              <w:rPr>
                <w:sz w:val="20"/>
              </w:rPr>
            </w:pPr>
            <w:r w:rsidRPr="00EA2294">
              <w:t>Universal</w:t>
            </w:r>
          </w:p>
        </w:tc>
        <w:tc>
          <w:tcPr>
            <w:tcW w:w="1099" w:type="pct"/>
          </w:tcPr>
          <w:p w14:paraId="5629F550" w14:textId="77777777" w:rsidR="00091566" w:rsidRPr="00EA2294" w:rsidRDefault="00091566" w:rsidP="003B3EC4">
            <w:pPr>
              <w:spacing w:line="240" w:lineRule="auto"/>
              <w:rPr>
                <w:sz w:val="20"/>
              </w:rPr>
            </w:pPr>
            <w:r w:rsidRPr="00EA2294">
              <w:t>Department of Education (TAS)</w:t>
            </w:r>
          </w:p>
        </w:tc>
        <w:tc>
          <w:tcPr>
            <w:tcW w:w="770" w:type="pct"/>
          </w:tcPr>
          <w:p w14:paraId="22B4F4FA" w14:textId="77777777" w:rsidR="00091566" w:rsidRPr="00EA2294" w:rsidRDefault="00091566" w:rsidP="003B3EC4">
            <w:pPr>
              <w:spacing w:line="240" w:lineRule="auto"/>
              <w:ind w:left="172" w:right="175"/>
              <w:rPr>
                <w:sz w:val="20"/>
              </w:rPr>
            </w:pPr>
            <w:r w:rsidRPr="00EA2294">
              <w:t>Existing</w:t>
            </w:r>
          </w:p>
        </w:tc>
      </w:tr>
      <w:tr w:rsidR="00091566" w14:paraId="495E09BC"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544919D2" w14:textId="77777777" w:rsidR="00091566" w:rsidRPr="00EA2294" w:rsidRDefault="00091566" w:rsidP="003B3EC4">
            <w:pPr>
              <w:spacing w:line="240" w:lineRule="auto"/>
              <w:rPr>
                <w:b/>
                <w:sz w:val="20"/>
              </w:rPr>
            </w:pPr>
            <w:r w:rsidRPr="00EA2294">
              <w:rPr>
                <w:b/>
                <w:color w:val="auto"/>
              </w:rPr>
              <w:t>Great Eastern Drive Mobile Coverage Upgrade</w:t>
            </w:r>
            <w:r w:rsidRPr="000916BB">
              <w:rPr>
                <w:color w:val="auto"/>
              </w:rPr>
              <w:t>:</w:t>
            </w:r>
            <w:r w:rsidRPr="00EA2294">
              <w:rPr>
                <w:b/>
                <w:color w:val="auto"/>
              </w:rPr>
              <w:t xml:space="preserve"> </w:t>
            </w:r>
            <w:r w:rsidRPr="00EA2294">
              <w:rPr>
                <w:bCs/>
                <w:color w:val="auto"/>
              </w:rPr>
              <w:t>the Tasmanian government has partnered with Optus to deliver 15 mobile phone towers to increase coverage to at least 95 per cent of the state’s Great Eastern Drive, between Buckland and Binalong Bay.</w:t>
            </w:r>
          </w:p>
        </w:tc>
        <w:tc>
          <w:tcPr>
            <w:tcW w:w="774" w:type="pct"/>
          </w:tcPr>
          <w:p w14:paraId="137079CA" w14:textId="77777777" w:rsidR="00091566" w:rsidRPr="00EA2294" w:rsidRDefault="00091566" w:rsidP="003B3EC4">
            <w:pPr>
              <w:spacing w:line="240" w:lineRule="auto"/>
              <w:ind w:right="373"/>
              <w:jc w:val="center"/>
              <w:rPr>
                <w:sz w:val="20"/>
              </w:rPr>
            </w:pPr>
            <w:r w:rsidRPr="00EA2294">
              <w:t>Universal</w:t>
            </w:r>
          </w:p>
        </w:tc>
        <w:tc>
          <w:tcPr>
            <w:tcW w:w="1099" w:type="pct"/>
          </w:tcPr>
          <w:p w14:paraId="5CFCEE75" w14:textId="77777777" w:rsidR="00091566" w:rsidRPr="00EA2294" w:rsidRDefault="00091566" w:rsidP="003B3EC4">
            <w:pPr>
              <w:spacing w:line="240" w:lineRule="auto"/>
              <w:rPr>
                <w:sz w:val="20"/>
              </w:rPr>
            </w:pPr>
            <w:r w:rsidRPr="00EA2294">
              <w:t>Department of State Growth (TAS)</w:t>
            </w:r>
          </w:p>
        </w:tc>
        <w:tc>
          <w:tcPr>
            <w:tcW w:w="770" w:type="pct"/>
          </w:tcPr>
          <w:p w14:paraId="6E54E18E" w14:textId="77777777" w:rsidR="00091566" w:rsidRPr="00EA2294" w:rsidRDefault="00091566" w:rsidP="003B3EC4">
            <w:pPr>
              <w:spacing w:line="240" w:lineRule="auto"/>
              <w:ind w:left="172" w:right="175"/>
              <w:rPr>
                <w:sz w:val="20"/>
              </w:rPr>
            </w:pPr>
            <w:r w:rsidRPr="00EA2294">
              <w:t>Existing</w:t>
            </w:r>
          </w:p>
        </w:tc>
      </w:tr>
    </w:tbl>
    <w:p w14:paraId="5AEF4B86" w14:textId="115D7556" w:rsidR="000152D0" w:rsidRPr="00415257" w:rsidRDefault="000152D0" w:rsidP="000152D0">
      <w:pPr>
        <w:pStyle w:val="Heading2"/>
      </w:pPr>
      <w:r w:rsidRPr="00415257">
        <w:t>Access - Northern Territory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ccess and responsible government or organisation. Programs are noted as either universal or targeted at Indigenous Australians."/>
      </w:tblPr>
      <w:tblGrid>
        <w:gridCol w:w="6082"/>
        <w:gridCol w:w="1997"/>
        <w:gridCol w:w="2836"/>
        <w:gridCol w:w="1987"/>
      </w:tblGrid>
      <w:tr w:rsidR="000152D0" w14:paraId="632DDEC8" w14:textId="77777777" w:rsidTr="00FB5D33">
        <w:trPr>
          <w:cnfStyle w:val="100000000000" w:firstRow="1" w:lastRow="0" w:firstColumn="0" w:lastColumn="0" w:oddVBand="0" w:evenVBand="0" w:oddHBand="0" w:evenHBand="0" w:firstRowFirstColumn="0" w:firstRowLastColumn="0" w:lastRowFirstColumn="0" w:lastRowLastColumn="0"/>
          <w:cantSplit/>
          <w:trHeight w:val="575"/>
        </w:trPr>
        <w:tc>
          <w:tcPr>
            <w:tcW w:w="2357" w:type="pct"/>
            <w:shd w:val="clear" w:color="auto" w:fill="25303B" w:themeFill="accent1"/>
            <w:vAlign w:val="center"/>
            <w:hideMark/>
          </w:tcPr>
          <w:p w14:paraId="3003FC27" w14:textId="26C6D5B5" w:rsidR="000152D0" w:rsidRPr="000916BB" w:rsidRDefault="000152D0" w:rsidP="002347F0">
            <w:pPr>
              <w:spacing w:line="240" w:lineRule="auto"/>
              <w:rPr>
                <w:b w:val="0"/>
                <w:color w:val="FFFFFF" w:themeColor="background1"/>
                <w:sz w:val="16"/>
                <w:szCs w:val="16"/>
              </w:rPr>
            </w:pPr>
            <w:bookmarkStart w:id="69" w:name="Title_8"/>
            <w:bookmarkEnd w:id="69"/>
            <w:r w:rsidRPr="000916BB">
              <w:rPr>
                <w:color w:val="FFFFFF" w:themeColor="background1"/>
                <w:sz w:val="16"/>
                <w:szCs w:val="16"/>
              </w:rPr>
              <w:t>Activity and short description</w:t>
            </w:r>
          </w:p>
        </w:tc>
        <w:tc>
          <w:tcPr>
            <w:tcW w:w="774" w:type="pct"/>
            <w:shd w:val="clear" w:color="auto" w:fill="25303B" w:themeFill="accent1"/>
            <w:hideMark/>
          </w:tcPr>
          <w:p w14:paraId="23ED370A" w14:textId="35EC479D" w:rsidR="000152D0" w:rsidRPr="000916BB" w:rsidRDefault="000152D0" w:rsidP="00FF6D20">
            <w:pPr>
              <w:spacing w:line="240" w:lineRule="auto"/>
              <w:ind w:right="373"/>
              <w:rPr>
                <w:b w:val="0"/>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sidRPr="000916BB">
              <w:rPr>
                <w:color w:val="FFFFFF" w:themeColor="background1"/>
                <w:sz w:val="16"/>
                <w:szCs w:val="16"/>
              </w:rPr>
              <w:br/>
            </w:r>
            <w:r>
              <w:rPr>
                <w:color w:val="FFFFFF" w:themeColor="background1"/>
                <w:sz w:val="16"/>
                <w:szCs w:val="16"/>
              </w:rPr>
              <w:t>(target audience)</w:t>
            </w:r>
          </w:p>
        </w:tc>
        <w:tc>
          <w:tcPr>
            <w:tcW w:w="1099" w:type="pct"/>
            <w:shd w:val="clear" w:color="auto" w:fill="25303B" w:themeFill="accent1"/>
          </w:tcPr>
          <w:p w14:paraId="5E65506D" w14:textId="77777777" w:rsidR="000152D0" w:rsidRPr="000916BB" w:rsidRDefault="000152D0" w:rsidP="002347F0">
            <w:pPr>
              <w:spacing w:line="240" w:lineRule="auto"/>
              <w:rPr>
                <w:color w:val="FFFFFF" w:themeColor="background1"/>
                <w:sz w:val="16"/>
                <w:szCs w:val="16"/>
              </w:rPr>
            </w:pPr>
            <w:r w:rsidRPr="000916BB">
              <w:rPr>
                <w:color w:val="FFFFFF" w:themeColor="background1"/>
                <w:sz w:val="16"/>
                <w:szCs w:val="16"/>
              </w:rPr>
              <w:t>Responsible Agency</w:t>
            </w:r>
          </w:p>
        </w:tc>
        <w:tc>
          <w:tcPr>
            <w:tcW w:w="770" w:type="pct"/>
            <w:shd w:val="clear" w:color="auto" w:fill="25303B" w:themeFill="accent1"/>
          </w:tcPr>
          <w:p w14:paraId="6FCB3E9C" w14:textId="77777777" w:rsidR="000152D0" w:rsidRPr="000916BB" w:rsidDel="00A84378" w:rsidRDefault="000152D0" w:rsidP="002347F0">
            <w:pPr>
              <w:spacing w:line="240" w:lineRule="auto"/>
              <w:ind w:left="172" w:right="175"/>
              <w:rPr>
                <w:color w:val="FFFFFF" w:themeColor="background1"/>
                <w:sz w:val="16"/>
                <w:szCs w:val="16"/>
              </w:rPr>
            </w:pPr>
            <w:r w:rsidRPr="000916BB">
              <w:rPr>
                <w:color w:val="FFFFFF" w:themeColor="background1"/>
                <w:sz w:val="16"/>
                <w:szCs w:val="16"/>
              </w:rPr>
              <w:t>Existing/Pipeline</w:t>
            </w:r>
          </w:p>
        </w:tc>
      </w:tr>
      <w:tr w:rsidR="00091566" w14:paraId="7AD4EB91" w14:textId="77777777" w:rsidTr="00FB5D33">
        <w:trPr>
          <w:cnfStyle w:val="000000100000" w:firstRow="0" w:lastRow="0" w:firstColumn="0" w:lastColumn="0" w:oddVBand="0" w:evenVBand="0" w:oddHBand="1" w:evenHBand="0" w:firstRowFirstColumn="0" w:firstRowLastColumn="0" w:lastRowFirstColumn="0" w:lastRowLastColumn="0"/>
          <w:cantSplit/>
          <w:trHeight w:val="677"/>
        </w:trPr>
        <w:tc>
          <w:tcPr>
            <w:tcW w:w="2357" w:type="pct"/>
            <w:hideMark/>
          </w:tcPr>
          <w:p w14:paraId="329D2CD1" w14:textId="77777777" w:rsidR="00091566" w:rsidRPr="00501838" w:rsidRDefault="00091566" w:rsidP="003B3EC4">
            <w:pPr>
              <w:spacing w:line="240" w:lineRule="auto"/>
              <w:rPr>
                <w:sz w:val="20"/>
              </w:rPr>
            </w:pPr>
            <w:r w:rsidRPr="006B11E2">
              <w:rPr>
                <w:b/>
              </w:rPr>
              <w:t>Digital Territory Strategy</w:t>
            </w:r>
            <w:r w:rsidRPr="006B11E2">
              <w:t>: maps out a plan that highlights challenges and will enable Territorians to get the most out of the digital opportunities now and into the future.</w:t>
            </w:r>
          </w:p>
        </w:tc>
        <w:tc>
          <w:tcPr>
            <w:tcW w:w="774" w:type="pct"/>
            <w:hideMark/>
          </w:tcPr>
          <w:p w14:paraId="52CD1C56" w14:textId="77777777" w:rsidR="00091566" w:rsidRPr="00501838" w:rsidRDefault="00091566" w:rsidP="003B3EC4">
            <w:pPr>
              <w:spacing w:line="240" w:lineRule="auto"/>
              <w:ind w:right="373"/>
              <w:jc w:val="center"/>
              <w:rPr>
                <w:sz w:val="20"/>
              </w:rPr>
            </w:pPr>
            <w:r w:rsidRPr="005B60DD">
              <w:t>Universal</w:t>
            </w:r>
          </w:p>
        </w:tc>
        <w:tc>
          <w:tcPr>
            <w:tcW w:w="1099" w:type="pct"/>
          </w:tcPr>
          <w:p w14:paraId="21C4FF99" w14:textId="77777777" w:rsidR="00091566" w:rsidRPr="00863112" w:rsidRDefault="00091566" w:rsidP="003B3EC4">
            <w:pPr>
              <w:spacing w:line="240" w:lineRule="auto"/>
            </w:pPr>
            <w:r w:rsidRPr="005B60DD">
              <w:t>Department of Corporate and Digital Development (NT)</w:t>
            </w:r>
          </w:p>
        </w:tc>
        <w:tc>
          <w:tcPr>
            <w:tcW w:w="770" w:type="pct"/>
          </w:tcPr>
          <w:p w14:paraId="1D8E6567" w14:textId="77777777" w:rsidR="00091566" w:rsidRPr="00863112" w:rsidRDefault="00091566" w:rsidP="003B3EC4">
            <w:pPr>
              <w:spacing w:line="240" w:lineRule="auto"/>
              <w:ind w:left="172" w:right="175"/>
            </w:pPr>
            <w:r w:rsidRPr="005B60DD">
              <w:t>Existing</w:t>
            </w:r>
          </w:p>
        </w:tc>
      </w:tr>
      <w:tr w:rsidR="00091566" w14:paraId="6F7982EC" w14:textId="77777777" w:rsidTr="00FB5D33">
        <w:trPr>
          <w:cnfStyle w:val="000000010000" w:firstRow="0" w:lastRow="0" w:firstColumn="0" w:lastColumn="0" w:oddVBand="0" w:evenVBand="0" w:oddHBand="0" w:evenHBand="1" w:firstRowFirstColumn="0" w:firstRowLastColumn="0" w:lastRowFirstColumn="0" w:lastRowLastColumn="0"/>
          <w:cantSplit/>
          <w:trHeight w:val="677"/>
        </w:trPr>
        <w:tc>
          <w:tcPr>
            <w:tcW w:w="2357" w:type="pct"/>
          </w:tcPr>
          <w:p w14:paraId="555E20FF" w14:textId="77E74C4A" w:rsidR="00091566" w:rsidRPr="00EA2294" w:rsidRDefault="00091566" w:rsidP="00ED5422">
            <w:pPr>
              <w:spacing w:line="240" w:lineRule="auto"/>
              <w:rPr>
                <w:sz w:val="20"/>
              </w:rPr>
            </w:pPr>
            <w:r w:rsidRPr="00EA2294">
              <w:rPr>
                <w:b/>
              </w:rPr>
              <w:t>Community Internet Service Project</w:t>
            </w:r>
            <w:r w:rsidRPr="000916BB">
              <w:t>:</w:t>
            </w:r>
            <w:r w:rsidR="00B07027">
              <w:rPr>
                <w:b/>
              </w:rPr>
              <w:t xml:space="preserve"> </w:t>
            </w:r>
            <w:r w:rsidRPr="00EA2294">
              <w:t xml:space="preserve">providing free </w:t>
            </w:r>
            <w:r>
              <w:t>Wi-Fi</w:t>
            </w:r>
            <w:r w:rsidRPr="00EA2294">
              <w:t xml:space="preserve"> hot spots in 46</w:t>
            </w:r>
            <w:r w:rsidR="00ED5422">
              <w:t> </w:t>
            </w:r>
            <w:r w:rsidRPr="00EA2294">
              <w:t>remote communities</w:t>
            </w:r>
            <w:r>
              <w:t xml:space="preserve"> in the NT</w:t>
            </w:r>
            <w:r w:rsidRPr="00EA2294">
              <w:t>.</w:t>
            </w:r>
          </w:p>
        </w:tc>
        <w:tc>
          <w:tcPr>
            <w:tcW w:w="774" w:type="pct"/>
          </w:tcPr>
          <w:p w14:paraId="1724B247" w14:textId="77777777" w:rsidR="00091566" w:rsidRPr="00EA2294" w:rsidRDefault="00091566" w:rsidP="003B3EC4">
            <w:pPr>
              <w:spacing w:line="240" w:lineRule="auto"/>
              <w:ind w:right="373"/>
              <w:jc w:val="center"/>
              <w:rPr>
                <w:sz w:val="20"/>
              </w:rPr>
            </w:pPr>
            <w:r w:rsidRPr="00EA2294">
              <w:t>Targeted</w:t>
            </w:r>
          </w:p>
        </w:tc>
        <w:tc>
          <w:tcPr>
            <w:tcW w:w="1099" w:type="pct"/>
          </w:tcPr>
          <w:p w14:paraId="75D806E3" w14:textId="040E6ADB" w:rsidR="00091566" w:rsidRPr="00EA2294" w:rsidRDefault="002614F9" w:rsidP="002614F9">
            <w:pPr>
              <w:spacing w:line="240" w:lineRule="auto"/>
              <w:rPr>
                <w:sz w:val="20"/>
              </w:rPr>
            </w:pPr>
            <w:r>
              <w:t>Department of Tourism and Culture – Libraries (NT)</w:t>
            </w:r>
          </w:p>
        </w:tc>
        <w:tc>
          <w:tcPr>
            <w:tcW w:w="770" w:type="pct"/>
          </w:tcPr>
          <w:p w14:paraId="7B8D1C09" w14:textId="77777777" w:rsidR="00091566" w:rsidRPr="00EA2294" w:rsidRDefault="00091566" w:rsidP="003B3EC4">
            <w:pPr>
              <w:spacing w:line="240" w:lineRule="auto"/>
              <w:ind w:left="172" w:right="175"/>
              <w:rPr>
                <w:sz w:val="20"/>
              </w:rPr>
            </w:pPr>
            <w:r w:rsidRPr="00EA2294">
              <w:t>Existing</w:t>
            </w:r>
          </w:p>
        </w:tc>
      </w:tr>
      <w:tr w:rsidR="00091566" w14:paraId="2C77A6C7" w14:textId="77777777" w:rsidTr="00FB5D33">
        <w:trPr>
          <w:cnfStyle w:val="000000100000" w:firstRow="0" w:lastRow="0" w:firstColumn="0" w:lastColumn="0" w:oddVBand="0" w:evenVBand="0" w:oddHBand="1" w:evenHBand="0" w:firstRowFirstColumn="0" w:firstRowLastColumn="0" w:lastRowFirstColumn="0" w:lastRowLastColumn="0"/>
          <w:cantSplit/>
          <w:trHeight w:val="677"/>
        </w:trPr>
        <w:tc>
          <w:tcPr>
            <w:tcW w:w="2357" w:type="pct"/>
          </w:tcPr>
          <w:p w14:paraId="23A0891A" w14:textId="72D73F1D" w:rsidR="00091566" w:rsidRPr="00EA2294" w:rsidRDefault="00091566" w:rsidP="00ED5422">
            <w:pPr>
              <w:spacing w:line="240" w:lineRule="auto"/>
              <w:rPr>
                <w:b/>
              </w:rPr>
            </w:pPr>
            <w:r>
              <w:rPr>
                <w:b/>
              </w:rPr>
              <w:t xml:space="preserve">Remote Small Cells (RESC) Program: </w:t>
            </w:r>
            <w:r w:rsidRPr="002938C0">
              <w:t>providing mobile phone services to 20</w:t>
            </w:r>
            <w:r w:rsidR="00ED5422">
              <w:t> </w:t>
            </w:r>
            <w:r w:rsidRPr="002938C0">
              <w:t>remote communities</w:t>
            </w:r>
            <w:r>
              <w:t xml:space="preserve"> in the NT</w:t>
            </w:r>
            <w:r w:rsidRPr="002938C0">
              <w:t>.</w:t>
            </w:r>
          </w:p>
        </w:tc>
        <w:tc>
          <w:tcPr>
            <w:tcW w:w="774" w:type="pct"/>
          </w:tcPr>
          <w:p w14:paraId="60B87D8A" w14:textId="77777777" w:rsidR="00091566" w:rsidRPr="00EA2294" w:rsidRDefault="00091566" w:rsidP="003B3EC4">
            <w:pPr>
              <w:spacing w:line="240" w:lineRule="auto"/>
              <w:ind w:right="373"/>
              <w:jc w:val="center"/>
            </w:pPr>
            <w:r>
              <w:t>Targeted</w:t>
            </w:r>
          </w:p>
        </w:tc>
        <w:tc>
          <w:tcPr>
            <w:tcW w:w="1099" w:type="pct"/>
          </w:tcPr>
          <w:p w14:paraId="20B501D5" w14:textId="27913051" w:rsidR="00091566" w:rsidRPr="00EA2294" w:rsidRDefault="002614F9" w:rsidP="002614F9">
            <w:pPr>
              <w:spacing w:line="240" w:lineRule="auto"/>
            </w:pPr>
            <w:r>
              <w:t>Department of Corporate and Digital Development (</w:t>
            </w:r>
            <w:r w:rsidR="00091566">
              <w:t>NT</w:t>
            </w:r>
            <w:r>
              <w:t>)</w:t>
            </w:r>
          </w:p>
        </w:tc>
        <w:tc>
          <w:tcPr>
            <w:tcW w:w="770" w:type="pct"/>
          </w:tcPr>
          <w:p w14:paraId="5B141507" w14:textId="77777777" w:rsidR="00091566" w:rsidRPr="00EA2294" w:rsidRDefault="00091566" w:rsidP="003B3EC4">
            <w:pPr>
              <w:spacing w:line="240" w:lineRule="auto"/>
              <w:ind w:left="172" w:right="175"/>
            </w:pPr>
            <w:r>
              <w:t>Existing</w:t>
            </w:r>
          </w:p>
        </w:tc>
      </w:tr>
    </w:tbl>
    <w:p w14:paraId="38725E0C" w14:textId="5B3FA5D4" w:rsidR="000152D0" w:rsidRDefault="000152D0" w:rsidP="000152D0">
      <w:pPr>
        <w:pStyle w:val="Heading2"/>
      </w:pPr>
      <w:r>
        <w:t>Access – Australian Capital Territory</w:t>
      </w:r>
      <w:r w:rsidRPr="00502EF4">
        <w:t xml:space="preserve">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ccess and responsible government or organisation. Programs are noted as either universal or targeted at Indigenous Australians."/>
      </w:tblPr>
      <w:tblGrid>
        <w:gridCol w:w="6082"/>
        <w:gridCol w:w="1997"/>
        <w:gridCol w:w="2836"/>
        <w:gridCol w:w="1987"/>
      </w:tblGrid>
      <w:tr w:rsidR="000152D0" w14:paraId="6E04EC6A" w14:textId="77777777" w:rsidTr="00FB5D33">
        <w:trPr>
          <w:cnfStyle w:val="100000000000" w:firstRow="1" w:lastRow="0" w:firstColumn="0" w:lastColumn="0" w:oddVBand="0" w:evenVBand="0" w:oddHBand="0" w:evenHBand="0" w:firstRowFirstColumn="0" w:firstRowLastColumn="0" w:lastRowFirstColumn="0" w:lastRowLastColumn="0"/>
          <w:cantSplit/>
          <w:trHeight w:val="575"/>
        </w:trPr>
        <w:tc>
          <w:tcPr>
            <w:tcW w:w="2357" w:type="pct"/>
            <w:shd w:val="clear" w:color="auto" w:fill="25303B" w:themeFill="accent1"/>
            <w:vAlign w:val="center"/>
            <w:hideMark/>
          </w:tcPr>
          <w:p w14:paraId="38389A75" w14:textId="1A848C2E" w:rsidR="000152D0" w:rsidRPr="000916BB" w:rsidRDefault="000152D0" w:rsidP="002347F0">
            <w:pPr>
              <w:spacing w:line="240" w:lineRule="auto"/>
              <w:rPr>
                <w:b w:val="0"/>
                <w:color w:val="FFFFFF" w:themeColor="background1"/>
                <w:sz w:val="16"/>
                <w:szCs w:val="16"/>
              </w:rPr>
            </w:pPr>
            <w:bookmarkStart w:id="70" w:name="Title_9"/>
            <w:bookmarkEnd w:id="70"/>
            <w:r w:rsidRPr="000916BB">
              <w:rPr>
                <w:color w:val="FFFFFF" w:themeColor="background1"/>
                <w:sz w:val="16"/>
                <w:szCs w:val="16"/>
              </w:rPr>
              <w:t>Activity and short description</w:t>
            </w:r>
          </w:p>
        </w:tc>
        <w:tc>
          <w:tcPr>
            <w:tcW w:w="774" w:type="pct"/>
            <w:shd w:val="clear" w:color="auto" w:fill="25303B" w:themeFill="accent1"/>
            <w:hideMark/>
          </w:tcPr>
          <w:p w14:paraId="6E8A5889" w14:textId="65BE89E7" w:rsidR="000152D0" w:rsidRPr="000916BB" w:rsidRDefault="000152D0" w:rsidP="00FF6D20">
            <w:pPr>
              <w:spacing w:line="240" w:lineRule="auto"/>
              <w:ind w:right="373"/>
              <w:rPr>
                <w:b w:val="0"/>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sidRPr="000916BB">
              <w:rPr>
                <w:color w:val="FFFFFF" w:themeColor="background1"/>
                <w:sz w:val="16"/>
                <w:szCs w:val="16"/>
              </w:rPr>
              <w:br/>
            </w:r>
            <w:r>
              <w:rPr>
                <w:color w:val="FFFFFF" w:themeColor="background1"/>
                <w:sz w:val="16"/>
                <w:szCs w:val="16"/>
              </w:rPr>
              <w:t>(target audience)</w:t>
            </w:r>
          </w:p>
        </w:tc>
        <w:tc>
          <w:tcPr>
            <w:tcW w:w="1099" w:type="pct"/>
            <w:shd w:val="clear" w:color="auto" w:fill="25303B" w:themeFill="accent1"/>
          </w:tcPr>
          <w:p w14:paraId="4C737E66" w14:textId="77777777" w:rsidR="000152D0" w:rsidRPr="000916BB" w:rsidRDefault="000152D0" w:rsidP="002347F0">
            <w:pPr>
              <w:spacing w:line="240" w:lineRule="auto"/>
              <w:rPr>
                <w:color w:val="FFFFFF" w:themeColor="background1"/>
                <w:sz w:val="16"/>
                <w:szCs w:val="16"/>
              </w:rPr>
            </w:pPr>
            <w:r w:rsidRPr="000916BB">
              <w:rPr>
                <w:color w:val="FFFFFF" w:themeColor="background1"/>
                <w:sz w:val="16"/>
                <w:szCs w:val="16"/>
              </w:rPr>
              <w:t>Responsible Agency</w:t>
            </w:r>
          </w:p>
        </w:tc>
        <w:tc>
          <w:tcPr>
            <w:tcW w:w="770" w:type="pct"/>
            <w:shd w:val="clear" w:color="auto" w:fill="25303B" w:themeFill="accent1"/>
          </w:tcPr>
          <w:p w14:paraId="05C4E800" w14:textId="77777777" w:rsidR="000152D0" w:rsidRPr="000916BB" w:rsidDel="00A84378" w:rsidRDefault="000152D0" w:rsidP="002347F0">
            <w:pPr>
              <w:spacing w:line="240" w:lineRule="auto"/>
              <w:ind w:left="172" w:right="175"/>
              <w:rPr>
                <w:color w:val="FFFFFF" w:themeColor="background1"/>
                <w:sz w:val="16"/>
                <w:szCs w:val="16"/>
              </w:rPr>
            </w:pPr>
            <w:r w:rsidRPr="000916BB">
              <w:rPr>
                <w:color w:val="FFFFFF" w:themeColor="background1"/>
                <w:sz w:val="16"/>
                <w:szCs w:val="16"/>
              </w:rPr>
              <w:t>Existing/Pipeline</w:t>
            </w:r>
          </w:p>
        </w:tc>
      </w:tr>
      <w:tr w:rsidR="00091566" w14:paraId="2BD8FDE7"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025F618A" w14:textId="77777777" w:rsidR="00091566" w:rsidRPr="000916BB" w:rsidRDefault="00091566" w:rsidP="003B3EC4">
            <w:pPr>
              <w:spacing w:line="240" w:lineRule="auto"/>
              <w:rPr>
                <w:sz w:val="20"/>
              </w:rPr>
            </w:pPr>
            <w:r w:rsidRPr="00EA2294">
              <w:rPr>
                <w:b/>
              </w:rPr>
              <w:t>ACT Vaccination Rollout Program</w:t>
            </w:r>
            <w:r w:rsidRPr="000916BB">
              <w:t>:</w:t>
            </w:r>
            <w:r w:rsidRPr="00EA2294">
              <w:rPr>
                <w:rFonts w:ascii="Gill Sans MT" w:eastAsia="Times New Roman" w:hAnsi="Gill Sans MT"/>
                <w:b/>
                <w:bCs/>
                <w:color w:val="000000"/>
                <w:lang w:eastAsia="en-AU"/>
              </w:rPr>
              <w:t xml:space="preserve"> </w:t>
            </w:r>
            <w:r w:rsidRPr="00EA2294">
              <w:t>provision of digital and inclusive methods of enabling citizens to arrange for a COVID-19 vaccination booking at a government clinic. This includes the ability to select a booking in an Access and Sensory Pfizer COVID-19 vaccination clinic.</w:t>
            </w:r>
          </w:p>
        </w:tc>
        <w:tc>
          <w:tcPr>
            <w:tcW w:w="774" w:type="pct"/>
          </w:tcPr>
          <w:p w14:paraId="202D8D3A" w14:textId="77777777" w:rsidR="00091566" w:rsidRPr="00EA2294" w:rsidRDefault="00091566" w:rsidP="003B3EC4">
            <w:pPr>
              <w:spacing w:line="240" w:lineRule="auto"/>
              <w:ind w:right="373"/>
              <w:jc w:val="center"/>
              <w:rPr>
                <w:sz w:val="20"/>
              </w:rPr>
            </w:pPr>
            <w:r w:rsidRPr="00EA2294">
              <w:t>Universal</w:t>
            </w:r>
          </w:p>
        </w:tc>
        <w:tc>
          <w:tcPr>
            <w:tcW w:w="1099" w:type="pct"/>
          </w:tcPr>
          <w:p w14:paraId="0E8FB65A" w14:textId="77777777" w:rsidR="00091566" w:rsidRPr="00EA2294" w:rsidRDefault="00091566" w:rsidP="003B3EC4">
            <w:pPr>
              <w:spacing w:line="240" w:lineRule="auto"/>
              <w:rPr>
                <w:sz w:val="20"/>
              </w:rPr>
            </w:pPr>
            <w:r w:rsidRPr="00EA2294">
              <w:t>Department of Health (ACT)</w:t>
            </w:r>
          </w:p>
        </w:tc>
        <w:tc>
          <w:tcPr>
            <w:tcW w:w="770" w:type="pct"/>
          </w:tcPr>
          <w:p w14:paraId="3A5361BA" w14:textId="77777777" w:rsidR="00091566" w:rsidRPr="00EA2294" w:rsidRDefault="00091566" w:rsidP="003B3EC4">
            <w:pPr>
              <w:spacing w:line="240" w:lineRule="auto"/>
              <w:ind w:left="172" w:right="175"/>
              <w:rPr>
                <w:sz w:val="20"/>
              </w:rPr>
            </w:pPr>
            <w:r w:rsidRPr="00EA2294">
              <w:t>Existing</w:t>
            </w:r>
          </w:p>
        </w:tc>
      </w:tr>
    </w:tbl>
    <w:p w14:paraId="51A9B92C" w14:textId="4A6F8515" w:rsidR="00D03238" w:rsidRDefault="00D03238" w:rsidP="00D03238">
      <w:pPr>
        <w:pStyle w:val="Heading2"/>
      </w:pPr>
      <w:r>
        <w:br w:type="page"/>
      </w:r>
    </w:p>
    <w:p w14:paraId="0F8BC4C8" w14:textId="0C2A6678" w:rsidR="000152D0" w:rsidRDefault="000152D0" w:rsidP="000152D0">
      <w:pPr>
        <w:pStyle w:val="Heading2"/>
      </w:pPr>
      <w:r>
        <w:t>Access - Non-</w:t>
      </w:r>
      <w:r w:rsidRPr="00502EF4">
        <w:t>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ccess and responsible government or organisation. Programs are noted as either universal or targeted at Indigenous Australians."/>
      </w:tblPr>
      <w:tblGrid>
        <w:gridCol w:w="6082"/>
        <w:gridCol w:w="1997"/>
        <w:gridCol w:w="2836"/>
        <w:gridCol w:w="1987"/>
      </w:tblGrid>
      <w:tr w:rsidR="000152D0" w14:paraId="11065730" w14:textId="77777777" w:rsidTr="00FB5D33">
        <w:trPr>
          <w:cnfStyle w:val="100000000000" w:firstRow="1" w:lastRow="0" w:firstColumn="0" w:lastColumn="0" w:oddVBand="0" w:evenVBand="0" w:oddHBand="0" w:evenHBand="0" w:firstRowFirstColumn="0" w:firstRowLastColumn="0" w:lastRowFirstColumn="0" w:lastRowLastColumn="0"/>
          <w:cantSplit/>
          <w:trHeight w:val="575"/>
        </w:trPr>
        <w:tc>
          <w:tcPr>
            <w:tcW w:w="2357" w:type="pct"/>
            <w:shd w:val="clear" w:color="auto" w:fill="25303B" w:themeFill="accent1"/>
            <w:vAlign w:val="center"/>
            <w:hideMark/>
          </w:tcPr>
          <w:p w14:paraId="4575CD04" w14:textId="1A1339F7" w:rsidR="000152D0" w:rsidRPr="000916BB" w:rsidRDefault="000152D0" w:rsidP="002347F0">
            <w:pPr>
              <w:spacing w:line="240" w:lineRule="auto"/>
              <w:rPr>
                <w:b w:val="0"/>
                <w:color w:val="FFFFFF" w:themeColor="background1"/>
                <w:sz w:val="16"/>
                <w:szCs w:val="16"/>
              </w:rPr>
            </w:pPr>
            <w:bookmarkStart w:id="71" w:name="Title_10"/>
            <w:bookmarkEnd w:id="71"/>
            <w:r w:rsidRPr="000916BB">
              <w:rPr>
                <w:color w:val="FFFFFF" w:themeColor="background1"/>
                <w:sz w:val="16"/>
                <w:szCs w:val="16"/>
              </w:rPr>
              <w:t>Activity and short description</w:t>
            </w:r>
          </w:p>
        </w:tc>
        <w:tc>
          <w:tcPr>
            <w:tcW w:w="774" w:type="pct"/>
            <w:shd w:val="clear" w:color="auto" w:fill="25303B" w:themeFill="accent1"/>
            <w:hideMark/>
          </w:tcPr>
          <w:p w14:paraId="5346FA61" w14:textId="2485D4F4" w:rsidR="000152D0" w:rsidRPr="000916BB" w:rsidRDefault="000152D0" w:rsidP="00FF6D20">
            <w:pPr>
              <w:spacing w:line="240" w:lineRule="auto"/>
              <w:ind w:right="373"/>
              <w:rPr>
                <w:b w:val="0"/>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sidRPr="000916BB">
              <w:rPr>
                <w:color w:val="FFFFFF" w:themeColor="background1"/>
                <w:sz w:val="16"/>
                <w:szCs w:val="16"/>
              </w:rPr>
              <w:br/>
            </w:r>
            <w:r>
              <w:rPr>
                <w:color w:val="FFFFFF" w:themeColor="background1"/>
                <w:sz w:val="16"/>
                <w:szCs w:val="16"/>
              </w:rPr>
              <w:t>(target audience)</w:t>
            </w:r>
          </w:p>
        </w:tc>
        <w:tc>
          <w:tcPr>
            <w:tcW w:w="1099" w:type="pct"/>
            <w:shd w:val="clear" w:color="auto" w:fill="25303B" w:themeFill="accent1"/>
          </w:tcPr>
          <w:p w14:paraId="6500329A" w14:textId="77777777" w:rsidR="000152D0" w:rsidRPr="000916BB" w:rsidRDefault="000152D0" w:rsidP="002347F0">
            <w:pPr>
              <w:spacing w:line="240" w:lineRule="auto"/>
              <w:rPr>
                <w:color w:val="FFFFFF" w:themeColor="background1"/>
                <w:sz w:val="16"/>
                <w:szCs w:val="16"/>
              </w:rPr>
            </w:pPr>
            <w:r w:rsidRPr="000916BB">
              <w:rPr>
                <w:color w:val="FFFFFF" w:themeColor="background1"/>
                <w:sz w:val="16"/>
                <w:szCs w:val="16"/>
              </w:rPr>
              <w:t>Responsible Agency</w:t>
            </w:r>
          </w:p>
        </w:tc>
        <w:tc>
          <w:tcPr>
            <w:tcW w:w="770" w:type="pct"/>
            <w:shd w:val="clear" w:color="auto" w:fill="25303B" w:themeFill="accent1"/>
          </w:tcPr>
          <w:p w14:paraId="53A23634" w14:textId="77777777" w:rsidR="000152D0" w:rsidRPr="000916BB" w:rsidDel="00A84378" w:rsidRDefault="000152D0" w:rsidP="002347F0">
            <w:pPr>
              <w:spacing w:line="240" w:lineRule="auto"/>
              <w:ind w:left="172" w:right="175"/>
              <w:rPr>
                <w:color w:val="FFFFFF" w:themeColor="background1"/>
                <w:sz w:val="16"/>
                <w:szCs w:val="16"/>
              </w:rPr>
            </w:pPr>
            <w:r w:rsidRPr="000916BB">
              <w:rPr>
                <w:color w:val="FFFFFF" w:themeColor="background1"/>
                <w:sz w:val="16"/>
                <w:szCs w:val="16"/>
              </w:rPr>
              <w:t>Existing/Pipeline</w:t>
            </w:r>
          </w:p>
        </w:tc>
      </w:tr>
      <w:tr w:rsidR="00091566" w:rsidRPr="00501838" w14:paraId="72461E93"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00E08656" w14:textId="77777777" w:rsidR="00091566" w:rsidRPr="000916BB" w:rsidRDefault="00091566" w:rsidP="003B3EC4">
            <w:pPr>
              <w:spacing w:line="240" w:lineRule="auto"/>
              <w:rPr>
                <w:color w:val="auto"/>
                <w:sz w:val="20"/>
              </w:rPr>
            </w:pPr>
            <w:r w:rsidRPr="000916BB">
              <w:rPr>
                <w:b/>
                <w:color w:val="auto"/>
              </w:rPr>
              <w:t>Cape York Digital Network</w:t>
            </w:r>
            <w:r w:rsidRPr="000916BB">
              <w:rPr>
                <w:color w:val="auto"/>
              </w:rPr>
              <w:t>: enabling remote Cape York communities’ access to online computer services and internet connectivity.</w:t>
            </w:r>
          </w:p>
        </w:tc>
        <w:tc>
          <w:tcPr>
            <w:tcW w:w="774" w:type="pct"/>
          </w:tcPr>
          <w:p w14:paraId="408E3E80" w14:textId="77777777" w:rsidR="00091566" w:rsidRPr="00EA2294" w:rsidRDefault="00091566" w:rsidP="003B3EC4">
            <w:pPr>
              <w:spacing w:line="240" w:lineRule="auto"/>
              <w:ind w:right="373"/>
              <w:jc w:val="center"/>
              <w:rPr>
                <w:sz w:val="20"/>
              </w:rPr>
            </w:pPr>
            <w:r w:rsidRPr="00EA2294">
              <w:t>Targeted</w:t>
            </w:r>
          </w:p>
        </w:tc>
        <w:tc>
          <w:tcPr>
            <w:tcW w:w="1099" w:type="pct"/>
          </w:tcPr>
          <w:p w14:paraId="2C008341" w14:textId="77777777" w:rsidR="00091566" w:rsidRPr="00EA2294" w:rsidRDefault="00091566" w:rsidP="003B3EC4">
            <w:pPr>
              <w:spacing w:line="240" w:lineRule="auto"/>
              <w:rPr>
                <w:sz w:val="20"/>
              </w:rPr>
            </w:pPr>
            <w:r w:rsidRPr="00EA2294">
              <w:t>Cape York Digital Network</w:t>
            </w:r>
          </w:p>
        </w:tc>
        <w:tc>
          <w:tcPr>
            <w:tcW w:w="770" w:type="pct"/>
          </w:tcPr>
          <w:p w14:paraId="2AB80FE2" w14:textId="77777777" w:rsidR="00091566" w:rsidRPr="00EA2294" w:rsidRDefault="00091566" w:rsidP="003B3EC4">
            <w:pPr>
              <w:spacing w:line="240" w:lineRule="auto"/>
              <w:ind w:left="172" w:right="175"/>
              <w:rPr>
                <w:sz w:val="20"/>
              </w:rPr>
            </w:pPr>
            <w:r w:rsidRPr="00EA2294">
              <w:t>Existing</w:t>
            </w:r>
          </w:p>
        </w:tc>
      </w:tr>
      <w:tr w:rsidR="00091566" w:rsidRPr="00501838" w14:paraId="6A0BE2D5"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070FE691" w14:textId="429C0496" w:rsidR="00091566" w:rsidRPr="004627D9" w:rsidRDefault="00091566" w:rsidP="00ED5422">
            <w:pPr>
              <w:spacing w:line="240" w:lineRule="auto"/>
              <w:rPr>
                <w:b/>
                <w:color w:val="auto"/>
                <w:szCs w:val="18"/>
              </w:rPr>
            </w:pPr>
            <w:r w:rsidRPr="004627D9">
              <w:rPr>
                <w:b/>
                <w:color w:val="auto"/>
                <w:szCs w:val="18"/>
              </w:rPr>
              <w:t>Outback Connect</w:t>
            </w:r>
            <w:r w:rsidRPr="004627D9">
              <w:rPr>
                <w:color w:val="auto"/>
                <w:szCs w:val="18"/>
              </w:rPr>
              <w:t>:  subscription business model based on supporting First</w:t>
            </w:r>
            <w:r w:rsidR="00ED5422">
              <w:rPr>
                <w:color w:val="auto"/>
                <w:szCs w:val="18"/>
              </w:rPr>
              <w:t> </w:t>
            </w:r>
            <w:r w:rsidRPr="004627D9">
              <w:rPr>
                <w:color w:val="auto"/>
                <w:szCs w:val="18"/>
              </w:rPr>
              <w:t>Nations people in remote communities to access and navigate online services</w:t>
            </w:r>
          </w:p>
        </w:tc>
        <w:tc>
          <w:tcPr>
            <w:tcW w:w="774" w:type="pct"/>
          </w:tcPr>
          <w:p w14:paraId="080CF137" w14:textId="77777777" w:rsidR="00091566" w:rsidRPr="00EA2294" w:rsidRDefault="00091566" w:rsidP="003B3EC4">
            <w:pPr>
              <w:spacing w:line="240" w:lineRule="auto"/>
              <w:ind w:right="373"/>
              <w:jc w:val="center"/>
            </w:pPr>
            <w:r>
              <w:t>Targeted</w:t>
            </w:r>
          </w:p>
        </w:tc>
        <w:tc>
          <w:tcPr>
            <w:tcW w:w="1099" w:type="pct"/>
          </w:tcPr>
          <w:p w14:paraId="738E88B8" w14:textId="77777777" w:rsidR="00091566" w:rsidRPr="00EA2294" w:rsidRDefault="00091566" w:rsidP="003B3EC4">
            <w:pPr>
              <w:spacing w:line="240" w:lineRule="auto"/>
            </w:pPr>
            <w:r>
              <w:t>Outback Connect</w:t>
            </w:r>
          </w:p>
        </w:tc>
        <w:tc>
          <w:tcPr>
            <w:tcW w:w="770" w:type="pct"/>
          </w:tcPr>
          <w:p w14:paraId="3E1FEE75" w14:textId="77777777" w:rsidR="00091566" w:rsidRPr="00EA2294" w:rsidRDefault="00091566" w:rsidP="003B3EC4">
            <w:pPr>
              <w:spacing w:line="240" w:lineRule="auto"/>
              <w:ind w:left="172" w:right="175"/>
            </w:pPr>
            <w:r>
              <w:t>Existing</w:t>
            </w:r>
          </w:p>
        </w:tc>
      </w:tr>
      <w:tr w:rsidR="00091566" w:rsidRPr="00501838" w14:paraId="38F07560"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6509E788" w14:textId="7B153180" w:rsidR="00091566" w:rsidRPr="000916BB" w:rsidRDefault="00091566" w:rsidP="003B3EC4">
            <w:pPr>
              <w:spacing w:line="240" w:lineRule="auto"/>
              <w:rPr>
                <w:color w:val="auto"/>
                <w:sz w:val="20"/>
              </w:rPr>
            </w:pPr>
            <w:r w:rsidRPr="000916BB">
              <w:rPr>
                <w:b/>
                <w:color w:val="auto"/>
              </w:rPr>
              <w:t xml:space="preserve">Smith Family </w:t>
            </w:r>
            <w:r>
              <w:rPr>
                <w:b/>
                <w:color w:val="auto"/>
              </w:rPr>
              <w:t>L</w:t>
            </w:r>
            <w:r w:rsidRPr="000916BB">
              <w:rPr>
                <w:b/>
                <w:color w:val="auto"/>
              </w:rPr>
              <w:t xml:space="preserve">earning for </w:t>
            </w:r>
            <w:r>
              <w:rPr>
                <w:b/>
                <w:color w:val="auto"/>
              </w:rPr>
              <w:t>L</w:t>
            </w:r>
            <w:r w:rsidRPr="000916BB">
              <w:rPr>
                <w:b/>
                <w:color w:val="auto"/>
              </w:rPr>
              <w:t>ife:</w:t>
            </w:r>
            <w:r w:rsidRPr="000916BB">
              <w:rPr>
                <w:color w:val="auto"/>
              </w:rPr>
              <w:t xml:space="preserve"> The Smith Family provides Digital Inclusion Packs to families through th</w:t>
            </w:r>
            <w:r w:rsidR="00FB7558">
              <w:rPr>
                <w:color w:val="auto"/>
              </w:rPr>
              <w:t xml:space="preserve">eir Learning for Life program. </w:t>
            </w:r>
            <w:r w:rsidRPr="000916BB">
              <w:rPr>
                <w:color w:val="auto"/>
              </w:rPr>
              <w:t>The packs include a digital device, internet connection, technical support and access to programs to improve digital literacy.</w:t>
            </w:r>
          </w:p>
        </w:tc>
        <w:tc>
          <w:tcPr>
            <w:tcW w:w="774" w:type="pct"/>
          </w:tcPr>
          <w:p w14:paraId="48044AA9" w14:textId="77777777" w:rsidR="00091566" w:rsidRPr="00EA2294" w:rsidRDefault="00091566" w:rsidP="003B3EC4">
            <w:pPr>
              <w:spacing w:line="240" w:lineRule="auto"/>
              <w:ind w:right="373"/>
              <w:jc w:val="center"/>
              <w:rPr>
                <w:sz w:val="20"/>
              </w:rPr>
            </w:pPr>
            <w:r w:rsidRPr="00EA2294">
              <w:t>Universal</w:t>
            </w:r>
          </w:p>
        </w:tc>
        <w:tc>
          <w:tcPr>
            <w:tcW w:w="1099" w:type="pct"/>
          </w:tcPr>
          <w:p w14:paraId="67B111B4" w14:textId="77777777" w:rsidR="00091566" w:rsidRPr="00EA2294" w:rsidRDefault="00091566" w:rsidP="003B3EC4">
            <w:pPr>
              <w:spacing w:line="240" w:lineRule="auto"/>
              <w:rPr>
                <w:sz w:val="20"/>
              </w:rPr>
            </w:pPr>
            <w:r w:rsidRPr="00EA2294">
              <w:t>Smith Family</w:t>
            </w:r>
          </w:p>
        </w:tc>
        <w:tc>
          <w:tcPr>
            <w:tcW w:w="770" w:type="pct"/>
          </w:tcPr>
          <w:p w14:paraId="0F011E34" w14:textId="77777777" w:rsidR="00091566" w:rsidRPr="00EA2294" w:rsidRDefault="00091566" w:rsidP="003B3EC4">
            <w:pPr>
              <w:spacing w:line="240" w:lineRule="auto"/>
              <w:ind w:left="172" w:right="175"/>
              <w:rPr>
                <w:sz w:val="20"/>
              </w:rPr>
            </w:pPr>
            <w:r w:rsidRPr="00EA2294">
              <w:t>Existing</w:t>
            </w:r>
          </w:p>
        </w:tc>
      </w:tr>
      <w:tr w:rsidR="00091566" w:rsidRPr="00501838" w14:paraId="662F3BCA"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7BD3BE76" w14:textId="77777777" w:rsidR="00091566" w:rsidRPr="000916BB" w:rsidRDefault="00091566" w:rsidP="003B3EC4">
            <w:pPr>
              <w:spacing w:line="240" w:lineRule="auto"/>
              <w:rPr>
                <w:color w:val="auto"/>
                <w:sz w:val="20"/>
              </w:rPr>
            </w:pPr>
            <w:r w:rsidRPr="000916BB">
              <w:rPr>
                <w:b/>
                <w:color w:val="auto"/>
              </w:rPr>
              <w:t>Telstra</w:t>
            </w:r>
            <w:r w:rsidRPr="000916BB">
              <w:rPr>
                <w:color w:val="auto"/>
              </w:rPr>
              <w:t>: has invested $300 million in the Mobile Black Spot Program and built around 930 new sites to improve coverage in regional and remote locations. Telstra has also funded the deployment of 200 small cells for regional community connectivity, as part of its contribution to the Mobile Black Spot Program.</w:t>
            </w:r>
          </w:p>
        </w:tc>
        <w:tc>
          <w:tcPr>
            <w:tcW w:w="774" w:type="pct"/>
          </w:tcPr>
          <w:p w14:paraId="053EA5DD" w14:textId="77777777" w:rsidR="00091566" w:rsidRPr="00EA2294" w:rsidRDefault="00091566" w:rsidP="003B3EC4">
            <w:pPr>
              <w:spacing w:line="240" w:lineRule="auto"/>
              <w:ind w:right="373"/>
              <w:jc w:val="center"/>
              <w:rPr>
                <w:sz w:val="20"/>
              </w:rPr>
            </w:pPr>
            <w:r w:rsidRPr="00EA2294">
              <w:t>Targeted</w:t>
            </w:r>
          </w:p>
        </w:tc>
        <w:tc>
          <w:tcPr>
            <w:tcW w:w="1099" w:type="pct"/>
          </w:tcPr>
          <w:p w14:paraId="4F6DBF77" w14:textId="77777777" w:rsidR="00091566" w:rsidRPr="00EA2294" w:rsidRDefault="00091566" w:rsidP="003B3EC4">
            <w:pPr>
              <w:spacing w:line="240" w:lineRule="auto"/>
              <w:rPr>
                <w:sz w:val="20"/>
              </w:rPr>
            </w:pPr>
            <w:r w:rsidRPr="00EA2294">
              <w:t>Telstra</w:t>
            </w:r>
          </w:p>
        </w:tc>
        <w:tc>
          <w:tcPr>
            <w:tcW w:w="770" w:type="pct"/>
          </w:tcPr>
          <w:p w14:paraId="40570A34" w14:textId="77777777" w:rsidR="00091566" w:rsidRPr="00EA2294" w:rsidRDefault="00091566" w:rsidP="003B3EC4">
            <w:pPr>
              <w:spacing w:line="240" w:lineRule="auto"/>
              <w:ind w:left="172" w:right="175"/>
              <w:rPr>
                <w:sz w:val="20"/>
              </w:rPr>
            </w:pPr>
            <w:r w:rsidRPr="00EA2294">
              <w:t>Existing</w:t>
            </w:r>
          </w:p>
        </w:tc>
      </w:tr>
      <w:tr w:rsidR="00091566" w:rsidRPr="00501838" w14:paraId="72D9A766"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3D15987D" w14:textId="77777777" w:rsidR="00091566" w:rsidRPr="000916BB" w:rsidRDefault="00091566" w:rsidP="003B3EC4">
            <w:pPr>
              <w:spacing w:line="240" w:lineRule="auto"/>
              <w:rPr>
                <w:color w:val="auto"/>
                <w:sz w:val="20"/>
              </w:rPr>
            </w:pPr>
            <w:r w:rsidRPr="000916BB">
              <w:rPr>
                <w:b/>
                <w:color w:val="auto"/>
              </w:rPr>
              <w:t>Telstra</w:t>
            </w:r>
            <w:r w:rsidRPr="000916BB">
              <w:rPr>
                <w:color w:val="auto"/>
              </w:rPr>
              <w:t xml:space="preserve">: </w:t>
            </w:r>
            <w:r>
              <w:rPr>
                <w:color w:val="auto"/>
              </w:rPr>
              <w:t>is</w:t>
            </w:r>
            <w:r w:rsidRPr="000916BB">
              <w:rPr>
                <w:color w:val="auto"/>
              </w:rPr>
              <w:t xml:space="preserve"> invest</w:t>
            </w:r>
            <w:r>
              <w:rPr>
                <w:color w:val="auto"/>
              </w:rPr>
              <w:t>ing</w:t>
            </w:r>
            <w:r w:rsidRPr="000916BB">
              <w:rPr>
                <w:color w:val="auto"/>
              </w:rPr>
              <w:t xml:space="preserve"> $75 million from the partial sale of its towers business, which will be directed toward enhancing connectivity in regional Australia, guided by the recommendations of the Regional Telecommunications Independent Review Committee (RTIRC) 2021 Review.</w:t>
            </w:r>
          </w:p>
        </w:tc>
        <w:tc>
          <w:tcPr>
            <w:tcW w:w="774" w:type="pct"/>
          </w:tcPr>
          <w:p w14:paraId="0087C0AA" w14:textId="77777777" w:rsidR="00091566" w:rsidRPr="00EA2294" w:rsidRDefault="00091566" w:rsidP="003B3EC4">
            <w:pPr>
              <w:spacing w:line="240" w:lineRule="auto"/>
              <w:ind w:right="373"/>
              <w:jc w:val="center"/>
              <w:rPr>
                <w:sz w:val="20"/>
              </w:rPr>
            </w:pPr>
            <w:r w:rsidRPr="00EA2294">
              <w:t>Targeted</w:t>
            </w:r>
          </w:p>
        </w:tc>
        <w:tc>
          <w:tcPr>
            <w:tcW w:w="1099" w:type="pct"/>
          </w:tcPr>
          <w:p w14:paraId="72F6F7A5" w14:textId="77777777" w:rsidR="00091566" w:rsidRPr="00EA2294" w:rsidRDefault="00091566" w:rsidP="003B3EC4">
            <w:pPr>
              <w:spacing w:line="240" w:lineRule="auto"/>
              <w:rPr>
                <w:sz w:val="20"/>
              </w:rPr>
            </w:pPr>
            <w:r w:rsidRPr="00EA2294">
              <w:t>Telstra</w:t>
            </w:r>
          </w:p>
        </w:tc>
        <w:tc>
          <w:tcPr>
            <w:tcW w:w="770" w:type="pct"/>
          </w:tcPr>
          <w:p w14:paraId="0787767F" w14:textId="77777777" w:rsidR="00091566" w:rsidRPr="00EA2294" w:rsidRDefault="00091566" w:rsidP="003B3EC4">
            <w:pPr>
              <w:spacing w:line="240" w:lineRule="auto"/>
              <w:ind w:left="172" w:right="175"/>
              <w:rPr>
                <w:sz w:val="20"/>
              </w:rPr>
            </w:pPr>
            <w:r w:rsidRPr="00EA2294">
              <w:t>Pipeline</w:t>
            </w:r>
          </w:p>
        </w:tc>
      </w:tr>
      <w:tr w:rsidR="00091566" w:rsidRPr="00501838" w14:paraId="536D2E9E"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22F7D5EA" w14:textId="77777777" w:rsidR="00091566" w:rsidRPr="000916BB" w:rsidRDefault="00091566" w:rsidP="003B3EC4">
            <w:pPr>
              <w:spacing w:line="240" w:lineRule="auto"/>
              <w:rPr>
                <w:color w:val="auto"/>
                <w:sz w:val="20"/>
              </w:rPr>
            </w:pPr>
            <w:r w:rsidRPr="000916BB">
              <w:rPr>
                <w:b/>
                <w:color w:val="auto"/>
              </w:rPr>
              <w:t>Telstra</w:t>
            </w:r>
            <w:r w:rsidRPr="000916BB">
              <w:rPr>
                <w:color w:val="auto"/>
              </w:rPr>
              <w:t xml:space="preserve">: </w:t>
            </w:r>
            <w:r w:rsidRPr="00EA2294">
              <w:rPr>
                <w:color w:val="auto"/>
              </w:rPr>
              <w:t>o</w:t>
            </w:r>
            <w:r w:rsidRPr="000916BB">
              <w:rPr>
                <w:color w:val="auto"/>
              </w:rPr>
              <w:t xml:space="preserve">ver </w:t>
            </w:r>
            <w:r w:rsidRPr="00EA2294">
              <w:rPr>
                <w:color w:val="auto"/>
              </w:rPr>
              <w:t>seven</w:t>
            </w:r>
            <w:r w:rsidRPr="000916BB">
              <w:rPr>
                <w:color w:val="auto"/>
              </w:rPr>
              <w:t xml:space="preserve"> years to </w:t>
            </w:r>
            <w:r>
              <w:rPr>
                <w:color w:val="auto"/>
              </w:rPr>
              <w:t xml:space="preserve">the </w:t>
            </w:r>
            <w:r w:rsidRPr="000916BB">
              <w:rPr>
                <w:color w:val="auto"/>
              </w:rPr>
              <w:t xml:space="preserve">end </w:t>
            </w:r>
            <w:r>
              <w:rPr>
                <w:color w:val="auto"/>
              </w:rPr>
              <w:t>of the financial year 2023 ,</w:t>
            </w:r>
            <w:r w:rsidRPr="000916BB">
              <w:rPr>
                <w:color w:val="auto"/>
              </w:rPr>
              <w:t>Telstra has invested $11 billion in the national mobile network with $4 billion of this invested in the regional mobile network.</w:t>
            </w:r>
          </w:p>
        </w:tc>
        <w:tc>
          <w:tcPr>
            <w:tcW w:w="774" w:type="pct"/>
          </w:tcPr>
          <w:p w14:paraId="18D62E2E" w14:textId="77777777" w:rsidR="00091566" w:rsidRPr="00EA2294" w:rsidRDefault="00091566" w:rsidP="003B3EC4">
            <w:pPr>
              <w:spacing w:line="240" w:lineRule="auto"/>
              <w:ind w:right="373"/>
              <w:jc w:val="center"/>
              <w:rPr>
                <w:sz w:val="20"/>
              </w:rPr>
            </w:pPr>
            <w:r w:rsidRPr="00EA2294">
              <w:t>Targeted</w:t>
            </w:r>
          </w:p>
        </w:tc>
        <w:tc>
          <w:tcPr>
            <w:tcW w:w="1099" w:type="pct"/>
          </w:tcPr>
          <w:p w14:paraId="6BB648B7" w14:textId="77777777" w:rsidR="00091566" w:rsidRPr="00EA2294" w:rsidRDefault="00091566" w:rsidP="003B3EC4">
            <w:pPr>
              <w:spacing w:line="240" w:lineRule="auto"/>
              <w:rPr>
                <w:sz w:val="20"/>
              </w:rPr>
            </w:pPr>
            <w:r w:rsidRPr="00EA2294">
              <w:t>Telstra</w:t>
            </w:r>
          </w:p>
        </w:tc>
        <w:tc>
          <w:tcPr>
            <w:tcW w:w="770" w:type="pct"/>
          </w:tcPr>
          <w:p w14:paraId="4B10828D" w14:textId="77777777" w:rsidR="00091566" w:rsidRPr="00EA2294" w:rsidRDefault="00091566" w:rsidP="003B3EC4">
            <w:pPr>
              <w:spacing w:line="240" w:lineRule="auto"/>
              <w:ind w:left="172" w:right="175"/>
              <w:rPr>
                <w:sz w:val="20"/>
              </w:rPr>
            </w:pPr>
            <w:r w:rsidRPr="00EA2294">
              <w:t>Existing</w:t>
            </w:r>
          </w:p>
        </w:tc>
      </w:tr>
      <w:tr w:rsidR="00091566" w:rsidRPr="00501838" w14:paraId="1AF35ADE"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1EA2439C" w14:textId="77777777" w:rsidR="00091566" w:rsidRPr="000916BB" w:rsidRDefault="00091566" w:rsidP="003B3EC4">
            <w:pPr>
              <w:spacing w:line="240" w:lineRule="auto"/>
              <w:rPr>
                <w:color w:val="auto"/>
                <w:sz w:val="20"/>
              </w:rPr>
            </w:pPr>
            <w:r w:rsidRPr="000916BB">
              <w:rPr>
                <w:b/>
                <w:color w:val="auto"/>
              </w:rPr>
              <w:t>Telstra</w:t>
            </w:r>
            <w:r w:rsidRPr="000916BB">
              <w:rPr>
                <w:color w:val="auto"/>
              </w:rPr>
              <w:t>: will have invested around $55 million and will deliver more than 130 projects to improve regional connectivity under the Regional Connectivity Programs 1 and 2.</w:t>
            </w:r>
          </w:p>
        </w:tc>
        <w:tc>
          <w:tcPr>
            <w:tcW w:w="774" w:type="pct"/>
          </w:tcPr>
          <w:p w14:paraId="520873D7" w14:textId="77777777" w:rsidR="00091566" w:rsidRPr="00EA2294" w:rsidRDefault="00091566" w:rsidP="003B3EC4">
            <w:pPr>
              <w:spacing w:line="240" w:lineRule="auto"/>
              <w:ind w:right="373"/>
              <w:jc w:val="center"/>
              <w:rPr>
                <w:sz w:val="20"/>
              </w:rPr>
            </w:pPr>
            <w:r w:rsidRPr="00EA2294">
              <w:t>Targeted</w:t>
            </w:r>
          </w:p>
        </w:tc>
        <w:tc>
          <w:tcPr>
            <w:tcW w:w="1099" w:type="pct"/>
          </w:tcPr>
          <w:p w14:paraId="2950D37A" w14:textId="77777777" w:rsidR="00091566" w:rsidRPr="00EA2294" w:rsidRDefault="00091566" w:rsidP="003B3EC4">
            <w:pPr>
              <w:spacing w:line="240" w:lineRule="auto"/>
              <w:rPr>
                <w:sz w:val="20"/>
              </w:rPr>
            </w:pPr>
            <w:r w:rsidRPr="00EA2294">
              <w:t>Telstra</w:t>
            </w:r>
          </w:p>
        </w:tc>
        <w:tc>
          <w:tcPr>
            <w:tcW w:w="770" w:type="pct"/>
          </w:tcPr>
          <w:p w14:paraId="1CCDB707" w14:textId="77777777" w:rsidR="00091566" w:rsidRPr="00EA2294" w:rsidRDefault="00091566" w:rsidP="003B3EC4">
            <w:pPr>
              <w:spacing w:line="240" w:lineRule="auto"/>
              <w:ind w:left="172" w:right="175"/>
              <w:rPr>
                <w:sz w:val="20"/>
              </w:rPr>
            </w:pPr>
            <w:r w:rsidRPr="00EA2294">
              <w:t>Existing</w:t>
            </w:r>
          </w:p>
        </w:tc>
      </w:tr>
      <w:tr w:rsidR="00091566" w:rsidRPr="00501838" w14:paraId="040C57E0" w14:textId="77777777" w:rsidTr="00FB5D33">
        <w:trPr>
          <w:cnfStyle w:val="000000010000" w:firstRow="0" w:lastRow="0" w:firstColumn="0" w:lastColumn="0" w:oddVBand="0" w:evenVBand="0" w:oddHBand="0" w:evenHBand="1" w:firstRowFirstColumn="0" w:firstRowLastColumn="0" w:lastRowFirstColumn="0" w:lastRowLastColumn="0"/>
          <w:cantSplit/>
          <w:trHeight w:val="638"/>
        </w:trPr>
        <w:tc>
          <w:tcPr>
            <w:tcW w:w="2357" w:type="pct"/>
          </w:tcPr>
          <w:p w14:paraId="04F1A987" w14:textId="77777777" w:rsidR="00091566" w:rsidRPr="000916BB" w:rsidRDefault="00091566" w:rsidP="003B3EC4">
            <w:pPr>
              <w:spacing w:line="240" w:lineRule="auto"/>
              <w:rPr>
                <w:color w:val="auto"/>
                <w:sz w:val="20"/>
              </w:rPr>
            </w:pPr>
            <w:r w:rsidRPr="000916BB">
              <w:rPr>
                <w:b/>
                <w:color w:val="auto"/>
              </w:rPr>
              <w:t>Telstra’s First Nations Connect Contact Centre</w:t>
            </w:r>
            <w:r w:rsidRPr="000916BB">
              <w:rPr>
                <w:color w:val="auto"/>
              </w:rPr>
              <w:t>: is dedicated to enquiries or reporting of faults from Indigenous communities around Australia.</w:t>
            </w:r>
          </w:p>
        </w:tc>
        <w:tc>
          <w:tcPr>
            <w:tcW w:w="774" w:type="pct"/>
          </w:tcPr>
          <w:p w14:paraId="46016055" w14:textId="77777777" w:rsidR="00091566" w:rsidRPr="00EA2294" w:rsidRDefault="00091566" w:rsidP="003B3EC4">
            <w:pPr>
              <w:spacing w:line="240" w:lineRule="auto"/>
              <w:ind w:right="373"/>
              <w:jc w:val="center"/>
              <w:rPr>
                <w:sz w:val="20"/>
              </w:rPr>
            </w:pPr>
            <w:r w:rsidRPr="00EA2294">
              <w:t>Targeted</w:t>
            </w:r>
          </w:p>
        </w:tc>
        <w:tc>
          <w:tcPr>
            <w:tcW w:w="1099" w:type="pct"/>
          </w:tcPr>
          <w:p w14:paraId="3DD970E0" w14:textId="77777777" w:rsidR="00091566" w:rsidRPr="00EA2294" w:rsidRDefault="00091566" w:rsidP="003B3EC4">
            <w:pPr>
              <w:spacing w:line="240" w:lineRule="auto"/>
              <w:rPr>
                <w:sz w:val="20"/>
              </w:rPr>
            </w:pPr>
            <w:r w:rsidRPr="00EA2294">
              <w:t>Telstra</w:t>
            </w:r>
          </w:p>
        </w:tc>
        <w:tc>
          <w:tcPr>
            <w:tcW w:w="770" w:type="pct"/>
          </w:tcPr>
          <w:p w14:paraId="59CC0C9A" w14:textId="77777777" w:rsidR="00091566" w:rsidRPr="00EA2294" w:rsidRDefault="00091566" w:rsidP="003B3EC4">
            <w:pPr>
              <w:spacing w:line="240" w:lineRule="auto"/>
              <w:ind w:left="172" w:right="175"/>
              <w:rPr>
                <w:sz w:val="20"/>
              </w:rPr>
            </w:pPr>
            <w:r w:rsidRPr="00EA2294">
              <w:t>Existing</w:t>
            </w:r>
          </w:p>
        </w:tc>
      </w:tr>
      <w:tr w:rsidR="00091566" w:rsidRPr="00501838" w14:paraId="7DA3027E" w14:textId="77777777" w:rsidTr="00FB5D33">
        <w:trPr>
          <w:cnfStyle w:val="000000100000" w:firstRow="0" w:lastRow="0" w:firstColumn="0" w:lastColumn="0" w:oddVBand="0" w:evenVBand="0" w:oddHBand="1" w:evenHBand="0" w:firstRowFirstColumn="0" w:firstRowLastColumn="0" w:lastRowFirstColumn="0" w:lastRowLastColumn="0"/>
          <w:cantSplit/>
          <w:trHeight w:val="638"/>
        </w:trPr>
        <w:tc>
          <w:tcPr>
            <w:tcW w:w="2357" w:type="pct"/>
          </w:tcPr>
          <w:p w14:paraId="6893DD60" w14:textId="77777777" w:rsidR="00091566" w:rsidRPr="000916BB" w:rsidRDefault="00091566" w:rsidP="003B3EC4">
            <w:pPr>
              <w:spacing w:line="240" w:lineRule="auto"/>
              <w:rPr>
                <w:color w:val="auto"/>
                <w:sz w:val="20"/>
              </w:rPr>
            </w:pPr>
            <w:r w:rsidRPr="000916BB">
              <w:rPr>
                <w:b/>
                <w:color w:val="auto"/>
              </w:rPr>
              <w:t>Tranby National Indigenous Adult Education and Training</w:t>
            </w:r>
            <w:r w:rsidRPr="000916BB">
              <w:rPr>
                <w:color w:val="auto"/>
              </w:rPr>
              <w:t xml:space="preserve">: Tranby is Australia’s oldest not-for-profit independent Indigenous education provider. They </w:t>
            </w:r>
            <w:r w:rsidRPr="00EA2294">
              <w:rPr>
                <w:color w:val="auto"/>
              </w:rPr>
              <w:t>offer</w:t>
            </w:r>
            <w:r w:rsidRPr="000916BB">
              <w:rPr>
                <w:color w:val="auto"/>
              </w:rPr>
              <w:t xml:space="preserve"> students engaged in online learning with digital packs, including a tablet and mobile data package.</w:t>
            </w:r>
          </w:p>
        </w:tc>
        <w:tc>
          <w:tcPr>
            <w:tcW w:w="774" w:type="pct"/>
          </w:tcPr>
          <w:p w14:paraId="0BA0A423" w14:textId="77777777" w:rsidR="00091566" w:rsidRPr="00EA2294" w:rsidRDefault="00091566" w:rsidP="003B3EC4">
            <w:pPr>
              <w:spacing w:line="240" w:lineRule="auto"/>
              <w:ind w:right="373"/>
              <w:jc w:val="center"/>
              <w:rPr>
                <w:sz w:val="20"/>
              </w:rPr>
            </w:pPr>
            <w:r w:rsidRPr="00EA2294">
              <w:t>Targeted</w:t>
            </w:r>
          </w:p>
        </w:tc>
        <w:tc>
          <w:tcPr>
            <w:tcW w:w="1099" w:type="pct"/>
          </w:tcPr>
          <w:p w14:paraId="2CC59AA6" w14:textId="77777777" w:rsidR="00091566" w:rsidRPr="00EA2294" w:rsidRDefault="00091566" w:rsidP="003B3EC4">
            <w:pPr>
              <w:spacing w:line="240" w:lineRule="auto"/>
              <w:rPr>
                <w:sz w:val="20"/>
              </w:rPr>
            </w:pPr>
            <w:r w:rsidRPr="00EA2294">
              <w:t>Tranby</w:t>
            </w:r>
          </w:p>
        </w:tc>
        <w:tc>
          <w:tcPr>
            <w:tcW w:w="770" w:type="pct"/>
          </w:tcPr>
          <w:p w14:paraId="33CA942B" w14:textId="77777777" w:rsidR="00091566" w:rsidRPr="00EA2294" w:rsidRDefault="00091566" w:rsidP="003B3EC4">
            <w:pPr>
              <w:spacing w:line="240" w:lineRule="auto"/>
              <w:ind w:left="172" w:right="175"/>
              <w:rPr>
                <w:sz w:val="20"/>
              </w:rPr>
            </w:pPr>
            <w:r w:rsidRPr="00EA2294">
              <w:t>Existing</w:t>
            </w:r>
          </w:p>
        </w:tc>
      </w:tr>
    </w:tbl>
    <w:p w14:paraId="71A3A9E9" w14:textId="77777777" w:rsidR="00091566" w:rsidRDefault="00091566" w:rsidP="00091566">
      <w:pPr>
        <w:pStyle w:val="Heading2"/>
      </w:pPr>
      <w:bookmarkStart w:id="72" w:name="_Toc95229647"/>
      <w:r>
        <w:br w:type="page"/>
      </w:r>
    </w:p>
    <w:p w14:paraId="2EBA3F84" w14:textId="76BD5B83" w:rsidR="00091566" w:rsidRPr="000152D0" w:rsidRDefault="00091566" w:rsidP="000152D0">
      <w:pPr>
        <w:pStyle w:val="Heading2"/>
      </w:pPr>
      <w:r w:rsidRPr="000152D0">
        <w:t>Affordability</w:t>
      </w:r>
      <w:bookmarkEnd w:id="72"/>
      <w:r w:rsidR="000152D0" w:rsidRPr="000152D0">
        <w:t xml:space="preserve"> - Australian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ffordability and responsible government or organisation. Programs are noted as either universal or targeted at Indigenous Australians."/>
      </w:tblPr>
      <w:tblGrid>
        <w:gridCol w:w="6081"/>
        <w:gridCol w:w="2122"/>
        <w:gridCol w:w="2688"/>
        <w:gridCol w:w="2011"/>
      </w:tblGrid>
      <w:tr w:rsidR="00091566" w14:paraId="3087FA89" w14:textId="77777777" w:rsidTr="003B3EC4">
        <w:trPr>
          <w:cnfStyle w:val="100000000000" w:firstRow="1" w:lastRow="0" w:firstColumn="0" w:lastColumn="0" w:oddVBand="0" w:evenVBand="0" w:oddHBand="0" w:evenHBand="0" w:firstRowFirstColumn="0" w:firstRowLastColumn="0" w:lastRowFirstColumn="0" w:lastRowLastColumn="0"/>
          <w:trHeight w:val="575"/>
        </w:trPr>
        <w:tc>
          <w:tcPr>
            <w:tcW w:w="6081" w:type="dxa"/>
            <w:shd w:val="clear" w:color="auto" w:fill="25303B" w:themeFill="accent1"/>
            <w:hideMark/>
          </w:tcPr>
          <w:p w14:paraId="3A2365C6" w14:textId="509B40B0" w:rsidR="00091566" w:rsidRPr="000916BB" w:rsidRDefault="00091566" w:rsidP="003B3EC4">
            <w:pPr>
              <w:spacing w:line="240" w:lineRule="auto"/>
              <w:rPr>
                <w:color w:val="FFFFFF" w:themeColor="background1"/>
                <w:sz w:val="16"/>
                <w:szCs w:val="16"/>
              </w:rPr>
            </w:pPr>
            <w:bookmarkStart w:id="73" w:name="Title_11"/>
            <w:bookmarkEnd w:id="73"/>
            <w:r w:rsidRPr="000916BB">
              <w:rPr>
                <w:color w:val="FFFFFF" w:themeColor="background1"/>
                <w:sz w:val="16"/>
                <w:szCs w:val="16"/>
              </w:rPr>
              <w:t>Activity and short description</w:t>
            </w:r>
          </w:p>
        </w:tc>
        <w:tc>
          <w:tcPr>
            <w:tcW w:w="2122" w:type="dxa"/>
            <w:shd w:val="clear" w:color="auto" w:fill="25303B" w:themeFill="accent1"/>
            <w:hideMark/>
          </w:tcPr>
          <w:p w14:paraId="7B0426F5" w14:textId="43C361BA" w:rsidR="00091566" w:rsidRPr="000916BB" w:rsidRDefault="00091566" w:rsidP="00FF6D20">
            <w:pPr>
              <w:spacing w:line="240" w:lineRule="auto"/>
              <w:ind w:left="31" w:right="457"/>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688" w:type="dxa"/>
            <w:shd w:val="clear" w:color="auto" w:fill="25303B" w:themeFill="accent1"/>
          </w:tcPr>
          <w:p w14:paraId="69577086" w14:textId="77777777" w:rsidR="00091566" w:rsidRPr="000916BB" w:rsidRDefault="00091566" w:rsidP="003B3EC4">
            <w:pPr>
              <w:spacing w:line="240" w:lineRule="auto"/>
              <w:ind w:left="-108" w:right="36"/>
              <w:rPr>
                <w:color w:val="FFFFFF" w:themeColor="background1"/>
                <w:sz w:val="16"/>
                <w:szCs w:val="16"/>
              </w:rPr>
            </w:pPr>
            <w:r w:rsidRPr="000916BB">
              <w:rPr>
                <w:color w:val="FFFFFF" w:themeColor="background1"/>
                <w:sz w:val="16"/>
                <w:szCs w:val="16"/>
              </w:rPr>
              <w:t>Responsible Agency</w:t>
            </w:r>
          </w:p>
        </w:tc>
        <w:tc>
          <w:tcPr>
            <w:tcW w:w="2011" w:type="dxa"/>
            <w:shd w:val="clear" w:color="auto" w:fill="25303B" w:themeFill="accent1"/>
          </w:tcPr>
          <w:p w14:paraId="5A84B7B1" w14:textId="77777777" w:rsidR="00091566" w:rsidRPr="000916BB" w:rsidDel="00A84378" w:rsidRDefault="00091566" w:rsidP="003B3EC4">
            <w:pPr>
              <w:spacing w:line="240" w:lineRule="auto"/>
              <w:ind w:left="181" w:right="199"/>
              <w:rPr>
                <w:color w:val="FFFFFF" w:themeColor="background1"/>
                <w:sz w:val="16"/>
                <w:szCs w:val="16"/>
              </w:rPr>
            </w:pPr>
            <w:r w:rsidRPr="000916BB">
              <w:rPr>
                <w:color w:val="FFFFFF" w:themeColor="background1"/>
                <w:sz w:val="16"/>
                <w:szCs w:val="16"/>
              </w:rPr>
              <w:t>Existing/Pipeline</w:t>
            </w:r>
          </w:p>
        </w:tc>
      </w:tr>
      <w:tr w:rsidR="00091566" w14:paraId="36E1A634" w14:textId="77777777" w:rsidTr="003B3EC4">
        <w:trPr>
          <w:cnfStyle w:val="000000100000" w:firstRow="0" w:lastRow="0" w:firstColumn="0" w:lastColumn="0" w:oddVBand="0" w:evenVBand="0" w:oddHBand="1" w:evenHBand="0" w:firstRowFirstColumn="0" w:firstRowLastColumn="0" w:lastRowFirstColumn="0" w:lastRowLastColumn="0"/>
          <w:trHeight w:val="597"/>
        </w:trPr>
        <w:tc>
          <w:tcPr>
            <w:tcW w:w="6081" w:type="dxa"/>
          </w:tcPr>
          <w:p w14:paraId="3615995F" w14:textId="77777777" w:rsidR="00091566" w:rsidRPr="002938C0" w:rsidRDefault="00091566" w:rsidP="003B3EC4">
            <w:pPr>
              <w:spacing w:line="240" w:lineRule="auto"/>
              <w:rPr>
                <w:szCs w:val="18"/>
              </w:rPr>
            </w:pPr>
            <w:r>
              <w:rPr>
                <w:b/>
                <w:szCs w:val="18"/>
              </w:rPr>
              <w:t>School Students Broadband Initiative:</w:t>
            </w:r>
            <w:r>
              <w:rPr>
                <w:szCs w:val="18"/>
              </w:rPr>
              <w:t xml:space="preserve"> providing up to 30,000 school students with free broadband for one year</w:t>
            </w:r>
          </w:p>
        </w:tc>
        <w:tc>
          <w:tcPr>
            <w:tcW w:w="2122" w:type="dxa"/>
          </w:tcPr>
          <w:p w14:paraId="75A99A57" w14:textId="77777777" w:rsidR="00091566" w:rsidRDefault="00091566" w:rsidP="003B3EC4">
            <w:pPr>
              <w:spacing w:line="240" w:lineRule="auto"/>
              <w:ind w:left="31" w:right="457"/>
              <w:jc w:val="center"/>
            </w:pPr>
            <w:r>
              <w:t>Universal</w:t>
            </w:r>
          </w:p>
        </w:tc>
        <w:tc>
          <w:tcPr>
            <w:tcW w:w="2688" w:type="dxa"/>
          </w:tcPr>
          <w:p w14:paraId="0692EABA" w14:textId="77777777" w:rsidR="00091566" w:rsidRDefault="00091566" w:rsidP="003B3EC4">
            <w:pPr>
              <w:spacing w:line="240" w:lineRule="auto"/>
              <w:ind w:left="-108" w:right="36"/>
            </w:pPr>
            <w:r>
              <w:t>Department of Infrastructure, Transport, Regional Development, Communications and the Arts</w:t>
            </w:r>
          </w:p>
        </w:tc>
        <w:tc>
          <w:tcPr>
            <w:tcW w:w="2011" w:type="dxa"/>
          </w:tcPr>
          <w:p w14:paraId="4D43A36F" w14:textId="77777777" w:rsidR="00091566" w:rsidRDefault="00091566" w:rsidP="003B3EC4">
            <w:pPr>
              <w:spacing w:line="240" w:lineRule="auto"/>
              <w:ind w:left="181" w:right="34"/>
            </w:pPr>
            <w:r>
              <w:t>Existing</w:t>
            </w:r>
          </w:p>
        </w:tc>
      </w:tr>
      <w:tr w:rsidR="00091566" w14:paraId="6F527412" w14:textId="77777777" w:rsidTr="003B3EC4">
        <w:trPr>
          <w:cnfStyle w:val="000000010000" w:firstRow="0" w:lastRow="0" w:firstColumn="0" w:lastColumn="0" w:oddVBand="0" w:evenVBand="0" w:oddHBand="0" w:evenHBand="1" w:firstRowFirstColumn="0" w:firstRowLastColumn="0" w:lastRowFirstColumn="0" w:lastRowLastColumn="0"/>
          <w:trHeight w:val="792"/>
        </w:trPr>
        <w:tc>
          <w:tcPr>
            <w:tcW w:w="6081" w:type="dxa"/>
            <w:hideMark/>
          </w:tcPr>
          <w:p w14:paraId="09B1DA4F" w14:textId="77777777" w:rsidR="00091566" w:rsidRPr="00501838" w:rsidRDefault="00091566" w:rsidP="003B3EC4">
            <w:pPr>
              <w:spacing w:line="240" w:lineRule="auto"/>
              <w:rPr>
                <w:sz w:val="20"/>
              </w:rPr>
            </w:pPr>
            <w:r w:rsidRPr="002446F2">
              <w:rPr>
                <w:b/>
              </w:rPr>
              <w:t xml:space="preserve">Commonwealth </w:t>
            </w:r>
            <w:r>
              <w:rPr>
                <w:b/>
              </w:rPr>
              <w:t>T</w:t>
            </w:r>
            <w:r w:rsidRPr="002446F2">
              <w:rPr>
                <w:b/>
              </w:rPr>
              <w:t xml:space="preserve">elephone </w:t>
            </w:r>
            <w:r>
              <w:rPr>
                <w:b/>
              </w:rPr>
              <w:t>A</w:t>
            </w:r>
            <w:r w:rsidRPr="002446F2">
              <w:rPr>
                <w:b/>
              </w:rPr>
              <w:t>llowance</w:t>
            </w:r>
            <w:r w:rsidRPr="002446F2">
              <w:t xml:space="preserve">: assists welfare recipients with the costs of maintaining a telephone or internet service, and is administered through the welfare system as a supplement to primary payments. </w:t>
            </w:r>
          </w:p>
        </w:tc>
        <w:tc>
          <w:tcPr>
            <w:tcW w:w="2122" w:type="dxa"/>
            <w:hideMark/>
          </w:tcPr>
          <w:p w14:paraId="0710ABC5" w14:textId="77777777" w:rsidR="00091566" w:rsidRPr="00863112" w:rsidRDefault="00091566" w:rsidP="003B3EC4">
            <w:pPr>
              <w:spacing w:line="240" w:lineRule="auto"/>
              <w:ind w:left="31" w:right="457"/>
              <w:jc w:val="center"/>
            </w:pPr>
            <w:r w:rsidRPr="002446F2">
              <w:t>Universal</w:t>
            </w:r>
          </w:p>
        </w:tc>
        <w:tc>
          <w:tcPr>
            <w:tcW w:w="2688" w:type="dxa"/>
          </w:tcPr>
          <w:p w14:paraId="259A5858" w14:textId="77777777" w:rsidR="00091566" w:rsidRPr="00863112" w:rsidRDefault="00091566" w:rsidP="003B3EC4">
            <w:pPr>
              <w:spacing w:line="240" w:lineRule="auto"/>
              <w:ind w:left="-108" w:right="36"/>
            </w:pPr>
            <w:r w:rsidRPr="002446F2">
              <w:t>Department of Social Services</w:t>
            </w:r>
          </w:p>
        </w:tc>
        <w:tc>
          <w:tcPr>
            <w:tcW w:w="2011" w:type="dxa"/>
          </w:tcPr>
          <w:p w14:paraId="2D3BEF27" w14:textId="77777777" w:rsidR="00091566" w:rsidRPr="00863112" w:rsidRDefault="00091566" w:rsidP="003B3EC4">
            <w:pPr>
              <w:spacing w:line="240" w:lineRule="auto"/>
              <w:ind w:left="181" w:right="34"/>
            </w:pPr>
            <w:r w:rsidRPr="002446F2">
              <w:t>Existing</w:t>
            </w:r>
          </w:p>
        </w:tc>
      </w:tr>
      <w:tr w:rsidR="00091566" w14:paraId="05837F01" w14:textId="77777777" w:rsidTr="003B3EC4">
        <w:trPr>
          <w:cnfStyle w:val="000000100000" w:firstRow="0" w:lastRow="0" w:firstColumn="0" w:lastColumn="0" w:oddVBand="0" w:evenVBand="0" w:oddHBand="1" w:evenHBand="0" w:firstRowFirstColumn="0" w:firstRowLastColumn="0" w:lastRowFirstColumn="0" w:lastRowLastColumn="0"/>
          <w:trHeight w:val="597"/>
        </w:trPr>
        <w:tc>
          <w:tcPr>
            <w:tcW w:w="6081" w:type="dxa"/>
          </w:tcPr>
          <w:p w14:paraId="493BCCA0" w14:textId="77777777" w:rsidR="00091566" w:rsidRPr="002446F2" w:rsidRDefault="00091566" w:rsidP="003B3EC4">
            <w:pPr>
              <w:spacing w:line="240" w:lineRule="auto"/>
              <w:rPr>
                <w:b/>
              </w:rPr>
            </w:pPr>
            <w:r w:rsidRPr="004627D9">
              <w:rPr>
                <w:b/>
                <w:szCs w:val="18"/>
              </w:rPr>
              <w:t>Communities in Isolation Program</w:t>
            </w:r>
            <w:r>
              <w:rPr>
                <w:b/>
                <w:szCs w:val="18"/>
              </w:rPr>
              <w:t xml:space="preserve"> and Community-wide Wi-Fi</w:t>
            </w:r>
            <w:r w:rsidRPr="004627D9">
              <w:rPr>
                <w:b/>
                <w:szCs w:val="18"/>
              </w:rPr>
              <w:t>:</w:t>
            </w:r>
            <w:r w:rsidRPr="004627D9">
              <w:rPr>
                <w:szCs w:val="18"/>
              </w:rPr>
              <w:t xml:space="preserve"> providing free community Wi-Fi services powered by NBN Sky Muster™ Plus satellite services. </w:t>
            </w:r>
          </w:p>
        </w:tc>
        <w:tc>
          <w:tcPr>
            <w:tcW w:w="2122" w:type="dxa"/>
          </w:tcPr>
          <w:p w14:paraId="1625FA28" w14:textId="77777777" w:rsidR="00091566" w:rsidRPr="002446F2" w:rsidRDefault="00091566" w:rsidP="003B3EC4">
            <w:pPr>
              <w:spacing w:line="240" w:lineRule="auto"/>
              <w:ind w:left="31" w:right="457"/>
              <w:jc w:val="center"/>
            </w:pPr>
            <w:r>
              <w:t>Universal</w:t>
            </w:r>
          </w:p>
        </w:tc>
        <w:tc>
          <w:tcPr>
            <w:tcW w:w="2688" w:type="dxa"/>
          </w:tcPr>
          <w:p w14:paraId="49FA96D0" w14:textId="6D1A6E49" w:rsidR="00091566" w:rsidRPr="002446F2" w:rsidRDefault="00091566" w:rsidP="003B3EC4">
            <w:pPr>
              <w:spacing w:line="240" w:lineRule="auto"/>
              <w:ind w:left="-108" w:right="36"/>
            </w:pPr>
            <w:r>
              <w:t>NBN</w:t>
            </w:r>
            <w:r w:rsidR="00B07027">
              <w:t xml:space="preserve"> Co</w:t>
            </w:r>
          </w:p>
        </w:tc>
        <w:tc>
          <w:tcPr>
            <w:tcW w:w="2011" w:type="dxa"/>
          </w:tcPr>
          <w:p w14:paraId="2D7891F0" w14:textId="77777777" w:rsidR="00091566" w:rsidRPr="002446F2" w:rsidRDefault="00091566" w:rsidP="003B3EC4">
            <w:pPr>
              <w:spacing w:line="240" w:lineRule="auto"/>
              <w:ind w:left="181" w:right="34"/>
            </w:pPr>
            <w:r>
              <w:t>Existing</w:t>
            </w:r>
          </w:p>
        </w:tc>
      </w:tr>
    </w:tbl>
    <w:p w14:paraId="550F6549" w14:textId="66F6A822" w:rsidR="000152D0" w:rsidRDefault="000152D0" w:rsidP="000152D0">
      <w:pPr>
        <w:pStyle w:val="Heading2"/>
      </w:pPr>
      <w:r w:rsidRPr="000152D0">
        <w:t xml:space="preserve">Affordability - </w:t>
      </w:r>
      <w:r w:rsidRPr="007C7A56">
        <w:t>Victorian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ffordability and responsible government or organisation. Programs are noted as either universal or targeted at Indigenous Australians."/>
      </w:tblPr>
      <w:tblGrid>
        <w:gridCol w:w="6081"/>
        <w:gridCol w:w="2122"/>
        <w:gridCol w:w="2688"/>
        <w:gridCol w:w="2011"/>
      </w:tblGrid>
      <w:tr w:rsidR="000152D0" w14:paraId="4797161F" w14:textId="77777777" w:rsidTr="002347F0">
        <w:trPr>
          <w:cnfStyle w:val="100000000000" w:firstRow="1" w:lastRow="0" w:firstColumn="0" w:lastColumn="0" w:oddVBand="0" w:evenVBand="0" w:oddHBand="0" w:evenHBand="0" w:firstRowFirstColumn="0" w:firstRowLastColumn="0" w:lastRowFirstColumn="0" w:lastRowLastColumn="0"/>
          <w:trHeight w:val="575"/>
        </w:trPr>
        <w:tc>
          <w:tcPr>
            <w:tcW w:w="6081" w:type="dxa"/>
            <w:shd w:val="clear" w:color="auto" w:fill="25303B" w:themeFill="accent1"/>
            <w:hideMark/>
          </w:tcPr>
          <w:p w14:paraId="19DC8C75" w14:textId="21270703" w:rsidR="000152D0" w:rsidRPr="000916BB" w:rsidRDefault="000152D0" w:rsidP="002347F0">
            <w:pPr>
              <w:spacing w:line="240" w:lineRule="auto"/>
              <w:rPr>
                <w:color w:val="FFFFFF" w:themeColor="background1"/>
                <w:sz w:val="16"/>
                <w:szCs w:val="16"/>
              </w:rPr>
            </w:pPr>
            <w:bookmarkStart w:id="74" w:name="Title_12"/>
            <w:bookmarkEnd w:id="74"/>
            <w:r w:rsidRPr="000916BB">
              <w:rPr>
                <w:color w:val="FFFFFF" w:themeColor="background1"/>
                <w:sz w:val="16"/>
                <w:szCs w:val="16"/>
              </w:rPr>
              <w:t>Activity and short description</w:t>
            </w:r>
          </w:p>
        </w:tc>
        <w:tc>
          <w:tcPr>
            <w:tcW w:w="2122" w:type="dxa"/>
            <w:shd w:val="clear" w:color="auto" w:fill="25303B" w:themeFill="accent1"/>
            <w:hideMark/>
          </w:tcPr>
          <w:p w14:paraId="3D05338E" w14:textId="1704C335" w:rsidR="000152D0" w:rsidRPr="000916BB" w:rsidRDefault="000152D0" w:rsidP="00FF6D20">
            <w:pPr>
              <w:spacing w:line="240" w:lineRule="auto"/>
              <w:ind w:left="31" w:right="457"/>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688" w:type="dxa"/>
            <w:shd w:val="clear" w:color="auto" w:fill="25303B" w:themeFill="accent1"/>
          </w:tcPr>
          <w:p w14:paraId="0B979A44" w14:textId="77777777" w:rsidR="000152D0" w:rsidRPr="000916BB" w:rsidRDefault="000152D0" w:rsidP="002347F0">
            <w:pPr>
              <w:spacing w:line="240" w:lineRule="auto"/>
              <w:ind w:left="-108" w:right="36"/>
              <w:rPr>
                <w:color w:val="FFFFFF" w:themeColor="background1"/>
                <w:sz w:val="16"/>
                <w:szCs w:val="16"/>
              </w:rPr>
            </w:pPr>
            <w:r w:rsidRPr="000916BB">
              <w:rPr>
                <w:color w:val="FFFFFF" w:themeColor="background1"/>
                <w:sz w:val="16"/>
                <w:szCs w:val="16"/>
              </w:rPr>
              <w:t>Responsible Agency</w:t>
            </w:r>
          </w:p>
        </w:tc>
        <w:tc>
          <w:tcPr>
            <w:tcW w:w="2011" w:type="dxa"/>
            <w:shd w:val="clear" w:color="auto" w:fill="25303B" w:themeFill="accent1"/>
          </w:tcPr>
          <w:p w14:paraId="5205E7B6" w14:textId="77777777" w:rsidR="000152D0" w:rsidRPr="000916BB" w:rsidDel="00A84378" w:rsidRDefault="000152D0" w:rsidP="002347F0">
            <w:pPr>
              <w:spacing w:line="240" w:lineRule="auto"/>
              <w:ind w:left="181" w:right="199"/>
              <w:rPr>
                <w:color w:val="FFFFFF" w:themeColor="background1"/>
                <w:sz w:val="16"/>
                <w:szCs w:val="16"/>
              </w:rPr>
            </w:pPr>
            <w:r w:rsidRPr="000916BB">
              <w:rPr>
                <w:color w:val="FFFFFF" w:themeColor="background1"/>
                <w:sz w:val="16"/>
                <w:szCs w:val="16"/>
              </w:rPr>
              <w:t>Existing/Pipeline</w:t>
            </w:r>
          </w:p>
        </w:tc>
      </w:tr>
      <w:tr w:rsidR="00091566" w14:paraId="476DFECC" w14:textId="77777777" w:rsidTr="003B3EC4">
        <w:trPr>
          <w:cnfStyle w:val="000000100000" w:firstRow="0" w:lastRow="0" w:firstColumn="0" w:lastColumn="0" w:oddVBand="0" w:evenVBand="0" w:oddHBand="1" w:evenHBand="0" w:firstRowFirstColumn="0" w:firstRowLastColumn="0" w:lastRowFirstColumn="0" w:lastRowLastColumn="0"/>
          <w:trHeight w:val="1406"/>
        </w:trPr>
        <w:tc>
          <w:tcPr>
            <w:tcW w:w="6081" w:type="dxa"/>
          </w:tcPr>
          <w:p w14:paraId="5D32E538" w14:textId="77777777" w:rsidR="00091566" w:rsidRPr="00EA2294" w:rsidRDefault="00091566" w:rsidP="003B3EC4">
            <w:pPr>
              <w:spacing w:line="240" w:lineRule="auto"/>
              <w:rPr>
                <w:sz w:val="20"/>
              </w:rPr>
            </w:pPr>
            <w:r w:rsidRPr="00EA2294">
              <w:rPr>
                <w:b/>
              </w:rPr>
              <w:t>VicFree</w:t>
            </w:r>
            <w:r>
              <w:rPr>
                <w:b/>
              </w:rPr>
              <w:t>WiFi</w:t>
            </w:r>
            <w:r w:rsidRPr="000916BB">
              <w:t>:</w:t>
            </w:r>
            <w:r w:rsidRPr="00EA2294">
              <w:rPr>
                <w:b/>
              </w:rPr>
              <w:t xml:space="preserve"> </w:t>
            </w:r>
            <w:r w:rsidRPr="00EA2294">
              <w:t xml:space="preserve">the program undertook a competitive market engagement process to select an industry provider to establish and maintain a free public </w:t>
            </w:r>
            <w:r>
              <w:t>Wi-Fi</w:t>
            </w:r>
            <w:r w:rsidRPr="00EA2294">
              <w:t xml:space="preserve"> network in selected locations. </w:t>
            </w:r>
          </w:p>
          <w:p w14:paraId="0490903B" w14:textId="77777777" w:rsidR="00091566" w:rsidRPr="00EA2294" w:rsidRDefault="00091566" w:rsidP="003B3EC4">
            <w:pPr>
              <w:spacing w:line="240" w:lineRule="auto"/>
              <w:rPr>
                <w:b/>
                <w:sz w:val="20"/>
              </w:rPr>
            </w:pPr>
            <w:r w:rsidRPr="00EA2294">
              <w:t>Networks have been established to not require users to input personal information, see ads or get pop-ups.</w:t>
            </w:r>
          </w:p>
        </w:tc>
        <w:tc>
          <w:tcPr>
            <w:tcW w:w="2122" w:type="dxa"/>
          </w:tcPr>
          <w:p w14:paraId="38F9D6B7" w14:textId="77777777" w:rsidR="00091566" w:rsidRPr="00EA2294" w:rsidRDefault="00091566" w:rsidP="003B3EC4">
            <w:pPr>
              <w:spacing w:line="240" w:lineRule="auto"/>
              <w:ind w:left="31" w:right="457"/>
              <w:jc w:val="center"/>
              <w:rPr>
                <w:sz w:val="20"/>
              </w:rPr>
            </w:pPr>
            <w:r w:rsidRPr="00EA2294">
              <w:t>Universal</w:t>
            </w:r>
          </w:p>
        </w:tc>
        <w:tc>
          <w:tcPr>
            <w:tcW w:w="2688" w:type="dxa"/>
          </w:tcPr>
          <w:p w14:paraId="63AEF58F" w14:textId="77777777" w:rsidR="00091566" w:rsidRPr="00EA2294" w:rsidRDefault="00091566" w:rsidP="003B3EC4">
            <w:pPr>
              <w:spacing w:line="240" w:lineRule="auto"/>
              <w:ind w:left="-108" w:right="36"/>
              <w:rPr>
                <w:sz w:val="20"/>
              </w:rPr>
            </w:pPr>
            <w:r w:rsidRPr="00EA2294">
              <w:t>Department of Premier and Cabinet (VIC)</w:t>
            </w:r>
          </w:p>
        </w:tc>
        <w:tc>
          <w:tcPr>
            <w:tcW w:w="2011" w:type="dxa"/>
          </w:tcPr>
          <w:p w14:paraId="4A0F48F0" w14:textId="77777777" w:rsidR="00091566" w:rsidRPr="00EA2294" w:rsidRDefault="00091566" w:rsidP="003B3EC4">
            <w:pPr>
              <w:spacing w:line="240" w:lineRule="auto"/>
              <w:ind w:left="181" w:right="34"/>
              <w:rPr>
                <w:sz w:val="20"/>
              </w:rPr>
            </w:pPr>
            <w:r w:rsidRPr="00EA2294">
              <w:t>Existing</w:t>
            </w:r>
          </w:p>
        </w:tc>
      </w:tr>
    </w:tbl>
    <w:p w14:paraId="2D0DCAE2" w14:textId="56DA15BB" w:rsidR="000152D0" w:rsidRDefault="000152D0" w:rsidP="000152D0">
      <w:pPr>
        <w:pStyle w:val="Heading2"/>
      </w:pPr>
      <w:r w:rsidRPr="000152D0">
        <w:t xml:space="preserve">Affordability - </w:t>
      </w:r>
      <w:r>
        <w:t>West Australian</w:t>
      </w:r>
      <w:r w:rsidRPr="007C7A56">
        <w:t xml:space="preserve">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ffordability and responsible government or organisation. Programs are noted as either universal or targeted at Indigenous Australians."/>
      </w:tblPr>
      <w:tblGrid>
        <w:gridCol w:w="6081"/>
        <w:gridCol w:w="2122"/>
        <w:gridCol w:w="2688"/>
        <w:gridCol w:w="2011"/>
      </w:tblGrid>
      <w:tr w:rsidR="000152D0" w14:paraId="2410D965" w14:textId="77777777" w:rsidTr="00FB5D33">
        <w:trPr>
          <w:cnfStyle w:val="100000000000" w:firstRow="1" w:lastRow="0" w:firstColumn="0" w:lastColumn="0" w:oddVBand="0" w:evenVBand="0" w:oddHBand="0" w:evenHBand="0" w:firstRowFirstColumn="0" w:firstRowLastColumn="0" w:lastRowFirstColumn="0" w:lastRowLastColumn="0"/>
          <w:cantSplit/>
          <w:trHeight w:val="575"/>
        </w:trPr>
        <w:tc>
          <w:tcPr>
            <w:tcW w:w="6081" w:type="dxa"/>
            <w:shd w:val="clear" w:color="auto" w:fill="25303B" w:themeFill="accent1"/>
            <w:hideMark/>
          </w:tcPr>
          <w:p w14:paraId="26F487D3" w14:textId="4E69C81F" w:rsidR="000152D0" w:rsidRPr="000916BB" w:rsidRDefault="000152D0" w:rsidP="002347F0">
            <w:pPr>
              <w:spacing w:line="240" w:lineRule="auto"/>
              <w:rPr>
                <w:color w:val="FFFFFF" w:themeColor="background1"/>
                <w:sz w:val="16"/>
                <w:szCs w:val="16"/>
              </w:rPr>
            </w:pPr>
            <w:bookmarkStart w:id="75" w:name="Title_13"/>
            <w:bookmarkEnd w:id="75"/>
            <w:r w:rsidRPr="000916BB">
              <w:rPr>
                <w:color w:val="FFFFFF" w:themeColor="background1"/>
                <w:sz w:val="16"/>
                <w:szCs w:val="16"/>
              </w:rPr>
              <w:t>Activity and short description</w:t>
            </w:r>
          </w:p>
        </w:tc>
        <w:tc>
          <w:tcPr>
            <w:tcW w:w="2122" w:type="dxa"/>
            <w:shd w:val="clear" w:color="auto" w:fill="25303B" w:themeFill="accent1"/>
            <w:hideMark/>
          </w:tcPr>
          <w:p w14:paraId="0E0B7C3A" w14:textId="0228D2E8" w:rsidR="000152D0" w:rsidRPr="000916BB" w:rsidRDefault="000152D0" w:rsidP="00FF6D20">
            <w:pPr>
              <w:spacing w:line="240" w:lineRule="auto"/>
              <w:ind w:left="31" w:right="457"/>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688" w:type="dxa"/>
            <w:shd w:val="clear" w:color="auto" w:fill="25303B" w:themeFill="accent1"/>
          </w:tcPr>
          <w:p w14:paraId="69A976FD" w14:textId="77777777" w:rsidR="000152D0" w:rsidRPr="000916BB" w:rsidRDefault="000152D0" w:rsidP="002347F0">
            <w:pPr>
              <w:spacing w:line="240" w:lineRule="auto"/>
              <w:ind w:left="-108" w:right="36"/>
              <w:rPr>
                <w:color w:val="FFFFFF" w:themeColor="background1"/>
                <w:sz w:val="16"/>
                <w:szCs w:val="16"/>
              </w:rPr>
            </w:pPr>
            <w:r w:rsidRPr="000916BB">
              <w:rPr>
                <w:color w:val="FFFFFF" w:themeColor="background1"/>
                <w:sz w:val="16"/>
                <w:szCs w:val="16"/>
              </w:rPr>
              <w:t>Responsible Agency</w:t>
            </w:r>
          </w:p>
        </w:tc>
        <w:tc>
          <w:tcPr>
            <w:tcW w:w="2011" w:type="dxa"/>
            <w:shd w:val="clear" w:color="auto" w:fill="25303B" w:themeFill="accent1"/>
          </w:tcPr>
          <w:p w14:paraId="2546B169" w14:textId="77777777" w:rsidR="000152D0" w:rsidRPr="000916BB" w:rsidDel="00A84378" w:rsidRDefault="000152D0" w:rsidP="002347F0">
            <w:pPr>
              <w:spacing w:line="240" w:lineRule="auto"/>
              <w:ind w:left="181" w:right="199"/>
              <w:rPr>
                <w:color w:val="FFFFFF" w:themeColor="background1"/>
                <w:sz w:val="16"/>
                <w:szCs w:val="16"/>
              </w:rPr>
            </w:pPr>
            <w:r w:rsidRPr="000916BB">
              <w:rPr>
                <w:color w:val="FFFFFF" w:themeColor="background1"/>
                <w:sz w:val="16"/>
                <w:szCs w:val="16"/>
              </w:rPr>
              <w:t>Existing/Pipeline</w:t>
            </w:r>
          </w:p>
        </w:tc>
      </w:tr>
      <w:tr w:rsidR="00091566" w14:paraId="16E78455" w14:textId="77777777" w:rsidTr="00FB5D33">
        <w:trPr>
          <w:cnfStyle w:val="000000100000" w:firstRow="0" w:lastRow="0" w:firstColumn="0" w:lastColumn="0" w:oddVBand="0" w:evenVBand="0" w:oddHBand="1" w:evenHBand="0" w:firstRowFirstColumn="0" w:firstRowLastColumn="0" w:lastRowFirstColumn="0" w:lastRowLastColumn="0"/>
          <w:cantSplit/>
          <w:trHeight w:val="792"/>
        </w:trPr>
        <w:tc>
          <w:tcPr>
            <w:tcW w:w="6081" w:type="dxa"/>
          </w:tcPr>
          <w:p w14:paraId="79C6D5E5" w14:textId="77777777" w:rsidR="00091566" w:rsidRPr="00EA2294" w:rsidRDefault="00091566" w:rsidP="003B3EC4">
            <w:pPr>
              <w:spacing w:line="240" w:lineRule="auto"/>
              <w:rPr>
                <w:b/>
                <w:sz w:val="20"/>
              </w:rPr>
            </w:pPr>
            <w:r w:rsidRPr="000916BB">
              <w:t>A</w:t>
            </w:r>
            <w:r w:rsidRPr="00EA2294">
              <w:rPr>
                <w:b/>
              </w:rPr>
              <w:t xml:space="preserve"> </w:t>
            </w:r>
            <w:r w:rsidRPr="00EA2294">
              <w:t xml:space="preserve">coordinated a program to </w:t>
            </w:r>
            <w:r w:rsidRPr="00EA2294">
              <w:rPr>
                <w:b/>
              </w:rPr>
              <w:t>repurpose government technology</w:t>
            </w:r>
            <w:r w:rsidRPr="00EA2294">
              <w:t xml:space="preserve"> (e.g</w:t>
            </w:r>
            <w:r>
              <w:t>.</w:t>
            </w:r>
            <w:r w:rsidRPr="00EA2294">
              <w:t xml:space="preserve"> iPads, laptops, iPhones) for identified cohorts including children in care and identified remote client groups.</w:t>
            </w:r>
          </w:p>
        </w:tc>
        <w:tc>
          <w:tcPr>
            <w:tcW w:w="2122" w:type="dxa"/>
          </w:tcPr>
          <w:p w14:paraId="5C08A6EE" w14:textId="77777777" w:rsidR="00091566" w:rsidRPr="00EA2294" w:rsidRDefault="00091566" w:rsidP="003B3EC4">
            <w:pPr>
              <w:spacing w:line="240" w:lineRule="auto"/>
              <w:ind w:left="31" w:right="457"/>
              <w:jc w:val="center"/>
              <w:rPr>
                <w:sz w:val="20"/>
              </w:rPr>
            </w:pPr>
            <w:r w:rsidRPr="00EA2294">
              <w:t>Targeted</w:t>
            </w:r>
          </w:p>
        </w:tc>
        <w:tc>
          <w:tcPr>
            <w:tcW w:w="2688" w:type="dxa"/>
          </w:tcPr>
          <w:p w14:paraId="52F8D24D" w14:textId="77777777" w:rsidR="00091566" w:rsidRPr="00EA2294" w:rsidRDefault="00091566" w:rsidP="003B3EC4">
            <w:pPr>
              <w:spacing w:line="240" w:lineRule="auto"/>
              <w:ind w:left="-108" w:right="36"/>
              <w:rPr>
                <w:sz w:val="20"/>
              </w:rPr>
            </w:pPr>
            <w:r w:rsidRPr="00EA2294">
              <w:t>Department of Communities (WA)</w:t>
            </w:r>
          </w:p>
        </w:tc>
        <w:tc>
          <w:tcPr>
            <w:tcW w:w="2011" w:type="dxa"/>
          </w:tcPr>
          <w:p w14:paraId="2EA8A5A5" w14:textId="77777777" w:rsidR="00091566" w:rsidRPr="00EA2294" w:rsidRDefault="00091566" w:rsidP="003B3EC4">
            <w:pPr>
              <w:spacing w:line="240" w:lineRule="auto"/>
              <w:ind w:left="181" w:right="34"/>
              <w:rPr>
                <w:sz w:val="20"/>
              </w:rPr>
            </w:pPr>
            <w:r w:rsidRPr="00EA2294">
              <w:t>Existing</w:t>
            </w:r>
          </w:p>
        </w:tc>
      </w:tr>
      <w:tr w:rsidR="00091566" w14:paraId="6CBF30B8" w14:textId="77777777" w:rsidTr="00FB5D33">
        <w:trPr>
          <w:cnfStyle w:val="000000010000" w:firstRow="0" w:lastRow="0" w:firstColumn="0" w:lastColumn="0" w:oddVBand="0" w:evenVBand="0" w:oddHBand="0" w:evenHBand="1" w:firstRowFirstColumn="0" w:firstRowLastColumn="0" w:lastRowFirstColumn="0" w:lastRowLastColumn="0"/>
          <w:cantSplit/>
          <w:trHeight w:val="792"/>
        </w:trPr>
        <w:tc>
          <w:tcPr>
            <w:tcW w:w="6081" w:type="dxa"/>
          </w:tcPr>
          <w:p w14:paraId="4ACC7F1B" w14:textId="77777777" w:rsidR="00091566" w:rsidRPr="00EA2294" w:rsidRDefault="00091566" w:rsidP="003B3EC4">
            <w:pPr>
              <w:spacing w:line="240" w:lineRule="auto"/>
              <w:rPr>
                <w:b/>
                <w:sz w:val="20"/>
              </w:rPr>
            </w:pPr>
            <w:r w:rsidRPr="00EA2294">
              <w:t xml:space="preserve">A new and expanded program to </w:t>
            </w:r>
            <w:r w:rsidRPr="00EA2294">
              <w:rPr>
                <w:b/>
              </w:rPr>
              <w:t>repurpose government technology</w:t>
            </w:r>
            <w:r w:rsidRPr="00EA2294">
              <w:t xml:space="preserve"> is being planned in close consultation with Department of Premier and Cabinet and other agencies.</w:t>
            </w:r>
          </w:p>
        </w:tc>
        <w:tc>
          <w:tcPr>
            <w:tcW w:w="2122" w:type="dxa"/>
          </w:tcPr>
          <w:p w14:paraId="2234FA90" w14:textId="77777777" w:rsidR="00091566" w:rsidRPr="00EA2294" w:rsidRDefault="00091566" w:rsidP="003B3EC4">
            <w:pPr>
              <w:spacing w:line="240" w:lineRule="auto"/>
              <w:ind w:left="31" w:right="457"/>
              <w:jc w:val="center"/>
              <w:rPr>
                <w:sz w:val="20"/>
              </w:rPr>
            </w:pPr>
            <w:r w:rsidRPr="00EA2294">
              <w:t>Targeted</w:t>
            </w:r>
          </w:p>
        </w:tc>
        <w:tc>
          <w:tcPr>
            <w:tcW w:w="2688" w:type="dxa"/>
          </w:tcPr>
          <w:p w14:paraId="657D324A" w14:textId="77777777" w:rsidR="00091566" w:rsidRPr="00EA2294" w:rsidRDefault="00091566" w:rsidP="003B3EC4">
            <w:pPr>
              <w:spacing w:line="240" w:lineRule="auto"/>
              <w:ind w:left="-108" w:right="36"/>
              <w:rPr>
                <w:sz w:val="20"/>
              </w:rPr>
            </w:pPr>
            <w:r w:rsidRPr="00EA2294">
              <w:t>Department of Communities (WA)</w:t>
            </w:r>
            <w:r>
              <w:t>/</w:t>
            </w:r>
            <w:r w:rsidRPr="00EA2294">
              <w:t>Department of the Premier and Cabinet (WA)</w:t>
            </w:r>
          </w:p>
        </w:tc>
        <w:tc>
          <w:tcPr>
            <w:tcW w:w="2011" w:type="dxa"/>
          </w:tcPr>
          <w:p w14:paraId="0EFF21C5" w14:textId="77777777" w:rsidR="00091566" w:rsidRPr="00EA2294" w:rsidRDefault="00091566" w:rsidP="003B3EC4">
            <w:pPr>
              <w:spacing w:line="240" w:lineRule="auto"/>
              <w:ind w:left="181" w:right="34"/>
              <w:rPr>
                <w:sz w:val="20"/>
              </w:rPr>
            </w:pPr>
            <w:r w:rsidRPr="00EA2294">
              <w:t>Pipeline</w:t>
            </w:r>
          </w:p>
        </w:tc>
      </w:tr>
      <w:tr w:rsidR="00091566" w14:paraId="59C13D13" w14:textId="77777777" w:rsidTr="00FB5D33">
        <w:trPr>
          <w:cnfStyle w:val="000000100000" w:firstRow="0" w:lastRow="0" w:firstColumn="0" w:lastColumn="0" w:oddVBand="0" w:evenVBand="0" w:oddHBand="1" w:evenHBand="0" w:firstRowFirstColumn="0" w:firstRowLastColumn="0" w:lastRowFirstColumn="0" w:lastRowLastColumn="0"/>
          <w:cantSplit/>
          <w:trHeight w:val="792"/>
        </w:trPr>
        <w:tc>
          <w:tcPr>
            <w:tcW w:w="6081" w:type="dxa"/>
          </w:tcPr>
          <w:p w14:paraId="7DBCFED9" w14:textId="77777777" w:rsidR="00091566" w:rsidRPr="00EA2294" w:rsidRDefault="00091566" w:rsidP="003B3EC4">
            <w:pPr>
              <w:spacing w:line="240" w:lineRule="auto"/>
              <w:rPr>
                <w:b/>
                <w:sz w:val="20"/>
              </w:rPr>
            </w:pPr>
            <w:r w:rsidRPr="00EA2294">
              <w:t xml:space="preserve">It is intended that options for enabling affordable Internet access in social housing will be analysed and resulting solutions are to be considered within the </w:t>
            </w:r>
            <w:r w:rsidRPr="00EA2294">
              <w:rPr>
                <w:b/>
              </w:rPr>
              <w:t>Western Australian Digital Inclusion</w:t>
            </w:r>
            <w:r w:rsidRPr="00EA2294">
              <w:t xml:space="preserve"> blueprint.</w:t>
            </w:r>
          </w:p>
        </w:tc>
        <w:tc>
          <w:tcPr>
            <w:tcW w:w="2122" w:type="dxa"/>
          </w:tcPr>
          <w:p w14:paraId="5689BC59" w14:textId="77777777" w:rsidR="00091566" w:rsidRPr="00EA2294" w:rsidRDefault="00091566" w:rsidP="003B3EC4">
            <w:pPr>
              <w:spacing w:line="240" w:lineRule="auto"/>
              <w:ind w:left="31" w:right="457"/>
              <w:jc w:val="center"/>
              <w:rPr>
                <w:sz w:val="20"/>
              </w:rPr>
            </w:pPr>
            <w:r w:rsidRPr="00EA2294">
              <w:t>Universal</w:t>
            </w:r>
          </w:p>
        </w:tc>
        <w:tc>
          <w:tcPr>
            <w:tcW w:w="2688" w:type="dxa"/>
          </w:tcPr>
          <w:p w14:paraId="7D0B835C" w14:textId="77777777" w:rsidR="00091566" w:rsidRPr="00EA2294" w:rsidRDefault="00091566" w:rsidP="003B3EC4">
            <w:pPr>
              <w:spacing w:line="240" w:lineRule="auto"/>
              <w:ind w:left="-108" w:right="36"/>
              <w:rPr>
                <w:sz w:val="20"/>
              </w:rPr>
            </w:pPr>
            <w:r w:rsidRPr="00EA2294">
              <w:t>Department of Communities (WA)</w:t>
            </w:r>
            <w:r>
              <w:t>/</w:t>
            </w:r>
            <w:r w:rsidRPr="00EA2294">
              <w:t>Department of the Premier and Cabinet (WA)</w:t>
            </w:r>
          </w:p>
        </w:tc>
        <w:tc>
          <w:tcPr>
            <w:tcW w:w="2011" w:type="dxa"/>
          </w:tcPr>
          <w:p w14:paraId="3DBB693E" w14:textId="77777777" w:rsidR="00091566" w:rsidRPr="00EA2294" w:rsidRDefault="00091566" w:rsidP="003B3EC4">
            <w:pPr>
              <w:spacing w:line="240" w:lineRule="auto"/>
              <w:ind w:left="181" w:right="34"/>
              <w:rPr>
                <w:sz w:val="20"/>
              </w:rPr>
            </w:pPr>
            <w:r w:rsidRPr="00EA2294">
              <w:t>Pipeline</w:t>
            </w:r>
          </w:p>
        </w:tc>
      </w:tr>
    </w:tbl>
    <w:p w14:paraId="3E161B85" w14:textId="52162D2A" w:rsidR="000152D0" w:rsidRDefault="000152D0" w:rsidP="000152D0">
      <w:pPr>
        <w:pStyle w:val="Heading2"/>
      </w:pPr>
      <w:r w:rsidRPr="000152D0">
        <w:t xml:space="preserve">Affordability - </w:t>
      </w:r>
      <w:r w:rsidRPr="00EE3C52">
        <w:t>Tasmanian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ffordability and responsible government or organisation. Programs are noted as either universal or targeted at Indigenous Australians."/>
      </w:tblPr>
      <w:tblGrid>
        <w:gridCol w:w="6081"/>
        <w:gridCol w:w="2122"/>
        <w:gridCol w:w="2688"/>
        <w:gridCol w:w="2011"/>
      </w:tblGrid>
      <w:tr w:rsidR="000152D0" w14:paraId="674F8D36" w14:textId="77777777" w:rsidTr="002347F0">
        <w:trPr>
          <w:cnfStyle w:val="100000000000" w:firstRow="1" w:lastRow="0" w:firstColumn="0" w:lastColumn="0" w:oddVBand="0" w:evenVBand="0" w:oddHBand="0" w:evenHBand="0" w:firstRowFirstColumn="0" w:firstRowLastColumn="0" w:lastRowFirstColumn="0" w:lastRowLastColumn="0"/>
          <w:trHeight w:val="575"/>
        </w:trPr>
        <w:tc>
          <w:tcPr>
            <w:tcW w:w="6081" w:type="dxa"/>
            <w:shd w:val="clear" w:color="auto" w:fill="25303B" w:themeFill="accent1"/>
            <w:hideMark/>
          </w:tcPr>
          <w:p w14:paraId="3CC6C582" w14:textId="7595BFF6" w:rsidR="000152D0" w:rsidRPr="000916BB" w:rsidRDefault="000152D0" w:rsidP="002347F0">
            <w:pPr>
              <w:spacing w:line="240" w:lineRule="auto"/>
              <w:rPr>
                <w:color w:val="FFFFFF" w:themeColor="background1"/>
                <w:sz w:val="16"/>
                <w:szCs w:val="16"/>
              </w:rPr>
            </w:pPr>
            <w:bookmarkStart w:id="76" w:name="Title_14"/>
            <w:bookmarkEnd w:id="76"/>
            <w:r w:rsidRPr="000916BB">
              <w:rPr>
                <w:color w:val="FFFFFF" w:themeColor="background1"/>
                <w:sz w:val="16"/>
                <w:szCs w:val="16"/>
              </w:rPr>
              <w:t>Activity and short description</w:t>
            </w:r>
          </w:p>
        </w:tc>
        <w:tc>
          <w:tcPr>
            <w:tcW w:w="2122" w:type="dxa"/>
            <w:shd w:val="clear" w:color="auto" w:fill="25303B" w:themeFill="accent1"/>
            <w:hideMark/>
          </w:tcPr>
          <w:p w14:paraId="3093D296" w14:textId="54E22854" w:rsidR="000152D0" w:rsidRPr="000916BB" w:rsidRDefault="000152D0" w:rsidP="00FF6D20">
            <w:pPr>
              <w:spacing w:line="240" w:lineRule="auto"/>
              <w:ind w:left="31" w:right="457"/>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688" w:type="dxa"/>
            <w:shd w:val="clear" w:color="auto" w:fill="25303B" w:themeFill="accent1"/>
          </w:tcPr>
          <w:p w14:paraId="32028D79" w14:textId="77777777" w:rsidR="000152D0" w:rsidRPr="000916BB" w:rsidRDefault="000152D0" w:rsidP="002347F0">
            <w:pPr>
              <w:spacing w:line="240" w:lineRule="auto"/>
              <w:ind w:left="-108" w:right="36"/>
              <w:rPr>
                <w:color w:val="FFFFFF" w:themeColor="background1"/>
                <w:sz w:val="16"/>
                <w:szCs w:val="16"/>
              </w:rPr>
            </w:pPr>
            <w:r w:rsidRPr="000916BB">
              <w:rPr>
                <w:color w:val="FFFFFF" w:themeColor="background1"/>
                <w:sz w:val="16"/>
                <w:szCs w:val="16"/>
              </w:rPr>
              <w:t>Responsible Agency</w:t>
            </w:r>
          </w:p>
        </w:tc>
        <w:tc>
          <w:tcPr>
            <w:tcW w:w="2011" w:type="dxa"/>
            <w:shd w:val="clear" w:color="auto" w:fill="25303B" w:themeFill="accent1"/>
          </w:tcPr>
          <w:p w14:paraId="26FA31A7" w14:textId="77777777" w:rsidR="000152D0" w:rsidRPr="000916BB" w:rsidDel="00A84378" w:rsidRDefault="000152D0" w:rsidP="002347F0">
            <w:pPr>
              <w:spacing w:line="240" w:lineRule="auto"/>
              <w:ind w:left="181" w:right="199"/>
              <w:rPr>
                <w:color w:val="FFFFFF" w:themeColor="background1"/>
                <w:sz w:val="16"/>
                <w:szCs w:val="16"/>
              </w:rPr>
            </w:pPr>
            <w:r w:rsidRPr="000916BB">
              <w:rPr>
                <w:color w:val="FFFFFF" w:themeColor="background1"/>
                <w:sz w:val="16"/>
                <w:szCs w:val="16"/>
              </w:rPr>
              <w:t>Existing/Pipeline</w:t>
            </w:r>
          </w:p>
        </w:tc>
      </w:tr>
      <w:tr w:rsidR="00091566" w14:paraId="236EA2FE" w14:textId="77777777" w:rsidTr="003B3EC4">
        <w:trPr>
          <w:cnfStyle w:val="000000100000" w:firstRow="0" w:lastRow="0" w:firstColumn="0" w:lastColumn="0" w:oddVBand="0" w:evenVBand="0" w:oddHBand="1" w:evenHBand="0" w:firstRowFirstColumn="0" w:firstRowLastColumn="0" w:lastRowFirstColumn="0" w:lastRowLastColumn="0"/>
          <w:trHeight w:val="272"/>
        </w:trPr>
        <w:tc>
          <w:tcPr>
            <w:tcW w:w="6081" w:type="dxa"/>
          </w:tcPr>
          <w:p w14:paraId="5B54A925" w14:textId="505E0516" w:rsidR="00091566" w:rsidRPr="00863112" w:rsidRDefault="00091566" w:rsidP="00FB7558">
            <w:pPr>
              <w:spacing w:line="240" w:lineRule="auto"/>
              <w:rPr>
                <w:b/>
              </w:rPr>
            </w:pPr>
            <w:r w:rsidRPr="002446F2">
              <w:rPr>
                <w:b/>
              </w:rPr>
              <w:t xml:space="preserve">Tasmanian Government Free Public </w:t>
            </w:r>
            <w:r>
              <w:rPr>
                <w:b/>
              </w:rPr>
              <w:t>Wi-Fi</w:t>
            </w:r>
            <w:r w:rsidRPr="002446F2">
              <w:t xml:space="preserve">: access to free public </w:t>
            </w:r>
            <w:r>
              <w:t>Wi-Fi</w:t>
            </w:r>
            <w:r w:rsidRPr="002446F2">
              <w:t xml:space="preserve"> for 30</w:t>
            </w:r>
            <w:r w:rsidR="00FB7558">
              <w:t> </w:t>
            </w:r>
            <w:r w:rsidRPr="002446F2">
              <w:t>minutes per device per day at over 170 hotspots around the state.</w:t>
            </w:r>
          </w:p>
        </w:tc>
        <w:tc>
          <w:tcPr>
            <w:tcW w:w="2122" w:type="dxa"/>
          </w:tcPr>
          <w:p w14:paraId="59E9DD76" w14:textId="77777777" w:rsidR="00091566" w:rsidRPr="00863112" w:rsidRDefault="00091566" w:rsidP="003B3EC4">
            <w:pPr>
              <w:spacing w:line="240" w:lineRule="auto"/>
              <w:ind w:left="31" w:right="457"/>
              <w:jc w:val="center"/>
            </w:pPr>
            <w:r w:rsidRPr="002446F2">
              <w:t>Universal</w:t>
            </w:r>
          </w:p>
        </w:tc>
        <w:tc>
          <w:tcPr>
            <w:tcW w:w="2688" w:type="dxa"/>
          </w:tcPr>
          <w:p w14:paraId="7BE1DCB8" w14:textId="77777777" w:rsidR="00091566" w:rsidRPr="00863112" w:rsidRDefault="00091566" w:rsidP="003B3EC4">
            <w:pPr>
              <w:spacing w:line="240" w:lineRule="auto"/>
              <w:ind w:left="-108" w:right="36"/>
            </w:pPr>
            <w:r w:rsidRPr="002446F2">
              <w:t>Department of State Growth (TAS)</w:t>
            </w:r>
          </w:p>
        </w:tc>
        <w:tc>
          <w:tcPr>
            <w:tcW w:w="2011" w:type="dxa"/>
          </w:tcPr>
          <w:p w14:paraId="22DD6B6B" w14:textId="77777777" w:rsidR="00091566" w:rsidRPr="00863112" w:rsidRDefault="00091566" w:rsidP="003B3EC4">
            <w:pPr>
              <w:spacing w:line="240" w:lineRule="auto"/>
              <w:ind w:left="181" w:right="34"/>
            </w:pPr>
            <w:r w:rsidRPr="002446F2">
              <w:t>Existing</w:t>
            </w:r>
          </w:p>
        </w:tc>
      </w:tr>
    </w:tbl>
    <w:p w14:paraId="0E7D585E" w14:textId="615E227A" w:rsidR="000152D0" w:rsidRPr="002347F0" w:rsidRDefault="000152D0" w:rsidP="002347F0">
      <w:pPr>
        <w:pStyle w:val="Heading2"/>
      </w:pPr>
      <w:r w:rsidRPr="002347F0">
        <w:t>Affordability - Non-Government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affordability and responsible government or organisation. Programs are noted as either universal or targeted at Indigenous Australians."/>
      </w:tblPr>
      <w:tblGrid>
        <w:gridCol w:w="6081"/>
        <w:gridCol w:w="2122"/>
        <w:gridCol w:w="2688"/>
        <w:gridCol w:w="2011"/>
      </w:tblGrid>
      <w:tr w:rsidR="000152D0" w14:paraId="3C47720D" w14:textId="77777777" w:rsidTr="002347F0">
        <w:trPr>
          <w:cnfStyle w:val="100000000000" w:firstRow="1" w:lastRow="0" w:firstColumn="0" w:lastColumn="0" w:oddVBand="0" w:evenVBand="0" w:oddHBand="0" w:evenHBand="0" w:firstRowFirstColumn="0" w:firstRowLastColumn="0" w:lastRowFirstColumn="0" w:lastRowLastColumn="0"/>
          <w:trHeight w:val="575"/>
        </w:trPr>
        <w:tc>
          <w:tcPr>
            <w:tcW w:w="6081" w:type="dxa"/>
            <w:shd w:val="clear" w:color="auto" w:fill="25303B" w:themeFill="accent1"/>
            <w:hideMark/>
          </w:tcPr>
          <w:p w14:paraId="01CB7FCA" w14:textId="56DDB2ED" w:rsidR="000152D0" w:rsidRPr="000916BB" w:rsidRDefault="000152D0" w:rsidP="002347F0">
            <w:pPr>
              <w:spacing w:line="240" w:lineRule="auto"/>
              <w:rPr>
                <w:color w:val="FFFFFF" w:themeColor="background1"/>
                <w:sz w:val="16"/>
                <w:szCs w:val="16"/>
              </w:rPr>
            </w:pPr>
            <w:bookmarkStart w:id="77" w:name="Title_15"/>
            <w:bookmarkEnd w:id="77"/>
            <w:r w:rsidRPr="000916BB">
              <w:rPr>
                <w:color w:val="FFFFFF" w:themeColor="background1"/>
                <w:sz w:val="16"/>
                <w:szCs w:val="16"/>
              </w:rPr>
              <w:t>Activity and short description</w:t>
            </w:r>
          </w:p>
        </w:tc>
        <w:tc>
          <w:tcPr>
            <w:tcW w:w="2122" w:type="dxa"/>
            <w:shd w:val="clear" w:color="auto" w:fill="25303B" w:themeFill="accent1"/>
            <w:hideMark/>
          </w:tcPr>
          <w:p w14:paraId="76F20B39" w14:textId="089530D4" w:rsidR="000152D0" w:rsidRPr="000916BB" w:rsidRDefault="000152D0" w:rsidP="00FF6D20">
            <w:pPr>
              <w:spacing w:line="240" w:lineRule="auto"/>
              <w:ind w:left="31" w:right="457"/>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688" w:type="dxa"/>
            <w:shd w:val="clear" w:color="auto" w:fill="25303B" w:themeFill="accent1"/>
          </w:tcPr>
          <w:p w14:paraId="3EA5754F" w14:textId="77777777" w:rsidR="000152D0" w:rsidRPr="000916BB" w:rsidRDefault="000152D0" w:rsidP="002347F0">
            <w:pPr>
              <w:spacing w:line="240" w:lineRule="auto"/>
              <w:ind w:left="-108" w:right="36"/>
              <w:rPr>
                <w:color w:val="FFFFFF" w:themeColor="background1"/>
                <w:sz w:val="16"/>
                <w:szCs w:val="16"/>
              </w:rPr>
            </w:pPr>
            <w:r w:rsidRPr="000916BB">
              <w:rPr>
                <w:color w:val="FFFFFF" w:themeColor="background1"/>
                <w:sz w:val="16"/>
                <w:szCs w:val="16"/>
              </w:rPr>
              <w:t>Responsible Agency</w:t>
            </w:r>
          </w:p>
        </w:tc>
        <w:tc>
          <w:tcPr>
            <w:tcW w:w="2011" w:type="dxa"/>
            <w:shd w:val="clear" w:color="auto" w:fill="25303B" w:themeFill="accent1"/>
          </w:tcPr>
          <w:p w14:paraId="6C921BF5" w14:textId="77777777" w:rsidR="000152D0" w:rsidRPr="000916BB" w:rsidDel="00A84378" w:rsidRDefault="000152D0" w:rsidP="002347F0">
            <w:pPr>
              <w:spacing w:line="240" w:lineRule="auto"/>
              <w:ind w:left="181" w:right="199"/>
              <w:rPr>
                <w:color w:val="FFFFFF" w:themeColor="background1"/>
                <w:sz w:val="16"/>
                <w:szCs w:val="16"/>
              </w:rPr>
            </w:pPr>
            <w:r w:rsidRPr="000916BB">
              <w:rPr>
                <w:color w:val="FFFFFF" w:themeColor="background1"/>
                <w:sz w:val="16"/>
                <w:szCs w:val="16"/>
              </w:rPr>
              <w:t>Existing/Pipeline</w:t>
            </w:r>
          </w:p>
        </w:tc>
      </w:tr>
      <w:tr w:rsidR="00091566" w14:paraId="252A36E0" w14:textId="77777777" w:rsidTr="003B3EC4">
        <w:trPr>
          <w:cnfStyle w:val="000000100000" w:firstRow="0" w:lastRow="0" w:firstColumn="0" w:lastColumn="0" w:oddVBand="0" w:evenVBand="0" w:oddHBand="1" w:evenHBand="0" w:firstRowFirstColumn="0" w:firstRowLastColumn="0" w:lastRowFirstColumn="0" w:lastRowLastColumn="0"/>
          <w:trHeight w:val="544"/>
        </w:trPr>
        <w:tc>
          <w:tcPr>
            <w:tcW w:w="6081" w:type="dxa"/>
          </w:tcPr>
          <w:p w14:paraId="2B5CF390" w14:textId="77777777" w:rsidR="00091566" w:rsidRPr="004627D9" w:rsidRDefault="00091566" w:rsidP="003B3EC4">
            <w:pPr>
              <w:spacing w:line="240" w:lineRule="auto"/>
              <w:rPr>
                <w:b/>
                <w:szCs w:val="18"/>
              </w:rPr>
            </w:pPr>
            <w:r w:rsidRPr="004627D9">
              <w:rPr>
                <w:b/>
                <w:szCs w:val="18"/>
              </w:rPr>
              <w:t>Adobe:</w:t>
            </w:r>
            <w:r w:rsidRPr="004627D9">
              <w:rPr>
                <w:szCs w:val="18"/>
              </w:rPr>
              <w:t xml:space="preserve"> software product licences to First Nations communities as part of their software and laptop donation program</w:t>
            </w:r>
          </w:p>
        </w:tc>
        <w:tc>
          <w:tcPr>
            <w:tcW w:w="2122" w:type="dxa"/>
          </w:tcPr>
          <w:p w14:paraId="27F8B2C1" w14:textId="77777777" w:rsidR="00091566" w:rsidRDefault="00091566" w:rsidP="003B3EC4">
            <w:pPr>
              <w:spacing w:line="240" w:lineRule="auto"/>
              <w:ind w:left="31" w:right="457"/>
              <w:jc w:val="center"/>
            </w:pPr>
            <w:r>
              <w:t>Targeted</w:t>
            </w:r>
          </w:p>
        </w:tc>
        <w:tc>
          <w:tcPr>
            <w:tcW w:w="2688" w:type="dxa"/>
          </w:tcPr>
          <w:p w14:paraId="0AEE6EFB" w14:textId="77777777" w:rsidR="00091566" w:rsidRDefault="00091566" w:rsidP="003B3EC4">
            <w:pPr>
              <w:spacing w:line="240" w:lineRule="auto"/>
              <w:ind w:left="-108" w:right="36"/>
            </w:pPr>
            <w:r>
              <w:t>Adobe</w:t>
            </w:r>
          </w:p>
        </w:tc>
        <w:tc>
          <w:tcPr>
            <w:tcW w:w="2011" w:type="dxa"/>
          </w:tcPr>
          <w:p w14:paraId="782456FE" w14:textId="77777777" w:rsidR="00091566" w:rsidRDefault="00091566" w:rsidP="003B3EC4">
            <w:pPr>
              <w:spacing w:line="240" w:lineRule="auto"/>
              <w:ind w:left="181" w:right="34"/>
            </w:pPr>
            <w:r>
              <w:t>Existing</w:t>
            </w:r>
          </w:p>
        </w:tc>
      </w:tr>
      <w:tr w:rsidR="00091566" w14:paraId="1242C05F" w14:textId="77777777" w:rsidTr="003B3EC4">
        <w:trPr>
          <w:cnfStyle w:val="000000010000" w:firstRow="0" w:lastRow="0" w:firstColumn="0" w:lastColumn="0" w:oddVBand="0" w:evenVBand="0" w:oddHBand="0" w:evenHBand="1" w:firstRowFirstColumn="0" w:firstRowLastColumn="0" w:lastRowFirstColumn="0" w:lastRowLastColumn="0"/>
          <w:trHeight w:val="792"/>
        </w:trPr>
        <w:tc>
          <w:tcPr>
            <w:tcW w:w="6081" w:type="dxa"/>
          </w:tcPr>
          <w:p w14:paraId="5F87F8BA" w14:textId="77777777" w:rsidR="00091566" w:rsidRPr="002938C0" w:rsidRDefault="00091566" w:rsidP="003B3EC4">
            <w:pPr>
              <w:spacing w:line="240" w:lineRule="auto"/>
              <w:rPr>
                <w:szCs w:val="18"/>
              </w:rPr>
            </w:pPr>
            <w:r>
              <w:rPr>
                <w:b/>
                <w:szCs w:val="18"/>
              </w:rPr>
              <w:t>Connecting Up and Infoxchange</w:t>
            </w:r>
            <w:r>
              <w:rPr>
                <w:szCs w:val="18"/>
              </w:rPr>
              <w:t>: the Connecting Up program supports not for profits and provides low cost software, hardware and online learning.</w:t>
            </w:r>
          </w:p>
        </w:tc>
        <w:tc>
          <w:tcPr>
            <w:tcW w:w="2122" w:type="dxa"/>
          </w:tcPr>
          <w:p w14:paraId="7E5DF11A" w14:textId="77777777" w:rsidR="00091566" w:rsidRDefault="00091566" w:rsidP="003B3EC4">
            <w:pPr>
              <w:spacing w:line="240" w:lineRule="auto"/>
              <w:ind w:left="31" w:right="457"/>
              <w:jc w:val="center"/>
            </w:pPr>
            <w:r>
              <w:t>Universal</w:t>
            </w:r>
          </w:p>
        </w:tc>
        <w:tc>
          <w:tcPr>
            <w:tcW w:w="2688" w:type="dxa"/>
          </w:tcPr>
          <w:p w14:paraId="74F7641C" w14:textId="77777777" w:rsidR="00091566" w:rsidRDefault="00091566" w:rsidP="003B3EC4">
            <w:pPr>
              <w:spacing w:line="240" w:lineRule="auto"/>
              <w:ind w:left="-108" w:right="36"/>
            </w:pPr>
            <w:r>
              <w:t>Connecting Up/Infoxchange</w:t>
            </w:r>
          </w:p>
        </w:tc>
        <w:tc>
          <w:tcPr>
            <w:tcW w:w="2011" w:type="dxa"/>
          </w:tcPr>
          <w:p w14:paraId="51C87524" w14:textId="77777777" w:rsidR="00091566" w:rsidRDefault="00091566" w:rsidP="003B3EC4">
            <w:pPr>
              <w:spacing w:line="240" w:lineRule="auto"/>
              <w:ind w:left="181" w:right="34"/>
            </w:pPr>
            <w:r>
              <w:t>Existing</w:t>
            </w:r>
          </w:p>
        </w:tc>
      </w:tr>
      <w:tr w:rsidR="00091566" w14:paraId="1937C701" w14:textId="77777777" w:rsidTr="003B3EC4">
        <w:trPr>
          <w:cnfStyle w:val="000000100000" w:firstRow="0" w:lastRow="0" w:firstColumn="0" w:lastColumn="0" w:oddVBand="0" w:evenVBand="0" w:oddHBand="1" w:evenHBand="0" w:firstRowFirstColumn="0" w:firstRowLastColumn="0" w:lastRowFirstColumn="0" w:lastRowLastColumn="0"/>
          <w:trHeight w:val="608"/>
        </w:trPr>
        <w:tc>
          <w:tcPr>
            <w:tcW w:w="6081" w:type="dxa"/>
          </w:tcPr>
          <w:p w14:paraId="25DAAB45" w14:textId="77777777" w:rsidR="00091566" w:rsidRPr="000916BB" w:rsidRDefault="00091566" w:rsidP="003B3EC4">
            <w:pPr>
              <w:spacing w:line="240" w:lineRule="auto"/>
              <w:rPr>
                <w:sz w:val="20"/>
              </w:rPr>
            </w:pPr>
            <w:r w:rsidRPr="00EA2294">
              <w:rPr>
                <w:b/>
              </w:rPr>
              <w:t>The Smith Family</w:t>
            </w:r>
            <w:r w:rsidRPr="000916BB">
              <w:t>: the Digital Access Program provides low cost internet, devices and tech support to families.</w:t>
            </w:r>
          </w:p>
        </w:tc>
        <w:tc>
          <w:tcPr>
            <w:tcW w:w="2122" w:type="dxa"/>
          </w:tcPr>
          <w:p w14:paraId="50E936BB" w14:textId="77777777" w:rsidR="00091566" w:rsidRPr="000916BB" w:rsidRDefault="00091566" w:rsidP="003B3EC4">
            <w:pPr>
              <w:spacing w:line="240" w:lineRule="auto"/>
              <w:ind w:left="31" w:right="457"/>
              <w:jc w:val="center"/>
              <w:rPr>
                <w:sz w:val="20"/>
              </w:rPr>
            </w:pPr>
            <w:r w:rsidRPr="00EA2294">
              <w:t>Targeted</w:t>
            </w:r>
          </w:p>
        </w:tc>
        <w:tc>
          <w:tcPr>
            <w:tcW w:w="2688" w:type="dxa"/>
          </w:tcPr>
          <w:p w14:paraId="1DE57469" w14:textId="77777777" w:rsidR="00091566" w:rsidRPr="000916BB" w:rsidRDefault="00091566" w:rsidP="003B3EC4">
            <w:pPr>
              <w:spacing w:line="240" w:lineRule="auto"/>
              <w:ind w:left="-108" w:right="36"/>
              <w:rPr>
                <w:sz w:val="20"/>
              </w:rPr>
            </w:pPr>
            <w:r w:rsidRPr="00EA2294">
              <w:t>Smith Family</w:t>
            </w:r>
          </w:p>
        </w:tc>
        <w:tc>
          <w:tcPr>
            <w:tcW w:w="2011" w:type="dxa"/>
          </w:tcPr>
          <w:p w14:paraId="06AF96C5" w14:textId="77777777" w:rsidR="00091566" w:rsidRPr="000916BB" w:rsidRDefault="00091566" w:rsidP="003B3EC4">
            <w:pPr>
              <w:spacing w:line="240" w:lineRule="auto"/>
              <w:ind w:left="181" w:right="34"/>
              <w:rPr>
                <w:sz w:val="20"/>
              </w:rPr>
            </w:pPr>
            <w:r w:rsidRPr="00EA2294">
              <w:t>Existing</w:t>
            </w:r>
          </w:p>
        </w:tc>
      </w:tr>
    </w:tbl>
    <w:p w14:paraId="0BDA3720" w14:textId="77777777" w:rsidR="00091566" w:rsidRDefault="00091566" w:rsidP="00091566">
      <w:r>
        <w:br w:type="page"/>
      </w:r>
    </w:p>
    <w:p w14:paraId="4D817E39" w14:textId="61BED40A" w:rsidR="00091566" w:rsidRPr="002347F0" w:rsidRDefault="00091566" w:rsidP="002347F0">
      <w:pPr>
        <w:pStyle w:val="Heading2"/>
      </w:pPr>
      <w:bookmarkStart w:id="78" w:name="_Toc95229648"/>
      <w:r w:rsidRPr="002347F0">
        <w:t>Digital ability</w:t>
      </w:r>
      <w:bookmarkEnd w:id="78"/>
      <w:r w:rsidR="002347F0" w:rsidRPr="002347F0">
        <w:t xml:space="preserve"> - Australian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digital ability and responsible government or organisation. Programs are noted as either universal or targeted at Indigenous Australians."/>
      </w:tblPr>
      <w:tblGrid>
        <w:gridCol w:w="6197"/>
        <w:gridCol w:w="2112"/>
        <w:gridCol w:w="2723"/>
        <w:gridCol w:w="1870"/>
      </w:tblGrid>
      <w:tr w:rsidR="00091566" w14:paraId="598976EE" w14:textId="77777777" w:rsidTr="00FB5D33">
        <w:trPr>
          <w:cnfStyle w:val="100000000000" w:firstRow="1" w:lastRow="0" w:firstColumn="0" w:lastColumn="0" w:oddVBand="0" w:evenVBand="0" w:oddHBand="0" w:evenHBand="0" w:firstRowFirstColumn="0" w:firstRowLastColumn="0" w:lastRowFirstColumn="0" w:lastRowLastColumn="0"/>
          <w:cantSplit/>
        </w:trPr>
        <w:tc>
          <w:tcPr>
            <w:tcW w:w="6197" w:type="dxa"/>
            <w:shd w:val="clear" w:color="auto" w:fill="25303B" w:themeFill="accent1"/>
            <w:hideMark/>
          </w:tcPr>
          <w:p w14:paraId="7BD42200" w14:textId="11084127" w:rsidR="00091566" w:rsidRPr="000916BB" w:rsidRDefault="00091566" w:rsidP="003B3EC4">
            <w:pPr>
              <w:spacing w:after="160" w:line="240" w:lineRule="auto"/>
              <w:rPr>
                <w:color w:val="FFFFFF" w:themeColor="background1"/>
                <w:sz w:val="16"/>
                <w:szCs w:val="16"/>
              </w:rPr>
            </w:pPr>
            <w:bookmarkStart w:id="79" w:name="Title_16"/>
            <w:bookmarkEnd w:id="79"/>
            <w:r w:rsidRPr="000916BB">
              <w:rPr>
                <w:color w:val="FFFFFF" w:themeColor="background1"/>
                <w:sz w:val="16"/>
                <w:szCs w:val="16"/>
              </w:rPr>
              <w:t>Activity and short description</w:t>
            </w:r>
          </w:p>
        </w:tc>
        <w:tc>
          <w:tcPr>
            <w:tcW w:w="2112" w:type="dxa"/>
            <w:shd w:val="clear" w:color="auto" w:fill="25303B" w:themeFill="accent1"/>
            <w:hideMark/>
          </w:tcPr>
          <w:p w14:paraId="14295D47" w14:textId="329DE1C9" w:rsidR="00091566" w:rsidRPr="000916BB" w:rsidRDefault="00091566" w:rsidP="00FF6D20">
            <w:pPr>
              <w:spacing w:after="160"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723" w:type="dxa"/>
            <w:shd w:val="clear" w:color="auto" w:fill="25303B" w:themeFill="accent1"/>
          </w:tcPr>
          <w:p w14:paraId="11EC2943" w14:textId="77777777" w:rsidR="00091566" w:rsidRPr="000916BB" w:rsidRDefault="00091566" w:rsidP="003B3EC4">
            <w:pPr>
              <w:spacing w:after="160" w:line="240" w:lineRule="auto"/>
              <w:ind w:right="175"/>
              <w:rPr>
                <w:color w:val="FFFFFF" w:themeColor="background1"/>
                <w:sz w:val="16"/>
                <w:szCs w:val="16"/>
              </w:rPr>
            </w:pPr>
            <w:r w:rsidRPr="000916BB">
              <w:rPr>
                <w:color w:val="FFFFFF" w:themeColor="background1"/>
                <w:sz w:val="16"/>
                <w:szCs w:val="16"/>
              </w:rPr>
              <w:t>Responsible Agency</w:t>
            </w:r>
          </w:p>
        </w:tc>
        <w:tc>
          <w:tcPr>
            <w:tcW w:w="1870" w:type="dxa"/>
            <w:shd w:val="clear" w:color="auto" w:fill="25303B" w:themeFill="accent1"/>
          </w:tcPr>
          <w:p w14:paraId="2BF7B938" w14:textId="77777777" w:rsidR="00091566" w:rsidRPr="000916BB" w:rsidDel="00A84378" w:rsidRDefault="00091566" w:rsidP="003B3EC4">
            <w:pPr>
              <w:spacing w:after="160" w:line="240" w:lineRule="auto"/>
              <w:ind w:left="176"/>
              <w:rPr>
                <w:color w:val="FFFFFF" w:themeColor="background1"/>
                <w:sz w:val="16"/>
                <w:szCs w:val="16"/>
              </w:rPr>
            </w:pPr>
            <w:r w:rsidRPr="000916BB">
              <w:rPr>
                <w:color w:val="FFFFFF" w:themeColor="background1"/>
                <w:sz w:val="16"/>
                <w:szCs w:val="16"/>
              </w:rPr>
              <w:t>Existing/Pipeline</w:t>
            </w:r>
          </w:p>
        </w:tc>
      </w:tr>
      <w:tr w:rsidR="00091566" w14:paraId="66ACEEFF"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6F05CBC5" w14:textId="77777777" w:rsidR="00091566" w:rsidRPr="00EA2294" w:rsidRDefault="00091566" w:rsidP="003B3EC4">
            <w:pPr>
              <w:spacing w:line="240" w:lineRule="auto"/>
              <w:rPr>
                <w:b/>
                <w:sz w:val="20"/>
              </w:rPr>
            </w:pPr>
            <w:r w:rsidRPr="00EA2294">
              <w:rPr>
                <w:b/>
              </w:rPr>
              <w:t>Scamwatch (and other consumer awareness initiatives including Little Black Book of Scams / Spam / Citizen ACMA / Think you Know/</w:t>
            </w:r>
            <w:r w:rsidRPr="00EA2294">
              <w:t xml:space="preserve"> </w:t>
            </w:r>
            <w:r w:rsidRPr="00EA2294">
              <w:rPr>
                <w:b/>
              </w:rPr>
              <w:t>Cyber.gov.au )</w:t>
            </w:r>
            <w:r w:rsidRPr="00EA2294">
              <w:t>: information to consumers and small businesses about how to recognise, avoid and report scams.</w:t>
            </w:r>
          </w:p>
        </w:tc>
        <w:tc>
          <w:tcPr>
            <w:tcW w:w="2112" w:type="dxa"/>
          </w:tcPr>
          <w:p w14:paraId="4C6730B0" w14:textId="77777777" w:rsidR="00091566" w:rsidRPr="00EA2294" w:rsidRDefault="00091566" w:rsidP="003B3EC4">
            <w:pPr>
              <w:spacing w:line="240" w:lineRule="auto"/>
              <w:jc w:val="center"/>
              <w:rPr>
                <w:sz w:val="20"/>
              </w:rPr>
            </w:pPr>
            <w:r w:rsidRPr="00EA2294">
              <w:t>Universal</w:t>
            </w:r>
          </w:p>
        </w:tc>
        <w:tc>
          <w:tcPr>
            <w:tcW w:w="2723" w:type="dxa"/>
          </w:tcPr>
          <w:p w14:paraId="2DC3ADF9" w14:textId="77777777" w:rsidR="00091566" w:rsidRPr="00EA2294" w:rsidRDefault="00091566" w:rsidP="003B3EC4">
            <w:pPr>
              <w:spacing w:line="240" w:lineRule="auto"/>
              <w:ind w:right="175"/>
              <w:rPr>
                <w:sz w:val="20"/>
              </w:rPr>
            </w:pPr>
            <w:r w:rsidRPr="00EA2294">
              <w:t xml:space="preserve">Australian Competition and Consumer Commission </w:t>
            </w:r>
          </w:p>
        </w:tc>
        <w:tc>
          <w:tcPr>
            <w:tcW w:w="1870" w:type="dxa"/>
          </w:tcPr>
          <w:p w14:paraId="46F601B9" w14:textId="77777777" w:rsidR="00091566" w:rsidRPr="00EA2294" w:rsidRDefault="00091566" w:rsidP="003B3EC4">
            <w:pPr>
              <w:spacing w:line="240" w:lineRule="auto"/>
              <w:ind w:left="176"/>
              <w:rPr>
                <w:sz w:val="20"/>
              </w:rPr>
            </w:pPr>
            <w:r w:rsidRPr="00EA2294">
              <w:t>Existing</w:t>
            </w:r>
          </w:p>
        </w:tc>
      </w:tr>
      <w:tr w:rsidR="00091566" w:rsidRPr="00501838" w14:paraId="2A55172B" w14:textId="77777777" w:rsidTr="00FB5D33">
        <w:trPr>
          <w:cnfStyle w:val="000000010000" w:firstRow="0" w:lastRow="0" w:firstColumn="0" w:lastColumn="0" w:oddVBand="0" w:evenVBand="0" w:oddHBand="0" w:evenHBand="1" w:firstRowFirstColumn="0" w:firstRowLastColumn="0" w:lastRowFirstColumn="0" w:lastRowLastColumn="0"/>
          <w:cantSplit/>
          <w:trHeight w:val="569"/>
        </w:trPr>
        <w:tc>
          <w:tcPr>
            <w:tcW w:w="6197" w:type="dxa"/>
          </w:tcPr>
          <w:p w14:paraId="13598FD8" w14:textId="77777777" w:rsidR="00091566" w:rsidRPr="000916BB" w:rsidRDefault="00091566" w:rsidP="003B3EC4">
            <w:pPr>
              <w:spacing w:line="240" w:lineRule="auto"/>
              <w:rPr>
                <w:sz w:val="20"/>
              </w:rPr>
            </w:pPr>
            <w:r w:rsidRPr="000916BB">
              <w:rPr>
                <w:b/>
              </w:rPr>
              <w:t>Consumer Digital Health Literacy Program</w:t>
            </w:r>
            <w:r w:rsidRPr="000916BB">
              <w:t>: delivering a range of strategic projects to meet the workforce needs of key industries and occupations.</w:t>
            </w:r>
          </w:p>
        </w:tc>
        <w:tc>
          <w:tcPr>
            <w:tcW w:w="2112" w:type="dxa"/>
          </w:tcPr>
          <w:p w14:paraId="6DF017D3" w14:textId="77777777" w:rsidR="00091566" w:rsidRPr="00EA2294" w:rsidRDefault="00091566" w:rsidP="003B3EC4">
            <w:pPr>
              <w:spacing w:line="240" w:lineRule="auto"/>
              <w:jc w:val="center"/>
              <w:rPr>
                <w:sz w:val="20"/>
              </w:rPr>
            </w:pPr>
            <w:r w:rsidRPr="00EA2294">
              <w:t>Universal</w:t>
            </w:r>
          </w:p>
        </w:tc>
        <w:tc>
          <w:tcPr>
            <w:tcW w:w="2723" w:type="dxa"/>
          </w:tcPr>
          <w:p w14:paraId="2ECEE8FF" w14:textId="77777777" w:rsidR="00091566" w:rsidRPr="00EA2294" w:rsidRDefault="00091566" w:rsidP="003B3EC4">
            <w:pPr>
              <w:spacing w:line="240" w:lineRule="auto"/>
              <w:ind w:right="175"/>
              <w:rPr>
                <w:sz w:val="20"/>
              </w:rPr>
            </w:pPr>
            <w:r w:rsidRPr="00EA2294">
              <w:t>Australian Digital Health Agency</w:t>
            </w:r>
          </w:p>
        </w:tc>
        <w:tc>
          <w:tcPr>
            <w:tcW w:w="1870" w:type="dxa"/>
          </w:tcPr>
          <w:p w14:paraId="52CD557A" w14:textId="77777777" w:rsidR="00091566" w:rsidRPr="00EA2294" w:rsidRDefault="00091566" w:rsidP="003B3EC4">
            <w:pPr>
              <w:spacing w:line="240" w:lineRule="auto"/>
              <w:ind w:left="176"/>
              <w:rPr>
                <w:sz w:val="20"/>
              </w:rPr>
            </w:pPr>
            <w:r w:rsidRPr="00EA2294">
              <w:t>Pipeline</w:t>
            </w:r>
          </w:p>
        </w:tc>
      </w:tr>
      <w:tr w:rsidR="00091566" w14:paraId="0DE7DCFA"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1D668B0A" w14:textId="77777777" w:rsidR="00091566" w:rsidRPr="000916BB" w:rsidRDefault="00091566" w:rsidP="003B3EC4">
            <w:pPr>
              <w:spacing w:line="240" w:lineRule="auto"/>
              <w:rPr>
                <w:b/>
                <w:sz w:val="20"/>
              </w:rPr>
            </w:pPr>
            <w:r w:rsidRPr="00EA2294">
              <w:rPr>
                <w:b/>
              </w:rPr>
              <w:t>My Health Record Storybooks</w:t>
            </w:r>
            <w:r w:rsidRPr="00EA2294">
              <w:t>: created</w:t>
            </w:r>
            <w:r w:rsidRPr="00EA2294">
              <w:rPr>
                <w:b/>
              </w:rPr>
              <w:t xml:space="preserve"> </w:t>
            </w:r>
            <w:r w:rsidRPr="00EA2294">
              <w:t>in collaboration with the Aboriginal Health and Medical Research Council of NSW and community stakeholders. Booklets are available for adults, parents, guardians and young people.</w:t>
            </w:r>
          </w:p>
        </w:tc>
        <w:tc>
          <w:tcPr>
            <w:tcW w:w="2112" w:type="dxa"/>
          </w:tcPr>
          <w:p w14:paraId="01F0BDE0" w14:textId="77777777" w:rsidR="00091566" w:rsidRPr="000916BB" w:rsidRDefault="00091566" w:rsidP="003B3EC4">
            <w:pPr>
              <w:spacing w:line="240" w:lineRule="auto"/>
              <w:jc w:val="center"/>
              <w:rPr>
                <w:sz w:val="20"/>
              </w:rPr>
            </w:pPr>
            <w:r w:rsidRPr="00EA2294">
              <w:t>Universal</w:t>
            </w:r>
          </w:p>
        </w:tc>
        <w:tc>
          <w:tcPr>
            <w:tcW w:w="2723" w:type="dxa"/>
          </w:tcPr>
          <w:p w14:paraId="0BB0F98B" w14:textId="77777777" w:rsidR="00091566" w:rsidRPr="000916BB" w:rsidRDefault="00091566" w:rsidP="003B3EC4">
            <w:pPr>
              <w:spacing w:line="240" w:lineRule="auto"/>
              <w:ind w:right="175"/>
              <w:rPr>
                <w:sz w:val="20"/>
              </w:rPr>
            </w:pPr>
            <w:r w:rsidRPr="00EA2294">
              <w:t>Australian Digital Health Agency</w:t>
            </w:r>
          </w:p>
        </w:tc>
        <w:tc>
          <w:tcPr>
            <w:tcW w:w="1870" w:type="dxa"/>
          </w:tcPr>
          <w:p w14:paraId="1F6201B2" w14:textId="77777777" w:rsidR="00091566" w:rsidRPr="000916BB" w:rsidRDefault="00091566" w:rsidP="003B3EC4">
            <w:pPr>
              <w:spacing w:line="240" w:lineRule="auto"/>
              <w:ind w:left="176"/>
              <w:rPr>
                <w:sz w:val="20"/>
              </w:rPr>
            </w:pPr>
            <w:r w:rsidRPr="00EA2294">
              <w:t>Existing</w:t>
            </w:r>
          </w:p>
        </w:tc>
      </w:tr>
      <w:tr w:rsidR="00091566" w14:paraId="07D0E53E"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13152CD1" w14:textId="77777777" w:rsidR="00091566" w:rsidRPr="004627D9" w:rsidRDefault="00091566" w:rsidP="003B3EC4">
            <w:pPr>
              <w:spacing w:line="240" w:lineRule="auto"/>
              <w:rPr>
                <w:b/>
                <w:szCs w:val="18"/>
              </w:rPr>
            </w:pPr>
            <w:r w:rsidRPr="004627D9">
              <w:rPr>
                <w:b/>
                <w:szCs w:val="18"/>
              </w:rPr>
              <w:t xml:space="preserve">National Healthcare Interoperability Plan: </w:t>
            </w:r>
            <w:r w:rsidRPr="004627D9">
              <w:rPr>
                <w:szCs w:val="18"/>
              </w:rPr>
              <w:t>supports</w:t>
            </w:r>
            <w:r w:rsidRPr="004627D9">
              <w:rPr>
                <w:b/>
                <w:szCs w:val="18"/>
              </w:rPr>
              <w:t xml:space="preserve"> </w:t>
            </w:r>
            <w:r w:rsidRPr="004627D9">
              <w:rPr>
                <w:szCs w:val="18"/>
              </w:rPr>
              <w:t>safe, secure and quality healthcare through the National Healthcare Interoperability Plan where an ecosystem of connected providers share high quality data with easily understood meanings</w:t>
            </w:r>
          </w:p>
        </w:tc>
        <w:tc>
          <w:tcPr>
            <w:tcW w:w="2112" w:type="dxa"/>
          </w:tcPr>
          <w:p w14:paraId="2E64FC6C" w14:textId="77777777" w:rsidR="00091566" w:rsidRPr="004627D9" w:rsidRDefault="00091566" w:rsidP="003B3EC4">
            <w:pPr>
              <w:spacing w:line="240" w:lineRule="auto"/>
              <w:jc w:val="center"/>
              <w:rPr>
                <w:szCs w:val="18"/>
              </w:rPr>
            </w:pPr>
            <w:r w:rsidRPr="004627D9">
              <w:rPr>
                <w:szCs w:val="18"/>
              </w:rPr>
              <w:t>Universal</w:t>
            </w:r>
          </w:p>
        </w:tc>
        <w:tc>
          <w:tcPr>
            <w:tcW w:w="2723" w:type="dxa"/>
          </w:tcPr>
          <w:p w14:paraId="733476B0" w14:textId="77777777" w:rsidR="00091566" w:rsidRPr="004627D9" w:rsidRDefault="00091566" w:rsidP="003B3EC4">
            <w:pPr>
              <w:spacing w:line="240" w:lineRule="auto"/>
              <w:ind w:right="175"/>
              <w:rPr>
                <w:szCs w:val="18"/>
              </w:rPr>
            </w:pPr>
            <w:r w:rsidRPr="004627D9">
              <w:rPr>
                <w:szCs w:val="18"/>
              </w:rPr>
              <w:t>Australian Medical Association</w:t>
            </w:r>
          </w:p>
        </w:tc>
        <w:tc>
          <w:tcPr>
            <w:tcW w:w="1870" w:type="dxa"/>
          </w:tcPr>
          <w:p w14:paraId="3EBA3004" w14:textId="77777777" w:rsidR="00091566" w:rsidRPr="004627D9" w:rsidRDefault="00091566" w:rsidP="003B3EC4">
            <w:pPr>
              <w:spacing w:line="240" w:lineRule="auto"/>
              <w:ind w:left="176"/>
              <w:rPr>
                <w:szCs w:val="18"/>
              </w:rPr>
            </w:pPr>
            <w:r w:rsidRPr="004627D9">
              <w:rPr>
                <w:szCs w:val="18"/>
              </w:rPr>
              <w:t>Existing</w:t>
            </w:r>
          </w:p>
        </w:tc>
      </w:tr>
      <w:tr w:rsidR="00091566" w14:paraId="514F8AC4"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73F7428D" w14:textId="77777777" w:rsidR="00091566" w:rsidRPr="004627D9" w:rsidRDefault="00091566" w:rsidP="003B3EC4">
            <w:pPr>
              <w:spacing w:line="240" w:lineRule="auto"/>
              <w:rPr>
                <w:b/>
                <w:szCs w:val="18"/>
              </w:rPr>
            </w:pPr>
            <w:bookmarkStart w:id="80" w:name="_Hlk112924992"/>
            <w:r w:rsidRPr="00AA05C4">
              <w:rPr>
                <w:b/>
                <w:szCs w:val="18"/>
              </w:rPr>
              <w:t>Digital Capability Framework for Workforce Skills project</w:t>
            </w:r>
            <w:r w:rsidRPr="0053337C">
              <w:rPr>
                <w:szCs w:val="18"/>
              </w:rPr>
              <w:t>: initiated by the Australian Industry and Skills Committee, the project is developing</w:t>
            </w:r>
            <w:r w:rsidRPr="004627D9">
              <w:rPr>
                <w:szCs w:val="18"/>
              </w:rPr>
              <w:t xml:space="preserve"> a Framework that provides a common language for the description of digital skills, as well as a set of tools to identify the digital skills within Vocation Education and Training qualifications and emerging high demand digital skills.</w:t>
            </w:r>
            <w:bookmarkEnd w:id="80"/>
          </w:p>
        </w:tc>
        <w:tc>
          <w:tcPr>
            <w:tcW w:w="2112" w:type="dxa"/>
          </w:tcPr>
          <w:p w14:paraId="6FC122EA" w14:textId="77777777" w:rsidR="00091566" w:rsidRPr="004627D9" w:rsidRDefault="00091566" w:rsidP="003B3EC4">
            <w:pPr>
              <w:spacing w:line="240" w:lineRule="auto"/>
              <w:jc w:val="center"/>
              <w:rPr>
                <w:szCs w:val="18"/>
              </w:rPr>
            </w:pPr>
            <w:r w:rsidRPr="00AA05C4">
              <w:rPr>
                <w:szCs w:val="18"/>
              </w:rPr>
              <w:t>Universal</w:t>
            </w:r>
          </w:p>
        </w:tc>
        <w:tc>
          <w:tcPr>
            <w:tcW w:w="2723" w:type="dxa"/>
          </w:tcPr>
          <w:p w14:paraId="5F656969" w14:textId="17DC92F9" w:rsidR="00091566" w:rsidRPr="00805F43" w:rsidRDefault="00091566" w:rsidP="003B3EC4">
            <w:pPr>
              <w:spacing w:line="240" w:lineRule="auto"/>
              <w:ind w:right="175"/>
              <w:rPr>
                <w:szCs w:val="18"/>
                <w:highlight w:val="yellow"/>
              </w:rPr>
            </w:pPr>
            <w:r w:rsidRPr="00566CB0">
              <w:rPr>
                <w:szCs w:val="18"/>
              </w:rPr>
              <w:t xml:space="preserve">Department </w:t>
            </w:r>
            <w:r w:rsidR="00566CB0">
              <w:rPr>
                <w:szCs w:val="18"/>
              </w:rPr>
              <w:t xml:space="preserve">of </w:t>
            </w:r>
            <w:r w:rsidRPr="00566CB0">
              <w:rPr>
                <w:szCs w:val="18"/>
              </w:rPr>
              <w:t>Employment and Workplace Relations</w:t>
            </w:r>
          </w:p>
        </w:tc>
        <w:tc>
          <w:tcPr>
            <w:tcW w:w="1870" w:type="dxa"/>
          </w:tcPr>
          <w:p w14:paraId="5089CB78" w14:textId="77777777" w:rsidR="00091566" w:rsidRPr="004627D9" w:rsidRDefault="00091566" w:rsidP="003B3EC4">
            <w:pPr>
              <w:spacing w:line="240" w:lineRule="auto"/>
              <w:ind w:left="176"/>
              <w:rPr>
                <w:szCs w:val="18"/>
              </w:rPr>
            </w:pPr>
            <w:r w:rsidRPr="00AA05C4">
              <w:rPr>
                <w:szCs w:val="18"/>
              </w:rPr>
              <w:t>Pipeline</w:t>
            </w:r>
          </w:p>
        </w:tc>
      </w:tr>
      <w:tr w:rsidR="00091566" w14:paraId="2BF42CFD" w14:textId="77777777" w:rsidTr="00566CB0">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738B68AD" w14:textId="77777777" w:rsidR="00091566" w:rsidRPr="00EA2294" w:rsidRDefault="00091566" w:rsidP="003B3EC4">
            <w:pPr>
              <w:spacing w:line="240" w:lineRule="auto"/>
              <w:rPr>
                <w:sz w:val="20"/>
              </w:rPr>
            </w:pPr>
            <w:r w:rsidRPr="00EA2294">
              <w:rPr>
                <w:b/>
              </w:rPr>
              <w:t>The Digital Technologies Hub</w:t>
            </w:r>
            <w:r w:rsidRPr="000916BB">
              <w:t>:</w:t>
            </w:r>
            <w:r w:rsidRPr="00EA2294">
              <w:rPr>
                <w:b/>
              </w:rPr>
              <w:t xml:space="preserve"> </w:t>
            </w:r>
            <w:r w:rsidRPr="00EA2294">
              <w:t>provides learning resources and services for teachers, students, school leaders and parents. It aims to support the implementation of quality Digital Technologies programs and curriculum in schools and to support after school activities. The Hub also leverages events and activities offered by education jurisdictions, industry and other providers.</w:t>
            </w:r>
          </w:p>
        </w:tc>
        <w:tc>
          <w:tcPr>
            <w:tcW w:w="2112" w:type="dxa"/>
          </w:tcPr>
          <w:p w14:paraId="463BAF21" w14:textId="77777777" w:rsidR="00091566" w:rsidRPr="00EA2294" w:rsidRDefault="00091566" w:rsidP="003B3EC4">
            <w:pPr>
              <w:spacing w:line="240" w:lineRule="auto"/>
              <w:jc w:val="center"/>
              <w:rPr>
                <w:sz w:val="20"/>
              </w:rPr>
            </w:pPr>
            <w:r w:rsidRPr="00EA2294">
              <w:t>Universal</w:t>
            </w:r>
          </w:p>
        </w:tc>
        <w:tc>
          <w:tcPr>
            <w:tcW w:w="2723" w:type="dxa"/>
            <w:shd w:val="clear" w:color="auto" w:fill="auto"/>
          </w:tcPr>
          <w:p w14:paraId="7ABA6F9C" w14:textId="77777777" w:rsidR="00091566" w:rsidRPr="00805F43" w:rsidRDefault="00091566" w:rsidP="003B3EC4">
            <w:pPr>
              <w:spacing w:line="240" w:lineRule="auto"/>
              <w:ind w:right="175"/>
              <w:rPr>
                <w:sz w:val="20"/>
                <w:highlight w:val="yellow"/>
              </w:rPr>
            </w:pPr>
            <w:r w:rsidRPr="00566CB0">
              <w:t>Department of Education</w:t>
            </w:r>
          </w:p>
        </w:tc>
        <w:tc>
          <w:tcPr>
            <w:tcW w:w="1870" w:type="dxa"/>
          </w:tcPr>
          <w:p w14:paraId="5D589FB8" w14:textId="77777777" w:rsidR="00091566" w:rsidRPr="00EA2294" w:rsidRDefault="00091566" w:rsidP="003B3EC4">
            <w:pPr>
              <w:spacing w:line="240" w:lineRule="auto"/>
              <w:ind w:left="176"/>
              <w:rPr>
                <w:sz w:val="20"/>
              </w:rPr>
            </w:pPr>
            <w:r w:rsidRPr="00EA2294">
              <w:t>Existing</w:t>
            </w:r>
          </w:p>
        </w:tc>
      </w:tr>
      <w:tr w:rsidR="00091566" w:rsidRPr="00501838" w14:paraId="0B013564"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516EA2E7" w14:textId="77777777" w:rsidR="00091566" w:rsidRPr="00EA2294" w:rsidRDefault="00091566" w:rsidP="003B3EC4">
            <w:pPr>
              <w:spacing w:line="240" w:lineRule="auto"/>
              <w:rPr>
                <w:sz w:val="20"/>
              </w:rPr>
            </w:pPr>
            <w:r w:rsidRPr="00EA2294">
              <w:rPr>
                <w:b/>
              </w:rPr>
              <w:t>Digital Skills Cadetship Trial</w:t>
            </w:r>
            <w:r w:rsidRPr="000916BB">
              <w:t xml:space="preserve">: </w:t>
            </w:r>
            <w:r w:rsidRPr="00EA2294">
              <w:t xml:space="preserve">supporting innovative approaches to cadetships for digital career paths, to increase the number of Australians with digital skills. </w:t>
            </w:r>
          </w:p>
        </w:tc>
        <w:tc>
          <w:tcPr>
            <w:tcW w:w="2112" w:type="dxa"/>
          </w:tcPr>
          <w:p w14:paraId="1C6C4C37" w14:textId="77777777" w:rsidR="00091566" w:rsidRPr="00EA2294" w:rsidRDefault="00091566" w:rsidP="003B3EC4">
            <w:pPr>
              <w:spacing w:line="240" w:lineRule="auto"/>
              <w:jc w:val="center"/>
              <w:rPr>
                <w:sz w:val="20"/>
              </w:rPr>
            </w:pPr>
            <w:r w:rsidRPr="00EA2294">
              <w:t>Universal</w:t>
            </w:r>
          </w:p>
        </w:tc>
        <w:tc>
          <w:tcPr>
            <w:tcW w:w="2723" w:type="dxa"/>
          </w:tcPr>
          <w:p w14:paraId="01B49AB9" w14:textId="66EDBD23" w:rsidR="00091566" w:rsidRPr="00805F43" w:rsidRDefault="00091566" w:rsidP="00566CB0">
            <w:pPr>
              <w:spacing w:line="240" w:lineRule="auto"/>
              <w:ind w:right="175"/>
              <w:rPr>
                <w:sz w:val="20"/>
                <w:highlight w:val="yellow"/>
              </w:rPr>
            </w:pPr>
            <w:r w:rsidRPr="00566CB0">
              <w:t xml:space="preserve">Department </w:t>
            </w:r>
            <w:r w:rsidR="00566CB0" w:rsidRPr="00566CB0">
              <w:t xml:space="preserve">of </w:t>
            </w:r>
            <w:r w:rsidRPr="00566CB0">
              <w:t>Employment</w:t>
            </w:r>
            <w:r w:rsidR="00566CB0" w:rsidRPr="00566CB0">
              <w:t xml:space="preserve"> and Workplace Relations</w:t>
            </w:r>
          </w:p>
        </w:tc>
        <w:tc>
          <w:tcPr>
            <w:tcW w:w="1870" w:type="dxa"/>
          </w:tcPr>
          <w:p w14:paraId="08A05C4A" w14:textId="77777777" w:rsidR="00091566" w:rsidRPr="00EA2294" w:rsidRDefault="00091566" w:rsidP="003B3EC4">
            <w:pPr>
              <w:spacing w:line="240" w:lineRule="auto"/>
              <w:ind w:left="176"/>
              <w:rPr>
                <w:sz w:val="20"/>
              </w:rPr>
            </w:pPr>
            <w:r w:rsidRPr="00EA2294">
              <w:t>Pipeline</w:t>
            </w:r>
          </w:p>
        </w:tc>
      </w:tr>
      <w:tr w:rsidR="00091566" w:rsidRPr="00501838" w14:paraId="32946AFE"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4869F1C5" w14:textId="77777777" w:rsidR="00091566" w:rsidRPr="00EA2294" w:rsidRDefault="00091566" w:rsidP="003B3EC4">
            <w:pPr>
              <w:spacing w:line="240" w:lineRule="auto"/>
              <w:rPr>
                <w:sz w:val="20"/>
              </w:rPr>
            </w:pPr>
            <w:r w:rsidRPr="00EA2294">
              <w:rPr>
                <w:b/>
              </w:rPr>
              <w:t>Digital Skills Organisation Pilot</w:t>
            </w:r>
            <w:r w:rsidRPr="000916BB">
              <w:t xml:space="preserve">: </w:t>
            </w:r>
            <w:r w:rsidRPr="00EA2294">
              <w:t>shaping the national training system, testing innovative solutions to ensure that digital training meets the skills needs of employers and building Australia’s digital workforce. Working on identifying skills needs, developing agile qualifications, and improving the quality of training delivery and assessment to provide the competitive edge needed in the global market. </w:t>
            </w:r>
          </w:p>
        </w:tc>
        <w:tc>
          <w:tcPr>
            <w:tcW w:w="2112" w:type="dxa"/>
          </w:tcPr>
          <w:p w14:paraId="236CE2D8" w14:textId="77777777" w:rsidR="00091566" w:rsidRPr="00EA2294" w:rsidRDefault="00091566" w:rsidP="003B3EC4">
            <w:pPr>
              <w:spacing w:line="240" w:lineRule="auto"/>
              <w:jc w:val="center"/>
              <w:rPr>
                <w:sz w:val="20"/>
              </w:rPr>
            </w:pPr>
            <w:r w:rsidRPr="00EA2294">
              <w:t>Universal</w:t>
            </w:r>
          </w:p>
        </w:tc>
        <w:tc>
          <w:tcPr>
            <w:tcW w:w="2723" w:type="dxa"/>
          </w:tcPr>
          <w:p w14:paraId="234747F8" w14:textId="601ACE88" w:rsidR="00091566" w:rsidRPr="00805F43" w:rsidRDefault="00566CB0" w:rsidP="003B3EC4">
            <w:pPr>
              <w:spacing w:line="240" w:lineRule="auto"/>
              <w:ind w:right="175"/>
              <w:rPr>
                <w:sz w:val="20"/>
                <w:highlight w:val="yellow"/>
              </w:rPr>
            </w:pPr>
            <w:r w:rsidRPr="00566CB0">
              <w:t>Department of Employment and Workplace Relations</w:t>
            </w:r>
          </w:p>
        </w:tc>
        <w:tc>
          <w:tcPr>
            <w:tcW w:w="1870" w:type="dxa"/>
          </w:tcPr>
          <w:p w14:paraId="00A0C439" w14:textId="77777777" w:rsidR="00091566" w:rsidRPr="00EA2294" w:rsidRDefault="00091566" w:rsidP="003B3EC4">
            <w:pPr>
              <w:spacing w:line="240" w:lineRule="auto"/>
              <w:ind w:left="176"/>
              <w:rPr>
                <w:sz w:val="20"/>
              </w:rPr>
            </w:pPr>
            <w:r w:rsidRPr="00EA2294">
              <w:t>Existing</w:t>
            </w:r>
          </w:p>
        </w:tc>
      </w:tr>
      <w:tr w:rsidR="00091566" w14:paraId="56F036FC"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02D9532B" w14:textId="77777777" w:rsidR="00091566" w:rsidRPr="004627D9" w:rsidRDefault="00091566" w:rsidP="003B3EC4">
            <w:pPr>
              <w:spacing w:line="240" w:lineRule="auto"/>
              <w:rPr>
                <w:b/>
                <w:szCs w:val="18"/>
              </w:rPr>
            </w:pPr>
            <w:r w:rsidRPr="004627D9">
              <w:rPr>
                <w:b/>
                <w:szCs w:val="18"/>
              </w:rPr>
              <w:t>Skills for Education and Employment Program and Foundation Skills for Your Future Program</w:t>
            </w:r>
            <w:r w:rsidRPr="004627D9">
              <w:rPr>
                <w:szCs w:val="18"/>
              </w:rPr>
              <w:t>: joint initiatives between the Department of Education and Department of Employment and Workplace Relations, to improve English language, literacy, numeracy and digital literacy (LLND) skills</w:t>
            </w:r>
          </w:p>
        </w:tc>
        <w:tc>
          <w:tcPr>
            <w:tcW w:w="2112" w:type="dxa"/>
          </w:tcPr>
          <w:p w14:paraId="66583CC6" w14:textId="77777777" w:rsidR="00091566" w:rsidRPr="004627D9" w:rsidRDefault="00091566" w:rsidP="003B3EC4">
            <w:pPr>
              <w:spacing w:line="240" w:lineRule="auto"/>
              <w:jc w:val="center"/>
              <w:rPr>
                <w:szCs w:val="18"/>
              </w:rPr>
            </w:pPr>
            <w:r w:rsidRPr="004627D9">
              <w:rPr>
                <w:szCs w:val="18"/>
              </w:rPr>
              <w:t>Universal</w:t>
            </w:r>
          </w:p>
        </w:tc>
        <w:tc>
          <w:tcPr>
            <w:tcW w:w="2723" w:type="dxa"/>
          </w:tcPr>
          <w:p w14:paraId="62205734" w14:textId="7E54814F" w:rsidR="00091566" w:rsidRPr="00805F43" w:rsidRDefault="00566CB0" w:rsidP="003B3EC4">
            <w:pPr>
              <w:spacing w:line="240" w:lineRule="auto"/>
              <w:ind w:right="175"/>
              <w:rPr>
                <w:szCs w:val="18"/>
                <w:highlight w:val="yellow"/>
              </w:rPr>
            </w:pPr>
            <w:r w:rsidRPr="00566CB0">
              <w:t>Department of Employment and Workplace Relations</w:t>
            </w:r>
          </w:p>
        </w:tc>
        <w:tc>
          <w:tcPr>
            <w:tcW w:w="1870" w:type="dxa"/>
          </w:tcPr>
          <w:p w14:paraId="0DBE41D5" w14:textId="77777777" w:rsidR="00091566" w:rsidRPr="0053337C" w:rsidRDefault="00091566" w:rsidP="003B3EC4">
            <w:pPr>
              <w:spacing w:line="240" w:lineRule="auto"/>
              <w:ind w:left="176"/>
              <w:rPr>
                <w:szCs w:val="18"/>
              </w:rPr>
            </w:pPr>
            <w:r w:rsidRPr="0053337C">
              <w:rPr>
                <w:szCs w:val="18"/>
              </w:rPr>
              <w:t>Existing</w:t>
            </w:r>
          </w:p>
        </w:tc>
      </w:tr>
      <w:tr w:rsidR="00091566" w:rsidRPr="00501838" w14:paraId="2D9B35FC"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hideMark/>
          </w:tcPr>
          <w:p w14:paraId="587A3AA3" w14:textId="77777777" w:rsidR="00091566" w:rsidRPr="00EA2294" w:rsidRDefault="00091566" w:rsidP="003B3EC4">
            <w:pPr>
              <w:spacing w:line="240" w:lineRule="auto"/>
              <w:rPr>
                <w:sz w:val="20"/>
              </w:rPr>
            </w:pPr>
            <w:r w:rsidRPr="00EA2294">
              <w:rPr>
                <w:b/>
              </w:rPr>
              <w:t>Foundation Skills for Your Future Remote Community Pilots</w:t>
            </w:r>
            <w:r w:rsidRPr="00EA2294">
              <w:t>:</w:t>
            </w:r>
            <w:r w:rsidRPr="00EA2294">
              <w:rPr>
                <w:b/>
              </w:rPr>
              <w:t xml:space="preserve"> </w:t>
            </w:r>
            <w:r w:rsidRPr="00EA2294">
              <w:t>the program is delivering foundation English Language, Literacy, Numeracy and Digital literacy (LLND) skills, training and assessment in four remote communities.</w:t>
            </w:r>
          </w:p>
        </w:tc>
        <w:tc>
          <w:tcPr>
            <w:tcW w:w="2112" w:type="dxa"/>
            <w:hideMark/>
          </w:tcPr>
          <w:p w14:paraId="642857EE" w14:textId="77777777" w:rsidR="00091566" w:rsidRPr="00EA2294" w:rsidRDefault="00091566" w:rsidP="003B3EC4">
            <w:pPr>
              <w:spacing w:line="240" w:lineRule="auto"/>
              <w:jc w:val="center"/>
              <w:rPr>
                <w:sz w:val="20"/>
              </w:rPr>
            </w:pPr>
            <w:r w:rsidRPr="00EA2294">
              <w:t>Universal</w:t>
            </w:r>
          </w:p>
        </w:tc>
        <w:tc>
          <w:tcPr>
            <w:tcW w:w="2723" w:type="dxa"/>
          </w:tcPr>
          <w:p w14:paraId="7AC221B2" w14:textId="4BDFCCE6" w:rsidR="00091566" w:rsidRPr="00805F43" w:rsidRDefault="003054FA" w:rsidP="003B3EC4">
            <w:pPr>
              <w:spacing w:line="240" w:lineRule="auto"/>
              <w:ind w:right="175"/>
              <w:rPr>
                <w:sz w:val="20"/>
                <w:highlight w:val="yellow"/>
              </w:rPr>
            </w:pPr>
            <w:r w:rsidRPr="00566CB0">
              <w:t>Department of Employment and Workplace Relations</w:t>
            </w:r>
          </w:p>
        </w:tc>
        <w:tc>
          <w:tcPr>
            <w:tcW w:w="1870" w:type="dxa"/>
          </w:tcPr>
          <w:p w14:paraId="04939A83" w14:textId="77777777" w:rsidR="00091566" w:rsidRPr="00EA2294" w:rsidRDefault="00091566" w:rsidP="003B3EC4">
            <w:pPr>
              <w:spacing w:line="240" w:lineRule="auto"/>
              <w:ind w:left="176"/>
              <w:rPr>
                <w:sz w:val="20"/>
              </w:rPr>
            </w:pPr>
            <w:r w:rsidRPr="00EA2294">
              <w:t>Existing</w:t>
            </w:r>
          </w:p>
        </w:tc>
      </w:tr>
      <w:tr w:rsidR="00091566" w14:paraId="41C7A526"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3672C656" w14:textId="77777777" w:rsidR="00091566" w:rsidRPr="004627D9" w:rsidRDefault="00091566" w:rsidP="003B3EC4">
            <w:pPr>
              <w:spacing w:line="240" w:lineRule="auto"/>
              <w:rPr>
                <w:b/>
                <w:szCs w:val="18"/>
              </w:rPr>
            </w:pPr>
            <w:r w:rsidRPr="00AA05C4">
              <w:rPr>
                <w:b/>
                <w:szCs w:val="18"/>
              </w:rPr>
              <w:t>Workforce Specialists</w:t>
            </w:r>
            <w:r w:rsidRPr="0053337C">
              <w:rPr>
                <w:szCs w:val="18"/>
              </w:rPr>
              <w:t>:</w:t>
            </w:r>
            <w:r w:rsidRPr="004627D9">
              <w:rPr>
                <w:b/>
                <w:szCs w:val="18"/>
              </w:rPr>
              <w:t xml:space="preserve"> </w:t>
            </w:r>
            <w:r w:rsidRPr="004627D9">
              <w:rPr>
                <w:szCs w:val="18"/>
              </w:rPr>
              <w:t>these organisations deliver a range of strategic projects to meet the workforce needs of identified key industries and occupations, connecting them to suitable job seekers in Workforce Australia provider and online services.</w:t>
            </w:r>
          </w:p>
        </w:tc>
        <w:tc>
          <w:tcPr>
            <w:tcW w:w="2112" w:type="dxa"/>
          </w:tcPr>
          <w:p w14:paraId="6C2F9726" w14:textId="77777777" w:rsidR="00091566" w:rsidRPr="004627D9" w:rsidRDefault="00091566" w:rsidP="003B3EC4">
            <w:pPr>
              <w:spacing w:line="240" w:lineRule="auto"/>
              <w:jc w:val="center"/>
              <w:rPr>
                <w:szCs w:val="18"/>
              </w:rPr>
            </w:pPr>
            <w:r w:rsidRPr="00AA05C4">
              <w:rPr>
                <w:szCs w:val="18"/>
              </w:rPr>
              <w:t>Universal</w:t>
            </w:r>
          </w:p>
        </w:tc>
        <w:tc>
          <w:tcPr>
            <w:tcW w:w="2723" w:type="dxa"/>
          </w:tcPr>
          <w:p w14:paraId="78C678B3" w14:textId="63369EF1" w:rsidR="00091566" w:rsidRPr="00805F43" w:rsidRDefault="003054FA" w:rsidP="003B3EC4">
            <w:pPr>
              <w:spacing w:line="240" w:lineRule="auto"/>
              <w:ind w:right="175"/>
              <w:rPr>
                <w:szCs w:val="18"/>
                <w:highlight w:val="yellow"/>
              </w:rPr>
            </w:pPr>
            <w:r w:rsidRPr="00566CB0">
              <w:t>Department of Employment and Workplace Relations</w:t>
            </w:r>
          </w:p>
        </w:tc>
        <w:tc>
          <w:tcPr>
            <w:tcW w:w="1870" w:type="dxa"/>
          </w:tcPr>
          <w:p w14:paraId="71115A71" w14:textId="77777777" w:rsidR="00091566" w:rsidRPr="004627D9" w:rsidRDefault="00091566" w:rsidP="003B3EC4">
            <w:pPr>
              <w:spacing w:line="240" w:lineRule="auto"/>
              <w:ind w:left="176"/>
              <w:rPr>
                <w:szCs w:val="18"/>
              </w:rPr>
            </w:pPr>
            <w:r w:rsidRPr="00AA05C4">
              <w:rPr>
                <w:szCs w:val="18"/>
              </w:rPr>
              <w:t>Existing</w:t>
            </w:r>
          </w:p>
        </w:tc>
      </w:tr>
      <w:tr w:rsidR="00091566" w14:paraId="342C68AF"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231785A3" w14:textId="77777777" w:rsidR="00091566" w:rsidRPr="00EA2294" w:rsidRDefault="00091566" w:rsidP="003B3EC4">
            <w:pPr>
              <w:spacing w:line="240" w:lineRule="auto"/>
              <w:rPr>
                <w:b/>
                <w:sz w:val="20"/>
              </w:rPr>
            </w:pPr>
            <w:r w:rsidRPr="00EA2294">
              <w:rPr>
                <w:b/>
              </w:rPr>
              <w:t>Digital Solutions - Australian Small Business Advisory Services</w:t>
            </w:r>
            <w:r w:rsidRPr="00EA2294">
              <w:t>:</w:t>
            </w:r>
            <w:r w:rsidRPr="00EA2294">
              <w:rPr>
                <w:b/>
              </w:rPr>
              <w:t xml:space="preserve"> </w:t>
            </w:r>
            <w:r w:rsidRPr="00EA2294">
              <w:t>s</w:t>
            </w:r>
            <w:r w:rsidRPr="00EA2294">
              <w:rPr>
                <w:lang w:eastAsia="en-AU"/>
              </w:rPr>
              <w:t xml:space="preserve">mall businesses around Australia can access individual support to develop their digital capabilities through the Digital Solutions program. The program offers small businesses low cost, high quality advice on a range of digital solutions to help them meet their business needs. </w:t>
            </w:r>
            <w:r w:rsidRPr="00EA2294">
              <w:t xml:space="preserve">In April 2020, the program was broadened to include general business support for small businesses impacted by the COVID-19 pandemic. </w:t>
            </w:r>
          </w:p>
        </w:tc>
        <w:tc>
          <w:tcPr>
            <w:tcW w:w="2112" w:type="dxa"/>
          </w:tcPr>
          <w:p w14:paraId="586E8818" w14:textId="77777777" w:rsidR="00091566" w:rsidRPr="00EA2294" w:rsidRDefault="00091566" w:rsidP="003B3EC4">
            <w:pPr>
              <w:spacing w:line="240" w:lineRule="auto"/>
              <w:jc w:val="center"/>
              <w:rPr>
                <w:sz w:val="20"/>
              </w:rPr>
            </w:pPr>
            <w:r w:rsidRPr="00EA2294">
              <w:t>Universal</w:t>
            </w:r>
          </w:p>
        </w:tc>
        <w:tc>
          <w:tcPr>
            <w:tcW w:w="2723" w:type="dxa"/>
          </w:tcPr>
          <w:p w14:paraId="2367DE4E" w14:textId="77777777" w:rsidR="00091566" w:rsidRPr="00EA2294" w:rsidRDefault="00091566" w:rsidP="003B3EC4">
            <w:pPr>
              <w:spacing w:line="240" w:lineRule="auto"/>
              <w:ind w:right="175"/>
              <w:rPr>
                <w:sz w:val="20"/>
              </w:rPr>
            </w:pPr>
            <w:r w:rsidRPr="00EA2294">
              <w:t>Department of Industry, Science and Resources</w:t>
            </w:r>
          </w:p>
        </w:tc>
        <w:tc>
          <w:tcPr>
            <w:tcW w:w="1870" w:type="dxa"/>
          </w:tcPr>
          <w:p w14:paraId="62C82B27" w14:textId="77777777" w:rsidR="00091566" w:rsidRPr="00EA2294" w:rsidRDefault="00091566" w:rsidP="003B3EC4">
            <w:pPr>
              <w:spacing w:line="240" w:lineRule="auto"/>
              <w:ind w:left="176"/>
              <w:rPr>
                <w:sz w:val="20"/>
              </w:rPr>
            </w:pPr>
            <w:r w:rsidRPr="00EA2294">
              <w:t>Existing</w:t>
            </w:r>
          </w:p>
        </w:tc>
      </w:tr>
      <w:tr w:rsidR="00091566" w14:paraId="2577024B"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26B8E289" w14:textId="77777777" w:rsidR="00091566" w:rsidRPr="004627D9" w:rsidRDefault="00091566" w:rsidP="003B3EC4">
            <w:pPr>
              <w:spacing w:line="240" w:lineRule="auto"/>
              <w:rPr>
                <w:b/>
                <w:szCs w:val="18"/>
              </w:rPr>
            </w:pPr>
            <w:r w:rsidRPr="004627D9">
              <w:rPr>
                <w:b/>
                <w:szCs w:val="18"/>
              </w:rPr>
              <w:t xml:space="preserve">Digital Work and Study </w:t>
            </w:r>
            <w:r w:rsidRPr="004627D9" w:rsidDel="00A63828">
              <w:rPr>
                <w:b/>
                <w:szCs w:val="18"/>
              </w:rPr>
              <w:t xml:space="preserve">Service </w:t>
            </w:r>
            <w:r w:rsidRPr="004627D9">
              <w:rPr>
                <w:b/>
                <w:szCs w:val="18"/>
              </w:rPr>
              <w:t>(DWSS):</w:t>
            </w:r>
            <w:r w:rsidRPr="004627D9">
              <w:rPr>
                <w:szCs w:val="18"/>
              </w:rPr>
              <w:t xml:space="preserve"> provides support for work and study to young people with mental illness, aged 15 to 25 years, via a digital platform.</w:t>
            </w:r>
          </w:p>
        </w:tc>
        <w:tc>
          <w:tcPr>
            <w:tcW w:w="2112" w:type="dxa"/>
          </w:tcPr>
          <w:p w14:paraId="1DD756E5" w14:textId="77777777" w:rsidR="00091566" w:rsidRPr="004627D9" w:rsidRDefault="00091566" w:rsidP="003B3EC4">
            <w:pPr>
              <w:spacing w:line="240" w:lineRule="auto"/>
              <w:jc w:val="center"/>
              <w:rPr>
                <w:szCs w:val="18"/>
              </w:rPr>
            </w:pPr>
            <w:r w:rsidRPr="004627D9">
              <w:rPr>
                <w:szCs w:val="18"/>
              </w:rPr>
              <w:t>Universal</w:t>
            </w:r>
          </w:p>
        </w:tc>
        <w:tc>
          <w:tcPr>
            <w:tcW w:w="2723" w:type="dxa"/>
          </w:tcPr>
          <w:p w14:paraId="692D60B6" w14:textId="77777777" w:rsidR="00091566" w:rsidRPr="004627D9" w:rsidRDefault="00091566" w:rsidP="003B3EC4">
            <w:pPr>
              <w:spacing w:line="240" w:lineRule="auto"/>
              <w:ind w:right="175"/>
              <w:rPr>
                <w:szCs w:val="18"/>
              </w:rPr>
            </w:pPr>
            <w:r w:rsidRPr="004627D9">
              <w:rPr>
                <w:szCs w:val="18"/>
              </w:rPr>
              <w:t>Department of Social Service</w:t>
            </w:r>
          </w:p>
        </w:tc>
        <w:tc>
          <w:tcPr>
            <w:tcW w:w="1870" w:type="dxa"/>
          </w:tcPr>
          <w:p w14:paraId="0CE417F0" w14:textId="77777777" w:rsidR="00091566" w:rsidRPr="0053337C" w:rsidRDefault="00091566" w:rsidP="003B3EC4">
            <w:pPr>
              <w:spacing w:line="240" w:lineRule="auto"/>
              <w:ind w:left="176"/>
              <w:rPr>
                <w:szCs w:val="18"/>
              </w:rPr>
            </w:pPr>
            <w:r w:rsidRPr="0053337C">
              <w:rPr>
                <w:szCs w:val="18"/>
              </w:rPr>
              <w:t>Existing</w:t>
            </w:r>
          </w:p>
        </w:tc>
      </w:tr>
      <w:tr w:rsidR="00091566" w14:paraId="3E474899"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619FC23F" w14:textId="77777777" w:rsidR="00091566" w:rsidRPr="00246BE0" w:rsidRDefault="00091566" w:rsidP="003B3EC4">
            <w:pPr>
              <w:spacing w:line="240" w:lineRule="auto"/>
              <w:rPr>
                <w:szCs w:val="18"/>
                <w:lang w:eastAsia="en-AU"/>
              </w:rPr>
            </w:pPr>
            <w:r w:rsidRPr="00246BE0">
              <w:rPr>
                <w:b/>
                <w:szCs w:val="18"/>
                <w:lang w:eastAsia="en-AU"/>
              </w:rPr>
              <w:t>Information, Linkages and Capacity Building (ILC):</w:t>
            </w:r>
            <w:r w:rsidRPr="00246BE0">
              <w:rPr>
                <w:szCs w:val="18"/>
                <w:lang w:eastAsia="en-AU"/>
              </w:rPr>
              <w:t xml:space="preserve"> a program which aims to build inclusiveness and capacity, increase access, and create opportunities for people with a disability.</w:t>
            </w:r>
          </w:p>
        </w:tc>
        <w:tc>
          <w:tcPr>
            <w:tcW w:w="2112" w:type="dxa"/>
          </w:tcPr>
          <w:p w14:paraId="48EBE445" w14:textId="77777777" w:rsidR="00091566" w:rsidRPr="00EA2294" w:rsidRDefault="00091566" w:rsidP="003B3EC4">
            <w:pPr>
              <w:spacing w:line="240" w:lineRule="auto"/>
              <w:jc w:val="center"/>
            </w:pPr>
            <w:r>
              <w:t>Universal</w:t>
            </w:r>
          </w:p>
        </w:tc>
        <w:tc>
          <w:tcPr>
            <w:tcW w:w="2723" w:type="dxa"/>
          </w:tcPr>
          <w:p w14:paraId="1CA10ECC" w14:textId="77777777" w:rsidR="00091566" w:rsidRPr="00EA2294" w:rsidRDefault="00091566" w:rsidP="003B3EC4">
            <w:pPr>
              <w:spacing w:line="240" w:lineRule="auto"/>
              <w:ind w:right="175"/>
            </w:pPr>
            <w:r w:rsidRPr="0097550D">
              <w:rPr>
                <w:lang w:eastAsia="en-AU"/>
              </w:rPr>
              <w:t>Department of Social Services</w:t>
            </w:r>
          </w:p>
        </w:tc>
        <w:tc>
          <w:tcPr>
            <w:tcW w:w="1870" w:type="dxa"/>
          </w:tcPr>
          <w:p w14:paraId="69C178E1" w14:textId="77777777" w:rsidR="00091566" w:rsidRPr="00EA2294" w:rsidRDefault="00091566" w:rsidP="003B3EC4">
            <w:pPr>
              <w:spacing w:line="240" w:lineRule="auto"/>
              <w:ind w:left="176"/>
            </w:pPr>
            <w:r>
              <w:t>Existing</w:t>
            </w:r>
          </w:p>
        </w:tc>
      </w:tr>
      <w:tr w:rsidR="00091566" w14:paraId="33BE564A" w14:textId="77777777" w:rsidTr="00FB5D33">
        <w:trPr>
          <w:cnfStyle w:val="000000100000" w:firstRow="0" w:lastRow="0" w:firstColumn="0" w:lastColumn="0" w:oddVBand="0" w:evenVBand="0" w:oddHBand="1" w:evenHBand="0" w:firstRowFirstColumn="0" w:firstRowLastColumn="0" w:lastRowFirstColumn="0" w:lastRowLastColumn="0"/>
          <w:cantSplit/>
          <w:trHeight w:val="569"/>
        </w:trPr>
        <w:tc>
          <w:tcPr>
            <w:tcW w:w="6197" w:type="dxa"/>
            <w:hideMark/>
          </w:tcPr>
          <w:p w14:paraId="4FB8EEE5" w14:textId="77777777" w:rsidR="00091566" w:rsidRPr="00EA2294" w:rsidRDefault="00091566" w:rsidP="003B3EC4">
            <w:pPr>
              <w:spacing w:line="240" w:lineRule="auto"/>
              <w:rPr>
                <w:sz w:val="20"/>
              </w:rPr>
            </w:pPr>
            <w:r w:rsidRPr="00EA2294">
              <w:rPr>
                <w:b/>
              </w:rPr>
              <w:t>Be Connected</w:t>
            </w:r>
            <w:r w:rsidRPr="00EA2294">
              <w:t>: an initiative aimed at increasing the confidence, skills and online safety of older Australians. Be Connected will deliver a range of resources, including digital coaching, specifically for those aged 50 years and over, who have minimal or no engagement with digital technology.</w:t>
            </w:r>
          </w:p>
        </w:tc>
        <w:tc>
          <w:tcPr>
            <w:tcW w:w="2112" w:type="dxa"/>
            <w:hideMark/>
          </w:tcPr>
          <w:p w14:paraId="04B1B4D1" w14:textId="77777777" w:rsidR="00091566" w:rsidRPr="00EA2294" w:rsidRDefault="00091566" w:rsidP="003B3EC4">
            <w:pPr>
              <w:spacing w:line="240" w:lineRule="auto"/>
              <w:jc w:val="center"/>
              <w:rPr>
                <w:sz w:val="20"/>
              </w:rPr>
            </w:pPr>
            <w:r w:rsidRPr="00EA2294">
              <w:t>Universal</w:t>
            </w:r>
          </w:p>
        </w:tc>
        <w:tc>
          <w:tcPr>
            <w:tcW w:w="2723" w:type="dxa"/>
          </w:tcPr>
          <w:p w14:paraId="30725F70" w14:textId="77777777" w:rsidR="00091566" w:rsidRPr="00EA2294" w:rsidRDefault="00091566" w:rsidP="003B3EC4">
            <w:pPr>
              <w:spacing w:line="240" w:lineRule="auto"/>
              <w:ind w:right="175"/>
              <w:rPr>
                <w:sz w:val="20"/>
              </w:rPr>
            </w:pPr>
            <w:r w:rsidRPr="00EA2294">
              <w:t>Department of Social Services/eSafety Commissioner</w:t>
            </w:r>
          </w:p>
        </w:tc>
        <w:tc>
          <w:tcPr>
            <w:tcW w:w="1870" w:type="dxa"/>
          </w:tcPr>
          <w:p w14:paraId="2EC4174B" w14:textId="77777777" w:rsidR="00091566" w:rsidRPr="00EA2294" w:rsidRDefault="00091566" w:rsidP="003B3EC4">
            <w:pPr>
              <w:spacing w:line="240" w:lineRule="auto"/>
              <w:ind w:left="176"/>
              <w:rPr>
                <w:sz w:val="20"/>
              </w:rPr>
            </w:pPr>
            <w:r w:rsidRPr="00EA2294">
              <w:t>Existing</w:t>
            </w:r>
          </w:p>
        </w:tc>
      </w:tr>
      <w:tr w:rsidR="00091566" w14:paraId="5534C515" w14:textId="77777777" w:rsidTr="00FB5D33">
        <w:trPr>
          <w:cnfStyle w:val="000000010000" w:firstRow="0" w:lastRow="0" w:firstColumn="0" w:lastColumn="0" w:oddVBand="0" w:evenVBand="0" w:oddHBand="0" w:evenHBand="1" w:firstRowFirstColumn="0" w:firstRowLastColumn="0" w:lastRowFirstColumn="0" w:lastRowLastColumn="0"/>
          <w:cantSplit/>
          <w:trHeight w:val="569"/>
        </w:trPr>
        <w:tc>
          <w:tcPr>
            <w:tcW w:w="6197" w:type="dxa"/>
            <w:hideMark/>
          </w:tcPr>
          <w:p w14:paraId="280117A5" w14:textId="77777777" w:rsidR="00091566" w:rsidRPr="007D3CBF" w:rsidRDefault="00091566" w:rsidP="003B3EC4">
            <w:pPr>
              <w:spacing w:line="240" w:lineRule="auto"/>
              <w:rPr>
                <w:rFonts w:eastAsia="Calibri" w:cstheme="minorHAnsi"/>
                <w:color w:val="auto"/>
              </w:rPr>
            </w:pPr>
            <w:r w:rsidRPr="000916BB">
              <w:rPr>
                <w:rFonts w:eastAsia="Calibri" w:cstheme="minorHAnsi"/>
                <w:b/>
                <w:bCs/>
                <w:color w:val="auto"/>
              </w:rPr>
              <w:t>Aboriginal and Torres Strait Islander Technology-Facilitated Abuse Resources Program</w:t>
            </w:r>
            <w:r w:rsidRPr="000916BB">
              <w:rPr>
                <w:rFonts w:eastAsia="Calibri" w:cstheme="minorHAnsi"/>
                <w:color w:val="auto"/>
              </w:rPr>
              <w:t xml:space="preserve">: </w:t>
            </w:r>
            <w:r w:rsidRPr="000916BB">
              <w:rPr>
                <w:rFonts w:cstheme="minorHAnsi"/>
              </w:rPr>
              <w:t>resources and training to support First Nations women to identify, report and protect themselves and their children from technology-facilitated abuse. Include</w:t>
            </w:r>
            <w:r>
              <w:rPr>
                <w:rFonts w:cstheme="minorHAnsi"/>
              </w:rPr>
              <w:t>d</w:t>
            </w:r>
            <w:r w:rsidRPr="000916BB">
              <w:rPr>
                <w:rFonts w:cstheme="minorHAnsi"/>
              </w:rPr>
              <w:t xml:space="preserve"> a grants program for Aboriginal Community Controlled Organisations to develop culturally appropriate, place-based resources.</w:t>
            </w:r>
            <w:r w:rsidRPr="000916BB">
              <w:rPr>
                <w:rFonts w:eastAsia="Calibri" w:cstheme="minorHAnsi"/>
                <w:color w:val="auto"/>
              </w:rPr>
              <w:t xml:space="preserve"> </w:t>
            </w:r>
          </w:p>
        </w:tc>
        <w:tc>
          <w:tcPr>
            <w:tcW w:w="2112" w:type="dxa"/>
            <w:hideMark/>
          </w:tcPr>
          <w:p w14:paraId="4CF4E8B6" w14:textId="77777777" w:rsidR="00091566" w:rsidRPr="00EA2294" w:rsidRDefault="00091566" w:rsidP="003B3EC4">
            <w:pPr>
              <w:spacing w:line="240" w:lineRule="auto"/>
              <w:jc w:val="center"/>
              <w:rPr>
                <w:sz w:val="20"/>
              </w:rPr>
            </w:pPr>
            <w:r w:rsidRPr="00EA2294">
              <w:t>Targeted</w:t>
            </w:r>
          </w:p>
        </w:tc>
        <w:tc>
          <w:tcPr>
            <w:tcW w:w="2723" w:type="dxa"/>
          </w:tcPr>
          <w:p w14:paraId="6A906ACD" w14:textId="77777777" w:rsidR="00091566" w:rsidRPr="00EA2294" w:rsidRDefault="00091566" w:rsidP="003B3EC4">
            <w:pPr>
              <w:spacing w:line="240" w:lineRule="auto"/>
              <w:ind w:right="175"/>
              <w:rPr>
                <w:sz w:val="20"/>
              </w:rPr>
            </w:pPr>
            <w:r w:rsidRPr="00EA2294">
              <w:t>eSafety Commissioner</w:t>
            </w:r>
          </w:p>
        </w:tc>
        <w:tc>
          <w:tcPr>
            <w:tcW w:w="1870" w:type="dxa"/>
          </w:tcPr>
          <w:p w14:paraId="415E2EC3" w14:textId="77777777" w:rsidR="00091566" w:rsidRPr="007D3CBF" w:rsidRDefault="00091566" w:rsidP="003B3EC4">
            <w:pPr>
              <w:spacing w:line="240" w:lineRule="auto"/>
              <w:ind w:left="176"/>
            </w:pPr>
            <w:r w:rsidRPr="00EA2294">
              <w:t>Existing</w:t>
            </w:r>
          </w:p>
        </w:tc>
      </w:tr>
      <w:tr w:rsidR="00091566" w:rsidRPr="00501838" w14:paraId="03B0FA96" w14:textId="77777777" w:rsidTr="00FB5D33">
        <w:trPr>
          <w:cnfStyle w:val="000000100000" w:firstRow="0" w:lastRow="0" w:firstColumn="0" w:lastColumn="0" w:oddVBand="0" w:evenVBand="0" w:oddHBand="1" w:evenHBand="0" w:firstRowFirstColumn="0" w:firstRowLastColumn="0" w:lastRowFirstColumn="0" w:lastRowLastColumn="0"/>
          <w:cantSplit/>
          <w:trHeight w:val="569"/>
        </w:trPr>
        <w:tc>
          <w:tcPr>
            <w:tcW w:w="6197" w:type="dxa"/>
          </w:tcPr>
          <w:p w14:paraId="64799317" w14:textId="3549F57F" w:rsidR="00091566" w:rsidRPr="000916BB" w:rsidRDefault="00091566" w:rsidP="00FB7558">
            <w:pPr>
              <w:spacing w:line="240" w:lineRule="auto"/>
              <w:rPr>
                <w:sz w:val="20"/>
              </w:rPr>
            </w:pPr>
            <w:r w:rsidRPr="000916BB">
              <w:rPr>
                <w:b/>
              </w:rPr>
              <w:t>Adult Online Abuse</w:t>
            </w:r>
            <w:r w:rsidRPr="000916BB">
              <w:t xml:space="preserve">: targeted resources to support individuals and communities </w:t>
            </w:r>
            <w:r w:rsidRPr="00EA2294">
              <w:t xml:space="preserve">to </w:t>
            </w:r>
            <w:r w:rsidRPr="000916BB">
              <w:t>address the issue of adult online abuse, including online hate</w:t>
            </w:r>
            <w:r>
              <w:t>,</w:t>
            </w:r>
            <w:r w:rsidRPr="000916BB">
              <w:t>image-based abuse</w:t>
            </w:r>
            <w:r>
              <w:t xml:space="preserve"> and tech abuse in family violence situations. Available in multiple First</w:t>
            </w:r>
            <w:r w:rsidR="00FB7558">
              <w:t> </w:t>
            </w:r>
            <w:r>
              <w:t>Nations languages.</w:t>
            </w:r>
          </w:p>
        </w:tc>
        <w:tc>
          <w:tcPr>
            <w:tcW w:w="2112" w:type="dxa"/>
          </w:tcPr>
          <w:p w14:paraId="270CB8BE" w14:textId="77777777" w:rsidR="00091566" w:rsidRPr="00EA2294" w:rsidRDefault="00091566" w:rsidP="003B3EC4">
            <w:pPr>
              <w:spacing w:line="240" w:lineRule="auto"/>
              <w:jc w:val="center"/>
              <w:rPr>
                <w:sz w:val="20"/>
              </w:rPr>
            </w:pPr>
            <w:r w:rsidRPr="00EA2294">
              <w:t>Targeted</w:t>
            </w:r>
          </w:p>
        </w:tc>
        <w:tc>
          <w:tcPr>
            <w:tcW w:w="2723" w:type="dxa"/>
          </w:tcPr>
          <w:p w14:paraId="2E180D44" w14:textId="77777777" w:rsidR="00091566" w:rsidRPr="00EA2294" w:rsidRDefault="00091566" w:rsidP="003B3EC4">
            <w:pPr>
              <w:spacing w:line="240" w:lineRule="auto"/>
              <w:ind w:right="175"/>
              <w:rPr>
                <w:sz w:val="20"/>
              </w:rPr>
            </w:pPr>
            <w:r w:rsidRPr="00EA2294">
              <w:t>eSafety Commissioner</w:t>
            </w:r>
          </w:p>
        </w:tc>
        <w:tc>
          <w:tcPr>
            <w:tcW w:w="1870" w:type="dxa"/>
          </w:tcPr>
          <w:p w14:paraId="6BC1C50A" w14:textId="77777777" w:rsidR="00091566" w:rsidRPr="00EA2294" w:rsidRDefault="00091566" w:rsidP="003B3EC4">
            <w:pPr>
              <w:spacing w:line="240" w:lineRule="auto"/>
              <w:ind w:left="176"/>
              <w:rPr>
                <w:sz w:val="20"/>
              </w:rPr>
            </w:pPr>
            <w:r>
              <w:t>Existing</w:t>
            </w:r>
          </w:p>
        </w:tc>
      </w:tr>
      <w:tr w:rsidR="00091566" w14:paraId="26B7C2A6"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hideMark/>
          </w:tcPr>
          <w:p w14:paraId="3789F9F9" w14:textId="77777777" w:rsidR="00091566" w:rsidRPr="00EA2294" w:rsidRDefault="00091566" w:rsidP="003B3EC4">
            <w:pPr>
              <w:spacing w:line="240" w:lineRule="auto"/>
              <w:rPr>
                <w:sz w:val="20"/>
              </w:rPr>
            </w:pPr>
            <w:r w:rsidRPr="00EA2294">
              <w:rPr>
                <w:b/>
              </w:rPr>
              <w:t>Be Deadly Online</w:t>
            </w:r>
            <w:r w:rsidRPr="00EA2294">
              <w:t>: learning resources that include lesson plans, animations and posters to address online safety issues such as bullying, reputation and respect. The resources have been developed with First Nations writers and voice actors.</w:t>
            </w:r>
          </w:p>
        </w:tc>
        <w:tc>
          <w:tcPr>
            <w:tcW w:w="2112" w:type="dxa"/>
            <w:hideMark/>
          </w:tcPr>
          <w:p w14:paraId="4347A91D" w14:textId="77777777" w:rsidR="00091566" w:rsidRPr="00EA2294" w:rsidRDefault="00091566" w:rsidP="003B3EC4">
            <w:pPr>
              <w:spacing w:line="240" w:lineRule="auto"/>
              <w:jc w:val="center"/>
              <w:rPr>
                <w:sz w:val="20"/>
              </w:rPr>
            </w:pPr>
            <w:r w:rsidRPr="00EA2294">
              <w:t>Targeted</w:t>
            </w:r>
          </w:p>
        </w:tc>
        <w:tc>
          <w:tcPr>
            <w:tcW w:w="2723" w:type="dxa"/>
          </w:tcPr>
          <w:p w14:paraId="2F2F8757" w14:textId="77777777" w:rsidR="00091566" w:rsidRPr="00EA2294" w:rsidRDefault="00091566" w:rsidP="003B3EC4">
            <w:pPr>
              <w:spacing w:line="240" w:lineRule="auto"/>
              <w:ind w:right="175"/>
              <w:rPr>
                <w:sz w:val="20"/>
              </w:rPr>
            </w:pPr>
            <w:r w:rsidRPr="00EA2294">
              <w:t>eSafety Commissioner</w:t>
            </w:r>
          </w:p>
        </w:tc>
        <w:tc>
          <w:tcPr>
            <w:tcW w:w="1870" w:type="dxa"/>
          </w:tcPr>
          <w:p w14:paraId="4D67EB39" w14:textId="77777777" w:rsidR="00091566" w:rsidRPr="00EA2294" w:rsidRDefault="00091566" w:rsidP="003B3EC4">
            <w:pPr>
              <w:spacing w:line="240" w:lineRule="auto"/>
              <w:ind w:left="176"/>
              <w:rPr>
                <w:sz w:val="20"/>
              </w:rPr>
            </w:pPr>
            <w:r w:rsidRPr="00EA2294">
              <w:t>Existing</w:t>
            </w:r>
          </w:p>
        </w:tc>
      </w:tr>
      <w:tr w:rsidR="00091566" w14:paraId="27BA14A1"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72B32515" w14:textId="77777777" w:rsidR="00091566" w:rsidRPr="00EA2294" w:rsidRDefault="00091566" w:rsidP="003B3EC4">
            <w:pPr>
              <w:spacing w:line="240" w:lineRule="auto"/>
              <w:rPr>
                <w:b/>
                <w:sz w:val="20"/>
              </w:rPr>
            </w:pPr>
            <w:r w:rsidRPr="00EA2294">
              <w:rPr>
                <w:b/>
              </w:rPr>
              <w:t>eSafety</w:t>
            </w:r>
            <w:r w:rsidRPr="000916BB">
              <w:t>:</w:t>
            </w:r>
            <w:r w:rsidRPr="00EA2294">
              <w:rPr>
                <w:b/>
              </w:rPr>
              <w:t xml:space="preserve"> </w:t>
            </w:r>
            <w:r w:rsidRPr="00EA2294">
              <w:t>has a vast array of education and prevention strategies, tailored programs, and reporting schemes to protect and support those most at risk of online harm. eSafety works closely with various communities across Australia to help gain a better understanding of their online experiences, to allow the delivery of meaningful support and help drive behavioural change.</w:t>
            </w:r>
          </w:p>
        </w:tc>
        <w:tc>
          <w:tcPr>
            <w:tcW w:w="2112" w:type="dxa"/>
          </w:tcPr>
          <w:p w14:paraId="5DA27B1B" w14:textId="77777777" w:rsidR="00091566" w:rsidRPr="00EA2294" w:rsidRDefault="00091566" w:rsidP="003B3EC4">
            <w:pPr>
              <w:spacing w:line="240" w:lineRule="auto"/>
              <w:jc w:val="center"/>
              <w:rPr>
                <w:sz w:val="20"/>
              </w:rPr>
            </w:pPr>
            <w:r w:rsidRPr="00EA2294">
              <w:t>Universal</w:t>
            </w:r>
          </w:p>
        </w:tc>
        <w:tc>
          <w:tcPr>
            <w:tcW w:w="2723" w:type="dxa"/>
          </w:tcPr>
          <w:p w14:paraId="3D59AAFA" w14:textId="77777777" w:rsidR="00091566" w:rsidRPr="00EA2294" w:rsidRDefault="00091566" w:rsidP="003B3EC4">
            <w:pPr>
              <w:spacing w:line="240" w:lineRule="auto"/>
              <w:ind w:right="175"/>
              <w:rPr>
                <w:sz w:val="20"/>
              </w:rPr>
            </w:pPr>
            <w:r w:rsidRPr="00EA2294">
              <w:t>eSafety Commissioner</w:t>
            </w:r>
          </w:p>
        </w:tc>
        <w:tc>
          <w:tcPr>
            <w:tcW w:w="1870" w:type="dxa"/>
          </w:tcPr>
          <w:p w14:paraId="34010F70" w14:textId="77777777" w:rsidR="00091566" w:rsidRPr="00EA2294" w:rsidRDefault="00091566" w:rsidP="003B3EC4">
            <w:pPr>
              <w:spacing w:line="240" w:lineRule="auto"/>
              <w:ind w:left="176"/>
              <w:rPr>
                <w:sz w:val="20"/>
              </w:rPr>
            </w:pPr>
            <w:r w:rsidRPr="00EA2294">
              <w:t>Existing</w:t>
            </w:r>
          </w:p>
        </w:tc>
      </w:tr>
      <w:tr w:rsidR="00091566" w14:paraId="5067E41B"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28B62F45" w14:textId="7E30E089" w:rsidR="00091566" w:rsidRPr="007D3CBF" w:rsidRDefault="00091566" w:rsidP="00FB7558">
            <w:pPr>
              <w:spacing w:line="240" w:lineRule="auto"/>
              <w:rPr>
                <w:b/>
                <w:szCs w:val="18"/>
              </w:rPr>
            </w:pPr>
            <w:r>
              <w:rPr>
                <w:b/>
                <w:szCs w:val="18"/>
              </w:rPr>
              <w:t xml:space="preserve">Preventing Tech-based Abuse of Women Grants Program: </w:t>
            </w:r>
            <w:r>
              <w:rPr>
                <w:rFonts w:eastAsia="Calibri" w:cstheme="minorHAnsi"/>
                <w:color w:val="auto"/>
              </w:rPr>
              <w:t>Part of the Australian Government’s commitment to improving the safety of Australian women and their children through the prevention of technology-facilitated gender-based violence. The program will be delivered from 2023 to 2028 with a total of $10</w:t>
            </w:r>
            <w:r w:rsidR="00FB7558">
              <w:rPr>
                <w:rFonts w:eastAsia="Calibri" w:cstheme="minorHAnsi"/>
                <w:color w:val="auto"/>
              </w:rPr>
              <w:t> </w:t>
            </w:r>
            <w:r>
              <w:rPr>
                <w:rFonts w:eastAsia="Calibri" w:cstheme="minorHAnsi"/>
                <w:color w:val="auto"/>
              </w:rPr>
              <w:t>million available over at least three rounds.</w:t>
            </w:r>
          </w:p>
        </w:tc>
        <w:tc>
          <w:tcPr>
            <w:tcW w:w="2112" w:type="dxa"/>
          </w:tcPr>
          <w:p w14:paraId="7040282E" w14:textId="77777777" w:rsidR="00091566" w:rsidRPr="0053337C" w:rsidRDefault="00091566" w:rsidP="003B3EC4">
            <w:pPr>
              <w:spacing w:line="240" w:lineRule="auto"/>
              <w:jc w:val="center"/>
              <w:rPr>
                <w:szCs w:val="18"/>
              </w:rPr>
            </w:pPr>
            <w:r>
              <w:rPr>
                <w:szCs w:val="18"/>
              </w:rPr>
              <w:t>Universal</w:t>
            </w:r>
          </w:p>
        </w:tc>
        <w:tc>
          <w:tcPr>
            <w:tcW w:w="2723" w:type="dxa"/>
          </w:tcPr>
          <w:p w14:paraId="68525CCD" w14:textId="77777777" w:rsidR="00091566" w:rsidRPr="00EA2294" w:rsidRDefault="00091566" w:rsidP="003B3EC4">
            <w:pPr>
              <w:spacing w:line="240" w:lineRule="auto"/>
              <w:ind w:right="175"/>
            </w:pPr>
            <w:r>
              <w:t>eSafety Commissioner</w:t>
            </w:r>
          </w:p>
        </w:tc>
        <w:tc>
          <w:tcPr>
            <w:tcW w:w="1870" w:type="dxa"/>
          </w:tcPr>
          <w:p w14:paraId="3ABF1A7C" w14:textId="77777777" w:rsidR="00091566" w:rsidRPr="00EA2294" w:rsidRDefault="00091566" w:rsidP="003B3EC4">
            <w:pPr>
              <w:spacing w:line="240" w:lineRule="auto"/>
              <w:ind w:left="176"/>
            </w:pPr>
            <w:r>
              <w:t>Existing</w:t>
            </w:r>
          </w:p>
        </w:tc>
      </w:tr>
      <w:tr w:rsidR="00091566" w:rsidRPr="00501838" w14:paraId="3D251822" w14:textId="77777777" w:rsidTr="00FB5D33">
        <w:trPr>
          <w:cnfStyle w:val="000000100000" w:firstRow="0" w:lastRow="0" w:firstColumn="0" w:lastColumn="0" w:oddVBand="0" w:evenVBand="0" w:oddHBand="1" w:evenHBand="0" w:firstRowFirstColumn="0" w:firstRowLastColumn="0" w:lastRowFirstColumn="0" w:lastRowLastColumn="0"/>
          <w:cantSplit/>
          <w:trHeight w:val="569"/>
        </w:trPr>
        <w:tc>
          <w:tcPr>
            <w:tcW w:w="6197" w:type="dxa"/>
          </w:tcPr>
          <w:p w14:paraId="3CA6D094" w14:textId="77777777" w:rsidR="00091566" w:rsidRPr="00C062C0" w:rsidRDefault="0079781A" w:rsidP="003B3EC4">
            <w:pPr>
              <w:spacing w:line="240" w:lineRule="auto"/>
              <w:rPr>
                <w:b/>
                <w:szCs w:val="18"/>
              </w:rPr>
            </w:pPr>
            <w:hyperlink r:id="rId55" w:history="1">
              <w:r w:rsidR="00091566" w:rsidRPr="00C062C0">
                <w:rPr>
                  <w:b/>
                  <w:szCs w:val="18"/>
                </w:rPr>
                <w:t>Online Safety Grants Program</w:t>
              </w:r>
            </w:hyperlink>
            <w:r w:rsidR="00091566" w:rsidRPr="00C062C0">
              <w:rPr>
                <w:b/>
                <w:sz w:val="20"/>
                <w:szCs w:val="18"/>
              </w:rPr>
              <w:t>:</w:t>
            </w:r>
            <w:r w:rsidR="00091566" w:rsidRPr="00C062C0">
              <w:rPr>
                <w:sz w:val="20"/>
                <w:szCs w:val="18"/>
              </w:rPr>
              <w:t xml:space="preserve"> provides funding to non-government organisations to deliver practical, innovative online safety education and training projects targeted to children, young people and their communities, or training to those who work with them. </w:t>
            </w:r>
          </w:p>
        </w:tc>
        <w:tc>
          <w:tcPr>
            <w:tcW w:w="2112" w:type="dxa"/>
          </w:tcPr>
          <w:p w14:paraId="669C7F67" w14:textId="77777777" w:rsidR="00091566" w:rsidRPr="00EA2294" w:rsidRDefault="00091566" w:rsidP="003B3EC4">
            <w:pPr>
              <w:spacing w:line="240" w:lineRule="auto"/>
              <w:jc w:val="center"/>
            </w:pPr>
            <w:r>
              <w:t>Targeted</w:t>
            </w:r>
          </w:p>
        </w:tc>
        <w:tc>
          <w:tcPr>
            <w:tcW w:w="2723" w:type="dxa"/>
          </w:tcPr>
          <w:p w14:paraId="1CD070C1" w14:textId="77777777" w:rsidR="00091566" w:rsidRPr="00EA2294" w:rsidRDefault="00091566" w:rsidP="003B3EC4">
            <w:pPr>
              <w:spacing w:line="240" w:lineRule="auto"/>
              <w:ind w:right="175"/>
            </w:pPr>
            <w:r w:rsidRPr="00EA2294">
              <w:t>eSafety Commissioner</w:t>
            </w:r>
          </w:p>
        </w:tc>
        <w:tc>
          <w:tcPr>
            <w:tcW w:w="1870" w:type="dxa"/>
          </w:tcPr>
          <w:p w14:paraId="038269E5" w14:textId="77777777" w:rsidR="00091566" w:rsidRPr="00EA2294" w:rsidRDefault="00091566" w:rsidP="003B3EC4">
            <w:pPr>
              <w:spacing w:line="240" w:lineRule="auto"/>
              <w:ind w:left="176"/>
            </w:pPr>
            <w:r>
              <w:t>Existing</w:t>
            </w:r>
          </w:p>
        </w:tc>
      </w:tr>
      <w:tr w:rsidR="00091566" w:rsidRPr="00501838" w14:paraId="531DF435" w14:textId="77777777" w:rsidTr="00FB5D33">
        <w:trPr>
          <w:cnfStyle w:val="000000010000" w:firstRow="0" w:lastRow="0" w:firstColumn="0" w:lastColumn="0" w:oddVBand="0" w:evenVBand="0" w:oddHBand="0" w:evenHBand="1" w:firstRowFirstColumn="0" w:firstRowLastColumn="0" w:lastRowFirstColumn="0" w:lastRowLastColumn="0"/>
          <w:cantSplit/>
          <w:trHeight w:val="432"/>
        </w:trPr>
        <w:tc>
          <w:tcPr>
            <w:tcW w:w="6197" w:type="dxa"/>
          </w:tcPr>
          <w:p w14:paraId="531BB50E" w14:textId="77777777" w:rsidR="00091566" w:rsidRPr="004627D9" w:rsidRDefault="00091566" w:rsidP="003B3EC4">
            <w:pPr>
              <w:spacing w:line="240" w:lineRule="auto"/>
              <w:rPr>
                <w:szCs w:val="18"/>
              </w:rPr>
            </w:pPr>
            <w:r>
              <w:rPr>
                <w:b/>
                <w:szCs w:val="18"/>
              </w:rPr>
              <w:t>Kinship Carers</w:t>
            </w:r>
            <w:r w:rsidRPr="00AA05C4">
              <w:rPr>
                <w:b/>
                <w:szCs w:val="18"/>
              </w:rPr>
              <w:t>Guide</w:t>
            </w:r>
            <w:r>
              <w:rPr>
                <w:szCs w:val="18"/>
              </w:rPr>
              <w:t>: a targeted online safety guide for Kinship Carers and the children in their care, based on the practice of two-way learning.</w:t>
            </w:r>
          </w:p>
        </w:tc>
        <w:tc>
          <w:tcPr>
            <w:tcW w:w="2112" w:type="dxa"/>
          </w:tcPr>
          <w:p w14:paraId="68FDB8B8" w14:textId="77777777" w:rsidR="00091566" w:rsidRPr="004627D9" w:rsidRDefault="00091566" w:rsidP="003B3EC4">
            <w:pPr>
              <w:spacing w:line="240" w:lineRule="auto"/>
              <w:jc w:val="center"/>
              <w:rPr>
                <w:szCs w:val="18"/>
              </w:rPr>
            </w:pPr>
            <w:r w:rsidRPr="00AA05C4">
              <w:rPr>
                <w:szCs w:val="18"/>
              </w:rPr>
              <w:t>Targeted</w:t>
            </w:r>
          </w:p>
        </w:tc>
        <w:tc>
          <w:tcPr>
            <w:tcW w:w="2723" w:type="dxa"/>
          </w:tcPr>
          <w:p w14:paraId="68A4547E" w14:textId="77777777" w:rsidR="00091566" w:rsidRPr="004627D9" w:rsidRDefault="00091566" w:rsidP="003B3EC4">
            <w:pPr>
              <w:spacing w:line="240" w:lineRule="auto"/>
              <w:ind w:right="175"/>
              <w:rPr>
                <w:szCs w:val="18"/>
              </w:rPr>
            </w:pPr>
            <w:r w:rsidRPr="00AA05C4">
              <w:rPr>
                <w:szCs w:val="18"/>
              </w:rPr>
              <w:t>eSafety Commissioner</w:t>
            </w:r>
          </w:p>
        </w:tc>
        <w:tc>
          <w:tcPr>
            <w:tcW w:w="1870" w:type="dxa"/>
          </w:tcPr>
          <w:p w14:paraId="034A43F6" w14:textId="77777777" w:rsidR="00091566" w:rsidRPr="004627D9" w:rsidRDefault="00091566" w:rsidP="003B3EC4">
            <w:pPr>
              <w:spacing w:line="240" w:lineRule="auto"/>
              <w:ind w:left="176"/>
              <w:rPr>
                <w:szCs w:val="18"/>
              </w:rPr>
            </w:pPr>
            <w:r w:rsidRPr="00AA05C4">
              <w:rPr>
                <w:szCs w:val="18"/>
              </w:rPr>
              <w:t>Pipeline</w:t>
            </w:r>
          </w:p>
        </w:tc>
      </w:tr>
      <w:tr w:rsidR="00091566" w14:paraId="518B85C9"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3F2E65CE" w14:textId="77777777" w:rsidR="00091566" w:rsidRPr="004627D9" w:rsidRDefault="00091566" w:rsidP="003B3EC4">
            <w:pPr>
              <w:spacing w:line="240" w:lineRule="auto"/>
              <w:rPr>
                <w:szCs w:val="18"/>
              </w:rPr>
            </w:pPr>
            <w:r w:rsidRPr="00AA05C4">
              <w:rPr>
                <w:b/>
                <w:szCs w:val="18"/>
              </w:rPr>
              <w:t xml:space="preserve">Technology-Facilitated Abuse Toolkits for Aboriginal and Torres Strait Islander Elders: </w:t>
            </w:r>
            <w:r w:rsidRPr="0053337C">
              <w:rPr>
                <w:szCs w:val="18"/>
              </w:rPr>
              <w:t xml:space="preserve"> supporting </w:t>
            </w:r>
            <w:r w:rsidRPr="004627D9">
              <w:rPr>
                <w:szCs w:val="18"/>
              </w:rPr>
              <w:t>First Nations Elders to have conversations with their communities about technology-facilitated abuse and the sharing of fight videos.</w:t>
            </w:r>
          </w:p>
        </w:tc>
        <w:tc>
          <w:tcPr>
            <w:tcW w:w="2112" w:type="dxa"/>
          </w:tcPr>
          <w:p w14:paraId="7204646D" w14:textId="77777777" w:rsidR="00091566" w:rsidRPr="004627D9" w:rsidRDefault="00091566" w:rsidP="003B3EC4">
            <w:pPr>
              <w:spacing w:line="240" w:lineRule="auto"/>
              <w:jc w:val="center"/>
              <w:rPr>
                <w:szCs w:val="18"/>
              </w:rPr>
            </w:pPr>
            <w:r w:rsidRPr="00AA05C4">
              <w:rPr>
                <w:szCs w:val="18"/>
              </w:rPr>
              <w:t>Targeted</w:t>
            </w:r>
          </w:p>
        </w:tc>
        <w:tc>
          <w:tcPr>
            <w:tcW w:w="2723" w:type="dxa"/>
          </w:tcPr>
          <w:p w14:paraId="2D8DAC93" w14:textId="77777777" w:rsidR="00091566" w:rsidRPr="004627D9" w:rsidRDefault="00091566" w:rsidP="003B3EC4">
            <w:pPr>
              <w:spacing w:line="240" w:lineRule="auto"/>
              <w:ind w:right="175"/>
              <w:rPr>
                <w:szCs w:val="18"/>
              </w:rPr>
            </w:pPr>
            <w:r w:rsidRPr="00AA05C4">
              <w:rPr>
                <w:szCs w:val="18"/>
              </w:rPr>
              <w:t>eSafety Commissioner</w:t>
            </w:r>
          </w:p>
        </w:tc>
        <w:tc>
          <w:tcPr>
            <w:tcW w:w="1870" w:type="dxa"/>
          </w:tcPr>
          <w:p w14:paraId="2F224A5C" w14:textId="77777777" w:rsidR="00091566" w:rsidRPr="004627D9" w:rsidRDefault="00091566" w:rsidP="003B3EC4">
            <w:pPr>
              <w:spacing w:line="240" w:lineRule="auto"/>
              <w:ind w:left="176"/>
              <w:rPr>
                <w:szCs w:val="18"/>
              </w:rPr>
            </w:pPr>
            <w:r w:rsidRPr="00AA05C4">
              <w:rPr>
                <w:szCs w:val="18"/>
              </w:rPr>
              <w:t>Pipeline</w:t>
            </w:r>
          </w:p>
        </w:tc>
      </w:tr>
      <w:tr w:rsidR="00091566" w:rsidRPr="00501838" w14:paraId="62B95C86"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70984C1B" w14:textId="77777777" w:rsidR="00091566" w:rsidRPr="00EA2294" w:rsidRDefault="00091566" w:rsidP="003B3EC4">
            <w:pPr>
              <w:spacing w:line="240" w:lineRule="auto"/>
              <w:rPr>
                <w:b/>
                <w:sz w:val="20"/>
              </w:rPr>
            </w:pPr>
            <w:r w:rsidRPr="00EA2294">
              <w:rPr>
                <w:b/>
              </w:rPr>
              <w:t>Your Online Journey app</w:t>
            </w:r>
            <w:r w:rsidRPr="00EA2294">
              <w:t>: an app and supporting training guide developed to meet the digital literacy and online safety needs of individuals with low digital confidence living in remote communities.</w:t>
            </w:r>
          </w:p>
        </w:tc>
        <w:tc>
          <w:tcPr>
            <w:tcW w:w="2112" w:type="dxa"/>
          </w:tcPr>
          <w:p w14:paraId="1DAC8AB7" w14:textId="77777777" w:rsidR="00091566" w:rsidRPr="00EA2294" w:rsidRDefault="00091566" w:rsidP="003B3EC4">
            <w:pPr>
              <w:spacing w:line="240" w:lineRule="auto"/>
              <w:jc w:val="center"/>
              <w:rPr>
                <w:sz w:val="20"/>
              </w:rPr>
            </w:pPr>
            <w:r w:rsidRPr="00EA2294">
              <w:t>Targeted</w:t>
            </w:r>
          </w:p>
        </w:tc>
        <w:tc>
          <w:tcPr>
            <w:tcW w:w="2723" w:type="dxa"/>
          </w:tcPr>
          <w:p w14:paraId="7F525F53" w14:textId="77777777" w:rsidR="00091566" w:rsidRPr="00EA2294" w:rsidRDefault="00091566" w:rsidP="003B3EC4">
            <w:pPr>
              <w:spacing w:line="240" w:lineRule="auto"/>
              <w:ind w:right="175"/>
              <w:rPr>
                <w:sz w:val="20"/>
              </w:rPr>
            </w:pPr>
            <w:r w:rsidRPr="00EA2294">
              <w:t>eSafety Commissioner</w:t>
            </w:r>
          </w:p>
        </w:tc>
        <w:tc>
          <w:tcPr>
            <w:tcW w:w="1870" w:type="dxa"/>
          </w:tcPr>
          <w:p w14:paraId="161FF2FC" w14:textId="77777777" w:rsidR="00091566" w:rsidRPr="00EA2294" w:rsidRDefault="00091566" w:rsidP="003B3EC4">
            <w:pPr>
              <w:spacing w:line="240" w:lineRule="auto"/>
              <w:ind w:left="176"/>
              <w:rPr>
                <w:sz w:val="20"/>
              </w:rPr>
            </w:pPr>
            <w:r w:rsidRPr="00EA2294">
              <w:t>Existing</w:t>
            </w:r>
          </w:p>
        </w:tc>
      </w:tr>
      <w:tr w:rsidR="00091566" w:rsidRPr="00501838" w14:paraId="549DEB10"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7C1F7C9C" w14:textId="77777777" w:rsidR="00091566" w:rsidRPr="000916BB" w:rsidRDefault="00091566" w:rsidP="003B3EC4">
            <w:pPr>
              <w:spacing w:line="240" w:lineRule="auto"/>
              <w:rPr>
                <w:sz w:val="20"/>
              </w:rPr>
            </w:pPr>
            <w:r w:rsidRPr="000916BB">
              <w:rPr>
                <w:b/>
              </w:rPr>
              <w:t>Your Online Journey web resources</w:t>
            </w:r>
            <w:r w:rsidRPr="000916BB">
              <w:t xml:space="preserve">: </w:t>
            </w:r>
            <w:r>
              <w:t>now available on eSafety’s ‘Connecting Safely’ webpage for First Nations with a focus on online safety education for adults.</w:t>
            </w:r>
            <w:r w:rsidRPr="000916BB">
              <w:t>.</w:t>
            </w:r>
          </w:p>
        </w:tc>
        <w:tc>
          <w:tcPr>
            <w:tcW w:w="2112" w:type="dxa"/>
          </w:tcPr>
          <w:p w14:paraId="5EFC5725" w14:textId="77777777" w:rsidR="00091566" w:rsidRPr="00EA2294" w:rsidRDefault="00091566" w:rsidP="003B3EC4">
            <w:pPr>
              <w:spacing w:line="240" w:lineRule="auto"/>
              <w:jc w:val="center"/>
              <w:rPr>
                <w:rFonts w:ascii="Calibri" w:hAnsi="Calibri" w:cs="Calibri"/>
                <w:sz w:val="20"/>
              </w:rPr>
            </w:pPr>
            <w:r w:rsidRPr="00EA2294">
              <w:rPr>
                <w:rFonts w:ascii="Calibri" w:hAnsi="Calibri" w:cs="Calibri"/>
              </w:rPr>
              <w:t>Targeted</w:t>
            </w:r>
          </w:p>
        </w:tc>
        <w:tc>
          <w:tcPr>
            <w:tcW w:w="2723" w:type="dxa"/>
          </w:tcPr>
          <w:p w14:paraId="11A804A1" w14:textId="77777777" w:rsidR="00091566" w:rsidRPr="00EA2294" w:rsidRDefault="00091566" w:rsidP="003B3EC4">
            <w:pPr>
              <w:spacing w:line="240" w:lineRule="auto"/>
              <w:ind w:right="175"/>
              <w:rPr>
                <w:rFonts w:ascii="Calibri" w:hAnsi="Calibri" w:cs="Calibri"/>
                <w:sz w:val="20"/>
              </w:rPr>
            </w:pPr>
            <w:r w:rsidRPr="00EA2294">
              <w:rPr>
                <w:rFonts w:ascii="Calibri" w:hAnsi="Calibri" w:cs="Calibri"/>
              </w:rPr>
              <w:t>eSafety Commissioner</w:t>
            </w:r>
          </w:p>
        </w:tc>
        <w:tc>
          <w:tcPr>
            <w:tcW w:w="1870" w:type="dxa"/>
          </w:tcPr>
          <w:p w14:paraId="75C65453" w14:textId="77777777" w:rsidR="00091566" w:rsidRPr="00EA2294" w:rsidRDefault="00091566" w:rsidP="003B3EC4">
            <w:pPr>
              <w:spacing w:line="240" w:lineRule="auto"/>
              <w:ind w:left="176"/>
              <w:rPr>
                <w:rFonts w:ascii="Calibri" w:hAnsi="Calibri" w:cs="Calibri"/>
                <w:sz w:val="20"/>
              </w:rPr>
            </w:pPr>
            <w:r>
              <w:rPr>
                <w:rFonts w:ascii="Calibri" w:hAnsi="Calibri" w:cs="Calibri"/>
              </w:rPr>
              <w:t>Existing</w:t>
            </w:r>
          </w:p>
        </w:tc>
      </w:tr>
      <w:tr w:rsidR="00091566" w14:paraId="58FC7038"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494FA8D7" w14:textId="77777777" w:rsidR="00091566" w:rsidRPr="00EA2294" w:rsidRDefault="00091566" w:rsidP="003B3EC4">
            <w:pPr>
              <w:spacing w:line="240" w:lineRule="auto"/>
              <w:rPr>
                <w:b/>
                <w:sz w:val="20"/>
              </w:rPr>
            </w:pPr>
            <w:r w:rsidRPr="00EA2294">
              <w:rPr>
                <w:b/>
              </w:rPr>
              <w:t>Basic Online Safety Expectations (BOSE)</w:t>
            </w:r>
            <w:r w:rsidRPr="00EA2294">
              <w:t>:</w:t>
            </w:r>
            <w:r w:rsidRPr="00EA2294">
              <w:rPr>
                <w:b/>
              </w:rPr>
              <w:t xml:space="preserve"> </w:t>
            </w:r>
            <w:r w:rsidRPr="00EA2294">
              <w:t xml:space="preserve">sets out the Government’s expectations for technology firms to help keep children safe online. </w:t>
            </w:r>
          </w:p>
        </w:tc>
        <w:tc>
          <w:tcPr>
            <w:tcW w:w="2112" w:type="dxa"/>
          </w:tcPr>
          <w:p w14:paraId="100D2CC1" w14:textId="77777777" w:rsidR="00091566" w:rsidRPr="00EA2294" w:rsidRDefault="00091566" w:rsidP="003B3EC4">
            <w:pPr>
              <w:spacing w:line="240" w:lineRule="auto"/>
              <w:jc w:val="center"/>
              <w:rPr>
                <w:sz w:val="20"/>
              </w:rPr>
            </w:pPr>
            <w:r w:rsidRPr="00EA2294">
              <w:t>Universal</w:t>
            </w:r>
          </w:p>
        </w:tc>
        <w:tc>
          <w:tcPr>
            <w:tcW w:w="2723" w:type="dxa"/>
          </w:tcPr>
          <w:p w14:paraId="647AAA20" w14:textId="0AB8506A" w:rsidR="00091566" w:rsidRPr="00EA2294" w:rsidRDefault="00091566" w:rsidP="00B27940">
            <w:pPr>
              <w:spacing w:line="240" w:lineRule="auto"/>
              <w:ind w:right="175"/>
              <w:rPr>
                <w:sz w:val="20"/>
              </w:rPr>
            </w:pPr>
            <w:r w:rsidRPr="00EA2294">
              <w:t>D</w:t>
            </w:r>
            <w:r w:rsidR="00B27940">
              <w:t>epartment of Infrastructure, Transport, Regional Development, Communications and the Arts</w:t>
            </w:r>
            <w:r w:rsidR="0091369A">
              <w:t xml:space="preserve"> (led)</w:t>
            </w:r>
            <w:r>
              <w:t>/</w:t>
            </w:r>
            <w:r w:rsidRPr="00EA2294">
              <w:t>eSafety Commissioner</w:t>
            </w:r>
            <w:r w:rsidR="0091369A">
              <w:t xml:space="preserve"> (enforce</w:t>
            </w:r>
            <w:r w:rsidR="00B27940">
              <w:t>ment</w:t>
            </w:r>
            <w:r w:rsidR="0091369A">
              <w:t>)</w:t>
            </w:r>
          </w:p>
        </w:tc>
        <w:tc>
          <w:tcPr>
            <w:tcW w:w="1870" w:type="dxa"/>
          </w:tcPr>
          <w:p w14:paraId="50DD6870" w14:textId="77777777" w:rsidR="00091566" w:rsidRPr="00EA2294" w:rsidRDefault="00091566" w:rsidP="003B3EC4">
            <w:pPr>
              <w:spacing w:line="240" w:lineRule="auto"/>
              <w:ind w:left="176"/>
              <w:rPr>
                <w:sz w:val="20"/>
              </w:rPr>
            </w:pPr>
            <w:r w:rsidRPr="00EA2294">
              <w:t>Existing</w:t>
            </w:r>
          </w:p>
        </w:tc>
      </w:tr>
      <w:tr w:rsidR="00091566" w14:paraId="4A6394E0"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676A04E2" w14:textId="409C795A" w:rsidR="00091566" w:rsidRPr="004627D9" w:rsidRDefault="00091566" w:rsidP="003B3EC4">
            <w:pPr>
              <w:spacing w:line="240" w:lineRule="auto"/>
              <w:rPr>
                <w:b/>
                <w:szCs w:val="18"/>
              </w:rPr>
            </w:pPr>
            <w:r w:rsidRPr="004627D9">
              <w:rPr>
                <w:b/>
                <w:szCs w:val="18"/>
              </w:rPr>
              <w:t>National Digital Health Strategy</w:t>
            </w:r>
            <w:r w:rsidRPr="004627D9">
              <w:rPr>
                <w:szCs w:val="18"/>
              </w:rPr>
              <w:t>: Ongoing partnerships and collaborations with the National Aboriginal Community Controlled Health Organisation (NACCHO),</w:t>
            </w:r>
            <w:r w:rsidR="002F0C9C">
              <w:rPr>
                <w:szCs w:val="18"/>
              </w:rPr>
              <w:t xml:space="preserve"> </w:t>
            </w:r>
            <w:r w:rsidRPr="004627D9">
              <w:rPr>
                <w:szCs w:val="18"/>
              </w:rPr>
              <w:t>the Affiliates and other stakeholders to design and deliver priority projects</w:t>
            </w:r>
            <w:r w:rsidR="002F0C9C">
              <w:rPr>
                <w:szCs w:val="18"/>
              </w:rPr>
              <w:t>.</w:t>
            </w:r>
          </w:p>
        </w:tc>
        <w:tc>
          <w:tcPr>
            <w:tcW w:w="2112" w:type="dxa"/>
          </w:tcPr>
          <w:p w14:paraId="694A4B8F" w14:textId="77777777" w:rsidR="00091566" w:rsidRPr="004627D9" w:rsidRDefault="00091566" w:rsidP="003B3EC4">
            <w:pPr>
              <w:spacing w:line="240" w:lineRule="auto"/>
              <w:jc w:val="center"/>
              <w:rPr>
                <w:szCs w:val="18"/>
              </w:rPr>
            </w:pPr>
            <w:r w:rsidRPr="004627D9">
              <w:rPr>
                <w:szCs w:val="18"/>
              </w:rPr>
              <w:t>Universal</w:t>
            </w:r>
          </w:p>
        </w:tc>
        <w:tc>
          <w:tcPr>
            <w:tcW w:w="2723" w:type="dxa"/>
          </w:tcPr>
          <w:p w14:paraId="624197A5" w14:textId="6989EBD8" w:rsidR="00091566" w:rsidRPr="004627D9" w:rsidRDefault="00236B5D" w:rsidP="003B3EC4">
            <w:pPr>
              <w:spacing w:line="240" w:lineRule="auto"/>
              <w:ind w:right="175"/>
              <w:rPr>
                <w:szCs w:val="18"/>
              </w:rPr>
            </w:pPr>
            <w:r>
              <w:rPr>
                <w:szCs w:val="18"/>
              </w:rPr>
              <w:t>Australian Digital Health Agency</w:t>
            </w:r>
          </w:p>
        </w:tc>
        <w:tc>
          <w:tcPr>
            <w:tcW w:w="1870" w:type="dxa"/>
          </w:tcPr>
          <w:p w14:paraId="096387F6" w14:textId="77777777" w:rsidR="00091566" w:rsidRPr="0053337C" w:rsidRDefault="00091566" w:rsidP="003B3EC4">
            <w:pPr>
              <w:spacing w:line="240" w:lineRule="auto"/>
              <w:ind w:left="176"/>
              <w:rPr>
                <w:szCs w:val="18"/>
              </w:rPr>
            </w:pPr>
            <w:r w:rsidRPr="0053337C">
              <w:rPr>
                <w:szCs w:val="18"/>
              </w:rPr>
              <w:t>Existing</w:t>
            </w:r>
          </w:p>
        </w:tc>
      </w:tr>
      <w:tr w:rsidR="00091566" w14:paraId="59AF8DD3"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69532B2A" w14:textId="54BB915B" w:rsidR="00091566" w:rsidRPr="00EA2294" w:rsidRDefault="00091566" w:rsidP="003B3EC4">
            <w:pPr>
              <w:spacing w:line="240" w:lineRule="auto"/>
              <w:rPr>
                <w:b/>
              </w:rPr>
            </w:pPr>
            <w:r w:rsidRPr="0097550D">
              <w:rPr>
                <w:b/>
              </w:rPr>
              <w:t>Indigenous Higher Education Units (IHEUs):</w:t>
            </w:r>
            <w:r w:rsidRPr="0097550D">
              <w:t xml:space="preserve"> pro</w:t>
            </w:r>
            <w:r w:rsidR="00FB7558">
              <w:t>vide support for First Nations s</w:t>
            </w:r>
            <w:r w:rsidRPr="0097550D">
              <w:t>tudents to achieve academic success, including access to IT equipment and digital skills development.</w:t>
            </w:r>
          </w:p>
        </w:tc>
        <w:tc>
          <w:tcPr>
            <w:tcW w:w="2112" w:type="dxa"/>
          </w:tcPr>
          <w:p w14:paraId="36ABE9A3" w14:textId="77777777" w:rsidR="00091566" w:rsidRPr="00EA2294" w:rsidRDefault="00091566" w:rsidP="003B3EC4">
            <w:pPr>
              <w:spacing w:line="240" w:lineRule="auto"/>
              <w:jc w:val="center"/>
            </w:pPr>
            <w:r>
              <w:t xml:space="preserve">Targeted </w:t>
            </w:r>
          </w:p>
        </w:tc>
        <w:tc>
          <w:tcPr>
            <w:tcW w:w="2723" w:type="dxa"/>
          </w:tcPr>
          <w:p w14:paraId="7C2EE3F5" w14:textId="77777777" w:rsidR="00091566" w:rsidRPr="00EA2294" w:rsidRDefault="00091566" w:rsidP="003B3EC4">
            <w:pPr>
              <w:spacing w:line="240" w:lineRule="auto"/>
              <w:ind w:right="175"/>
            </w:pPr>
            <w:r>
              <w:t>National Indigenous Australians Agency</w:t>
            </w:r>
          </w:p>
        </w:tc>
        <w:tc>
          <w:tcPr>
            <w:tcW w:w="1870" w:type="dxa"/>
          </w:tcPr>
          <w:p w14:paraId="2DEC34BA" w14:textId="77777777" w:rsidR="00091566" w:rsidRPr="00EA2294" w:rsidRDefault="00091566" w:rsidP="003B3EC4">
            <w:pPr>
              <w:spacing w:line="240" w:lineRule="auto"/>
              <w:ind w:left="176"/>
            </w:pPr>
            <w:r>
              <w:t>Existing</w:t>
            </w:r>
          </w:p>
        </w:tc>
      </w:tr>
      <w:tr w:rsidR="00091566" w14:paraId="2FD16EAC"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3EE0B1B7" w14:textId="77777777" w:rsidR="00091566" w:rsidRPr="00EA2294" w:rsidRDefault="00091566" w:rsidP="003B3EC4">
            <w:pPr>
              <w:spacing w:line="240" w:lineRule="auto"/>
              <w:rPr>
                <w:b/>
              </w:rPr>
            </w:pPr>
            <w:r w:rsidRPr="00EA2294">
              <w:rPr>
                <w:b/>
              </w:rPr>
              <w:t>NBN Online Skills Check and Resources</w:t>
            </w:r>
            <w:r w:rsidRPr="000916BB">
              <w:t>:</w:t>
            </w:r>
            <w:r w:rsidRPr="00EA2294">
              <w:rPr>
                <w:b/>
              </w:rPr>
              <w:t xml:space="preserve"> </w:t>
            </w:r>
            <w:r w:rsidRPr="00EA2294">
              <w:t xml:space="preserve">a version of </w:t>
            </w:r>
            <w:r>
              <w:t>NBN Co</w:t>
            </w:r>
            <w:r w:rsidRPr="00EA2294">
              <w:t>’s Online Skills Check and Resource (OSCAR) tool, tailored for First Nations people.</w:t>
            </w:r>
          </w:p>
        </w:tc>
        <w:tc>
          <w:tcPr>
            <w:tcW w:w="2112" w:type="dxa"/>
          </w:tcPr>
          <w:p w14:paraId="4D0EA00F" w14:textId="77777777" w:rsidR="00091566" w:rsidRPr="00EA2294" w:rsidRDefault="00091566" w:rsidP="003B3EC4">
            <w:pPr>
              <w:spacing w:line="240" w:lineRule="auto"/>
              <w:jc w:val="center"/>
            </w:pPr>
            <w:r w:rsidRPr="00EA2294">
              <w:t>Targeted</w:t>
            </w:r>
          </w:p>
        </w:tc>
        <w:tc>
          <w:tcPr>
            <w:tcW w:w="2723" w:type="dxa"/>
          </w:tcPr>
          <w:p w14:paraId="451F2C7A" w14:textId="77777777" w:rsidR="00091566" w:rsidRPr="00EA2294" w:rsidRDefault="00091566" w:rsidP="003B3EC4">
            <w:pPr>
              <w:spacing w:line="240" w:lineRule="auto"/>
              <w:ind w:right="175"/>
            </w:pPr>
            <w:r w:rsidRPr="00EA2294">
              <w:t>NBN Co</w:t>
            </w:r>
          </w:p>
        </w:tc>
        <w:tc>
          <w:tcPr>
            <w:tcW w:w="1870" w:type="dxa"/>
          </w:tcPr>
          <w:p w14:paraId="57FA13AB" w14:textId="77777777" w:rsidR="00091566" w:rsidRPr="00EA2294" w:rsidRDefault="00091566" w:rsidP="003B3EC4">
            <w:pPr>
              <w:spacing w:line="240" w:lineRule="auto"/>
              <w:ind w:left="176"/>
            </w:pPr>
            <w:r w:rsidRPr="00EA2294">
              <w:t>Existing</w:t>
            </w:r>
          </w:p>
        </w:tc>
      </w:tr>
    </w:tbl>
    <w:p w14:paraId="68B1E0BD" w14:textId="740D982E" w:rsidR="002347F0" w:rsidRPr="002347F0" w:rsidRDefault="002347F0" w:rsidP="002347F0">
      <w:pPr>
        <w:pStyle w:val="Heading2"/>
      </w:pPr>
      <w:r w:rsidRPr="002347F0">
        <w:t>Digital ability - New South Wales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digital ability and responsible government or organisation. Programs are noted as either universal or targeted at Indigenous Australians."/>
      </w:tblPr>
      <w:tblGrid>
        <w:gridCol w:w="6197"/>
        <w:gridCol w:w="2112"/>
        <w:gridCol w:w="2723"/>
        <w:gridCol w:w="1870"/>
      </w:tblGrid>
      <w:tr w:rsidR="00703575" w14:paraId="131197A0" w14:textId="77777777" w:rsidTr="00AC6DEC">
        <w:trPr>
          <w:cnfStyle w:val="100000000000" w:firstRow="1" w:lastRow="0" w:firstColumn="0" w:lastColumn="0" w:oddVBand="0" w:evenVBand="0" w:oddHBand="0" w:evenHBand="0" w:firstRowFirstColumn="0" w:firstRowLastColumn="0" w:lastRowFirstColumn="0" w:lastRowLastColumn="0"/>
        </w:trPr>
        <w:tc>
          <w:tcPr>
            <w:tcW w:w="6197" w:type="dxa"/>
            <w:shd w:val="clear" w:color="auto" w:fill="25303B" w:themeFill="accent1"/>
            <w:hideMark/>
          </w:tcPr>
          <w:p w14:paraId="22AF8307" w14:textId="6D17B46F" w:rsidR="00703575" w:rsidRPr="000916BB" w:rsidRDefault="00703575" w:rsidP="00AC6DEC">
            <w:pPr>
              <w:spacing w:after="160" w:line="240" w:lineRule="auto"/>
              <w:rPr>
                <w:color w:val="FFFFFF" w:themeColor="background1"/>
                <w:sz w:val="16"/>
                <w:szCs w:val="16"/>
              </w:rPr>
            </w:pPr>
            <w:bookmarkStart w:id="81" w:name="Title_17"/>
            <w:bookmarkEnd w:id="81"/>
            <w:r w:rsidRPr="000916BB">
              <w:rPr>
                <w:color w:val="FFFFFF" w:themeColor="background1"/>
                <w:sz w:val="16"/>
                <w:szCs w:val="16"/>
              </w:rPr>
              <w:t>Activity and short description</w:t>
            </w:r>
          </w:p>
        </w:tc>
        <w:tc>
          <w:tcPr>
            <w:tcW w:w="2112" w:type="dxa"/>
            <w:shd w:val="clear" w:color="auto" w:fill="25303B" w:themeFill="accent1"/>
            <w:hideMark/>
          </w:tcPr>
          <w:p w14:paraId="42427AD6" w14:textId="6204FFFA" w:rsidR="00703575" w:rsidRPr="000916BB" w:rsidRDefault="00703575" w:rsidP="00FF6D20">
            <w:pPr>
              <w:spacing w:after="160"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723" w:type="dxa"/>
            <w:shd w:val="clear" w:color="auto" w:fill="25303B" w:themeFill="accent1"/>
          </w:tcPr>
          <w:p w14:paraId="0B6F2EAD" w14:textId="77777777" w:rsidR="00703575" w:rsidRPr="000916BB" w:rsidRDefault="00703575" w:rsidP="00AC6DEC">
            <w:pPr>
              <w:spacing w:after="160" w:line="240" w:lineRule="auto"/>
              <w:ind w:right="175"/>
              <w:rPr>
                <w:color w:val="FFFFFF" w:themeColor="background1"/>
                <w:sz w:val="16"/>
                <w:szCs w:val="16"/>
              </w:rPr>
            </w:pPr>
            <w:r w:rsidRPr="000916BB">
              <w:rPr>
                <w:color w:val="FFFFFF" w:themeColor="background1"/>
                <w:sz w:val="16"/>
                <w:szCs w:val="16"/>
              </w:rPr>
              <w:t>Responsible Agency</w:t>
            </w:r>
          </w:p>
        </w:tc>
        <w:tc>
          <w:tcPr>
            <w:tcW w:w="1870" w:type="dxa"/>
            <w:shd w:val="clear" w:color="auto" w:fill="25303B" w:themeFill="accent1"/>
          </w:tcPr>
          <w:p w14:paraId="435E4889" w14:textId="77777777" w:rsidR="00703575" w:rsidRPr="000916BB" w:rsidDel="00A84378" w:rsidRDefault="00703575" w:rsidP="00AC6DEC">
            <w:pPr>
              <w:spacing w:after="160" w:line="240" w:lineRule="auto"/>
              <w:ind w:left="176"/>
              <w:rPr>
                <w:color w:val="FFFFFF" w:themeColor="background1"/>
                <w:sz w:val="16"/>
                <w:szCs w:val="16"/>
              </w:rPr>
            </w:pPr>
            <w:r w:rsidRPr="000916BB">
              <w:rPr>
                <w:color w:val="FFFFFF" w:themeColor="background1"/>
                <w:sz w:val="16"/>
                <w:szCs w:val="16"/>
              </w:rPr>
              <w:t>Existing/Pipeline</w:t>
            </w:r>
          </w:p>
        </w:tc>
      </w:tr>
      <w:tr w:rsidR="00091566" w14:paraId="2569D1E3" w14:textId="77777777" w:rsidTr="003B3EC4">
        <w:trPr>
          <w:cnfStyle w:val="000000100000" w:firstRow="0" w:lastRow="0" w:firstColumn="0" w:lastColumn="0" w:oddVBand="0" w:evenVBand="0" w:oddHBand="1" w:evenHBand="0" w:firstRowFirstColumn="0" w:firstRowLastColumn="0" w:lastRowFirstColumn="0" w:lastRowLastColumn="0"/>
          <w:trHeight w:val="414"/>
        </w:trPr>
        <w:tc>
          <w:tcPr>
            <w:tcW w:w="6197" w:type="dxa"/>
          </w:tcPr>
          <w:p w14:paraId="47F7266D" w14:textId="77777777" w:rsidR="00091566" w:rsidRPr="00EA2294" w:rsidRDefault="00091566" w:rsidP="003B3EC4">
            <w:pPr>
              <w:spacing w:line="240" w:lineRule="auto"/>
              <w:rPr>
                <w:b/>
                <w:bCs/>
                <w:sz w:val="20"/>
              </w:rPr>
            </w:pPr>
            <w:r w:rsidRPr="00EA2294">
              <w:rPr>
                <w:b/>
                <w:bCs/>
              </w:rPr>
              <w:t>Increase and provide adequate resources including support and infrastructure</w:t>
            </w:r>
            <w:r w:rsidRPr="000916BB">
              <w:t>:</w:t>
            </w:r>
            <w:r w:rsidRPr="00EA2294">
              <w:t xml:space="preserve"> TAFE NSW supports First Nations customers in remote and regional NSW to access the appropriate technology to engage in training and education.</w:t>
            </w:r>
          </w:p>
        </w:tc>
        <w:tc>
          <w:tcPr>
            <w:tcW w:w="2112" w:type="dxa"/>
          </w:tcPr>
          <w:p w14:paraId="6F89F8B7" w14:textId="77777777" w:rsidR="00091566" w:rsidRPr="00EA2294" w:rsidRDefault="00091566" w:rsidP="003B3EC4">
            <w:pPr>
              <w:spacing w:line="240" w:lineRule="auto"/>
              <w:jc w:val="center"/>
              <w:rPr>
                <w:sz w:val="20"/>
              </w:rPr>
            </w:pPr>
            <w:r w:rsidRPr="00EA2294">
              <w:t>Targeted</w:t>
            </w:r>
          </w:p>
        </w:tc>
        <w:tc>
          <w:tcPr>
            <w:tcW w:w="2723" w:type="dxa"/>
          </w:tcPr>
          <w:p w14:paraId="1B176B82" w14:textId="77777777" w:rsidR="00091566" w:rsidRPr="00EA2294" w:rsidRDefault="00091566" w:rsidP="003B3EC4">
            <w:pPr>
              <w:spacing w:line="240" w:lineRule="auto"/>
              <w:ind w:right="175"/>
              <w:rPr>
                <w:sz w:val="20"/>
              </w:rPr>
            </w:pPr>
            <w:r w:rsidRPr="00EA2294">
              <w:t xml:space="preserve">TAFE NSW </w:t>
            </w:r>
          </w:p>
        </w:tc>
        <w:tc>
          <w:tcPr>
            <w:tcW w:w="1870" w:type="dxa"/>
          </w:tcPr>
          <w:p w14:paraId="6C842AC6" w14:textId="77777777" w:rsidR="00091566" w:rsidRPr="00EA2294" w:rsidRDefault="00091566" w:rsidP="003B3EC4">
            <w:pPr>
              <w:spacing w:line="240" w:lineRule="auto"/>
              <w:ind w:left="176"/>
              <w:rPr>
                <w:sz w:val="20"/>
              </w:rPr>
            </w:pPr>
            <w:r w:rsidRPr="00EA2294">
              <w:t>Existing</w:t>
            </w:r>
          </w:p>
        </w:tc>
      </w:tr>
      <w:tr w:rsidR="00091566" w14:paraId="3713897E" w14:textId="77777777" w:rsidTr="003B3EC4">
        <w:trPr>
          <w:cnfStyle w:val="000000010000" w:firstRow="0" w:lastRow="0" w:firstColumn="0" w:lastColumn="0" w:oddVBand="0" w:evenVBand="0" w:oddHBand="0" w:evenHBand="1" w:firstRowFirstColumn="0" w:firstRowLastColumn="0" w:lastRowFirstColumn="0" w:lastRowLastColumn="0"/>
          <w:trHeight w:val="414"/>
        </w:trPr>
        <w:tc>
          <w:tcPr>
            <w:tcW w:w="6197" w:type="dxa"/>
          </w:tcPr>
          <w:p w14:paraId="67A5B0ED" w14:textId="77777777" w:rsidR="00091566" w:rsidRPr="00EA2294" w:rsidRDefault="00091566" w:rsidP="003B3EC4">
            <w:pPr>
              <w:spacing w:line="240" w:lineRule="auto"/>
              <w:rPr>
                <w:b/>
                <w:bCs/>
                <w:sz w:val="20"/>
              </w:rPr>
            </w:pPr>
            <w:r w:rsidRPr="00EA2294">
              <w:rPr>
                <w:b/>
                <w:bCs/>
              </w:rPr>
              <w:t>Training programs to build digital literacy</w:t>
            </w:r>
            <w:r w:rsidRPr="000916BB">
              <w:t>:</w:t>
            </w:r>
            <w:r w:rsidRPr="00EA2294">
              <w:rPr>
                <w:b/>
                <w:bCs/>
              </w:rPr>
              <w:t xml:space="preserve"> </w:t>
            </w:r>
            <w:r w:rsidRPr="00EA2294">
              <w:t>TAFE NSW provides accredited and non-accredited digital skills uplift programs addressing skills gaps identified by community.</w:t>
            </w:r>
          </w:p>
        </w:tc>
        <w:tc>
          <w:tcPr>
            <w:tcW w:w="2112" w:type="dxa"/>
          </w:tcPr>
          <w:p w14:paraId="5A816E87" w14:textId="77777777" w:rsidR="00091566" w:rsidRPr="00EA2294" w:rsidRDefault="00091566" w:rsidP="003B3EC4">
            <w:pPr>
              <w:spacing w:line="240" w:lineRule="auto"/>
              <w:jc w:val="center"/>
              <w:rPr>
                <w:sz w:val="20"/>
              </w:rPr>
            </w:pPr>
            <w:r w:rsidRPr="00EA2294">
              <w:t>Targeted</w:t>
            </w:r>
          </w:p>
        </w:tc>
        <w:tc>
          <w:tcPr>
            <w:tcW w:w="2723" w:type="dxa"/>
          </w:tcPr>
          <w:p w14:paraId="327A299B" w14:textId="77777777" w:rsidR="00091566" w:rsidRPr="00EA2294" w:rsidRDefault="00091566" w:rsidP="003B3EC4">
            <w:pPr>
              <w:spacing w:line="240" w:lineRule="auto"/>
              <w:ind w:right="175"/>
              <w:rPr>
                <w:sz w:val="20"/>
              </w:rPr>
            </w:pPr>
            <w:r w:rsidRPr="00EA2294">
              <w:t xml:space="preserve">TAFE NSW </w:t>
            </w:r>
          </w:p>
        </w:tc>
        <w:tc>
          <w:tcPr>
            <w:tcW w:w="1870" w:type="dxa"/>
          </w:tcPr>
          <w:p w14:paraId="139ADCC1" w14:textId="77777777" w:rsidR="00091566" w:rsidRPr="00EA2294" w:rsidRDefault="00091566" w:rsidP="003B3EC4">
            <w:pPr>
              <w:spacing w:line="240" w:lineRule="auto"/>
              <w:ind w:left="176"/>
              <w:rPr>
                <w:sz w:val="20"/>
              </w:rPr>
            </w:pPr>
            <w:r w:rsidRPr="00EA2294">
              <w:t>Existing</w:t>
            </w:r>
          </w:p>
        </w:tc>
      </w:tr>
      <w:tr w:rsidR="00091566" w:rsidRPr="00EA2294" w14:paraId="0169C27F" w14:textId="77777777" w:rsidTr="003B3EC4">
        <w:trPr>
          <w:cnfStyle w:val="000000100000" w:firstRow="0" w:lastRow="0" w:firstColumn="0" w:lastColumn="0" w:oddVBand="0" w:evenVBand="0" w:oddHBand="1" w:evenHBand="0" w:firstRowFirstColumn="0" w:firstRowLastColumn="0" w:lastRowFirstColumn="0" w:lastRowLastColumn="0"/>
          <w:trHeight w:val="414"/>
        </w:trPr>
        <w:tc>
          <w:tcPr>
            <w:tcW w:w="6197" w:type="dxa"/>
          </w:tcPr>
          <w:p w14:paraId="038E7527" w14:textId="77777777" w:rsidR="00091566" w:rsidRPr="000916BB" w:rsidRDefault="00091566" w:rsidP="003B3EC4">
            <w:pPr>
              <w:spacing w:line="240" w:lineRule="auto"/>
              <w:rPr>
                <w:b/>
                <w:bCs/>
                <w:sz w:val="20"/>
              </w:rPr>
            </w:pPr>
            <w:bookmarkStart w:id="82" w:name="_Hlk110593697"/>
            <w:r w:rsidRPr="00EA2294">
              <w:rPr>
                <w:b/>
              </w:rPr>
              <w:t>Digital Skills Uplift Program pilot</w:t>
            </w:r>
            <w:r w:rsidRPr="00EA2294">
              <w:t>: In partnership with BlaQ Aboriginal Corporation, the Department of Customer Service will support First Nations controlled digital organisations to work with Digital Hubs to develop and implement place-based technology skills uplift plans.</w:t>
            </w:r>
            <w:bookmarkEnd w:id="82"/>
          </w:p>
        </w:tc>
        <w:tc>
          <w:tcPr>
            <w:tcW w:w="2112" w:type="dxa"/>
          </w:tcPr>
          <w:p w14:paraId="0B310C7F" w14:textId="77777777" w:rsidR="00091566" w:rsidRPr="00EA2294" w:rsidRDefault="00091566" w:rsidP="003B3EC4">
            <w:pPr>
              <w:spacing w:line="240" w:lineRule="auto"/>
              <w:jc w:val="center"/>
              <w:rPr>
                <w:sz w:val="20"/>
              </w:rPr>
            </w:pPr>
            <w:r w:rsidRPr="00EA2294">
              <w:t>Targeted</w:t>
            </w:r>
          </w:p>
        </w:tc>
        <w:tc>
          <w:tcPr>
            <w:tcW w:w="2723" w:type="dxa"/>
          </w:tcPr>
          <w:p w14:paraId="73B927DE" w14:textId="77777777" w:rsidR="00091566" w:rsidRPr="00EA2294" w:rsidRDefault="00091566" w:rsidP="003B3EC4">
            <w:pPr>
              <w:spacing w:line="240" w:lineRule="auto"/>
              <w:ind w:right="175"/>
              <w:rPr>
                <w:sz w:val="20"/>
              </w:rPr>
            </w:pPr>
            <w:r w:rsidRPr="00EA2294">
              <w:t>Department of Customer Service (NSW)</w:t>
            </w:r>
          </w:p>
        </w:tc>
        <w:tc>
          <w:tcPr>
            <w:tcW w:w="1870" w:type="dxa"/>
          </w:tcPr>
          <w:p w14:paraId="213B77A5" w14:textId="77777777" w:rsidR="00091566" w:rsidRPr="00EA2294" w:rsidRDefault="00091566" w:rsidP="003B3EC4">
            <w:pPr>
              <w:spacing w:line="240" w:lineRule="auto"/>
              <w:ind w:left="176"/>
              <w:rPr>
                <w:sz w:val="20"/>
              </w:rPr>
            </w:pPr>
            <w:r w:rsidRPr="00EA2294">
              <w:t>Pipeline</w:t>
            </w:r>
          </w:p>
        </w:tc>
      </w:tr>
      <w:tr w:rsidR="00091566" w14:paraId="3AADB0C7" w14:textId="77777777" w:rsidTr="003B3EC4">
        <w:trPr>
          <w:cnfStyle w:val="000000010000" w:firstRow="0" w:lastRow="0" w:firstColumn="0" w:lastColumn="0" w:oddVBand="0" w:evenVBand="0" w:oddHBand="0" w:evenHBand="1" w:firstRowFirstColumn="0" w:firstRowLastColumn="0" w:lastRowFirstColumn="0" w:lastRowLastColumn="0"/>
          <w:trHeight w:val="414"/>
        </w:trPr>
        <w:tc>
          <w:tcPr>
            <w:tcW w:w="6197" w:type="dxa"/>
          </w:tcPr>
          <w:p w14:paraId="51573589" w14:textId="77777777" w:rsidR="00091566" w:rsidRPr="00EA2294" w:rsidRDefault="00091566" w:rsidP="003B3EC4">
            <w:pPr>
              <w:spacing w:line="240" w:lineRule="auto"/>
              <w:rPr>
                <w:b/>
                <w:bCs/>
                <w:sz w:val="20"/>
              </w:rPr>
            </w:pPr>
            <w:r w:rsidRPr="00EA2294">
              <w:rPr>
                <w:b/>
                <w:bCs/>
              </w:rPr>
              <w:t>Kimberwalli Aboriginal Centre of Excellence</w:t>
            </w:r>
            <w:r w:rsidRPr="00EA2294">
              <w:t xml:space="preserve">: a NSW Department of Education funded centre for young First Nations people in Western Sydney supporting the transition from school to further education. Kimberwalli has community event spaces and work areas, hot desks and Digital Labs offering state of the art technology and facilities to support innovation and enhance digital skills. </w:t>
            </w:r>
          </w:p>
        </w:tc>
        <w:tc>
          <w:tcPr>
            <w:tcW w:w="2112" w:type="dxa"/>
          </w:tcPr>
          <w:p w14:paraId="19ADB9D7" w14:textId="77777777" w:rsidR="00091566" w:rsidRPr="00EA2294" w:rsidRDefault="00091566" w:rsidP="003B3EC4">
            <w:pPr>
              <w:spacing w:line="240" w:lineRule="auto"/>
              <w:jc w:val="center"/>
              <w:rPr>
                <w:sz w:val="20"/>
              </w:rPr>
            </w:pPr>
            <w:r w:rsidRPr="00EA2294">
              <w:t>Targeted</w:t>
            </w:r>
          </w:p>
        </w:tc>
        <w:tc>
          <w:tcPr>
            <w:tcW w:w="2723" w:type="dxa"/>
          </w:tcPr>
          <w:p w14:paraId="38BF2FB8" w14:textId="77777777" w:rsidR="00091566" w:rsidRPr="00EA2294" w:rsidRDefault="00091566" w:rsidP="003B3EC4">
            <w:pPr>
              <w:spacing w:line="240" w:lineRule="auto"/>
              <w:ind w:right="175"/>
              <w:rPr>
                <w:sz w:val="20"/>
              </w:rPr>
            </w:pPr>
            <w:r w:rsidRPr="00EA2294">
              <w:t>Department of Education (NSW)</w:t>
            </w:r>
          </w:p>
        </w:tc>
        <w:tc>
          <w:tcPr>
            <w:tcW w:w="1870" w:type="dxa"/>
          </w:tcPr>
          <w:p w14:paraId="19966BAE" w14:textId="77777777" w:rsidR="00091566" w:rsidRPr="00EA2294" w:rsidRDefault="00091566" w:rsidP="003B3EC4">
            <w:pPr>
              <w:spacing w:line="240" w:lineRule="auto"/>
              <w:ind w:left="176"/>
              <w:rPr>
                <w:sz w:val="20"/>
              </w:rPr>
            </w:pPr>
            <w:r w:rsidRPr="00EA2294">
              <w:t>Existing</w:t>
            </w:r>
          </w:p>
        </w:tc>
      </w:tr>
      <w:tr w:rsidR="00091566" w14:paraId="5E8A4718" w14:textId="77777777" w:rsidTr="003B3EC4">
        <w:trPr>
          <w:cnfStyle w:val="000000100000" w:firstRow="0" w:lastRow="0" w:firstColumn="0" w:lastColumn="0" w:oddVBand="0" w:evenVBand="0" w:oddHBand="1" w:evenHBand="0" w:firstRowFirstColumn="0" w:firstRowLastColumn="0" w:lastRowFirstColumn="0" w:lastRowLastColumn="0"/>
          <w:trHeight w:val="414"/>
        </w:trPr>
        <w:tc>
          <w:tcPr>
            <w:tcW w:w="6197" w:type="dxa"/>
          </w:tcPr>
          <w:p w14:paraId="34638F78" w14:textId="77777777" w:rsidR="00091566" w:rsidRPr="00EA2294" w:rsidRDefault="00091566" w:rsidP="003B3EC4">
            <w:pPr>
              <w:spacing w:line="240" w:lineRule="auto"/>
              <w:rPr>
                <w:b/>
                <w:bCs/>
                <w:sz w:val="20"/>
              </w:rPr>
            </w:pPr>
            <w:r w:rsidRPr="00EA2294">
              <w:rPr>
                <w:b/>
              </w:rPr>
              <w:t>Tech Savvy Elders</w:t>
            </w:r>
            <w:r w:rsidRPr="00EA2294">
              <w:t xml:space="preserve"> </w:t>
            </w:r>
            <w:r w:rsidRPr="00EA2294">
              <w:rPr>
                <w:b/>
              </w:rPr>
              <w:t>Pilot</w:t>
            </w:r>
            <w:r w:rsidRPr="000916BB">
              <w:t>:</w:t>
            </w:r>
            <w:r w:rsidRPr="00EA2294">
              <w:rPr>
                <w:b/>
              </w:rPr>
              <w:t xml:space="preserve"> </w:t>
            </w:r>
            <w:r w:rsidRPr="00EA2294">
              <w:rPr>
                <w:bCs/>
              </w:rPr>
              <w:t xml:space="preserve">the NSW Department of Communities and Justice </w:t>
            </w:r>
            <w:r w:rsidRPr="00EA2294">
              <w:t>has adapted</w:t>
            </w:r>
            <w:r w:rsidRPr="00EA2294">
              <w:rPr>
                <w:color w:val="auto"/>
              </w:rPr>
              <w:t xml:space="preserve"> the successful Tech Savvy Seniors program for First Nations Elders.</w:t>
            </w:r>
          </w:p>
        </w:tc>
        <w:tc>
          <w:tcPr>
            <w:tcW w:w="2112" w:type="dxa"/>
          </w:tcPr>
          <w:p w14:paraId="6A83CBE1" w14:textId="77777777" w:rsidR="00091566" w:rsidRPr="00EA2294" w:rsidRDefault="00091566" w:rsidP="003B3EC4">
            <w:pPr>
              <w:spacing w:line="240" w:lineRule="auto"/>
              <w:jc w:val="center"/>
              <w:rPr>
                <w:sz w:val="20"/>
              </w:rPr>
            </w:pPr>
            <w:r w:rsidRPr="00EA2294">
              <w:t>Targeted</w:t>
            </w:r>
          </w:p>
        </w:tc>
        <w:tc>
          <w:tcPr>
            <w:tcW w:w="2723" w:type="dxa"/>
          </w:tcPr>
          <w:p w14:paraId="5D31560C" w14:textId="77777777" w:rsidR="00091566" w:rsidRPr="00EA2294" w:rsidRDefault="00091566" w:rsidP="003B3EC4">
            <w:pPr>
              <w:spacing w:line="240" w:lineRule="auto"/>
              <w:ind w:right="175"/>
              <w:rPr>
                <w:sz w:val="20"/>
              </w:rPr>
            </w:pPr>
            <w:r w:rsidRPr="00EA2294">
              <w:rPr>
                <w:bCs/>
              </w:rPr>
              <w:t>Department of Communities and Justice</w:t>
            </w:r>
            <w:r w:rsidRPr="00EA2294">
              <w:t xml:space="preserve"> (NSW)</w:t>
            </w:r>
          </w:p>
        </w:tc>
        <w:tc>
          <w:tcPr>
            <w:tcW w:w="1870" w:type="dxa"/>
          </w:tcPr>
          <w:p w14:paraId="48BEE5FF" w14:textId="77777777" w:rsidR="00091566" w:rsidRPr="00EA2294" w:rsidRDefault="00091566" w:rsidP="003B3EC4">
            <w:pPr>
              <w:spacing w:line="240" w:lineRule="auto"/>
              <w:ind w:left="176"/>
              <w:rPr>
                <w:sz w:val="20"/>
              </w:rPr>
            </w:pPr>
            <w:r w:rsidRPr="00EA2294">
              <w:t>Existing</w:t>
            </w:r>
          </w:p>
        </w:tc>
      </w:tr>
      <w:tr w:rsidR="00091566" w14:paraId="1C51C4EF" w14:textId="77777777" w:rsidTr="003B3EC4">
        <w:trPr>
          <w:cnfStyle w:val="000000010000" w:firstRow="0" w:lastRow="0" w:firstColumn="0" w:lastColumn="0" w:oddVBand="0" w:evenVBand="0" w:oddHBand="0" w:evenHBand="1" w:firstRowFirstColumn="0" w:firstRowLastColumn="0" w:lastRowFirstColumn="0" w:lastRowLastColumn="0"/>
          <w:trHeight w:val="414"/>
        </w:trPr>
        <w:tc>
          <w:tcPr>
            <w:tcW w:w="6197" w:type="dxa"/>
          </w:tcPr>
          <w:p w14:paraId="79D64D4A" w14:textId="77777777" w:rsidR="00091566" w:rsidRPr="00EA2294" w:rsidRDefault="00091566" w:rsidP="003B3EC4">
            <w:pPr>
              <w:spacing w:line="240" w:lineRule="auto"/>
              <w:rPr>
                <w:b/>
                <w:sz w:val="20"/>
              </w:rPr>
            </w:pPr>
            <w:r w:rsidRPr="00EA2294">
              <w:rPr>
                <w:b/>
                <w:bCs/>
              </w:rPr>
              <w:t>Aboriginal Cadetship into ICT</w:t>
            </w:r>
            <w:r w:rsidRPr="00EA2294">
              <w:t>: TAFE NSW will</w:t>
            </w:r>
            <w:r w:rsidRPr="00EA2294">
              <w:rPr>
                <w:b/>
                <w:bCs/>
              </w:rPr>
              <w:t xml:space="preserve"> </w:t>
            </w:r>
            <w:r w:rsidRPr="00EA2294">
              <w:t>provide supported career pathways for First Nations people into the ICT government sector. This project is in the consultation phase.</w:t>
            </w:r>
          </w:p>
        </w:tc>
        <w:tc>
          <w:tcPr>
            <w:tcW w:w="2112" w:type="dxa"/>
          </w:tcPr>
          <w:p w14:paraId="2D600D77" w14:textId="77777777" w:rsidR="00091566" w:rsidRPr="00EA2294" w:rsidRDefault="00091566" w:rsidP="003B3EC4">
            <w:pPr>
              <w:spacing w:line="240" w:lineRule="auto"/>
              <w:jc w:val="center"/>
              <w:rPr>
                <w:sz w:val="20"/>
              </w:rPr>
            </w:pPr>
            <w:r w:rsidRPr="00EA2294">
              <w:t>Targeted</w:t>
            </w:r>
          </w:p>
        </w:tc>
        <w:tc>
          <w:tcPr>
            <w:tcW w:w="2723" w:type="dxa"/>
          </w:tcPr>
          <w:p w14:paraId="58F15230" w14:textId="77777777" w:rsidR="00091566" w:rsidRPr="00EA2294" w:rsidRDefault="00091566" w:rsidP="003B3EC4">
            <w:pPr>
              <w:spacing w:line="240" w:lineRule="auto"/>
              <w:ind w:right="175"/>
              <w:rPr>
                <w:bCs/>
                <w:sz w:val="20"/>
              </w:rPr>
            </w:pPr>
            <w:r w:rsidRPr="00EA2294">
              <w:t xml:space="preserve">TAFE NSW </w:t>
            </w:r>
          </w:p>
        </w:tc>
        <w:tc>
          <w:tcPr>
            <w:tcW w:w="1870" w:type="dxa"/>
          </w:tcPr>
          <w:p w14:paraId="3CEAF1F9" w14:textId="77777777" w:rsidR="00091566" w:rsidRPr="00EA2294" w:rsidRDefault="00091566" w:rsidP="003B3EC4">
            <w:pPr>
              <w:spacing w:line="240" w:lineRule="auto"/>
              <w:ind w:left="176"/>
              <w:rPr>
                <w:sz w:val="20"/>
              </w:rPr>
            </w:pPr>
            <w:r w:rsidRPr="00EA2294">
              <w:t>Pipeline</w:t>
            </w:r>
          </w:p>
        </w:tc>
      </w:tr>
    </w:tbl>
    <w:p w14:paraId="4BBAA066" w14:textId="334A0DB1" w:rsidR="00D03238" w:rsidRDefault="00D03238" w:rsidP="00D03238">
      <w:pPr>
        <w:pStyle w:val="Heading2"/>
      </w:pPr>
      <w:r>
        <w:br w:type="page"/>
      </w:r>
    </w:p>
    <w:p w14:paraId="1B3C9AC7" w14:textId="0F1C4CCA" w:rsidR="00703575" w:rsidRDefault="00703575" w:rsidP="00703575">
      <w:pPr>
        <w:pStyle w:val="Heading2"/>
      </w:pPr>
      <w:r w:rsidRPr="002347F0">
        <w:t>Digital ability -</w:t>
      </w:r>
      <w:r>
        <w:t xml:space="preserve"> Northern Territory </w:t>
      </w:r>
      <w:r w:rsidRPr="007C7A56">
        <w:t>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digital ability and responsible government or organisation. Programs are noted as either universal or targeted at Indigenous Australians."/>
      </w:tblPr>
      <w:tblGrid>
        <w:gridCol w:w="6197"/>
        <w:gridCol w:w="2112"/>
        <w:gridCol w:w="2723"/>
        <w:gridCol w:w="1870"/>
      </w:tblGrid>
      <w:tr w:rsidR="00703575" w14:paraId="75B14927" w14:textId="77777777" w:rsidTr="00AC6DEC">
        <w:trPr>
          <w:cnfStyle w:val="100000000000" w:firstRow="1" w:lastRow="0" w:firstColumn="0" w:lastColumn="0" w:oddVBand="0" w:evenVBand="0" w:oddHBand="0" w:evenHBand="0" w:firstRowFirstColumn="0" w:firstRowLastColumn="0" w:lastRowFirstColumn="0" w:lastRowLastColumn="0"/>
        </w:trPr>
        <w:tc>
          <w:tcPr>
            <w:tcW w:w="6197" w:type="dxa"/>
            <w:shd w:val="clear" w:color="auto" w:fill="25303B" w:themeFill="accent1"/>
            <w:hideMark/>
          </w:tcPr>
          <w:p w14:paraId="4265E820" w14:textId="42358FB2" w:rsidR="00703575" w:rsidRPr="000916BB" w:rsidRDefault="00703575" w:rsidP="00AC6DEC">
            <w:pPr>
              <w:spacing w:after="160" w:line="240" w:lineRule="auto"/>
              <w:rPr>
                <w:color w:val="FFFFFF" w:themeColor="background1"/>
                <w:sz w:val="16"/>
                <w:szCs w:val="16"/>
              </w:rPr>
            </w:pPr>
            <w:bookmarkStart w:id="83" w:name="Title_18"/>
            <w:bookmarkEnd w:id="83"/>
            <w:r w:rsidRPr="000916BB">
              <w:rPr>
                <w:color w:val="FFFFFF" w:themeColor="background1"/>
                <w:sz w:val="16"/>
                <w:szCs w:val="16"/>
              </w:rPr>
              <w:t>Activity and short description</w:t>
            </w:r>
          </w:p>
        </w:tc>
        <w:tc>
          <w:tcPr>
            <w:tcW w:w="2112" w:type="dxa"/>
            <w:shd w:val="clear" w:color="auto" w:fill="25303B" w:themeFill="accent1"/>
            <w:hideMark/>
          </w:tcPr>
          <w:p w14:paraId="5A86EE49" w14:textId="232B1555" w:rsidR="00703575" w:rsidRPr="000916BB" w:rsidRDefault="00703575" w:rsidP="00FF6D20">
            <w:pPr>
              <w:spacing w:after="160"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723" w:type="dxa"/>
            <w:shd w:val="clear" w:color="auto" w:fill="25303B" w:themeFill="accent1"/>
          </w:tcPr>
          <w:p w14:paraId="05705E7C" w14:textId="77777777" w:rsidR="00703575" w:rsidRPr="000916BB" w:rsidRDefault="00703575" w:rsidP="00AC6DEC">
            <w:pPr>
              <w:spacing w:after="160" w:line="240" w:lineRule="auto"/>
              <w:ind w:right="175"/>
              <w:rPr>
                <w:color w:val="FFFFFF" w:themeColor="background1"/>
                <w:sz w:val="16"/>
                <w:szCs w:val="16"/>
              </w:rPr>
            </w:pPr>
            <w:r w:rsidRPr="000916BB">
              <w:rPr>
                <w:color w:val="FFFFFF" w:themeColor="background1"/>
                <w:sz w:val="16"/>
                <w:szCs w:val="16"/>
              </w:rPr>
              <w:t>Responsible Agency</w:t>
            </w:r>
          </w:p>
        </w:tc>
        <w:tc>
          <w:tcPr>
            <w:tcW w:w="1870" w:type="dxa"/>
            <w:shd w:val="clear" w:color="auto" w:fill="25303B" w:themeFill="accent1"/>
          </w:tcPr>
          <w:p w14:paraId="42E5671B" w14:textId="77777777" w:rsidR="00703575" w:rsidRPr="000916BB" w:rsidDel="00A84378" w:rsidRDefault="00703575" w:rsidP="00AC6DEC">
            <w:pPr>
              <w:spacing w:after="160" w:line="240" w:lineRule="auto"/>
              <w:ind w:left="176"/>
              <w:rPr>
                <w:color w:val="FFFFFF" w:themeColor="background1"/>
                <w:sz w:val="16"/>
                <w:szCs w:val="16"/>
              </w:rPr>
            </w:pPr>
            <w:r w:rsidRPr="000916BB">
              <w:rPr>
                <w:color w:val="FFFFFF" w:themeColor="background1"/>
                <w:sz w:val="16"/>
                <w:szCs w:val="16"/>
              </w:rPr>
              <w:t>Existing/Pipeline</w:t>
            </w:r>
          </w:p>
        </w:tc>
      </w:tr>
      <w:tr w:rsidR="00091566" w14:paraId="16123468" w14:textId="77777777" w:rsidTr="003B3EC4">
        <w:trPr>
          <w:cnfStyle w:val="000000100000" w:firstRow="0" w:lastRow="0" w:firstColumn="0" w:lastColumn="0" w:oddVBand="0" w:evenVBand="0" w:oddHBand="1" w:evenHBand="0" w:firstRowFirstColumn="0" w:firstRowLastColumn="0" w:lastRowFirstColumn="0" w:lastRowLastColumn="0"/>
          <w:trHeight w:val="431"/>
        </w:trPr>
        <w:tc>
          <w:tcPr>
            <w:tcW w:w="6197" w:type="dxa"/>
            <w:hideMark/>
          </w:tcPr>
          <w:p w14:paraId="1FF84AC8" w14:textId="77777777" w:rsidR="00091566" w:rsidRPr="00EA2294" w:rsidRDefault="00091566" w:rsidP="003B3EC4">
            <w:pPr>
              <w:spacing w:line="240" w:lineRule="auto"/>
              <w:rPr>
                <w:sz w:val="20"/>
              </w:rPr>
            </w:pPr>
            <w:r w:rsidRPr="00EA2294">
              <w:rPr>
                <w:b/>
              </w:rPr>
              <w:t>Digital Territory Strategy</w:t>
            </w:r>
            <w:r w:rsidRPr="00EA2294">
              <w:t>:</w:t>
            </w:r>
            <w:r w:rsidRPr="00EA2294">
              <w:rPr>
                <w:b/>
              </w:rPr>
              <w:t xml:space="preserve"> </w:t>
            </w:r>
            <w:r w:rsidRPr="00EA2294">
              <w:t>enabling Territorians to make the most of digital technology to build connections, reach their potential and succeed in a thriving digital economy.</w:t>
            </w:r>
          </w:p>
        </w:tc>
        <w:tc>
          <w:tcPr>
            <w:tcW w:w="2112" w:type="dxa"/>
            <w:hideMark/>
          </w:tcPr>
          <w:p w14:paraId="13599AB9" w14:textId="77777777" w:rsidR="00091566" w:rsidRPr="00EA2294" w:rsidRDefault="00091566" w:rsidP="003B3EC4">
            <w:pPr>
              <w:spacing w:line="240" w:lineRule="auto"/>
              <w:jc w:val="center"/>
              <w:rPr>
                <w:sz w:val="20"/>
              </w:rPr>
            </w:pPr>
            <w:r w:rsidRPr="00EA2294">
              <w:t>Universal</w:t>
            </w:r>
          </w:p>
        </w:tc>
        <w:tc>
          <w:tcPr>
            <w:tcW w:w="2723" w:type="dxa"/>
          </w:tcPr>
          <w:p w14:paraId="6F916A4B" w14:textId="77777777" w:rsidR="00091566" w:rsidRPr="00EA2294" w:rsidRDefault="00091566" w:rsidP="003B3EC4">
            <w:pPr>
              <w:spacing w:line="240" w:lineRule="auto"/>
              <w:ind w:right="175"/>
              <w:rPr>
                <w:sz w:val="20"/>
              </w:rPr>
            </w:pPr>
            <w:r w:rsidRPr="00EA2294">
              <w:t>Department of Corporate and Digital Development (NT)</w:t>
            </w:r>
          </w:p>
        </w:tc>
        <w:tc>
          <w:tcPr>
            <w:tcW w:w="1870" w:type="dxa"/>
          </w:tcPr>
          <w:p w14:paraId="38A7BD34" w14:textId="77777777" w:rsidR="00091566" w:rsidRPr="00EA2294" w:rsidRDefault="00091566" w:rsidP="003B3EC4">
            <w:pPr>
              <w:spacing w:line="240" w:lineRule="auto"/>
              <w:ind w:left="176"/>
              <w:rPr>
                <w:sz w:val="20"/>
              </w:rPr>
            </w:pPr>
            <w:r w:rsidRPr="00EA2294">
              <w:t>Existing</w:t>
            </w:r>
          </w:p>
        </w:tc>
      </w:tr>
      <w:tr w:rsidR="00091566" w14:paraId="7678E8BF" w14:textId="77777777" w:rsidTr="003B3EC4">
        <w:trPr>
          <w:cnfStyle w:val="000000010000" w:firstRow="0" w:lastRow="0" w:firstColumn="0" w:lastColumn="0" w:oddVBand="0" w:evenVBand="0" w:oddHBand="0" w:evenHBand="1" w:firstRowFirstColumn="0" w:firstRowLastColumn="0" w:lastRowFirstColumn="0" w:lastRowLastColumn="0"/>
          <w:trHeight w:val="431"/>
        </w:trPr>
        <w:tc>
          <w:tcPr>
            <w:tcW w:w="6197" w:type="dxa"/>
          </w:tcPr>
          <w:p w14:paraId="53713C51" w14:textId="77777777" w:rsidR="00091566" w:rsidRPr="00EA2294" w:rsidRDefault="00091566" w:rsidP="003B3EC4">
            <w:pPr>
              <w:spacing w:line="240" w:lineRule="auto"/>
              <w:rPr>
                <w:rFonts w:ascii="Gill Sans MT" w:eastAsia="Times New Roman" w:hAnsi="Gill Sans MT"/>
                <w:color w:val="000000"/>
                <w:sz w:val="20"/>
                <w:lang w:eastAsia="en-AU"/>
              </w:rPr>
            </w:pPr>
            <w:r w:rsidRPr="00EA2294">
              <w:rPr>
                <w:b/>
              </w:rPr>
              <w:t>Seniors Cyber Security Information</w:t>
            </w:r>
            <w:r w:rsidRPr="000916BB">
              <w:t>: t</w:t>
            </w:r>
            <w:r w:rsidRPr="00EA2294">
              <w:t>he Seniors Cyber Security Information Sessions aim to inform and upskill Territory seniors in how to use digital devices more safely and confidently.</w:t>
            </w:r>
            <w:r w:rsidRPr="00EA2294">
              <w:rPr>
                <w:rFonts w:ascii="Gill Sans MT" w:eastAsia="Times New Roman" w:hAnsi="Gill Sans MT"/>
                <w:color w:val="000000"/>
                <w:lang w:eastAsia="en-AU"/>
              </w:rPr>
              <w:t xml:space="preserve">  </w:t>
            </w:r>
          </w:p>
        </w:tc>
        <w:tc>
          <w:tcPr>
            <w:tcW w:w="2112" w:type="dxa"/>
          </w:tcPr>
          <w:p w14:paraId="3A23D4A8" w14:textId="77777777" w:rsidR="00091566" w:rsidRPr="00EA2294" w:rsidRDefault="00091566" w:rsidP="003B3EC4">
            <w:pPr>
              <w:spacing w:line="240" w:lineRule="auto"/>
              <w:jc w:val="center"/>
              <w:rPr>
                <w:sz w:val="20"/>
              </w:rPr>
            </w:pPr>
            <w:r w:rsidRPr="00EA2294">
              <w:t>Universal</w:t>
            </w:r>
          </w:p>
        </w:tc>
        <w:tc>
          <w:tcPr>
            <w:tcW w:w="2723" w:type="dxa"/>
          </w:tcPr>
          <w:p w14:paraId="0BA1F3B9" w14:textId="77777777" w:rsidR="00091566" w:rsidRPr="00EA2294" w:rsidRDefault="00091566" w:rsidP="003B3EC4">
            <w:pPr>
              <w:spacing w:line="240" w:lineRule="auto"/>
              <w:ind w:right="175"/>
              <w:rPr>
                <w:sz w:val="20"/>
              </w:rPr>
            </w:pPr>
            <w:r w:rsidRPr="00EA2294">
              <w:t xml:space="preserve">Department of Corporate and Information Services (NT) </w:t>
            </w:r>
          </w:p>
        </w:tc>
        <w:tc>
          <w:tcPr>
            <w:tcW w:w="1870" w:type="dxa"/>
          </w:tcPr>
          <w:p w14:paraId="5F0FA6A5" w14:textId="77777777" w:rsidR="00091566" w:rsidRPr="00EA2294" w:rsidRDefault="00091566" w:rsidP="003B3EC4">
            <w:pPr>
              <w:spacing w:line="240" w:lineRule="auto"/>
              <w:ind w:left="176"/>
              <w:rPr>
                <w:sz w:val="20"/>
              </w:rPr>
            </w:pPr>
            <w:r w:rsidRPr="00EA2294">
              <w:t>Existing</w:t>
            </w:r>
          </w:p>
        </w:tc>
      </w:tr>
    </w:tbl>
    <w:p w14:paraId="09BBFC97" w14:textId="274FE072" w:rsidR="002347F0" w:rsidRPr="002347F0" w:rsidRDefault="002347F0" w:rsidP="002347F0">
      <w:pPr>
        <w:pStyle w:val="Heading2"/>
      </w:pPr>
      <w:r w:rsidRPr="002347F0">
        <w:t>Digital ability - Queensland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digital ability and responsible government or organisation. Programs are noted as either universal or targeted at Indigenous Australians."/>
      </w:tblPr>
      <w:tblGrid>
        <w:gridCol w:w="6197"/>
        <w:gridCol w:w="2112"/>
        <w:gridCol w:w="2723"/>
        <w:gridCol w:w="1870"/>
      </w:tblGrid>
      <w:tr w:rsidR="00703575" w14:paraId="28FC6FA9" w14:textId="77777777" w:rsidTr="00AC6DEC">
        <w:trPr>
          <w:cnfStyle w:val="100000000000" w:firstRow="1" w:lastRow="0" w:firstColumn="0" w:lastColumn="0" w:oddVBand="0" w:evenVBand="0" w:oddHBand="0" w:evenHBand="0" w:firstRowFirstColumn="0" w:firstRowLastColumn="0" w:lastRowFirstColumn="0" w:lastRowLastColumn="0"/>
        </w:trPr>
        <w:tc>
          <w:tcPr>
            <w:tcW w:w="6197" w:type="dxa"/>
            <w:shd w:val="clear" w:color="auto" w:fill="25303B" w:themeFill="accent1"/>
            <w:hideMark/>
          </w:tcPr>
          <w:p w14:paraId="6F4B164B" w14:textId="28F9B92F" w:rsidR="00703575" w:rsidRPr="000916BB" w:rsidRDefault="00703575" w:rsidP="00AC6DEC">
            <w:pPr>
              <w:spacing w:after="160" w:line="240" w:lineRule="auto"/>
              <w:rPr>
                <w:color w:val="FFFFFF" w:themeColor="background1"/>
                <w:sz w:val="16"/>
                <w:szCs w:val="16"/>
              </w:rPr>
            </w:pPr>
            <w:bookmarkStart w:id="84" w:name="Title_19"/>
            <w:bookmarkEnd w:id="84"/>
            <w:r w:rsidRPr="000916BB">
              <w:rPr>
                <w:color w:val="FFFFFF" w:themeColor="background1"/>
                <w:sz w:val="16"/>
                <w:szCs w:val="16"/>
              </w:rPr>
              <w:t>Activity and short description</w:t>
            </w:r>
          </w:p>
        </w:tc>
        <w:tc>
          <w:tcPr>
            <w:tcW w:w="2112" w:type="dxa"/>
            <w:shd w:val="clear" w:color="auto" w:fill="25303B" w:themeFill="accent1"/>
            <w:hideMark/>
          </w:tcPr>
          <w:p w14:paraId="2EA33EBF" w14:textId="36831B63" w:rsidR="00703575" w:rsidRPr="000916BB" w:rsidRDefault="00703575" w:rsidP="00FF6D20">
            <w:pPr>
              <w:spacing w:after="160"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723" w:type="dxa"/>
            <w:shd w:val="clear" w:color="auto" w:fill="25303B" w:themeFill="accent1"/>
          </w:tcPr>
          <w:p w14:paraId="47AAF6D5" w14:textId="77777777" w:rsidR="00703575" w:rsidRPr="000916BB" w:rsidRDefault="00703575" w:rsidP="00AC6DEC">
            <w:pPr>
              <w:spacing w:after="160" w:line="240" w:lineRule="auto"/>
              <w:ind w:right="175"/>
              <w:rPr>
                <w:color w:val="FFFFFF" w:themeColor="background1"/>
                <w:sz w:val="16"/>
                <w:szCs w:val="16"/>
              </w:rPr>
            </w:pPr>
            <w:r w:rsidRPr="000916BB">
              <w:rPr>
                <w:color w:val="FFFFFF" w:themeColor="background1"/>
                <w:sz w:val="16"/>
                <w:szCs w:val="16"/>
              </w:rPr>
              <w:t>Responsible Agency</w:t>
            </w:r>
          </w:p>
        </w:tc>
        <w:tc>
          <w:tcPr>
            <w:tcW w:w="1870" w:type="dxa"/>
            <w:shd w:val="clear" w:color="auto" w:fill="25303B" w:themeFill="accent1"/>
          </w:tcPr>
          <w:p w14:paraId="04CC343B" w14:textId="77777777" w:rsidR="00703575" w:rsidRPr="000916BB" w:rsidDel="00A84378" w:rsidRDefault="00703575" w:rsidP="00AC6DEC">
            <w:pPr>
              <w:spacing w:after="160" w:line="240" w:lineRule="auto"/>
              <w:ind w:left="176"/>
              <w:rPr>
                <w:color w:val="FFFFFF" w:themeColor="background1"/>
                <w:sz w:val="16"/>
                <w:szCs w:val="16"/>
              </w:rPr>
            </w:pPr>
            <w:r w:rsidRPr="000916BB">
              <w:rPr>
                <w:color w:val="FFFFFF" w:themeColor="background1"/>
                <w:sz w:val="16"/>
                <w:szCs w:val="16"/>
              </w:rPr>
              <w:t>Existing/Pipeline</w:t>
            </w:r>
          </w:p>
        </w:tc>
      </w:tr>
      <w:tr w:rsidR="00091566" w14:paraId="0F4CF93D" w14:textId="77777777" w:rsidTr="003B3EC4">
        <w:trPr>
          <w:cnfStyle w:val="000000100000" w:firstRow="0" w:lastRow="0" w:firstColumn="0" w:lastColumn="0" w:oddVBand="0" w:evenVBand="0" w:oddHBand="1" w:evenHBand="0" w:firstRowFirstColumn="0" w:firstRowLastColumn="0" w:lastRowFirstColumn="0" w:lastRowLastColumn="0"/>
          <w:trHeight w:val="582"/>
        </w:trPr>
        <w:tc>
          <w:tcPr>
            <w:tcW w:w="6197" w:type="dxa"/>
          </w:tcPr>
          <w:p w14:paraId="5F263A82" w14:textId="750FBF09" w:rsidR="00091566" w:rsidRPr="00863112" w:rsidRDefault="00091566" w:rsidP="00FB7558">
            <w:pPr>
              <w:spacing w:line="240" w:lineRule="auto"/>
              <w:rPr>
                <w:b/>
              </w:rPr>
            </w:pPr>
            <w:r w:rsidRPr="002446F2">
              <w:rPr>
                <w:b/>
              </w:rPr>
              <w:t>Advance Queensland - Deadly Innovation Strategy</w:t>
            </w:r>
            <w:r w:rsidRPr="002446F2">
              <w:rPr>
                <w:bCs/>
              </w:rPr>
              <w:t>: provides a pipeline of digital technology and innovation opportunities, with more interactive support for First</w:t>
            </w:r>
            <w:r w:rsidR="00FB7558">
              <w:rPr>
                <w:bCs/>
              </w:rPr>
              <w:t> </w:t>
            </w:r>
            <w:r w:rsidRPr="002446F2">
              <w:rPr>
                <w:bCs/>
              </w:rPr>
              <w:t>Nations businesses and innovators to create digital futures for First Nations peoples.</w:t>
            </w:r>
          </w:p>
        </w:tc>
        <w:tc>
          <w:tcPr>
            <w:tcW w:w="2112" w:type="dxa"/>
          </w:tcPr>
          <w:p w14:paraId="589F7F91" w14:textId="77777777" w:rsidR="00091566" w:rsidRPr="00863112" w:rsidRDefault="00091566" w:rsidP="003B3EC4">
            <w:pPr>
              <w:spacing w:line="240" w:lineRule="auto"/>
              <w:jc w:val="center"/>
            </w:pPr>
            <w:r w:rsidRPr="002446F2">
              <w:t>Targeted</w:t>
            </w:r>
          </w:p>
        </w:tc>
        <w:tc>
          <w:tcPr>
            <w:tcW w:w="2723" w:type="dxa"/>
          </w:tcPr>
          <w:p w14:paraId="79EDBE8E" w14:textId="77777777" w:rsidR="00091566" w:rsidRPr="00863112" w:rsidRDefault="00091566" w:rsidP="003B3EC4">
            <w:pPr>
              <w:spacing w:line="240" w:lineRule="auto"/>
              <w:ind w:right="175"/>
            </w:pPr>
            <w:r w:rsidRPr="002446F2">
              <w:t>Advance Queensland</w:t>
            </w:r>
            <w:r>
              <w:t>/</w:t>
            </w:r>
            <w:r>
              <w:br/>
            </w:r>
            <w:r w:rsidRPr="002446F2">
              <w:t>Department of Tourism, Innovation and Sport</w:t>
            </w:r>
          </w:p>
        </w:tc>
        <w:tc>
          <w:tcPr>
            <w:tcW w:w="1870" w:type="dxa"/>
          </w:tcPr>
          <w:p w14:paraId="30B44878" w14:textId="77777777" w:rsidR="00091566" w:rsidRPr="00863112" w:rsidRDefault="00091566" w:rsidP="003B3EC4">
            <w:pPr>
              <w:spacing w:line="240" w:lineRule="auto"/>
              <w:ind w:left="176"/>
            </w:pPr>
            <w:r w:rsidRPr="002446F2">
              <w:t>Existing</w:t>
            </w:r>
          </w:p>
        </w:tc>
      </w:tr>
      <w:tr w:rsidR="00091566" w14:paraId="2BD37602" w14:textId="77777777" w:rsidTr="003B3EC4">
        <w:trPr>
          <w:cnfStyle w:val="000000010000" w:firstRow="0" w:lastRow="0" w:firstColumn="0" w:lastColumn="0" w:oddVBand="0" w:evenVBand="0" w:oddHBand="0" w:evenHBand="1" w:firstRowFirstColumn="0" w:firstRowLastColumn="0" w:lastRowFirstColumn="0" w:lastRowLastColumn="0"/>
          <w:trHeight w:val="582"/>
        </w:trPr>
        <w:tc>
          <w:tcPr>
            <w:tcW w:w="6197" w:type="dxa"/>
            <w:hideMark/>
          </w:tcPr>
          <w:p w14:paraId="1702643E" w14:textId="77777777" w:rsidR="00091566" w:rsidRPr="00863112" w:rsidRDefault="00091566" w:rsidP="003B3EC4">
            <w:pPr>
              <w:spacing w:line="240" w:lineRule="auto"/>
            </w:pPr>
            <w:r w:rsidRPr="002446F2">
              <w:rPr>
                <w:b/>
              </w:rPr>
              <w:t>Deadly Digital Communities Program</w:t>
            </w:r>
            <w:r w:rsidRPr="002446F2">
              <w:t>: a community-based digital technology skills training program for First Nations peoples and communities across Queensland with the aim to increase digital literacy. An initiative of the State Library, and Telstra in partnership with Indigenous Knowledge Centres (IKC) and local councils. The program aims to help close the digital divide in Queensland by encouraging First Nations people, including in remote and regional communities, to develop digital literacy skills and use digital technologies to access health, social and financial services through their public library or IKC.</w:t>
            </w:r>
          </w:p>
        </w:tc>
        <w:tc>
          <w:tcPr>
            <w:tcW w:w="2112" w:type="dxa"/>
            <w:hideMark/>
          </w:tcPr>
          <w:p w14:paraId="51CC5226" w14:textId="77777777" w:rsidR="00091566" w:rsidRPr="00863112" w:rsidRDefault="00091566" w:rsidP="003B3EC4">
            <w:pPr>
              <w:spacing w:line="240" w:lineRule="auto"/>
              <w:jc w:val="center"/>
            </w:pPr>
            <w:r w:rsidRPr="002446F2">
              <w:t>Targeted</w:t>
            </w:r>
          </w:p>
        </w:tc>
        <w:tc>
          <w:tcPr>
            <w:tcW w:w="2723" w:type="dxa"/>
          </w:tcPr>
          <w:p w14:paraId="26785B6A" w14:textId="77777777" w:rsidR="00091566" w:rsidRPr="00863112" w:rsidRDefault="00091566" w:rsidP="003B3EC4">
            <w:pPr>
              <w:spacing w:line="240" w:lineRule="auto"/>
              <w:ind w:right="175"/>
            </w:pPr>
            <w:r w:rsidRPr="002446F2">
              <w:t>Department of Communities, Housing and  Digital Economy (QLD)</w:t>
            </w:r>
          </w:p>
        </w:tc>
        <w:tc>
          <w:tcPr>
            <w:tcW w:w="1870" w:type="dxa"/>
          </w:tcPr>
          <w:p w14:paraId="7257C2A7" w14:textId="77777777" w:rsidR="00091566" w:rsidRPr="00863112" w:rsidRDefault="00091566" w:rsidP="003B3EC4">
            <w:pPr>
              <w:spacing w:line="240" w:lineRule="auto"/>
              <w:ind w:left="176"/>
            </w:pPr>
            <w:r w:rsidRPr="002446F2">
              <w:t>Existing</w:t>
            </w:r>
          </w:p>
        </w:tc>
      </w:tr>
      <w:tr w:rsidR="00091566" w14:paraId="04B8B0A2" w14:textId="77777777" w:rsidTr="003B3EC4">
        <w:trPr>
          <w:cnfStyle w:val="000000100000" w:firstRow="0" w:lastRow="0" w:firstColumn="0" w:lastColumn="0" w:oddVBand="0" w:evenVBand="0" w:oddHBand="1" w:evenHBand="0" w:firstRowFirstColumn="0" w:firstRowLastColumn="0" w:lastRowFirstColumn="0" w:lastRowLastColumn="0"/>
          <w:trHeight w:val="582"/>
        </w:trPr>
        <w:tc>
          <w:tcPr>
            <w:tcW w:w="6197" w:type="dxa"/>
          </w:tcPr>
          <w:p w14:paraId="6A62EF95" w14:textId="77777777" w:rsidR="00091566" w:rsidRPr="00863112" w:rsidRDefault="00091566" w:rsidP="003B3EC4">
            <w:pPr>
              <w:spacing w:line="240" w:lineRule="auto"/>
              <w:rPr>
                <w:b/>
              </w:rPr>
            </w:pPr>
            <w:r w:rsidRPr="002446F2">
              <w:rPr>
                <w:b/>
              </w:rPr>
              <w:t>Digital Professional Workforce Action Plan</w:t>
            </w:r>
            <w:r w:rsidRPr="002446F2">
              <w:rPr>
                <w:bCs/>
              </w:rPr>
              <w:t>:</w:t>
            </w:r>
            <w:r w:rsidRPr="002446F2">
              <w:rPr>
                <w:b/>
              </w:rPr>
              <w:t xml:space="preserve"> </w:t>
            </w:r>
            <w:r w:rsidRPr="002446F2">
              <w:rPr>
                <w:bCs/>
              </w:rPr>
              <w:t>will establish a government and digital industry diversity program ensuring 100 placements over three years for neurodiverse people and First Nations peoples.</w:t>
            </w:r>
          </w:p>
        </w:tc>
        <w:tc>
          <w:tcPr>
            <w:tcW w:w="2112" w:type="dxa"/>
          </w:tcPr>
          <w:p w14:paraId="708E248E" w14:textId="77777777" w:rsidR="00091566" w:rsidRPr="00863112" w:rsidRDefault="00091566" w:rsidP="003B3EC4">
            <w:pPr>
              <w:spacing w:line="240" w:lineRule="auto"/>
              <w:jc w:val="center"/>
              <w:rPr>
                <w:highlight w:val="yellow"/>
              </w:rPr>
            </w:pPr>
            <w:r w:rsidRPr="002446F2">
              <w:t>Targeted</w:t>
            </w:r>
          </w:p>
        </w:tc>
        <w:tc>
          <w:tcPr>
            <w:tcW w:w="2723" w:type="dxa"/>
          </w:tcPr>
          <w:p w14:paraId="181D5E57" w14:textId="77777777" w:rsidR="00091566" w:rsidRPr="00863112" w:rsidRDefault="00091566" w:rsidP="003B3EC4">
            <w:pPr>
              <w:spacing w:line="240" w:lineRule="auto"/>
              <w:ind w:right="175"/>
            </w:pPr>
            <w:r w:rsidRPr="002446F2">
              <w:t>Department of Communities, Housing and  Digital Economy (QLD)</w:t>
            </w:r>
          </w:p>
        </w:tc>
        <w:tc>
          <w:tcPr>
            <w:tcW w:w="1870" w:type="dxa"/>
          </w:tcPr>
          <w:p w14:paraId="39B8E1BC" w14:textId="77777777" w:rsidR="00091566" w:rsidRPr="00863112" w:rsidRDefault="00091566" w:rsidP="003B3EC4">
            <w:pPr>
              <w:spacing w:line="240" w:lineRule="auto"/>
              <w:ind w:left="176"/>
            </w:pPr>
            <w:r w:rsidRPr="002446F2">
              <w:t>Existing</w:t>
            </w:r>
          </w:p>
        </w:tc>
      </w:tr>
      <w:tr w:rsidR="00091566" w14:paraId="15D5C285" w14:textId="77777777" w:rsidTr="003B3EC4">
        <w:trPr>
          <w:cnfStyle w:val="000000010000" w:firstRow="0" w:lastRow="0" w:firstColumn="0" w:lastColumn="0" w:oddVBand="0" w:evenVBand="0" w:oddHBand="0" w:evenHBand="1" w:firstRowFirstColumn="0" w:firstRowLastColumn="0" w:lastRowFirstColumn="0" w:lastRowLastColumn="0"/>
          <w:trHeight w:val="582"/>
        </w:trPr>
        <w:tc>
          <w:tcPr>
            <w:tcW w:w="6197" w:type="dxa"/>
          </w:tcPr>
          <w:p w14:paraId="3C5CE755" w14:textId="77777777" w:rsidR="00091566" w:rsidRPr="00863112" w:rsidRDefault="00091566" w:rsidP="003B3EC4">
            <w:pPr>
              <w:spacing w:line="240" w:lineRule="auto"/>
              <w:rPr>
                <w:b/>
              </w:rPr>
            </w:pPr>
            <w:r w:rsidRPr="002446F2">
              <w:rPr>
                <w:b/>
              </w:rPr>
              <w:t>First Nations digital skills and employment pilot program in partnership with Microsoft</w:t>
            </w:r>
            <w:r w:rsidRPr="002446F2">
              <w:t>: will provide up to 100 participants with pathways to a digital career within government or industry. This program supports placements with paid employment within a government or industry organisation and mentoring during study completion of a nominated digital course. This initiative directly aligns with the Digital Queensland: Digital Professional Workforce Action Plan 2020–24.</w:t>
            </w:r>
          </w:p>
        </w:tc>
        <w:tc>
          <w:tcPr>
            <w:tcW w:w="2112" w:type="dxa"/>
          </w:tcPr>
          <w:p w14:paraId="53236F5C" w14:textId="77777777" w:rsidR="00091566" w:rsidRPr="00863112" w:rsidRDefault="00091566" w:rsidP="003B3EC4">
            <w:pPr>
              <w:spacing w:line="240" w:lineRule="auto"/>
              <w:jc w:val="center"/>
            </w:pPr>
            <w:r w:rsidRPr="002446F2">
              <w:t>Targeted</w:t>
            </w:r>
          </w:p>
        </w:tc>
        <w:tc>
          <w:tcPr>
            <w:tcW w:w="2723" w:type="dxa"/>
          </w:tcPr>
          <w:p w14:paraId="11740134" w14:textId="77777777" w:rsidR="00091566" w:rsidRPr="00863112" w:rsidRDefault="00091566" w:rsidP="003B3EC4">
            <w:pPr>
              <w:spacing w:line="240" w:lineRule="auto"/>
              <w:ind w:right="175"/>
            </w:pPr>
            <w:r w:rsidRPr="002446F2">
              <w:t>Department of Communities, Housing and the Digital Economy (QLD)</w:t>
            </w:r>
          </w:p>
        </w:tc>
        <w:tc>
          <w:tcPr>
            <w:tcW w:w="1870" w:type="dxa"/>
          </w:tcPr>
          <w:p w14:paraId="2A5EE722" w14:textId="77777777" w:rsidR="00091566" w:rsidRPr="00863112" w:rsidRDefault="00091566" w:rsidP="003B3EC4">
            <w:pPr>
              <w:spacing w:line="240" w:lineRule="auto"/>
              <w:ind w:left="176"/>
            </w:pPr>
            <w:r w:rsidRPr="002446F2">
              <w:t>Existing</w:t>
            </w:r>
          </w:p>
        </w:tc>
      </w:tr>
      <w:tr w:rsidR="00091566" w14:paraId="3CE2C3AE" w14:textId="77777777" w:rsidTr="003B3EC4">
        <w:trPr>
          <w:cnfStyle w:val="000000100000" w:firstRow="0" w:lastRow="0" w:firstColumn="0" w:lastColumn="0" w:oddVBand="0" w:evenVBand="0" w:oddHBand="1" w:evenHBand="0" w:firstRowFirstColumn="0" w:firstRowLastColumn="0" w:lastRowFirstColumn="0" w:lastRowLastColumn="0"/>
          <w:trHeight w:val="582"/>
        </w:trPr>
        <w:tc>
          <w:tcPr>
            <w:tcW w:w="6197" w:type="dxa"/>
          </w:tcPr>
          <w:p w14:paraId="44942083" w14:textId="77777777" w:rsidR="00091566" w:rsidRPr="00E21676" w:rsidRDefault="00091566" w:rsidP="003B3EC4">
            <w:pPr>
              <w:spacing w:line="240" w:lineRule="auto"/>
              <w:rPr>
                <w:b/>
                <w:szCs w:val="18"/>
              </w:rPr>
            </w:pPr>
            <w:r w:rsidRPr="00E21676">
              <w:rPr>
                <w:b/>
                <w:bCs/>
                <w:szCs w:val="18"/>
              </w:rPr>
              <w:t>Digital Licence App:</w:t>
            </w:r>
            <w:r w:rsidRPr="00E21676">
              <w:rPr>
                <w:bCs/>
                <w:szCs w:val="18"/>
              </w:rPr>
              <w:t xml:space="preserve"> trialled in the Fraser Coast region during 2020, and is being delivered in Townsville in 2022. The trial is expected to be expanded across Queensland in 2023</w:t>
            </w:r>
          </w:p>
        </w:tc>
        <w:tc>
          <w:tcPr>
            <w:tcW w:w="2112" w:type="dxa"/>
          </w:tcPr>
          <w:p w14:paraId="01B02446" w14:textId="77777777" w:rsidR="00091566" w:rsidRPr="002446F2" w:rsidRDefault="00091566" w:rsidP="003B3EC4">
            <w:pPr>
              <w:spacing w:line="240" w:lineRule="auto"/>
              <w:jc w:val="center"/>
            </w:pPr>
            <w:r>
              <w:t>Universal</w:t>
            </w:r>
          </w:p>
        </w:tc>
        <w:tc>
          <w:tcPr>
            <w:tcW w:w="2723" w:type="dxa"/>
          </w:tcPr>
          <w:p w14:paraId="5D6C4D5F" w14:textId="01650B8C" w:rsidR="00091566" w:rsidRPr="002446F2" w:rsidRDefault="00091566" w:rsidP="003B3EC4">
            <w:pPr>
              <w:spacing w:line="240" w:lineRule="auto"/>
              <w:ind w:right="175"/>
            </w:pPr>
            <w:r>
              <w:t>Department of Transport and Motoring</w:t>
            </w:r>
            <w:r w:rsidR="009050A7">
              <w:t xml:space="preserve"> (QLD)</w:t>
            </w:r>
          </w:p>
        </w:tc>
        <w:tc>
          <w:tcPr>
            <w:tcW w:w="1870" w:type="dxa"/>
          </w:tcPr>
          <w:p w14:paraId="1EE11B58" w14:textId="77777777" w:rsidR="00091566" w:rsidRPr="002446F2" w:rsidRDefault="00091566" w:rsidP="003B3EC4">
            <w:pPr>
              <w:spacing w:line="240" w:lineRule="auto"/>
              <w:ind w:left="176"/>
            </w:pPr>
            <w:r>
              <w:t>Existing</w:t>
            </w:r>
          </w:p>
        </w:tc>
      </w:tr>
    </w:tbl>
    <w:p w14:paraId="5776FBCE" w14:textId="58383CB4" w:rsidR="002347F0" w:rsidRDefault="00703575" w:rsidP="00703575">
      <w:pPr>
        <w:pStyle w:val="Heading2"/>
      </w:pPr>
      <w:r w:rsidRPr="002347F0">
        <w:t>Digital ability -</w:t>
      </w:r>
      <w:r>
        <w:t xml:space="preserve"> Tasmanian</w:t>
      </w:r>
      <w:r w:rsidRPr="007C7A56">
        <w:t xml:space="preserve">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digital ability and responsible government or organisation. Programs are noted as either universal or targeted at Indigenous Australians."/>
      </w:tblPr>
      <w:tblGrid>
        <w:gridCol w:w="6197"/>
        <w:gridCol w:w="2112"/>
        <w:gridCol w:w="2723"/>
        <w:gridCol w:w="1870"/>
      </w:tblGrid>
      <w:tr w:rsidR="00703575" w14:paraId="0A26C2BB" w14:textId="77777777" w:rsidTr="00FB5D33">
        <w:trPr>
          <w:cnfStyle w:val="100000000000" w:firstRow="1" w:lastRow="0" w:firstColumn="0" w:lastColumn="0" w:oddVBand="0" w:evenVBand="0" w:oddHBand="0" w:evenHBand="0" w:firstRowFirstColumn="0" w:firstRowLastColumn="0" w:lastRowFirstColumn="0" w:lastRowLastColumn="0"/>
          <w:cantSplit/>
        </w:trPr>
        <w:tc>
          <w:tcPr>
            <w:tcW w:w="6197" w:type="dxa"/>
            <w:shd w:val="clear" w:color="auto" w:fill="25303B" w:themeFill="accent1"/>
            <w:hideMark/>
          </w:tcPr>
          <w:p w14:paraId="574FD6C6" w14:textId="437BB600" w:rsidR="00703575" w:rsidRPr="000916BB" w:rsidRDefault="00703575" w:rsidP="00AC6DEC">
            <w:pPr>
              <w:spacing w:after="160" w:line="240" w:lineRule="auto"/>
              <w:rPr>
                <w:color w:val="FFFFFF" w:themeColor="background1"/>
                <w:sz w:val="16"/>
                <w:szCs w:val="16"/>
              </w:rPr>
            </w:pPr>
            <w:bookmarkStart w:id="85" w:name="Title_20"/>
            <w:bookmarkEnd w:id="85"/>
            <w:r w:rsidRPr="000916BB">
              <w:rPr>
                <w:color w:val="FFFFFF" w:themeColor="background1"/>
                <w:sz w:val="16"/>
                <w:szCs w:val="16"/>
              </w:rPr>
              <w:t>Activity and short description</w:t>
            </w:r>
          </w:p>
        </w:tc>
        <w:tc>
          <w:tcPr>
            <w:tcW w:w="2112" w:type="dxa"/>
            <w:shd w:val="clear" w:color="auto" w:fill="25303B" w:themeFill="accent1"/>
            <w:hideMark/>
          </w:tcPr>
          <w:p w14:paraId="2CEF541B" w14:textId="3F254C01" w:rsidR="00703575" w:rsidRPr="000916BB" w:rsidRDefault="00703575" w:rsidP="00FF6D20">
            <w:pPr>
              <w:spacing w:after="160"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723" w:type="dxa"/>
            <w:shd w:val="clear" w:color="auto" w:fill="25303B" w:themeFill="accent1"/>
          </w:tcPr>
          <w:p w14:paraId="747A520B" w14:textId="77777777" w:rsidR="00703575" w:rsidRPr="000916BB" w:rsidRDefault="00703575" w:rsidP="00AC6DEC">
            <w:pPr>
              <w:spacing w:after="160" w:line="240" w:lineRule="auto"/>
              <w:ind w:right="175"/>
              <w:rPr>
                <w:color w:val="FFFFFF" w:themeColor="background1"/>
                <w:sz w:val="16"/>
                <w:szCs w:val="16"/>
              </w:rPr>
            </w:pPr>
            <w:r w:rsidRPr="000916BB">
              <w:rPr>
                <w:color w:val="FFFFFF" w:themeColor="background1"/>
                <w:sz w:val="16"/>
                <w:szCs w:val="16"/>
              </w:rPr>
              <w:t>Responsible Agency</w:t>
            </w:r>
          </w:p>
        </w:tc>
        <w:tc>
          <w:tcPr>
            <w:tcW w:w="1870" w:type="dxa"/>
            <w:shd w:val="clear" w:color="auto" w:fill="25303B" w:themeFill="accent1"/>
          </w:tcPr>
          <w:p w14:paraId="13AA5FB8" w14:textId="77777777" w:rsidR="00703575" w:rsidRPr="000916BB" w:rsidDel="00A84378" w:rsidRDefault="00703575" w:rsidP="00AC6DEC">
            <w:pPr>
              <w:spacing w:after="160" w:line="240" w:lineRule="auto"/>
              <w:ind w:left="176"/>
              <w:rPr>
                <w:color w:val="FFFFFF" w:themeColor="background1"/>
                <w:sz w:val="16"/>
                <w:szCs w:val="16"/>
              </w:rPr>
            </w:pPr>
            <w:r w:rsidRPr="000916BB">
              <w:rPr>
                <w:color w:val="FFFFFF" w:themeColor="background1"/>
                <w:sz w:val="16"/>
                <w:szCs w:val="16"/>
              </w:rPr>
              <w:t>Existing/Pipeline</w:t>
            </w:r>
          </w:p>
        </w:tc>
      </w:tr>
      <w:tr w:rsidR="00091566" w14:paraId="28487985"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4D5E8CAF" w14:textId="77777777" w:rsidR="00091566" w:rsidRPr="00EA2294" w:rsidRDefault="00091566" w:rsidP="003B3EC4">
            <w:pPr>
              <w:spacing w:line="240" w:lineRule="auto"/>
              <w:rPr>
                <w:b/>
                <w:sz w:val="20"/>
              </w:rPr>
            </w:pPr>
            <w:r w:rsidRPr="00EA2294">
              <w:rPr>
                <w:b/>
                <w:color w:val="auto"/>
              </w:rPr>
              <w:t>Libraries Tasmania</w:t>
            </w:r>
            <w:r w:rsidRPr="000916BB">
              <w:rPr>
                <w:color w:val="auto"/>
              </w:rPr>
              <w:t xml:space="preserve">: </w:t>
            </w:r>
            <w:r w:rsidRPr="00EA2294">
              <w:rPr>
                <w:bCs/>
                <w:color w:val="auto"/>
              </w:rPr>
              <w:t>provide</w:t>
            </w:r>
            <w:r w:rsidRPr="00EA2294">
              <w:rPr>
                <w:b/>
                <w:color w:val="auto"/>
              </w:rPr>
              <w:t xml:space="preserve"> </w:t>
            </w:r>
            <w:r w:rsidRPr="00EA2294">
              <w:rPr>
                <w:bCs/>
                <w:color w:val="auto"/>
              </w:rPr>
              <w:t>the community with digital access and services to build digital capability.</w:t>
            </w:r>
          </w:p>
        </w:tc>
        <w:tc>
          <w:tcPr>
            <w:tcW w:w="2112" w:type="dxa"/>
          </w:tcPr>
          <w:p w14:paraId="3F47FB8D" w14:textId="77777777" w:rsidR="00091566" w:rsidRPr="00EA2294" w:rsidRDefault="00091566" w:rsidP="003B3EC4">
            <w:pPr>
              <w:spacing w:line="240" w:lineRule="auto"/>
              <w:jc w:val="center"/>
              <w:rPr>
                <w:sz w:val="20"/>
              </w:rPr>
            </w:pPr>
            <w:r w:rsidRPr="00EA2294">
              <w:t>Universal</w:t>
            </w:r>
          </w:p>
        </w:tc>
        <w:tc>
          <w:tcPr>
            <w:tcW w:w="2723" w:type="dxa"/>
          </w:tcPr>
          <w:p w14:paraId="478A323B" w14:textId="77777777" w:rsidR="00091566" w:rsidRPr="00EA2294" w:rsidRDefault="00091566" w:rsidP="003B3EC4">
            <w:pPr>
              <w:spacing w:line="240" w:lineRule="auto"/>
              <w:ind w:right="175"/>
              <w:rPr>
                <w:sz w:val="20"/>
              </w:rPr>
            </w:pPr>
            <w:r w:rsidRPr="00EA2294">
              <w:t>Department of Education (TAS)</w:t>
            </w:r>
          </w:p>
        </w:tc>
        <w:tc>
          <w:tcPr>
            <w:tcW w:w="1870" w:type="dxa"/>
          </w:tcPr>
          <w:p w14:paraId="1BB5CB64" w14:textId="77777777" w:rsidR="00091566" w:rsidRPr="00EA2294" w:rsidRDefault="00091566" w:rsidP="003B3EC4">
            <w:pPr>
              <w:spacing w:line="240" w:lineRule="auto"/>
              <w:ind w:left="176"/>
              <w:rPr>
                <w:sz w:val="20"/>
              </w:rPr>
            </w:pPr>
            <w:r w:rsidRPr="00EA2294">
              <w:t>Existing</w:t>
            </w:r>
          </w:p>
        </w:tc>
      </w:tr>
      <w:tr w:rsidR="00091566" w14:paraId="68ED3156"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7F6AB403" w14:textId="77777777" w:rsidR="00091566" w:rsidRPr="00EA2294" w:rsidRDefault="00091566" w:rsidP="003B3EC4">
            <w:pPr>
              <w:spacing w:line="240" w:lineRule="auto"/>
              <w:rPr>
                <w:b/>
                <w:sz w:val="20"/>
              </w:rPr>
            </w:pPr>
            <w:r w:rsidRPr="00EA2294">
              <w:rPr>
                <w:b/>
              </w:rPr>
              <w:t>Digital Ready for Business</w:t>
            </w:r>
            <w:r w:rsidRPr="000916BB">
              <w:t xml:space="preserve">: </w:t>
            </w:r>
            <w:r w:rsidRPr="00EA2294">
              <w:t>empowering Tasmanian businesses to take their next steps online with free digital business coaching, informative presentations and a resource-packed website.</w:t>
            </w:r>
          </w:p>
        </w:tc>
        <w:tc>
          <w:tcPr>
            <w:tcW w:w="2112" w:type="dxa"/>
          </w:tcPr>
          <w:p w14:paraId="3B88C8FB" w14:textId="77777777" w:rsidR="00091566" w:rsidRPr="00EA2294" w:rsidRDefault="00091566" w:rsidP="003B3EC4">
            <w:pPr>
              <w:spacing w:line="240" w:lineRule="auto"/>
              <w:jc w:val="center"/>
              <w:rPr>
                <w:sz w:val="20"/>
              </w:rPr>
            </w:pPr>
            <w:r w:rsidRPr="00EA2294">
              <w:t>Universal</w:t>
            </w:r>
          </w:p>
        </w:tc>
        <w:tc>
          <w:tcPr>
            <w:tcW w:w="2723" w:type="dxa"/>
          </w:tcPr>
          <w:p w14:paraId="0993229F" w14:textId="77777777" w:rsidR="00091566" w:rsidRPr="00EA2294" w:rsidRDefault="00091566" w:rsidP="003B3EC4">
            <w:pPr>
              <w:spacing w:line="240" w:lineRule="auto"/>
              <w:ind w:right="175"/>
              <w:rPr>
                <w:sz w:val="20"/>
              </w:rPr>
            </w:pPr>
            <w:r w:rsidRPr="00EA2294">
              <w:t>Department of State Growth (TAS)</w:t>
            </w:r>
          </w:p>
        </w:tc>
        <w:tc>
          <w:tcPr>
            <w:tcW w:w="1870" w:type="dxa"/>
          </w:tcPr>
          <w:p w14:paraId="6CA3F4A4" w14:textId="77777777" w:rsidR="00091566" w:rsidRPr="00EA2294" w:rsidRDefault="00091566" w:rsidP="003B3EC4">
            <w:pPr>
              <w:spacing w:line="240" w:lineRule="auto"/>
              <w:ind w:left="176"/>
              <w:rPr>
                <w:sz w:val="20"/>
              </w:rPr>
            </w:pPr>
            <w:r w:rsidRPr="00EA2294">
              <w:t>Existing</w:t>
            </w:r>
          </w:p>
        </w:tc>
      </w:tr>
      <w:tr w:rsidR="00091566" w14:paraId="1C25D694"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hideMark/>
          </w:tcPr>
          <w:p w14:paraId="6E8A9086" w14:textId="77777777" w:rsidR="00091566" w:rsidRPr="00EA2294" w:rsidRDefault="00091566" w:rsidP="003B3EC4">
            <w:pPr>
              <w:spacing w:line="240" w:lineRule="auto"/>
              <w:rPr>
                <w:sz w:val="20"/>
              </w:rPr>
            </w:pPr>
            <w:r w:rsidRPr="00EA2294">
              <w:rPr>
                <w:b/>
              </w:rPr>
              <w:t>Digital Ready for Daily Life</w:t>
            </w:r>
            <w:r w:rsidRPr="00EA2294">
              <w:t xml:space="preserve">: aims to increase the online confidence and skills of Tasmanians experiencing high levels of digital exclusion. </w:t>
            </w:r>
          </w:p>
        </w:tc>
        <w:tc>
          <w:tcPr>
            <w:tcW w:w="2112" w:type="dxa"/>
            <w:hideMark/>
          </w:tcPr>
          <w:p w14:paraId="54D74E2E" w14:textId="77777777" w:rsidR="00091566" w:rsidRPr="00EA2294" w:rsidRDefault="00091566" w:rsidP="003B3EC4">
            <w:pPr>
              <w:spacing w:line="240" w:lineRule="auto"/>
              <w:jc w:val="center"/>
              <w:rPr>
                <w:sz w:val="20"/>
              </w:rPr>
            </w:pPr>
            <w:r w:rsidRPr="00EA2294">
              <w:t>Universal</w:t>
            </w:r>
          </w:p>
        </w:tc>
        <w:tc>
          <w:tcPr>
            <w:tcW w:w="2723" w:type="dxa"/>
          </w:tcPr>
          <w:p w14:paraId="62DF0AF5" w14:textId="77777777" w:rsidR="00091566" w:rsidRPr="00EA2294" w:rsidRDefault="00091566" w:rsidP="003B3EC4">
            <w:pPr>
              <w:spacing w:line="240" w:lineRule="auto"/>
              <w:ind w:right="175"/>
              <w:rPr>
                <w:sz w:val="20"/>
              </w:rPr>
            </w:pPr>
            <w:r w:rsidRPr="00EA2294">
              <w:t>Department of State Growth (TAS)</w:t>
            </w:r>
          </w:p>
        </w:tc>
        <w:tc>
          <w:tcPr>
            <w:tcW w:w="1870" w:type="dxa"/>
          </w:tcPr>
          <w:p w14:paraId="21B44773" w14:textId="77777777" w:rsidR="00091566" w:rsidRPr="00EA2294" w:rsidRDefault="00091566" w:rsidP="003B3EC4">
            <w:pPr>
              <w:spacing w:line="240" w:lineRule="auto"/>
              <w:ind w:left="176"/>
              <w:rPr>
                <w:sz w:val="20"/>
              </w:rPr>
            </w:pPr>
            <w:r w:rsidRPr="00EA2294">
              <w:t>Existing</w:t>
            </w:r>
          </w:p>
        </w:tc>
      </w:tr>
    </w:tbl>
    <w:p w14:paraId="35B39E5C" w14:textId="2C537755" w:rsidR="002347F0" w:rsidRPr="002347F0" w:rsidRDefault="002347F0" w:rsidP="002347F0">
      <w:pPr>
        <w:pStyle w:val="Heading2"/>
      </w:pPr>
      <w:r w:rsidRPr="002347F0">
        <w:t>Digital ability - Western Australian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digital ability and responsible government or organisation. Programs are noted as either universal or targeted at Indigenous Australians."/>
      </w:tblPr>
      <w:tblGrid>
        <w:gridCol w:w="6197"/>
        <w:gridCol w:w="2112"/>
        <w:gridCol w:w="2723"/>
        <w:gridCol w:w="1870"/>
      </w:tblGrid>
      <w:tr w:rsidR="00703575" w14:paraId="6779A2AB" w14:textId="77777777" w:rsidTr="00FB5D33">
        <w:trPr>
          <w:cnfStyle w:val="100000000000" w:firstRow="1" w:lastRow="0" w:firstColumn="0" w:lastColumn="0" w:oddVBand="0" w:evenVBand="0" w:oddHBand="0" w:evenHBand="0" w:firstRowFirstColumn="0" w:firstRowLastColumn="0" w:lastRowFirstColumn="0" w:lastRowLastColumn="0"/>
          <w:cantSplit/>
        </w:trPr>
        <w:tc>
          <w:tcPr>
            <w:tcW w:w="6197" w:type="dxa"/>
            <w:shd w:val="clear" w:color="auto" w:fill="25303B" w:themeFill="accent1"/>
            <w:hideMark/>
          </w:tcPr>
          <w:p w14:paraId="475B1714" w14:textId="3A4DF921" w:rsidR="00703575" w:rsidRPr="000916BB" w:rsidRDefault="00703575" w:rsidP="00AC6DEC">
            <w:pPr>
              <w:spacing w:after="160" w:line="240" w:lineRule="auto"/>
              <w:rPr>
                <w:color w:val="FFFFFF" w:themeColor="background1"/>
                <w:sz w:val="16"/>
                <w:szCs w:val="16"/>
              </w:rPr>
            </w:pPr>
            <w:bookmarkStart w:id="86" w:name="Title_21"/>
            <w:bookmarkEnd w:id="86"/>
            <w:r w:rsidRPr="000916BB">
              <w:rPr>
                <w:color w:val="FFFFFF" w:themeColor="background1"/>
                <w:sz w:val="16"/>
                <w:szCs w:val="16"/>
              </w:rPr>
              <w:t>Activity and short description</w:t>
            </w:r>
          </w:p>
        </w:tc>
        <w:tc>
          <w:tcPr>
            <w:tcW w:w="2112" w:type="dxa"/>
            <w:shd w:val="clear" w:color="auto" w:fill="25303B" w:themeFill="accent1"/>
            <w:hideMark/>
          </w:tcPr>
          <w:p w14:paraId="0C913801" w14:textId="77CA9A33" w:rsidR="00703575" w:rsidRPr="000916BB" w:rsidRDefault="00703575" w:rsidP="00FF6D20">
            <w:pPr>
              <w:spacing w:after="160"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723" w:type="dxa"/>
            <w:shd w:val="clear" w:color="auto" w:fill="25303B" w:themeFill="accent1"/>
          </w:tcPr>
          <w:p w14:paraId="3A1E3AC2" w14:textId="77777777" w:rsidR="00703575" w:rsidRPr="000916BB" w:rsidRDefault="00703575" w:rsidP="00AC6DEC">
            <w:pPr>
              <w:spacing w:after="160" w:line="240" w:lineRule="auto"/>
              <w:ind w:right="175"/>
              <w:rPr>
                <w:color w:val="FFFFFF" w:themeColor="background1"/>
                <w:sz w:val="16"/>
                <w:szCs w:val="16"/>
              </w:rPr>
            </w:pPr>
            <w:r w:rsidRPr="000916BB">
              <w:rPr>
                <w:color w:val="FFFFFF" w:themeColor="background1"/>
                <w:sz w:val="16"/>
                <w:szCs w:val="16"/>
              </w:rPr>
              <w:t>Responsible Agency</w:t>
            </w:r>
          </w:p>
        </w:tc>
        <w:tc>
          <w:tcPr>
            <w:tcW w:w="1870" w:type="dxa"/>
            <w:shd w:val="clear" w:color="auto" w:fill="25303B" w:themeFill="accent1"/>
          </w:tcPr>
          <w:p w14:paraId="34C0E763" w14:textId="77777777" w:rsidR="00703575" w:rsidRPr="000916BB" w:rsidDel="00A84378" w:rsidRDefault="00703575" w:rsidP="00AC6DEC">
            <w:pPr>
              <w:spacing w:after="160" w:line="240" w:lineRule="auto"/>
              <w:ind w:left="176"/>
              <w:rPr>
                <w:color w:val="FFFFFF" w:themeColor="background1"/>
                <w:sz w:val="16"/>
                <w:szCs w:val="16"/>
              </w:rPr>
            </w:pPr>
            <w:r w:rsidRPr="000916BB">
              <w:rPr>
                <w:color w:val="FFFFFF" w:themeColor="background1"/>
                <w:sz w:val="16"/>
                <w:szCs w:val="16"/>
              </w:rPr>
              <w:t>Existing/Pipeline</w:t>
            </w:r>
          </w:p>
        </w:tc>
      </w:tr>
      <w:tr w:rsidR="00091566" w:rsidRPr="00501838" w14:paraId="72617BBD"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628C132E" w14:textId="77777777" w:rsidR="00091566" w:rsidRPr="00EA2294" w:rsidRDefault="00091566" w:rsidP="003B3EC4">
            <w:pPr>
              <w:spacing w:line="240" w:lineRule="auto"/>
              <w:rPr>
                <w:b/>
                <w:i/>
                <w:color w:val="FFFFFF" w:themeColor="background1"/>
                <w:sz w:val="20"/>
              </w:rPr>
            </w:pPr>
            <w:r w:rsidRPr="00EA2294">
              <w:rPr>
                <w:b/>
                <w:bCs/>
              </w:rPr>
              <w:t>Mappa</w:t>
            </w:r>
            <w:r w:rsidRPr="000916BB">
              <w:t>:</w:t>
            </w:r>
            <w:r w:rsidRPr="00EA2294">
              <w:t xml:space="preserve"> a web-based health application, built by the Aboriginal Health Council of Western Australia (AHCWA) with the intent of improving the healthcare journey of people living in metropolitan, regional and remote communities. Mappa has a specific focus on First Nations people, providing comprehensive, reliable and culturally appropriate information about health service availability to health providers, patients and their communities free of charge utilising a geographic information system interface.</w:t>
            </w:r>
          </w:p>
        </w:tc>
        <w:tc>
          <w:tcPr>
            <w:tcW w:w="2112" w:type="dxa"/>
          </w:tcPr>
          <w:p w14:paraId="32C8B00B" w14:textId="77777777" w:rsidR="00091566" w:rsidRPr="00EA2294" w:rsidRDefault="00091566" w:rsidP="003B3EC4">
            <w:pPr>
              <w:spacing w:line="240" w:lineRule="auto"/>
              <w:jc w:val="center"/>
              <w:rPr>
                <w:sz w:val="20"/>
              </w:rPr>
            </w:pPr>
            <w:r w:rsidRPr="00EA2294">
              <w:t>Targeted</w:t>
            </w:r>
          </w:p>
        </w:tc>
        <w:tc>
          <w:tcPr>
            <w:tcW w:w="2723" w:type="dxa"/>
          </w:tcPr>
          <w:p w14:paraId="581651CA" w14:textId="77777777" w:rsidR="00091566" w:rsidRPr="00EA2294" w:rsidRDefault="00091566" w:rsidP="003B3EC4">
            <w:pPr>
              <w:spacing w:line="240" w:lineRule="auto"/>
              <w:ind w:right="175"/>
              <w:rPr>
                <w:sz w:val="20"/>
              </w:rPr>
            </w:pPr>
            <w:r w:rsidRPr="00EA2294">
              <w:t>Aboriginal Health Council of Western Australia</w:t>
            </w:r>
          </w:p>
        </w:tc>
        <w:tc>
          <w:tcPr>
            <w:tcW w:w="1870" w:type="dxa"/>
          </w:tcPr>
          <w:p w14:paraId="6B4C8A45" w14:textId="77777777" w:rsidR="00091566" w:rsidRPr="00EA2294" w:rsidRDefault="00091566" w:rsidP="003B3EC4">
            <w:pPr>
              <w:spacing w:line="240" w:lineRule="auto"/>
              <w:ind w:left="176"/>
              <w:rPr>
                <w:sz w:val="20"/>
              </w:rPr>
            </w:pPr>
            <w:r w:rsidRPr="00EA2294">
              <w:t>Existing</w:t>
            </w:r>
          </w:p>
        </w:tc>
      </w:tr>
      <w:tr w:rsidR="00091566" w:rsidRPr="00501838" w14:paraId="2108D600"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20D4F979" w14:textId="77777777" w:rsidR="00091566" w:rsidRPr="00EA2294" w:rsidRDefault="00091566" w:rsidP="003B3EC4">
            <w:pPr>
              <w:spacing w:line="240" w:lineRule="auto"/>
              <w:rPr>
                <w:bCs/>
                <w:sz w:val="20"/>
              </w:rPr>
            </w:pPr>
            <w:r w:rsidRPr="00EA2294">
              <w:rPr>
                <w:b/>
                <w:bCs/>
              </w:rPr>
              <w:t>Aboriginal History WA</w:t>
            </w:r>
            <w:r w:rsidRPr="00EA2294">
              <w:rPr>
                <w:bCs/>
              </w:rPr>
              <w:t>: the Aboriginal History Research Services (AHRS) at the Department of Local Government, Sport and Cultural Industries assists Aboriginal people with links to Western Australia (WA) to locate records relating to themselves and their ancestors. Working in partnership with First Nations communities and other stakeholders to connect people to their ancestry promote reconciliation and celebrate the richness of our shared history. Projects are designed to support ancestral research and improve access to WA's collections through online resources</w:t>
            </w:r>
            <w:r w:rsidRPr="00EA2294">
              <w:rPr>
                <w:color w:val="212121"/>
                <w:shd w:val="clear" w:color="auto" w:fill="FFFFFF"/>
              </w:rPr>
              <w:t>.</w:t>
            </w:r>
          </w:p>
        </w:tc>
        <w:tc>
          <w:tcPr>
            <w:tcW w:w="2112" w:type="dxa"/>
          </w:tcPr>
          <w:p w14:paraId="25735B85" w14:textId="77777777" w:rsidR="00091566" w:rsidRPr="00EA2294" w:rsidRDefault="00091566" w:rsidP="003B3EC4">
            <w:pPr>
              <w:spacing w:line="240" w:lineRule="auto"/>
              <w:jc w:val="center"/>
              <w:rPr>
                <w:sz w:val="20"/>
              </w:rPr>
            </w:pPr>
            <w:r w:rsidRPr="00EA2294">
              <w:t>Targeted</w:t>
            </w:r>
          </w:p>
        </w:tc>
        <w:tc>
          <w:tcPr>
            <w:tcW w:w="2723" w:type="dxa"/>
          </w:tcPr>
          <w:p w14:paraId="558AB882" w14:textId="77777777" w:rsidR="00091566" w:rsidRPr="00EA2294" w:rsidRDefault="00091566" w:rsidP="003B3EC4">
            <w:pPr>
              <w:spacing w:line="240" w:lineRule="auto"/>
              <w:ind w:right="175"/>
              <w:rPr>
                <w:sz w:val="20"/>
              </w:rPr>
            </w:pPr>
            <w:r w:rsidRPr="00EA2294">
              <w:t>Department of Local Government, Sport and Cultural Industries (WA)</w:t>
            </w:r>
          </w:p>
        </w:tc>
        <w:tc>
          <w:tcPr>
            <w:tcW w:w="1870" w:type="dxa"/>
          </w:tcPr>
          <w:p w14:paraId="45D54019" w14:textId="77777777" w:rsidR="00091566" w:rsidRPr="00EA2294" w:rsidRDefault="00091566" w:rsidP="003B3EC4">
            <w:pPr>
              <w:spacing w:line="240" w:lineRule="auto"/>
              <w:ind w:left="176"/>
              <w:rPr>
                <w:sz w:val="20"/>
              </w:rPr>
            </w:pPr>
            <w:r w:rsidRPr="00EA2294">
              <w:t>Existing</w:t>
            </w:r>
          </w:p>
        </w:tc>
      </w:tr>
      <w:tr w:rsidR="00091566" w:rsidRPr="00501838" w14:paraId="233D99CB"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6B068C73" w14:textId="77777777" w:rsidR="00091566" w:rsidRPr="000916BB" w:rsidRDefault="00091566" w:rsidP="003B3EC4">
            <w:pPr>
              <w:spacing w:line="240" w:lineRule="auto"/>
              <w:rPr>
                <w:sz w:val="20"/>
              </w:rPr>
            </w:pPr>
            <w:r w:rsidRPr="00EA2294">
              <w:rPr>
                <w:b/>
              </w:rPr>
              <w:t>eConnect</w:t>
            </w:r>
            <w:r w:rsidRPr="000916BB">
              <w:t xml:space="preserve">: </w:t>
            </w:r>
            <w:r w:rsidRPr="00EA2294">
              <w:t xml:space="preserve">a service offered by the State Library of Western Australia to provide dedicated one to one support to help to build people’s digital literacy skills and to connect with Government, business services and information online. </w:t>
            </w:r>
          </w:p>
        </w:tc>
        <w:tc>
          <w:tcPr>
            <w:tcW w:w="2112" w:type="dxa"/>
          </w:tcPr>
          <w:p w14:paraId="7546F86F" w14:textId="77777777" w:rsidR="00091566" w:rsidRPr="00EA2294" w:rsidRDefault="00091566" w:rsidP="003B3EC4">
            <w:pPr>
              <w:spacing w:line="240" w:lineRule="auto"/>
              <w:jc w:val="center"/>
              <w:rPr>
                <w:sz w:val="20"/>
              </w:rPr>
            </w:pPr>
            <w:r w:rsidRPr="00EA2294">
              <w:t>Universal</w:t>
            </w:r>
          </w:p>
        </w:tc>
        <w:tc>
          <w:tcPr>
            <w:tcW w:w="2723" w:type="dxa"/>
          </w:tcPr>
          <w:p w14:paraId="3EB5A074" w14:textId="77777777" w:rsidR="00091566" w:rsidRPr="00EA2294" w:rsidRDefault="00091566" w:rsidP="003B3EC4">
            <w:pPr>
              <w:spacing w:line="240" w:lineRule="auto"/>
              <w:ind w:right="175"/>
              <w:rPr>
                <w:sz w:val="20"/>
              </w:rPr>
            </w:pPr>
            <w:r w:rsidRPr="00EA2294">
              <w:t xml:space="preserve">Department of Local Government, Sport and Cultural Industries (WA) </w:t>
            </w:r>
          </w:p>
        </w:tc>
        <w:tc>
          <w:tcPr>
            <w:tcW w:w="1870" w:type="dxa"/>
          </w:tcPr>
          <w:p w14:paraId="58D94BCB" w14:textId="77777777" w:rsidR="00091566" w:rsidRPr="00EA2294" w:rsidRDefault="00091566" w:rsidP="003B3EC4">
            <w:pPr>
              <w:spacing w:line="240" w:lineRule="auto"/>
              <w:ind w:left="176"/>
              <w:rPr>
                <w:sz w:val="20"/>
              </w:rPr>
            </w:pPr>
            <w:r w:rsidRPr="00EA2294">
              <w:t>Existing</w:t>
            </w:r>
          </w:p>
        </w:tc>
      </w:tr>
      <w:tr w:rsidR="00091566" w:rsidRPr="00501838" w14:paraId="67ADD264"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0D41BB91" w14:textId="77777777" w:rsidR="00091566" w:rsidRPr="00EA2294" w:rsidRDefault="00091566" w:rsidP="003B3EC4">
            <w:pPr>
              <w:spacing w:line="240" w:lineRule="auto"/>
              <w:rPr>
                <w:b/>
                <w:i/>
                <w:color w:val="FFFFFF" w:themeColor="background1"/>
                <w:sz w:val="20"/>
              </w:rPr>
            </w:pPr>
            <w:r w:rsidRPr="00EA2294">
              <w:rPr>
                <w:b/>
                <w:bCs/>
              </w:rPr>
              <w:t>Storylines</w:t>
            </w:r>
            <w:r w:rsidRPr="000916BB">
              <w:t>:</w:t>
            </w:r>
            <w:r w:rsidRPr="00EA2294">
              <w:rPr>
                <w:b/>
                <w:bCs/>
              </w:rPr>
              <w:t xml:space="preserve"> </w:t>
            </w:r>
            <w:r w:rsidRPr="00EA2294">
              <w:t>a digital platform providing access to the State Library’s heritage collections including photographs, oral histories, video recordings, and genealogical information to First Nations people. This platform also provides a safe place to store records of people, places and history where sensitive, secret or sacred information can be flexibly and responsively restricted or removed. Regular sessions with community groups help to connect more people with the online platform, enrich content and descriptions and enables the State Library to digitally repatriate collections to First Nations communities.</w:t>
            </w:r>
          </w:p>
        </w:tc>
        <w:tc>
          <w:tcPr>
            <w:tcW w:w="2112" w:type="dxa"/>
          </w:tcPr>
          <w:p w14:paraId="2DC573B5" w14:textId="77777777" w:rsidR="00091566" w:rsidRPr="00EA2294" w:rsidRDefault="00091566" w:rsidP="003B3EC4">
            <w:pPr>
              <w:spacing w:line="240" w:lineRule="auto"/>
              <w:jc w:val="center"/>
              <w:rPr>
                <w:sz w:val="20"/>
              </w:rPr>
            </w:pPr>
            <w:r w:rsidRPr="00EA2294">
              <w:t>Targeted</w:t>
            </w:r>
          </w:p>
        </w:tc>
        <w:tc>
          <w:tcPr>
            <w:tcW w:w="2723" w:type="dxa"/>
          </w:tcPr>
          <w:p w14:paraId="0AF4ABEB" w14:textId="77777777" w:rsidR="00091566" w:rsidRPr="00EA2294" w:rsidRDefault="00091566" w:rsidP="003B3EC4">
            <w:pPr>
              <w:spacing w:line="240" w:lineRule="auto"/>
              <w:ind w:right="175"/>
              <w:rPr>
                <w:sz w:val="20"/>
              </w:rPr>
            </w:pPr>
            <w:r w:rsidRPr="00EA2294">
              <w:t xml:space="preserve">Department of Local Government, Sport and Cultural Industries (WA) </w:t>
            </w:r>
          </w:p>
        </w:tc>
        <w:tc>
          <w:tcPr>
            <w:tcW w:w="1870" w:type="dxa"/>
          </w:tcPr>
          <w:p w14:paraId="6773FC95" w14:textId="77777777" w:rsidR="00091566" w:rsidRPr="00EA2294" w:rsidRDefault="00091566" w:rsidP="003B3EC4">
            <w:pPr>
              <w:spacing w:line="240" w:lineRule="auto"/>
              <w:ind w:left="176"/>
              <w:rPr>
                <w:sz w:val="20"/>
              </w:rPr>
            </w:pPr>
            <w:r w:rsidRPr="00EA2294">
              <w:t>Existing</w:t>
            </w:r>
          </w:p>
        </w:tc>
      </w:tr>
      <w:tr w:rsidR="00091566" w14:paraId="7E8C7318"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126D469C" w14:textId="77777777" w:rsidR="00091566" w:rsidRPr="000916BB" w:rsidRDefault="00091566" w:rsidP="003B3EC4">
            <w:pPr>
              <w:spacing w:line="240" w:lineRule="auto"/>
              <w:rPr>
                <w:sz w:val="20"/>
              </w:rPr>
            </w:pPr>
            <w:r w:rsidRPr="00EA2294">
              <w:rPr>
                <w:b/>
              </w:rPr>
              <w:t>ScamNet</w:t>
            </w:r>
            <w:r w:rsidRPr="000916BB">
              <w:t xml:space="preserve">: </w:t>
            </w:r>
            <w:r w:rsidRPr="00EA2294">
              <w:t>collects data on the most prevalent scams targeting Western Australians to improve community awareness of online safety. ScamNet provides advice and information to consumers so they can learn to recognise different types of scams, and what to do when they encounter a scam. ScamNet also shares relevant information with law enforcement agencies to prevent future crimes.</w:t>
            </w:r>
          </w:p>
        </w:tc>
        <w:tc>
          <w:tcPr>
            <w:tcW w:w="2112" w:type="dxa"/>
          </w:tcPr>
          <w:p w14:paraId="053A80F4" w14:textId="77777777" w:rsidR="00091566" w:rsidRPr="00EA2294" w:rsidRDefault="00091566" w:rsidP="003B3EC4">
            <w:pPr>
              <w:spacing w:line="240" w:lineRule="auto"/>
              <w:jc w:val="center"/>
              <w:rPr>
                <w:sz w:val="20"/>
              </w:rPr>
            </w:pPr>
            <w:r w:rsidRPr="00EA2294">
              <w:t>Universal</w:t>
            </w:r>
          </w:p>
        </w:tc>
        <w:tc>
          <w:tcPr>
            <w:tcW w:w="2723" w:type="dxa"/>
          </w:tcPr>
          <w:p w14:paraId="3071BF8C" w14:textId="77777777" w:rsidR="00091566" w:rsidRPr="00EA2294" w:rsidRDefault="00091566" w:rsidP="003B3EC4">
            <w:pPr>
              <w:spacing w:line="240" w:lineRule="auto"/>
              <w:ind w:right="175"/>
              <w:rPr>
                <w:sz w:val="20"/>
              </w:rPr>
            </w:pPr>
            <w:r w:rsidRPr="00EA2294">
              <w:t xml:space="preserve">Department of Mines, Industry Regulation and Safety, Consumer Protection (WA) </w:t>
            </w:r>
          </w:p>
        </w:tc>
        <w:tc>
          <w:tcPr>
            <w:tcW w:w="1870" w:type="dxa"/>
          </w:tcPr>
          <w:p w14:paraId="16CE2C76" w14:textId="77777777" w:rsidR="00091566" w:rsidRPr="00EA2294" w:rsidRDefault="00091566" w:rsidP="003B3EC4">
            <w:pPr>
              <w:spacing w:line="240" w:lineRule="auto"/>
              <w:ind w:left="176"/>
              <w:rPr>
                <w:sz w:val="20"/>
              </w:rPr>
            </w:pPr>
            <w:r w:rsidRPr="00EA2294">
              <w:t>Existing</w:t>
            </w:r>
          </w:p>
        </w:tc>
      </w:tr>
      <w:tr w:rsidR="00091566" w14:paraId="5AA10BCD"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6D2863D1" w14:textId="77777777" w:rsidR="00091566" w:rsidRPr="000916BB" w:rsidRDefault="00091566" w:rsidP="003B3EC4">
            <w:pPr>
              <w:spacing w:line="240" w:lineRule="auto"/>
              <w:rPr>
                <w:sz w:val="20"/>
              </w:rPr>
            </w:pPr>
            <w:r w:rsidRPr="00EA2294">
              <w:rPr>
                <w:b/>
              </w:rPr>
              <w:t>Technology to Enable the New Aboriginal Cultural Heritage Bill</w:t>
            </w:r>
            <w:r w:rsidRPr="000916BB">
              <w:t xml:space="preserve">: </w:t>
            </w:r>
            <w:r w:rsidRPr="00EA2294">
              <w:t>d</w:t>
            </w:r>
            <w:r w:rsidRPr="000916BB">
              <w:t>eveloping an Integrated System solution to support the new Aboriginal Cultural Heritage Act, which will include mechanisms for increased access for First Nations people. This new ICT system is expected to enable First Nations groups to experience greater protection of heritage and transparency of the process, increased participation in Aboriginal cultural heritage decision making and direct access to the information held by government.</w:t>
            </w:r>
          </w:p>
        </w:tc>
        <w:tc>
          <w:tcPr>
            <w:tcW w:w="2112" w:type="dxa"/>
          </w:tcPr>
          <w:p w14:paraId="418A2BC2" w14:textId="77777777" w:rsidR="00091566" w:rsidRPr="00863112" w:rsidRDefault="00091566" w:rsidP="003B3EC4">
            <w:pPr>
              <w:spacing w:line="240" w:lineRule="auto"/>
              <w:jc w:val="center"/>
            </w:pPr>
            <w:r w:rsidRPr="002446F2">
              <w:t>Targeted</w:t>
            </w:r>
          </w:p>
        </w:tc>
        <w:tc>
          <w:tcPr>
            <w:tcW w:w="2723" w:type="dxa"/>
          </w:tcPr>
          <w:p w14:paraId="6CBD7B6E" w14:textId="77777777" w:rsidR="00091566" w:rsidRPr="00863112" w:rsidRDefault="00091566" w:rsidP="003B3EC4">
            <w:pPr>
              <w:spacing w:line="240" w:lineRule="auto"/>
              <w:ind w:right="175"/>
            </w:pPr>
            <w:r w:rsidRPr="002446F2">
              <w:t xml:space="preserve">Department of Planning, Lands and Heritage (WA) </w:t>
            </w:r>
          </w:p>
        </w:tc>
        <w:tc>
          <w:tcPr>
            <w:tcW w:w="1870" w:type="dxa"/>
          </w:tcPr>
          <w:p w14:paraId="3C350F84" w14:textId="77777777" w:rsidR="00091566" w:rsidRPr="00863112" w:rsidRDefault="00091566" w:rsidP="003B3EC4">
            <w:pPr>
              <w:spacing w:line="240" w:lineRule="auto"/>
              <w:ind w:left="176"/>
            </w:pPr>
            <w:r w:rsidRPr="002446F2">
              <w:t>Existing</w:t>
            </w:r>
          </w:p>
        </w:tc>
      </w:tr>
      <w:tr w:rsidR="00091566" w:rsidRPr="00501838" w14:paraId="3B12560E"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6F4E90EF" w14:textId="77777777" w:rsidR="00091566" w:rsidRPr="00EA2294" w:rsidRDefault="00091566" w:rsidP="003B3EC4">
            <w:pPr>
              <w:spacing w:line="240" w:lineRule="auto"/>
              <w:rPr>
                <w:b/>
                <w:i/>
                <w:color w:val="FFFFFF" w:themeColor="background1"/>
                <w:sz w:val="20"/>
              </w:rPr>
            </w:pPr>
            <w:r w:rsidRPr="00EA2294">
              <w:rPr>
                <w:b/>
                <w:bCs/>
              </w:rPr>
              <w:t>Skillsets to support the development of digital skills through TAFE</w:t>
            </w:r>
            <w:r w:rsidRPr="000916BB">
              <w:t>:</w:t>
            </w:r>
            <w:r w:rsidRPr="00EA2294">
              <w:t xml:space="preserve"> </w:t>
            </w:r>
            <w:r w:rsidRPr="00EA2294">
              <w:rPr>
                <w:bCs/>
              </w:rPr>
              <w:t>the Western Australian Government has worked with stakeholders to establish new skill set to address digital inclusion for under-represented groups.</w:t>
            </w:r>
          </w:p>
        </w:tc>
        <w:tc>
          <w:tcPr>
            <w:tcW w:w="2112" w:type="dxa"/>
          </w:tcPr>
          <w:p w14:paraId="341B1C62" w14:textId="77777777" w:rsidR="00091566" w:rsidRPr="00EA2294" w:rsidRDefault="00091566" w:rsidP="003B3EC4">
            <w:pPr>
              <w:spacing w:line="240" w:lineRule="auto"/>
              <w:jc w:val="center"/>
              <w:rPr>
                <w:sz w:val="20"/>
              </w:rPr>
            </w:pPr>
            <w:r w:rsidRPr="00EA2294">
              <w:t>Universal</w:t>
            </w:r>
          </w:p>
        </w:tc>
        <w:tc>
          <w:tcPr>
            <w:tcW w:w="2723" w:type="dxa"/>
          </w:tcPr>
          <w:p w14:paraId="0F1CA350" w14:textId="77777777" w:rsidR="00091566" w:rsidRPr="00EA2294" w:rsidRDefault="00091566" w:rsidP="003B3EC4">
            <w:pPr>
              <w:spacing w:line="240" w:lineRule="auto"/>
              <w:ind w:right="175"/>
              <w:rPr>
                <w:sz w:val="20"/>
              </w:rPr>
            </w:pPr>
            <w:r w:rsidRPr="00EA2294">
              <w:t>TAFE WA</w:t>
            </w:r>
          </w:p>
        </w:tc>
        <w:tc>
          <w:tcPr>
            <w:tcW w:w="1870" w:type="dxa"/>
          </w:tcPr>
          <w:p w14:paraId="58B1E105" w14:textId="77777777" w:rsidR="00091566" w:rsidRPr="00EA2294" w:rsidRDefault="00091566" w:rsidP="003B3EC4">
            <w:pPr>
              <w:spacing w:line="240" w:lineRule="auto"/>
              <w:ind w:left="176"/>
              <w:rPr>
                <w:sz w:val="20"/>
              </w:rPr>
            </w:pPr>
            <w:r w:rsidRPr="00EA2294">
              <w:t>Pipeline</w:t>
            </w:r>
          </w:p>
        </w:tc>
      </w:tr>
    </w:tbl>
    <w:p w14:paraId="6B5B2169" w14:textId="4864C840" w:rsidR="00D03238" w:rsidRDefault="00D03238" w:rsidP="00D03238">
      <w:pPr>
        <w:pStyle w:val="Heading2"/>
      </w:pPr>
      <w:r>
        <w:br w:type="page"/>
      </w:r>
    </w:p>
    <w:p w14:paraId="3C0DAAEF" w14:textId="2FA1C04D" w:rsidR="002347F0" w:rsidRPr="002347F0" w:rsidRDefault="002347F0" w:rsidP="002347F0">
      <w:pPr>
        <w:pStyle w:val="Heading2"/>
      </w:pPr>
      <w:r w:rsidRPr="002347F0">
        <w:t>Digital ability - South Australian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digital ability and responsible government or organisation. Programs are noted as either universal or targeted at Indigenous Australians."/>
      </w:tblPr>
      <w:tblGrid>
        <w:gridCol w:w="6197"/>
        <w:gridCol w:w="2112"/>
        <w:gridCol w:w="2723"/>
        <w:gridCol w:w="1870"/>
      </w:tblGrid>
      <w:tr w:rsidR="00703575" w14:paraId="2B247E07" w14:textId="77777777" w:rsidTr="00AC6DEC">
        <w:trPr>
          <w:cnfStyle w:val="100000000000" w:firstRow="1" w:lastRow="0" w:firstColumn="0" w:lastColumn="0" w:oddVBand="0" w:evenVBand="0" w:oddHBand="0" w:evenHBand="0" w:firstRowFirstColumn="0" w:firstRowLastColumn="0" w:lastRowFirstColumn="0" w:lastRowLastColumn="0"/>
        </w:trPr>
        <w:tc>
          <w:tcPr>
            <w:tcW w:w="6197" w:type="dxa"/>
            <w:shd w:val="clear" w:color="auto" w:fill="25303B" w:themeFill="accent1"/>
            <w:hideMark/>
          </w:tcPr>
          <w:p w14:paraId="6A7298D6" w14:textId="12F7413F" w:rsidR="00703575" w:rsidRPr="000916BB" w:rsidRDefault="00703575" w:rsidP="00AC6DEC">
            <w:pPr>
              <w:spacing w:after="160" w:line="240" w:lineRule="auto"/>
              <w:rPr>
                <w:color w:val="FFFFFF" w:themeColor="background1"/>
                <w:sz w:val="16"/>
                <w:szCs w:val="16"/>
              </w:rPr>
            </w:pPr>
            <w:bookmarkStart w:id="87" w:name="Title_22"/>
            <w:bookmarkEnd w:id="87"/>
            <w:r w:rsidRPr="000916BB">
              <w:rPr>
                <w:color w:val="FFFFFF" w:themeColor="background1"/>
                <w:sz w:val="16"/>
                <w:szCs w:val="16"/>
              </w:rPr>
              <w:t>Activity and short description</w:t>
            </w:r>
          </w:p>
        </w:tc>
        <w:tc>
          <w:tcPr>
            <w:tcW w:w="2112" w:type="dxa"/>
            <w:shd w:val="clear" w:color="auto" w:fill="25303B" w:themeFill="accent1"/>
            <w:hideMark/>
          </w:tcPr>
          <w:p w14:paraId="495E26BA" w14:textId="7D6FC3C5" w:rsidR="00703575" w:rsidRPr="000916BB" w:rsidRDefault="00703575" w:rsidP="00FF6D20">
            <w:pPr>
              <w:spacing w:after="160"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723" w:type="dxa"/>
            <w:shd w:val="clear" w:color="auto" w:fill="25303B" w:themeFill="accent1"/>
          </w:tcPr>
          <w:p w14:paraId="3C00975F" w14:textId="77777777" w:rsidR="00703575" w:rsidRPr="000916BB" w:rsidRDefault="00703575" w:rsidP="00AC6DEC">
            <w:pPr>
              <w:spacing w:after="160" w:line="240" w:lineRule="auto"/>
              <w:ind w:right="175"/>
              <w:rPr>
                <w:color w:val="FFFFFF" w:themeColor="background1"/>
                <w:sz w:val="16"/>
                <w:szCs w:val="16"/>
              </w:rPr>
            </w:pPr>
            <w:r w:rsidRPr="000916BB">
              <w:rPr>
                <w:color w:val="FFFFFF" w:themeColor="background1"/>
                <w:sz w:val="16"/>
                <w:szCs w:val="16"/>
              </w:rPr>
              <w:t>Responsible Agency</w:t>
            </w:r>
          </w:p>
        </w:tc>
        <w:tc>
          <w:tcPr>
            <w:tcW w:w="1870" w:type="dxa"/>
            <w:shd w:val="clear" w:color="auto" w:fill="25303B" w:themeFill="accent1"/>
          </w:tcPr>
          <w:p w14:paraId="7DBBDD44" w14:textId="77777777" w:rsidR="00703575" w:rsidRPr="000916BB" w:rsidDel="00A84378" w:rsidRDefault="00703575" w:rsidP="00AC6DEC">
            <w:pPr>
              <w:spacing w:after="160" w:line="240" w:lineRule="auto"/>
              <w:ind w:left="176"/>
              <w:rPr>
                <w:color w:val="FFFFFF" w:themeColor="background1"/>
                <w:sz w:val="16"/>
                <w:szCs w:val="16"/>
              </w:rPr>
            </w:pPr>
            <w:r w:rsidRPr="000916BB">
              <w:rPr>
                <w:color w:val="FFFFFF" w:themeColor="background1"/>
                <w:sz w:val="16"/>
                <w:szCs w:val="16"/>
              </w:rPr>
              <w:t>Existing/Pipeline</w:t>
            </w:r>
          </w:p>
        </w:tc>
      </w:tr>
      <w:tr w:rsidR="00091566" w:rsidRPr="00501838" w14:paraId="4B12A37E" w14:textId="77777777" w:rsidTr="003B3EC4">
        <w:trPr>
          <w:cnfStyle w:val="000000100000" w:firstRow="0" w:lastRow="0" w:firstColumn="0" w:lastColumn="0" w:oddVBand="0" w:evenVBand="0" w:oddHBand="1" w:evenHBand="0" w:firstRowFirstColumn="0" w:firstRowLastColumn="0" w:lastRowFirstColumn="0" w:lastRowLastColumn="0"/>
          <w:trHeight w:val="582"/>
        </w:trPr>
        <w:tc>
          <w:tcPr>
            <w:tcW w:w="6197" w:type="dxa"/>
          </w:tcPr>
          <w:p w14:paraId="63A8147E" w14:textId="77777777" w:rsidR="00091566" w:rsidRPr="00EA2294" w:rsidRDefault="00091566" w:rsidP="003B3EC4">
            <w:pPr>
              <w:spacing w:line="240" w:lineRule="auto"/>
              <w:rPr>
                <w:b/>
                <w:bCs/>
                <w:sz w:val="20"/>
              </w:rPr>
            </w:pPr>
            <w:r w:rsidRPr="00EA2294">
              <w:rPr>
                <w:b/>
                <w:bCs/>
              </w:rPr>
              <w:t>Digital Inclusion Strategy</w:t>
            </w:r>
            <w:r w:rsidRPr="000916BB">
              <w:t>:</w:t>
            </w:r>
            <w:r w:rsidRPr="00EA2294">
              <w:t xml:space="preserve"> it is intended that the strategy will include projects that will directly benefit rural, remote and First Nations communities.</w:t>
            </w:r>
          </w:p>
        </w:tc>
        <w:tc>
          <w:tcPr>
            <w:tcW w:w="2112" w:type="dxa"/>
          </w:tcPr>
          <w:p w14:paraId="422711F8" w14:textId="77777777" w:rsidR="00091566" w:rsidRPr="00EA2294" w:rsidRDefault="00091566" w:rsidP="003B3EC4">
            <w:pPr>
              <w:spacing w:line="240" w:lineRule="auto"/>
              <w:jc w:val="center"/>
              <w:rPr>
                <w:sz w:val="20"/>
              </w:rPr>
            </w:pPr>
            <w:r w:rsidRPr="00EA2294">
              <w:t>Universal</w:t>
            </w:r>
          </w:p>
        </w:tc>
        <w:tc>
          <w:tcPr>
            <w:tcW w:w="2723" w:type="dxa"/>
          </w:tcPr>
          <w:p w14:paraId="6FE93C05" w14:textId="77777777" w:rsidR="00091566" w:rsidRPr="00EA2294" w:rsidRDefault="00091566" w:rsidP="003B3EC4">
            <w:pPr>
              <w:spacing w:line="240" w:lineRule="auto"/>
              <w:ind w:right="175"/>
              <w:rPr>
                <w:sz w:val="20"/>
              </w:rPr>
            </w:pPr>
            <w:r w:rsidRPr="00EA2294">
              <w:t xml:space="preserve">Department of Premier and Cabinet (SA) </w:t>
            </w:r>
          </w:p>
        </w:tc>
        <w:tc>
          <w:tcPr>
            <w:tcW w:w="1870" w:type="dxa"/>
          </w:tcPr>
          <w:p w14:paraId="61B07F5B" w14:textId="77777777" w:rsidR="00091566" w:rsidRPr="00EA2294" w:rsidRDefault="00091566" w:rsidP="003B3EC4">
            <w:pPr>
              <w:spacing w:line="240" w:lineRule="auto"/>
              <w:ind w:left="176"/>
              <w:rPr>
                <w:sz w:val="20"/>
              </w:rPr>
            </w:pPr>
            <w:r w:rsidRPr="00EA2294">
              <w:t>Existing</w:t>
            </w:r>
          </w:p>
        </w:tc>
      </w:tr>
    </w:tbl>
    <w:p w14:paraId="57B4F949" w14:textId="788BECBE" w:rsidR="002347F0" w:rsidRPr="002347F0" w:rsidRDefault="002347F0" w:rsidP="002347F0">
      <w:pPr>
        <w:pStyle w:val="Heading2"/>
      </w:pPr>
      <w:r w:rsidRPr="002347F0">
        <w:t>Digital ability - Victorian Government</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digital ability and responsible government or organisation. Programs are noted as either universal or targeted at Indigenous Australians."/>
      </w:tblPr>
      <w:tblGrid>
        <w:gridCol w:w="6197"/>
        <w:gridCol w:w="2112"/>
        <w:gridCol w:w="2723"/>
        <w:gridCol w:w="1870"/>
      </w:tblGrid>
      <w:tr w:rsidR="00703575" w14:paraId="00B781B5" w14:textId="77777777" w:rsidTr="00FB5D33">
        <w:trPr>
          <w:cnfStyle w:val="100000000000" w:firstRow="1" w:lastRow="0" w:firstColumn="0" w:lastColumn="0" w:oddVBand="0" w:evenVBand="0" w:oddHBand="0" w:evenHBand="0" w:firstRowFirstColumn="0" w:firstRowLastColumn="0" w:lastRowFirstColumn="0" w:lastRowLastColumn="0"/>
          <w:cantSplit/>
        </w:trPr>
        <w:tc>
          <w:tcPr>
            <w:tcW w:w="6197" w:type="dxa"/>
            <w:shd w:val="clear" w:color="auto" w:fill="25303B" w:themeFill="accent1"/>
            <w:hideMark/>
          </w:tcPr>
          <w:p w14:paraId="28D027CE" w14:textId="01B50595" w:rsidR="00703575" w:rsidRPr="000916BB" w:rsidRDefault="00703575" w:rsidP="00AC6DEC">
            <w:pPr>
              <w:spacing w:after="160" w:line="240" w:lineRule="auto"/>
              <w:rPr>
                <w:color w:val="FFFFFF" w:themeColor="background1"/>
                <w:sz w:val="16"/>
                <w:szCs w:val="16"/>
              </w:rPr>
            </w:pPr>
            <w:bookmarkStart w:id="88" w:name="Title_23"/>
            <w:bookmarkEnd w:id="88"/>
            <w:r w:rsidRPr="000916BB">
              <w:rPr>
                <w:color w:val="FFFFFF" w:themeColor="background1"/>
                <w:sz w:val="16"/>
                <w:szCs w:val="16"/>
              </w:rPr>
              <w:t>Activity and short description</w:t>
            </w:r>
          </w:p>
        </w:tc>
        <w:tc>
          <w:tcPr>
            <w:tcW w:w="2112" w:type="dxa"/>
            <w:shd w:val="clear" w:color="auto" w:fill="25303B" w:themeFill="accent1"/>
            <w:hideMark/>
          </w:tcPr>
          <w:p w14:paraId="5493DC2E" w14:textId="0B521789" w:rsidR="00703575" w:rsidRPr="000916BB" w:rsidRDefault="00703575" w:rsidP="00FF6D20">
            <w:pPr>
              <w:spacing w:after="160"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723" w:type="dxa"/>
            <w:shd w:val="clear" w:color="auto" w:fill="25303B" w:themeFill="accent1"/>
          </w:tcPr>
          <w:p w14:paraId="4772C274" w14:textId="77777777" w:rsidR="00703575" w:rsidRPr="000916BB" w:rsidRDefault="00703575" w:rsidP="00AC6DEC">
            <w:pPr>
              <w:spacing w:after="160" w:line="240" w:lineRule="auto"/>
              <w:ind w:right="175"/>
              <w:rPr>
                <w:color w:val="FFFFFF" w:themeColor="background1"/>
                <w:sz w:val="16"/>
                <w:szCs w:val="16"/>
              </w:rPr>
            </w:pPr>
            <w:r w:rsidRPr="000916BB">
              <w:rPr>
                <w:color w:val="FFFFFF" w:themeColor="background1"/>
                <w:sz w:val="16"/>
                <w:szCs w:val="16"/>
              </w:rPr>
              <w:t>Responsible Agency</w:t>
            </w:r>
          </w:p>
        </w:tc>
        <w:tc>
          <w:tcPr>
            <w:tcW w:w="1870" w:type="dxa"/>
            <w:shd w:val="clear" w:color="auto" w:fill="25303B" w:themeFill="accent1"/>
          </w:tcPr>
          <w:p w14:paraId="189AABA4" w14:textId="77777777" w:rsidR="00703575" w:rsidRPr="000916BB" w:rsidDel="00A84378" w:rsidRDefault="00703575" w:rsidP="00AC6DEC">
            <w:pPr>
              <w:spacing w:after="160" w:line="240" w:lineRule="auto"/>
              <w:ind w:left="176"/>
              <w:rPr>
                <w:color w:val="FFFFFF" w:themeColor="background1"/>
                <w:sz w:val="16"/>
                <w:szCs w:val="16"/>
              </w:rPr>
            </w:pPr>
            <w:r w:rsidRPr="000916BB">
              <w:rPr>
                <w:color w:val="FFFFFF" w:themeColor="background1"/>
                <w:sz w:val="16"/>
                <w:szCs w:val="16"/>
              </w:rPr>
              <w:t>Existing/Pipeline</w:t>
            </w:r>
          </w:p>
        </w:tc>
      </w:tr>
      <w:tr w:rsidR="00091566" w:rsidRPr="00501838" w14:paraId="093EE279"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10F18D20" w14:textId="77777777" w:rsidR="00091566" w:rsidRPr="00863112" w:rsidRDefault="0079781A" w:rsidP="003B3EC4">
            <w:pPr>
              <w:spacing w:line="240" w:lineRule="auto"/>
              <w:rPr>
                <w:szCs w:val="18"/>
              </w:rPr>
            </w:pPr>
            <w:hyperlink r:id="rId56" w:history="1">
              <w:r w:rsidR="00091566" w:rsidRPr="00D60775">
                <w:rPr>
                  <w:b/>
                  <w:bCs/>
                  <w:szCs w:val="18"/>
                </w:rPr>
                <w:t>Business Planning Tool</w:t>
              </w:r>
              <w:r w:rsidR="00091566" w:rsidRPr="00D60775">
                <w:rPr>
                  <w:bCs/>
                  <w:szCs w:val="18"/>
                </w:rPr>
                <w:t>:</w:t>
              </w:r>
              <w:r w:rsidR="00091566" w:rsidRPr="00D60775">
                <w:rPr>
                  <w:szCs w:val="18"/>
                </w:rPr>
                <w:t> </w:t>
              </w:r>
            </w:hyperlink>
            <w:r w:rsidR="00091566" w:rsidRPr="00F46E9C">
              <w:rPr>
                <w:sz w:val="20"/>
                <w:szCs w:val="18"/>
              </w:rPr>
              <w:t>a</w:t>
            </w:r>
            <w:r w:rsidR="00091566" w:rsidRPr="003512BC">
              <w:rPr>
                <w:szCs w:val="18"/>
              </w:rPr>
              <w:t xml:space="preserve"> web-based application that enables business operators to plan, track and learn by taking action, prioritising tasks and forming good habits. Focusing</w:t>
            </w:r>
            <w:r w:rsidR="00091566" w:rsidRPr="000D7811">
              <w:rPr>
                <w:szCs w:val="18"/>
              </w:rPr>
              <w:t xml:space="preserve"> on behaviour change, the tool guides users through stages of their business journey, connecting them to Victorian Government programs and services to support capability uplift to achieve success.</w:t>
            </w:r>
          </w:p>
        </w:tc>
        <w:tc>
          <w:tcPr>
            <w:tcW w:w="2112" w:type="dxa"/>
          </w:tcPr>
          <w:p w14:paraId="1DBFB196" w14:textId="77777777" w:rsidR="00091566" w:rsidRPr="00863112" w:rsidRDefault="00091566" w:rsidP="003B3EC4">
            <w:pPr>
              <w:spacing w:line="240" w:lineRule="auto"/>
              <w:jc w:val="center"/>
              <w:rPr>
                <w:szCs w:val="18"/>
              </w:rPr>
            </w:pPr>
            <w:r w:rsidRPr="00D60775">
              <w:rPr>
                <w:szCs w:val="18"/>
              </w:rPr>
              <w:t>Universal</w:t>
            </w:r>
          </w:p>
        </w:tc>
        <w:tc>
          <w:tcPr>
            <w:tcW w:w="2723" w:type="dxa"/>
          </w:tcPr>
          <w:p w14:paraId="5E0C7A5E" w14:textId="77777777" w:rsidR="00091566" w:rsidRPr="00863112" w:rsidRDefault="00091566" w:rsidP="003B3EC4">
            <w:pPr>
              <w:spacing w:line="240" w:lineRule="auto"/>
              <w:ind w:right="175"/>
              <w:rPr>
                <w:szCs w:val="18"/>
              </w:rPr>
            </w:pPr>
            <w:r w:rsidRPr="00D60775">
              <w:rPr>
                <w:color w:val="auto"/>
                <w:szCs w:val="18"/>
              </w:rPr>
              <w:t>Department of Jobs, Precincts and Regions (VIC)</w:t>
            </w:r>
          </w:p>
        </w:tc>
        <w:tc>
          <w:tcPr>
            <w:tcW w:w="1870" w:type="dxa"/>
          </w:tcPr>
          <w:p w14:paraId="1FBF4ECD" w14:textId="77777777" w:rsidR="00091566" w:rsidRPr="00863112" w:rsidRDefault="00091566" w:rsidP="003B3EC4">
            <w:pPr>
              <w:spacing w:line="240" w:lineRule="auto"/>
              <w:ind w:left="176"/>
              <w:rPr>
                <w:szCs w:val="18"/>
              </w:rPr>
            </w:pPr>
            <w:r w:rsidRPr="00D60775">
              <w:rPr>
                <w:szCs w:val="18"/>
              </w:rPr>
              <w:t>Existing</w:t>
            </w:r>
          </w:p>
        </w:tc>
      </w:tr>
      <w:tr w:rsidR="00091566" w:rsidRPr="00501838" w14:paraId="466B645D"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tcPr>
          <w:p w14:paraId="4C82E0D2" w14:textId="77777777" w:rsidR="00091566" w:rsidRPr="00863112" w:rsidRDefault="0079781A" w:rsidP="003B3EC4">
            <w:pPr>
              <w:spacing w:line="240" w:lineRule="auto"/>
              <w:rPr>
                <w:b/>
                <w:bCs/>
                <w:szCs w:val="18"/>
              </w:rPr>
            </w:pPr>
            <w:hyperlink r:id="rId57" w:history="1">
              <w:r w:rsidR="00091566" w:rsidRPr="00D60775">
                <w:rPr>
                  <w:b/>
                  <w:bCs/>
                  <w:szCs w:val="18"/>
                </w:rPr>
                <w:t>Upskill My Business</w:t>
              </w:r>
              <w:r w:rsidR="00091566" w:rsidRPr="00D60775">
                <w:rPr>
                  <w:bCs/>
                  <w:szCs w:val="18"/>
                </w:rPr>
                <w:t>:</w:t>
              </w:r>
              <w:r w:rsidR="00091566" w:rsidRPr="00D60775">
                <w:rPr>
                  <w:b/>
                  <w:bCs/>
                  <w:szCs w:val="18"/>
                </w:rPr>
                <w:t> </w:t>
              </w:r>
            </w:hyperlink>
            <w:r w:rsidR="00091566" w:rsidRPr="00F46E9C">
              <w:rPr>
                <w:szCs w:val="18"/>
              </w:rPr>
              <w:t xml:space="preserve">connects Victorian business </w:t>
            </w:r>
            <w:r w:rsidR="00091566" w:rsidRPr="003512BC">
              <w:rPr>
                <w:szCs w:val="18"/>
              </w:rPr>
              <w:t>operators to a wide range of free short courses and online events from top education providers and industry experts, and helps them to find new c</w:t>
            </w:r>
            <w:r w:rsidR="00091566" w:rsidRPr="00B31AEC">
              <w:rPr>
                <w:szCs w:val="18"/>
              </w:rPr>
              <w:t>ustomers, prepare for growth or plan for new market conditions.</w:t>
            </w:r>
          </w:p>
        </w:tc>
        <w:tc>
          <w:tcPr>
            <w:tcW w:w="2112" w:type="dxa"/>
          </w:tcPr>
          <w:p w14:paraId="53F7C037" w14:textId="77777777" w:rsidR="00091566" w:rsidRPr="00863112" w:rsidRDefault="00091566" w:rsidP="003B3EC4">
            <w:pPr>
              <w:spacing w:line="240" w:lineRule="auto"/>
              <w:jc w:val="center"/>
              <w:rPr>
                <w:szCs w:val="18"/>
              </w:rPr>
            </w:pPr>
            <w:r w:rsidRPr="00D60775">
              <w:rPr>
                <w:szCs w:val="18"/>
              </w:rPr>
              <w:t>Universal</w:t>
            </w:r>
          </w:p>
        </w:tc>
        <w:tc>
          <w:tcPr>
            <w:tcW w:w="2723" w:type="dxa"/>
          </w:tcPr>
          <w:p w14:paraId="6295D558" w14:textId="77777777" w:rsidR="00091566" w:rsidRPr="00863112" w:rsidRDefault="00091566" w:rsidP="003B3EC4">
            <w:pPr>
              <w:spacing w:line="240" w:lineRule="auto"/>
              <w:ind w:right="175"/>
              <w:rPr>
                <w:szCs w:val="18"/>
              </w:rPr>
            </w:pPr>
            <w:r w:rsidRPr="00D60775">
              <w:rPr>
                <w:color w:val="auto"/>
                <w:szCs w:val="18"/>
              </w:rPr>
              <w:t>Department of Jobs, Precincts and Regions (VIC)</w:t>
            </w:r>
          </w:p>
        </w:tc>
        <w:tc>
          <w:tcPr>
            <w:tcW w:w="1870" w:type="dxa"/>
          </w:tcPr>
          <w:p w14:paraId="2926893B" w14:textId="77777777" w:rsidR="00091566" w:rsidRPr="00863112" w:rsidRDefault="00091566" w:rsidP="003B3EC4">
            <w:pPr>
              <w:spacing w:line="240" w:lineRule="auto"/>
              <w:ind w:left="176"/>
              <w:rPr>
                <w:szCs w:val="18"/>
              </w:rPr>
            </w:pPr>
            <w:r w:rsidRPr="00D60775">
              <w:rPr>
                <w:szCs w:val="18"/>
              </w:rPr>
              <w:t>Existing</w:t>
            </w:r>
          </w:p>
        </w:tc>
      </w:tr>
      <w:tr w:rsidR="00091566" w:rsidRPr="00501838" w14:paraId="0BCF652C"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20F62C03" w14:textId="77777777" w:rsidR="00091566" w:rsidRPr="00EA2294" w:rsidRDefault="00091566" w:rsidP="003B3EC4">
            <w:pPr>
              <w:spacing w:line="240" w:lineRule="auto"/>
              <w:rPr>
                <w:rFonts w:ascii="Calibri" w:eastAsia="Times New Roman" w:hAnsi="Calibri"/>
                <w:color w:val="000000"/>
                <w:sz w:val="20"/>
                <w:lang w:eastAsia="en-AU"/>
              </w:rPr>
            </w:pPr>
            <w:r w:rsidRPr="00EA2294">
              <w:rPr>
                <w:b/>
                <w:bCs/>
              </w:rPr>
              <w:t>Victoria Together</w:t>
            </w:r>
            <w:r w:rsidRPr="000916BB">
              <w:t>:</w:t>
            </w:r>
            <w:r w:rsidRPr="00EA2294">
              <w:rPr>
                <w:b/>
                <w:bCs/>
              </w:rPr>
              <w:t xml:space="preserve"> </w:t>
            </w:r>
            <w:r w:rsidRPr="00EA2294">
              <w:rPr>
                <w:bCs/>
              </w:rPr>
              <w:t>an online platform and social media channels that connect Victorians through creative online content. This platform is supporting Victorians’ wellbeing during COVID-19, by enabling them to experience arts and recreational activities as high-quality digital experiences and creating income streams for Victorian content creators.</w:t>
            </w:r>
          </w:p>
        </w:tc>
        <w:tc>
          <w:tcPr>
            <w:tcW w:w="2112" w:type="dxa"/>
          </w:tcPr>
          <w:p w14:paraId="1F033BF8" w14:textId="77777777" w:rsidR="00091566" w:rsidRPr="00EA2294" w:rsidRDefault="00091566" w:rsidP="003B3EC4">
            <w:pPr>
              <w:spacing w:line="240" w:lineRule="auto"/>
              <w:jc w:val="center"/>
              <w:rPr>
                <w:sz w:val="20"/>
              </w:rPr>
            </w:pPr>
            <w:r w:rsidRPr="00EA2294">
              <w:t>Universal</w:t>
            </w:r>
          </w:p>
        </w:tc>
        <w:tc>
          <w:tcPr>
            <w:tcW w:w="2723" w:type="dxa"/>
          </w:tcPr>
          <w:p w14:paraId="5A205A81" w14:textId="77777777" w:rsidR="00091566" w:rsidRPr="00EA2294" w:rsidRDefault="00091566" w:rsidP="003B3EC4">
            <w:pPr>
              <w:spacing w:line="240" w:lineRule="auto"/>
              <w:ind w:right="175"/>
              <w:rPr>
                <w:sz w:val="20"/>
              </w:rPr>
            </w:pPr>
            <w:r w:rsidRPr="00EA2294">
              <w:t>Department of Premier and Cabinet (VIC)</w:t>
            </w:r>
          </w:p>
        </w:tc>
        <w:tc>
          <w:tcPr>
            <w:tcW w:w="1870" w:type="dxa"/>
          </w:tcPr>
          <w:p w14:paraId="263CF6A8" w14:textId="77777777" w:rsidR="00091566" w:rsidRPr="00EA2294" w:rsidRDefault="00091566" w:rsidP="003B3EC4">
            <w:pPr>
              <w:spacing w:line="240" w:lineRule="auto"/>
              <w:ind w:left="176"/>
              <w:rPr>
                <w:sz w:val="20"/>
              </w:rPr>
            </w:pPr>
            <w:r w:rsidRPr="00EA2294">
              <w:t>Existing</w:t>
            </w:r>
          </w:p>
        </w:tc>
      </w:tr>
    </w:tbl>
    <w:p w14:paraId="2EB40F66" w14:textId="5169F45E" w:rsidR="002347F0" w:rsidRPr="002347F0" w:rsidRDefault="002347F0" w:rsidP="002347F0">
      <w:pPr>
        <w:pStyle w:val="Heading2"/>
      </w:pPr>
      <w:r w:rsidRPr="002347F0">
        <w:t>Digital ability - Non-Government and Collaborations</w:t>
      </w:r>
    </w:p>
    <w:tbl>
      <w:tblPr>
        <w:tblStyle w:val="NIAADefaultTableStyle"/>
        <w:tblW w:w="4751" w:type="pct"/>
        <w:tblBorders>
          <w:bottom w:val="single" w:sz="4" w:space="0" w:color="D1D1D1" w:themeColor="background2"/>
        </w:tblBorders>
        <w:tblLayout w:type="fixed"/>
        <w:tblLook w:val="04A0" w:firstRow="1" w:lastRow="0" w:firstColumn="1" w:lastColumn="0" w:noHBand="0" w:noVBand="1"/>
        <w:tblCaption w:val="List of programs aimed at improving digital ability and responsible government or organisation. Programs are noted as either universal or targeted at Indigenous Australians."/>
      </w:tblPr>
      <w:tblGrid>
        <w:gridCol w:w="6197"/>
        <w:gridCol w:w="2112"/>
        <w:gridCol w:w="2723"/>
        <w:gridCol w:w="1870"/>
      </w:tblGrid>
      <w:tr w:rsidR="00703575" w14:paraId="737214EA" w14:textId="77777777" w:rsidTr="00FB5D33">
        <w:trPr>
          <w:cnfStyle w:val="100000000000" w:firstRow="1" w:lastRow="0" w:firstColumn="0" w:lastColumn="0" w:oddVBand="0" w:evenVBand="0" w:oddHBand="0" w:evenHBand="0" w:firstRowFirstColumn="0" w:firstRowLastColumn="0" w:lastRowFirstColumn="0" w:lastRowLastColumn="0"/>
          <w:cantSplit/>
        </w:trPr>
        <w:tc>
          <w:tcPr>
            <w:tcW w:w="6197" w:type="dxa"/>
            <w:shd w:val="clear" w:color="auto" w:fill="25303B" w:themeFill="accent1"/>
            <w:hideMark/>
          </w:tcPr>
          <w:p w14:paraId="4FEB2759" w14:textId="6D70AF35" w:rsidR="00703575" w:rsidRPr="000916BB" w:rsidRDefault="00703575" w:rsidP="00AC6DEC">
            <w:pPr>
              <w:spacing w:after="160" w:line="240" w:lineRule="auto"/>
              <w:rPr>
                <w:color w:val="FFFFFF" w:themeColor="background1"/>
                <w:sz w:val="16"/>
                <w:szCs w:val="16"/>
              </w:rPr>
            </w:pPr>
            <w:bookmarkStart w:id="89" w:name="Title_24"/>
            <w:bookmarkEnd w:id="89"/>
            <w:r w:rsidRPr="000916BB">
              <w:rPr>
                <w:color w:val="FFFFFF" w:themeColor="background1"/>
                <w:sz w:val="16"/>
                <w:szCs w:val="16"/>
              </w:rPr>
              <w:t>Activity and short description</w:t>
            </w:r>
          </w:p>
        </w:tc>
        <w:tc>
          <w:tcPr>
            <w:tcW w:w="2112" w:type="dxa"/>
            <w:shd w:val="clear" w:color="auto" w:fill="25303B" w:themeFill="accent1"/>
            <w:hideMark/>
          </w:tcPr>
          <w:p w14:paraId="0B51678A" w14:textId="64705529" w:rsidR="00703575" w:rsidRPr="000916BB" w:rsidRDefault="00703575" w:rsidP="00FF6D20">
            <w:pPr>
              <w:spacing w:after="160"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723" w:type="dxa"/>
            <w:shd w:val="clear" w:color="auto" w:fill="25303B" w:themeFill="accent1"/>
          </w:tcPr>
          <w:p w14:paraId="4CFDC351" w14:textId="77777777" w:rsidR="00703575" w:rsidRPr="000916BB" w:rsidRDefault="00703575" w:rsidP="00AC6DEC">
            <w:pPr>
              <w:spacing w:after="160" w:line="240" w:lineRule="auto"/>
              <w:ind w:right="175"/>
              <w:rPr>
                <w:color w:val="FFFFFF" w:themeColor="background1"/>
                <w:sz w:val="16"/>
                <w:szCs w:val="16"/>
              </w:rPr>
            </w:pPr>
            <w:r w:rsidRPr="000916BB">
              <w:rPr>
                <w:color w:val="FFFFFF" w:themeColor="background1"/>
                <w:sz w:val="16"/>
                <w:szCs w:val="16"/>
              </w:rPr>
              <w:t>Responsible Agency</w:t>
            </w:r>
          </w:p>
        </w:tc>
        <w:tc>
          <w:tcPr>
            <w:tcW w:w="1870" w:type="dxa"/>
            <w:shd w:val="clear" w:color="auto" w:fill="25303B" w:themeFill="accent1"/>
          </w:tcPr>
          <w:p w14:paraId="3E3ADE61" w14:textId="77777777" w:rsidR="00703575" w:rsidRPr="000916BB" w:rsidDel="00A84378" w:rsidRDefault="00703575" w:rsidP="00AC6DEC">
            <w:pPr>
              <w:spacing w:after="160" w:line="240" w:lineRule="auto"/>
              <w:ind w:left="176"/>
              <w:rPr>
                <w:color w:val="FFFFFF" w:themeColor="background1"/>
                <w:sz w:val="16"/>
                <w:szCs w:val="16"/>
              </w:rPr>
            </w:pPr>
            <w:r w:rsidRPr="000916BB">
              <w:rPr>
                <w:color w:val="FFFFFF" w:themeColor="background1"/>
                <w:sz w:val="16"/>
                <w:szCs w:val="16"/>
              </w:rPr>
              <w:t>Existing/Pipeline</w:t>
            </w:r>
          </w:p>
        </w:tc>
      </w:tr>
      <w:tr w:rsidR="00091566" w14:paraId="7BA8BB53"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hideMark/>
          </w:tcPr>
          <w:p w14:paraId="5D3712A4" w14:textId="77777777" w:rsidR="00091566" w:rsidRPr="00EA2294" w:rsidRDefault="00091566" w:rsidP="003B3EC4">
            <w:pPr>
              <w:spacing w:line="240" w:lineRule="auto"/>
              <w:rPr>
                <w:sz w:val="20"/>
              </w:rPr>
            </w:pPr>
            <w:r w:rsidRPr="00EA2294">
              <w:rPr>
                <w:b/>
              </w:rPr>
              <w:t>Digital Literacy Hub</w:t>
            </w:r>
            <w:r w:rsidRPr="00EA2294">
              <w:t>: an Aboriginal Literacy Foundation initiative which aims to bring to one interactive, digital platform a range of assets, networks, libraries, schooling resources, tools and portals that will make the educational experience of First Nations students and their families simpler and more interactive.</w:t>
            </w:r>
          </w:p>
        </w:tc>
        <w:tc>
          <w:tcPr>
            <w:tcW w:w="2112" w:type="dxa"/>
            <w:hideMark/>
          </w:tcPr>
          <w:p w14:paraId="24D2F865" w14:textId="77777777" w:rsidR="00091566" w:rsidRPr="00EA2294" w:rsidRDefault="00091566" w:rsidP="003B3EC4">
            <w:pPr>
              <w:spacing w:line="240" w:lineRule="auto"/>
              <w:jc w:val="center"/>
              <w:rPr>
                <w:sz w:val="20"/>
              </w:rPr>
            </w:pPr>
            <w:r w:rsidRPr="00EA2294">
              <w:t>Targeted</w:t>
            </w:r>
          </w:p>
        </w:tc>
        <w:tc>
          <w:tcPr>
            <w:tcW w:w="2723" w:type="dxa"/>
          </w:tcPr>
          <w:p w14:paraId="4C8FF3DC" w14:textId="77777777" w:rsidR="00091566" w:rsidRPr="00EA2294" w:rsidRDefault="00091566" w:rsidP="003B3EC4">
            <w:pPr>
              <w:spacing w:line="240" w:lineRule="auto"/>
              <w:ind w:right="175"/>
              <w:rPr>
                <w:sz w:val="20"/>
              </w:rPr>
            </w:pPr>
            <w:r w:rsidRPr="00EA2294">
              <w:t>Aboriginal Literacy Foundation</w:t>
            </w:r>
          </w:p>
        </w:tc>
        <w:tc>
          <w:tcPr>
            <w:tcW w:w="1870" w:type="dxa"/>
          </w:tcPr>
          <w:p w14:paraId="498B2F77" w14:textId="77777777" w:rsidR="00091566" w:rsidRPr="00EA2294" w:rsidRDefault="00091566" w:rsidP="003B3EC4">
            <w:pPr>
              <w:spacing w:line="240" w:lineRule="auto"/>
              <w:ind w:left="176"/>
              <w:rPr>
                <w:sz w:val="20"/>
              </w:rPr>
            </w:pPr>
            <w:r w:rsidRPr="00EA2294">
              <w:t>Existing</w:t>
            </w:r>
          </w:p>
        </w:tc>
      </w:tr>
      <w:tr w:rsidR="00091566" w14:paraId="4D655217"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hideMark/>
          </w:tcPr>
          <w:p w14:paraId="132749DA" w14:textId="77777777" w:rsidR="00091566" w:rsidRPr="00EA2294" w:rsidRDefault="00091566" w:rsidP="003B3EC4">
            <w:pPr>
              <w:spacing w:line="240" w:lineRule="auto"/>
              <w:rPr>
                <w:sz w:val="20"/>
              </w:rPr>
            </w:pPr>
            <w:r w:rsidRPr="00EA2294">
              <w:rPr>
                <w:b/>
              </w:rPr>
              <w:t>eSmart Digital Licence</w:t>
            </w:r>
            <w:r>
              <w:rPr>
                <w:b/>
              </w:rPr>
              <w:t xml:space="preserve"> and eSmart Media Literacy Lab</w:t>
            </w:r>
            <w:r w:rsidRPr="00EA2294">
              <w:t xml:space="preserve">: an online safety education program that teaches children positive behaviours and how to manage and respond to bad behaviour online. </w:t>
            </w:r>
          </w:p>
        </w:tc>
        <w:tc>
          <w:tcPr>
            <w:tcW w:w="2112" w:type="dxa"/>
            <w:hideMark/>
          </w:tcPr>
          <w:p w14:paraId="6548FCD8" w14:textId="77777777" w:rsidR="00091566" w:rsidRPr="00EA2294" w:rsidRDefault="00091566" w:rsidP="003B3EC4">
            <w:pPr>
              <w:spacing w:line="240" w:lineRule="auto"/>
              <w:jc w:val="center"/>
              <w:rPr>
                <w:sz w:val="20"/>
              </w:rPr>
            </w:pPr>
            <w:r w:rsidRPr="00EA2294">
              <w:t>Universal</w:t>
            </w:r>
          </w:p>
        </w:tc>
        <w:tc>
          <w:tcPr>
            <w:tcW w:w="2723" w:type="dxa"/>
          </w:tcPr>
          <w:p w14:paraId="3C18E3B4" w14:textId="77777777" w:rsidR="00091566" w:rsidRPr="00EA2294" w:rsidRDefault="00091566" w:rsidP="003B3EC4">
            <w:pPr>
              <w:spacing w:line="240" w:lineRule="auto"/>
              <w:ind w:right="175"/>
              <w:rPr>
                <w:sz w:val="20"/>
              </w:rPr>
            </w:pPr>
            <w:r w:rsidRPr="00EA2294">
              <w:t>Alannah and Madeline Foundation</w:t>
            </w:r>
          </w:p>
        </w:tc>
        <w:tc>
          <w:tcPr>
            <w:tcW w:w="1870" w:type="dxa"/>
          </w:tcPr>
          <w:p w14:paraId="21E44630" w14:textId="77777777" w:rsidR="00091566" w:rsidRPr="00EA2294" w:rsidRDefault="00091566" w:rsidP="003B3EC4">
            <w:pPr>
              <w:spacing w:line="240" w:lineRule="auto"/>
              <w:ind w:left="176"/>
              <w:rPr>
                <w:sz w:val="20"/>
              </w:rPr>
            </w:pPr>
            <w:r w:rsidRPr="00EA2294">
              <w:t>Existing</w:t>
            </w:r>
          </w:p>
        </w:tc>
      </w:tr>
      <w:tr w:rsidR="00091566" w:rsidRPr="00501838" w14:paraId="15B4AFAB"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430B0E1A" w14:textId="77777777" w:rsidR="00091566" w:rsidRPr="00EA2294" w:rsidRDefault="00091566" w:rsidP="003B3EC4">
            <w:pPr>
              <w:spacing w:line="240" w:lineRule="auto"/>
              <w:rPr>
                <w:b/>
                <w:sz w:val="20"/>
              </w:rPr>
            </w:pPr>
            <w:r w:rsidRPr="00EA2294">
              <w:rPr>
                <w:b/>
                <w:color w:val="auto"/>
              </w:rPr>
              <w:t>Big hART</w:t>
            </w:r>
            <w:r>
              <w:rPr>
                <w:b/>
                <w:color w:val="auto"/>
              </w:rPr>
              <w:t>’</w:t>
            </w:r>
            <w:r w:rsidRPr="00EA2294">
              <w:rPr>
                <w:b/>
                <w:color w:val="auto"/>
              </w:rPr>
              <w:t>s Project O Digital</w:t>
            </w:r>
            <w:r w:rsidRPr="000916BB">
              <w:rPr>
                <w:color w:val="auto"/>
              </w:rPr>
              <w:t xml:space="preserve">: </w:t>
            </w:r>
            <w:r w:rsidRPr="00EA2294">
              <w:rPr>
                <w:bCs/>
                <w:color w:val="auto"/>
              </w:rPr>
              <w:t>encourages stronger digital inclusion and pathways into the digital economy for young women from North West Tasmania, particularly those from rural areas, low-income families and First Nations people.</w:t>
            </w:r>
          </w:p>
        </w:tc>
        <w:tc>
          <w:tcPr>
            <w:tcW w:w="2112" w:type="dxa"/>
          </w:tcPr>
          <w:p w14:paraId="1A28DBCE" w14:textId="77777777" w:rsidR="00091566" w:rsidRPr="00EA2294" w:rsidRDefault="00091566" w:rsidP="003B3EC4">
            <w:pPr>
              <w:spacing w:line="240" w:lineRule="auto"/>
              <w:jc w:val="center"/>
              <w:rPr>
                <w:sz w:val="20"/>
              </w:rPr>
            </w:pPr>
            <w:r w:rsidRPr="00EA2294">
              <w:t>Universal</w:t>
            </w:r>
          </w:p>
        </w:tc>
        <w:tc>
          <w:tcPr>
            <w:tcW w:w="2723" w:type="dxa"/>
          </w:tcPr>
          <w:p w14:paraId="2C8537F1" w14:textId="77777777" w:rsidR="00091566" w:rsidRPr="00EA2294" w:rsidRDefault="00091566" w:rsidP="003B3EC4">
            <w:pPr>
              <w:spacing w:line="240" w:lineRule="auto"/>
              <w:ind w:right="175"/>
              <w:rPr>
                <w:sz w:val="20"/>
              </w:rPr>
            </w:pPr>
            <w:r w:rsidRPr="00EA2294">
              <w:t>Big h</w:t>
            </w:r>
            <w:r>
              <w:t>ART</w:t>
            </w:r>
          </w:p>
        </w:tc>
        <w:tc>
          <w:tcPr>
            <w:tcW w:w="1870" w:type="dxa"/>
          </w:tcPr>
          <w:p w14:paraId="0DBFE4AE" w14:textId="77777777" w:rsidR="00091566" w:rsidRPr="00EA2294" w:rsidRDefault="00091566" w:rsidP="003B3EC4">
            <w:pPr>
              <w:spacing w:line="240" w:lineRule="auto"/>
              <w:ind w:left="176"/>
              <w:rPr>
                <w:sz w:val="20"/>
              </w:rPr>
            </w:pPr>
            <w:r w:rsidRPr="00EA2294">
              <w:t>Existing</w:t>
            </w:r>
          </w:p>
        </w:tc>
      </w:tr>
      <w:tr w:rsidR="00091566" w:rsidRPr="00501838" w14:paraId="1AA197C0" w14:textId="77777777" w:rsidTr="00FB5D33">
        <w:trPr>
          <w:cnfStyle w:val="000000010000" w:firstRow="0" w:lastRow="0" w:firstColumn="0" w:lastColumn="0" w:oddVBand="0" w:evenVBand="0" w:oddHBand="0" w:evenHBand="1" w:firstRowFirstColumn="0" w:firstRowLastColumn="0" w:lastRowFirstColumn="0" w:lastRowLastColumn="0"/>
          <w:cantSplit/>
          <w:trHeight w:val="325"/>
        </w:trPr>
        <w:tc>
          <w:tcPr>
            <w:tcW w:w="6197" w:type="dxa"/>
          </w:tcPr>
          <w:p w14:paraId="4FC3FF66" w14:textId="77777777" w:rsidR="00091566" w:rsidRPr="00EA2294" w:rsidRDefault="00091566" w:rsidP="003B3EC4">
            <w:pPr>
              <w:spacing w:line="240" w:lineRule="auto"/>
              <w:rPr>
                <w:b/>
                <w:sz w:val="20"/>
              </w:rPr>
            </w:pPr>
            <w:r w:rsidRPr="00EA2294">
              <w:rPr>
                <w:b/>
              </w:rPr>
              <w:t>Council on the Ageing (COTA) Digital clinics and digital mentors</w:t>
            </w:r>
            <w:r w:rsidRPr="000916BB">
              <w:t>:</w:t>
            </w:r>
            <w:r w:rsidRPr="00EA2294">
              <w:rPr>
                <w:b/>
              </w:rPr>
              <w:t xml:space="preserve"> </w:t>
            </w:r>
            <w:r w:rsidRPr="00EA2294">
              <w:t>free peer-to-peer individual tech assistance to people over 50 to help get the most out of their digital equipment.</w:t>
            </w:r>
          </w:p>
        </w:tc>
        <w:tc>
          <w:tcPr>
            <w:tcW w:w="2112" w:type="dxa"/>
          </w:tcPr>
          <w:p w14:paraId="2D29C273" w14:textId="77777777" w:rsidR="00091566" w:rsidRPr="00EA2294" w:rsidRDefault="00091566" w:rsidP="003B3EC4">
            <w:pPr>
              <w:spacing w:line="240" w:lineRule="auto"/>
              <w:jc w:val="center"/>
              <w:rPr>
                <w:sz w:val="20"/>
              </w:rPr>
            </w:pPr>
            <w:r w:rsidRPr="00EA2294">
              <w:t>Universal</w:t>
            </w:r>
          </w:p>
        </w:tc>
        <w:tc>
          <w:tcPr>
            <w:tcW w:w="2723" w:type="dxa"/>
          </w:tcPr>
          <w:p w14:paraId="361579D0" w14:textId="77777777" w:rsidR="00091566" w:rsidRPr="00EA2294" w:rsidRDefault="00091566" w:rsidP="003B3EC4">
            <w:pPr>
              <w:spacing w:line="240" w:lineRule="auto"/>
              <w:ind w:right="175"/>
              <w:rPr>
                <w:sz w:val="20"/>
              </w:rPr>
            </w:pPr>
            <w:r w:rsidRPr="00EA2294">
              <w:t>Council on the Ageing</w:t>
            </w:r>
          </w:p>
        </w:tc>
        <w:tc>
          <w:tcPr>
            <w:tcW w:w="1870" w:type="dxa"/>
          </w:tcPr>
          <w:p w14:paraId="70EEF7B4" w14:textId="77777777" w:rsidR="00091566" w:rsidRPr="00EA2294" w:rsidRDefault="00091566" w:rsidP="003B3EC4">
            <w:pPr>
              <w:spacing w:line="240" w:lineRule="auto"/>
              <w:ind w:left="176"/>
              <w:rPr>
                <w:sz w:val="20"/>
              </w:rPr>
            </w:pPr>
            <w:r w:rsidRPr="00EA2294">
              <w:t>Existing</w:t>
            </w:r>
          </w:p>
        </w:tc>
      </w:tr>
      <w:tr w:rsidR="00091566" w:rsidRPr="00501838" w14:paraId="4879B55A" w14:textId="77777777" w:rsidTr="00FB5D33">
        <w:trPr>
          <w:cnfStyle w:val="000000100000" w:firstRow="0" w:lastRow="0" w:firstColumn="0" w:lastColumn="0" w:oddVBand="0" w:evenVBand="0" w:oddHBand="1" w:evenHBand="0" w:firstRowFirstColumn="0" w:firstRowLastColumn="0" w:lastRowFirstColumn="0" w:lastRowLastColumn="0"/>
          <w:cantSplit/>
          <w:trHeight w:val="325"/>
        </w:trPr>
        <w:tc>
          <w:tcPr>
            <w:tcW w:w="6197" w:type="dxa"/>
            <w:hideMark/>
          </w:tcPr>
          <w:p w14:paraId="44474ED5" w14:textId="77777777" w:rsidR="00091566" w:rsidRPr="00EA2294" w:rsidRDefault="00091566" w:rsidP="003B3EC4">
            <w:pPr>
              <w:spacing w:line="240" w:lineRule="auto"/>
              <w:rPr>
                <w:sz w:val="20"/>
              </w:rPr>
            </w:pPr>
            <w:r w:rsidRPr="00EA2294">
              <w:rPr>
                <w:b/>
              </w:rPr>
              <w:t>Digi House</w:t>
            </w:r>
            <w:r w:rsidRPr="00EA2294">
              <w:t xml:space="preserve">: aims to improve the digital skills of social housing residents. </w:t>
            </w:r>
          </w:p>
        </w:tc>
        <w:tc>
          <w:tcPr>
            <w:tcW w:w="2112" w:type="dxa"/>
            <w:hideMark/>
          </w:tcPr>
          <w:p w14:paraId="7EA8100D" w14:textId="77777777" w:rsidR="00091566" w:rsidRPr="00EA2294" w:rsidRDefault="00091566" w:rsidP="003B3EC4">
            <w:pPr>
              <w:spacing w:line="240" w:lineRule="auto"/>
              <w:jc w:val="center"/>
              <w:rPr>
                <w:sz w:val="20"/>
              </w:rPr>
            </w:pPr>
            <w:r w:rsidRPr="00EA2294">
              <w:t>Universal</w:t>
            </w:r>
          </w:p>
        </w:tc>
        <w:tc>
          <w:tcPr>
            <w:tcW w:w="2723" w:type="dxa"/>
          </w:tcPr>
          <w:p w14:paraId="107CB84A" w14:textId="77777777" w:rsidR="00091566" w:rsidRPr="00EA2294" w:rsidRDefault="00091566" w:rsidP="003B3EC4">
            <w:pPr>
              <w:spacing w:line="240" w:lineRule="auto"/>
              <w:ind w:right="175"/>
              <w:rPr>
                <w:sz w:val="20"/>
              </w:rPr>
            </w:pPr>
            <w:r w:rsidRPr="00EA2294">
              <w:t>Digi House</w:t>
            </w:r>
          </w:p>
        </w:tc>
        <w:tc>
          <w:tcPr>
            <w:tcW w:w="1870" w:type="dxa"/>
          </w:tcPr>
          <w:p w14:paraId="1BB6A236" w14:textId="77777777" w:rsidR="00091566" w:rsidRPr="00EA2294" w:rsidRDefault="00091566" w:rsidP="003B3EC4">
            <w:pPr>
              <w:spacing w:line="240" w:lineRule="auto"/>
              <w:ind w:left="176"/>
              <w:rPr>
                <w:sz w:val="20"/>
              </w:rPr>
            </w:pPr>
            <w:r w:rsidRPr="00EA2294">
              <w:t>Existing</w:t>
            </w:r>
          </w:p>
        </w:tc>
      </w:tr>
      <w:tr w:rsidR="00091566" w14:paraId="7A5E0A16" w14:textId="77777777" w:rsidTr="00FB5D33">
        <w:trPr>
          <w:cnfStyle w:val="000000010000" w:firstRow="0" w:lastRow="0" w:firstColumn="0" w:lastColumn="0" w:oddVBand="0" w:evenVBand="0" w:oddHBand="0" w:evenHBand="1" w:firstRowFirstColumn="0" w:firstRowLastColumn="0" w:lastRowFirstColumn="0" w:lastRowLastColumn="0"/>
          <w:cantSplit/>
          <w:trHeight w:val="582"/>
        </w:trPr>
        <w:tc>
          <w:tcPr>
            <w:tcW w:w="6197" w:type="dxa"/>
            <w:hideMark/>
          </w:tcPr>
          <w:p w14:paraId="002F1F55" w14:textId="77777777" w:rsidR="00091566" w:rsidRPr="00EA2294" w:rsidRDefault="00091566" w:rsidP="003B3EC4">
            <w:pPr>
              <w:spacing w:line="240" w:lineRule="auto"/>
              <w:rPr>
                <w:sz w:val="20"/>
              </w:rPr>
            </w:pPr>
            <w:r w:rsidRPr="00EA2294">
              <w:rPr>
                <w:b/>
              </w:rPr>
              <w:t>Go Digi</w:t>
            </w:r>
            <w:r w:rsidRPr="00EA2294">
              <w:t>: a national four year digital literacy programme with the goal of supporting more than 300,000 Australians to improve their digital skills. First Nations communities are a key focus group for the initiative.</w:t>
            </w:r>
          </w:p>
        </w:tc>
        <w:tc>
          <w:tcPr>
            <w:tcW w:w="2112" w:type="dxa"/>
            <w:hideMark/>
          </w:tcPr>
          <w:p w14:paraId="2AD1A6FE" w14:textId="77777777" w:rsidR="00091566" w:rsidRPr="00EA2294" w:rsidRDefault="00091566" w:rsidP="003B3EC4">
            <w:pPr>
              <w:spacing w:line="240" w:lineRule="auto"/>
              <w:jc w:val="center"/>
              <w:rPr>
                <w:sz w:val="20"/>
              </w:rPr>
            </w:pPr>
            <w:r w:rsidRPr="00EA2294">
              <w:t>Universal</w:t>
            </w:r>
          </w:p>
        </w:tc>
        <w:tc>
          <w:tcPr>
            <w:tcW w:w="2723" w:type="dxa"/>
          </w:tcPr>
          <w:p w14:paraId="48003112" w14:textId="4F6CF7B9" w:rsidR="00091566" w:rsidRPr="00EA2294" w:rsidRDefault="009050A7" w:rsidP="003B3EC4">
            <w:pPr>
              <w:spacing w:line="240" w:lineRule="auto"/>
              <w:ind w:right="175"/>
              <w:rPr>
                <w:sz w:val="20"/>
              </w:rPr>
            </w:pPr>
            <w:r>
              <w:t>Infoxchange/</w:t>
            </w:r>
            <w:r w:rsidR="00091566" w:rsidRPr="00EA2294">
              <w:t>Australia Post</w:t>
            </w:r>
          </w:p>
        </w:tc>
        <w:tc>
          <w:tcPr>
            <w:tcW w:w="1870" w:type="dxa"/>
          </w:tcPr>
          <w:p w14:paraId="4A675CC0" w14:textId="77777777" w:rsidR="00091566" w:rsidRPr="00EA2294" w:rsidRDefault="00091566" w:rsidP="003B3EC4">
            <w:pPr>
              <w:spacing w:line="240" w:lineRule="auto"/>
              <w:ind w:left="176"/>
              <w:rPr>
                <w:sz w:val="20"/>
              </w:rPr>
            </w:pPr>
            <w:r w:rsidRPr="00EA2294">
              <w:t>Existing</w:t>
            </w:r>
          </w:p>
        </w:tc>
      </w:tr>
      <w:tr w:rsidR="00091566" w:rsidRPr="00501838" w14:paraId="4D2CFA13" w14:textId="77777777" w:rsidTr="00FB5D33">
        <w:trPr>
          <w:cnfStyle w:val="000000100000" w:firstRow="0" w:lastRow="0" w:firstColumn="0" w:lastColumn="0" w:oddVBand="0" w:evenVBand="0" w:oddHBand="1" w:evenHBand="0" w:firstRowFirstColumn="0" w:firstRowLastColumn="0" w:lastRowFirstColumn="0" w:lastRowLastColumn="0"/>
          <w:cantSplit/>
          <w:trHeight w:val="385"/>
        </w:trPr>
        <w:tc>
          <w:tcPr>
            <w:tcW w:w="6197" w:type="dxa"/>
          </w:tcPr>
          <w:p w14:paraId="04B5F41E" w14:textId="77777777" w:rsidR="00091566" w:rsidRPr="00EA2294" w:rsidRDefault="00091566" w:rsidP="003B3EC4">
            <w:pPr>
              <w:spacing w:line="240" w:lineRule="auto"/>
              <w:rPr>
                <w:b/>
                <w:sz w:val="20"/>
              </w:rPr>
            </w:pPr>
            <w:r w:rsidRPr="00EA2294">
              <w:rPr>
                <w:b/>
              </w:rPr>
              <w:t>Safe Sisters</w:t>
            </w:r>
            <w:r w:rsidRPr="00EA2294">
              <w:t>: a fellowship program for women, human rights defenders, journalists or media workers and activists, that trains them to be able to understand and respond to the digital security challenges they face in their work and daily life.</w:t>
            </w:r>
          </w:p>
        </w:tc>
        <w:tc>
          <w:tcPr>
            <w:tcW w:w="2112" w:type="dxa"/>
          </w:tcPr>
          <w:p w14:paraId="5362DBC5" w14:textId="77777777" w:rsidR="00091566" w:rsidRPr="00EA2294" w:rsidRDefault="00091566" w:rsidP="003B3EC4">
            <w:pPr>
              <w:spacing w:line="240" w:lineRule="auto"/>
              <w:jc w:val="center"/>
              <w:rPr>
                <w:sz w:val="20"/>
              </w:rPr>
            </w:pPr>
            <w:r w:rsidRPr="00EA2294">
              <w:t>Universal</w:t>
            </w:r>
          </w:p>
        </w:tc>
        <w:tc>
          <w:tcPr>
            <w:tcW w:w="2723" w:type="dxa"/>
          </w:tcPr>
          <w:p w14:paraId="1295E93D" w14:textId="77777777" w:rsidR="00091566" w:rsidRPr="00EA2294" w:rsidRDefault="00091566" w:rsidP="003B3EC4">
            <w:pPr>
              <w:spacing w:line="240" w:lineRule="auto"/>
              <w:ind w:right="175"/>
              <w:rPr>
                <w:sz w:val="20"/>
              </w:rPr>
            </w:pPr>
            <w:r w:rsidRPr="00EA2294">
              <w:t>Internews/DefendDefenders</w:t>
            </w:r>
          </w:p>
        </w:tc>
        <w:tc>
          <w:tcPr>
            <w:tcW w:w="1870" w:type="dxa"/>
          </w:tcPr>
          <w:p w14:paraId="1C218661" w14:textId="77777777" w:rsidR="00091566" w:rsidRPr="00EA2294" w:rsidRDefault="00091566" w:rsidP="003B3EC4">
            <w:pPr>
              <w:spacing w:line="240" w:lineRule="auto"/>
              <w:ind w:left="176"/>
              <w:rPr>
                <w:sz w:val="20"/>
              </w:rPr>
            </w:pPr>
            <w:r w:rsidRPr="00EA2294">
              <w:t>Existing</w:t>
            </w:r>
          </w:p>
        </w:tc>
      </w:tr>
      <w:tr w:rsidR="00091566" w:rsidRPr="00501838" w14:paraId="4595383E" w14:textId="77777777" w:rsidTr="00FB5D33">
        <w:trPr>
          <w:cnfStyle w:val="000000010000" w:firstRow="0" w:lastRow="0" w:firstColumn="0" w:lastColumn="0" w:oddVBand="0" w:evenVBand="0" w:oddHBand="0" w:evenHBand="1" w:firstRowFirstColumn="0" w:firstRowLastColumn="0" w:lastRowFirstColumn="0" w:lastRowLastColumn="0"/>
          <w:cantSplit/>
          <w:trHeight w:val="385"/>
        </w:trPr>
        <w:tc>
          <w:tcPr>
            <w:tcW w:w="6197" w:type="dxa"/>
          </w:tcPr>
          <w:p w14:paraId="518285A4" w14:textId="77777777" w:rsidR="00091566" w:rsidRPr="000A627F" w:rsidRDefault="00091566" w:rsidP="003B3EC4">
            <w:pPr>
              <w:spacing w:line="240" w:lineRule="auto"/>
              <w:rPr>
                <w:b/>
                <w:bCs/>
                <w:szCs w:val="18"/>
              </w:rPr>
            </w:pPr>
            <w:r w:rsidRPr="000A627F">
              <w:rPr>
                <w:b/>
                <w:szCs w:val="18"/>
              </w:rPr>
              <w:t>Many Rivers Microfinance:</w:t>
            </w:r>
            <w:r w:rsidRPr="000A627F">
              <w:rPr>
                <w:szCs w:val="18"/>
              </w:rPr>
              <w:t xml:space="preserve"> provided First Nations organisations with access to up to date digital devices and related technology along with technical support</w:t>
            </w:r>
          </w:p>
        </w:tc>
        <w:tc>
          <w:tcPr>
            <w:tcW w:w="2112" w:type="dxa"/>
          </w:tcPr>
          <w:p w14:paraId="174DBD25" w14:textId="77777777" w:rsidR="00091566" w:rsidRPr="00EA2294" w:rsidRDefault="00091566" w:rsidP="003B3EC4">
            <w:pPr>
              <w:spacing w:line="240" w:lineRule="auto"/>
              <w:jc w:val="center"/>
            </w:pPr>
            <w:r>
              <w:t>Targeted</w:t>
            </w:r>
          </w:p>
        </w:tc>
        <w:tc>
          <w:tcPr>
            <w:tcW w:w="2723" w:type="dxa"/>
          </w:tcPr>
          <w:p w14:paraId="1C5E02BE" w14:textId="77777777" w:rsidR="00091566" w:rsidRPr="00EA2294" w:rsidRDefault="00091566" w:rsidP="003B3EC4">
            <w:pPr>
              <w:spacing w:line="240" w:lineRule="auto"/>
              <w:ind w:right="175"/>
            </w:pPr>
            <w:r>
              <w:t>Many Rivers Microfinance</w:t>
            </w:r>
          </w:p>
        </w:tc>
        <w:tc>
          <w:tcPr>
            <w:tcW w:w="1870" w:type="dxa"/>
          </w:tcPr>
          <w:p w14:paraId="5D9C05BE" w14:textId="77777777" w:rsidR="00091566" w:rsidRPr="00EA2294" w:rsidRDefault="00091566" w:rsidP="003B3EC4">
            <w:pPr>
              <w:spacing w:line="240" w:lineRule="auto"/>
              <w:ind w:left="176"/>
            </w:pPr>
            <w:r>
              <w:t>Existing</w:t>
            </w:r>
          </w:p>
        </w:tc>
      </w:tr>
      <w:tr w:rsidR="00091566" w14:paraId="38A18B28" w14:textId="77777777" w:rsidTr="00FB5D33">
        <w:trPr>
          <w:cnfStyle w:val="000000100000" w:firstRow="0" w:lastRow="0" w:firstColumn="0" w:lastColumn="0" w:oddVBand="0" w:evenVBand="0" w:oddHBand="1" w:evenHBand="0" w:firstRowFirstColumn="0" w:firstRowLastColumn="0" w:lastRowFirstColumn="0" w:lastRowLastColumn="0"/>
          <w:cantSplit/>
          <w:trHeight w:val="100"/>
        </w:trPr>
        <w:tc>
          <w:tcPr>
            <w:tcW w:w="6197" w:type="dxa"/>
            <w:hideMark/>
          </w:tcPr>
          <w:p w14:paraId="089B83C9" w14:textId="77777777" w:rsidR="00091566" w:rsidRPr="00EA2294" w:rsidRDefault="00091566" w:rsidP="003B3EC4">
            <w:pPr>
              <w:spacing w:line="240" w:lineRule="auto"/>
              <w:rPr>
                <w:sz w:val="20"/>
              </w:rPr>
            </w:pPr>
            <w:r w:rsidRPr="00EA2294">
              <w:rPr>
                <w:b/>
              </w:rPr>
              <w:t>Digital Trakz</w:t>
            </w:r>
            <w:r w:rsidRPr="00EA2294">
              <w:t xml:space="preserve">: a digital resource to help First Nations young people to assist them to respond to teasing and bullying. </w:t>
            </w:r>
          </w:p>
        </w:tc>
        <w:tc>
          <w:tcPr>
            <w:tcW w:w="2112" w:type="dxa"/>
            <w:hideMark/>
          </w:tcPr>
          <w:p w14:paraId="511B60A7" w14:textId="77777777" w:rsidR="00091566" w:rsidRPr="00EA2294" w:rsidRDefault="00091566" w:rsidP="003B3EC4">
            <w:pPr>
              <w:spacing w:line="240" w:lineRule="auto"/>
              <w:jc w:val="center"/>
              <w:rPr>
                <w:sz w:val="20"/>
              </w:rPr>
            </w:pPr>
            <w:r w:rsidRPr="00EA2294">
              <w:t>Targeted</w:t>
            </w:r>
          </w:p>
        </w:tc>
        <w:tc>
          <w:tcPr>
            <w:tcW w:w="2723" w:type="dxa"/>
          </w:tcPr>
          <w:p w14:paraId="2257CE12" w14:textId="77777777" w:rsidR="00091566" w:rsidRPr="00EA2294" w:rsidRDefault="00091566" w:rsidP="003B3EC4">
            <w:pPr>
              <w:spacing w:line="240" w:lineRule="auto"/>
              <w:ind w:right="175"/>
              <w:rPr>
                <w:sz w:val="20"/>
              </w:rPr>
            </w:pPr>
            <w:r w:rsidRPr="00EA2294">
              <w:t>Menzies School of Health Research Centre/ NT Public Health Network</w:t>
            </w:r>
          </w:p>
        </w:tc>
        <w:tc>
          <w:tcPr>
            <w:tcW w:w="1870" w:type="dxa"/>
          </w:tcPr>
          <w:p w14:paraId="1D89557E" w14:textId="77777777" w:rsidR="00091566" w:rsidRPr="00EA2294" w:rsidRDefault="00091566" w:rsidP="003B3EC4">
            <w:pPr>
              <w:spacing w:line="240" w:lineRule="auto"/>
              <w:ind w:left="176"/>
              <w:rPr>
                <w:sz w:val="20"/>
              </w:rPr>
            </w:pPr>
            <w:r w:rsidRPr="00EA2294">
              <w:t>Existing</w:t>
            </w:r>
          </w:p>
        </w:tc>
      </w:tr>
      <w:tr w:rsidR="00091566" w:rsidRPr="00501838" w14:paraId="64A05926" w14:textId="77777777" w:rsidTr="00FB5D33">
        <w:trPr>
          <w:cnfStyle w:val="000000010000" w:firstRow="0" w:lastRow="0" w:firstColumn="0" w:lastColumn="0" w:oddVBand="0" w:evenVBand="0" w:oddHBand="0" w:evenHBand="1" w:firstRowFirstColumn="0" w:firstRowLastColumn="0" w:lastRowFirstColumn="0" w:lastRowLastColumn="0"/>
          <w:cantSplit/>
          <w:trHeight w:val="385"/>
        </w:trPr>
        <w:tc>
          <w:tcPr>
            <w:tcW w:w="6197" w:type="dxa"/>
          </w:tcPr>
          <w:p w14:paraId="286442D7" w14:textId="77777777" w:rsidR="00091566" w:rsidRPr="000916BB" w:rsidRDefault="00091566" w:rsidP="003B3EC4">
            <w:pPr>
              <w:spacing w:line="240" w:lineRule="auto"/>
              <w:rPr>
                <w:b/>
                <w:sz w:val="20"/>
              </w:rPr>
            </w:pPr>
            <w:r w:rsidRPr="00683F1F">
              <w:rPr>
                <w:b/>
                <w:bCs/>
              </w:rPr>
              <w:t>Healthy Country AI</w:t>
            </w:r>
            <w:r w:rsidRPr="000916BB">
              <w:t>:</w:t>
            </w:r>
            <w:r w:rsidRPr="00683F1F">
              <w:rPr>
                <w:b/>
                <w:bCs/>
              </w:rPr>
              <w:t xml:space="preserve"> </w:t>
            </w:r>
            <w:r w:rsidRPr="000916BB">
              <w:t>The program brings together the North Australian Indigenous Land and Sea Management Alliance (NAILSMA) and CSIRO, in collaboration with Telstra Foundation, Microsoft, the Australian Government’s National Environmental Science Program (NESP) Resilient Landscapes Hub and the Women in STEM and Entrepreneurship program. The program trains First Nations rangers to use AI driven software, drones, and other digital technologies to monitor and adaptively manage their Country.</w:t>
            </w:r>
          </w:p>
        </w:tc>
        <w:tc>
          <w:tcPr>
            <w:tcW w:w="2112" w:type="dxa"/>
          </w:tcPr>
          <w:p w14:paraId="29650C9F" w14:textId="77777777" w:rsidR="00091566" w:rsidRPr="00EA2294" w:rsidRDefault="00091566" w:rsidP="003B3EC4">
            <w:pPr>
              <w:spacing w:line="240" w:lineRule="auto"/>
              <w:jc w:val="center"/>
              <w:rPr>
                <w:sz w:val="20"/>
              </w:rPr>
            </w:pPr>
            <w:r w:rsidRPr="00EA2294">
              <w:t>Targeted</w:t>
            </w:r>
          </w:p>
        </w:tc>
        <w:tc>
          <w:tcPr>
            <w:tcW w:w="2723" w:type="dxa"/>
          </w:tcPr>
          <w:p w14:paraId="24A1F36D" w14:textId="77777777" w:rsidR="00091566" w:rsidRPr="00EA2294" w:rsidRDefault="00091566" w:rsidP="003B3EC4">
            <w:pPr>
              <w:spacing w:line="240" w:lineRule="auto"/>
              <w:ind w:right="175"/>
              <w:rPr>
                <w:sz w:val="20"/>
              </w:rPr>
            </w:pPr>
            <w:r w:rsidRPr="00EA2294">
              <w:t>NAILSMA/CSIRO/NESP/</w:t>
            </w:r>
            <w:r w:rsidRPr="00EA2294" w:rsidDel="00D36321">
              <w:t xml:space="preserve"> </w:t>
            </w:r>
            <w:r w:rsidRPr="00EA2294">
              <w:t>Telstra Foundation</w:t>
            </w:r>
            <w:r>
              <w:t>/</w:t>
            </w:r>
            <w:r w:rsidRPr="00EA2294">
              <w:t xml:space="preserve"> Women in STEM &amp; Entrepreneurship</w:t>
            </w:r>
          </w:p>
        </w:tc>
        <w:tc>
          <w:tcPr>
            <w:tcW w:w="1870" w:type="dxa"/>
          </w:tcPr>
          <w:p w14:paraId="740450E5" w14:textId="77777777" w:rsidR="00091566" w:rsidRPr="00EA2294" w:rsidRDefault="00091566" w:rsidP="003B3EC4">
            <w:pPr>
              <w:spacing w:line="240" w:lineRule="auto"/>
              <w:ind w:left="176"/>
              <w:rPr>
                <w:sz w:val="20"/>
              </w:rPr>
            </w:pPr>
            <w:r w:rsidRPr="00EA2294">
              <w:t>Existing</w:t>
            </w:r>
          </w:p>
        </w:tc>
      </w:tr>
      <w:tr w:rsidR="00091566" w:rsidRPr="00501838" w14:paraId="0FB26EAC"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hideMark/>
          </w:tcPr>
          <w:p w14:paraId="7688FFA9" w14:textId="77777777" w:rsidR="00091566" w:rsidRPr="00EA2294" w:rsidRDefault="00091566" w:rsidP="003B3EC4">
            <w:pPr>
              <w:spacing w:line="240" w:lineRule="auto"/>
              <w:rPr>
                <w:sz w:val="20"/>
              </w:rPr>
            </w:pPr>
            <w:r w:rsidRPr="00EA2294">
              <w:rPr>
                <w:b/>
              </w:rPr>
              <w:t>CyberSafety - An Interactive Guide To Staying Safe On The Internet</w:t>
            </w:r>
            <w:r w:rsidRPr="00EA2294">
              <w:t>: free modules on cyber-safety delivered by InformED.</w:t>
            </w:r>
          </w:p>
        </w:tc>
        <w:tc>
          <w:tcPr>
            <w:tcW w:w="2112" w:type="dxa"/>
            <w:hideMark/>
          </w:tcPr>
          <w:p w14:paraId="00C4F614" w14:textId="77777777" w:rsidR="00091566" w:rsidRPr="00EA2294" w:rsidRDefault="00091566" w:rsidP="003B3EC4">
            <w:pPr>
              <w:spacing w:line="240" w:lineRule="auto"/>
              <w:jc w:val="center"/>
              <w:rPr>
                <w:sz w:val="20"/>
              </w:rPr>
            </w:pPr>
            <w:r w:rsidRPr="00EA2294">
              <w:t>Universal</w:t>
            </w:r>
          </w:p>
        </w:tc>
        <w:tc>
          <w:tcPr>
            <w:tcW w:w="2723" w:type="dxa"/>
          </w:tcPr>
          <w:p w14:paraId="1F20FE29" w14:textId="77777777" w:rsidR="00091566" w:rsidRPr="00EA2294" w:rsidRDefault="00091566" w:rsidP="003B3EC4">
            <w:pPr>
              <w:spacing w:line="240" w:lineRule="auto"/>
              <w:ind w:right="175"/>
              <w:rPr>
                <w:sz w:val="20"/>
              </w:rPr>
            </w:pPr>
            <w:r w:rsidRPr="00EA2294">
              <w:t>Open Colleges</w:t>
            </w:r>
          </w:p>
        </w:tc>
        <w:tc>
          <w:tcPr>
            <w:tcW w:w="1870" w:type="dxa"/>
          </w:tcPr>
          <w:p w14:paraId="4FC33AC5" w14:textId="77777777" w:rsidR="00091566" w:rsidRPr="00EA2294" w:rsidRDefault="00091566" w:rsidP="003B3EC4">
            <w:pPr>
              <w:spacing w:line="240" w:lineRule="auto"/>
              <w:ind w:left="176"/>
              <w:rPr>
                <w:sz w:val="20"/>
              </w:rPr>
            </w:pPr>
            <w:r w:rsidRPr="00EA2294">
              <w:t>Existing</w:t>
            </w:r>
          </w:p>
        </w:tc>
      </w:tr>
      <w:tr w:rsidR="00091566" w:rsidRPr="00501838" w14:paraId="1E4333E3" w14:textId="77777777" w:rsidTr="00FB5D33">
        <w:trPr>
          <w:cnfStyle w:val="000000010000" w:firstRow="0" w:lastRow="0" w:firstColumn="0" w:lastColumn="0" w:oddVBand="0" w:evenVBand="0" w:oddHBand="0" w:evenHBand="1" w:firstRowFirstColumn="0" w:firstRowLastColumn="0" w:lastRowFirstColumn="0" w:lastRowLastColumn="0"/>
          <w:cantSplit/>
          <w:trHeight w:val="385"/>
        </w:trPr>
        <w:tc>
          <w:tcPr>
            <w:tcW w:w="6197" w:type="dxa"/>
          </w:tcPr>
          <w:p w14:paraId="4B4C8936" w14:textId="77777777" w:rsidR="00091566" w:rsidRPr="00EA2294" w:rsidRDefault="00091566" w:rsidP="003B3EC4">
            <w:pPr>
              <w:spacing w:line="240" w:lineRule="auto"/>
              <w:rPr>
                <w:b/>
                <w:sz w:val="20"/>
              </w:rPr>
            </w:pPr>
            <w:r w:rsidRPr="00EA2294">
              <w:rPr>
                <w:b/>
              </w:rPr>
              <w:t>Tech Savvy Seniors Program</w:t>
            </w:r>
            <w:r w:rsidRPr="00EA2294">
              <w:t>: helps build the skills and confidence to use computers, tablets and smart phones.</w:t>
            </w:r>
          </w:p>
        </w:tc>
        <w:tc>
          <w:tcPr>
            <w:tcW w:w="2112" w:type="dxa"/>
          </w:tcPr>
          <w:p w14:paraId="5238B675" w14:textId="77777777" w:rsidR="00091566" w:rsidRPr="00EA2294" w:rsidRDefault="00091566" w:rsidP="003B3EC4">
            <w:pPr>
              <w:spacing w:line="240" w:lineRule="auto"/>
              <w:jc w:val="center"/>
              <w:rPr>
                <w:sz w:val="20"/>
              </w:rPr>
            </w:pPr>
            <w:r w:rsidRPr="00EA2294">
              <w:t>Universal</w:t>
            </w:r>
          </w:p>
        </w:tc>
        <w:tc>
          <w:tcPr>
            <w:tcW w:w="2723" w:type="dxa"/>
          </w:tcPr>
          <w:p w14:paraId="64BC782D" w14:textId="77777777" w:rsidR="00091566" w:rsidRPr="00EA2294" w:rsidRDefault="00091566" w:rsidP="003B3EC4">
            <w:pPr>
              <w:spacing w:line="240" w:lineRule="auto"/>
              <w:ind w:right="175"/>
              <w:rPr>
                <w:sz w:val="20"/>
              </w:rPr>
            </w:pPr>
            <w:r w:rsidRPr="00EA2294">
              <w:t>Telstra</w:t>
            </w:r>
          </w:p>
        </w:tc>
        <w:tc>
          <w:tcPr>
            <w:tcW w:w="1870" w:type="dxa"/>
          </w:tcPr>
          <w:p w14:paraId="2D5B2FBD" w14:textId="77777777" w:rsidR="00091566" w:rsidRPr="00EA2294" w:rsidRDefault="00091566" w:rsidP="003B3EC4">
            <w:pPr>
              <w:spacing w:line="240" w:lineRule="auto"/>
              <w:ind w:left="176"/>
              <w:rPr>
                <w:sz w:val="20"/>
              </w:rPr>
            </w:pPr>
            <w:r w:rsidRPr="00EA2294">
              <w:t>Existing</w:t>
            </w:r>
          </w:p>
        </w:tc>
      </w:tr>
      <w:tr w:rsidR="00091566" w:rsidRPr="00501838" w14:paraId="17553C02"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tcPr>
          <w:p w14:paraId="132A5738" w14:textId="77777777" w:rsidR="00091566" w:rsidRPr="000916BB" w:rsidRDefault="00091566" w:rsidP="003B3EC4">
            <w:pPr>
              <w:spacing w:line="240" w:lineRule="auto"/>
              <w:rPr>
                <w:b/>
                <w:sz w:val="20"/>
              </w:rPr>
            </w:pPr>
            <w:r w:rsidRPr="00EA2294">
              <w:rPr>
                <w:b/>
                <w:bCs/>
              </w:rPr>
              <w:t>Mobile My Way</w:t>
            </w:r>
            <w:r w:rsidRPr="000916BB">
              <w:t>:</w:t>
            </w:r>
            <w:r w:rsidRPr="00EA2294">
              <w:t xml:space="preserve"> a consumer education program, funded by Telstra and delivered by the Centre for Appropriate Technology (CfAT) in remote communities in the Northern Territory that have had new telecommunications infrastructure connected.</w:t>
            </w:r>
          </w:p>
        </w:tc>
        <w:tc>
          <w:tcPr>
            <w:tcW w:w="2112" w:type="dxa"/>
          </w:tcPr>
          <w:p w14:paraId="5A60CB52" w14:textId="77777777" w:rsidR="00091566" w:rsidRPr="00EA2294" w:rsidRDefault="00091566" w:rsidP="003B3EC4">
            <w:pPr>
              <w:spacing w:line="240" w:lineRule="auto"/>
              <w:jc w:val="center"/>
              <w:rPr>
                <w:sz w:val="20"/>
              </w:rPr>
            </w:pPr>
            <w:r w:rsidRPr="00EA2294">
              <w:t>Targeted</w:t>
            </w:r>
          </w:p>
        </w:tc>
        <w:tc>
          <w:tcPr>
            <w:tcW w:w="2723" w:type="dxa"/>
          </w:tcPr>
          <w:p w14:paraId="4E64E9AC" w14:textId="77777777" w:rsidR="00091566" w:rsidRPr="00EA2294" w:rsidRDefault="00091566" w:rsidP="003B3EC4">
            <w:pPr>
              <w:spacing w:line="240" w:lineRule="auto"/>
              <w:ind w:right="175"/>
              <w:rPr>
                <w:sz w:val="20"/>
              </w:rPr>
            </w:pPr>
            <w:r w:rsidRPr="00EA2294">
              <w:t>Telstra / CfAT</w:t>
            </w:r>
          </w:p>
        </w:tc>
        <w:tc>
          <w:tcPr>
            <w:tcW w:w="1870" w:type="dxa"/>
          </w:tcPr>
          <w:p w14:paraId="10654002" w14:textId="77777777" w:rsidR="00091566" w:rsidRPr="00EA2294" w:rsidRDefault="00091566" w:rsidP="003B3EC4">
            <w:pPr>
              <w:spacing w:line="240" w:lineRule="auto"/>
              <w:ind w:left="176"/>
              <w:rPr>
                <w:sz w:val="20"/>
              </w:rPr>
            </w:pPr>
            <w:r w:rsidRPr="00EA2294">
              <w:t>Existing</w:t>
            </w:r>
          </w:p>
        </w:tc>
      </w:tr>
      <w:tr w:rsidR="00091566" w:rsidRPr="00501838" w14:paraId="1367F263" w14:textId="77777777" w:rsidTr="00FB5D33">
        <w:trPr>
          <w:cnfStyle w:val="000000010000" w:firstRow="0" w:lastRow="0" w:firstColumn="0" w:lastColumn="0" w:oddVBand="0" w:evenVBand="0" w:oddHBand="0" w:evenHBand="1" w:firstRowFirstColumn="0" w:firstRowLastColumn="0" w:lastRowFirstColumn="0" w:lastRowLastColumn="0"/>
          <w:cantSplit/>
          <w:trHeight w:val="385"/>
        </w:trPr>
        <w:tc>
          <w:tcPr>
            <w:tcW w:w="6197" w:type="dxa"/>
          </w:tcPr>
          <w:p w14:paraId="3BEBE3CE" w14:textId="77777777" w:rsidR="00091566" w:rsidRPr="00EA2294" w:rsidRDefault="00091566" w:rsidP="003B3EC4">
            <w:pPr>
              <w:spacing w:line="240" w:lineRule="auto"/>
              <w:rPr>
                <w:b/>
                <w:sz w:val="20"/>
              </w:rPr>
            </w:pPr>
            <w:r w:rsidRPr="00EA2294">
              <w:rPr>
                <w:b/>
              </w:rPr>
              <w:t>Community Service Program</w:t>
            </w:r>
            <w:r w:rsidRPr="000916BB">
              <w:t>:</w:t>
            </w:r>
            <w:r w:rsidRPr="00EA2294">
              <w:rPr>
                <w:b/>
              </w:rPr>
              <w:t xml:space="preserve"> </w:t>
            </w:r>
            <w:r w:rsidRPr="00EA2294">
              <w:t>Telstra has partnered with First Nations Media Australia (FNMA) to deliver digital literacy programs across 21 communities.</w:t>
            </w:r>
          </w:p>
        </w:tc>
        <w:tc>
          <w:tcPr>
            <w:tcW w:w="2112" w:type="dxa"/>
          </w:tcPr>
          <w:p w14:paraId="638F2FD3" w14:textId="77777777" w:rsidR="00091566" w:rsidRPr="00EA2294" w:rsidRDefault="00091566" w:rsidP="003B3EC4">
            <w:pPr>
              <w:spacing w:line="240" w:lineRule="auto"/>
              <w:jc w:val="center"/>
              <w:rPr>
                <w:sz w:val="20"/>
              </w:rPr>
            </w:pPr>
            <w:r w:rsidRPr="00EA2294">
              <w:t>Targeted</w:t>
            </w:r>
          </w:p>
        </w:tc>
        <w:tc>
          <w:tcPr>
            <w:tcW w:w="2723" w:type="dxa"/>
          </w:tcPr>
          <w:p w14:paraId="072A9144" w14:textId="77777777" w:rsidR="00091566" w:rsidRPr="00EA2294" w:rsidRDefault="00091566" w:rsidP="003B3EC4">
            <w:pPr>
              <w:spacing w:line="240" w:lineRule="auto"/>
              <w:ind w:right="175"/>
              <w:rPr>
                <w:sz w:val="20"/>
              </w:rPr>
            </w:pPr>
            <w:r w:rsidRPr="00EA2294">
              <w:t>Telstra/FNMA</w:t>
            </w:r>
          </w:p>
        </w:tc>
        <w:tc>
          <w:tcPr>
            <w:tcW w:w="1870" w:type="dxa"/>
          </w:tcPr>
          <w:p w14:paraId="0713887E" w14:textId="77777777" w:rsidR="00091566" w:rsidRPr="00EA2294" w:rsidRDefault="00091566" w:rsidP="003B3EC4">
            <w:pPr>
              <w:spacing w:line="240" w:lineRule="auto"/>
              <w:ind w:left="176"/>
              <w:rPr>
                <w:sz w:val="20"/>
              </w:rPr>
            </w:pPr>
            <w:r w:rsidRPr="00EA2294">
              <w:t>Pipeline</w:t>
            </w:r>
          </w:p>
        </w:tc>
      </w:tr>
      <w:tr w:rsidR="00091566" w:rsidRPr="00501838" w14:paraId="123083D3" w14:textId="77777777" w:rsidTr="00FB5D33">
        <w:trPr>
          <w:cnfStyle w:val="000000100000" w:firstRow="0" w:lastRow="0" w:firstColumn="0" w:lastColumn="0" w:oddVBand="0" w:evenVBand="0" w:oddHBand="1" w:evenHBand="0" w:firstRowFirstColumn="0" w:firstRowLastColumn="0" w:lastRowFirstColumn="0" w:lastRowLastColumn="0"/>
          <w:cantSplit/>
          <w:trHeight w:val="582"/>
        </w:trPr>
        <w:tc>
          <w:tcPr>
            <w:tcW w:w="6197" w:type="dxa"/>
            <w:hideMark/>
          </w:tcPr>
          <w:p w14:paraId="15CA84AD" w14:textId="77777777" w:rsidR="00091566" w:rsidRPr="00EA2294" w:rsidRDefault="00091566" w:rsidP="003B3EC4">
            <w:pPr>
              <w:spacing w:line="240" w:lineRule="auto"/>
              <w:rPr>
                <w:sz w:val="20"/>
              </w:rPr>
            </w:pPr>
            <w:r w:rsidRPr="00EA2294">
              <w:rPr>
                <w:b/>
              </w:rPr>
              <w:t>inDigiMOB</w:t>
            </w:r>
            <w:r w:rsidRPr="00EA2294">
              <w:t>: delivered by First Nations Media Australia (FNMA) and funded by Telstra. The program aims to bridge the digital divide for remote communities in the Northern Territory through forming partnerships with communities and local organisations and making available a suite of resources that communities can take advantage of according to their needs. These resources include technical, training and infrastructure support around digital technology and the online world.</w:t>
            </w:r>
          </w:p>
        </w:tc>
        <w:tc>
          <w:tcPr>
            <w:tcW w:w="2112" w:type="dxa"/>
            <w:hideMark/>
          </w:tcPr>
          <w:p w14:paraId="1550A9FB" w14:textId="77777777" w:rsidR="00091566" w:rsidRPr="00EA2294" w:rsidRDefault="00091566" w:rsidP="003B3EC4">
            <w:pPr>
              <w:spacing w:line="240" w:lineRule="auto"/>
              <w:jc w:val="center"/>
              <w:rPr>
                <w:sz w:val="20"/>
              </w:rPr>
            </w:pPr>
            <w:r w:rsidRPr="00EA2294">
              <w:t>Targeted</w:t>
            </w:r>
          </w:p>
        </w:tc>
        <w:tc>
          <w:tcPr>
            <w:tcW w:w="2723" w:type="dxa"/>
          </w:tcPr>
          <w:p w14:paraId="5295C073" w14:textId="77777777" w:rsidR="00091566" w:rsidRPr="00EA2294" w:rsidRDefault="00091566" w:rsidP="003B3EC4">
            <w:pPr>
              <w:spacing w:line="240" w:lineRule="auto"/>
              <w:ind w:right="175"/>
              <w:rPr>
                <w:sz w:val="20"/>
              </w:rPr>
            </w:pPr>
            <w:r w:rsidRPr="00EA2294">
              <w:t>Telstra/FNMA</w:t>
            </w:r>
          </w:p>
        </w:tc>
        <w:tc>
          <w:tcPr>
            <w:tcW w:w="1870" w:type="dxa"/>
          </w:tcPr>
          <w:p w14:paraId="5604D371" w14:textId="77777777" w:rsidR="00091566" w:rsidRPr="00EA2294" w:rsidRDefault="00091566" w:rsidP="003B3EC4">
            <w:pPr>
              <w:spacing w:line="240" w:lineRule="auto"/>
              <w:ind w:left="176"/>
              <w:rPr>
                <w:sz w:val="20"/>
              </w:rPr>
            </w:pPr>
            <w:r w:rsidRPr="00EA2294">
              <w:t>Existing</w:t>
            </w:r>
          </w:p>
        </w:tc>
      </w:tr>
      <w:tr w:rsidR="00091566" w14:paraId="71988031" w14:textId="77777777" w:rsidTr="00FB5D33">
        <w:trPr>
          <w:cnfStyle w:val="000000010000" w:firstRow="0" w:lastRow="0" w:firstColumn="0" w:lastColumn="0" w:oddVBand="0" w:evenVBand="0" w:oddHBand="0" w:evenHBand="1" w:firstRowFirstColumn="0" w:firstRowLastColumn="0" w:lastRowFirstColumn="0" w:lastRowLastColumn="0"/>
          <w:cantSplit/>
          <w:trHeight w:val="325"/>
        </w:trPr>
        <w:tc>
          <w:tcPr>
            <w:tcW w:w="6197" w:type="dxa"/>
          </w:tcPr>
          <w:p w14:paraId="6A3DED19" w14:textId="77777777" w:rsidR="00091566" w:rsidRPr="00EA2294" w:rsidRDefault="00091566" w:rsidP="003B3EC4">
            <w:pPr>
              <w:spacing w:line="240" w:lineRule="auto"/>
              <w:rPr>
                <w:b/>
                <w:sz w:val="20"/>
              </w:rPr>
            </w:pPr>
            <w:r w:rsidRPr="00EA2294">
              <w:rPr>
                <w:b/>
              </w:rPr>
              <w:t>CyberUP</w:t>
            </w:r>
            <w:r w:rsidRPr="000916BB">
              <w:t xml:space="preserve">: </w:t>
            </w:r>
            <w:r w:rsidRPr="00EA2294">
              <w:t>help for small and medium businesses in all Tasmanian industry sectors to understand and manage their cyber risks and prevent online attacks on their staff and business.</w:t>
            </w:r>
          </w:p>
        </w:tc>
        <w:tc>
          <w:tcPr>
            <w:tcW w:w="2112" w:type="dxa"/>
          </w:tcPr>
          <w:p w14:paraId="64BDC1CE" w14:textId="77777777" w:rsidR="00091566" w:rsidRPr="00EA2294" w:rsidRDefault="00091566" w:rsidP="003B3EC4">
            <w:pPr>
              <w:spacing w:line="240" w:lineRule="auto"/>
              <w:jc w:val="center"/>
              <w:rPr>
                <w:sz w:val="20"/>
              </w:rPr>
            </w:pPr>
            <w:r w:rsidRPr="00EA2294">
              <w:t>Universal</w:t>
            </w:r>
          </w:p>
        </w:tc>
        <w:tc>
          <w:tcPr>
            <w:tcW w:w="2723" w:type="dxa"/>
          </w:tcPr>
          <w:p w14:paraId="5EC0E0FD" w14:textId="77777777" w:rsidR="00091566" w:rsidRPr="00EA2294" w:rsidRDefault="00091566" w:rsidP="003B3EC4">
            <w:pPr>
              <w:spacing w:line="240" w:lineRule="auto"/>
              <w:ind w:right="175"/>
              <w:rPr>
                <w:sz w:val="20"/>
              </w:rPr>
            </w:pPr>
            <w:r w:rsidRPr="00EA2294">
              <w:t>The Project Lab</w:t>
            </w:r>
          </w:p>
        </w:tc>
        <w:tc>
          <w:tcPr>
            <w:tcW w:w="1870" w:type="dxa"/>
          </w:tcPr>
          <w:p w14:paraId="28842BFE" w14:textId="77777777" w:rsidR="00091566" w:rsidRPr="00EA2294" w:rsidRDefault="00091566" w:rsidP="003B3EC4">
            <w:pPr>
              <w:spacing w:line="240" w:lineRule="auto"/>
              <w:ind w:left="176"/>
              <w:rPr>
                <w:sz w:val="20"/>
              </w:rPr>
            </w:pPr>
            <w:r w:rsidRPr="00EA2294">
              <w:t>Existing</w:t>
            </w:r>
          </w:p>
        </w:tc>
      </w:tr>
      <w:tr w:rsidR="00091566" w:rsidRPr="00501838" w14:paraId="7A2FDF7B" w14:textId="77777777" w:rsidTr="00FB5D33">
        <w:trPr>
          <w:cnfStyle w:val="000000100000" w:firstRow="0" w:lastRow="0" w:firstColumn="0" w:lastColumn="0" w:oddVBand="0" w:evenVBand="0" w:oddHBand="1" w:evenHBand="0" w:firstRowFirstColumn="0" w:firstRowLastColumn="0" w:lastRowFirstColumn="0" w:lastRowLastColumn="0"/>
          <w:cantSplit/>
          <w:trHeight w:val="385"/>
        </w:trPr>
        <w:tc>
          <w:tcPr>
            <w:tcW w:w="6197" w:type="dxa"/>
          </w:tcPr>
          <w:p w14:paraId="027ADE9A" w14:textId="5B8DD63B" w:rsidR="00091566" w:rsidRPr="00EA2294" w:rsidRDefault="00091566" w:rsidP="00FB7558">
            <w:pPr>
              <w:spacing w:line="240" w:lineRule="auto"/>
              <w:rPr>
                <w:b/>
                <w:sz w:val="20"/>
              </w:rPr>
            </w:pPr>
            <w:r w:rsidRPr="00EA2294">
              <w:rPr>
                <w:b/>
              </w:rPr>
              <w:t>WA Digital Inclusion Project</w:t>
            </w:r>
            <w:r w:rsidRPr="000916BB">
              <w:t>:</w:t>
            </w:r>
            <w:r w:rsidRPr="00EA2294">
              <w:rPr>
                <w:b/>
              </w:rPr>
              <w:t xml:space="preserve"> </w:t>
            </w:r>
            <w:r w:rsidRPr="00EA2294">
              <w:t>Seven key initiatives including training frontline community service workers to deliver programs for digitally disadvantaged people to safely and effectively use online services. This includes working with 25</w:t>
            </w:r>
            <w:r w:rsidR="00FB7558">
              <w:t> </w:t>
            </w:r>
            <w:r w:rsidRPr="00EA2294">
              <w:t>partner organisations to establish training programs for 100,000 digitally disadvantaged people.</w:t>
            </w:r>
          </w:p>
        </w:tc>
        <w:tc>
          <w:tcPr>
            <w:tcW w:w="2112" w:type="dxa"/>
          </w:tcPr>
          <w:p w14:paraId="3EBA64BB" w14:textId="77777777" w:rsidR="00091566" w:rsidRPr="00EA2294" w:rsidRDefault="00091566" w:rsidP="003B3EC4">
            <w:pPr>
              <w:spacing w:line="240" w:lineRule="auto"/>
              <w:jc w:val="center"/>
              <w:rPr>
                <w:sz w:val="20"/>
              </w:rPr>
            </w:pPr>
            <w:r w:rsidRPr="00EA2294">
              <w:t>Universal</w:t>
            </w:r>
          </w:p>
        </w:tc>
        <w:tc>
          <w:tcPr>
            <w:tcW w:w="2723" w:type="dxa"/>
          </w:tcPr>
          <w:p w14:paraId="0FB728EA" w14:textId="77777777" w:rsidR="00091566" w:rsidRPr="00EA2294" w:rsidRDefault="00091566" w:rsidP="003B3EC4">
            <w:pPr>
              <w:spacing w:line="240" w:lineRule="auto"/>
              <w:ind w:right="175"/>
              <w:rPr>
                <w:sz w:val="20"/>
              </w:rPr>
            </w:pPr>
            <w:r w:rsidRPr="00EA2294">
              <w:t>Western Australian Council of Social Service</w:t>
            </w:r>
          </w:p>
        </w:tc>
        <w:tc>
          <w:tcPr>
            <w:tcW w:w="1870" w:type="dxa"/>
          </w:tcPr>
          <w:p w14:paraId="00A94E5C" w14:textId="77777777" w:rsidR="00091566" w:rsidRPr="00EA2294" w:rsidRDefault="00091566" w:rsidP="003B3EC4">
            <w:pPr>
              <w:spacing w:line="240" w:lineRule="auto"/>
              <w:ind w:left="176"/>
              <w:rPr>
                <w:sz w:val="20"/>
              </w:rPr>
            </w:pPr>
            <w:r w:rsidRPr="00EA2294">
              <w:t>Existing</w:t>
            </w:r>
          </w:p>
        </w:tc>
      </w:tr>
    </w:tbl>
    <w:p w14:paraId="199D7D81" w14:textId="60DA5883" w:rsidR="00091566" w:rsidRPr="00703575" w:rsidRDefault="00091566" w:rsidP="00703575">
      <w:pPr>
        <w:pStyle w:val="Heading2"/>
      </w:pPr>
      <w:r w:rsidRPr="00703575">
        <w:t>Data</w:t>
      </w:r>
      <w:r w:rsidR="00703575" w:rsidRPr="00703575">
        <w:t xml:space="preserve"> - Australian Government</w:t>
      </w:r>
    </w:p>
    <w:tbl>
      <w:tblPr>
        <w:tblStyle w:val="NIAADefaultTableStyle"/>
        <w:tblW w:w="4751" w:type="pct"/>
        <w:tblBorders>
          <w:bottom w:val="single" w:sz="4" w:space="0" w:color="D1D1D1" w:themeColor="background2"/>
        </w:tblBorders>
        <w:tblLook w:val="04A0" w:firstRow="1" w:lastRow="0" w:firstColumn="1" w:lastColumn="0" w:noHBand="0" w:noVBand="1"/>
        <w:tblCaption w:val="List of programs aimed at improving affordability and responsible government or organisation. Programs are noted as either universal or targeted at Indigenous Australians."/>
      </w:tblPr>
      <w:tblGrid>
        <w:gridCol w:w="6296"/>
        <w:gridCol w:w="2027"/>
        <w:gridCol w:w="2073"/>
        <w:gridCol w:w="2506"/>
      </w:tblGrid>
      <w:tr w:rsidR="00091566" w14:paraId="11B7297C" w14:textId="77777777" w:rsidTr="003B3EC4">
        <w:trPr>
          <w:cnfStyle w:val="100000000000" w:firstRow="1" w:lastRow="0" w:firstColumn="0" w:lastColumn="0" w:oddVBand="0" w:evenVBand="0" w:oddHBand="0" w:evenHBand="0" w:firstRowFirstColumn="0" w:firstRowLastColumn="0" w:lastRowFirstColumn="0" w:lastRowLastColumn="0"/>
          <w:trHeight w:val="575"/>
        </w:trPr>
        <w:tc>
          <w:tcPr>
            <w:tcW w:w="6296" w:type="dxa"/>
            <w:shd w:val="clear" w:color="auto" w:fill="25303B" w:themeFill="accent1"/>
            <w:hideMark/>
          </w:tcPr>
          <w:p w14:paraId="49E47AA1" w14:textId="4B693AF1" w:rsidR="00091566" w:rsidRPr="000916BB" w:rsidRDefault="00091566" w:rsidP="003B3EC4">
            <w:pPr>
              <w:spacing w:line="240" w:lineRule="auto"/>
              <w:rPr>
                <w:color w:val="FFFFFF" w:themeColor="background1"/>
                <w:sz w:val="16"/>
                <w:szCs w:val="16"/>
              </w:rPr>
            </w:pPr>
            <w:bookmarkStart w:id="90" w:name="Title_25"/>
            <w:bookmarkEnd w:id="90"/>
            <w:r w:rsidRPr="000916BB">
              <w:rPr>
                <w:color w:val="FFFFFF" w:themeColor="background1"/>
                <w:sz w:val="16"/>
                <w:szCs w:val="16"/>
              </w:rPr>
              <w:t>Activity and short description</w:t>
            </w:r>
          </w:p>
        </w:tc>
        <w:tc>
          <w:tcPr>
            <w:tcW w:w="2027" w:type="dxa"/>
            <w:shd w:val="clear" w:color="auto" w:fill="25303B" w:themeFill="accent1"/>
            <w:hideMark/>
          </w:tcPr>
          <w:p w14:paraId="5D41583D" w14:textId="7C307ADF" w:rsidR="00091566" w:rsidRPr="000916BB" w:rsidRDefault="00091566" w:rsidP="00FF6D20">
            <w:pPr>
              <w:spacing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073" w:type="dxa"/>
            <w:shd w:val="clear" w:color="auto" w:fill="25303B" w:themeFill="accent1"/>
          </w:tcPr>
          <w:p w14:paraId="2EE30FA0" w14:textId="77777777" w:rsidR="00091566" w:rsidRPr="000916BB" w:rsidRDefault="00091566" w:rsidP="003B3EC4">
            <w:pPr>
              <w:spacing w:line="240" w:lineRule="auto"/>
              <w:rPr>
                <w:color w:val="FFFFFF" w:themeColor="background1"/>
                <w:sz w:val="16"/>
                <w:szCs w:val="16"/>
              </w:rPr>
            </w:pPr>
            <w:r w:rsidRPr="000916BB">
              <w:rPr>
                <w:color w:val="FFFFFF" w:themeColor="background1"/>
                <w:sz w:val="16"/>
                <w:szCs w:val="16"/>
              </w:rPr>
              <w:t>Responsible Agency</w:t>
            </w:r>
          </w:p>
        </w:tc>
        <w:tc>
          <w:tcPr>
            <w:tcW w:w="2506" w:type="dxa"/>
            <w:shd w:val="clear" w:color="auto" w:fill="25303B" w:themeFill="accent1"/>
          </w:tcPr>
          <w:p w14:paraId="57DB4371" w14:textId="77777777" w:rsidR="00091566" w:rsidRPr="000916BB" w:rsidRDefault="00091566" w:rsidP="003B3EC4">
            <w:pPr>
              <w:spacing w:line="240" w:lineRule="auto"/>
              <w:ind w:left="720"/>
              <w:rPr>
                <w:color w:val="FFFFFF" w:themeColor="background1"/>
                <w:sz w:val="16"/>
                <w:szCs w:val="16"/>
              </w:rPr>
            </w:pPr>
            <w:r w:rsidRPr="000916BB">
              <w:rPr>
                <w:color w:val="FFFFFF" w:themeColor="background1"/>
                <w:sz w:val="16"/>
                <w:szCs w:val="16"/>
              </w:rPr>
              <w:t>Existing/Pipeline</w:t>
            </w:r>
          </w:p>
        </w:tc>
      </w:tr>
      <w:tr w:rsidR="00091566" w:rsidRPr="00501838" w14:paraId="79114C49" w14:textId="77777777" w:rsidTr="003B3EC4">
        <w:trPr>
          <w:cnfStyle w:val="000000100000" w:firstRow="0" w:lastRow="0" w:firstColumn="0" w:lastColumn="0" w:oddVBand="0" w:evenVBand="0" w:oddHBand="1" w:evenHBand="0" w:firstRowFirstColumn="0" w:firstRowLastColumn="0" w:lastRowFirstColumn="0" w:lastRowLastColumn="0"/>
          <w:trHeight w:val="962"/>
        </w:trPr>
        <w:tc>
          <w:tcPr>
            <w:tcW w:w="6296" w:type="dxa"/>
          </w:tcPr>
          <w:p w14:paraId="7C727947" w14:textId="77777777" w:rsidR="00091566" w:rsidRPr="00340787" w:rsidRDefault="00091566" w:rsidP="003B3EC4">
            <w:pPr>
              <w:spacing w:line="240" w:lineRule="auto"/>
              <w:rPr>
                <w:szCs w:val="18"/>
              </w:rPr>
            </w:pPr>
            <w:r w:rsidRPr="009A5322">
              <w:rPr>
                <w:b/>
                <w:szCs w:val="18"/>
              </w:rPr>
              <w:t>National Aboriginal and Torres Strait Islander Health Survey</w:t>
            </w:r>
            <w:r w:rsidRPr="00C23DCA">
              <w:rPr>
                <w:szCs w:val="18"/>
              </w:rPr>
              <w:t>:</w:t>
            </w:r>
            <w:r w:rsidRPr="00400DBE">
              <w:rPr>
                <w:b/>
                <w:szCs w:val="18"/>
              </w:rPr>
              <w:t xml:space="preserve"> </w:t>
            </w:r>
            <w:r w:rsidRPr="00400DBE">
              <w:rPr>
                <w:szCs w:val="18"/>
              </w:rPr>
              <w:t>will be undertaken in 2022-23 and includes statistics on long-term health conditions, disability</w:t>
            </w:r>
            <w:r w:rsidRPr="00793658">
              <w:rPr>
                <w:szCs w:val="18"/>
              </w:rPr>
              <w:t>,</w:t>
            </w:r>
            <w:r w:rsidRPr="00D67E7C">
              <w:rPr>
                <w:szCs w:val="18"/>
              </w:rPr>
              <w:t xml:space="preserve"> lifestyle factors, physical harm and use of health services. </w:t>
            </w:r>
          </w:p>
        </w:tc>
        <w:tc>
          <w:tcPr>
            <w:tcW w:w="2027" w:type="dxa"/>
          </w:tcPr>
          <w:p w14:paraId="4EA39D44" w14:textId="77777777" w:rsidR="00091566" w:rsidRPr="00340787" w:rsidRDefault="00091566" w:rsidP="003B3EC4">
            <w:pPr>
              <w:spacing w:line="240" w:lineRule="auto"/>
              <w:jc w:val="center"/>
              <w:rPr>
                <w:szCs w:val="18"/>
              </w:rPr>
            </w:pPr>
            <w:r w:rsidRPr="009A5322">
              <w:rPr>
                <w:szCs w:val="18"/>
              </w:rPr>
              <w:t xml:space="preserve">Targeted </w:t>
            </w:r>
          </w:p>
        </w:tc>
        <w:tc>
          <w:tcPr>
            <w:tcW w:w="2073" w:type="dxa"/>
          </w:tcPr>
          <w:p w14:paraId="75D518EF" w14:textId="77777777" w:rsidR="00091566" w:rsidRPr="00340787" w:rsidRDefault="00091566" w:rsidP="003B3EC4">
            <w:pPr>
              <w:spacing w:line="240" w:lineRule="auto"/>
              <w:rPr>
                <w:szCs w:val="18"/>
              </w:rPr>
            </w:pPr>
            <w:r w:rsidRPr="009A5322">
              <w:rPr>
                <w:szCs w:val="18"/>
              </w:rPr>
              <w:t xml:space="preserve">Australian </w:t>
            </w:r>
            <w:r w:rsidRPr="00C23DCA">
              <w:rPr>
                <w:szCs w:val="18"/>
              </w:rPr>
              <w:t>Bureau of Statistics</w:t>
            </w:r>
          </w:p>
        </w:tc>
        <w:tc>
          <w:tcPr>
            <w:tcW w:w="2506" w:type="dxa"/>
          </w:tcPr>
          <w:p w14:paraId="0B2A83DC" w14:textId="77777777" w:rsidR="00091566" w:rsidRPr="00340787" w:rsidRDefault="00091566" w:rsidP="003B3EC4">
            <w:pPr>
              <w:spacing w:line="240" w:lineRule="auto"/>
              <w:ind w:left="720"/>
              <w:rPr>
                <w:szCs w:val="18"/>
              </w:rPr>
            </w:pPr>
            <w:r w:rsidRPr="009A5322">
              <w:rPr>
                <w:szCs w:val="18"/>
              </w:rPr>
              <w:t>Pipeline</w:t>
            </w:r>
          </w:p>
        </w:tc>
      </w:tr>
      <w:tr w:rsidR="00091566" w:rsidRPr="00501838" w14:paraId="01C0757F" w14:textId="77777777" w:rsidTr="003B3EC4">
        <w:trPr>
          <w:cnfStyle w:val="000000010000" w:firstRow="0" w:lastRow="0" w:firstColumn="0" w:lastColumn="0" w:oddVBand="0" w:evenVBand="0" w:oddHBand="0" w:evenHBand="1" w:firstRowFirstColumn="0" w:firstRowLastColumn="0" w:lastRowFirstColumn="0" w:lastRowLastColumn="0"/>
          <w:trHeight w:val="792"/>
        </w:trPr>
        <w:tc>
          <w:tcPr>
            <w:tcW w:w="6296" w:type="dxa"/>
          </w:tcPr>
          <w:p w14:paraId="27A883A8" w14:textId="77777777" w:rsidR="00091566" w:rsidRPr="00BD2C9B" w:rsidRDefault="00091566" w:rsidP="003B3EC4">
            <w:pPr>
              <w:spacing w:line="240" w:lineRule="auto"/>
              <w:rPr>
                <w:b/>
                <w:szCs w:val="18"/>
              </w:rPr>
            </w:pPr>
            <w:r w:rsidRPr="00BD2C9B">
              <w:rPr>
                <w:b/>
                <w:szCs w:val="18"/>
              </w:rPr>
              <w:t>Data Development Plan (DDP):</w:t>
            </w:r>
            <w:r w:rsidRPr="00BD2C9B">
              <w:rPr>
                <w:szCs w:val="18"/>
              </w:rPr>
              <w:t xml:space="preserve"> developed by the Data and Reporting Working Group (DRWG) across 2021-22. The DDP outlines and prioritises the data development actions under Closing the Gap socio-economic outcome, to ensure a richer array of high-quality data sources are attached to it, in the long term and life of the National Agreement</w:t>
            </w:r>
          </w:p>
        </w:tc>
        <w:tc>
          <w:tcPr>
            <w:tcW w:w="2027" w:type="dxa"/>
          </w:tcPr>
          <w:p w14:paraId="06CF96AE" w14:textId="77777777" w:rsidR="00091566" w:rsidRPr="00C23DCA" w:rsidRDefault="00091566" w:rsidP="003B3EC4">
            <w:pPr>
              <w:spacing w:line="240" w:lineRule="auto"/>
              <w:jc w:val="center"/>
              <w:rPr>
                <w:szCs w:val="18"/>
              </w:rPr>
            </w:pPr>
            <w:r w:rsidRPr="009A5322">
              <w:rPr>
                <w:szCs w:val="18"/>
              </w:rPr>
              <w:t>Targeted</w:t>
            </w:r>
          </w:p>
        </w:tc>
        <w:tc>
          <w:tcPr>
            <w:tcW w:w="2073" w:type="dxa"/>
          </w:tcPr>
          <w:p w14:paraId="64D45219" w14:textId="277B1F40" w:rsidR="00091566" w:rsidRPr="00400DBE" w:rsidRDefault="00104F9E" w:rsidP="003B3EC4">
            <w:pPr>
              <w:spacing w:line="240" w:lineRule="auto"/>
              <w:rPr>
                <w:szCs w:val="18"/>
              </w:rPr>
            </w:pPr>
            <w:r>
              <w:rPr>
                <w:szCs w:val="18"/>
              </w:rPr>
              <w:t>National Indigenous Australians Agency</w:t>
            </w:r>
          </w:p>
        </w:tc>
        <w:tc>
          <w:tcPr>
            <w:tcW w:w="2506" w:type="dxa"/>
          </w:tcPr>
          <w:p w14:paraId="405E6E76" w14:textId="77777777" w:rsidR="00091566" w:rsidRPr="00D67E7C" w:rsidRDefault="00091566" w:rsidP="003B3EC4">
            <w:pPr>
              <w:spacing w:line="240" w:lineRule="auto"/>
              <w:ind w:left="720"/>
              <w:rPr>
                <w:szCs w:val="18"/>
              </w:rPr>
            </w:pPr>
            <w:r w:rsidRPr="00793658">
              <w:rPr>
                <w:szCs w:val="18"/>
              </w:rPr>
              <w:t>Existing</w:t>
            </w:r>
          </w:p>
        </w:tc>
      </w:tr>
    </w:tbl>
    <w:p w14:paraId="63506ADC" w14:textId="43DB12F6" w:rsidR="00703575" w:rsidRPr="00703575" w:rsidRDefault="00703575" w:rsidP="00703575">
      <w:pPr>
        <w:pStyle w:val="Heading2"/>
      </w:pPr>
      <w:r w:rsidRPr="00703575">
        <w:t>Data - New South Wales Government</w:t>
      </w:r>
    </w:p>
    <w:tbl>
      <w:tblPr>
        <w:tblStyle w:val="NIAADefaultTableStyle"/>
        <w:tblW w:w="4751" w:type="pct"/>
        <w:tblBorders>
          <w:bottom w:val="single" w:sz="4" w:space="0" w:color="D1D1D1" w:themeColor="background2"/>
        </w:tblBorders>
        <w:tblLook w:val="04A0" w:firstRow="1" w:lastRow="0" w:firstColumn="1" w:lastColumn="0" w:noHBand="0" w:noVBand="1"/>
        <w:tblCaption w:val="List of programs aimed at improving affordability and responsible government or organisation. Programs are noted as either universal or targeted at Indigenous Australians."/>
      </w:tblPr>
      <w:tblGrid>
        <w:gridCol w:w="6296"/>
        <w:gridCol w:w="2027"/>
        <w:gridCol w:w="2073"/>
        <w:gridCol w:w="2506"/>
      </w:tblGrid>
      <w:tr w:rsidR="00703575" w14:paraId="62C07160" w14:textId="77777777" w:rsidTr="00AC6DEC">
        <w:trPr>
          <w:cnfStyle w:val="100000000000" w:firstRow="1" w:lastRow="0" w:firstColumn="0" w:lastColumn="0" w:oddVBand="0" w:evenVBand="0" w:oddHBand="0" w:evenHBand="0" w:firstRowFirstColumn="0" w:firstRowLastColumn="0" w:lastRowFirstColumn="0" w:lastRowLastColumn="0"/>
          <w:trHeight w:val="575"/>
        </w:trPr>
        <w:tc>
          <w:tcPr>
            <w:tcW w:w="6296" w:type="dxa"/>
            <w:shd w:val="clear" w:color="auto" w:fill="25303B" w:themeFill="accent1"/>
            <w:hideMark/>
          </w:tcPr>
          <w:p w14:paraId="78633BAE" w14:textId="5CCD54B5" w:rsidR="00703575" w:rsidRPr="000916BB" w:rsidRDefault="00703575" w:rsidP="00AC6DEC">
            <w:pPr>
              <w:spacing w:line="240" w:lineRule="auto"/>
              <w:rPr>
                <w:color w:val="FFFFFF" w:themeColor="background1"/>
                <w:sz w:val="16"/>
                <w:szCs w:val="16"/>
              </w:rPr>
            </w:pPr>
            <w:bookmarkStart w:id="91" w:name="Title_26"/>
            <w:bookmarkEnd w:id="91"/>
            <w:r w:rsidRPr="000916BB">
              <w:rPr>
                <w:color w:val="FFFFFF" w:themeColor="background1"/>
                <w:sz w:val="16"/>
                <w:szCs w:val="16"/>
              </w:rPr>
              <w:t>Activity and short description</w:t>
            </w:r>
          </w:p>
        </w:tc>
        <w:tc>
          <w:tcPr>
            <w:tcW w:w="2027" w:type="dxa"/>
            <w:shd w:val="clear" w:color="auto" w:fill="25303B" w:themeFill="accent1"/>
            <w:hideMark/>
          </w:tcPr>
          <w:p w14:paraId="11F58843" w14:textId="7CD63264" w:rsidR="00703575" w:rsidRPr="000916BB" w:rsidRDefault="00703575" w:rsidP="00FF6D20">
            <w:pPr>
              <w:spacing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073" w:type="dxa"/>
            <w:shd w:val="clear" w:color="auto" w:fill="25303B" w:themeFill="accent1"/>
          </w:tcPr>
          <w:p w14:paraId="1379242C" w14:textId="77777777" w:rsidR="00703575" w:rsidRPr="000916BB" w:rsidRDefault="00703575" w:rsidP="00AC6DEC">
            <w:pPr>
              <w:spacing w:line="240" w:lineRule="auto"/>
              <w:rPr>
                <w:color w:val="FFFFFF" w:themeColor="background1"/>
                <w:sz w:val="16"/>
                <w:szCs w:val="16"/>
              </w:rPr>
            </w:pPr>
            <w:r w:rsidRPr="000916BB">
              <w:rPr>
                <w:color w:val="FFFFFF" w:themeColor="background1"/>
                <w:sz w:val="16"/>
                <w:szCs w:val="16"/>
              </w:rPr>
              <w:t>Responsible Agency</w:t>
            </w:r>
          </w:p>
        </w:tc>
        <w:tc>
          <w:tcPr>
            <w:tcW w:w="2506" w:type="dxa"/>
            <w:shd w:val="clear" w:color="auto" w:fill="25303B" w:themeFill="accent1"/>
          </w:tcPr>
          <w:p w14:paraId="296D5772" w14:textId="77777777" w:rsidR="00703575" w:rsidRPr="000916BB" w:rsidRDefault="00703575" w:rsidP="00AC6DEC">
            <w:pPr>
              <w:spacing w:line="240" w:lineRule="auto"/>
              <w:ind w:left="720"/>
              <w:rPr>
                <w:color w:val="FFFFFF" w:themeColor="background1"/>
                <w:sz w:val="16"/>
                <w:szCs w:val="16"/>
              </w:rPr>
            </w:pPr>
            <w:r w:rsidRPr="000916BB">
              <w:rPr>
                <w:color w:val="FFFFFF" w:themeColor="background1"/>
                <w:sz w:val="16"/>
                <w:szCs w:val="16"/>
              </w:rPr>
              <w:t>Existing/Pipeline</w:t>
            </w:r>
          </w:p>
        </w:tc>
      </w:tr>
      <w:tr w:rsidR="00091566" w:rsidRPr="00501838" w14:paraId="26B75C74" w14:textId="77777777" w:rsidTr="003B3EC4">
        <w:trPr>
          <w:cnfStyle w:val="000000100000" w:firstRow="0" w:lastRow="0" w:firstColumn="0" w:lastColumn="0" w:oddVBand="0" w:evenVBand="0" w:oddHBand="1" w:evenHBand="0" w:firstRowFirstColumn="0" w:firstRowLastColumn="0" w:lastRowFirstColumn="0" w:lastRowLastColumn="0"/>
          <w:trHeight w:val="1379"/>
        </w:trPr>
        <w:tc>
          <w:tcPr>
            <w:tcW w:w="6296" w:type="dxa"/>
          </w:tcPr>
          <w:p w14:paraId="20275353" w14:textId="77777777" w:rsidR="00091566" w:rsidRPr="000916BB" w:rsidRDefault="00091566" w:rsidP="003B3EC4">
            <w:pPr>
              <w:spacing w:line="240" w:lineRule="auto"/>
              <w:rPr>
                <w:b/>
                <w:sz w:val="20"/>
              </w:rPr>
            </w:pPr>
            <w:r w:rsidRPr="00F047CD">
              <w:rPr>
                <w:b/>
              </w:rPr>
              <w:t>Research and Evaluation Project</w:t>
            </w:r>
            <w:r w:rsidRPr="000916BB">
              <w:t xml:space="preserve">: </w:t>
            </w:r>
            <w:r w:rsidRPr="00F047CD">
              <w:t xml:space="preserve">in Partnership with BlaQ Aboriginal Corporation, the Department of </w:t>
            </w:r>
            <w:r w:rsidRPr="000916BB">
              <w:t>Customer Service will undertake research, engagement, and evaluation to understand current levels of digital inclusion. The project will establish a NSW baseline</w:t>
            </w:r>
            <w:r w:rsidRPr="00F047CD">
              <w:t xml:space="preserve">, </w:t>
            </w:r>
            <w:r w:rsidRPr="000916BB">
              <w:t>ongoing measurement of digital inclusion, and build a framework to track progress.</w:t>
            </w:r>
          </w:p>
        </w:tc>
        <w:tc>
          <w:tcPr>
            <w:tcW w:w="2027" w:type="dxa"/>
          </w:tcPr>
          <w:p w14:paraId="1FB45DBD" w14:textId="77777777" w:rsidR="00091566" w:rsidRPr="00863112" w:rsidRDefault="00091566" w:rsidP="003B3EC4">
            <w:pPr>
              <w:spacing w:line="240" w:lineRule="auto"/>
              <w:jc w:val="center"/>
              <w:rPr>
                <w:szCs w:val="18"/>
              </w:rPr>
            </w:pPr>
            <w:r w:rsidRPr="00F46E9C">
              <w:rPr>
                <w:szCs w:val="18"/>
              </w:rPr>
              <w:t>Targeted</w:t>
            </w:r>
          </w:p>
        </w:tc>
        <w:tc>
          <w:tcPr>
            <w:tcW w:w="2073" w:type="dxa"/>
          </w:tcPr>
          <w:p w14:paraId="657CD32E" w14:textId="77777777" w:rsidR="00091566" w:rsidRPr="00863112" w:rsidRDefault="00091566" w:rsidP="003B3EC4">
            <w:pPr>
              <w:spacing w:line="240" w:lineRule="auto"/>
              <w:rPr>
                <w:szCs w:val="18"/>
              </w:rPr>
            </w:pPr>
            <w:r w:rsidRPr="00F46E9C">
              <w:rPr>
                <w:szCs w:val="18"/>
              </w:rPr>
              <w:t>Department of Customer Service (NSW)</w:t>
            </w:r>
          </w:p>
        </w:tc>
        <w:tc>
          <w:tcPr>
            <w:tcW w:w="2506" w:type="dxa"/>
          </w:tcPr>
          <w:p w14:paraId="00BE7C68" w14:textId="77777777" w:rsidR="00091566" w:rsidRPr="00863112" w:rsidRDefault="00091566" w:rsidP="003B3EC4">
            <w:pPr>
              <w:spacing w:line="240" w:lineRule="auto"/>
              <w:ind w:left="720"/>
              <w:rPr>
                <w:szCs w:val="18"/>
              </w:rPr>
            </w:pPr>
            <w:r w:rsidRPr="00F46E9C">
              <w:rPr>
                <w:szCs w:val="18"/>
              </w:rPr>
              <w:t>Pipeline</w:t>
            </w:r>
          </w:p>
        </w:tc>
      </w:tr>
    </w:tbl>
    <w:p w14:paraId="6D7A5A6E" w14:textId="238B43D5" w:rsidR="00703575" w:rsidRPr="00703575" w:rsidRDefault="00703575" w:rsidP="00703575">
      <w:pPr>
        <w:pStyle w:val="Heading2"/>
      </w:pPr>
      <w:r w:rsidRPr="00703575">
        <w:t>Data - Non-Government</w:t>
      </w:r>
    </w:p>
    <w:tbl>
      <w:tblPr>
        <w:tblStyle w:val="NIAADefaultTableStyle"/>
        <w:tblW w:w="4751" w:type="pct"/>
        <w:tblBorders>
          <w:bottom w:val="single" w:sz="4" w:space="0" w:color="D1D1D1" w:themeColor="background2"/>
        </w:tblBorders>
        <w:tblLook w:val="04A0" w:firstRow="1" w:lastRow="0" w:firstColumn="1" w:lastColumn="0" w:noHBand="0" w:noVBand="1"/>
        <w:tblCaption w:val="List of programs aimed at improving affordability and responsible government or organisation. Programs are noted as either universal or targeted at Indigenous Australians."/>
      </w:tblPr>
      <w:tblGrid>
        <w:gridCol w:w="6296"/>
        <w:gridCol w:w="2027"/>
        <w:gridCol w:w="2073"/>
        <w:gridCol w:w="2506"/>
      </w:tblGrid>
      <w:tr w:rsidR="00703575" w14:paraId="14E03E86" w14:textId="77777777" w:rsidTr="00AC6DEC">
        <w:trPr>
          <w:cnfStyle w:val="100000000000" w:firstRow="1" w:lastRow="0" w:firstColumn="0" w:lastColumn="0" w:oddVBand="0" w:evenVBand="0" w:oddHBand="0" w:evenHBand="0" w:firstRowFirstColumn="0" w:firstRowLastColumn="0" w:lastRowFirstColumn="0" w:lastRowLastColumn="0"/>
          <w:trHeight w:val="575"/>
        </w:trPr>
        <w:tc>
          <w:tcPr>
            <w:tcW w:w="6296" w:type="dxa"/>
            <w:shd w:val="clear" w:color="auto" w:fill="25303B" w:themeFill="accent1"/>
            <w:hideMark/>
          </w:tcPr>
          <w:p w14:paraId="384CC664" w14:textId="23F91F4C" w:rsidR="00703575" w:rsidRPr="000916BB" w:rsidRDefault="00703575" w:rsidP="00AC6DEC">
            <w:pPr>
              <w:spacing w:line="240" w:lineRule="auto"/>
              <w:rPr>
                <w:color w:val="FFFFFF" w:themeColor="background1"/>
                <w:sz w:val="16"/>
                <w:szCs w:val="16"/>
              </w:rPr>
            </w:pPr>
            <w:bookmarkStart w:id="92" w:name="Title_27"/>
            <w:bookmarkEnd w:id="92"/>
            <w:r w:rsidRPr="000916BB">
              <w:rPr>
                <w:color w:val="FFFFFF" w:themeColor="background1"/>
                <w:sz w:val="16"/>
                <w:szCs w:val="16"/>
              </w:rPr>
              <w:t>Activity and short description</w:t>
            </w:r>
          </w:p>
        </w:tc>
        <w:tc>
          <w:tcPr>
            <w:tcW w:w="2027" w:type="dxa"/>
            <w:shd w:val="clear" w:color="auto" w:fill="25303B" w:themeFill="accent1"/>
            <w:hideMark/>
          </w:tcPr>
          <w:p w14:paraId="7463AECF" w14:textId="1B431E24" w:rsidR="00703575" w:rsidRPr="000916BB" w:rsidRDefault="00703575" w:rsidP="00FF6D20">
            <w:pPr>
              <w:spacing w:line="240" w:lineRule="auto"/>
              <w:rPr>
                <w:color w:val="FFFFFF" w:themeColor="background1"/>
                <w:sz w:val="16"/>
                <w:szCs w:val="16"/>
              </w:rPr>
            </w:pPr>
            <w:r w:rsidRPr="000916BB">
              <w:rPr>
                <w:color w:val="FFFFFF" w:themeColor="background1"/>
                <w:sz w:val="16"/>
                <w:szCs w:val="16"/>
              </w:rPr>
              <w:t>Universal/</w:t>
            </w:r>
            <w:r w:rsidRPr="000916BB">
              <w:rPr>
                <w:color w:val="FFFFFF" w:themeColor="background1"/>
                <w:sz w:val="16"/>
                <w:szCs w:val="16"/>
              </w:rPr>
              <w:br/>
              <w:t xml:space="preserve">Targeted </w:t>
            </w:r>
            <w:r w:rsidR="00FF6D20">
              <w:rPr>
                <w:color w:val="FFFFFF" w:themeColor="background1"/>
                <w:sz w:val="16"/>
                <w:szCs w:val="16"/>
              </w:rPr>
              <w:t>First Nations</w:t>
            </w:r>
            <w:r w:rsidRPr="000916BB">
              <w:rPr>
                <w:color w:val="FFFFFF" w:themeColor="background1"/>
                <w:sz w:val="16"/>
                <w:szCs w:val="16"/>
              </w:rPr>
              <w:t xml:space="preserve"> </w:t>
            </w:r>
            <w:r>
              <w:rPr>
                <w:color w:val="FFFFFF" w:themeColor="background1"/>
                <w:sz w:val="16"/>
                <w:szCs w:val="16"/>
              </w:rPr>
              <w:t>(target audience)</w:t>
            </w:r>
          </w:p>
        </w:tc>
        <w:tc>
          <w:tcPr>
            <w:tcW w:w="2073" w:type="dxa"/>
            <w:shd w:val="clear" w:color="auto" w:fill="25303B" w:themeFill="accent1"/>
          </w:tcPr>
          <w:p w14:paraId="2F363C27" w14:textId="77777777" w:rsidR="00703575" w:rsidRPr="000916BB" w:rsidRDefault="00703575" w:rsidP="00AC6DEC">
            <w:pPr>
              <w:spacing w:line="240" w:lineRule="auto"/>
              <w:rPr>
                <w:color w:val="FFFFFF" w:themeColor="background1"/>
                <w:sz w:val="16"/>
                <w:szCs w:val="16"/>
              </w:rPr>
            </w:pPr>
            <w:r w:rsidRPr="000916BB">
              <w:rPr>
                <w:color w:val="FFFFFF" w:themeColor="background1"/>
                <w:sz w:val="16"/>
                <w:szCs w:val="16"/>
              </w:rPr>
              <w:t>Responsible Agency</w:t>
            </w:r>
          </w:p>
        </w:tc>
        <w:tc>
          <w:tcPr>
            <w:tcW w:w="2506" w:type="dxa"/>
            <w:shd w:val="clear" w:color="auto" w:fill="25303B" w:themeFill="accent1"/>
          </w:tcPr>
          <w:p w14:paraId="4EAE6EDF" w14:textId="77777777" w:rsidR="00703575" w:rsidRPr="000916BB" w:rsidRDefault="00703575" w:rsidP="00AC6DEC">
            <w:pPr>
              <w:spacing w:line="240" w:lineRule="auto"/>
              <w:ind w:left="720"/>
              <w:rPr>
                <w:color w:val="FFFFFF" w:themeColor="background1"/>
                <w:sz w:val="16"/>
                <w:szCs w:val="16"/>
              </w:rPr>
            </w:pPr>
            <w:r w:rsidRPr="000916BB">
              <w:rPr>
                <w:color w:val="FFFFFF" w:themeColor="background1"/>
                <w:sz w:val="16"/>
                <w:szCs w:val="16"/>
              </w:rPr>
              <w:t>Existing/Pipeline</w:t>
            </w:r>
          </w:p>
        </w:tc>
      </w:tr>
      <w:tr w:rsidR="00091566" w:rsidRPr="00501838" w14:paraId="0DD62CD6" w14:textId="77777777" w:rsidTr="003B3EC4">
        <w:trPr>
          <w:cnfStyle w:val="000000100000" w:firstRow="0" w:lastRow="0" w:firstColumn="0" w:lastColumn="0" w:oddVBand="0" w:evenVBand="0" w:oddHBand="1" w:evenHBand="0" w:firstRowFirstColumn="0" w:firstRowLastColumn="0" w:lastRowFirstColumn="0" w:lastRowLastColumn="0"/>
          <w:trHeight w:val="792"/>
        </w:trPr>
        <w:tc>
          <w:tcPr>
            <w:tcW w:w="6296" w:type="dxa"/>
          </w:tcPr>
          <w:p w14:paraId="2F2C35A2" w14:textId="77777777" w:rsidR="00091566" w:rsidRPr="00BD2C9B" w:rsidRDefault="00091566" w:rsidP="003B3EC4">
            <w:pPr>
              <w:rPr>
                <w:szCs w:val="18"/>
              </w:rPr>
            </w:pPr>
            <w:r w:rsidRPr="00BD2C9B">
              <w:rPr>
                <w:b/>
                <w:szCs w:val="18"/>
              </w:rPr>
              <w:t xml:space="preserve">Talking Telco website: </w:t>
            </w:r>
            <w:r w:rsidRPr="00BD2C9B">
              <w:rPr>
                <w:szCs w:val="18"/>
              </w:rPr>
              <w:t>this provides information delivered in First Nations languages, on a range of telecommunications topics including internet, mobile, home phone, and digital safety.</w:t>
            </w:r>
          </w:p>
        </w:tc>
        <w:tc>
          <w:tcPr>
            <w:tcW w:w="2027" w:type="dxa"/>
          </w:tcPr>
          <w:p w14:paraId="4E125627" w14:textId="77777777" w:rsidR="00091566" w:rsidRPr="00C23DCA" w:rsidRDefault="00091566" w:rsidP="003B3EC4">
            <w:pPr>
              <w:spacing w:line="240" w:lineRule="auto"/>
              <w:jc w:val="center"/>
              <w:rPr>
                <w:szCs w:val="18"/>
              </w:rPr>
            </w:pPr>
            <w:r w:rsidRPr="009A5322">
              <w:rPr>
                <w:szCs w:val="18"/>
              </w:rPr>
              <w:t>Targeted</w:t>
            </w:r>
          </w:p>
        </w:tc>
        <w:tc>
          <w:tcPr>
            <w:tcW w:w="2073" w:type="dxa"/>
          </w:tcPr>
          <w:p w14:paraId="307FE8E4" w14:textId="77777777" w:rsidR="00091566" w:rsidRPr="00400DBE" w:rsidRDefault="00091566" w:rsidP="003B3EC4">
            <w:pPr>
              <w:spacing w:line="240" w:lineRule="auto"/>
              <w:rPr>
                <w:szCs w:val="18"/>
              </w:rPr>
            </w:pPr>
            <w:r w:rsidRPr="00400DBE">
              <w:rPr>
                <w:szCs w:val="18"/>
              </w:rPr>
              <w:t>Australian Communications Consumer Action Network</w:t>
            </w:r>
          </w:p>
        </w:tc>
        <w:tc>
          <w:tcPr>
            <w:tcW w:w="2506" w:type="dxa"/>
          </w:tcPr>
          <w:p w14:paraId="36163AAF" w14:textId="77777777" w:rsidR="00091566" w:rsidRPr="00EA2294" w:rsidRDefault="00091566" w:rsidP="003B3EC4">
            <w:pPr>
              <w:spacing w:line="240" w:lineRule="auto"/>
              <w:ind w:left="720"/>
            </w:pPr>
            <w:r>
              <w:t>Existing</w:t>
            </w:r>
          </w:p>
        </w:tc>
      </w:tr>
      <w:tr w:rsidR="00091566" w:rsidRPr="00501838" w14:paraId="47B12FD2" w14:textId="77777777" w:rsidTr="003B3EC4">
        <w:trPr>
          <w:cnfStyle w:val="000000010000" w:firstRow="0" w:lastRow="0" w:firstColumn="0" w:lastColumn="0" w:oddVBand="0" w:evenVBand="0" w:oddHBand="0" w:evenHBand="1" w:firstRowFirstColumn="0" w:firstRowLastColumn="0" w:lastRowFirstColumn="0" w:lastRowLastColumn="0"/>
          <w:trHeight w:val="555"/>
        </w:trPr>
        <w:tc>
          <w:tcPr>
            <w:tcW w:w="6296" w:type="dxa"/>
          </w:tcPr>
          <w:p w14:paraId="6C82B860" w14:textId="77777777" w:rsidR="00091566" w:rsidRPr="00340787" w:rsidRDefault="00091566" w:rsidP="003B3EC4">
            <w:pPr>
              <w:spacing w:line="240" w:lineRule="auto"/>
              <w:rPr>
                <w:b/>
                <w:szCs w:val="18"/>
              </w:rPr>
            </w:pPr>
            <w:r w:rsidRPr="00BD2C9B">
              <w:rPr>
                <w:b/>
                <w:szCs w:val="18"/>
              </w:rPr>
              <w:t>Mapping the Digital Gap</w:t>
            </w:r>
            <w:r w:rsidRPr="00BD2C9B">
              <w:rPr>
                <w:szCs w:val="18"/>
              </w:rPr>
              <w:t>:</w:t>
            </w:r>
            <w:r w:rsidRPr="00BD2C9B">
              <w:rPr>
                <w:b/>
                <w:szCs w:val="18"/>
              </w:rPr>
              <w:t xml:space="preserve"> </w:t>
            </w:r>
            <w:r w:rsidRPr="00BD2C9B">
              <w:rPr>
                <w:szCs w:val="18"/>
              </w:rPr>
              <w:t>the ARC Centre of Excellence for Automated Decision Making and Society is conducting a four-year research project, Mapping the Digital Gap 2021-2024 which will enable comparison with national results collected for the Australian Digital Inclusion Index (ADII), and measurement and tracking of the digital gap for remote First Nations communities. The project is funded by Telstra.</w:t>
            </w:r>
          </w:p>
        </w:tc>
        <w:tc>
          <w:tcPr>
            <w:tcW w:w="2027" w:type="dxa"/>
          </w:tcPr>
          <w:p w14:paraId="6DE82246" w14:textId="77777777" w:rsidR="00091566" w:rsidRPr="00340787" w:rsidRDefault="00091566" w:rsidP="003B3EC4">
            <w:pPr>
              <w:spacing w:line="240" w:lineRule="auto"/>
              <w:jc w:val="center"/>
              <w:rPr>
                <w:szCs w:val="18"/>
              </w:rPr>
            </w:pPr>
            <w:r w:rsidRPr="009A5322">
              <w:rPr>
                <w:szCs w:val="18"/>
              </w:rPr>
              <w:t>Targeted</w:t>
            </w:r>
          </w:p>
        </w:tc>
        <w:tc>
          <w:tcPr>
            <w:tcW w:w="2073" w:type="dxa"/>
          </w:tcPr>
          <w:p w14:paraId="7D77CABE" w14:textId="77777777" w:rsidR="00091566" w:rsidRPr="00340787" w:rsidRDefault="00091566" w:rsidP="003B3EC4">
            <w:pPr>
              <w:spacing w:line="240" w:lineRule="auto"/>
              <w:rPr>
                <w:szCs w:val="18"/>
              </w:rPr>
            </w:pPr>
            <w:r w:rsidRPr="009A5322">
              <w:rPr>
                <w:szCs w:val="18"/>
              </w:rPr>
              <w:t>Telstra/RMIT</w:t>
            </w:r>
          </w:p>
        </w:tc>
        <w:tc>
          <w:tcPr>
            <w:tcW w:w="2506" w:type="dxa"/>
          </w:tcPr>
          <w:p w14:paraId="77A9C9D7" w14:textId="77777777" w:rsidR="00091566" w:rsidRPr="00EA2294" w:rsidRDefault="00091566" w:rsidP="003B3EC4">
            <w:pPr>
              <w:spacing w:line="240" w:lineRule="auto"/>
              <w:ind w:left="720"/>
              <w:rPr>
                <w:sz w:val="20"/>
              </w:rPr>
            </w:pPr>
            <w:r w:rsidRPr="00EA2294">
              <w:t>Existing</w:t>
            </w:r>
          </w:p>
        </w:tc>
      </w:tr>
      <w:tr w:rsidR="00091566" w:rsidRPr="00501838" w14:paraId="1B705B23" w14:textId="77777777" w:rsidTr="003B3EC4">
        <w:trPr>
          <w:cnfStyle w:val="000000100000" w:firstRow="0" w:lastRow="0" w:firstColumn="0" w:lastColumn="0" w:oddVBand="0" w:evenVBand="0" w:oddHBand="1" w:evenHBand="0" w:firstRowFirstColumn="0" w:firstRowLastColumn="0" w:lastRowFirstColumn="0" w:lastRowLastColumn="0"/>
          <w:trHeight w:val="792"/>
        </w:trPr>
        <w:tc>
          <w:tcPr>
            <w:tcW w:w="6296" w:type="dxa"/>
          </w:tcPr>
          <w:p w14:paraId="738468B9" w14:textId="76800B56" w:rsidR="00091566" w:rsidRPr="00805F43" w:rsidRDefault="00F8149D" w:rsidP="00F8149D">
            <w:pPr>
              <w:rPr>
                <w:szCs w:val="18"/>
                <w:highlight w:val="yellow"/>
              </w:rPr>
            </w:pPr>
            <w:r w:rsidRPr="00F8149D">
              <w:rPr>
                <w:b/>
                <w:szCs w:val="18"/>
              </w:rPr>
              <w:t>The Australian Digital Inclusion Index (ADII)</w:t>
            </w:r>
            <w:r w:rsidRPr="00F8149D">
              <w:rPr>
                <w:szCs w:val="18"/>
              </w:rPr>
              <w:t>: The ADII tracks and reports on digital inclusion in Australia. Since 2021, the ADII data has been based on the Australian Internet Usage Survey (AIUS) designed and undertaken by the research team at the ARC Centre of Excellence for Automated Decision Making and Society (ADM+S) with funding partner Telstra. The 2023 ADII dashboard and report also incorporates survey results from ten remote First Nations communities as part of the ADM+S Mapping the Digital Gap research project. The ADII now provides a means of measuring the scale and nature of the digital gap by remoteness categories - urban, regional, remote and very remote - as well as by the three dimensions of digital inclusion - Access, Affordability and Digital Ability. There are still relatively small sample sizes for First Nations people in urban and regional Australia, with consideration needed to expand this sample to effectively measure and track the digital gap nationally.</w:t>
            </w:r>
          </w:p>
        </w:tc>
        <w:tc>
          <w:tcPr>
            <w:tcW w:w="2027" w:type="dxa"/>
          </w:tcPr>
          <w:p w14:paraId="39B26E74" w14:textId="77777777" w:rsidR="00091566" w:rsidRPr="00340787" w:rsidRDefault="00091566" w:rsidP="003B3EC4">
            <w:pPr>
              <w:spacing w:line="240" w:lineRule="auto"/>
              <w:jc w:val="center"/>
              <w:rPr>
                <w:szCs w:val="18"/>
              </w:rPr>
            </w:pPr>
            <w:r w:rsidRPr="009A5322">
              <w:rPr>
                <w:szCs w:val="18"/>
              </w:rPr>
              <w:t>Universal</w:t>
            </w:r>
          </w:p>
        </w:tc>
        <w:tc>
          <w:tcPr>
            <w:tcW w:w="2073" w:type="dxa"/>
          </w:tcPr>
          <w:p w14:paraId="0D442BB0" w14:textId="77777777" w:rsidR="00091566" w:rsidRPr="00340787" w:rsidRDefault="00091566" w:rsidP="003B3EC4">
            <w:pPr>
              <w:spacing w:line="240" w:lineRule="auto"/>
              <w:rPr>
                <w:szCs w:val="18"/>
              </w:rPr>
            </w:pPr>
            <w:r w:rsidRPr="009A5322">
              <w:rPr>
                <w:szCs w:val="18"/>
              </w:rPr>
              <w:t>Telstra/RMIT/Centre for Social Impact/Swinburne</w:t>
            </w:r>
          </w:p>
        </w:tc>
        <w:tc>
          <w:tcPr>
            <w:tcW w:w="2506" w:type="dxa"/>
          </w:tcPr>
          <w:p w14:paraId="0B4CC6B9" w14:textId="77777777" w:rsidR="00091566" w:rsidRPr="000916BB" w:rsidRDefault="00091566" w:rsidP="003B3EC4">
            <w:pPr>
              <w:spacing w:line="240" w:lineRule="auto"/>
              <w:ind w:left="720"/>
              <w:rPr>
                <w:sz w:val="20"/>
              </w:rPr>
            </w:pPr>
            <w:r w:rsidRPr="00EA2294">
              <w:t>Existing</w:t>
            </w:r>
          </w:p>
        </w:tc>
      </w:tr>
    </w:tbl>
    <w:p w14:paraId="5FB99A76" w14:textId="77777777" w:rsidR="00D02EF6" w:rsidRDefault="00D02EF6" w:rsidP="00091566">
      <w:pPr>
        <w:sectPr w:rsidR="00D02EF6" w:rsidSect="00185AD7">
          <w:headerReference w:type="even" r:id="rId58"/>
          <w:headerReference w:type="default" r:id="rId59"/>
          <w:footerReference w:type="default" r:id="rId60"/>
          <w:headerReference w:type="first" r:id="rId61"/>
          <w:endnotePr>
            <w:numFmt w:val="decimal"/>
          </w:endnotePr>
          <w:pgSz w:w="16838" w:h="11906" w:orient="landscape"/>
          <w:pgMar w:top="851" w:right="1559" w:bottom="851" w:left="1701" w:header="567" w:footer="57" w:gutter="0"/>
          <w:cols w:space="708"/>
          <w:docGrid w:linePitch="360"/>
        </w:sectPr>
      </w:pPr>
    </w:p>
    <w:p w14:paraId="228ED7EB" w14:textId="33B95320" w:rsidR="00D02EF6" w:rsidRPr="00732BF9" w:rsidRDefault="00D02EF6" w:rsidP="00D02EF6">
      <w:pPr>
        <w:pStyle w:val="Heading1"/>
      </w:pPr>
      <w:bookmarkStart w:id="93" w:name="_Text_alternative_of"/>
      <w:bookmarkStart w:id="94" w:name="_Text_alternative_for"/>
      <w:bookmarkEnd w:id="93"/>
      <w:bookmarkEnd w:id="94"/>
      <w:r>
        <w:t xml:space="preserve">Text alternative </w:t>
      </w:r>
      <w:r w:rsidR="000B1403">
        <w:t>for</w:t>
      </w:r>
      <w:r>
        <w:t xml:space="preserve"> </w:t>
      </w:r>
      <w:r w:rsidRPr="00732BF9">
        <w:t xml:space="preserve">Figure 2: </w:t>
      </w:r>
      <w:r>
        <w:t>First Nations</w:t>
      </w:r>
      <w:r w:rsidRPr="00732BF9">
        <w:t xml:space="preserve"> Digital Inclusion Plan Framework</w:t>
      </w:r>
    </w:p>
    <w:p w14:paraId="40CF0F25" w14:textId="41F09CC7" w:rsidR="00D02EF6" w:rsidRDefault="00D02EF6" w:rsidP="00D02EF6">
      <w:pPr>
        <w:pStyle w:val="Heading2"/>
      </w:pPr>
      <w:r>
        <w:t>1. Principles for Design</w:t>
      </w:r>
    </w:p>
    <w:p w14:paraId="2DA038D3" w14:textId="77777777" w:rsidR="00D02EF6" w:rsidRDefault="00D02EF6" w:rsidP="00D83285">
      <w:pPr>
        <w:pStyle w:val="ListParagraph"/>
        <w:numPr>
          <w:ilvl w:val="0"/>
          <w:numId w:val="34"/>
        </w:numPr>
      </w:pPr>
      <w:r>
        <w:t>Place-based</w:t>
      </w:r>
    </w:p>
    <w:p w14:paraId="15C73A17" w14:textId="77777777" w:rsidR="00D02EF6" w:rsidRDefault="00D02EF6" w:rsidP="00D83285">
      <w:pPr>
        <w:pStyle w:val="ListParagraph"/>
        <w:numPr>
          <w:ilvl w:val="0"/>
          <w:numId w:val="34"/>
        </w:numPr>
      </w:pPr>
      <w:r>
        <w:t>Co-ordinated</w:t>
      </w:r>
    </w:p>
    <w:p w14:paraId="3931C695" w14:textId="77777777" w:rsidR="00D02EF6" w:rsidRDefault="00D02EF6" w:rsidP="00D83285">
      <w:pPr>
        <w:pStyle w:val="ListParagraph"/>
        <w:numPr>
          <w:ilvl w:val="0"/>
          <w:numId w:val="34"/>
        </w:numPr>
      </w:pPr>
      <w:r>
        <w:t>Co-design</w:t>
      </w:r>
    </w:p>
    <w:p w14:paraId="43AFAE69" w14:textId="6570F347" w:rsidR="00D02EF6" w:rsidRDefault="00D02EF6" w:rsidP="00D83285">
      <w:pPr>
        <w:pStyle w:val="ListParagraph"/>
        <w:numPr>
          <w:ilvl w:val="0"/>
          <w:numId w:val="34"/>
        </w:numPr>
      </w:pPr>
      <w:r>
        <w:t>Fit for Purpose.</w:t>
      </w:r>
    </w:p>
    <w:p w14:paraId="6DABA9EE" w14:textId="77777777" w:rsidR="00D02EF6" w:rsidRDefault="00D02EF6" w:rsidP="00D02EF6">
      <w:pPr>
        <w:pStyle w:val="Heading2"/>
      </w:pPr>
      <w:r>
        <w:t>2. Pillars for Action</w:t>
      </w:r>
    </w:p>
    <w:p w14:paraId="4991FA9C" w14:textId="77777777" w:rsidR="00D02EF6" w:rsidRDefault="00D02EF6" w:rsidP="004D1FBD">
      <w:pPr>
        <w:pStyle w:val="Heading3"/>
      </w:pPr>
      <w:r>
        <w:t>Access</w:t>
      </w:r>
    </w:p>
    <w:p w14:paraId="6123932B" w14:textId="77777777" w:rsidR="004D1FBD" w:rsidRDefault="004D1FBD" w:rsidP="00D83285">
      <w:pPr>
        <w:pStyle w:val="ListParagraph"/>
        <w:numPr>
          <w:ilvl w:val="0"/>
          <w:numId w:val="35"/>
        </w:numPr>
      </w:pPr>
      <w:r>
        <w:t>Existing actions</w:t>
      </w:r>
    </w:p>
    <w:p w14:paraId="3C0E333E" w14:textId="77777777" w:rsidR="004D1FBD" w:rsidRDefault="00D02EF6" w:rsidP="00D83285">
      <w:pPr>
        <w:pStyle w:val="ListParagraph"/>
        <w:numPr>
          <w:ilvl w:val="0"/>
          <w:numId w:val="35"/>
        </w:numPr>
      </w:pPr>
      <w:r>
        <w:t>Pipeline actions</w:t>
      </w:r>
    </w:p>
    <w:p w14:paraId="6D80F681" w14:textId="42E450A6" w:rsidR="00D02EF6" w:rsidRDefault="004D1FBD" w:rsidP="00D83285">
      <w:pPr>
        <w:pStyle w:val="ListParagraph"/>
        <w:numPr>
          <w:ilvl w:val="0"/>
          <w:numId w:val="35"/>
        </w:numPr>
      </w:pPr>
      <w:r>
        <w:t>Priorities for further work</w:t>
      </w:r>
    </w:p>
    <w:p w14:paraId="247907D9" w14:textId="77777777" w:rsidR="004D1FBD" w:rsidRDefault="00D02EF6" w:rsidP="004D1FBD">
      <w:pPr>
        <w:pStyle w:val="Heading3"/>
      </w:pPr>
      <w:r>
        <w:t>Affordability</w:t>
      </w:r>
    </w:p>
    <w:p w14:paraId="6A91A20B" w14:textId="77777777" w:rsidR="004D1FBD" w:rsidRDefault="004D1FBD" w:rsidP="00D83285">
      <w:pPr>
        <w:pStyle w:val="ListParagraph"/>
        <w:numPr>
          <w:ilvl w:val="0"/>
          <w:numId w:val="36"/>
        </w:numPr>
      </w:pPr>
      <w:r>
        <w:t>Existing actions</w:t>
      </w:r>
    </w:p>
    <w:p w14:paraId="2603FC65" w14:textId="77777777" w:rsidR="004D1FBD" w:rsidRDefault="004D1FBD" w:rsidP="00D83285">
      <w:pPr>
        <w:pStyle w:val="ListParagraph"/>
        <w:numPr>
          <w:ilvl w:val="0"/>
          <w:numId w:val="36"/>
        </w:numPr>
      </w:pPr>
      <w:r>
        <w:t>Pipeline actions</w:t>
      </w:r>
    </w:p>
    <w:p w14:paraId="3953BAF2" w14:textId="0D7AA083" w:rsidR="00D02EF6" w:rsidRDefault="00D02EF6" w:rsidP="00D83285">
      <w:pPr>
        <w:pStyle w:val="ListParagraph"/>
        <w:numPr>
          <w:ilvl w:val="0"/>
          <w:numId w:val="36"/>
        </w:numPr>
      </w:pPr>
      <w:r>
        <w:t>Prioritie</w:t>
      </w:r>
      <w:r w:rsidR="004D1FBD">
        <w:t>s for further work</w:t>
      </w:r>
    </w:p>
    <w:p w14:paraId="302F5080" w14:textId="77777777" w:rsidR="004D1FBD" w:rsidRDefault="00D02EF6" w:rsidP="004D1FBD">
      <w:pPr>
        <w:pStyle w:val="Heading3"/>
      </w:pPr>
      <w:r>
        <w:t>Digital ability</w:t>
      </w:r>
    </w:p>
    <w:p w14:paraId="02EF4708" w14:textId="77777777" w:rsidR="004D1FBD" w:rsidRDefault="00D02EF6" w:rsidP="00D83285">
      <w:pPr>
        <w:pStyle w:val="ListParagraph"/>
        <w:numPr>
          <w:ilvl w:val="0"/>
          <w:numId w:val="37"/>
        </w:numPr>
      </w:pPr>
      <w:r>
        <w:t>Exis</w:t>
      </w:r>
      <w:r w:rsidR="004D1FBD">
        <w:t>ting actions</w:t>
      </w:r>
    </w:p>
    <w:p w14:paraId="5A55A043" w14:textId="77777777" w:rsidR="004D1FBD" w:rsidRDefault="00D02EF6" w:rsidP="00D83285">
      <w:pPr>
        <w:pStyle w:val="ListParagraph"/>
        <w:numPr>
          <w:ilvl w:val="0"/>
          <w:numId w:val="37"/>
        </w:numPr>
      </w:pPr>
      <w:r>
        <w:t>Pipeline actions</w:t>
      </w:r>
    </w:p>
    <w:p w14:paraId="45C2C3AB" w14:textId="28732280" w:rsidR="00D02EF6" w:rsidRDefault="004D1FBD" w:rsidP="00D83285">
      <w:pPr>
        <w:pStyle w:val="ListParagraph"/>
        <w:numPr>
          <w:ilvl w:val="0"/>
          <w:numId w:val="37"/>
        </w:numPr>
      </w:pPr>
      <w:r>
        <w:t>Priorities for further work</w:t>
      </w:r>
    </w:p>
    <w:p w14:paraId="76A7AD13" w14:textId="77777777" w:rsidR="00D02EF6" w:rsidRDefault="00D02EF6" w:rsidP="00D02EF6">
      <w:pPr>
        <w:pStyle w:val="Heading2"/>
      </w:pPr>
      <w:r>
        <w:t>3. Data</w:t>
      </w:r>
    </w:p>
    <w:p w14:paraId="5BD94293" w14:textId="321203CF" w:rsidR="00D02EF6" w:rsidRDefault="00D02EF6" w:rsidP="00FA3189">
      <w:pPr>
        <w:pStyle w:val="ListParagraph"/>
        <w:numPr>
          <w:ilvl w:val="0"/>
          <w:numId w:val="46"/>
        </w:numPr>
      </w:pPr>
      <w:r>
        <w:t>Measuring improvements in digital inclusion for First Nations people.</w:t>
      </w:r>
    </w:p>
    <w:p w14:paraId="1E4E3952" w14:textId="50572B03" w:rsidR="00D02EF6" w:rsidRDefault="00D02EF6" w:rsidP="00D02EF6">
      <w:pPr>
        <w:pStyle w:val="Heading2"/>
      </w:pPr>
      <w:r>
        <w:t>4. Partnerships and Accountability</w:t>
      </w:r>
    </w:p>
    <w:p w14:paraId="2617BA67" w14:textId="77777777" w:rsidR="004D1FBD" w:rsidRDefault="00D02EF6" w:rsidP="00D83285">
      <w:pPr>
        <w:pStyle w:val="ListParagraph"/>
        <w:numPr>
          <w:ilvl w:val="0"/>
          <w:numId w:val="38"/>
        </w:numPr>
      </w:pPr>
      <w:r>
        <w:t>First Nations Digital Inclusion Stakeholder Forums supporting  l</w:t>
      </w:r>
      <w:r w:rsidR="004D1FBD">
        <w:t>eadership in digital inclusion</w:t>
      </w:r>
    </w:p>
    <w:p w14:paraId="38DBD7DF" w14:textId="0747AC63" w:rsidR="00D02EF6" w:rsidRDefault="00D02EF6" w:rsidP="00D83285">
      <w:pPr>
        <w:pStyle w:val="ListParagraph"/>
        <w:numPr>
          <w:ilvl w:val="0"/>
          <w:numId w:val="38"/>
        </w:numPr>
      </w:pPr>
      <w:r>
        <w:t>First</w:t>
      </w:r>
      <w:r w:rsidR="004D1FBD">
        <w:t xml:space="preserve"> Nations Digital</w:t>
      </w:r>
      <w:r w:rsidR="00FA3189">
        <w:t xml:space="preserve"> Inclusion</w:t>
      </w:r>
      <w:r w:rsidR="004D1FBD">
        <w:t xml:space="preserve"> Advisory Group</w:t>
      </w:r>
    </w:p>
    <w:p w14:paraId="6239EEF4" w14:textId="12E2ADE6" w:rsidR="00D02EF6" w:rsidRDefault="00D02EF6" w:rsidP="00D02EF6">
      <w:pPr>
        <w:pStyle w:val="Heading2"/>
      </w:pPr>
      <w:r>
        <w:t>5. Strategic Links</w:t>
      </w:r>
    </w:p>
    <w:p w14:paraId="5246D18E" w14:textId="77777777" w:rsidR="004D1FBD" w:rsidRDefault="00D02EF6" w:rsidP="00D83285">
      <w:pPr>
        <w:pStyle w:val="ListParagraph"/>
        <w:numPr>
          <w:ilvl w:val="0"/>
          <w:numId w:val="39"/>
        </w:numPr>
      </w:pPr>
      <w:r>
        <w:t>Aboriginal an</w:t>
      </w:r>
      <w:r w:rsidR="004D1FBD">
        <w:t>d Torres Strait Islander Voice</w:t>
      </w:r>
    </w:p>
    <w:p w14:paraId="16B4FB38" w14:textId="77777777" w:rsidR="004D1FBD" w:rsidRDefault="00D02EF6" w:rsidP="00D83285">
      <w:pPr>
        <w:pStyle w:val="ListParagraph"/>
        <w:numPr>
          <w:ilvl w:val="0"/>
          <w:numId w:val="39"/>
        </w:numPr>
      </w:pPr>
      <w:r>
        <w:t>Nationa</w:t>
      </w:r>
      <w:r w:rsidR="004D1FBD">
        <w:t>l Agreement on Closing the Gap</w:t>
      </w:r>
    </w:p>
    <w:p w14:paraId="64F55103" w14:textId="50318480" w:rsidR="00D02EF6" w:rsidRDefault="00D02EF6" w:rsidP="00D83285">
      <w:pPr>
        <w:pStyle w:val="ListParagraph"/>
        <w:numPr>
          <w:ilvl w:val="0"/>
          <w:numId w:val="39"/>
        </w:numPr>
      </w:pPr>
      <w:r>
        <w:t>State and Territory Initiatives.</w:t>
      </w:r>
    </w:p>
    <w:p w14:paraId="03C03B4D" w14:textId="60CCC3D9" w:rsidR="00D02EF6" w:rsidRDefault="00D02EF6" w:rsidP="00D02EF6">
      <w:pPr>
        <w:pStyle w:val="Heading2"/>
      </w:pPr>
      <w:r>
        <w:lastRenderedPageBreak/>
        <w:t>6. Outcomes</w:t>
      </w:r>
    </w:p>
    <w:p w14:paraId="4064FC78" w14:textId="75B86D0B" w:rsidR="00091566" w:rsidRDefault="00D02EF6" w:rsidP="00FA3189">
      <w:pPr>
        <w:pStyle w:val="ListParagraph"/>
        <w:numPr>
          <w:ilvl w:val="0"/>
          <w:numId w:val="47"/>
        </w:numPr>
      </w:pPr>
      <w:r>
        <w:t>Improved digital inclusion outcomes for Indigenous Australians.</w:t>
      </w:r>
    </w:p>
    <w:p w14:paraId="3F3C48DD" w14:textId="399551ED" w:rsidR="004D1FBD" w:rsidRPr="00EA6BF3" w:rsidRDefault="0079781A" w:rsidP="00D02EF6">
      <w:hyperlink w:anchor="_Strategic_Framework" w:history="1">
        <w:r w:rsidR="004D1FBD" w:rsidRPr="004D1FBD">
          <w:rPr>
            <w:rStyle w:val="Hyperlink"/>
          </w:rPr>
          <w:t xml:space="preserve">Back </w:t>
        </w:r>
        <w:bookmarkStart w:id="95" w:name="_GoBack"/>
        <w:bookmarkEnd w:id="95"/>
        <w:r w:rsidR="004D1FBD" w:rsidRPr="004D1FBD">
          <w:rPr>
            <w:rStyle w:val="Hyperlink"/>
          </w:rPr>
          <w:t>to Strategic Framework</w:t>
        </w:r>
      </w:hyperlink>
    </w:p>
    <w:sectPr w:rsidR="004D1FBD" w:rsidRPr="00EA6BF3" w:rsidSect="00D02EF6">
      <w:endnotePr>
        <w:numFmt w:val="decimal"/>
      </w:endnotePr>
      <w:pgSz w:w="11906" w:h="16838"/>
      <w:pgMar w:top="1559" w:right="851" w:bottom="1701" w:left="851" w:header="567" w:footer="5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90DED" w16cex:dateUtc="2023-04-18T02:39:00Z"/>
  <w16cex:commentExtensible w16cex:durableId="27EA8579" w16cex:dateUtc="2023-04-19T05:21:00Z"/>
  <w16cex:commentExtensible w16cex:durableId="27E932DC" w16cex:dateUtc="2023-04-18T05:16:00Z"/>
  <w16cex:commentExtensible w16cex:durableId="27E93A93" w16cex:dateUtc="2023-04-18T0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606EE9" w16cid:durableId="27E90DED"/>
  <w16cid:commentId w16cid:paraId="4F26AB2A" w16cid:durableId="27EA8579"/>
  <w16cid:commentId w16cid:paraId="0CEF4A9E" w16cid:durableId="27E932DC"/>
  <w16cid:commentId w16cid:paraId="47881688" w16cid:durableId="27E93A9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ED1E6" w14:textId="77777777" w:rsidR="006920AD" w:rsidRDefault="006920AD" w:rsidP="00B95533">
      <w:pPr>
        <w:spacing w:after="0" w:line="240" w:lineRule="auto"/>
      </w:pPr>
      <w:r>
        <w:separator/>
      </w:r>
    </w:p>
  </w:endnote>
  <w:endnote w:type="continuationSeparator" w:id="0">
    <w:p w14:paraId="2CFEBFDA" w14:textId="77777777" w:rsidR="006920AD" w:rsidRDefault="006920AD" w:rsidP="00B95533">
      <w:pPr>
        <w:spacing w:after="0" w:line="240" w:lineRule="auto"/>
      </w:pPr>
      <w:r>
        <w:continuationSeparator/>
      </w:r>
    </w:p>
  </w:endnote>
  <w:endnote w:type="continuationNotice" w:id="1">
    <w:p w14:paraId="242B9524" w14:textId="77777777" w:rsidR="006920AD" w:rsidRDefault="006920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DC730" w14:textId="77777777" w:rsidR="00A72408" w:rsidRDefault="00A724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267129920"/>
      <w:dataBinding w:xpath="/root[1]/Classification[1]" w:storeItemID="{F533AE62-A212-4B26-92DA-A3B336E8AE06}"/>
      <w:text/>
    </w:sdtPr>
    <w:sdtEndPr/>
    <w:sdtContent>
      <w:p w14:paraId="323A2848" w14:textId="77777777" w:rsidR="002B38CC" w:rsidRPr="00B87E45" w:rsidRDefault="002B38CC" w:rsidP="001007B9">
        <w:pPr>
          <w:pStyle w:val="ProtectiveMarking"/>
        </w:pPr>
        <w:r>
          <w:t>OFFICIAL</w:t>
        </w:r>
      </w:p>
    </w:sdtContent>
  </w:sdt>
  <w:p w14:paraId="7C28191C" w14:textId="77777777" w:rsidR="002B38CC" w:rsidRPr="00073D52" w:rsidRDefault="002B38CC" w:rsidP="001007B9">
    <w:pPr>
      <w:pStyle w:val="Footerline"/>
    </w:pPr>
    <w:r>
      <w:rPr>
        <w:lang w:eastAsia="en-AU"/>
      </w:rPr>
      <mc:AlternateContent>
        <mc:Choice Requires="wps">
          <w:drawing>
            <wp:anchor distT="45720" distB="45720" distL="114300" distR="114300" simplePos="0" relativeHeight="251658241" behindDoc="0" locked="1" layoutInCell="1" allowOverlap="1" wp14:anchorId="4C0567AC" wp14:editId="066713A5">
              <wp:simplePos x="0" y="0"/>
              <wp:positionH relativeFrom="margin">
                <wp:posOffset>6142355</wp:posOffset>
              </wp:positionH>
              <wp:positionV relativeFrom="page">
                <wp:posOffset>9950450</wp:posOffset>
              </wp:positionV>
              <wp:extent cx="332105" cy="726440"/>
              <wp:effectExtent l="0" t="0" r="1079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1D691C3A" w14:textId="77777777" w:rsidR="002B38CC" w:rsidRPr="00073D52" w:rsidRDefault="002B38CC"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32</w:t>
                          </w:r>
                          <w:r w:rsidRPr="00073D52">
                            <w:rPr>
                              <w:b/>
                              <w:bCs w:val="0"/>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0567AC" id="_x0000_t202" coordsize="21600,21600" o:spt="202" path="m,l,21600r21600,l21600,xe">
              <v:stroke joinstyle="miter"/>
              <v:path gradientshapeok="t" o:connecttype="rect"/>
            </v:shapetype>
            <v:shape id="Text Box 20" o:spid="_x0000_s1031" type="#_x0000_t202" style="position:absolute;margin-left:483.65pt;margin-top:783.5pt;width:26.15pt;height:57.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" filled="f" stroked="f">
              <v:textbox inset="0,0,0,0">
                <w:txbxContent>
                  <w:p w14:paraId="1D691C3A" w14:textId="77777777" w:rsidR="002B38CC" w:rsidRPr="00073D52" w:rsidRDefault="002B38CC"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32</w:t>
                    </w:r>
                    <w:r w:rsidRPr="00073D52">
                      <w:rPr>
                        <w:b/>
                        <w:bCs w:val="0"/>
                        <w:noProof/>
                      </w:rPr>
                      <w:fldChar w:fldCharType="end"/>
                    </w:r>
                  </w:p>
                </w:txbxContent>
              </v:textbox>
              <w10:wrap anchorx="margin" anchory="page"/>
              <w10:anchorlock/>
            </v:shape>
          </w:pict>
        </mc:Fallback>
      </mc:AlternateContent>
    </w:r>
  </w:p>
  <w:p w14:paraId="646CA5AD" w14:textId="77777777" w:rsidR="002B38CC" w:rsidRPr="001007B9" w:rsidRDefault="002B38CC" w:rsidP="009B4379">
    <w:pPr>
      <w:pStyle w:val="Footer"/>
    </w:pPr>
    <w:r w:rsidRPr="00073D52">
      <w:t>PM</w:t>
    </w:r>
    <w:r>
      <w:t>&amp;</w:t>
    </w:r>
    <w:r w:rsidRPr="00073D52">
      <w:t xml:space="preserve">C </w:t>
    </w:r>
    <w:r w:rsidRPr="00BC24CA">
      <w:t>|</w:t>
    </w:r>
    <w:r w:rsidRPr="00073D52">
      <w:t xml:space="preserve"> </w:t>
    </w:r>
    <w:sdt>
      <w:sdtPr>
        <w:alias w:val="Section Name"/>
        <w:tag w:val="SectionName"/>
        <w:id w:val="369038686"/>
        <w:placeholder>
          <w:docPart w:val="ED2B45727F2E498881B327D4E3D00983"/>
        </w:placeholder>
        <w:showingPlcHdr/>
        <w:text/>
      </w:sdtPr>
      <w:sdtEndPr/>
      <w:sdtContent>
        <w:r w:rsidRPr="00BC24CA">
          <w:t>[Section Name]</w:t>
        </w:r>
      </w:sdtContent>
    </w:sdt>
    <w:r>
      <w:t xml:space="preserve">  | </w:t>
    </w:r>
    <w:sdt>
      <w:sdtPr>
        <w:alias w:val="Document Title"/>
        <w:tag w:val="DocumentTitle"/>
        <w:id w:val="-202629086"/>
        <w:placeholder>
          <w:docPart w:val="0228FE52A82A454C9C9AEA04B12E5465"/>
        </w:placeholder>
        <w:showingPlcHdr/>
        <w:text/>
      </w:sdtPr>
      <w:sdtEndPr/>
      <w:sdtContent>
        <w:r w:rsidRPr="00BC24CA">
          <w:t>[</w:t>
        </w:r>
        <w:r>
          <w:t>Document Title</w:t>
        </w:r>
        <w:r w:rsidRPr="00BC24CA">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384B8" w14:textId="77777777" w:rsidR="00A72408" w:rsidRDefault="00A724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215AD" w14:textId="0ABF7642" w:rsidR="002B38CC" w:rsidRPr="00073D52" w:rsidRDefault="002B38CC" w:rsidP="00F313C2">
    <w:pPr>
      <w:pStyle w:val="Footerline"/>
      <w:jc w:val="center"/>
    </w:pPr>
    <w:r>
      <w:rPr>
        <w:lang w:eastAsia="en-AU"/>
      </w:rPr>
      <w:drawing>
        <wp:inline distT="0" distB="0" distL="0" distR="0" wp14:anchorId="0C13D45B" wp14:editId="79D20F1B">
          <wp:extent cx="6480000" cy="187200"/>
          <wp:effectExtent l="0" t="0" r="0" b="381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l="1617" t="1" b="-2"/>
                  <a:stretch/>
                </pic:blipFill>
                <pic:spPr bwMode="auto">
                  <a:xfrm>
                    <a:off x="0" y="0"/>
                    <a:ext cx="6480000" cy="187200"/>
                  </a:xfrm>
                  <a:prstGeom prst="rect">
                    <a:avLst/>
                  </a:prstGeom>
                  <a:ln>
                    <a:noFill/>
                  </a:ln>
                  <a:extLst>
                    <a:ext uri="{53640926-AAD7-44D8-BBD7-CCE9431645EC}">
                      <a14:shadowObscured xmlns:a14="http://schemas.microsoft.com/office/drawing/2010/main"/>
                    </a:ext>
                  </a:extLst>
                </pic:spPr>
              </pic:pic>
            </a:graphicData>
          </a:graphic>
        </wp:inline>
      </w:drawing>
    </w:r>
    <w:r>
      <w:rPr>
        <w:lang w:eastAsia="en-AU"/>
      </w:rPr>
      <mc:AlternateContent>
        <mc:Choice Requires="wps">
          <w:drawing>
            <wp:anchor distT="45720" distB="45720" distL="114300" distR="114300" simplePos="0" relativeHeight="251658240" behindDoc="0" locked="1" layoutInCell="1" allowOverlap="1" wp14:anchorId="1E8912BB" wp14:editId="2321922B">
              <wp:simplePos x="0" y="0"/>
              <wp:positionH relativeFrom="margin">
                <wp:posOffset>6142355</wp:posOffset>
              </wp:positionH>
              <wp:positionV relativeFrom="page">
                <wp:posOffset>9950450</wp:posOffset>
              </wp:positionV>
              <wp:extent cx="332105" cy="7264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317B377A" w14:textId="2BD3E12D" w:rsidR="002B38CC" w:rsidRPr="00825B23" w:rsidRDefault="002B38CC"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79781A">
                            <w:rPr>
                              <w:noProof/>
                            </w:rPr>
                            <w:t>6</w:t>
                          </w:r>
                          <w:r w:rsidRPr="00825B23">
                            <w:rPr>
                              <w:b/>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8912BB" id="_x0000_t202" coordsize="21600,21600" o:spt="202" path="m,l,21600r21600,l21600,xe">
              <v:stroke joinstyle="miter"/>
              <v:path gradientshapeok="t" o:connecttype="rect"/>
            </v:shapetype>
            <v:shape id="Text Box 12" o:spid="_x0000_s1033" type="#_x0000_t202" style="position:absolute;left:0;text-align:left;margin-left:483.65pt;margin-top:783.5pt;width:26.15pt;height:57.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" filled="f" stroked="f">
              <v:textbox inset="0,0,0,0">
                <w:txbxContent>
                  <w:p w14:paraId="317B377A" w14:textId="2BD3E12D" w:rsidR="002B38CC" w:rsidRPr="00825B23" w:rsidRDefault="002B38CC"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79781A">
                      <w:rPr>
                        <w:noProof/>
                      </w:rPr>
                      <w:t>6</w:t>
                    </w:r>
                    <w:r w:rsidRPr="00825B23">
                      <w:rPr>
                        <w:b/>
                        <w:noProof/>
                      </w:rPr>
                      <w:fldChar w:fldCharType="end"/>
                    </w:r>
                  </w:p>
                </w:txbxContent>
              </v:textbox>
              <w10:wrap anchorx="margin" anchory="page"/>
              <w10:anchorlock/>
            </v:shape>
          </w:pict>
        </mc:Fallback>
      </mc:AlternateContent>
    </w:r>
  </w:p>
  <w:p w14:paraId="5F0C0482" w14:textId="77777777" w:rsidR="002B38CC" w:rsidRPr="00825B23" w:rsidRDefault="002B38CC" w:rsidP="00E960AE">
    <w:pPr>
      <w:pStyle w:val="Footer"/>
      <w:rPr>
        <w:b/>
      </w:rPr>
    </w:pPr>
    <w:r>
      <w:t>NIAA</w:t>
    </w:r>
    <w:r w:rsidRPr="00825B23">
      <w:t xml:space="preserve"> | </w:t>
    </w:r>
    <w:sdt>
      <w:sdtPr>
        <w:rPr>
          <w:b/>
        </w:rPr>
        <w:alias w:val="Document Heading"/>
        <w:tag w:val="DH"/>
        <w:id w:val="444194395"/>
        <w:dataBinding w:xpath="/root[1]/DH[1]" w:storeItemID="{F533AE62-A212-4B26-92DA-A3B336E8AE06}"/>
        <w:text/>
      </w:sdtPr>
      <w:sdtEndPr/>
      <w:sdtContent>
        <w:r>
          <w:rPr>
            <w:b/>
          </w:rPr>
          <w:t>First Nations Digital Inclusion Plan (2023-26)</w:t>
        </w:r>
      </w:sdtContent>
    </w:sdt>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1142D" w14:textId="77777777" w:rsidR="002B38CC" w:rsidRPr="00B87E45" w:rsidRDefault="002B38CC" w:rsidP="00917F95">
    <w:pPr>
      <w:pStyle w:val="ProtectiveMarking"/>
    </w:pPr>
    <w:r>
      <w:t>OFFICIAL</w:t>
    </w:r>
  </w:p>
  <w:p w14:paraId="698FBF7D" w14:textId="77777777" w:rsidR="002B38CC" w:rsidRPr="00073D52" w:rsidRDefault="002B38CC" w:rsidP="00917F95">
    <w:pPr>
      <w:pStyle w:val="Footerline"/>
    </w:pPr>
  </w:p>
  <w:p w14:paraId="4AB200A4" w14:textId="77777777" w:rsidR="002B38CC" w:rsidRPr="00195BA8" w:rsidRDefault="002B38CC" w:rsidP="00F62B0B">
    <w:pPr>
      <w:pStyle w:val="Footer"/>
    </w:pPr>
    <w:r w:rsidRPr="005A0DE7">
      <w:t xml:space="preserve">PM&amp;C | </w:t>
    </w:r>
    <w:sdt>
      <w:sdtPr>
        <w:rPr>
          <w:caps/>
        </w:rPr>
        <w:alias w:val="Section Name"/>
        <w:tag w:val="SectionName"/>
        <w:id w:val="-414706023"/>
        <w:placeholder>
          <w:docPart w:val="FDFC4DCC23ED476F8E93E5EC0D46919D"/>
        </w:placeholder>
        <w:showingPlcHdr/>
        <w:dataBinding w:xpath="/root[1]/SectionName[1]" w:storeItemID="{F533AE62-A212-4B26-92DA-A3B336E8AE06}"/>
        <w:text/>
      </w:sdtPr>
      <w:sdtEndPr/>
      <w:sdtContent>
        <w:r w:rsidRPr="005A0DE7">
          <w:t>[Section Name]</w:t>
        </w:r>
      </w:sdtContent>
    </w:sdt>
    <w:r w:rsidRPr="005A0DE7">
      <w:t xml:space="preserve"> | </w:t>
    </w:r>
    <w:sdt>
      <w:sdtPr>
        <w:rPr>
          <w:b/>
          <w:caps/>
        </w:rPr>
        <w:alias w:val="Document Heading"/>
        <w:tag w:val="DH"/>
        <w:id w:val="1036542736"/>
        <w:placeholder>
          <w:docPart w:val="3927763045C340B8BA4B8BB85585E270"/>
        </w:placeholder>
        <w:dataBinding w:xpath="/root[1]/DH[1]" w:storeItemID="{F533AE62-A212-4B26-92DA-A3B336E8AE06}"/>
        <w:text/>
      </w:sdtPr>
      <w:sdtEndPr/>
      <w:sdtContent>
        <w:r>
          <w:rPr>
            <w:b/>
            <w:caps/>
          </w:rPr>
          <w:t>First Nations Digital Inclusion Plan (2023-26)</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44D16" w14:textId="5315150B" w:rsidR="002B38CC" w:rsidRPr="00825B23" w:rsidRDefault="002B38CC" w:rsidP="00664368">
    <w:pPr>
      <w:pStyle w:val="Footer"/>
      <w:tabs>
        <w:tab w:val="clear" w:pos="4513"/>
        <w:tab w:val="clear" w:pos="9026"/>
        <w:tab w:val="center" w:pos="13467"/>
      </w:tabs>
      <w:rPr>
        <w:b/>
      </w:rPr>
    </w:pPr>
    <w:r>
      <w:t>NIAA</w:t>
    </w:r>
    <w:r w:rsidRPr="00825B23">
      <w:t xml:space="preserve"> | </w:t>
    </w:r>
    <w:sdt>
      <w:sdtPr>
        <w:rPr>
          <w:b/>
        </w:rPr>
        <w:alias w:val="Document Heading"/>
        <w:tag w:val="DH"/>
        <w:id w:val="1788999681"/>
        <w:dataBinding w:xpath="/root[1]/DH[1]" w:storeItemID="{F533AE62-A212-4B26-92DA-A3B336E8AE06}"/>
        <w:text/>
      </w:sdtPr>
      <w:sdtEndPr/>
      <w:sdtContent>
        <w:r>
          <w:rPr>
            <w:b/>
          </w:rPr>
          <w:t>First Nations Digital Inclusion Plan (2023-26)</w:t>
        </w:r>
      </w:sdtContent>
    </w:sdt>
    <w:r>
      <w:rPr>
        <w:b/>
      </w:rPr>
      <w:tab/>
    </w:r>
    <w:r w:rsidRPr="00664368">
      <w:rPr>
        <w:b/>
      </w:rPr>
      <w:fldChar w:fldCharType="begin"/>
    </w:r>
    <w:r w:rsidRPr="00664368">
      <w:rPr>
        <w:b/>
      </w:rPr>
      <w:instrText xml:space="preserve"> PAGE   \* MERGEFORMAT </w:instrText>
    </w:r>
    <w:r w:rsidRPr="00664368">
      <w:rPr>
        <w:b/>
      </w:rPr>
      <w:fldChar w:fldCharType="separate"/>
    </w:r>
    <w:r w:rsidR="0079781A">
      <w:rPr>
        <w:b/>
        <w:noProof/>
      </w:rPr>
      <w:t>58</w:t>
    </w:r>
    <w:r w:rsidRPr="00664368">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2D34D" w14:textId="77777777" w:rsidR="006920AD" w:rsidRPr="003A7E73" w:rsidRDefault="006920AD" w:rsidP="00B95533">
      <w:pPr>
        <w:spacing w:after="0" w:line="240" w:lineRule="auto"/>
        <w:rPr>
          <w:color w:val="BEA887" w:themeColor="accent2"/>
        </w:rPr>
      </w:pPr>
      <w:r w:rsidRPr="003A7E73">
        <w:rPr>
          <w:color w:val="BEA887" w:themeColor="accent2"/>
        </w:rPr>
        <w:separator/>
      </w:r>
    </w:p>
  </w:footnote>
  <w:footnote w:type="continuationSeparator" w:id="0">
    <w:p w14:paraId="1E84C69C" w14:textId="77777777" w:rsidR="006920AD" w:rsidRPr="003A7E73" w:rsidRDefault="006920AD" w:rsidP="00B95533">
      <w:pPr>
        <w:spacing w:after="0" w:line="240" w:lineRule="auto"/>
        <w:rPr>
          <w:color w:val="BEA887" w:themeColor="accent2"/>
        </w:rPr>
      </w:pPr>
      <w:r w:rsidRPr="003A7E73">
        <w:rPr>
          <w:color w:val="BEA887" w:themeColor="accent2"/>
        </w:rPr>
        <w:continuationSeparator/>
      </w:r>
    </w:p>
  </w:footnote>
  <w:footnote w:type="continuationNotice" w:id="1">
    <w:p w14:paraId="0937161C" w14:textId="77777777" w:rsidR="006920AD" w:rsidRDefault="006920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B0540" w14:textId="0F93EFB1" w:rsidR="002B38CC" w:rsidRDefault="002B38CC">
    <w:pPr>
      <w:pStyle w:val="Header"/>
    </w:pPr>
    <w:r>
      <w:rPr>
        <w:noProof/>
        <w:lang w:eastAsia="en-AU"/>
      </w:rPr>
      <mc:AlternateContent>
        <mc:Choice Requires="wps">
          <w:drawing>
            <wp:anchor distT="0" distB="0" distL="0" distR="0" simplePos="0" relativeHeight="251658298" behindDoc="0" locked="0" layoutInCell="1" allowOverlap="1" wp14:anchorId="4D3C8BFB" wp14:editId="40BC8875">
              <wp:simplePos x="635" y="635"/>
              <wp:positionH relativeFrom="page">
                <wp:align>center</wp:align>
              </wp:positionH>
              <wp:positionV relativeFrom="page">
                <wp:align>top</wp:align>
              </wp:positionV>
              <wp:extent cx="443865" cy="443865"/>
              <wp:effectExtent l="0" t="0" r="8890" b="11430"/>
              <wp:wrapNone/>
              <wp:docPr id="137" name="Text Box 137"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83BD327"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3C8BFB" id="_x0000_t202" coordsize="21600,21600" o:spt="202" path="m,l,21600r21600,l21600,xe">
              <v:stroke joinstyle="miter"/>
              <v:path gradientshapeok="t" o:connecttype="rect"/>
            </v:shapetype>
            <v:shape id="Text Box 137" o:spid="_x0000_s1029" type="#_x0000_t202" alt="RMIT Classification: Trusted" style="position:absolute;margin-left:0;margin-top:0;width:34.95pt;height:34.95pt;z-index:2516582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PXxtHoCAADGBAAADgAAAAAA&#10;AAAAAAAAAAAuAgAAZHJzL2Uyb0RvYy54bWxQSwECLQAUAAYACAAAACEA1B4NR9gAAAADAQAADwAA&#10;AAAAAAAAAAAAAADUBAAAZHJzL2Rvd25yZXYueG1sUEsFBgAAAAAEAAQA8wAAANkFAAAAAA==&#10;" filled="f" stroked="f">
              <v:textbox style="mso-fit-shape-to-text:t" inset="0,15pt,0,0">
                <w:txbxContent>
                  <w:p w14:paraId="683BD327"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D712C" w14:textId="0F6514C8" w:rsidR="002B38CC" w:rsidRDefault="002B38CC">
    <w:pPr>
      <w:pStyle w:val="Header"/>
    </w:pPr>
    <w:r>
      <w:rPr>
        <w:noProof/>
        <w:lang w:eastAsia="en-AU"/>
      </w:rPr>
      <mc:AlternateContent>
        <mc:Choice Requires="wps">
          <w:drawing>
            <wp:anchor distT="0" distB="0" distL="0" distR="0" simplePos="0" relativeHeight="251658307" behindDoc="0" locked="0" layoutInCell="1" allowOverlap="1" wp14:anchorId="766A66F1" wp14:editId="01CBC5EB">
              <wp:simplePos x="635" y="635"/>
              <wp:positionH relativeFrom="page">
                <wp:align>center</wp:align>
              </wp:positionH>
              <wp:positionV relativeFrom="page">
                <wp:align>top</wp:align>
              </wp:positionV>
              <wp:extent cx="443865" cy="443865"/>
              <wp:effectExtent l="0" t="0" r="8890" b="11430"/>
              <wp:wrapNone/>
              <wp:docPr id="147" name="Text Box 147"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0F1C951"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6A66F1" id="_x0000_t202" coordsize="21600,21600" o:spt="202" path="m,l,21600r21600,l21600,xe">
              <v:stroke joinstyle="miter"/>
              <v:path gradientshapeok="t" o:connecttype="rect"/>
            </v:shapetype>
            <v:shape id="Text Box 147" o:spid="_x0000_s1038" type="#_x0000_t202" alt="RMIT Classification: Trusted" style="position:absolute;margin-left:0;margin-top:0;width:34.95pt;height:34.95pt;z-index:2516583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q+baX0CAADNBAAADgAA&#10;AAAAAAAAAAAAAAAuAgAAZHJzL2Uyb0RvYy54bWxQSwECLQAUAAYACAAAACEA1B4NR9gAAAADAQAA&#10;DwAAAAAAAAAAAAAAAADXBAAAZHJzL2Rvd25yZXYueG1sUEsFBgAAAAAEAAQA8wAAANwFAAAAAA==&#10;" filled="f" stroked="f">
              <v:textbox style="mso-fit-shape-to-text:t" inset="0,15pt,0,0">
                <w:txbxContent>
                  <w:p w14:paraId="70F1C951"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E23E1" w14:textId="450E924C" w:rsidR="002B38CC" w:rsidRPr="00753174" w:rsidRDefault="002B38CC" w:rsidP="009549EE">
    <w:pPr>
      <w:pStyle w:val="Header"/>
      <w:jc w:val="center"/>
    </w:pPr>
    <w:r w:rsidRPr="00CE5A37">
      <w:rPr>
        <w:b w:val="0"/>
        <w:noProof/>
        <w:lang w:eastAsia="en-AU"/>
      </w:rPr>
      <mc:AlternateContent>
        <mc:Choice Requires="wps">
          <w:drawing>
            <wp:anchor distT="0" distB="0" distL="114300" distR="114300" simplePos="0" relativeHeight="251658246" behindDoc="0" locked="0" layoutInCell="1" allowOverlap="1" wp14:anchorId="20D36776" wp14:editId="3249D0CE">
              <wp:simplePos x="0" y="0"/>
              <wp:positionH relativeFrom="page">
                <wp:posOffset>5930900</wp:posOffset>
              </wp:positionH>
              <wp:positionV relativeFrom="paragraph">
                <wp:posOffset>27305</wp:posOffset>
              </wp:positionV>
              <wp:extent cx="1257300" cy="368300"/>
              <wp:effectExtent l="0" t="0" r="0" b="12700"/>
              <wp:wrapNone/>
              <wp:docPr id="30" name="Text Box 30"/>
              <wp:cNvGraphicFramePr/>
              <a:graphic xmlns:a="http://schemas.openxmlformats.org/drawingml/2006/main">
                <a:graphicData uri="http://schemas.microsoft.com/office/word/2010/wordprocessingShape">
                  <wps:wsp>
                    <wps:cNvSpPr txBox="1"/>
                    <wps:spPr bwMode="auto">
                      <a:xfrm>
                        <a:off x="0" y="0"/>
                        <a:ext cx="1257300" cy="368300"/>
                      </a:xfrm>
                      <a:prstGeom prst="rect">
                        <a:avLst/>
                      </a:prstGeom>
                      <a:noFill/>
                      <a:ln w="6350">
                        <a:noFill/>
                      </a:ln>
                    </wps:spPr>
                    <wps:txbx>
                      <w:txbxContent>
                        <w:p w14:paraId="3D676BB1" w14:textId="77777777" w:rsidR="002B38CC" w:rsidRPr="00FB1829" w:rsidRDefault="002B38CC" w:rsidP="00F07E4F">
                          <w:pPr>
                            <w:spacing w:after="0"/>
                            <w:rPr>
                              <w:color w:val="FFFFFF" w:themeColor="background1"/>
                            </w:rPr>
                          </w:pPr>
                          <w:r w:rsidRPr="00FB1829">
                            <w:rPr>
                              <w:b/>
                              <w:color w:val="FFFFFF" w:themeColor="background1"/>
                              <w:sz w:val="28"/>
                              <w:szCs w:val="28"/>
                            </w:rPr>
                            <w:t>INTRODUCTION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36776" id="_x0000_t202" coordsize="21600,21600" o:spt="202" path="m,l,21600r21600,l21600,xe">
              <v:stroke joinstyle="miter"/>
              <v:path gradientshapeok="t" o:connecttype="rect"/>
            </v:shapetype>
            <v:shape id="Text Box 30" o:spid="_x0000_s1039" type="#_x0000_t202" style="position:absolute;left:0;text-align:left;margin-left:467pt;margin-top:2.15pt;width:99pt;height:29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" filled="f" stroked="f" strokeweight=".5pt">
              <v:textbox inset="0,0,0,0">
                <w:txbxContent>
                  <w:p w14:paraId="3D676BB1" w14:textId="77777777" w:rsidR="002B38CC" w:rsidRPr="00FB1829" w:rsidRDefault="002B38CC" w:rsidP="00F07E4F">
                    <w:pPr>
                      <w:spacing w:after="0"/>
                      <w:rPr>
                        <w:color w:val="FFFFFF" w:themeColor="background1"/>
                      </w:rPr>
                    </w:pPr>
                    <w:r w:rsidRPr="00FB1829">
                      <w:rPr>
                        <w:b/>
                        <w:color w:val="FFFFFF" w:themeColor="background1"/>
                        <w:sz w:val="28"/>
                        <w:szCs w:val="28"/>
                      </w:rPr>
                      <w:t>INTRODUCTION</w:t>
                    </w:r>
                  </w:p>
                </w:txbxContent>
              </v:textbox>
              <w10:wrap anchorx="page"/>
            </v:shape>
          </w:pict>
        </mc:Fallback>
      </mc:AlternateContent>
    </w:r>
    <w:r w:rsidRPr="00CE5A37">
      <w:rPr>
        <w:b w:val="0"/>
        <w:noProof/>
        <w:lang w:eastAsia="en-AU"/>
      </w:rPr>
      <mc:AlternateContent>
        <mc:Choice Requires="wps">
          <w:drawing>
            <wp:anchor distT="45720" distB="45720" distL="114300" distR="114300" simplePos="0" relativeHeight="251658245" behindDoc="0" locked="0" layoutInCell="1" allowOverlap="1" wp14:anchorId="2D2EB2AE" wp14:editId="2AB0A2FD">
              <wp:simplePos x="0" y="0"/>
              <wp:positionH relativeFrom="page">
                <wp:posOffset>5391150</wp:posOffset>
              </wp:positionH>
              <wp:positionV relativeFrom="page">
                <wp:posOffset>342900</wp:posOffset>
              </wp:positionV>
              <wp:extent cx="2152650" cy="425450"/>
              <wp:effectExtent l="0" t="0" r="0" b="0"/>
              <wp:wrapSquare wrapText="bothSides"/>
              <wp:docPr id="40" name="Text Box 40"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25450"/>
                      </a:xfrm>
                      <a:prstGeom prst="rect">
                        <a:avLst/>
                      </a:prstGeom>
                      <a:solidFill>
                        <a:srgbClr val="DD761C"/>
                      </a:solidFill>
                      <a:ln w="9525">
                        <a:noFill/>
                        <a:miter lim="800000"/>
                        <a:headEnd/>
                        <a:tailEnd/>
                      </a:ln>
                    </wps:spPr>
                    <wps:txbx>
                      <w:txbxContent>
                        <w:p w14:paraId="13CED14E" w14:textId="77777777" w:rsidR="002B38CC" w:rsidRPr="00FB1829" w:rsidRDefault="002B38CC" w:rsidP="00CE5A37">
                          <w:pPr>
                            <w:tabs>
                              <w:tab w:val="left" w:pos="993"/>
                            </w:tabs>
                            <w:jc w:val="right"/>
                            <w:rPr>
                              <w:color w:val="25303B"/>
                            </w:rPr>
                          </w:pPr>
                          <w:r w:rsidRPr="00FA7DD2">
                            <w:rPr>
                              <w:b/>
                              <w:color w:val="25303B" w:themeColor="accent1"/>
                              <w:sz w:val="28"/>
                              <w:szCs w:val="28"/>
                            </w:rPr>
                            <w:t xml:space="preserve"> </w:t>
                          </w:r>
                          <w:r w:rsidRPr="00FB1829">
                            <w:rPr>
                              <w:color w:val="25303B"/>
                            </w:rPr>
                            <w:t xml:space="preserve"> </w:t>
                          </w:r>
                        </w:p>
                        <w:p w14:paraId="00404D85" w14:textId="77777777" w:rsidR="002B38CC" w:rsidRPr="00FA7DD2" w:rsidRDefault="002B38CC" w:rsidP="00CE5A37">
                          <w:pPr>
                            <w:jc w:val="right"/>
                            <w:rPr>
                              <w:color w:val="25303B"/>
                            </w:rPr>
                          </w:pPr>
                        </w:p>
                        <w:p w14:paraId="3DEA92ED" w14:textId="77777777" w:rsidR="002B38CC" w:rsidRPr="00FA7DD2" w:rsidRDefault="002B38CC" w:rsidP="00CE5A37">
                          <w:pPr>
                            <w:tabs>
                              <w:tab w:val="left" w:pos="993"/>
                            </w:tabs>
                            <w:ind w:left="-426"/>
                            <w:jc w:val="right"/>
                            <w:rPr>
                              <w:rFonts w:asciiTheme="majorHAnsi" w:hAnsiTheme="majorHAnsi"/>
                              <w:b/>
                              <w:color w:val="25303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2EB2AE" id="Text Box 40" o:spid="_x0000_s1040" type="#_x0000_t202" alt="Decorative" style="position:absolute;left:0;text-align:left;margin-left:424.5pt;margin-top:27pt;width:169.5pt;height:33.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" fillcolor="#dd761c" stroked="f">
              <v:textbox>
                <w:txbxContent>
                  <w:p w14:paraId="13CED14E" w14:textId="77777777" w:rsidR="002B38CC" w:rsidRPr="00FB1829" w:rsidRDefault="002B38CC" w:rsidP="00CE5A37">
                    <w:pPr>
                      <w:tabs>
                        <w:tab w:val="left" w:pos="993"/>
                      </w:tabs>
                      <w:jc w:val="right"/>
                      <w:rPr>
                        <w:color w:val="25303B"/>
                      </w:rPr>
                    </w:pPr>
                    <w:r w:rsidRPr="00FA7DD2">
                      <w:rPr>
                        <w:b/>
                        <w:color w:val="25303B" w:themeColor="accent1"/>
                        <w:sz w:val="28"/>
                        <w:szCs w:val="28"/>
                      </w:rPr>
                      <w:t xml:space="preserve"> </w:t>
                    </w:r>
                    <w:r w:rsidRPr="00FB1829">
                      <w:rPr>
                        <w:color w:val="25303B"/>
                      </w:rPr>
                      <w:t xml:space="preserve"> </w:t>
                    </w:r>
                  </w:p>
                  <w:p w14:paraId="00404D85" w14:textId="77777777" w:rsidR="002B38CC" w:rsidRPr="00FA7DD2" w:rsidRDefault="002B38CC" w:rsidP="00CE5A37">
                    <w:pPr>
                      <w:jc w:val="right"/>
                      <w:rPr>
                        <w:color w:val="25303B"/>
                      </w:rPr>
                    </w:pPr>
                  </w:p>
                  <w:p w14:paraId="3DEA92ED" w14:textId="77777777" w:rsidR="002B38CC" w:rsidRPr="00FA7DD2" w:rsidRDefault="002B38CC" w:rsidP="00CE5A37">
                    <w:pPr>
                      <w:tabs>
                        <w:tab w:val="left" w:pos="993"/>
                      </w:tabs>
                      <w:ind w:left="-426"/>
                      <w:jc w:val="right"/>
                      <w:rPr>
                        <w:rFonts w:asciiTheme="majorHAnsi" w:hAnsiTheme="majorHAnsi"/>
                        <w:b/>
                        <w:color w:val="25303B"/>
                        <w:sz w:val="28"/>
                        <w:szCs w:val="28"/>
                      </w:rPr>
                    </w:pPr>
                  </w:p>
                </w:txbxContent>
              </v:textbox>
              <w10:wrap type="square" anchorx="page" anchory="page"/>
            </v:shape>
          </w:pict>
        </mc:Fallback>
      </mc:AlternateContent>
    </w:r>
  </w:p>
  <w:p w14:paraId="6B135CFF" w14:textId="77777777" w:rsidR="002B38CC" w:rsidRPr="00753174" w:rsidRDefault="002B38CC" w:rsidP="00753174">
    <w:pPr>
      <w:pStyle w:val="Header"/>
    </w:pPr>
    <w:r>
      <w:rPr>
        <w:noProof/>
        <w:lang w:eastAsia="en-AU"/>
      </w:rPr>
      <w:drawing>
        <wp:anchor distT="0" distB="0" distL="114300" distR="114300" simplePos="0" relativeHeight="251658266" behindDoc="1" locked="1" layoutInCell="1" allowOverlap="1" wp14:anchorId="00C0EB1B" wp14:editId="2A92C1B6">
          <wp:simplePos x="0" y="0"/>
          <wp:positionH relativeFrom="margin">
            <wp:posOffset>-635</wp:posOffset>
          </wp:positionH>
          <wp:positionV relativeFrom="page">
            <wp:posOffset>450850</wp:posOffset>
          </wp:positionV>
          <wp:extent cx="6479540" cy="186690"/>
          <wp:effectExtent l="0" t="0" r="0" b="3810"/>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CDB72" w14:textId="5C5DA3E3" w:rsidR="002B38CC" w:rsidRDefault="002B38CC">
    <w:pPr>
      <w:pStyle w:val="Header"/>
    </w:pPr>
    <w:r>
      <w:rPr>
        <w:noProof/>
        <w:lang w:eastAsia="en-AU"/>
      </w:rPr>
      <mc:AlternateContent>
        <mc:Choice Requires="wps">
          <w:drawing>
            <wp:anchor distT="0" distB="0" distL="0" distR="0" simplePos="0" relativeHeight="251658306" behindDoc="0" locked="0" layoutInCell="1" allowOverlap="1" wp14:anchorId="35C88EB8" wp14:editId="339218C1">
              <wp:simplePos x="635" y="635"/>
              <wp:positionH relativeFrom="page">
                <wp:align>center</wp:align>
              </wp:positionH>
              <wp:positionV relativeFrom="page">
                <wp:align>top</wp:align>
              </wp:positionV>
              <wp:extent cx="443865" cy="443865"/>
              <wp:effectExtent l="0" t="0" r="8890" b="11430"/>
              <wp:wrapNone/>
              <wp:docPr id="146" name="Text Box 146"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216CCB4"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C88EB8" id="_x0000_t202" coordsize="21600,21600" o:spt="202" path="m,l,21600r21600,l21600,xe">
              <v:stroke joinstyle="miter"/>
              <v:path gradientshapeok="t" o:connecttype="rect"/>
            </v:shapetype>
            <v:shape id="Text Box 146" o:spid="_x0000_s1041" type="#_x0000_t202" alt="RMIT Classification: Trusted" style="position:absolute;margin-left:0;margin-top:0;width:34.95pt;height:34.95pt;z-index:2516583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GieIcX0CAADOBAAADgAA&#10;AAAAAAAAAAAAAAAuAgAAZHJzL2Uyb0RvYy54bWxQSwECLQAUAAYACAAAACEA1B4NR9gAAAADAQAA&#10;DwAAAAAAAAAAAAAAAADXBAAAZHJzL2Rvd25yZXYueG1sUEsFBgAAAAAEAAQA8wAAANwFAAAAAA==&#10;" filled="f" stroked="f">
              <v:textbox style="mso-fit-shape-to-text:t" inset="0,15pt,0,0">
                <w:txbxContent>
                  <w:p w14:paraId="0216CCB4"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130B7" w14:textId="7431F7E1" w:rsidR="002B38CC" w:rsidRDefault="002B38CC">
    <w:pPr>
      <w:pStyle w:val="Header"/>
    </w:pPr>
    <w:r>
      <w:rPr>
        <w:noProof/>
        <w:lang w:eastAsia="en-AU"/>
      </w:rPr>
      <mc:AlternateContent>
        <mc:Choice Requires="wps">
          <w:drawing>
            <wp:anchor distT="0" distB="0" distL="0" distR="0" simplePos="0" relativeHeight="251658309" behindDoc="0" locked="0" layoutInCell="1" allowOverlap="1" wp14:anchorId="20941BA4" wp14:editId="4CCBA964">
              <wp:simplePos x="635" y="635"/>
              <wp:positionH relativeFrom="page">
                <wp:align>center</wp:align>
              </wp:positionH>
              <wp:positionV relativeFrom="page">
                <wp:align>top</wp:align>
              </wp:positionV>
              <wp:extent cx="443865" cy="443865"/>
              <wp:effectExtent l="0" t="0" r="8890" b="11430"/>
              <wp:wrapNone/>
              <wp:docPr id="150" name="Text Box 150"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AFC809F"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941BA4" id="_x0000_t202" coordsize="21600,21600" o:spt="202" path="m,l,21600r21600,l21600,xe">
              <v:stroke joinstyle="miter"/>
              <v:path gradientshapeok="t" o:connecttype="rect"/>
            </v:shapetype>
            <v:shape id="Text Box 150" o:spid="_x0000_s1042" type="#_x0000_t202" alt="RMIT Classification: Trusted" style="position:absolute;margin-left:0;margin-top:0;width:34.95pt;height:34.95pt;z-index:2516583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MoYZgfAIAAM4EAAAOAAAA&#10;AAAAAAAAAAAAAC4CAABkcnMvZTJvRG9jLnhtbFBLAQItABQABgAIAAAAIQDUHg1H2AAAAAMBAAAP&#10;AAAAAAAAAAAAAAAAANYEAABkcnMvZG93bnJldi54bWxQSwUGAAAAAAQABADzAAAA2wUAAAAA&#10;" filled="f" stroked="f">
              <v:textbox style="mso-fit-shape-to-text:t" inset="0,15pt,0,0">
                <w:txbxContent>
                  <w:p w14:paraId="2AFC809F"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E5875" w14:textId="2E9E929A" w:rsidR="002B38CC" w:rsidRPr="00753174" w:rsidRDefault="002B38CC">
    <w:pPr>
      <w:pStyle w:val="Header"/>
    </w:pPr>
    <w:r w:rsidRPr="00CE5A37">
      <w:rPr>
        <w:b w:val="0"/>
        <w:noProof/>
        <w:lang w:eastAsia="en-AU"/>
      </w:rPr>
      <mc:AlternateContent>
        <mc:Choice Requires="wps">
          <w:drawing>
            <wp:anchor distT="45720" distB="45720" distL="114300" distR="114300" simplePos="0" relativeHeight="251658263" behindDoc="0" locked="0" layoutInCell="1" allowOverlap="1" wp14:anchorId="574C5182" wp14:editId="146AE01C">
              <wp:simplePos x="0" y="0"/>
              <wp:positionH relativeFrom="page">
                <wp:posOffset>5454650</wp:posOffset>
              </wp:positionH>
              <wp:positionV relativeFrom="paragraph">
                <wp:posOffset>-10795</wp:posOffset>
              </wp:positionV>
              <wp:extent cx="2101850" cy="425450"/>
              <wp:effectExtent l="0" t="0" r="0" b="0"/>
              <wp:wrapSquare wrapText="bothSides"/>
              <wp:docPr id="45" name="Text Box 45"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425450"/>
                      </a:xfrm>
                      <a:prstGeom prst="rect">
                        <a:avLst/>
                      </a:prstGeom>
                      <a:solidFill>
                        <a:srgbClr val="00948D"/>
                      </a:solidFill>
                      <a:ln w="9525">
                        <a:noFill/>
                        <a:miter lim="800000"/>
                        <a:headEnd/>
                        <a:tailEnd/>
                      </a:ln>
                    </wps:spPr>
                    <wps:txbx>
                      <w:txbxContent>
                        <w:p w14:paraId="794281A5" w14:textId="77777777" w:rsidR="002B38CC" w:rsidRPr="00FA7DD2" w:rsidRDefault="002B38CC" w:rsidP="00CE5A37">
                          <w:pPr>
                            <w:tabs>
                              <w:tab w:val="left" w:pos="993"/>
                            </w:tabs>
                            <w:jc w:val="right"/>
                            <w:rPr>
                              <w:rFonts w:asciiTheme="majorHAnsi" w:hAnsiTheme="majorHAnsi"/>
                              <w:b/>
                              <w:color w:val="25303B" w:themeColor="accent1"/>
                              <w:sz w:val="28"/>
                              <w:szCs w:val="28"/>
                            </w:rPr>
                          </w:pPr>
                          <w:r w:rsidRPr="00FA7DD2">
                            <w:rPr>
                              <w:b/>
                              <w:color w:val="25303B" w:themeColor="accent1"/>
                              <w:sz w:val="28"/>
                              <w:szCs w:val="28"/>
                            </w:rPr>
                            <w:t xml:space="preserve">  </w:t>
                          </w:r>
                        </w:p>
                        <w:p w14:paraId="07748E9B" w14:textId="77777777" w:rsidR="002B38CC" w:rsidRPr="00FA7DD2" w:rsidRDefault="002B38CC" w:rsidP="00CE5A37">
                          <w:pPr>
                            <w:jc w:val="right"/>
                            <w:rPr>
                              <w:color w:val="25303B"/>
                            </w:rPr>
                          </w:pPr>
                        </w:p>
                        <w:p w14:paraId="1D8F86EF" w14:textId="77777777" w:rsidR="002B38CC" w:rsidRPr="00FA7DD2" w:rsidRDefault="002B38CC" w:rsidP="00CE5A37">
                          <w:pPr>
                            <w:tabs>
                              <w:tab w:val="left" w:pos="993"/>
                            </w:tabs>
                            <w:ind w:left="-426"/>
                            <w:jc w:val="right"/>
                            <w:rPr>
                              <w:rFonts w:asciiTheme="majorHAnsi" w:hAnsiTheme="majorHAnsi"/>
                              <w:b/>
                              <w:color w:val="25303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4C5182" id="_x0000_t202" coordsize="21600,21600" o:spt="202" path="m,l,21600r21600,l21600,xe">
              <v:stroke joinstyle="miter"/>
              <v:path gradientshapeok="t" o:connecttype="rect"/>
            </v:shapetype>
            <v:shape id="Text Box 45" o:spid="_x0000_s1043" type="#_x0000_t202" alt="Decorative" style="position:absolute;margin-left:429.5pt;margin-top:-.85pt;width:165.5pt;height:33.5pt;z-index:251658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" fillcolor="#00948d" stroked="f">
              <v:textbox>
                <w:txbxContent>
                  <w:p w14:paraId="794281A5" w14:textId="77777777" w:rsidR="002B38CC" w:rsidRPr="00FA7DD2" w:rsidRDefault="002B38CC" w:rsidP="00CE5A37">
                    <w:pPr>
                      <w:tabs>
                        <w:tab w:val="left" w:pos="993"/>
                      </w:tabs>
                      <w:jc w:val="right"/>
                      <w:rPr>
                        <w:rFonts w:asciiTheme="majorHAnsi" w:hAnsiTheme="majorHAnsi"/>
                        <w:b/>
                        <w:color w:val="25303B" w:themeColor="accent1"/>
                        <w:sz w:val="28"/>
                        <w:szCs w:val="28"/>
                      </w:rPr>
                    </w:pPr>
                    <w:r w:rsidRPr="00FA7DD2">
                      <w:rPr>
                        <w:b/>
                        <w:color w:val="25303B" w:themeColor="accent1"/>
                        <w:sz w:val="28"/>
                        <w:szCs w:val="28"/>
                      </w:rPr>
                      <w:t xml:space="preserve">  </w:t>
                    </w:r>
                  </w:p>
                  <w:p w14:paraId="07748E9B" w14:textId="77777777" w:rsidR="002B38CC" w:rsidRPr="00FA7DD2" w:rsidRDefault="002B38CC" w:rsidP="00CE5A37">
                    <w:pPr>
                      <w:jc w:val="right"/>
                      <w:rPr>
                        <w:color w:val="25303B"/>
                      </w:rPr>
                    </w:pPr>
                  </w:p>
                  <w:p w14:paraId="1D8F86EF" w14:textId="77777777" w:rsidR="002B38CC" w:rsidRPr="00FA7DD2" w:rsidRDefault="002B38CC" w:rsidP="00CE5A37">
                    <w:pPr>
                      <w:tabs>
                        <w:tab w:val="left" w:pos="993"/>
                      </w:tabs>
                      <w:ind w:left="-426"/>
                      <w:jc w:val="right"/>
                      <w:rPr>
                        <w:rFonts w:asciiTheme="majorHAnsi" w:hAnsiTheme="majorHAnsi"/>
                        <w:b/>
                        <w:color w:val="25303B"/>
                        <w:sz w:val="28"/>
                        <w:szCs w:val="28"/>
                      </w:rPr>
                    </w:pPr>
                  </w:p>
                </w:txbxContent>
              </v:textbox>
              <w10:wrap type="square" anchorx="page"/>
            </v:shape>
          </w:pict>
        </mc:Fallback>
      </mc:AlternateContent>
    </w:r>
    <w:r w:rsidRPr="00CE5A37">
      <w:rPr>
        <w:b w:val="0"/>
        <w:noProof/>
        <w:lang w:eastAsia="en-AU"/>
      </w:rPr>
      <mc:AlternateContent>
        <mc:Choice Requires="wps">
          <w:drawing>
            <wp:anchor distT="0" distB="0" distL="114300" distR="114300" simplePos="0" relativeHeight="251658264" behindDoc="0" locked="0" layoutInCell="1" allowOverlap="1" wp14:anchorId="7F46CCF8" wp14:editId="7427D8B6">
              <wp:simplePos x="0" y="0"/>
              <wp:positionH relativeFrom="page">
                <wp:posOffset>5556250</wp:posOffset>
              </wp:positionH>
              <wp:positionV relativeFrom="paragraph">
                <wp:posOffset>14605</wp:posOffset>
              </wp:positionV>
              <wp:extent cx="1816100" cy="368300"/>
              <wp:effectExtent l="0" t="0" r="12700" b="12700"/>
              <wp:wrapNone/>
              <wp:docPr id="47" name="Text Box 47"/>
              <wp:cNvGraphicFramePr/>
              <a:graphic xmlns:a="http://schemas.openxmlformats.org/drawingml/2006/main">
                <a:graphicData uri="http://schemas.microsoft.com/office/word/2010/wordprocessingShape">
                  <wps:wsp>
                    <wps:cNvSpPr txBox="1"/>
                    <wps:spPr bwMode="auto">
                      <a:xfrm>
                        <a:off x="0" y="0"/>
                        <a:ext cx="1816100" cy="368300"/>
                      </a:xfrm>
                      <a:prstGeom prst="rect">
                        <a:avLst/>
                      </a:prstGeom>
                      <a:noFill/>
                      <a:ln w="6350">
                        <a:noFill/>
                      </a:ln>
                    </wps:spPr>
                    <wps:txbx>
                      <w:txbxContent>
                        <w:p w14:paraId="1E1FFF0B" w14:textId="77777777" w:rsidR="002B38CC" w:rsidRPr="00FB1829" w:rsidRDefault="002B38CC" w:rsidP="00E50EA5">
                          <w:pPr>
                            <w:spacing w:after="0"/>
                            <w:jc w:val="center"/>
                            <w:rPr>
                              <w:color w:val="FFFFFF" w:themeColor="background1"/>
                            </w:rPr>
                          </w:pPr>
                          <w:r w:rsidRPr="00FB1829">
                            <w:rPr>
                              <w:b/>
                              <w:color w:val="FFFFFF" w:themeColor="background1"/>
                              <w:sz w:val="28"/>
                              <w:szCs w:val="28"/>
                            </w:rPr>
                            <w:t>DEVELOPING THE PLAN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6CCF8" id="Text Box 47" o:spid="_x0000_s1044" type="#_x0000_t202" style="position:absolute;margin-left:437.5pt;margin-top:1.15pt;width:143pt;height:29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" filled="f" stroked="f" strokeweight=".5pt">
              <v:textbox inset="0,0,0,0">
                <w:txbxContent>
                  <w:p w14:paraId="1E1FFF0B" w14:textId="77777777" w:rsidR="002B38CC" w:rsidRPr="00FB1829" w:rsidRDefault="002B38CC" w:rsidP="00E50EA5">
                    <w:pPr>
                      <w:spacing w:after="0"/>
                      <w:jc w:val="center"/>
                      <w:rPr>
                        <w:color w:val="FFFFFF" w:themeColor="background1"/>
                      </w:rPr>
                    </w:pPr>
                    <w:r w:rsidRPr="00FB1829">
                      <w:rPr>
                        <w:b/>
                        <w:color w:val="FFFFFF" w:themeColor="background1"/>
                        <w:sz w:val="28"/>
                        <w:szCs w:val="28"/>
                      </w:rPr>
                      <w:t>DEVELOPING THE PLAN</w:t>
                    </w:r>
                  </w:p>
                </w:txbxContent>
              </v:textbox>
              <w10:wrap anchorx="page"/>
            </v:shape>
          </w:pict>
        </mc:Fallback>
      </mc:AlternateContent>
    </w:r>
    <w:r w:rsidRPr="00CE5A37">
      <w:rPr>
        <w:b w:val="0"/>
        <w:noProof/>
        <w:lang w:eastAsia="en-AU"/>
      </w:rPr>
      <mc:AlternateContent>
        <mc:Choice Requires="wps">
          <w:drawing>
            <wp:anchor distT="45720" distB="45720" distL="114300" distR="114300" simplePos="0" relativeHeight="251658243" behindDoc="0" locked="0" layoutInCell="1" allowOverlap="1" wp14:anchorId="3B7EF390" wp14:editId="0F6096E1">
              <wp:simplePos x="0" y="0"/>
              <wp:positionH relativeFrom="page">
                <wp:posOffset>5454650</wp:posOffset>
              </wp:positionH>
              <wp:positionV relativeFrom="paragraph">
                <wp:posOffset>-10795</wp:posOffset>
              </wp:positionV>
              <wp:extent cx="2101850" cy="425450"/>
              <wp:effectExtent l="0" t="0" r="0" b="0"/>
              <wp:wrapSquare wrapText="bothSides"/>
              <wp:docPr id="38" name="Text Box 38"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425450"/>
                      </a:xfrm>
                      <a:prstGeom prst="rect">
                        <a:avLst/>
                      </a:prstGeom>
                      <a:solidFill>
                        <a:schemeClr val="accent1"/>
                      </a:solidFill>
                      <a:ln w="9525">
                        <a:noFill/>
                        <a:miter lim="800000"/>
                        <a:headEnd/>
                        <a:tailEnd/>
                      </a:ln>
                    </wps:spPr>
                    <wps:txbx>
                      <w:txbxContent>
                        <w:p w14:paraId="7EBEBD5C" w14:textId="77777777" w:rsidR="002B38CC" w:rsidRPr="00FA7DD2" w:rsidRDefault="002B38CC" w:rsidP="00CE5A37">
                          <w:pPr>
                            <w:tabs>
                              <w:tab w:val="left" w:pos="993"/>
                            </w:tabs>
                            <w:jc w:val="right"/>
                            <w:rPr>
                              <w:rFonts w:asciiTheme="majorHAnsi" w:hAnsiTheme="majorHAnsi"/>
                              <w:b/>
                              <w:color w:val="25303B" w:themeColor="accent1"/>
                              <w:sz w:val="28"/>
                              <w:szCs w:val="28"/>
                            </w:rPr>
                          </w:pPr>
                          <w:r w:rsidRPr="00FA7DD2">
                            <w:rPr>
                              <w:b/>
                              <w:color w:val="25303B" w:themeColor="accent1"/>
                              <w:sz w:val="28"/>
                              <w:szCs w:val="28"/>
                            </w:rPr>
                            <w:t xml:space="preserve">  </w:t>
                          </w:r>
                        </w:p>
                        <w:p w14:paraId="767362A9" w14:textId="77777777" w:rsidR="002B38CC" w:rsidRPr="00FA7DD2" w:rsidRDefault="002B38CC" w:rsidP="00CE5A37">
                          <w:pPr>
                            <w:jc w:val="right"/>
                            <w:rPr>
                              <w:color w:val="25303B"/>
                            </w:rPr>
                          </w:pPr>
                        </w:p>
                        <w:p w14:paraId="439CF17E" w14:textId="77777777" w:rsidR="002B38CC" w:rsidRPr="00FA7DD2" w:rsidRDefault="002B38CC" w:rsidP="00CE5A37">
                          <w:pPr>
                            <w:tabs>
                              <w:tab w:val="left" w:pos="993"/>
                            </w:tabs>
                            <w:ind w:left="-426"/>
                            <w:jc w:val="right"/>
                            <w:rPr>
                              <w:rFonts w:asciiTheme="majorHAnsi" w:hAnsiTheme="majorHAnsi"/>
                              <w:b/>
                              <w:color w:val="25303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7EF390" id="Text Box 38" o:spid="_x0000_s1045" type="#_x0000_t202" alt="&quot;&quot;" style="position:absolute;margin-left:429.5pt;margin-top:-.85pt;width:165.5pt;height:33.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" fillcolor="#25303b [3204]" stroked="f">
              <v:textbox>
                <w:txbxContent>
                  <w:p w14:paraId="7EBEBD5C" w14:textId="77777777" w:rsidR="002B38CC" w:rsidRPr="00FA7DD2" w:rsidRDefault="002B38CC" w:rsidP="00CE5A37">
                    <w:pPr>
                      <w:tabs>
                        <w:tab w:val="left" w:pos="993"/>
                      </w:tabs>
                      <w:jc w:val="right"/>
                      <w:rPr>
                        <w:rFonts w:asciiTheme="majorHAnsi" w:hAnsiTheme="majorHAnsi"/>
                        <w:b/>
                        <w:color w:val="25303B" w:themeColor="accent1"/>
                        <w:sz w:val="28"/>
                        <w:szCs w:val="28"/>
                      </w:rPr>
                    </w:pPr>
                    <w:r w:rsidRPr="00FA7DD2">
                      <w:rPr>
                        <w:b/>
                        <w:color w:val="25303B" w:themeColor="accent1"/>
                        <w:sz w:val="28"/>
                        <w:szCs w:val="28"/>
                      </w:rPr>
                      <w:t xml:space="preserve">  </w:t>
                    </w:r>
                  </w:p>
                  <w:p w14:paraId="767362A9" w14:textId="77777777" w:rsidR="002B38CC" w:rsidRPr="00FA7DD2" w:rsidRDefault="002B38CC" w:rsidP="00CE5A37">
                    <w:pPr>
                      <w:jc w:val="right"/>
                      <w:rPr>
                        <w:color w:val="25303B"/>
                      </w:rPr>
                    </w:pPr>
                  </w:p>
                  <w:p w14:paraId="439CF17E" w14:textId="77777777" w:rsidR="002B38CC" w:rsidRPr="00FA7DD2" w:rsidRDefault="002B38CC" w:rsidP="00CE5A37">
                    <w:pPr>
                      <w:tabs>
                        <w:tab w:val="left" w:pos="993"/>
                      </w:tabs>
                      <w:ind w:left="-426"/>
                      <w:jc w:val="right"/>
                      <w:rPr>
                        <w:rFonts w:asciiTheme="majorHAnsi" w:hAnsiTheme="majorHAnsi"/>
                        <w:b/>
                        <w:color w:val="25303B"/>
                        <w:sz w:val="28"/>
                        <w:szCs w:val="28"/>
                      </w:rPr>
                    </w:pPr>
                  </w:p>
                </w:txbxContent>
              </v:textbox>
              <w10:wrap type="square" anchorx="page"/>
            </v:shape>
          </w:pict>
        </mc:Fallback>
      </mc:AlternateContent>
    </w:r>
    <w:r w:rsidRPr="00CE5A37">
      <w:rPr>
        <w:b w:val="0"/>
        <w:noProof/>
        <w:lang w:eastAsia="en-AU"/>
      </w:rPr>
      <mc:AlternateContent>
        <mc:Choice Requires="wps">
          <w:drawing>
            <wp:anchor distT="0" distB="0" distL="114300" distR="114300" simplePos="0" relativeHeight="251658244" behindDoc="0" locked="0" layoutInCell="1" allowOverlap="1" wp14:anchorId="356438AB" wp14:editId="7427D8B6">
              <wp:simplePos x="0" y="0"/>
              <wp:positionH relativeFrom="page">
                <wp:posOffset>5556250</wp:posOffset>
              </wp:positionH>
              <wp:positionV relativeFrom="paragraph">
                <wp:posOffset>14605</wp:posOffset>
              </wp:positionV>
              <wp:extent cx="1816100" cy="368300"/>
              <wp:effectExtent l="0" t="0" r="12700" b="12700"/>
              <wp:wrapNone/>
              <wp:docPr id="36" name="Text Box 36"/>
              <wp:cNvGraphicFramePr/>
              <a:graphic xmlns:a="http://schemas.openxmlformats.org/drawingml/2006/main">
                <a:graphicData uri="http://schemas.microsoft.com/office/word/2010/wordprocessingShape">
                  <wps:wsp>
                    <wps:cNvSpPr txBox="1"/>
                    <wps:spPr bwMode="auto">
                      <a:xfrm>
                        <a:off x="0" y="0"/>
                        <a:ext cx="1816100" cy="368300"/>
                      </a:xfrm>
                      <a:prstGeom prst="rect">
                        <a:avLst/>
                      </a:prstGeom>
                      <a:noFill/>
                      <a:ln w="6350">
                        <a:noFill/>
                      </a:ln>
                    </wps:spPr>
                    <wps:txbx>
                      <w:txbxContent>
                        <w:p w14:paraId="5CBF1C2C" w14:textId="77777777" w:rsidR="002B38CC" w:rsidRDefault="002B38CC" w:rsidP="00E50EA5">
                          <w:pPr>
                            <w:spacing w:after="0"/>
                            <w:jc w:val="center"/>
                          </w:pPr>
                          <w:r>
                            <w:rPr>
                              <w:b/>
                              <w:color w:val="FFFFFF" w:themeColor="background1"/>
                              <w:sz w:val="28"/>
                              <w:szCs w:val="28"/>
                            </w:rPr>
                            <w:t>DEVELOPING THE PLAN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38AB" id="Text Box 36" o:spid="_x0000_s1046" type="#_x0000_t202" style="position:absolute;margin-left:437.5pt;margin-top:1.15pt;width:143pt;height:2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" filled="f" stroked="f" strokeweight=".5pt">
              <v:textbox inset="0,0,0,0">
                <w:txbxContent>
                  <w:p w14:paraId="5CBF1C2C" w14:textId="77777777" w:rsidR="002B38CC" w:rsidRDefault="002B38CC" w:rsidP="00E50EA5">
                    <w:pPr>
                      <w:spacing w:after="0"/>
                      <w:jc w:val="center"/>
                    </w:pPr>
                    <w:r>
                      <w:rPr>
                        <w:b/>
                        <w:color w:val="FFFFFF" w:themeColor="background1"/>
                        <w:sz w:val="28"/>
                        <w:szCs w:val="28"/>
                      </w:rPr>
                      <w:t>DEVELOPING THE PLAN</w:t>
                    </w:r>
                  </w:p>
                </w:txbxContent>
              </v:textbox>
              <w10:wrap anchorx="page"/>
            </v:shape>
          </w:pict>
        </mc:Fallback>
      </mc:AlternateContent>
    </w:r>
  </w:p>
  <w:p w14:paraId="2AA8A6D1" w14:textId="77777777" w:rsidR="002B38CC" w:rsidRPr="00753174" w:rsidRDefault="002B38CC" w:rsidP="00753174">
    <w:pPr>
      <w:pStyle w:val="Header"/>
    </w:pPr>
    <w:r>
      <w:rPr>
        <w:noProof/>
        <w:lang w:eastAsia="en-AU"/>
      </w:rPr>
      <w:drawing>
        <wp:anchor distT="0" distB="0" distL="114300" distR="114300" simplePos="0" relativeHeight="251658267" behindDoc="1" locked="1" layoutInCell="1" allowOverlap="1" wp14:anchorId="15DDF9D4" wp14:editId="71FFFE9C">
          <wp:simplePos x="0" y="0"/>
          <wp:positionH relativeFrom="margin">
            <wp:posOffset>-635</wp:posOffset>
          </wp:positionH>
          <wp:positionV relativeFrom="page">
            <wp:posOffset>444500</wp:posOffset>
          </wp:positionV>
          <wp:extent cx="6479540" cy="186690"/>
          <wp:effectExtent l="0" t="0" r="0" b="3810"/>
          <wp:wrapNone/>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BE16B" w14:textId="33DB03EA" w:rsidR="002B38CC" w:rsidRDefault="002B38CC">
    <w:pPr>
      <w:pStyle w:val="Header"/>
    </w:pPr>
    <w:r>
      <w:rPr>
        <w:noProof/>
        <w:lang w:eastAsia="en-AU"/>
      </w:rPr>
      <mc:AlternateContent>
        <mc:Choice Requires="wps">
          <w:drawing>
            <wp:anchor distT="0" distB="0" distL="0" distR="0" simplePos="0" relativeHeight="251658308" behindDoc="0" locked="0" layoutInCell="1" allowOverlap="1" wp14:anchorId="7B9D3D6D" wp14:editId="4B7BB838">
              <wp:simplePos x="635" y="635"/>
              <wp:positionH relativeFrom="page">
                <wp:align>center</wp:align>
              </wp:positionH>
              <wp:positionV relativeFrom="page">
                <wp:align>top</wp:align>
              </wp:positionV>
              <wp:extent cx="443865" cy="443865"/>
              <wp:effectExtent l="0" t="0" r="8890" b="11430"/>
              <wp:wrapNone/>
              <wp:docPr id="149" name="Text Box 149"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7B66230"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9D3D6D" id="_x0000_t202" coordsize="21600,21600" o:spt="202" path="m,l,21600r21600,l21600,xe">
              <v:stroke joinstyle="miter"/>
              <v:path gradientshapeok="t" o:connecttype="rect"/>
            </v:shapetype>
            <v:shape id="Text Box 149" o:spid="_x0000_s1047" type="#_x0000_t202" alt="RMIT Classification: Trusted" style="position:absolute;margin-left:0;margin-top:0;width:34.95pt;height:34.95pt;z-index:2516583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2iAQHX0CAADOBAAADgAA&#10;AAAAAAAAAAAAAAAuAgAAZHJzL2Uyb0RvYy54bWxQSwECLQAUAAYACAAAACEA1B4NR9gAAAADAQAA&#10;DwAAAAAAAAAAAAAAAADXBAAAZHJzL2Rvd25yZXYueG1sUEsFBgAAAAAEAAQA8wAAANwFAAAAAA==&#10;" filled="f" stroked="f">
              <v:textbox style="mso-fit-shape-to-text:t" inset="0,15pt,0,0">
                <w:txbxContent>
                  <w:p w14:paraId="77B66230"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DE339" w14:textId="4FC731DE" w:rsidR="002B38CC" w:rsidRDefault="002B38CC">
    <w:pPr>
      <w:pStyle w:val="Header"/>
    </w:pPr>
    <w:r>
      <w:rPr>
        <w:noProof/>
        <w:lang w:eastAsia="en-AU"/>
      </w:rPr>
      <mc:AlternateContent>
        <mc:Choice Requires="wps">
          <w:drawing>
            <wp:anchor distT="0" distB="0" distL="0" distR="0" simplePos="0" relativeHeight="251658312" behindDoc="0" locked="0" layoutInCell="1" allowOverlap="1" wp14:anchorId="43F868D1" wp14:editId="2E1040E3">
              <wp:simplePos x="635" y="635"/>
              <wp:positionH relativeFrom="page">
                <wp:align>center</wp:align>
              </wp:positionH>
              <wp:positionV relativeFrom="page">
                <wp:align>top</wp:align>
              </wp:positionV>
              <wp:extent cx="443865" cy="443865"/>
              <wp:effectExtent l="0" t="0" r="8890" b="11430"/>
              <wp:wrapNone/>
              <wp:docPr id="153" name="Text Box 153"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40C26010"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F868D1" id="_x0000_t202" coordsize="21600,21600" o:spt="202" path="m,l,21600r21600,l21600,xe">
              <v:stroke joinstyle="miter"/>
              <v:path gradientshapeok="t" o:connecttype="rect"/>
            </v:shapetype>
            <v:shape id="Text Box 153" o:spid="_x0000_s1048" type="#_x0000_t202" alt="RMIT Classification: Trusted" style="position:absolute;margin-left:0;margin-top:0;width:34.95pt;height:34.95pt;z-index:251658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pQhPSn0CAADOBAAADgAA&#10;AAAAAAAAAAAAAAAuAgAAZHJzL2Uyb0RvYy54bWxQSwECLQAUAAYACAAAACEA1B4NR9gAAAADAQAA&#10;DwAAAAAAAAAAAAAAAADXBAAAZHJzL2Rvd25yZXYueG1sUEsFBgAAAAAEAAQA8wAAANwFAAAAAA==&#10;" filled="f" stroked="f">
              <v:textbox style="mso-fit-shape-to-text:t" inset="0,15pt,0,0">
                <w:txbxContent>
                  <w:p w14:paraId="40C26010"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7D3DC" w14:textId="09DA895C" w:rsidR="002B38CC" w:rsidRPr="00753174" w:rsidRDefault="002B38CC">
    <w:pPr>
      <w:pStyle w:val="Header"/>
    </w:pPr>
    <w:r w:rsidRPr="00CE5A37">
      <w:rPr>
        <w:b w:val="0"/>
        <w:noProof/>
        <w:lang w:eastAsia="en-AU"/>
      </w:rPr>
      <mc:AlternateContent>
        <mc:Choice Requires="wps">
          <w:drawing>
            <wp:anchor distT="0" distB="0" distL="114300" distR="114300" simplePos="0" relativeHeight="251658259" behindDoc="0" locked="0" layoutInCell="1" allowOverlap="1" wp14:anchorId="07495D30" wp14:editId="1FD442A7">
              <wp:simplePos x="0" y="0"/>
              <wp:positionH relativeFrom="page">
                <wp:posOffset>5905500</wp:posOffset>
              </wp:positionH>
              <wp:positionV relativeFrom="paragraph">
                <wp:posOffset>14605</wp:posOffset>
              </wp:positionV>
              <wp:extent cx="1270000" cy="450850"/>
              <wp:effectExtent l="0" t="0" r="6350" b="6350"/>
              <wp:wrapNone/>
              <wp:docPr id="25" name="Text Box 25"/>
              <wp:cNvGraphicFramePr/>
              <a:graphic xmlns:a="http://schemas.openxmlformats.org/drawingml/2006/main">
                <a:graphicData uri="http://schemas.microsoft.com/office/word/2010/wordprocessingShape">
                  <wps:wsp>
                    <wps:cNvSpPr txBox="1"/>
                    <wps:spPr bwMode="auto">
                      <a:xfrm>
                        <a:off x="0" y="0"/>
                        <a:ext cx="1270000" cy="450850"/>
                      </a:xfrm>
                      <a:prstGeom prst="rect">
                        <a:avLst/>
                      </a:prstGeom>
                      <a:noFill/>
                      <a:ln w="6350">
                        <a:noFill/>
                      </a:ln>
                    </wps:spPr>
                    <wps:txbx>
                      <w:txbxContent>
                        <w:p w14:paraId="22E2AC80" w14:textId="77777777" w:rsidR="002B38CC" w:rsidRDefault="002B38CC" w:rsidP="00E50EA5">
                          <w:pPr>
                            <w:spacing w:after="0"/>
                            <w:jc w:val="center"/>
                          </w:pPr>
                          <w:r>
                            <w:rPr>
                              <w:b/>
                              <w:color w:val="FFFFFF" w:themeColor="background1"/>
                              <w:sz w:val="28"/>
                              <w:szCs w:val="28"/>
                            </w:rPr>
                            <w:t>STRATEGIC FRAMEWORK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95D30" id="_x0000_t202" coordsize="21600,21600" o:spt="202" path="m,l,21600r21600,l21600,xe">
              <v:stroke joinstyle="miter"/>
              <v:path gradientshapeok="t" o:connecttype="rect"/>
            </v:shapetype>
            <v:shape id="Text Box 25" o:spid="_x0000_s1049" type="#_x0000_t202" style="position:absolute;margin-left:465pt;margin-top:1.15pt;width:100pt;height:35.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" filled="f" stroked="f" strokeweight=".5pt">
              <v:textbox inset="0,0,0,0">
                <w:txbxContent>
                  <w:p w14:paraId="22E2AC80" w14:textId="77777777" w:rsidR="002B38CC" w:rsidRDefault="002B38CC" w:rsidP="00E50EA5">
                    <w:pPr>
                      <w:spacing w:after="0"/>
                      <w:jc w:val="center"/>
                    </w:pPr>
                    <w:r>
                      <w:rPr>
                        <w:b/>
                        <w:color w:val="FFFFFF" w:themeColor="background1"/>
                        <w:sz w:val="28"/>
                        <w:szCs w:val="28"/>
                      </w:rPr>
                      <w:t>STRATEGIC FRAMEWORK</w:t>
                    </w:r>
                  </w:p>
                </w:txbxContent>
              </v:textbox>
              <w10:wrap anchorx="page"/>
            </v:shape>
          </w:pict>
        </mc:Fallback>
      </mc:AlternateContent>
    </w:r>
    <w:r w:rsidRPr="00CE5A37">
      <w:rPr>
        <w:b w:val="0"/>
        <w:noProof/>
        <w:lang w:eastAsia="en-AU"/>
      </w:rPr>
      <mc:AlternateContent>
        <mc:Choice Requires="wps">
          <w:drawing>
            <wp:anchor distT="45720" distB="45720" distL="114300" distR="114300" simplePos="0" relativeHeight="251658258" behindDoc="0" locked="0" layoutInCell="1" allowOverlap="1" wp14:anchorId="2984E731" wp14:editId="1CD84268">
              <wp:simplePos x="0" y="0"/>
              <wp:positionH relativeFrom="page">
                <wp:posOffset>5429250</wp:posOffset>
              </wp:positionH>
              <wp:positionV relativeFrom="paragraph">
                <wp:posOffset>-10795</wp:posOffset>
              </wp:positionV>
              <wp:extent cx="2133600" cy="533400"/>
              <wp:effectExtent l="0" t="0" r="0" b="0"/>
              <wp:wrapSquare wrapText="bothSides"/>
              <wp:docPr id="29" name="Text Box 29"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33400"/>
                      </a:xfrm>
                      <a:prstGeom prst="rect">
                        <a:avLst/>
                      </a:prstGeom>
                      <a:solidFill>
                        <a:srgbClr val="1C2B39"/>
                      </a:solidFill>
                      <a:ln w="9525">
                        <a:noFill/>
                        <a:miter lim="800000"/>
                        <a:headEnd/>
                        <a:tailEnd/>
                      </a:ln>
                    </wps:spPr>
                    <wps:txbx>
                      <w:txbxContent>
                        <w:p w14:paraId="68A31B72" w14:textId="77777777" w:rsidR="002B38CC" w:rsidRPr="002F727A" w:rsidRDefault="002B38CC" w:rsidP="00CE5A37">
                          <w:pPr>
                            <w:tabs>
                              <w:tab w:val="left" w:pos="993"/>
                            </w:tabs>
                            <w:jc w:val="right"/>
                            <w:rPr>
                              <w:color w:val="25303B"/>
                            </w:rPr>
                          </w:pPr>
                          <w:r w:rsidRPr="002F727A">
                            <w:rPr>
                              <w:b/>
                              <w:color w:val="auto"/>
                              <w:sz w:val="28"/>
                              <w:szCs w:val="28"/>
                            </w:rPr>
                            <w:t xml:space="preserve"> </w:t>
                          </w:r>
                          <w:r w:rsidRPr="002F727A">
                            <w:rPr>
                              <w:color w:val="25303B"/>
                            </w:rPr>
                            <w:t xml:space="preserve"> </w:t>
                          </w:r>
                        </w:p>
                        <w:p w14:paraId="5460D6C1" w14:textId="77777777" w:rsidR="002B38CC" w:rsidRPr="00FA7DD2" w:rsidRDefault="002B38CC" w:rsidP="00CE5A37">
                          <w:pPr>
                            <w:jc w:val="right"/>
                            <w:rPr>
                              <w:color w:val="25303B"/>
                            </w:rPr>
                          </w:pPr>
                        </w:p>
                        <w:p w14:paraId="221B8AFF" w14:textId="77777777" w:rsidR="002B38CC" w:rsidRPr="00FA7DD2" w:rsidRDefault="002B38CC" w:rsidP="00CE5A37">
                          <w:pPr>
                            <w:tabs>
                              <w:tab w:val="left" w:pos="993"/>
                            </w:tabs>
                            <w:ind w:left="-426"/>
                            <w:jc w:val="right"/>
                            <w:rPr>
                              <w:rFonts w:asciiTheme="majorHAnsi" w:hAnsiTheme="majorHAnsi"/>
                              <w:b/>
                              <w:color w:val="25303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84E731" id="Text Box 29" o:spid="_x0000_s1050" type="#_x0000_t202" alt="Decorative" style="position:absolute;margin-left:427.5pt;margin-top:-.85pt;width:168pt;height:42pt;z-index:25165825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" fillcolor="#1c2b39" stroked="f">
              <v:textbox>
                <w:txbxContent>
                  <w:p w14:paraId="68A31B72" w14:textId="77777777" w:rsidR="002B38CC" w:rsidRPr="002F727A" w:rsidRDefault="002B38CC" w:rsidP="00CE5A37">
                    <w:pPr>
                      <w:tabs>
                        <w:tab w:val="left" w:pos="993"/>
                      </w:tabs>
                      <w:jc w:val="right"/>
                      <w:rPr>
                        <w:color w:val="25303B"/>
                      </w:rPr>
                    </w:pPr>
                    <w:r w:rsidRPr="002F727A">
                      <w:rPr>
                        <w:b/>
                        <w:color w:val="auto"/>
                        <w:sz w:val="28"/>
                        <w:szCs w:val="28"/>
                      </w:rPr>
                      <w:t xml:space="preserve"> </w:t>
                    </w:r>
                    <w:r w:rsidRPr="002F727A">
                      <w:rPr>
                        <w:color w:val="25303B"/>
                      </w:rPr>
                      <w:t xml:space="preserve"> </w:t>
                    </w:r>
                  </w:p>
                  <w:p w14:paraId="5460D6C1" w14:textId="77777777" w:rsidR="002B38CC" w:rsidRPr="00FA7DD2" w:rsidRDefault="002B38CC" w:rsidP="00CE5A37">
                    <w:pPr>
                      <w:jc w:val="right"/>
                      <w:rPr>
                        <w:color w:val="25303B"/>
                      </w:rPr>
                    </w:pPr>
                  </w:p>
                  <w:p w14:paraId="221B8AFF" w14:textId="77777777" w:rsidR="002B38CC" w:rsidRPr="00FA7DD2" w:rsidRDefault="002B38CC" w:rsidP="00CE5A37">
                    <w:pPr>
                      <w:tabs>
                        <w:tab w:val="left" w:pos="993"/>
                      </w:tabs>
                      <w:ind w:left="-426"/>
                      <w:jc w:val="right"/>
                      <w:rPr>
                        <w:rFonts w:asciiTheme="majorHAnsi" w:hAnsiTheme="majorHAnsi"/>
                        <w:b/>
                        <w:color w:val="25303B"/>
                        <w:sz w:val="28"/>
                        <w:szCs w:val="28"/>
                      </w:rPr>
                    </w:pPr>
                  </w:p>
                </w:txbxContent>
              </v:textbox>
              <w10:wrap type="square" anchorx="page"/>
            </v:shape>
          </w:pict>
        </mc:Fallback>
      </mc:AlternateContent>
    </w:r>
  </w:p>
  <w:p w14:paraId="15B02D29" w14:textId="77777777" w:rsidR="002B38CC" w:rsidRPr="00753174" w:rsidRDefault="002B38CC" w:rsidP="00753174">
    <w:pPr>
      <w:pStyle w:val="Header"/>
    </w:pPr>
    <w:r>
      <w:rPr>
        <w:noProof/>
        <w:lang w:eastAsia="en-AU"/>
      </w:rPr>
      <w:drawing>
        <wp:anchor distT="0" distB="0" distL="114300" distR="114300" simplePos="0" relativeHeight="251658260" behindDoc="1" locked="1" layoutInCell="1" allowOverlap="1" wp14:anchorId="5021196B" wp14:editId="26BCEC82">
          <wp:simplePos x="0" y="0"/>
          <wp:positionH relativeFrom="margin">
            <wp:posOffset>-635</wp:posOffset>
          </wp:positionH>
          <wp:positionV relativeFrom="page">
            <wp:posOffset>514350</wp:posOffset>
          </wp:positionV>
          <wp:extent cx="6480000" cy="187200"/>
          <wp:effectExtent l="0" t="0" r="0" b="3810"/>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l="1617" t="1" b="-2"/>
                  <a:stretch/>
                </pic:blipFill>
                <pic:spPr bwMode="auto">
                  <a:xfrm>
                    <a:off x="0" y="0"/>
                    <a:ext cx="6480000" cy="1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EE26C" w14:textId="3BFF64B4" w:rsidR="002B38CC" w:rsidRDefault="002B38CC">
    <w:pPr>
      <w:pStyle w:val="Header"/>
    </w:pPr>
    <w:r>
      <w:rPr>
        <w:noProof/>
        <w:lang w:eastAsia="en-AU"/>
      </w:rPr>
      <mc:AlternateContent>
        <mc:Choice Requires="wps">
          <w:drawing>
            <wp:anchor distT="0" distB="0" distL="0" distR="0" simplePos="0" relativeHeight="251658311" behindDoc="0" locked="0" layoutInCell="1" allowOverlap="1" wp14:anchorId="3838B64D" wp14:editId="7F7371F0">
              <wp:simplePos x="635" y="635"/>
              <wp:positionH relativeFrom="page">
                <wp:align>center</wp:align>
              </wp:positionH>
              <wp:positionV relativeFrom="page">
                <wp:align>top</wp:align>
              </wp:positionV>
              <wp:extent cx="443865" cy="443865"/>
              <wp:effectExtent l="0" t="0" r="8890" b="11430"/>
              <wp:wrapNone/>
              <wp:docPr id="152" name="Text Box 152"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B1BB999"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38B64D" id="_x0000_t202" coordsize="21600,21600" o:spt="202" path="m,l,21600r21600,l21600,xe">
              <v:stroke joinstyle="miter"/>
              <v:path gradientshapeok="t" o:connecttype="rect"/>
            </v:shapetype>
            <v:shape id="Text Box 152" o:spid="_x0000_s1051" type="#_x0000_t202" alt="RMIT Classification: Trusted" style="position:absolute;margin-left:0;margin-top:0;width:34.95pt;height:34.95pt;z-index:2516583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zeKPt+AgAAzgQAAA4A&#10;AAAAAAAAAAAAAAAALgIAAGRycy9lMm9Eb2MueG1sUEsBAi0AFAAGAAgAAAAhANQeDUfYAAAAAwEA&#10;AA8AAAAAAAAAAAAAAAAA2AQAAGRycy9kb3ducmV2LnhtbFBLBQYAAAAABAAEAPMAAADdBQAAAAA=&#10;" filled="f" stroked="f">
              <v:textbox style="mso-fit-shape-to-text:t" inset="0,15pt,0,0">
                <w:txbxContent>
                  <w:p w14:paraId="0B1BB999"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FEBE6" w14:textId="183CA5AD" w:rsidR="002B38CC" w:rsidRDefault="002B38CC">
    <w:pPr>
      <w:pStyle w:val="Header"/>
    </w:pPr>
    <w:r>
      <w:rPr>
        <w:noProof/>
        <w:lang w:eastAsia="en-AU"/>
      </w:rPr>
      <mc:AlternateContent>
        <mc:Choice Requires="wps">
          <w:drawing>
            <wp:anchor distT="0" distB="0" distL="0" distR="0" simplePos="0" relativeHeight="251658315" behindDoc="0" locked="0" layoutInCell="1" allowOverlap="1" wp14:anchorId="20CD48CC" wp14:editId="352C1AAC">
              <wp:simplePos x="635" y="635"/>
              <wp:positionH relativeFrom="page">
                <wp:align>center</wp:align>
              </wp:positionH>
              <wp:positionV relativeFrom="page">
                <wp:align>top</wp:align>
              </wp:positionV>
              <wp:extent cx="443865" cy="443865"/>
              <wp:effectExtent l="0" t="0" r="8890" b="11430"/>
              <wp:wrapNone/>
              <wp:docPr id="156" name="Text Box 156"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5E30F51"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CD48CC" id="_x0000_t202" coordsize="21600,21600" o:spt="202" path="m,l,21600r21600,l21600,xe">
              <v:stroke joinstyle="miter"/>
              <v:path gradientshapeok="t" o:connecttype="rect"/>
            </v:shapetype>
            <v:shape id="Text Box 156" o:spid="_x0000_s1052" type="#_x0000_t202" alt="RMIT Classification: Trusted" style="position:absolute;margin-left:0;margin-top:0;width:34.95pt;height:34.95pt;z-index:251658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YEVft+AgAAzgQAAA4A&#10;AAAAAAAAAAAAAAAALgIAAGRycy9lMm9Eb2MueG1sUEsBAi0AFAAGAAgAAAAhANQeDUfYAAAAAwEA&#10;AA8AAAAAAAAAAAAAAAAA2AQAAGRycy9kb3ducmV2LnhtbFBLBQYAAAAABAAEAPMAAADdBQAAAAA=&#10;" filled="f" stroked="f">
              <v:textbox style="mso-fit-shape-to-text:t" inset="0,15pt,0,0">
                <w:txbxContent>
                  <w:p w14:paraId="35E30F51"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EDC2E" w14:textId="395F0DE7" w:rsidR="002B38CC" w:rsidRPr="00B87E45" w:rsidRDefault="002B38CC" w:rsidP="001007B9">
    <w:pPr>
      <w:pStyle w:val="ProtectiveMarking"/>
    </w:pPr>
    <w:r>
      <w:rPr>
        <w:lang w:eastAsia="en-AU"/>
      </w:rPr>
      <mc:AlternateContent>
        <mc:Choice Requires="wps">
          <w:drawing>
            <wp:anchor distT="0" distB="0" distL="0" distR="0" simplePos="0" relativeHeight="251658299" behindDoc="0" locked="0" layoutInCell="1" allowOverlap="1" wp14:anchorId="29AC71F7" wp14:editId="12F0B9F1">
              <wp:simplePos x="635" y="635"/>
              <wp:positionH relativeFrom="page">
                <wp:align>center</wp:align>
              </wp:positionH>
              <wp:positionV relativeFrom="page">
                <wp:align>top</wp:align>
              </wp:positionV>
              <wp:extent cx="443865" cy="443865"/>
              <wp:effectExtent l="0" t="0" r="8890" b="11430"/>
              <wp:wrapNone/>
              <wp:docPr id="138" name="Text Box 138"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181401E5"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C71F7" id="_x0000_t202" coordsize="21600,21600" o:spt="202" path="m,l,21600r21600,l21600,xe">
              <v:stroke joinstyle="miter"/>
              <v:path gradientshapeok="t" o:connecttype="rect"/>
            </v:shapetype>
            <v:shape id="Text Box 138" o:spid="_x0000_s1030" type="#_x0000_t202" alt="RMIT Classification: Trusted" style="position:absolute;left:0;text-align:left;margin-left:0;margin-top:0;width:34.95pt;height:34.95pt;z-index:2516582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qm4iofAIAAM0EAAAOAAAA&#10;AAAAAAAAAAAAAC4CAABkcnMvZTJvRG9jLnhtbFBLAQItABQABgAIAAAAIQDUHg1H2AAAAAMBAAAP&#10;AAAAAAAAAAAAAAAAANYEAABkcnMvZG93bnJldi54bWxQSwUGAAAAAAQABADzAAAA2wUAAAAA&#10;" filled="f" stroked="f">
              <v:textbox style="mso-fit-shape-to-text:t" inset="0,15pt,0,0">
                <w:txbxContent>
                  <w:p w14:paraId="181401E5"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sdt>
    <w:sdtPr>
      <w:alias w:val="Classification"/>
      <w:tag w:val="Classification"/>
      <w:id w:val="1741296109"/>
      <w:dataBinding w:xpath="/root[1]/Classification[1]" w:storeItemID="{F533AE62-A212-4B26-92DA-A3B336E8AE06}"/>
      <w:text/>
    </w:sdtPr>
    <w:sdtEndPr/>
    <w:sdtContent>
      <w:p w14:paraId="62F3DB64" w14:textId="77777777" w:rsidR="002B38CC" w:rsidRPr="00B87E45" w:rsidRDefault="002B38CC" w:rsidP="001007B9">
        <w:pPr>
          <w:pStyle w:val="ProtectiveMarking"/>
        </w:pPr>
        <w:r>
          <w:t>OFFICIAL</w:t>
        </w:r>
      </w:p>
    </w:sdtContent>
  </w:sdt>
  <w:p w14:paraId="403486BC" w14:textId="77777777" w:rsidR="002B38CC" w:rsidRPr="00073D52" w:rsidRDefault="002B38CC" w:rsidP="001007B9">
    <w:pPr>
      <w:pStyle w:val="Footerline"/>
    </w:pPr>
  </w:p>
  <w:p w14:paraId="3A21BA5B" w14:textId="77777777" w:rsidR="002B38CC" w:rsidRDefault="002B38C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223FE" w14:textId="1217A73C" w:rsidR="002B38CC" w:rsidRPr="00753174" w:rsidRDefault="002B38CC">
    <w:pPr>
      <w:pStyle w:val="Header"/>
    </w:pPr>
    <w:r>
      <w:rPr>
        <w:b w:val="0"/>
        <w:noProof/>
        <w:lang w:eastAsia="en-AU"/>
      </w:rPr>
      <mc:AlternateContent>
        <mc:Choice Requires="wps">
          <w:drawing>
            <wp:anchor distT="0" distB="0" distL="114300" distR="114300" simplePos="0" relativeHeight="251658262" behindDoc="0" locked="0" layoutInCell="1" allowOverlap="1" wp14:anchorId="0BCA4037" wp14:editId="30777407">
              <wp:simplePos x="0" y="0"/>
              <wp:positionH relativeFrom="column">
                <wp:posOffset>5212715</wp:posOffset>
              </wp:positionH>
              <wp:positionV relativeFrom="paragraph">
                <wp:posOffset>135255</wp:posOffset>
              </wp:positionV>
              <wp:extent cx="1638300" cy="234950"/>
              <wp:effectExtent l="0" t="0" r="0" b="12700"/>
              <wp:wrapNone/>
              <wp:docPr id="282" name="Text Box 282"/>
              <wp:cNvGraphicFramePr/>
              <a:graphic xmlns:a="http://schemas.openxmlformats.org/drawingml/2006/main">
                <a:graphicData uri="http://schemas.microsoft.com/office/word/2010/wordprocessingShape">
                  <wps:wsp>
                    <wps:cNvSpPr txBox="1"/>
                    <wps:spPr bwMode="auto">
                      <a:xfrm>
                        <a:off x="0" y="0"/>
                        <a:ext cx="1638300" cy="234950"/>
                      </a:xfrm>
                      <a:prstGeom prst="rect">
                        <a:avLst/>
                      </a:prstGeom>
                      <a:noFill/>
                      <a:ln w="6350">
                        <a:noFill/>
                      </a:ln>
                    </wps:spPr>
                    <wps:txbx>
                      <w:txbxContent>
                        <w:p w14:paraId="5CAC32B7" w14:textId="77777777" w:rsidR="002B38CC" w:rsidRDefault="002B38CC" w:rsidP="000916BB">
                          <w:pPr>
                            <w:jc w:val="center"/>
                            <w:rPr>
                              <w:b/>
                              <w:color w:val="FFFFFF" w:themeColor="background1"/>
                              <w:sz w:val="28"/>
                              <w:szCs w:val="28"/>
                            </w:rPr>
                          </w:pPr>
                          <w:r>
                            <w:rPr>
                              <w:b/>
                              <w:color w:val="FFFFFF" w:themeColor="background1"/>
                              <w:sz w:val="28"/>
                              <w:szCs w:val="28"/>
                            </w:rPr>
                            <w:t xml:space="preserve">ACCESS </w:t>
                          </w:r>
                        </w:p>
                        <w:p w14:paraId="55227065" w14:textId="77777777" w:rsidR="002B38CC" w:rsidRPr="000916BB" w:rsidRDefault="002B38CC">
                          <w:pPr>
                            <w:rPr>
                              <w:b/>
                              <w:color w:val="FFFFFF" w:themeColor="background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CA4037" id="_x0000_t202" coordsize="21600,21600" o:spt="202" path="m,l,21600r21600,l21600,xe">
              <v:stroke joinstyle="miter"/>
              <v:path gradientshapeok="t" o:connecttype="rect"/>
            </v:shapetype>
            <v:shape id="Text Box 282" o:spid="_x0000_s1053" type="#_x0000_t202" style="position:absolute;margin-left:410.45pt;margin-top:10.65pt;width:129pt;height:18.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" filled="f" stroked="f" strokeweight=".5pt">
              <v:textbox inset="0,0,0,0">
                <w:txbxContent>
                  <w:p w14:paraId="5CAC32B7" w14:textId="77777777" w:rsidR="002B38CC" w:rsidRDefault="002B38CC" w:rsidP="000916BB">
                    <w:pPr>
                      <w:jc w:val="center"/>
                      <w:rPr>
                        <w:b/>
                        <w:color w:val="FFFFFF" w:themeColor="background1"/>
                        <w:sz w:val="28"/>
                        <w:szCs w:val="28"/>
                      </w:rPr>
                    </w:pPr>
                    <w:r>
                      <w:rPr>
                        <w:b/>
                        <w:color w:val="FFFFFF" w:themeColor="background1"/>
                        <w:sz w:val="28"/>
                        <w:szCs w:val="28"/>
                      </w:rPr>
                      <w:t xml:space="preserve">ACCESS </w:t>
                    </w:r>
                  </w:p>
                  <w:p w14:paraId="55227065" w14:textId="77777777" w:rsidR="002B38CC" w:rsidRPr="000916BB" w:rsidRDefault="002B38CC">
                    <w:pPr>
                      <w:rPr>
                        <w:b/>
                        <w:color w:val="FFFFFF" w:themeColor="background1"/>
                        <w:sz w:val="28"/>
                        <w:szCs w:val="28"/>
                      </w:rPr>
                    </w:pPr>
                  </w:p>
                </w:txbxContent>
              </v:textbox>
            </v:shape>
          </w:pict>
        </mc:Fallback>
      </mc:AlternateContent>
    </w:r>
    <w:r>
      <w:rPr>
        <w:b w:val="0"/>
        <w:noProof/>
        <w:lang w:eastAsia="en-AU"/>
      </w:rPr>
      <mc:AlternateContent>
        <mc:Choice Requires="wps">
          <w:drawing>
            <wp:anchor distT="0" distB="0" distL="114300" distR="114300" simplePos="0" relativeHeight="251658261" behindDoc="0" locked="0" layoutInCell="1" allowOverlap="1" wp14:anchorId="7E0FB6C2" wp14:editId="2C9F2A99">
              <wp:simplePos x="0" y="0"/>
              <wp:positionH relativeFrom="page">
                <wp:posOffset>5657850</wp:posOffset>
              </wp:positionH>
              <wp:positionV relativeFrom="paragraph">
                <wp:posOffset>8255</wp:posOffset>
              </wp:positionV>
              <wp:extent cx="1885950" cy="463550"/>
              <wp:effectExtent l="0" t="0" r="19050" b="12700"/>
              <wp:wrapNone/>
              <wp:docPr id="285" name="Rectangle 285" descr="Decorative"/>
              <wp:cNvGraphicFramePr/>
              <a:graphic xmlns:a="http://schemas.openxmlformats.org/drawingml/2006/main">
                <a:graphicData uri="http://schemas.microsoft.com/office/word/2010/wordprocessingShape">
                  <wps:wsp>
                    <wps:cNvSpPr/>
                    <wps:spPr>
                      <a:xfrm>
                        <a:off x="0" y="0"/>
                        <a:ext cx="1885950" cy="463550"/>
                      </a:xfrm>
                      <a:prstGeom prst="rect">
                        <a:avLst/>
                      </a:prstGeom>
                      <a:solidFill>
                        <a:srgbClr val="38495A"/>
                      </a:solidFill>
                      <a:ln>
                        <a:solidFill>
                          <a:schemeClr val="accent1">
                            <a:lumMod val="25000"/>
                            <a:lumOff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0B780" id="Rectangle 285" o:spid="_x0000_s1026" alt="Decorative" style="position:absolute;margin-left:445.5pt;margin-top:.65pt;width:148.5pt;height:36.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" fillcolor="#38495a" strokecolor="#c0cbd7 [820]" strokeweight="1pt">
              <w10:wrap anchorx="page"/>
            </v:rect>
          </w:pict>
        </mc:Fallback>
      </mc:AlternateContent>
    </w:r>
  </w:p>
  <w:p w14:paraId="253EAB55" w14:textId="77777777" w:rsidR="002B38CC" w:rsidRPr="00753174" w:rsidRDefault="002B38CC" w:rsidP="00753174">
    <w:pPr>
      <w:pStyle w:val="Header"/>
    </w:pPr>
    <w:r>
      <w:rPr>
        <w:noProof/>
        <w:lang w:eastAsia="en-AU"/>
      </w:rPr>
      <w:drawing>
        <wp:anchor distT="0" distB="0" distL="114300" distR="114300" simplePos="0" relativeHeight="251658255" behindDoc="1" locked="1" layoutInCell="1" allowOverlap="1" wp14:anchorId="748C44CE" wp14:editId="0A1BA8D5">
          <wp:simplePos x="0" y="0"/>
          <wp:positionH relativeFrom="margin">
            <wp:posOffset>-635</wp:posOffset>
          </wp:positionH>
          <wp:positionV relativeFrom="page">
            <wp:posOffset>476250</wp:posOffset>
          </wp:positionV>
          <wp:extent cx="6479540" cy="186690"/>
          <wp:effectExtent l="0" t="0" r="0" b="3810"/>
          <wp:wrapNone/>
          <wp:docPr id="257" name="Picture 25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BCD67" w14:textId="27D101BE" w:rsidR="002B38CC" w:rsidRDefault="002B38CC">
    <w:pPr>
      <w:pStyle w:val="Header"/>
    </w:pPr>
    <w:r>
      <w:rPr>
        <w:noProof/>
        <w:lang w:eastAsia="en-AU"/>
      </w:rPr>
      <mc:AlternateContent>
        <mc:Choice Requires="wps">
          <w:drawing>
            <wp:anchor distT="0" distB="0" distL="0" distR="0" simplePos="0" relativeHeight="251658314" behindDoc="0" locked="0" layoutInCell="1" allowOverlap="1" wp14:anchorId="2F321ABE" wp14:editId="49C22FA2">
              <wp:simplePos x="635" y="635"/>
              <wp:positionH relativeFrom="page">
                <wp:align>center</wp:align>
              </wp:positionH>
              <wp:positionV relativeFrom="page">
                <wp:align>top</wp:align>
              </wp:positionV>
              <wp:extent cx="443865" cy="443865"/>
              <wp:effectExtent l="0" t="0" r="8890" b="11430"/>
              <wp:wrapNone/>
              <wp:docPr id="155" name="Text Box 155"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1367CA4D"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321ABE" id="_x0000_t202" coordsize="21600,21600" o:spt="202" path="m,l,21600r21600,l21600,xe">
              <v:stroke joinstyle="miter"/>
              <v:path gradientshapeok="t" o:connecttype="rect"/>
            </v:shapetype>
            <v:shape id="Text Box 155" o:spid="_x0000_s1054" type="#_x0000_t202" alt="RMIT Classification: Trusted" style="position:absolute;margin-left:0;margin-top:0;width:34.95pt;height:34.95pt;z-index:251658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q2yEX0CAADOBAAADgAA&#10;AAAAAAAAAAAAAAAuAgAAZHJzL2Uyb0RvYy54bWxQSwECLQAUAAYACAAAACEA1B4NR9gAAAADAQAA&#10;DwAAAAAAAAAAAAAAAADXBAAAZHJzL2Rvd25yZXYueG1sUEsFBgAAAAAEAAQA8wAAANwFAAAAAA==&#10;" filled="f" stroked="f">
              <v:textbox style="mso-fit-shape-to-text:t" inset="0,15pt,0,0">
                <w:txbxContent>
                  <w:p w14:paraId="1367CA4D"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2B0FF" w14:textId="714F62F0" w:rsidR="002B38CC" w:rsidRDefault="002B38CC">
    <w:pPr>
      <w:pStyle w:val="Header"/>
    </w:pPr>
    <w:r>
      <w:rPr>
        <w:noProof/>
        <w:lang w:eastAsia="en-AU"/>
      </w:rPr>
      <mc:AlternateContent>
        <mc:Choice Requires="wps">
          <w:drawing>
            <wp:anchor distT="0" distB="0" distL="0" distR="0" simplePos="0" relativeHeight="251658324" behindDoc="0" locked="0" layoutInCell="1" allowOverlap="1" wp14:anchorId="53DBF925" wp14:editId="2898D563">
              <wp:simplePos x="635" y="635"/>
              <wp:positionH relativeFrom="page">
                <wp:align>center</wp:align>
              </wp:positionH>
              <wp:positionV relativeFrom="page">
                <wp:align>top</wp:align>
              </wp:positionV>
              <wp:extent cx="443865" cy="443865"/>
              <wp:effectExtent l="0" t="0" r="8890" b="11430"/>
              <wp:wrapNone/>
              <wp:docPr id="165" name="Text Box 165"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AE3FF1F"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DBF925" id="_x0000_t202" coordsize="21600,21600" o:spt="202" path="m,l,21600r21600,l21600,xe">
              <v:stroke joinstyle="miter"/>
              <v:path gradientshapeok="t" o:connecttype="rect"/>
            </v:shapetype>
            <v:shape id="Text Box 165" o:spid="_x0000_s1055" type="#_x0000_t202" alt="RMIT Classification: Trusted" style="position:absolute;margin-left:0;margin-top:0;width:34.95pt;height:34.95pt;z-index:2516583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F3WCqfAIAAM4EAAAOAAAA&#10;AAAAAAAAAAAAAC4CAABkcnMvZTJvRG9jLnhtbFBLAQItABQABgAIAAAAIQDUHg1H2AAAAAMBAAAP&#10;AAAAAAAAAAAAAAAAANYEAABkcnMvZG93bnJldi54bWxQSwUGAAAAAAQABADzAAAA2wUAAAAA&#10;" filled="f" stroked="f">
              <v:textbox style="mso-fit-shape-to-text:t" inset="0,15pt,0,0">
                <w:txbxContent>
                  <w:p w14:paraId="3AE3FF1F"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2F8DA" w14:textId="5971DAE3" w:rsidR="002B38CC" w:rsidRPr="00753174" w:rsidRDefault="002B38CC" w:rsidP="00D91217">
    <w:pPr>
      <w:pStyle w:val="Header"/>
    </w:pPr>
    <w:r w:rsidRPr="00CE5A37">
      <w:rPr>
        <w:b w:val="0"/>
        <w:noProof/>
        <w:lang w:eastAsia="en-AU"/>
      </w:rPr>
      <mc:AlternateContent>
        <mc:Choice Requires="wps">
          <w:drawing>
            <wp:anchor distT="0" distB="0" distL="114300" distR="114300" simplePos="0" relativeHeight="251669595" behindDoc="0" locked="0" layoutInCell="1" allowOverlap="1" wp14:anchorId="717982AC" wp14:editId="7FE725CE">
              <wp:simplePos x="0" y="0"/>
              <wp:positionH relativeFrom="page">
                <wp:posOffset>6080760</wp:posOffset>
              </wp:positionH>
              <wp:positionV relativeFrom="paragraph">
                <wp:posOffset>18415</wp:posOffset>
              </wp:positionV>
              <wp:extent cx="1193800" cy="374650"/>
              <wp:effectExtent l="0" t="0" r="6350" b="6350"/>
              <wp:wrapNone/>
              <wp:docPr id="94" name="Text Box 94"/>
              <wp:cNvGraphicFramePr/>
              <a:graphic xmlns:a="http://schemas.openxmlformats.org/drawingml/2006/main">
                <a:graphicData uri="http://schemas.microsoft.com/office/word/2010/wordprocessingShape">
                  <wps:wsp>
                    <wps:cNvSpPr txBox="1"/>
                    <wps:spPr bwMode="auto">
                      <a:xfrm>
                        <a:off x="0" y="0"/>
                        <a:ext cx="1193800" cy="374650"/>
                      </a:xfrm>
                      <a:prstGeom prst="rect">
                        <a:avLst/>
                      </a:prstGeom>
                      <a:noFill/>
                      <a:ln w="6350">
                        <a:noFill/>
                      </a:ln>
                    </wps:spPr>
                    <wps:txbx>
                      <w:txbxContent>
                        <w:p w14:paraId="76EC87A1" w14:textId="77777777" w:rsidR="002B38CC" w:rsidRDefault="002B38CC" w:rsidP="00D91217">
                          <w:pPr>
                            <w:spacing w:after="0"/>
                          </w:pPr>
                          <w:r>
                            <w:rPr>
                              <w:b/>
                              <w:color w:val="FFFFFF" w:themeColor="background1"/>
                              <w:sz w:val="28"/>
                              <w:szCs w:val="28"/>
                            </w:rPr>
                            <w:t>AFFORDABILITY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982AC" id="_x0000_t202" coordsize="21600,21600" o:spt="202" path="m,l,21600r21600,l21600,xe">
              <v:stroke joinstyle="miter"/>
              <v:path gradientshapeok="t" o:connecttype="rect"/>
            </v:shapetype>
            <v:shape id="Text Box 94" o:spid="_x0000_s1056" type="#_x0000_t202" style="position:absolute;margin-left:478.8pt;margin-top:1.45pt;width:94pt;height:29.5pt;z-index:2516695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" filled="f" stroked="f" strokeweight=".5pt">
              <v:textbox inset="0,0,0,0">
                <w:txbxContent>
                  <w:p w14:paraId="76EC87A1" w14:textId="77777777" w:rsidR="002B38CC" w:rsidRDefault="002B38CC" w:rsidP="00D91217">
                    <w:pPr>
                      <w:spacing w:after="0"/>
                    </w:pPr>
                    <w:r>
                      <w:rPr>
                        <w:b/>
                        <w:color w:val="FFFFFF" w:themeColor="background1"/>
                        <w:sz w:val="28"/>
                        <w:szCs w:val="28"/>
                      </w:rPr>
                      <w:t>AFFORDABILITY</w:t>
                    </w:r>
                  </w:p>
                </w:txbxContent>
              </v:textbox>
              <w10:wrap anchorx="page"/>
            </v:shape>
          </w:pict>
        </mc:Fallback>
      </mc:AlternateContent>
    </w:r>
    <w:r w:rsidRPr="00CE5A37">
      <w:rPr>
        <w:b w:val="0"/>
        <w:noProof/>
        <w:lang w:eastAsia="en-AU"/>
      </w:rPr>
      <mc:AlternateContent>
        <mc:Choice Requires="wps">
          <w:drawing>
            <wp:anchor distT="45720" distB="45720" distL="114300" distR="114300" simplePos="0" relativeHeight="251668571" behindDoc="0" locked="0" layoutInCell="1" allowOverlap="1" wp14:anchorId="021C930E" wp14:editId="359FBE1B">
              <wp:simplePos x="0" y="0"/>
              <wp:positionH relativeFrom="page">
                <wp:posOffset>5835015</wp:posOffset>
              </wp:positionH>
              <wp:positionV relativeFrom="paragraph">
                <wp:posOffset>-8255</wp:posOffset>
              </wp:positionV>
              <wp:extent cx="1708150" cy="425450"/>
              <wp:effectExtent l="0" t="0" r="6350" b="6350"/>
              <wp:wrapSquare wrapText="bothSides"/>
              <wp:docPr id="95" name="Text Box 95"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425450"/>
                      </a:xfrm>
                      <a:prstGeom prst="rect">
                        <a:avLst/>
                      </a:prstGeom>
                      <a:solidFill>
                        <a:schemeClr val="accent4"/>
                      </a:solidFill>
                      <a:ln w="9525">
                        <a:noFill/>
                        <a:miter lim="800000"/>
                        <a:headEnd/>
                        <a:tailEnd/>
                      </a:ln>
                    </wps:spPr>
                    <wps:txbx>
                      <w:txbxContent>
                        <w:p w14:paraId="6B1C31FB" w14:textId="77777777" w:rsidR="002B38CC" w:rsidRPr="009E06C5" w:rsidRDefault="002B38CC" w:rsidP="00D91217">
                          <w:pPr>
                            <w:tabs>
                              <w:tab w:val="left" w:pos="993"/>
                            </w:tabs>
                            <w:jc w:val="right"/>
                            <w:rPr>
                              <w:color w:val="25303B"/>
                            </w:rPr>
                          </w:pPr>
                          <w:r w:rsidRPr="009E06C5">
                            <w:rPr>
                              <w:color w:val="25303B"/>
                            </w:rPr>
                            <w:t xml:space="preserve">  </w:t>
                          </w:r>
                        </w:p>
                        <w:p w14:paraId="33B66C2F" w14:textId="77777777" w:rsidR="002B38CC" w:rsidRPr="00FA7DD2" w:rsidRDefault="002B38CC" w:rsidP="00D91217">
                          <w:pPr>
                            <w:jc w:val="right"/>
                            <w:rPr>
                              <w:color w:val="25303B"/>
                            </w:rPr>
                          </w:pPr>
                        </w:p>
                        <w:p w14:paraId="7861269B" w14:textId="77777777" w:rsidR="002B38CC" w:rsidRPr="00FA7DD2" w:rsidRDefault="002B38CC" w:rsidP="00D91217">
                          <w:pPr>
                            <w:tabs>
                              <w:tab w:val="left" w:pos="993"/>
                            </w:tabs>
                            <w:ind w:left="-426"/>
                            <w:jc w:val="right"/>
                            <w:rPr>
                              <w:rFonts w:asciiTheme="majorHAnsi" w:hAnsiTheme="majorHAnsi"/>
                              <w:b/>
                              <w:color w:val="25303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1C930E" id="Text Box 95" o:spid="_x0000_s1057" type="#_x0000_t202" alt="Decorative" style="position:absolute;margin-left:459.45pt;margin-top:-.65pt;width:134.5pt;height:33.5pt;z-index:25166857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" fillcolor="#dd7500 [3207]" stroked="f">
              <v:textbox>
                <w:txbxContent>
                  <w:p w14:paraId="6B1C31FB" w14:textId="77777777" w:rsidR="002B38CC" w:rsidRPr="009E06C5" w:rsidRDefault="002B38CC" w:rsidP="00D91217">
                    <w:pPr>
                      <w:tabs>
                        <w:tab w:val="left" w:pos="993"/>
                      </w:tabs>
                      <w:jc w:val="right"/>
                      <w:rPr>
                        <w:color w:val="25303B"/>
                      </w:rPr>
                    </w:pPr>
                    <w:r w:rsidRPr="009E06C5">
                      <w:rPr>
                        <w:color w:val="25303B"/>
                      </w:rPr>
                      <w:t xml:space="preserve">  </w:t>
                    </w:r>
                  </w:p>
                  <w:p w14:paraId="33B66C2F" w14:textId="77777777" w:rsidR="002B38CC" w:rsidRPr="00FA7DD2" w:rsidRDefault="002B38CC" w:rsidP="00D91217">
                    <w:pPr>
                      <w:jc w:val="right"/>
                      <w:rPr>
                        <w:color w:val="25303B"/>
                      </w:rPr>
                    </w:pPr>
                  </w:p>
                  <w:p w14:paraId="7861269B" w14:textId="77777777" w:rsidR="002B38CC" w:rsidRPr="00FA7DD2" w:rsidRDefault="002B38CC" w:rsidP="00D91217">
                    <w:pPr>
                      <w:tabs>
                        <w:tab w:val="left" w:pos="993"/>
                      </w:tabs>
                      <w:ind w:left="-426"/>
                      <w:jc w:val="right"/>
                      <w:rPr>
                        <w:rFonts w:asciiTheme="majorHAnsi" w:hAnsiTheme="majorHAnsi"/>
                        <w:b/>
                        <w:color w:val="25303B"/>
                        <w:sz w:val="28"/>
                        <w:szCs w:val="28"/>
                      </w:rPr>
                    </w:pPr>
                  </w:p>
                </w:txbxContent>
              </v:textbox>
              <w10:wrap type="square" anchorx="page"/>
            </v:shape>
          </w:pict>
        </mc:Fallback>
      </mc:AlternateContent>
    </w:r>
  </w:p>
  <w:p w14:paraId="6CE19670" w14:textId="77777777" w:rsidR="002B38CC" w:rsidRPr="00753174" w:rsidRDefault="002B38CC" w:rsidP="00D91217">
    <w:pPr>
      <w:pStyle w:val="Header"/>
    </w:pPr>
    <w:r>
      <w:rPr>
        <w:noProof/>
        <w:lang w:eastAsia="en-AU"/>
      </w:rPr>
      <w:drawing>
        <wp:anchor distT="0" distB="0" distL="114300" distR="114300" simplePos="0" relativeHeight="251670619" behindDoc="1" locked="1" layoutInCell="1" allowOverlap="1" wp14:anchorId="0F17549F" wp14:editId="2FA2AD01">
          <wp:simplePos x="0" y="0"/>
          <wp:positionH relativeFrom="margin">
            <wp:posOffset>-635</wp:posOffset>
          </wp:positionH>
          <wp:positionV relativeFrom="page">
            <wp:posOffset>444500</wp:posOffset>
          </wp:positionV>
          <wp:extent cx="6479540" cy="186690"/>
          <wp:effectExtent l="0" t="0" r="0" b="3810"/>
          <wp:wrapNone/>
          <wp:docPr id="258" name="Picture 25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36A95" w14:textId="0DE46209" w:rsidR="002B38CC" w:rsidRPr="00D91217" w:rsidRDefault="002B38CC" w:rsidP="00D9121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FC7DE" w14:textId="475DB757" w:rsidR="002B38CC" w:rsidRDefault="002B38CC">
    <w:pPr>
      <w:pStyle w:val="Header"/>
    </w:pPr>
    <w:r>
      <w:rPr>
        <w:noProof/>
        <w:lang w:eastAsia="en-AU"/>
      </w:rPr>
      <mc:AlternateContent>
        <mc:Choice Requires="wps">
          <w:drawing>
            <wp:anchor distT="0" distB="0" distL="0" distR="0" simplePos="0" relativeHeight="251658323" behindDoc="0" locked="0" layoutInCell="1" allowOverlap="1" wp14:anchorId="34F7FF0C" wp14:editId="70EBA803">
              <wp:simplePos x="635" y="635"/>
              <wp:positionH relativeFrom="page">
                <wp:align>center</wp:align>
              </wp:positionH>
              <wp:positionV relativeFrom="page">
                <wp:align>top</wp:align>
              </wp:positionV>
              <wp:extent cx="443865" cy="443865"/>
              <wp:effectExtent l="0" t="0" r="8890" b="11430"/>
              <wp:wrapNone/>
              <wp:docPr id="164" name="Text Box 164"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33F296E"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F7FF0C" id="_x0000_t202" coordsize="21600,21600" o:spt="202" path="m,l,21600r21600,l21600,xe">
              <v:stroke joinstyle="miter"/>
              <v:path gradientshapeok="t" o:connecttype="rect"/>
            </v:shapetype>
            <v:shape id="Text Box 164" o:spid="_x0000_s1058" type="#_x0000_t202" alt="RMIT Classification: Trusted" style="position:absolute;margin-left:0;margin-top:0;width:34.95pt;height:34.95pt;z-index:2516583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YHjrh+AgAAzgQAAA4A&#10;AAAAAAAAAAAAAAAALgIAAGRycy9lMm9Eb2MueG1sUEsBAi0AFAAGAAgAAAAhANQeDUfYAAAAAwEA&#10;AA8AAAAAAAAAAAAAAAAA2AQAAGRycy9kb3ducmV2LnhtbFBLBQYAAAAABAAEAPMAAADdBQAAAAA=&#10;" filled="f" stroked="f">
              <v:textbox style="mso-fit-shape-to-text:t" inset="0,15pt,0,0">
                <w:txbxContent>
                  <w:p w14:paraId="333F296E"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50F2A" w14:textId="627DA3C1" w:rsidR="002B38CC" w:rsidRPr="00753174" w:rsidRDefault="002B38CC" w:rsidP="00D91217">
    <w:pPr>
      <w:pStyle w:val="Header"/>
    </w:pPr>
    <w:r w:rsidRPr="00CE5A37">
      <w:rPr>
        <w:b w:val="0"/>
        <w:noProof/>
        <w:lang w:eastAsia="en-AU"/>
      </w:rPr>
      <mc:AlternateContent>
        <mc:Choice Requires="wps">
          <w:drawing>
            <wp:anchor distT="0" distB="0" distL="114300" distR="114300" simplePos="0" relativeHeight="251679835" behindDoc="0" locked="0" layoutInCell="1" allowOverlap="1" wp14:anchorId="3CDDA552" wp14:editId="50A4564D">
              <wp:simplePos x="0" y="0"/>
              <wp:positionH relativeFrom="page">
                <wp:posOffset>6100445</wp:posOffset>
              </wp:positionH>
              <wp:positionV relativeFrom="paragraph">
                <wp:posOffset>3810</wp:posOffset>
              </wp:positionV>
              <wp:extent cx="1310758" cy="374650"/>
              <wp:effectExtent l="0" t="0" r="0" b="6350"/>
              <wp:wrapNone/>
              <wp:docPr id="2" name="Text Box 2"/>
              <wp:cNvGraphicFramePr/>
              <a:graphic xmlns:a="http://schemas.openxmlformats.org/drawingml/2006/main">
                <a:graphicData uri="http://schemas.microsoft.com/office/word/2010/wordprocessingShape">
                  <wps:wsp>
                    <wps:cNvSpPr txBox="1"/>
                    <wps:spPr bwMode="auto">
                      <a:xfrm>
                        <a:off x="0" y="0"/>
                        <a:ext cx="1310758" cy="374650"/>
                      </a:xfrm>
                      <a:prstGeom prst="rect">
                        <a:avLst/>
                      </a:prstGeom>
                      <a:noFill/>
                      <a:ln w="6350">
                        <a:noFill/>
                      </a:ln>
                    </wps:spPr>
                    <wps:txbx>
                      <w:txbxContent>
                        <w:p w14:paraId="61035814" w14:textId="77777777" w:rsidR="002B38CC" w:rsidRDefault="002B38CC" w:rsidP="00D91217">
                          <w:pPr>
                            <w:spacing w:after="0"/>
                          </w:pPr>
                          <w:r>
                            <w:rPr>
                              <w:b/>
                              <w:color w:val="FFFFFF" w:themeColor="background1"/>
                              <w:sz w:val="28"/>
                              <w:szCs w:val="28"/>
                            </w:rPr>
                            <w:t>DIGITAL 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DA552" id="_x0000_t202" coordsize="21600,21600" o:spt="202" path="m,l,21600r21600,l21600,xe">
              <v:stroke joinstyle="miter"/>
              <v:path gradientshapeok="t" o:connecttype="rect"/>
            </v:shapetype>
            <v:shape id="Text Box 2" o:spid="_x0000_s1059" type="#_x0000_t202" style="position:absolute;margin-left:480.35pt;margin-top:.3pt;width:103.2pt;height:29.5pt;z-index:2516798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" filled="f" stroked="f" strokeweight=".5pt">
              <v:textbox inset="0,0,0,0">
                <w:txbxContent>
                  <w:p w14:paraId="61035814" w14:textId="77777777" w:rsidR="002B38CC" w:rsidRDefault="002B38CC" w:rsidP="00D91217">
                    <w:pPr>
                      <w:spacing w:after="0"/>
                    </w:pPr>
                    <w:r>
                      <w:rPr>
                        <w:b/>
                        <w:color w:val="FFFFFF" w:themeColor="background1"/>
                        <w:sz w:val="28"/>
                        <w:szCs w:val="28"/>
                      </w:rPr>
                      <w:t>DIGITAL ABILITY</w:t>
                    </w:r>
                  </w:p>
                </w:txbxContent>
              </v:textbox>
              <w10:wrap anchorx="page"/>
            </v:shape>
          </w:pict>
        </mc:Fallback>
      </mc:AlternateContent>
    </w:r>
    <w:r w:rsidRPr="00CE5A37">
      <w:rPr>
        <w:b w:val="0"/>
        <w:noProof/>
        <w:lang w:eastAsia="en-AU"/>
      </w:rPr>
      <mc:AlternateContent>
        <mc:Choice Requires="wps">
          <w:drawing>
            <wp:anchor distT="45720" distB="45720" distL="114300" distR="114300" simplePos="0" relativeHeight="251678811" behindDoc="0" locked="0" layoutInCell="1" allowOverlap="1" wp14:anchorId="34422DD4" wp14:editId="6BAEC2F7">
              <wp:simplePos x="0" y="0"/>
              <wp:positionH relativeFrom="page">
                <wp:posOffset>5835015</wp:posOffset>
              </wp:positionH>
              <wp:positionV relativeFrom="paragraph">
                <wp:posOffset>-27305</wp:posOffset>
              </wp:positionV>
              <wp:extent cx="1708150" cy="425450"/>
              <wp:effectExtent l="0" t="0" r="6350" b="6350"/>
              <wp:wrapSquare wrapText="bothSides"/>
              <wp:docPr id="4" name="Text Box 4"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425450"/>
                      </a:xfrm>
                      <a:prstGeom prst="rect">
                        <a:avLst/>
                      </a:prstGeom>
                      <a:solidFill>
                        <a:schemeClr val="accent3"/>
                      </a:solidFill>
                      <a:ln w="9525">
                        <a:noFill/>
                        <a:miter lim="800000"/>
                        <a:headEnd/>
                        <a:tailEnd/>
                      </a:ln>
                    </wps:spPr>
                    <wps:txbx>
                      <w:txbxContent>
                        <w:p w14:paraId="5856E1F6" w14:textId="77777777" w:rsidR="002B38CC" w:rsidRPr="009E06C5" w:rsidRDefault="002B38CC" w:rsidP="00D91217">
                          <w:pPr>
                            <w:tabs>
                              <w:tab w:val="left" w:pos="993"/>
                            </w:tabs>
                            <w:jc w:val="right"/>
                            <w:rPr>
                              <w:color w:val="25303B"/>
                            </w:rPr>
                          </w:pPr>
                          <w:r w:rsidRPr="009E06C5">
                            <w:rPr>
                              <w:color w:val="25303B"/>
                            </w:rPr>
                            <w:t xml:space="preserve">  </w:t>
                          </w:r>
                        </w:p>
                        <w:p w14:paraId="18278D63" w14:textId="77777777" w:rsidR="002B38CC" w:rsidRPr="00FA7DD2" w:rsidRDefault="002B38CC" w:rsidP="00D91217">
                          <w:pPr>
                            <w:jc w:val="right"/>
                            <w:rPr>
                              <w:color w:val="25303B"/>
                            </w:rPr>
                          </w:pPr>
                        </w:p>
                        <w:p w14:paraId="4067BB79" w14:textId="77777777" w:rsidR="002B38CC" w:rsidRPr="00FA7DD2" w:rsidRDefault="002B38CC" w:rsidP="00D91217">
                          <w:pPr>
                            <w:tabs>
                              <w:tab w:val="left" w:pos="993"/>
                            </w:tabs>
                            <w:ind w:left="-426"/>
                            <w:jc w:val="right"/>
                            <w:rPr>
                              <w:rFonts w:asciiTheme="majorHAnsi" w:hAnsiTheme="majorHAnsi"/>
                              <w:b/>
                              <w:color w:val="25303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422DD4" id="Text Box 4" o:spid="_x0000_s1060" type="#_x0000_t202" alt="Decorative" style="position:absolute;margin-left:459.45pt;margin-top:-2.15pt;width:134.5pt;height:33.5pt;z-index:2516788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" fillcolor="#00948d [3206]" stroked="f">
              <v:textbox>
                <w:txbxContent>
                  <w:p w14:paraId="5856E1F6" w14:textId="77777777" w:rsidR="002B38CC" w:rsidRPr="009E06C5" w:rsidRDefault="002B38CC" w:rsidP="00D91217">
                    <w:pPr>
                      <w:tabs>
                        <w:tab w:val="left" w:pos="993"/>
                      </w:tabs>
                      <w:jc w:val="right"/>
                      <w:rPr>
                        <w:color w:val="25303B"/>
                      </w:rPr>
                    </w:pPr>
                    <w:r w:rsidRPr="009E06C5">
                      <w:rPr>
                        <w:color w:val="25303B"/>
                      </w:rPr>
                      <w:t xml:space="preserve">  </w:t>
                    </w:r>
                  </w:p>
                  <w:p w14:paraId="18278D63" w14:textId="77777777" w:rsidR="002B38CC" w:rsidRPr="00FA7DD2" w:rsidRDefault="002B38CC" w:rsidP="00D91217">
                    <w:pPr>
                      <w:jc w:val="right"/>
                      <w:rPr>
                        <w:color w:val="25303B"/>
                      </w:rPr>
                    </w:pPr>
                  </w:p>
                  <w:p w14:paraId="4067BB79" w14:textId="77777777" w:rsidR="002B38CC" w:rsidRPr="00FA7DD2" w:rsidRDefault="002B38CC" w:rsidP="00D91217">
                    <w:pPr>
                      <w:tabs>
                        <w:tab w:val="left" w:pos="993"/>
                      </w:tabs>
                      <w:ind w:left="-426"/>
                      <w:jc w:val="right"/>
                      <w:rPr>
                        <w:rFonts w:asciiTheme="majorHAnsi" w:hAnsiTheme="majorHAnsi"/>
                        <w:b/>
                        <w:color w:val="25303B"/>
                        <w:sz w:val="28"/>
                        <w:szCs w:val="28"/>
                      </w:rPr>
                    </w:pPr>
                  </w:p>
                </w:txbxContent>
              </v:textbox>
              <w10:wrap type="square" anchorx="page"/>
            </v:shape>
          </w:pict>
        </mc:Fallback>
      </mc:AlternateContent>
    </w:r>
    <w:r w:rsidRPr="00CE5A37">
      <w:rPr>
        <w:b w:val="0"/>
        <w:noProof/>
        <w:lang w:eastAsia="en-AU"/>
      </w:rPr>
      <mc:AlternateContent>
        <mc:Choice Requires="wps">
          <w:drawing>
            <wp:anchor distT="0" distB="0" distL="114300" distR="114300" simplePos="0" relativeHeight="251674715" behindDoc="0" locked="0" layoutInCell="1" allowOverlap="1" wp14:anchorId="531FE904" wp14:editId="4E455BDF">
              <wp:simplePos x="0" y="0"/>
              <wp:positionH relativeFrom="page">
                <wp:posOffset>6080760</wp:posOffset>
              </wp:positionH>
              <wp:positionV relativeFrom="paragraph">
                <wp:posOffset>18415</wp:posOffset>
              </wp:positionV>
              <wp:extent cx="1193800" cy="374650"/>
              <wp:effectExtent l="0" t="0" r="6350" b="6350"/>
              <wp:wrapNone/>
              <wp:docPr id="91" name="Text Box 91"/>
              <wp:cNvGraphicFramePr/>
              <a:graphic xmlns:a="http://schemas.openxmlformats.org/drawingml/2006/main">
                <a:graphicData uri="http://schemas.microsoft.com/office/word/2010/wordprocessingShape">
                  <wps:wsp>
                    <wps:cNvSpPr txBox="1"/>
                    <wps:spPr bwMode="auto">
                      <a:xfrm>
                        <a:off x="0" y="0"/>
                        <a:ext cx="1193800" cy="374650"/>
                      </a:xfrm>
                      <a:prstGeom prst="rect">
                        <a:avLst/>
                      </a:prstGeom>
                      <a:noFill/>
                      <a:ln w="6350">
                        <a:noFill/>
                      </a:ln>
                    </wps:spPr>
                    <wps:txbx>
                      <w:txbxContent>
                        <w:p w14:paraId="7A45CF3E" w14:textId="77777777" w:rsidR="002B38CC" w:rsidRDefault="002B38CC" w:rsidP="00D91217">
                          <w:pPr>
                            <w:spacing w:after="0"/>
                          </w:pPr>
                          <w:r>
                            <w:rPr>
                              <w:b/>
                              <w:color w:val="FFFFFF" w:themeColor="background1"/>
                              <w:sz w:val="28"/>
                              <w:szCs w:val="28"/>
                            </w:rPr>
                            <w:t>AFFORDABILITY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FE904" id="Text Box 91" o:spid="_x0000_s1061" type="#_x0000_t202" style="position:absolute;margin-left:478.8pt;margin-top:1.45pt;width:94pt;height:29.5pt;z-index:2516747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" filled="f" stroked="f" strokeweight=".5pt">
              <v:textbox inset="0,0,0,0">
                <w:txbxContent>
                  <w:p w14:paraId="7A45CF3E" w14:textId="77777777" w:rsidR="002B38CC" w:rsidRDefault="002B38CC" w:rsidP="00D91217">
                    <w:pPr>
                      <w:spacing w:after="0"/>
                    </w:pPr>
                    <w:r>
                      <w:rPr>
                        <w:b/>
                        <w:color w:val="FFFFFF" w:themeColor="background1"/>
                        <w:sz w:val="28"/>
                        <w:szCs w:val="28"/>
                      </w:rPr>
                      <w:t>AFFORDABILITY</w:t>
                    </w:r>
                  </w:p>
                </w:txbxContent>
              </v:textbox>
              <w10:wrap anchorx="page"/>
            </v:shape>
          </w:pict>
        </mc:Fallback>
      </mc:AlternateContent>
    </w:r>
  </w:p>
  <w:p w14:paraId="668FE6BF" w14:textId="2420ACDE" w:rsidR="002B38CC" w:rsidRPr="00753174" w:rsidRDefault="002B38CC" w:rsidP="00D91217">
    <w:pPr>
      <w:pStyle w:val="Header"/>
    </w:pPr>
  </w:p>
  <w:p w14:paraId="39942CC4" w14:textId="77777777" w:rsidR="002B38CC" w:rsidRPr="00753174" w:rsidRDefault="002B38CC" w:rsidP="00D91217">
    <w:pPr>
      <w:pStyle w:val="Header"/>
      <w:tabs>
        <w:tab w:val="clear" w:pos="4513"/>
        <w:tab w:val="clear" w:pos="9026"/>
        <w:tab w:val="left" w:pos="2649"/>
      </w:tabs>
    </w:pPr>
    <w:r>
      <w:rPr>
        <w:noProof/>
        <w:lang w:eastAsia="en-AU"/>
      </w:rPr>
      <w:drawing>
        <wp:anchor distT="0" distB="0" distL="114300" distR="114300" simplePos="0" relativeHeight="251680859" behindDoc="1" locked="1" layoutInCell="1" allowOverlap="1" wp14:anchorId="0DFD15A4" wp14:editId="3834F64C">
          <wp:simplePos x="0" y="0"/>
          <wp:positionH relativeFrom="margin">
            <wp:posOffset>-635</wp:posOffset>
          </wp:positionH>
          <wp:positionV relativeFrom="page">
            <wp:posOffset>482600</wp:posOffset>
          </wp:positionV>
          <wp:extent cx="6479540" cy="186690"/>
          <wp:effectExtent l="0" t="0" r="0" b="3810"/>
          <wp:wrapNone/>
          <wp:docPr id="259" name="Picture 25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75A3AF3F" w14:textId="7A24C104" w:rsidR="002B38CC" w:rsidRPr="00753174" w:rsidRDefault="002B38CC" w:rsidP="00D91217">
    <w:pPr>
      <w:pStyle w:val="Header"/>
      <w:tabs>
        <w:tab w:val="clear" w:pos="4513"/>
        <w:tab w:val="clear" w:pos="9026"/>
        <w:tab w:val="left" w:pos="7410"/>
      </w:tabs>
    </w:pPr>
    <w:r>
      <w:tab/>
    </w:r>
  </w:p>
  <w:p w14:paraId="238700CB" w14:textId="77777777" w:rsidR="002B38CC" w:rsidRPr="00D91217" w:rsidRDefault="002B38CC" w:rsidP="00D9121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01F9F" w14:textId="0461AFBD" w:rsidR="002B38CC" w:rsidRDefault="002B38CC">
    <w:pPr>
      <w:pStyle w:val="Header"/>
    </w:pPr>
    <w:r>
      <w:rPr>
        <w:noProof/>
        <w:lang w:eastAsia="en-AU"/>
      </w:rPr>
      <mc:AlternateContent>
        <mc:Choice Requires="wps">
          <w:drawing>
            <wp:anchor distT="0" distB="0" distL="0" distR="0" simplePos="0" relativeHeight="251658327" behindDoc="0" locked="0" layoutInCell="1" allowOverlap="1" wp14:anchorId="1D4440DF" wp14:editId="2311C032">
              <wp:simplePos x="635" y="635"/>
              <wp:positionH relativeFrom="page">
                <wp:align>center</wp:align>
              </wp:positionH>
              <wp:positionV relativeFrom="page">
                <wp:align>top</wp:align>
              </wp:positionV>
              <wp:extent cx="443865" cy="443865"/>
              <wp:effectExtent l="0" t="0" r="8890" b="11430"/>
              <wp:wrapNone/>
              <wp:docPr id="168" name="Text Box 168"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34151AA"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4440DF" id="_x0000_t202" coordsize="21600,21600" o:spt="202" path="m,l,21600r21600,l21600,xe">
              <v:stroke joinstyle="miter"/>
              <v:path gradientshapeok="t" o:connecttype="rect"/>
            </v:shapetype>
            <v:shape id="Text Box 168" o:spid="_x0000_s1062" type="#_x0000_t202" alt="RMIT Classification: Trusted" style="position:absolute;margin-left:0;margin-top:0;width:34.95pt;height:34.95pt;z-index:2516583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oVggH0CAADOBAAADgAA&#10;AAAAAAAAAAAAAAAuAgAAZHJzL2Uyb0RvYy54bWxQSwECLQAUAAYACAAAACEA1B4NR9gAAAADAQAA&#10;DwAAAAAAAAAAAAAAAADXBAAAZHJzL2Rvd25yZXYueG1sUEsFBgAAAAAEAAQA8wAAANwFAAAAAA==&#10;" filled="f" stroked="f">
              <v:textbox style="mso-fit-shape-to-text:t" inset="0,15pt,0,0">
                <w:txbxContent>
                  <w:p w14:paraId="534151AA"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1D83B" w14:textId="444D069E" w:rsidR="002B38CC" w:rsidRPr="00753174" w:rsidRDefault="002B38CC" w:rsidP="009E06C5">
    <w:pPr>
      <w:pStyle w:val="Header"/>
      <w:tabs>
        <w:tab w:val="clear" w:pos="4513"/>
        <w:tab w:val="clear" w:pos="9026"/>
        <w:tab w:val="left" w:pos="1560"/>
      </w:tabs>
    </w:pPr>
    <w:r w:rsidRPr="00CE5A37">
      <w:rPr>
        <w:b w:val="0"/>
        <w:noProof/>
        <w:lang w:eastAsia="en-AU"/>
      </w:rPr>
      <mc:AlternateContent>
        <mc:Choice Requires="wps">
          <w:drawing>
            <wp:anchor distT="0" distB="0" distL="114300" distR="114300" simplePos="0" relativeHeight="251658247" behindDoc="0" locked="0" layoutInCell="1" allowOverlap="1" wp14:anchorId="4448F7C1" wp14:editId="5A03BC0E">
              <wp:simplePos x="0" y="0"/>
              <wp:positionH relativeFrom="page">
                <wp:posOffset>6172200</wp:posOffset>
              </wp:positionH>
              <wp:positionV relativeFrom="paragraph">
                <wp:posOffset>46355</wp:posOffset>
              </wp:positionV>
              <wp:extent cx="1295400" cy="419100"/>
              <wp:effectExtent l="0" t="0" r="0" b="0"/>
              <wp:wrapNone/>
              <wp:docPr id="261" name="Text Box 261"/>
              <wp:cNvGraphicFramePr/>
              <a:graphic xmlns:a="http://schemas.openxmlformats.org/drawingml/2006/main">
                <a:graphicData uri="http://schemas.microsoft.com/office/word/2010/wordprocessingShape">
                  <wps:wsp>
                    <wps:cNvSpPr txBox="1"/>
                    <wps:spPr bwMode="auto">
                      <a:xfrm>
                        <a:off x="0" y="0"/>
                        <a:ext cx="1295400" cy="419100"/>
                      </a:xfrm>
                      <a:prstGeom prst="rect">
                        <a:avLst/>
                      </a:prstGeom>
                      <a:noFill/>
                      <a:ln w="6350">
                        <a:noFill/>
                      </a:ln>
                    </wps:spPr>
                    <wps:txbx>
                      <w:txbxContent>
                        <w:p w14:paraId="3AE27EB3" w14:textId="77777777" w:rsidR="002B38CC" w:rsidRDefault="002B38CC" w:rsidP="00CE5A37">
                          <w:r>
                            <w:rPr>
                              <w:b/>
                              <w:color w:val="FFFFFF" w:themeColor="background1"/>
                              <w:sz w:val="28"/>
                              <w:szCs w:val="28"/>
                            </w:rPr>
                            <w:t>DIGITAL 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8F7C1" id="_x0000_t202" coordsize="21600,21600" o:spt="202" path="m,l,21600r21600,l21600,xe">
              <v:stroke joinstyle="miter"/>
              <v:path gradientshapeok="t" o:connecttype="rect"/>
            </v:shapetype>
            <v:shape id="Text Box 261" o:spid="_x0000_s1063" type="#_x0000_t202" style="position:absolute;margin-left:486pt;margin-top:3.65pt;width:102pt;height:33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" filled="f" stroked="f" strokeweight=".5pt">
              <v:textbox inset="0,0,0,0">
                <w:txbxContent>
                  <w:p w14:paraId="3AE27EB3" w14:textId="77777777" w:rsidR="002B38CC" w:rsidRDefault="002B38CC" w:rsidP="00CE5A37">
                    <w:r>
                      <w:rPr>
                        <w:b/>
                        <w:color w:val="FFFFFF" w:themeColor="background1"/>
                        <w:sz w:val="28"/>
                        <w:szCs w:val="28"/>
                      </w:rPr>
                      <w:t>DIGITAL ABILITY</w:t>
                    </w:r>
                  </w:p>
                </w:txbxContent>
              </v:textbox>
              <w10:wrap anchorx="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48AAA" w14:textId="6F6EAFF8" w:rsidR="002B38CC" w:rsidRDefault="002B38CC">
    <w:pPr>
      <w:pStyle w:val="Header"/>
    </w:pPr>
    <w:r>
      <w:rPr>
        <w:noProof/>
        <w:lang w:eastAsia="en-AU"/>
      </w:rPr>
      <mc:AlternateContent>
        <mc:Choice Requires="wps">
          <w:drawing>
            <wp:anchor distT="0" distB="0" distL="0" distR="0" simplePos="0" relativeHeight="251658326" behindDoc="0" locked="0" layoutInCell="1" allowOverlap="1" wp14:anchorId="387D9B89" wp14:editId="43EE08F8">
              <wp:simplePos x="635" y="635"/>
              <wp:positionH relativeFrom="page">
                <wp:align>center</wp:align>
              </wp:positionH>
              <wp:positionV relativeFrom="page">
                <wp:align>top</wp:align>
              </wp:positionV>
              <wp:extent cx="443865" cy="443865"/>
              <wp:effectExtent l="0" t="0" r="8890" b="11430"/>
              <wp:wrapNone/>
              <wp:docPr id="167" name="Text Box 167"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6F91A6D"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7D9B89" id="_x0000_t202" coordsize="21600,21600" o:spt="202" path="m,l,21600r21600,l21600,xe">
              <v:stroke joinstyle="miter"/>
              <v:path gradientshapeok="t" o:connecttype="rect"/>
            </v:shapetype>
            <v:shape id="Text Box 167" o:spid="_x0000_s1064" type="#_x0000_t202" alt="RMIT Classification: Trusted" style="position:absolute;margin-left:0;margin-top:0;width:34.95pt;height:34.95pt;z-index:2516583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uC1ix+AgAAzgQAAA4A&#10;AAAAAAAAAAAAAAAALgIAAGRycy9lMm9Eb2MueG1sUEsBAi0AFAAGAAgAAAAhANQeDUfYAAAAAwEA&#10;AA8AAAAAAAAAAAAAAAAA2AQAAGRycy9kb3ducmV2LnhtbFBLBQYAAAAABAAEAPMAAADdBQAAAAA=&#10;" filled="f" stroked="f">
              <v:textbox style="mso-fit-shape-to-text:t" inset="0,15pt,0,0">
                <w:txbxContent>
                  <w:p w14:paraId="06F91A6D"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A59F1" w14:textId="2F442B14" w:rsidR="002B38CC" w:rsidRDefault="002B38CC">
    <w:pPr>
      <w:pStyle w:val="Header"/>
    </w:pPr>
    <w:r>
      <w:rPr>
        <w:noProof/>
        <w:lang w:eastAsia="en-AU"/>
      </w:rPr>
      <mc:AlternateContent>
        <mc:Choice Requires="wps">
          <w:drawing>
            <wp:anchor distT="0" distB="0" distL="0" distR="0" simplePos="0" relativeHeight="251665499" behindDoc="0" locked="0" layoutInCell="1" allowOverlap="1" wp14:anchorId="3DDCD999" wp14:editId="5C9489C3">
              <wp:simplePos x="635" y="635"/>
              <wp:positionH relativeFrom="page">
                <wp:align>center</wp:align>
              </wp:positionH>
              <wp:positionV relativeFrom="page">
                <wp:align>top</wp:align>
              </wp:positionV>
              <wp:extent cx="443865" cy="443865"/>
              <wp:effectExtent l="0" t="0" r="8890" b="11430"/>
              <wp:wrapNone/>
              <wp:docPr id="8" name="Text Box 8" descr="RMIT Classification: Trust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8AFCCEE"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DCD999" id="_x0000_t202" coordsize="21600,21600" o:spt="202" path="m,l,21600r21600,l21600,xe">
              <v:stroke joinstyle="miter"/>
              <v:path gradientshapeok="t" o:connecttype="rect"/>
            </v:shapetype>
            <v:shape id="Text Box 8" o:spid="_x0000_s1065" type="#_x0000_t202" alt="RMIT Classification: Trusted" style="position:absolute;margin-left:0;margin-top:0;width:34.95pt;height:34.95pt;z-index:2516654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wBknX0CAADKBAAADgAA&#10;AAAAAAAAAAAAAAAuAgAAZHJzL2Uyb0RvYy54bWxQSwECLQAUAAYACAAAACEA1B4NR9gAAAADAQAA&#10;DwAAAAAAAAAAAAAAAADXBAAAZHJzL2Rvd25yZXYueG1sUEsFBgAAAAAEAAQA8wAAANwFAAAAAA==&#10;" filled="f" stroked="f">
              <v:textbox style="mso-fit-shape-to-text:t" inset="0,15pt,0,0">
                <w:txbxContent>
                  <w:p w14:paraId="78AFCCEE"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2F1A1" w14:textId="77777777" w:rsidR="00A72408" w:rsidRDefault="00A7240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39259" w14:textId="6391EE1F" w:rsidR="002B38CC" w:rsidRDefault="002B38C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2DE06" w14:textId="329F95D7" w:rsidR="002B38CC" w:rsidRDefault="002B38CC">
    <w:pPr>
      <w:pStyle w:val="Header"/>
    </w:pPr>
    <w:r>
      <w:rPr>
        <w:noProof/>
        <w:lang w:eastAsia="en-AU"/>
      </w:rPr>
      <mc:AlternateContent>
        <mc:Choice Requires="wps">
          <w:drawing>
            <wp:anchor distT="0" distB="0" distL="0" distR="0" simplePos="0" relativeHeight="251664475" behindDoc="0" locked="0" layoutInCell="1" allowOverlap="1" wp14:anchorId="4E2A0448" wp14:editId="3CF32A94">
              <wp:simplePos x="635" y="635"/>
              <wp:positionH relativeFrom="page">
                <wp:align>center</wp:align>
              </wp:positionH>
              <wp:positionV relativeFrom="page">
                <wp:align>top</wp:align>
              </wp:positionV>
              <wp:extent cx="443865" cy="443865"/>
              <wp:effectExtent l="0" t="0" r="8890" b="11430"/>
              <wp:wrapNone/>
              <wp:docPr id="27" name="Text Box 27" descr="RMIT Classification: Trust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DA00C72"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2A0448" id="_x0000_t202" coordsize="21600,21600" o:spt="202" path="m,l,21600r21600,l21600,xe">
              <v:stroke joinstyle="miter"/>
              <v:path gradientshapeok="t" o:connecttype="rect"/>
            </v:shapetype>
            <v:shape id="Text Box 27" o:spid="_x0000_s1066" type="#_x0000_t202" alt="RMIT Classification: Trusted" style="position:absolute;margin-left:0;margin-top:0;width:34.95pt;height:34.95pt;z-index:2516644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Veaxt+AgAAzAQAAA4A&#10;AAAAAAAAAAAAAAAALgIAAGRycy9lMm9Eb2MueG1sUEsBAi0AFAAGAAgAAAAhANQeDUfYAAAAAwEA&#10;AA8AAAAAAAAAAAAAAAAA2AQAAGRycy9kb3ducmV2LnhtbFBLBQYAAAAABAAEAPMAAADdBQAAAAA=&#10;" filled="f" stroked="f">
              <v:textbox style="mso-fit-shape-to-text:t" inset="0,15pt,0,0">
                <w:txbxContent>
                  <w:p w14:paraId="6DA00C72"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CC0F4" w14:textId="6F7DB47A" w:rsidR="002B38CC" w:rsidRDefault="002B38CC">
    <w:pPr>
      <w:pStyle w:val="Header"/>
    </w:pPr>
    <w:r>
      <w:rPr>
        <w:noProof/>
        <w:lang w:eastAsia="en-AU"/>
      </w:rPr>
      <mc:AlternateContent>
        <mc:Choice Requires="wps">
          <w:drawing>
            <wp:anchor distT="0" distB="0" distL="0" distR="0" simplePos="0" relativeHeight="251658301" behindDoc="0" locked="0" layoutInCell="1" allowOverlap="1" wp14:anchorId="4CE1D09D" wp14:editId="7E8C458A">
              <wp:simplePos x="635" y="635"/>
              <wp:positionH relativeFrom="page">
                <wp:align>center</wp:align>
              </wp:positionH>
              <wp:positionV relativeFrom="page">
                <wp:align>top</wp:align>
              </wp:positionV>
              <wp:extent cx="443865" cy="443865"/>
              <wp:effectExtent l="0" t="0" r="8890" b="11430"/>
              <wp:wrapNone/>
              <wp:docPr id="140" name="Text Box 140"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CDA9839"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E1D09D" id="_x0000_t202" coordsize="21600,21600" o:spt="202" path="m,l,21600r21600,l21600,xe">
              <v:stroke joinstyle="miter"/>
              <v:path gradientshapeok="t" o:connecttype="rect"/>
            </v:shapetype>
            <v:shape id="Text Box 140" o:spid="_x0000_s1032" type="#_x0000_t202" alt="RMIT Classification: Trusted" style="position:absolute;margin-left:0;margin-top:0;width:34.95pt;height:34.95pt;z-index:2516583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HyoqmfAIAAM0EAAAOAAAA&#10;AAAAAAAAAAAAAC4CAABkcnMvZTJvRG9jLnhtbFBLAQItABQABgAIAAAAIQDUHg1H2AAAAAMBAAAP&#10;AAAAAAAAAAAAAAAAANYEAABkcnMvZG93bnJldi54bWxQSwUGAAAAAAQABADzAAAA2wUAAAAA&#10;" filled="f" stroked="f">
              <v:textbox style="mso-fit-shape-to-text:t" inset="0,15pt,0,0">
                <w:txbxContent>
                  <w:p w14:paraId="6CDA9839"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76E68" w14:textId="215F7FCC" w:rsidR="002B38CC" w:rsidRDefault="002B38CC" w:rsidP="00753174">
    <w:pPr>
      <w:pStyle w:val="Header"/>
    </w:pPr>
    <w:r>
      <w:rPr>
        <w:noProof/>
        <w:lang w:eastAsia="en-AU"/>
      </w:rPr>
      <w:drawing>
        <wp:inline distT="0" distB="0" distL="0" distR="0" wp14:anchorId="7EF228E2" wp14:editId="7EF492A8">
          <wp:extent cx="6480000" cy="187200"/>
          <wp:effectExtent l="0" t="0" r="0" b="3810"/>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l="1617" t="1" b="-2"/>
                  <a:stretch/>
                </pic:blipFill>
                <pic:spPr bwMode="auto">
                  <a:xfrm>
                    <a:off x="0" y="0"/>
                    <a:ext cx="6480000" cy="187200"/>
                  </a:xfrm>
                  <a:prstGeom prst="rect">
                    <a:avLst/>
                  </a:prstGeom>
                  <a:ln>
                    <a:noFill/>
                  </a:ln>
                  <a:extLst>
                    <a:ext uri="{53640926-AAD7-44D8-BBD7-CCE9431645EC}">
                      <a14:shadowObscured xmlns:a14="http://schemas.microsoft.com/office/drawing/2010/main"/>
                    </a:ext>
                  </a:extLst>
                </pic:spPr>
              </pic:pic>
            </a:graphicData>
          </a:graphic>
        </wp:inline>
      </w:drawing>
    </w:r>
  </w:p>
  <w:p w14:paraId="263E29D3" w14:textId="77777777" w:rsidR="002B38CC" w:rsidRPr="00753174" w:rsidRDefault="002B38CC" w:rsidP="00753174">
    <w:pPr>
      <w:pStyle w:val="Header"/>
    </w:pPr>
  </w:p>
  <w:p w14:paraId="39D73C00" w14:textId="77777777" w:rsidR="002B38CC" w:rsidRPr="00753174" w:rsidRDefault="002B38CC" w:rsidP="007531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A10A" w14:textId="0EA51E07" w:rsidR="002B38CC" w:rsidRPr="00B87E45" w:rsidRDefault="002B38CC" w:rsidP="00663EAD">
    <w:pPr>
      <w:pStyle w:val="ProtectiveMarking"/>
    </w:pPr>
    <w:r>
      <w:rPr>
        <w:lang w:eastAsia="en-AU"/>
      </w:rPr>
      <mc:AlternateContent>
        <mc:Choice Requires="wps">
          <w:drawing>
            <wp:anchor distT="0" distB="0" distL="0" distR="0" simplePos="0" relativeHeight="251658300" behindDoc="0" locked="0" layoutInCell="1" allowOverlap="1" wp14:anchorId="69ACDADD" wp14:editId="4329CD23">
              <wp:simplePos x="635" y="635"/>
              <wp:positionH relativeFrom="page">
                <wp:align>center</wp:align>
              </wp:positionH>
              <wp:positionV relativeFrom="page">
                <wp:align>top</wp:align>
              </wp:positionV>
              <wp:extent cx="443865" cy="443865"/>
              <wp:effectExtent l="0" t="0" r="8890" b="11430"/>
              <wp:wrapNone/>
              <wp:docPr id="139" name="Text Box 139"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06F13BD"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ACDADD" id="_x0000_t202" coordsize="21600,21600" o:spt="202" path="m,l,21600r21600,l21600,xe">
              <v:stroke joinstyle="miter"/>
              <v:path gradientshapeok="t" o:connecttype="rect"/>
            </v:shapetype>
            <v:shape id="Text Box 139" o:spid="_x0000_s1034" type="#_x0000_t202" alt="RMIT Classification: Trusted" style="position:absolute;left:0;text-align:left;margin-left:0;margin-top:0;width:34.95pt;height:34.95pt;z-index:2516583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ytiLX0CAADNBAAADgAA&#10;AAAAAAAAAAAAAAAuAgAAZHJzL2Uyb0RvYy54bWxQSwECLQAUAAYACAAAACEA1B4NR9gAAAADAQAA&#10;DwAAAAAAAAAAAAAAAADXBAAAZHJzL2Rvd25yZXYueG1sUEsFBgAAAAAEAAQA8wAAANwFAAAAAA==&#10;" filled="f" stroked="f">
              <v:textbox style="mso-fit-shape-to-text:t" inset="0,15pt,0,0">
                <w:txbxContent>
                  <w:p w14:paraId="706F13BD"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p w14:paraId="1148FD12" w14:textId="77777777" w:rsidR="002B38CC" w:rsidRPr="00B87E45" w:rsidRDefault="002B38CC" w:rsidP="00663EAD">
    <w:pPr>
      <w:pStyle w:val="ProtectiveMarking"/>
    </w:pPr>
    <w:r>
      <w:t>OFFICIAL</w:t>
    </w:r>
  </w:p>
  <w:p w14:paraId="38215FCD" w14:textId="77777777" w:rsidR="002B38CC" w:rsidRPr="00073D52" w:rsidRDefault="002B38CC" w:rsidP="00663EAD">
    <w:pPr>
      <w:pStyle w:val="Footerline"/>
    </w:pPr>
  </w:p>
  <w:p w14:paraId="73650127" w14:textId="77777777" w:rsidR="002B38CC" w:rsidRDefault="002B38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C2B8F" w14:textId="3CDE6CC6" w:rsidR="002B38CC" w:rsidRDefault="002B38CC">
    <w:pPr>
      <w:pStyle w:val="Header"/>
    </w:pPr>
    <w:r>
      <w:rPr>
        <w:noProof/>
        <w:lang w:eastAsia="en-AU"/>
      </w:rPr>
      <mc:AlternateContent>
        <mc:Choice Requires="wps">
          <w:drawing>
            <wp:anchor distT="0" distB="0" distL="0" distR="0" simplePos="0" relativeHeight="251658304" behindDoc="0" locked="0" layoutInCell="1" allowOverlap="1" wp14:anchorId="33F88C02" wp14:editId="77454D9E">
              <wp:simplePos x="635" y="635"/>
              <wp:positionH relativeFrom="page">
                <wp:align>center</wp:align>
              </wp:positionH>
              <wp:positionV relativeFrom="page">
                <wp:align>top</wp:align>
              </wp:positionV>
              <wp:extent cx="443865" cy="443865"/>
              <wp:effectExtent l="0" t="0" r="8890" b="11430"/>
              <wp:wrapNone/>
              <wp:docPr id="143" name="Text Box 143"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33C57CB"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F88C02" id="_x0000_t202" coordsize="21600,21600" o:spt="202" path="m,l,21600r21600,l21600,xe">
              <v:stroke joinstyle="miter"/>
              <v:path gradientshapeok="t" o:connecttype="rect"/>
            </v:shapetype>
            <v:shape id="Text Box 143" o:spid="_x0000_s1035" type="#_x0000_t202" alt="RMIT Classification: Trusted" style="position:absolute;margin-left:0;margin-top:0;width:34.95pt;height:34.95pt;z-index:251658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V6S+H0CAADNBAAADgAA&#10;AAAAAAAAAAAAAAAuAgAAZHJzL2Uyb0RvYy54bWxQSwECLQAUAAYACAAAACEA1B4NR9gAAAADAQAA&#10;DwAAAAAAAAAAAAAAAADXBAAAZHJzL2Rvd25yZXYueG1sUEsFBgAAAAAEAAQA8wAAANwFAAAAAA==&#10;" filled="f" stroked="f">
              <v:textbox style="mso-fit-shape-to-text:t" inset="0,15pt,0,0">
                <w:txbxContent>
                  <w:p w14:paraId="633C57CB"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4012D" w14:textId="3BFFB8B4" w:rsidR="002B38CC" w:rsidRDefault="002B38CC" w:rsidP="00753174">
    <w:pPr>
      <w:pStyle w:val="Header"/>
    </w:pPr>
    <w:r>
      <w:rPr>
        <w:noProof/>
        <w:lang w:eastAsia="en-AU"/>
      </w:rPr>
      <mc:AlternateContent>
        <mc:Choice Requires="wps">
          <w:drawing>
            <wp:anchor distT="0" distB="0" distL="0" distR="0" simplePos="0" relativeHeight="251658305" behindDoc="0" locked="0" layoutInCell="1" allowOverlap="1" wp14:anchorId="008FC23C" wp14:editId="1F8A618E">
              <wp:simplePos x="635" y="635"/>
              <wp:positionH relativeFrom="page">
                <wp:align>center</wp:align>
              </wp:positionH>
              <wp:positionV relativeFrom="page">
                <wp:align>top</wp:align>
              </wp:positionV>
              <wp:extent cx="443865" cy="443865"/>
              <wp:effectExtent l="0" t="0" r="8890" b="11430"/>
              <wp:wrapNone/>
              <wp:docPr id="144" name="Text Box 144"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D20ED12"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8FC23C" id="_x0000_t202" coordsize="21600,21600" o:spt="202" path="m,l,21600r21600,l21600,xe">
              <v:stroke joinstyle="miter"/>
              <v:path gradientshapeok="t" o:connecttype="rect"/>
            </v:shapetype>
            <v:shape id="Text Box 144" o:spid="_x0000_s1036" type="#_x0000_t202" alt="RMIT Classification: Trusted" style="position:absolute;margin-left:0;margin-top:0;width:34.95pt;height:34.95pt;z-index:2516583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gewR30CAADNBAAADgAA&#10;AAAAAAAAAAAAAAAuAgAAZHJzL2Uyb0RvYy54bWxQSwECLQAUAAYACAAAACEA1B4NR9gAAAADAQAA&#10;DwAAAAAAAAAAAAAAAADXBAAAZHJzL2Rvd25yZXYueG1sUEsFBgAAAAAEAAQA8wAAANwFAAAAAA==&#10;" filled="f" stroked="f">
              <v:textbox style="mso-fit-shape-to-text:t" inset="0,15pt,0,0">
                <w:txbxContent>
                  <w:p w14:paraId="7D20ED12"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p w14:paraId="229546F2" w14:textId="77777777" w:rsidR="002B38CC" w:rsidRPr="00753174" w:rsidRDefault="002B38CC" w:rsidP="009E06C5">
    <w:pPr>
      <w:pStyle w:val="Header"/>
      <w:tabs>
        <w:tab w:val="clear" w:pos="4513"/>
        <w:tab w:val="clear" w:pos="9026"/>
        <w:tab w:val="left" w:pos="4920"/>
      </w:tabs>
    </w:pPr>
  </w:p>
  <w:p w14:paraId="53CF7978" w14:textId="77777777" w:rsidR="002B38CC" w:rsidRPr="00753174" w:rsidRDefault="002B38CC" w:rsidP="0075317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D716" w14:textId="4481A687" w:rsidR="002B38CC" w:rsidRDefault="002B38CC">
    <w:pPr>
      <w:pStyle w:val="Header"/>
    </w:pPr>
    <w:r>
      <w:rPr>
        <w:noProof/>
        <w:lang w:eastAsia="en-AU"/>
      </w:rPr>
      <mc:AlternateContent>
        <mc:Choice Requires="wps">
          <w:drawing>
            <wp:anchor distT="0" distB="0" distL="0" distR="0" simplePos="0" relativeHeight="251658303" behindDoc="0" locked="0" layoutInCell="1" allowOverlap="1" wp14:anchorId="3D1ECFD4" wp14:editId="75A59FDE">
              <wp:simplePos x="635" y="635"/>
              <wp:positionH relativeFrom="page">
                <wp:align>center</wp:align>
              </wp:positionH>
              <wp:positionV relativeFrom="page">
                <wp:align>top</wp:align>
              </wp:positionV>
              <wp:extent cx="443865" cy="443865"/>
              <wp:effectExtent l="0" t="0" r="8890" b="11430"/>
              <wp:wrapNone/>
              <wp:docPr id="142" name="Text Box 142" descr="RMIT Classification: Trusted">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BD84D82"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1ECFD4" id="_x0000_t202" coordsize="21600,21600" o:spt="202" path="m,l,21600r21600,l21600,xe">
              <v:stroke joinstyle="miter"/>
              <v:path gradientshapeok="t" o:connecttype="rect"/>
            </v:shapetype>
            <v:shape id="Text Box 142" o:spid="_x0000_s1037" type="#_x0000_t202" alt="RMIT Classification: Trusted" style="position:absolute;margin-left:0;margin-top:0;width:34.95pt;height:34.95pt;z-index:2516583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235MH0CAADNBAAADgAA&#10;AAAAAAAAAAAAAAAuAgAAZHJzL2Uyb0RvYy54bWxQSwECLQAUAAYACAAAACEA1B4NR9gAAAADAQAA&#10;DwAAAAAAAAAAAAAAAADXBAAAZHJzL2Rvd25yZXYueG1sUEsFBgAAAAAEAAQA8wAAANwFAAAAAA==&#10;" filled="f" stroked="f">
              <v:textbox style="mso-fit-shape-to-text:t" inset="0,15pt,0,0">
                <w:txbxContent>
                  <w:p w14:paraId="5BD84D82" w14:textId="77777777" w:rsidR="002B38CC" w:rsidRPr="005453EC" w:rsidRDefault="002B38CC" w:rsidP="005453EC">
                    <w:pPr>
                      <w:spacing w:after="0"/>
                      <w:rPr>
                        <w:rFonts w:ascii="Calibri" w:eastAsia="Calibri" w:hAnsi="Calibri" w:cs="Calibri"/>
                        <w:noProof/>
                        <w:color w:val="EEDC00"/>
                        <w:sz w:val="24"/>
                        <w:szCs w:val="24"/>
                      </w:rPr>
                    </w:pPr>
                    <w:r w:rsidRPr="005453E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DB9"/>
    <w:multiLevelType w:val="multilevel"/>
    <w:tmpl w:val="84320490"/>
    <w:styleLink w:val="BulletList"/>
    <w:lvl w:ilvl="0">
      <w:start w:val="1"/>
      <w:numFmt w:val="bullet"/>
      <w:pStyle w:val="2BulletStyleLis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EA39DC"/>
    <w:multiLevelType w:val="hybridMultilevel"/>
    <w:tmpl w:val="B75CF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3" w15:restartNumberingAfterBreak="0">
    <w:nsid w:val="12F73433"/>
    <w:multiLevelType w:val="hybridMultilevel"/>
    <w:tmpl w:val="92C87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CD5DE6"/>
    <w:multiLevelType w:val="hybridMultilevel"/>
    <w:tmpl w:val="0CDC8F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40B22E8"/>
    <w:multiLevelType w:val="hybridMultilevel"/>
    <w:tmpl w:val="977AA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15C99"/>
    <w:multiLevelType w:val="hybridMultilevel"/>
    <w:tmpl w:val="5970A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84511A"/>
    <w:multiLevelType w:val="multilevel"/>
    <w:tmpl w:val="EA5E96EA"/>
    <w:numStyleLink w:val="KeyPoints"/>
  </w:abstractNum>
  <w:abstractNum w:abstractNumId="8" w15:restartNumberingAfterBreak="0">
    <w:nsid w:val="19340D43"/>
    <w:multiLevelType w:val="hybridMultilevel"/>
    <w:tmpl w:val="E06E9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8306C"/>
    <w:multiLevelType w:val="hybridMultilevel"/>
    <w:tmpl w:val="A8E6E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2822A9"/>
    <w:multiLevelType w:val="hybridMultilevel"/>
    <w:tmpl w:val="B68EE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D50561"/>
    <w:multiLevelType w:val="hybridMultilevel"/>
    <w:tmpl w:val="0E789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111965"/>
    <w:multiLevelType w:val="hybridMultilevel"/>
    <w:tmpl w:val="BBAE97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DFD773E"/>
    <w:multiLevelType w:val="hybridMultilevel"/>
    <w:tmpl w:val="B1241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A42E9D"/>
    <w:multiLevelType w:val="hybridMultilevel"/>
    <w:tmpl w:val="52108C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6" w15:restartNumberingAfterBreak="0">
    <w:nsid w:val="3E063074"/>
    <w:multiLevelType w:val="hybridMultilevel"/>
    <w:tmpl w:val="75188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3C339C"/>
    <w:multiLevelType w:val="hybridMultilevel"/>
    <w:tmpl w:val="3A08A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2105AA"/>
    <w:multiLevelType w:val="hybridMultilevel"/>
    <w:tmpl w:val="CF1C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3A4E73"/>
    <w:multiLevelType w:val="hybridMultilevel"/>
    <w:tmpl w:val="B0E26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A7503C"/>
    <w:multiLevelType w:val="hybridMultilevel"/>
    <w:tmpl w:val="AAB8C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B871CF"/>
    <w:multiLevelType w:val="multilevel"/>
    <w:tmpl w:val="84320490"/>
    <w:numStyleLink w:val="BulletList"/>
  </w:abstractNum>
  <w:abstractNum w:abstractNumId="22" w15:restartNumberingAfterBreak="0">
    <w:nsid w:val="4AF6724A"/>
    <w:multiLevelType w:val="hybridMultilevel"/>
    <w:tmpl w:val="34F2A5EA"/>
    <w:lvl w:ilvl="0" w:tplc="9D72CE14">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99005F"/>
    <w:multiLevelType w:val="hybridMultilevel"/>
    <w:tmpl w:val="D2409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5177F7"/>
    <w:multiLevelType w:val="hybridMultilevel"/>
    <w:tmpl w:val="5FDA8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9A4C6D"/>
    <w:multiLevelType w:val="hybridMultilevel"/>
    <w:tmpl w:val="663A1E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6716FA"/>
    <w:multiLevelType w:val="hybridMultilevel"/>
    <w:tmpl w:val="46B030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48F34D1"/>
    <w:multiLevelType w:val="hybridMultilevel"/>
    <w:tmpl w:val="0B92494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15:restartNumberingAfterBreak="0">
    <w:nsid w:val="593D49D5"/>
    <w:multiLevelType w:val="hybridMultilevel"/>
    <w:tmpl w:val="185CC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5C4596"/>
    <w:multiLevelType w:val="hybridMultilevel"/>
    <w:tmpl w:val="92A65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1342F3"/>
    <w:multiLevelType w:val="hybridMultilevel"/>
    <w:tmpl w:val="FFD66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50685F"/>
    <w:multiLevelType w:val="hybridMultilevel"/>
    <w:tmpl w:val="22A0A0BC"/>
    <w:lvl w:ilvl="0" w:tplc="F244E0EE">
      <w:start w:val="1"/>
      <w:numFmt w:val="bullet"/>
      <w:pStyle w:val="ListBulleted"/>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5ED13B13"/>
    <w:multiLevelType w:val="hybridMultilevel"/>
    <w:tmpl w:val="EEFCC0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4"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5" w15:restartNumberingAfterBreak="0">
    <w:nsid w:val="6630163A"/>
    <w:multiLevelType w:val="hybridMultilevel"/>
    <w:tmpl w:val="B86A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574B3C"/>
    <w:multiLevelType w:val="hybridMultilevel"/>
    <w:tmpl w:val="20C46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3C6394"/>
    <w:multiLevelType w:val="hybridMultilevel"/>
    <w:tmpl w:val="BF58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C3242D"/>
    <w:multiLevelType w:val="hybridMultilevel"/>
    <w:tmpl w:val="0B507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EF1E09"/>
    <w:multiLevelType w:val="multilevel"/>
    <w:tmpl w:val="C6AA0500"/>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40"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Theme="minorHAnsi" w:hAnsiTheme="minorHAns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6D81029"/>
    <w:multiLevelType w:val="hybridMultilevel"/>
    <w:tmpl w:val="5718B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303239"/>
    <w:multiLevelType w:val="hybridMultilevel"/>
    <w:tmpl w:val="A44A1B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C2C6A12"/>
    <w:multiLevelType w:val="hybridMultilevel"/>
    <w:tmpl w:val="0C789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9A6AE5"/>
    <w:multiLevelType w:val="hybridMultilevel"/>
    <w:tmpl w:val="65ACF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931118"/>
    <w:multiLevelType w:val="hybridMultilevel"/>
    <w:tmpl w:val="D9E8509A"/>
    <w:lvl w:ilvl="0" w:tplc="0C090001">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34"/>
  </w:num>
  <w:num w:numId="3">
    <w:abstractNumId w:val="34"/>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abstractNumId w:val="15"/>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2"/>
  </w:num>
  <w:num w:numId="6">
    <w:abstractNumId w:val="39"/>
  </w:num>
  <w:num w:numId="7">
    <w:abstractNumId w:val="40"/>
  </w:num>
  <w:num w:numId="8">
    <w:abstractNumId w:val="0"/>
  </w:num>
  <w:num w:numId="9">
    <w:abstractNumId w:val="7"/>
    <w:lvlOverride w:ilvl="0">
      <w:lvl w:ilvl="0">
        <w:start w:val="1"/>
        <w:numFmt w:val="decimal"/>
        <w:pStyle w:val="1NumberPointsStyle"/>
        <w:lvlText w:val="%1."/>
        <w:lvlJc w:val="left"/>
        <w:pPr>
          <w:ind w:left="369" w:hanging="369"/>
        </w:pPr>
        <w:rPr>
          <w:rFonts w:asciiTheme="minorHAnsi" w:hAnsiTheme="minorHAnsi" w:hint="default"/>
          <w:sz w:val="22"/>
        </w:rPr>
      </w:lvl>
    </w:lvlOverride>
    <w:lvlOverride w:ilvl="1">
      <w:lvl w:ilvl="1">
        <w:start w:val="1"/>
        <w:numFmt w:val="lowerLetter"/>
        <w:lvlText w:val="%2."/>
        <w:lvlJc w:val="left"/>
        <w:pPr>
          <w:ind w:left="737" w:hanging="368"/>
        </w:pPr>
        <w:rPr>
          <w:rFonts w:hint="default"/>
        </w:rPr>
      </w:lvl>
    </w:lvlOverride>
    <w:lvlOverride w:ilvl="2">
      <w:lvl w:ilvl="2">
        <w:start w:val="1"/>
        <w:numFmt w:val="lowerRoman"/>
        <w:lvlText w:val="%3."/>
        <w:lvlJc w:val="left"/>
        <w:pPr>
          <w:ind w:left="1106" w:hanging="369"/>
        </w:pPr>
        <w:rPr>
          <w:rFonts w:hint="default"/>
        </w:rPr>
      </w:lvl>
    </w:lvlOverride>
    <w:lvlOverride w:ilvl="3">
      <w:lvl w:ilvl="3">
        <w:start w:val="1"/>
        <w:numFmt w:val="none"/>
        <w:lvlText w:val=""/>
        <w:lvlJc w:val="left"/>
        <w:pPr>
          <w:ind w:left="1111" w:hanging="5"/>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21"/>
  </w:num>
  <w:num w:numId="11">
    <w:abstractNumId w:val="31"/>
  </w:num>
  <w:num w:numId="12">
    <w:abstractNumId w:val="41"/>
  </w:num>
  <w:num w:numId="13">
    <w:abstractNumId w:val="37"/>
  </w:num>
  <w:num w:numId="14">
    <w:abstractNumId w:val="32"/>
  </w:num>
  <w:num w:numId="15">
    <w:abstractNumId w:val="44"/>
  </w:num>
  <w:num w:numId="16">
    <w:abstractNumId w:val="22"/>
  </w:num>
  <w:num w:numId="17">
    <w:abstractNumId w:val="6"/>
  </w:num>
  <w:num w:numId="18">
    <w:abstractNumId w:val="30"/>
  </w:num>
  <w:num w:numId="19">
    <w:abstractNumId w:val="17"/>
  </w:num>
  <w:num w:numId="20">
    <w:abstractNumId w:val="28"/>
  </w:num>
  <w:num w:numId="21">
    <w:abstractNumId w:val="35"/>
  </w:num>
  <w:num w:numId="22">
    <w:abstractNumId w:val="19"/>
  </w:num>
  <w:num w:numId="23">
    <w:abstractNumId w:val="27"/>
  </w:num>
  <w:num w:numId="24">
    <w:abstractNumId w:val="11"/>
  </w:num>
  <w:num w:numId="25">
    <w:abstractNumId w:val="43"/>
  </w:num>
  <w:num w:numId="26">
    <w:abstractNumId w:val="13"/>
  </w:num>
  <w:num w:numId="27">
    <w:abstractNumId w:val="8"/>
  </w:num>
  <w:num w:numId="28">
    <w:abstractNumId w:val="25"/>
  </w:num>
  <w:num w:numId="29">
    <w:abstractNumId w:val="16"/>
  </w:num>
  <w:num w:numId="30">
    <w:abstractNumId w:val="14"/>
  </w:num>
  <w:num w:numId="31">
    <w:abstractNumId w:val="24"/>
  </w:num>
  <w:num w:numId="32">
    <w:abstractNumId w:val="23"/>
  </w:num>
  <w:num w:numId="33">
    <w:abstractNumId w:val="1"/>
  </w:num>
  <w:num w:numId="34">
    <w:abstractNumId w:val="18"/>
  </w:num>
  <w:num w:numId="35">
    <w:abstractNumId w:val="3"/>
  </w:num>
  <w:num w:numId="36">
    <w:abstractNumId w:val="20"/>
  </w:num>
  <w:num w:numId="37">
    <w:abstractNumId w:val="38"/>
  </w:num>
  <w:num w:numId="38">
    <w:abstractNumId w:val="5"/>
  </w:num>
  <w:num w:numId="39">
    <w:abstractNumId w:val="9"/>
  </w:num>
  <w:num w:numId="40">
    <w:abstractNumId w:val="10"/>
  </w:num>
  <w:num w:numId="41">
    <w:abstractNumId w:val="26"/>
  </w:num>
  <w:num w:numId="42">
    <w:abstractNumId w:val="42"/>
  </w:num>
  <w:num w:numId="43">
    <w:abstractNumId w:val="4"/>
  </w:num>
  <w:num w:numId="44">
    <w:abstractNumId w:val="45"/>
  </w:num>
  <w:num w:numId="45">
    <w:abstractNumId w:val="12"/>
  </w:num>
  <w:num w:numId="46">
    <w:abstractNumId w:val="29"/>
  </w:num>
  <w:num w:numId="47">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C1A"/>
    <w:rsid w:val="00000190"/>
    <w:rsid w:val="00000317"/>
    <w:rsid w:val="000004B6"/>
    <w:rsid w:val="00000B51"/>
    <w:rsid w:val="000016E9"/>
    <w:rsid w:val="00001CA2"/>
    <w:rsid w:val="00002B5A"/>
    <w:rsid w:val="00002DDB"/>
    <w:rsid w:val="00002F73"/>
    <w:rsid w:val="00003463"/>
    <w:rsid w:val="00003AC6"/>
    <w:rsid w:val="00003BA8"/>
    <w:rsid w:val="0000487B"/>
    <w:rsid w:val="00004A38"/>
    <w:rsid w:val="00004C61"/>
    <w:rsid w:val="000052A1"/>
    <w:rsid w:val="000059D5"/>
    <w:rsid w:val="00006847"/>
    <w:rsid w:val="00006DCA"/>
    <w:rsid w:val="00006E72"/>
    <w:rsid w:val="0000711D"/>
    <w:rsid w:val="00007222"/>
    <w:rsid w:val="000073F8"/>
    <w:rsid w:val="00007850"/>
    <w:rsid w:val="000079C4"/>
    <w:rsid w:val="00010C94"/>
    <w:rsid w:val="00011D64"/>
    <w:rsid w:val="00012078"/>
    <w:rsid w:val="0001265A"/>
    <w:rsid w:val="0001271F"/>
    <w:rsid w:val="000129EF"/>
    <w:rsid w:val="00012FCC"/>
    <w:rsid w:val="0001336A"/>
    <w:rsid w:val="000133B0"/>
    <w:rsid w:val="00013500"/>
    <w:rsid w:val="00013527"/>
    <w:rsid w:val="00013FB5"/>
    <w:rsid w:val="000142E0"/>
    <w:rsid w:val="00014484"/>
    <w:rsid w:val="00014857"/>
    <w:rsid w:val="00014916"/>
    <w:rsid w:val="000152D0"/>
    <w:rsid w:val="00015924"/>
    <w:rsid w:val="00015B5F"/>
    <w:rsid w:val="0001611A"/>
    <w:rsid w:val="0001619B"/>
    <w:rsid w:val="00017127"/>
    <w:rsid w:val="00017B5B"/>
    <w:rsid w:val="00017DA3"/>
    <w:rsid w:val="0002012F"/>
    <w:rsid w:val="0002030E"/>
    <w:rsid w:val="0002068D"/>
    <w:rsid w:val="00021315"/>
    <w:rsid w:val="00021C3D"/>
    <w:rsid w:val="00022497"/>
    <w:rsid w:val="000234CD"/>
    <w:rsid w:val="00023742"/>
    <w:rsid w:val="00023AC4"/>
    <w:rsid w:val="00024445"/>
    <w:rsid w:val="000247B6"/>
    <w:rsid w:val="000249E0"/>
    <w:rsid w:val="00024DDD"/>
    <w:rsid w:val="00024F7A"/>
    <w:rsid w:val="000252B8"/>
    <w:rsid w:val="00025EC7"/>
    <w:rsid w:val="00026D0E"/>
    <w:rsid w:val="00026D86"/>
    <w:rsid w:val="00027B4C"/>
    <w:rsid w:val="00027B9A"/>
    <w:rsid w:val="000304B2"/>
    <w:rsid w:val="000306CA"/>
    <w:rsid w:val="00030A05"/>
    <w:rsid w:val="00031B5C"/>
    <w:rsid w:val="00031E34"/>
    <w:rsid w:val="00032281"/>
    <w:rsid w:val="000325F1"/>
    <w:rsid w:val="0003279E"/>
    <w:rsid w:val="00032838"/>
    <w:rsid w:val="00033154"/>
    <w:rsid w:val="000343C3"/>
    <w:rsid w:val="00034FEC"/>
    <w:rsid w:val="00035036"/>
    <w:rsid w:val="00035093"/>
    <w:rsid w:val="00037173"/>
    <w:rsid w:val="000376F6"/>
    <w:rsid w:val="00037D04"/>
    <w:rsid w:val="000405EB"/>
    <w:rsid w:val="00040730"/>
    <w:rsid w:val="00040CA3"/>
    <w:rsid w:val="0004175E"/>
    <w:rsid w:val="00041ECE"/>
    <w:rsid w:val="0004290A"/>
    <w:rsid w:val="00042E89"/>
    <w:rsid w:val="000433B1"/>
    <w:rsid w:val="0004357A"/>
    <w:rsid w:val="000436CC"/>
    <w:rsid w:val="000441A2"/>
    <w:rsid w:val="0004425C"/>
    <w:rsid w:val="000443A8"/>
    <w:rsid w:val="00044632"/>
    <w:rsid w:val="00044BF9"/>
    <w:rsid w:val="00045F79"/>
    <w:rsid w:val="00047737"/>
    <w:rsid w:val="00047B69"/>
    <w:rsid w:val="00047CBB"/>
    <w:rsid w:val="000503A6"/>
    <w:rsid w:val="0005047E"/>
    <w:rsid w:val="00050AB8"/>
    <w:rsid w:val="00050ECE"/>
    <w:rsid w:val="00051FCE"/>
    <w:rsid w:val="00052112"/>
    <w:rsid w:val="00052313"/>
    <w:rsid w:val="00052744"/>
    <w:rsid w:val="00052754"/>
    <w:rsid w:val="00053978"/>
    <w:rsid w:val="00053C0F"/>
    <w:rsid w:val="00053CD9"/>
    <w:rsid w:val="00054355"/>
    <w:rsid w:val="00054B89"/>
    <w:rsid w:val="0005572D"/>
    <w:rsid w:val="0005617C"/>
    <w:rsid w:val="000565EF"/>
    <w:rsid w:val="00057FA1"/>
    <w:rsid w:val="00060333"/>
    <w:rsid w:val="0006171E"/>
    <w:rsid w:val="00062B0F"/>
    <w:rsid w:val="00063034"/>
    <w:rsid w:val="000637BD"/>
    <w:rsid w:val="000641FB"/>
    <w:rsid w:val="0006461A"/>
    <w:rsid w:val="00064A68"/>
    <w:rsid w:val="00064C53"/>
    <w:rsid w:val="00064DAB"/>
    <w:rsid w:val="00065DB0"/>
    <w:rsid w:val="0006607F"/>
    <w:rsid w:val="00066196"/>
    <w:rsid w:val="00067535"/>
    <w:rsid w:val="00067564"/>
    <w:rsid w:val="00067A4D"/>
    <w:rsid w:val="00067B46"/>
    <w:rsid w:val="00067F58"/>
    <w:rsid w:val="0007014F"/>
    <w:rsid w:val="000701BE"/>
    <w:rsid w:val="000703C6"/>
    <w:rsid w:val="00070B24"/>
    <w:rsid w:val="00070BAF"/>
    <w:rsid w:val="00072485"/>
    <w:rsid w:val="00072885"/>
    <w:rsid w:val="00073278"/>
    <w:rsid w:val="00073484"/>
    <w:rsid w:val="00073D52"/>
    <w:rsid w:val="00073F8C"/>
    <w:rsid w:val="00074001"/>
    <w:rsid w:val="000747FD"/>
    <w:rsid w:val="000748E7"/>
    <w:rsid w:val="00074C37"/>
    <w:rsid w:val="0007597F"/>
    <w:rsid w:val="00076529"/>
    <w:rsid w:val="00076587"/>
    <w:rsid w:val="00076AD1"/>
    <w:rsid w:val="00077B2D"/>
    <w:rsid w:val="00077D55"/>
    <w:rsid w:val="00077F22"/>
    <w:rsid w:val="00077F7F"/>
    <w:rsid w:val="000803CA"/>
    <w:rsid w:val="0008081D"/>
    <w:rsid w:val="00081C1D"/>
    <w:rsid w:val="00082682"/>
    <w:rsid w:val="00082B66"/>
    <w:rsid w:val="00082BB4"/>
    <w:rsid w:val="00083F37"/>
    <w:rsid w:val="00083F72"/>
    <w:rsid w:val="00084A44"/>
    <w:rsid w:val="00084CD8"/>
    <w:rsid w:val="00084E40"/>
    <w:rsid w:val="000858B5"/>
    <w:rsid w:val="00085B53"/>
    <w:rsid w:val="00085BD6"/>
    <w:rsid w:val="00085F32"/>
    <w:rsid w:val="00086F36"/>
    <w:rsid w:val="00087F6C"/>
    <w:rsid w:val="0009081F"/>
    <w:rsid w:val="00090D11"/>
    <w:rsid w:val="00091566"/>
    <w:rsid w:val="000916BB"/>
    <w:rsid w:val="0009176E"/>
    <w:rsid w:val="0009180E"/>
    <w:rsid w:val="00091BCD"/>
    <w:rsid w:val="0009262F"/>
    <w:rsid w:val="0009265A"/>
    <w:rsid w:val="000927C2"/>
    <w:rsid w:val="00092E45"/>
    <w:rsid w:val="00093DE7"/>
    <w:rsid w:val="0009417E"/>
    <w:rsid w:val="000948AE"/>
    <w:rsid w:val="00094C3E"/>
    <w:rsid w:val="000950D5"/>
    <w:rsid w:val="000955AB"/>
    <w:rsid w:val="00095BF3"/>
    <w:rsid w:val="00095D42"/>
    <w:rsid w:val="00096AEC"/>
    <w:rsid w:val="00096BB3"/>
    <w:rsid w:val="00096CC7"/>
    <w:rsid w:val="000971BB"/>
    <w:rsid w:val="00097F11"/>
    <w:rsid w:val="000A0122"/>
    <w:rsid w:val="000A04D9"/>
    <w:rsid w:val="000A0706"/>
    <w:rsid w:val="000A0860"/>
    <w:rsid w:val="000A08CA"/>
    <w:rsid w:val="000A09E0"/>
    <w:rsid w:val="000A0E4C"/>
    <w:rsid w:val="000A123E"/>
    <w:rsid w:val="000A1716"/>
    <w:rsid w:val="000A17B0"/>
    <w:rsid w:val="000A1B3E"/>
    <w:rsid w:val="000A1B44"/>
    <w:rsid w:val="000A22ED"/>
    <w:rsid w:val="000A240E"/>
    <w:rsid w:val="000A27B0"/>
    <w:rsid w:val="000A2AF1"/>
    <w:rsid w:val="000A2CDE"/>
    <w:rsid w:val="000A3132"/>
    <w:rsid w:val="000A3AB3"/>
    <w:rsid w:val="000A3C17"/>
    <w:rsid w:val="000A3FF7"/>
    <w:rsid w:val="000A498F"/>
    <w:rsid w:val="000A4C25"/>
    <w:rsid w:val="000A4D50"/>
    <w:rsid w:val="000A4FDF"/>
    <w:rsid w:val="000A5D0C"/>
    <w:rsid w:val="000A5FD0"/>
    <w:rsid w:val="000A627F"/>
    <w:rsid w:val="000A65CE"/>
    <w:rsid w:val="000A6D4A"/>
    <w:rsid w:val="000A71A9"/>
    <w:rsid w:val="000B0CC3"/>
    <w:rsid w:val="000B1403"/>
    <w:rsid w:val="000B1576"/>
    <w:rsid w:val="000B15A9"/>
    <w:rsid w:val="000B18F7"/>
    <w:rsid w:val="000B1D1F"/>
    <w:rsid w:val="000B1F1F"/>
    <w:rsid w:val="000B235B"/>
    <w:rsid w:val="000B2E1E"/>
    <w:rsid w:val="000B371C"/>
    <w:rsid w:val="000B39CB"/>
    <w:rsid w:val="000B3B9A"/>
    <w:rsid w:val="000B3C5F"/>
    <w:rsid w:val="000B4282"/>
    <w:rsid w:val="000B4BEF"/>
    <w:rsid w:val="000B56F5"/>
    <w:rsid w:val="000B6114"/>
    <w:rsid w:val="000B6D65"/>
    <w:rsid w:val="000C027A"/>
    <w:rsid w:val="000C056C"/>
    <w:rsid w:val="000C063E"/>
    <w:rsid w:val="000C07BF"/>
    <w:rsid w:val="000C0880"/>
    <w:rsid w:val="000C16B5"/>
    <w:rsid w:val="000C2149"/>
    <w:rsid w:val="000C3045"/>
    <w:rsid w:val="000C309A"/>
    <w:rsid w:val="000C3166"/>
    <w:rsid w:val="000C39AD"/>
    <w:rsid w:val="000C3BC5"/>
    <w:rsid w:val="000C4330"/>
    <w:rsid w:val="000C5F50"/>
    <w:rsid w:val="000C6060"/>
    <w:rsid w:val="000C6E8B"/>
    <w:rsid w:val="000C717E"/>
    <w:rsid w:val="000C721E"/>
    <w:rsid w:val="000C7516"/>
    <w:rsid w:val="000C761A"/>
    <w:rsid w:val="000C76A9"/>
    <w:rsid w:val="000C7C43"/>
    <w:rsid w:val="000D078D"/>
    <w:rsid w:val="000D1527"/>
    <w:rsid w:val="000D1759"/>
    <w:rsid w:val="000D17CD"/>
    <w:rsid w:val="000D242B"/>
    <w:rsid w:val="000D2783"/>
    <w:rsid w:val="000D2D1D"/>
    <w:rsid w:val="000D3166"/>
    <w:rsid w:val="000D3439"/>
    <w:rsid w:val="000D3B88"/>
    <w:rsid w:val="000D4345"/>
    <w:rsid w:val="000D4521"/>
    <w:rsid w:val="000D476B"/>
    <w:rsid w:val="000D4963"/>
    <w:rsid w:val="000D5923"/>
    <w:rsid w:val="000D5FA3"/>
    <w:rsid w:val="000D623E"/>
    <w:rsid w:val="000D6438"/>
    <w:rsid w:val="000D6576"/>
    <w:rsid w:val="000D6F37"/>
    <w:rsid w:val="000D70F8"/>
    <w:rsid w:val="000D7689"/>
    <w:rsid w:val="000D77C3"/>
    <w:rsid w:val="000D7811"/>
    <w:rsid w:val="000E0617"/>
    <w:rsid w:val="000E0774"/>
    <w:rsid w:val="000E0BB2"/>
    <w:rsid w:val="000E0F8A"/>
    <w:rsid w:val="000E11CC"/>
    <w:rsid w:val="000E1F1D"/>
    <w:rsid w:val="000E211E"/>
    <w:rsid w:val="000E2139"/>
    <w:rsid w:val="000E23CF"/>
    <w:rsid w:val="000E2958"/>
    <w:rsid w:val="000E2971"/>
    <w:rsid w:val="000E2DDF"/>
    <w:rsid w:val="000E3C56"/>
    <w:rsid w:val="000E4072"/>
    <w:rsid w:val="000E4E45"/>
    <w:rsid w:val="000E5548"/>
    <w:rsid w:val="000E56BB"/>
    <w:rsid w:val="000E5778"/>
    <w:rsid w:val="000E5D6E"/>
    <w:rsid w:val="000E5EFE"/>
    <w:rsid w:val="000E5F53"/>
    <w:rsid w:val="000E6084"/>
    <w:rsid w:val="000E6088"/>
    <w:rsid w:val="000E675D"/>
    <w:rsid w:val="000E699D"/>
    <w:rsid w:val="000E6B33"/>
    <w:rsid w:val="000E7B5F"/>
    <w:rsid w:val="000E7C22"/>
    <w:rsid w:val="000F0BF3"/>
    <w:rsid w:val="000F150D"/>
    <w:rsid w:val="000F1939"/>
    <w:rsid w:val="000F23B0"/>
    <w:rsid w:val="000F241A"/>
    <w:rsid w:val="000F2E61"/>
    <w:rsid w:val="000F5207"/>
    <w:rsid w:val="000F61AE"/>
    <w:rsid w:val="000F7085"/>
    <w:rsid w:val="000F715C"/>
    <w:rsid w:val="000F7D45"/>
    <w:rsid w:val="001007B9"/>
    <w:rsid w:val="00101263"/>
    <w:rsid w:val="00102C80"/>
    <w:rsid w:val="001030FB"/>
    <w:rsid w:val="00103380"/>
    <w:rsid w:val="0010384C"/>
    <w:rsid w:val="00103CB0"/>
    <w:rsid w:val="00103FA9"/>
    <w:rsid w:val="0010479A"/>
    <w:rsid w:val="00104935"/>
    <w:rsid w:val="00104F9E"/>
    <w:rsid w:val="001052B0"/>
    <w:rsid w:val="00105345"/>
    <w:rsid w:val="0010584A"/>
    <w:rsid w:val="0010597D"/>
    <w:rsid w:val="00105DE8"/>
    <w:rsid w:val="00105ECB"/>
    <w:rsid w:val="00105FEB"/>
    <w:rsid w:val="00106687"/>
    <w:rsid w:val="00107807"/>
    <w:rsid w:val="001079F4"/>
    <w:rsid w:val="00107A3A"/>
    <w:rsid w:val="00107DDC"/>
    <w:rsid w:val="00107E1A"/>
    <w:rsid w:val="001106A6"/>
    <w:rsid w:val="001107A6"/>
    <w:rsid w:val="00110960"/>
    <w:rsid w:val="00110FDE"/>
    <w:rsid w:val="00111A3F"/>
    <w:rsid w:val="00111D5A"/>
    <w:rsid w:val="0011221E"/>
    <w:rsid w:val="0011249D"/>
    <w:rsid w:val="001124A1"/>
    <w:rsid w:val="00112870"/>
    <w:rsid w:val="0011314E"/>
    <w:rsid w:val="00113F4D"/>
    <w:rsid w:val="00114261"/>
    <w:rsid w:val="001142E1"/>
    <w:rsid w:val="00114F95"/>
    <w:rsid w:val="00115DB9"/>
    <w:rsid w:val="00116062"/>
    <w:rsid w:val="00116188"/>
    <w:rsid w:val="0011649D"/>
    <w:rsid w:val="00116699"/>
    <w:rsid w:val="00121F6F"/>
    <w:rsid w:val="00122077"/>
    <w:rsid w:val="00123198"/>
    <w:rsid w:val="00123C54"/>
    <w:rsid w:val="0012558B"/>
    <w:rsid w:val="00125592"/>
    <w:rsid w:val="00125888"/>
    <w:rsid w:val="00125A13"/>
    <w:rsid w:val="00125E12"/>
    <w:rsid w:val="00125F7F"/>
    <w:rsid w:val="001265A7"/>
    <w:rsid w:val="0012705C"/>
    <w:rsid w:val="0012739E"/>
    <w:rsid w:val="00127AF1"/>
    <w:rsid w:val="001303E3"/>
    <w:rsid w:val="00130BD0"/>
    <w:rsid w:val="001310E7"/>
    <w:rsid w:val="00131315"/>
    <w:rsid w:val="00131C87"/>
    <w:rsid w:val="00131FCB"/>
    <w:rsid w:val="00132268"/>
    <w:rsid w:val="00132E8B"/>
    <w:rsid w:val="001346CF"/>
    <w:rsid w:val="00134F9E"/>
    <w:rsid w:val="0013521D"/>
    <w:rsid w:val="001364DD"/>
    <w:rsid w:val="00136FB3"/>
    <w:rsid w:val="001377A4"/>
    <w:rsid w:val="0013786E"/>
    <w:rsid w:val="0014061A"/>
    <w:rsid w:val="0014081C"/>
    <w:rsid w:val="001408D1"/>
    <w:rsid w:val="00140AC0"/>
    <w:rsid w:val="00140DC8"/>
    <w:rsid w:val="0014102B"/>
    <w:rsid w:val="00141B20"/>
    <w:rsid w:val="00142745"/>
    <w:rsid w:val="00142764"/>
    <w:rsid w:val="00142791"/>
    <w:rsid w:val="00142E05"/>
    <w:rsid w:val="0014330B"/>
    <w:rsid w:val="001434F7"/>
    <w:rsid w:val="00143645"/>
    <w:rsid w:val="00143990"/>
    <w:rsid w:val="00143B09"/>
    <w:rsid w:val="00145158"/>
    <w:rsid w:val="00145939"/>
    <w:rsid w:val="0014660E"/>
    <w:rsid w:val="001469F8"/>
    <w:rsid w:val="001474CE"/>
    <w:rsid w:val="001478B5"/>
    <w:rsid w:val="00147B70"/>
    <w:rsid w:val="00147D31"/>
    <w:rsid w:val="00151D4C"/>
    <w:rsid w:val="0015209B"/>
    <w:rsid w:val="001537DD"/>
    <w:rsid w:val="00153FAA"/>
    <w:rsid w:val="0015537B"/>
    <w:rsid w:val="001553E3"/>
    <w:rsid w:val="0015550A"/>
    <w:rsid w:val="00155831"/>
    <w:rsid w:val="00155DEF"/>
    <w:rsid w:val="00156135"/>
    <w:rsid w:val="001561B4"/>
    <w:rsid w:val="00156222"/>
    <w:rsid w:val="0015777B"/>
    <w:rsid w:val="001577F7"/>
    <w:rsid w:val="0015792F"/>
    <w:rsid w:val="0016109D"/>
    <w:rsid w:val="001612CA"/>
    <w:rsid w:val="00161506"/>
    <w:rsid w:val="00161E79"/>
    <w:rsid w:val="00162112"/>
    <w:rsid w:val="00162139"/>
    <w:rsid w:val="001621ED"/>
    <w:rsid w:val="001623EC"/>
    <w:rsid w:val="00162801"/>
    <w:rsid w:val="00162F8F"/>
    <w:rsid w:val="001637A3"/>
    <w:rsid w:val="00163A01"/>
    <w:rsid w:val="00163B20"/>
    <w:rsid w:val="00163B48"/>
    <w:rsid w:val="00163C1A"/>
    <w:rsid w:val="0016491C"/>
    <w:rsid w:val="001651A3"/>
    <w:rsid w:val="00165C54"/>
    <w:rsid w:val="0016663F"/>
    <w:rsid w:val="001668EB"/>
    <w:rsid w:val="00166B0F"/>
    <w:rsid w:val="00167260"/>
    <w:rsid w:val="0016776B"/>
    <w:rsid w:val="00170E38"/>
    <w:rsid w:val="001713F1"/>
    <w:rsid w:val="001715B4"/>
    <w:rsid w:val="0017270C"/>
    <w:rsid w:val="001727AF"/>
    <w:rsid w:val="00172B26"/>
    <w:rsid w:val="00173084"/>
    <w:rsid w:val="00173543"/>
    <w:rsid w:val="00174854"/>
    <w:rsid w:val="00174A96"/>
    <w:rsid w:val="00174AD8"/>
    <w:rsid w:val="001753FD"/>
    <w:rsid w:val="001759CA"/>
    <w:rsid w:val="00175A03"/>
    <w:rsid w:val="00175CAE"/>
    <w:rsid w:val="00175DB3"/>
    <w:rsid w:val="00176749"/>
    <w:rsid w:val="00176EA5"/>
    <w:rsid w:val="0017742E"/>
    <w:rsid w:val="00177611"/>
    <w:rsid w:val="0017798C"/>
    <w:rsid w:val="001779C5"/>
    <w:rsid w:val="00177D93"/>
    <w:rsid w:val="00177DA7"/>
    <w:rsid w:val="00177E7C"/>
    <w:rsid w:val="001809C6"/>
    <w:rsid w:val="00180B4B"/>
    <w:rsid w:val="00181AFF"/>
    <w:rsid w:val="00181C01"/>
    <w:rsid w:val="00181D4C"/>
    <w:rsid w:val="00181DC5"/>
    <w:rsid w:val="00182433"/>
    <w:rsid w:val="00182E64"/>
    <w:rsid w:val="001830DA"/>
    <w:rsid w:val="001834F2"/>
    <w:rsid w:val="001836B5"/>
    <w:rsid w:val="00183A7A"/>
    <w:rsid w:val="00184561"/>
    <w:rsid w:val="00184C28"/>
    <w:rsid w:val="00184F77"/>
    <w:rsid w:val="001850CB"/>
    <w:rsid w:val="00185AD3"/>
    <w:rsid w:val="00185AD7"/>
    <w:rsid w:val="00186042"/>
    <w:rsid w:val="00186F8C"/>
    <w:rsid w:val="00187094"/>
    <w:rsid w:val="001871C2"/>
    <w:rsid w:val="00187488"/>
    <w:rsid w:val="00187739"/>
    <w:rsid w:val="00190720"/>
    <w:rsid w:val="001908A7"/>
    <w:rsid w:val="001918B3"/>
    <w:rsid w:val="001918C9"/>
    <w:rsid w:val="00191CED"/>
    <w:rsid w:val="00191FA0"/>
    <w:rsid w:val="00193BE8"/>
    <w:rsid w:val="0019499A"/>
    <w:rsid w:val="00194BEF"/>
    <w:rsid w:val="0019571E"/>
    <w:rsid w:val="00195BA8"/>
    <w:rsid w:val="00195F39"/>
    <w:rsid w:val="0019619D"/>
    <w:rsid w:val="00197093"/>
    <w:rsid w:val="00197283"/>
    <w:rsid w:val="001972E7"/>
    <w:rsid w:val="001976A9"/>
    <w:rsid w:val="00197A2B"/>
    <w:rsid w:val="00197AB5"/>
    <w:rsid w:val="001A05F5"/>
    <w:rsid w:val="001A08EE"/>
    <w:rsid w:val="001A20D8"/>
    <w:rsid w:val="001A2668"/>
    <w:rsid w:val="001A2A2C"/>
    <w:rsid w:val="001A2B07"/>
    <w:rsid w:val="001A2F47"/>
    <w:rsid w:val="001A2F86"/>
    <w:rsid w:val="001A3008"/>
    <w:rsid w:val="001A4417"/>
    <w:rsid w:val="001A4978"/>
    <w:rsid w:val="001A4DC4"/>
    <w:rsid w:val="001A4F43"/>
    <w:rsid w:val="001A5079"/>
    <w:rsid w:val="001A57F0"/>
    <w:rsid w:val="001A5B7A"/>
    <w:rsid w:val="001A5EDC"/>
    <w:rsid w:val="001A658E"/>
    <w:rsid w:val="001A66AD"/>
    <w:rsid w:val="001A6F30"/>
    <w:rsid w:val="001A6F67"/>
    <w:rsid w:val="001A72AF"/>
    <w:rsid w:val="001A785B"/>
    <w:rsid w:val="001A7ACB"/>
    <w:rsid w:val="001B0144"/>
    <w:rsid w:val="001B033D"/>
    <w:rsid w:val="001B04FD"/>
    <w:rsid w:val="001B06E0"/>
    <w:rsid w:val="001B10E9"/>
    <w:rsid w:val="001B10ED"/>
    <w:rsid w:val="001B15DE"/>
    <w:rsid w:val="001B24B0"/>
    <w:rsid w:val="001B2F4E"/>
    <w:rsid w:val="001B480C"/>
    <w:rsid w:val="001B51F8"/>
    <w:rsid w:val="001B5A38"/>
    <w:rsid w:val="001B6656"/>
    <w:rsid w:val="001B6AEA"/>
    <w:rsid w:val="001B71CA"/>
    <w:rsid w:val="001B7713"/>
    <w:rsid w:val="001C060B"/>
    <w:rsid w:val="001C0ADF"/>
    <w:rsid w:val="001C1158"/>
    <w:rsid w:val="001C11AE"/>
    <w:rsid w:val="001C1C23"/>
    <w:rsid w:val="001C32AD"/>
    <w:rsid w:val="001C3521"/>
    <w:rsid w:val="001C392E"/>
    <w:rsid w:val="001C3A27"/>
    <w:rsid w:val="001C3D27"/>
    <w:rsid w:val="001C54C0"/>
    <w:rsid w:val="001C55B3"/>
    <w:rsid w:val="001C5CF2"/>
    <w:rsid w:val="001C6229"/>
    <w:rsid w:val="001C6260"/>
    <w:rsid w:val="001C7983"/>
    <w:rsid w:val="001C7C20"/>
    <w:rsid w:val="001D0225"/>
    <w:rsid w:val="001D0456"/>
    <w:rsid w:val="001D04DF"/>
    <w:rsid w:val="001D05E8"/>
    <w:rsid w:val="001D176D"/>
    <w:rsid w:val="001D283B"/>
    <w:rsid w:val="001D2BF6"/>
    <w:rsid w:val="001D352B"/>
    <w:rsid w:val="001D43D0"/>
    <w:rsid w:val="001D4936"/>
    <w:rsid w:val="001D5038"/>
    <w:rsid w:val="001D5851"/>
    <w:rsid w:val="001D6948"/>
    <w:rsid w:val="001D6CBD"/>
    <w:rsid w:val="001D740B"/>
    <w:rsid w:val="001D7C23"/>
    <w:rsid w:val="001E006E"/>
    <w:rsid w:val="001E0351"/>
    <w:rsid w:val="001E0A5E"/>
    <w:rsid w:val="001E0A69"/>
    <w:rsid w:val="001E16F2"/>
    <w:rsid w:val="001E1928"/>
    <w:rsid w:val="001E1A9A"/>
    <w:rsid w:val="001E1C95"/>
    <w:rsid w:val="001E1CB7"/>
    <w:rsid w:val="001E1D72"/>
    <w:rsid w:val="001E2945"/>
    <w:rsid w:val="001E3107"/>
    <w:rsid w:val="001E3291"/>
    <w:rsid w:val="001E3F77"/>
    <w:rsid w:val="001E41FE"/>
    <w:rsid w:val="001E42E3"/>
    <w:rsid w:val="001E476A"/>
    <w:rsid w:val="001E4BF4"/>
    <w:rsid w:val="001E6985"/>
    <w:rsid w:val="001E7083"/>
    <w:rsid w:val="001F0872"/>
    <w:rsid w:val="001F08B6"/>
    <w:rsid w:val="001F1117"/>
    <w:rsid w:val="001F113C"/>
    <w:rsid w:val="001F1713"/>
    <w:rsid w:val="001F27C2"/>
    <w:rsid w:val="001F33F9"/>
    <w:rsid w:val="001F3722"/>
    <w:rsid w:val="001F409C"/>
    <w:rsid w:val="001F49D5"/>
    <w:rsid w:val="001F4BDB"/>
    <w:rsid w:val="001F5631"/>
    <w:rsid w:val="001F5DE3"/>
    <w:rsid w:val="001F628E"/>
    <w:rsid w:val="001F70AD"/>
    <w:rsid w:val="001F7279"/>
    <w:rsid w:val="001F734E"/>
    <w:rsid w:val="001F738E"/>
    <w:rsid w:val="001F73AB"/>
    <w:rsid w:val="001F7608"/>
    <w:rsid w:val="001F7A15"/>
    <w:rsid w:val="002000D0"/>
    <w:rsid w:val="0020076A"/>
    <w:rsid w:val="00200D3B"/>
    <w:rsid w:val="0020137A"/>
    <w:rsid w:val="00201FE7"/>
    <w:rsid w:val="00202DE0"/>
    <w:rsid w:val="00203253"/>
    <w:rsid w:val="002038BF"/>
    <w:rsid w:val="00203B1F"/>
    <w:rsid w:val="00203B54"/>
    <w:rsid w:val="00204729"/>
    <w:rsid w:val="00204F16"/>
    <w:rsid w:val="0020510D"/>
    <w:rsid w:val="00205383"/>
    <w:rsid w:val="002064CF"/>
    <w:rsid w:val="0020677B"/>
    <w:rsid w:val="00207293"/>
    <w:rsid w:val="00207B6C"/>
    <w:rsid w:val="00207CEA"/>
    <w:rsid w:val="00210155"/>
    <w:rsid w:val="002102E5"/>
    <w:rsid w:val="0021131B"/>
    <w:rsid w:val="00211B88"/>
    <w:rsid w:val="00211C11"/>
    <w:rsid w:val="0021247A"/>
    <w:rsid w:val="00212815"/>
    <w:rsid w:val="00212877"/>
    <w:rsid w:val="00212A0D"/>
    <w:rsid w:val="00212B37"/>
    <w:rsid w:val="00213905"/>
    <w:rsid w:val="00213BAC"/>
    <w:rsid w:val="00214202"/>
    <w:rsid w:val="00214BD2"/>
    <w:rsid w:val="00214D8E"/>
    <w:rsid w:val="00215A89"/>
    <w:rsid w:val="00215E41"/>
    <w:rsid w:val="00215FA4"/>
    <w:rsid w:val="0021648A"/>
    <w:rsid w:val="002167F1"/>
    <w:rsid w:val="00217022"/>
    <w:rsid w:val="00217441"/>
    <w:rsid w:val="002179F8"/>
    <w:rsid w:val="00217FC1"/>
    <w:rsid w:val="0022035E"/>
    <w:rsid w:val="002203EB"/>
    <w:rsid w:val="002206D3"/>
    <w:rsid w:val="00222002"/>
    <w:rsid w:val="0022204C"/>
    <w:rsid w:val="0022219C"/>
    <w:rsid w:val="00222862"/>
    <w:rsid w:val="00222ACC"/>
    <w:rsid w:val="00222BA3"/>
    <w:rsid w:val="00223062"/>
    <w:rsid w:val="002230F5"/>
    <w:rsid w:val="0022369C"/>
    <w:rsid w:val="00223FFA"/>
    <w:rsid w:val="0022431A"/>
    <w:rsid w:val="00224744"/>
    <w:rsid w:val="00225BAA"/>
    <w:rsid w:val="0022654B"/>
    <w:rsid w:val="002270C7"/>
    <w:rsid w:val="00227321"/>
    <w:rsid w:val="00227740"/>
    <w:rsid w:val="00227824"/>
    <w:rsid w:val="002278A6"/>
    <w:rsid w:val="002279FE"/>
    <w:rsid w:val="00227C0A"/>
    <w:rsid w:val="0023099F"/>
    <w:rsid w:val="002318A4"/>
    <w:rsid w:val="00231B22"/>
    <w:rsid w:val="00232015"/>
    <w:rsid w:val="0023294E"/>
    <w:rsid w:val="00232977"/>
    <w:rsid w:val="00232C67"/>
    <w:rsid w:val="0023322C"/>
    <w:rsid w:val="00233631"/>
    <w:rsid w:val="002345D4"/>
    <w:rsid w:val="002347C4"/>
    <w:rsid w:val="002347F0"/>
    <w:rsid w:val="00235900"/>
    <w:rsid w:val="002359EB"/>
    <w:rsid w:val="00235CAD"/>
    <w:rsid w:val="00235FEA"/>
    <w:rsid w:val="00236430"/>
    <w:rsid w:val="00236530"/>
    <w:rsid w:val="00236B5D"/>
    <w:rsid w:val="00240042"/>
    <w:rsid w:val="002407AA"/>
    <w:rsid w:val="00241089"/>
    <w:rsid w:val="002422E0"/>
    <w:rsid w:val="002428BE"/>
    <w:rsid w:val="00244047"/>
    <w:rsid w:val="0024436D"/>
    <w:rsid w:val="0024436E"/>
    <w:rsid w:val="002445D5"/>
    <w:rsid w:val="002446F2"/>
    <w:rsid w:val="00244B6B"/>
    <w:rsid w:val="002456E4"/>
    <w:rsid w:val="00246094"/>
    <w:rsid w:val="002461B0"/>
    <w:rsid w:val="002465EF"/>
    <w:rsid w:val="00246758"/>
    <w:rsid w:val="002467DC"/>
    <w:rsid w:val="00246BE0"/>
    <w:rsid w:val="002474F1"/>
    <w:rsid w:val="002476DD"/>
    <w:rsid w:val="002477F1"/>
    <w:rsid w:val="002500A4"/>
    <w:rsid w:val="002500F7"/>
    <w:rsid w:val="00251029"/>
    <w:rsid w:val="00252823"/>
    <w:rsid w:val="00252F38"/>
    <w:rsid w:val="002534C5"/>
    <w:rsid w:val="00253899"/>
    <w:rsid w:val="002546C4"/>
    <w:rsid w:val="002552C2"/>
    <w:rsid w:val="00255E91"/>
    <w:rsid w:val="00256532"/>
    <w:rsid w:val="00256B3E"/>
    <w:rsid w:val="002603DA"/>
    <w:rsid w:val="002606C8"/>
    <w:rsid w:val="00260836"/>
    <w:rsid w:val="00260B35"/>
    <w:rsid w:val="002613BF"/>
    <w:rsid w:val="002614F9"/>
    <w:rsid w:val="00262524"/>
    <w:rsid w:val="00262AB7"/>
    <w:rsid w:val="00262D2A"/>
    <w:rsid w:val="00262D39"/>
    <w:rsid w:val="002631F7"/>
    <w:rsid w:val="00263A2F"/>
    <w:rsid w:val="00263BE7"/>
    <w:rsid w:val="002641F5"/>
    <w:rsid w:val="0026422A"/>
    <w:rsid w:val="00265774"/>
    <w:rsid w:val="002658A3"/>
    <w:rsid w:val="00266605"/>
    <w:rsid w:val="0026678E"/>
    <w:rsid w:val="0026692A"/>
    <w:rsid w:val="00266986"/>
    <w:rsid w:val="00266C38"/>
    <w:rsid w:val="00266D2C"/>
    <w:rsid w:val="00267010"/>
    <w:rsid w:val="00267180"/>
    <w:rsid w:val="002672B3"/>
    <w:rsid w:val="002674F5"/>
    <w:rsid w:val="00267CBB"/>
    <w:rsid w:val="00270647"/>
    <w:rsid w:val="00271885"/>
    <w:rsid w:val="00271B2E"/>
    <w:rsid w:val="00271BE0"/>
    <w:rsid w:val="00271FBE"/>
    <w:rsid w:val="00272093"/>
    <w:rsid w:val="0027223F"/>
    <w:rsid w:val="0027228C"/>
    <w:rsid w:val="00273677"/>
    <w:rsid w:val="00273918"/>
    <w:rsid w:val="00273CA6"/>
    <w:rsid w:val="002743DC"/>
    <w:rsid w:val="002747D6"/>
    <w:rsid w:val="00274D6F"/>
    <w:rsid w:val="00274D92"/>
    <w:rsid w:val="00275100"/>
    <w:rsid w:val="00275436"/>
    <w:rsid w:val="00275D16"/>
    <w:rsid w:val="00276222"/>
    <w:rsid w:val="00276627"/>
    <w:rsid w:val="00276712"/>
    <w:rsid w:val="00277333"/>
    <w:rsid w:val="00277451"/>
    <w:rsid w:val="0027769C"/>
    <w:rsid w:val="002801E1"/>
    <w:rsid w:val="00280353"/>
    <w:rsid w:val="002805ED"/>
    <w:rsid w:val="002806BF"/>
    <w:rsid w:val="00280D61"/>
    <w:rsid w:val="00280F9B"/>
    <w:rsid w:val="00280FD9"/>
    <w:rsid w:val="00281384"/>
    <w:rsid w:val="002815CC"/>
    <w:rsid w:val="00281B58"/>
    <w:rsid w:val="00281C15"/>
    <w:rsid w:val="00281D02"/>
    <w:rsid w:val="00282230"/>
    <w:rsid w:val="00282679"/>
    <w:rsid w:val="00282CB6"/>
    <w:rsid w:val="00283745"/>
    <w:rsid w:val="0028421D"/>
    <w:rsid w:val="00284710"/>
    <w:rsid w:val="002860F8"/>
    <w:rsid w:val="00286363"/>
    <w:rsid w:val="00286426"/>
    <w:rsid w:val="002869E6"/>
    <w:rsid w:val="00286CE9"/>
    <w:rsid w:val="00287181"/>
    <w:rsid w:val="00287347"/>
    <w:rsid w:val="00287C78"/>
    <w:rsid w:val="00287CC1"/>
    <w:rsid w:val="00290330"/>
    <w:rsid w:val="00290B6C"/>
    <w:rsid w:val="002912CA"/>
    <w:rsid w:val="00291D1D"/>
    <w:rsid w:val="00291D84"/>
    <w:rsid w:val="00291D95"/>
    <w:rsid w:val="002920F4"/>
    <w:rsid w:val="002921B3"/>
    <w:rsid w:val="00292992"/>
    <w:rsid w:val="00292C64"/>
    <w:rsid w:val="002936B4"/>
    <w:rsid w:val="002936F0"/>
    <w:rsid w:val="002938C0"/>
    <w:rsid w:val="002939E7"/>
    <w:rsid w:val="00293BDC"/>
    <w:rsid w:val="00293EF4"/>
    <w:rsid w:val="002943D0"/>
    <w:rsid w:val="00294410"/>
    <w:rsid w:val="00294A2D"/>
    <w:rsid w:val="00294D1D"/>
    <w:rsid w:val="00294FED"/>
    <w:rsid w:val="002955DD"/>
    <w:rsid w:val="00295673"/>
    <w:rsid w:val="002958A9"/>
    <w:rsid w:val="00295B76"/>
    <w:rsid w:val="00295D75"/>
    <w:rsid w:val="00295F8D"/>
    <w:rsid w:val="0029605B"/>
    <w:rsid w:val="002960CD"/>
    <w:rsid w:val="0029633F"/>
    <w:rsid w:val="002968EC"/>
    <w:rsid w:val="00296B73"/>
    <w:rsid w:val="00297019"/>
    <w:rsid w:val="00297551"/>
    <w:rsid w:val="00297560"/>
    <w:rsid w:val="00297E4E"/>
    <w:rsid w:val="002A0289"/>
    <w:rsid w:val="002A1F56"/>
    <w:rsid w:val="002A1FA1"/>
    <w:rsid w:val="002A20A2"/>
    <w:rsid w:val="002A2335"/>
    <w:rsid w:val="002A274A"/>
    <w:rsid w:val="002A2BDB"/>
    <w:rsid w:val="002A3442"/>
    <w:rsid w:val="002A371E"/>
    <w:rsid w:val="002A486B"/>
    <w:rsid w:val="002A49A9"/>
    <w:rsid w:val="002A52FD"/>
    <w:rsid w:val="002A58ED"/>
    <w:rsid w:val="002A5D77"/>
    <w:rsid w:val="002A62A5"/>
    <w:rsid w:val="002A6806"/>
    <w:rsid w:val="002A6966"/>
    <w:rsid w:val="002A6E79"/>
    <w:rsid w:val="002A738B"/>
    <w:rsid w:val="002B03B7"/>
    <w:rsid w:val="002B10EF"/>
    <w:rsid w:val="002B1810"/>
    <w:rsid w:val="002B1BA2"/>
    <w:rsid w:val="002B1BEA"/>
    <w:rsid w:val="002B1D32"/>
    <w:rsid w:val="002B1F52"/>
    <w:rsid w:val="002B2854"/>
    <w:rsid w:val="002B29F2"/>
    <w:rsid w:val="002B2DF1"/>
    <w:rsid w:val="002B2E03"/>
    <w:rsid w:val="002B2E05"/>
    <w:rsid w:val="002B32CD"/>
    <w:rsid w:val="002B3839"/>
    <w:rsid w:val="002B38CC"/>
    <w:rsid w:val="002B391A"/>
    <w:rsid w:val="002B4510"/>
    <w:rsid w:val="002B4520"/>
    <w:rsid w:val="002B4566"/>
    <w:rsid w:val="002B4B0A"/>
    <w:rsid w:val="002B51B1"/>
    <w:rsid w:val="002B6483"/>
    <w:rsid w:val="002C01E6"/>
    <w:rsid w:val="002C0F78"/>
    <w:rsid w:val="002C140C"/>
    <w:rsid w:val="002C1504"/>
    <w:rsid w:val="002C1ED9"/>
    <w:rsid w:val="002C1F76"/>
    <w:rsid w:val="002C2462"/>
    <w:rsid w:val="002C2E5B"/>
    <w:rsid w:val="002C5756"/>
    <w:rsid w:val="002C5D82"/>
    <w:rsid w:val="002C5F5B"/>
    <w:rsid w:val="002C6110"/>
    <w:rsid w:val="002C64F0"/>
    <w:rsid w:val="002C6973"/>
    <w:rsid w:val="002C72E7"/>
    <w:rsid w:val="002C7424"/>
    <w:rsid w:val="002C777D"/>
    <w:rsid w:val="002C7786"/>
    <w:rsid w:val="002D037F"/>
    <w:rsid w:val="002D09A2"/>
    <w:rsid w:val="002D0A7E"/>
    <w:rsid w:val="002D2464"/>
    <w:rsid w:val="002D249A"/>
    <w:rsid w:val="002D2FF5"/>
    <w:rsid w:val="002D3FC2"/>
    <w:rsid w:val="002D40B0"/>
    <w:rsid w:val="002D40B1"/>
    <w:rsid w:val="002D4542"/>
    <w:rsid w:val="002D45CD"/>
    <w:rsid w:val="002D4677"/>
    <w:rsid w:val="002D48D3"/>
    <w:rsid w:val="002D4FC4"/>
    <w:rsid w:val="002D5233"/>
    <w:rsid w:val="002D53A0"/>
    <w:rsid w:val="002D54FA"/>
    <w:rsid w:val="002D59A1"/>
    <w:rsid w:val="002D5B40"/>
    <w:rsid w:val="002D75F9"/>
    <w:rsid w:val="002D7AAD"/>
    <w:rsid w:val="002E07AC"/>
    <w:rsid w:val="002E0C63"/>
    <w:rsid w:val="002E0CCE"/>
    <w:rsid w:val="002E0EDC"/>
    <w:rsid w:val="002E165E"/>
    <w:rsid w:val="002E1D15"/>
    <w:rsid w:val="002E44F5"/>
    <w:rsid w:val="002E4A7B"/>
    <w:rsid w:val="002E6152"/>
    <w:rsid w:val="002E6231"/>
    <w:rsid w:val="002E6AA1"/>
    <w:rsid w:val="002E7291"/>
    <w:rsid w:val="002F05AB"/>
    <w:rsid w:val="002F0ADD"/>
    <w:rsid w:val="002F0C9C"/>
    <w:rsid w:val="002F0DBD"/>
    <w:rsid w:val="002F106B"/>
    <w:rsid w:val="002F1121"/>
    <w:rsid w:val="002F15F6"/>
    <w:rsid w:val="002F19AC"/>
    <w:rsid w:val="002F1CFF"/>
    <w:rsid w:val="002F2B0A"/>
    <w:rsid w:val="002F2B11"/>
    <w:rsid w:val="002F2B26"/>
    <w:rsid w:val="002F305F"/>
    <w:rsid w:val="002F3CD6"/>
    <w:rsid w:val="002F4322"/>
    <w:rsid w:val="002F50F8"/>
    <w:rsid w:val="002F57C6"/>
    <w:rsid w:val="002F6061"/>
    <w:rsid w:val="002F6C1F"/>
    <w:rsid w:val="002F715B"/>
    <w:rsid w:val="002F727A"/>
    <w:rsid w:val="002F758A"/>
    <w:rsid w:val="002F7A71"/>
    <w:rsid w:val="002F7A7B"/>
    <w:rsid w:val="002F7CD9"/>
    <w:rsid w:val="00300675"/>
    <w:rsid w:val="00300E3D"/>
    <w:rsid w:val="003017CE"/>
    <w:rsid w:val="0030199E"/>
    <w:rsid w:val="00301E0A"/>
    <w:rsid w:val="00302321"/>
    <w:rsid w:val="003030D4"/>
    <w:rsid w:val="003036D7"/>
    <w:rsid w:val="00303EBF"/>
    <w:rsid w:val="00303F20"/>
    <w:rsid w:val="0030498D"/>
    <w:rsid w:val="00304B00"/>
    <w:rsid w:val="003054FA"/>
    <w:rsid w:val="00305CBB"/>
    <w:rsid w:val="00305DAD"/>
    <w:rsid w:val="00305E63"/>
    <w:rsid w:val="003062A9"/>
    <w:rsid w:val="00307353"/>
    <w:rsid w:val="003074F7"/>
    <w:rsid w:val="00307A69"/>
    <w:rsid w:val="00307BF6"/>
    <w:rsid w:val="0031089C"/>
    <w:rsid w:val="00310D62"/>
    <w:rsid w:val="003113AC"/>
    <w:rsid w:val="00311413"/>
    <w:rsid w:val="00311B42"/>
    <w:rsid w:val="00311BB3"/>
    <w:rsid w:val="00311D82"/>
    <w:rsid w:val="00312B06"/>
    <w:rsid w:val="00312CF1"/>
    <w:rsid w:val="00312E4A"/>
    <w:rsid w:val="003130D9"/>
    <w:rsid w:val="00314B20"/>
    <w:rsid w:val="00315461"/>
    <w:rsid w:val="0031546F"/>
    <w:rsid w:val="0031547F"/>
    <w:rsid w:val="00315491"/>
    <w:rsid w:val="00316B0D"/>
    <w:rsid w:val="0031731E"/>
    <w:rsid w:val="00317452"/>
    <w:rsid w:val="0031779F"/>
    <w:rsid w:val="00317B1F"/>
    <w:rsid w:val="00320727"/>
    <w:rsid w:val="003211E7"/>
    <w:rsid w:val="00321B8E"/>
    <w:rsid w:val="003220EB"/>
    <w:rsid w:val="00322963"/>
    <w:rsid w:val="00322BA1"/>
    <w:rsid w:val="00323496"/>
    <w:rsid w:val="00324058"/>
    <w:rsid w:val="0032464A"/>
    <w:rsid w:val="0032549E"/>
    <w:rsid w:val="0032591B"/>
    <w:rsid w:val="00325A85"/>
    <w:rsid w:val="003266DA"/>
    <w:rsid w:val="00326BD6"/>
    <w:rsid w:val="003271EE"/>
    <w:rsid w:val="00327364"/>
    <w:rsid w:val="003300DB"/>
    <w:rsid w:val="0033088D"/>
    <w:rsid w:val="00330BEE"/>
    <w:rsid w:val="00330C33"/>
    <w:rsid w:val="00331330"/>
    <w:rsid w:val="00331FEA"/>
    <w:rsid w:val="003324C8"/>
    <w:rsid w:val="0033276E"/>
    <w:rsid w:val="0033328B"/>
    <w:rsid w:val="00334313"/>
    <w:rsid w:val="003349E2"/>
    <w:rsid w:val="00334B8D"/>
    <w:rsid w:val="00334ECC"/>
    <w:rsid w:val="00335425"/>
    <w:rsid w:val="003360E4"/>
    <w:rsid w:val="003375E7"/>
    <w:rsid w:val="00337935"/>
    <w:rsid w:val="00337C45"/>
    <w:rsid w:val="00337C58"/>
    <w:rsid w:val="003406DF"/>
    <w:rsid w:val="00340787"/>
    <w:rsid w:val="003407B3"/>
    <w:rsid w:val="00340825"/>
    <w:rsid w:val="003409D3"/>
    <w:rsid w:val="00341049"/>
    <w:rsid w:val="003411EE"/>
    <w:rsid w:val="00341C0F"/>
    <w:rsid w:val="00341DBC"/>
    <w:rsid w:val="00342265"/>
    <w:rsid w:val="00342588"/>
    <w:rsid w:val="00343144"/>
    <w:rsid w:val="0034333D"/>
    <w:rsid w:val="0034370A"/>
    <w:rsid w:val="00343B84"/>
    <w:rsid w:val="00343D35"/>
    <w:rsid w:val="00343E74"/>
    <w:rsid w:val="00344C36"/>
    <w:rsid w:val="003463ED"/>
    <w:rsid w:val="003468F0"/>
    <w:rsid w:val="00346B8B"/>
    <w:rsid w:val="003471CC"/>
    <w:rsid w:val="003479BD"/>
    <w:rsid w:val="00347E12"/>
    <w:rsid w:val="003500C6"/>
    <w:rsid w:val="003500F0"/>
    <w:rsid w:val="00350519"/>
    <w:rsid w:val="00350F8D"/>
    <w:rsid w:val="003512BC"/>
    <w:rsid w:val="00351DFE"/>
    <w:rsid w:val="00352C81"/>
    <w:rsid w:val="00352F5D"/>
    <w:rsid w:val="003535A4"/>
    <w:rsid w:val="003536C5"/>
    <w:rsid w:val="00354592"/>
    <w:rsid w:val="0035468A"/>
    <w:rsid w:val="003549B4"/>
    <w:rsid w:val="00354A97"/>
    <w:rsid w:val="00356452"/>
    <w:rsid w:val="0035718B"/>
    <w:rsid w:val="00357FF2"/>
    <w:rsid w:val="00360950"/>
    <w:rsid w:val="00361107"/>
    <w:rsid w:val="00361286"/>
    <w:rsid w:val="0036133D"/>
    <w:rsid w:val="003618FF"/>
    <w:rsid w:val="00361D9B"/>
    <w:rsid w:val="003637BF"/>
    <w:rsid w:val="00363AE5"/>
    <w:rsid w:val="00364A91"/>
    <w:rsid w:val="00364BFD"/>
    <w:rsid w:val="003653FC"/>
    <w:rsid w:val="00365B25"/>
    <w:rsid w:val="003667F5"/>
    <w:rsid w:val="003668E7"/>
    <w:rsid w:val="00366A30"/>
    <w:rsid w:val="00366CD4"/>
    <w:rsid w:val="00366F42"/>
    <w:rsid w:val="003677E3"/>
    <w:rsid w:val="00367A28"/>
    <w:rsid w:val="00370479"/>
    <w:rsid w:val="00370A32"/>
    <w:rsid w:val="00370B34"/>
    <w:rsid w:val="00370F2A"/>
    <w:rsid w:val="00371415"/>
    <w:rsid w:val="00374674"/>
    <w:rsid w:val="00374838"/>
    <w:rsid w:val="00374E75"/>
    <w:rsid w:val="0037514E"/>
    <w:rsid w:val="00375242"/>
    <w:rsid w:val="003756DD"/>
    <w:rsid w:val="00375BA0"/>
    <w:rsid w:val="00375BAC"/>
    <w:rsid w:val="003763A1"/>
    <w:rsid w:val="00376E98"/>
    <w:rsid w:val="0037780C"/>
    <w:rsid w:val="00377B1E"/>
    <w:rsid w:val="00377D5D"/>
    <w:rsid w:val="00380213"/>
    <w:rsid w:val="00380DB1"/>
    <w:rsid w:val="003816C9"/>
    <w:rsid w:val="00381742"/>
    <w:rsid w:val="0038184B"/>
    <w:rsid w:val="00381E54"/>
    <w:rsid w:val="00382463"/>
    <w:rsid w:val="003824C0"/>
    <w:rsid w:val="00382D9E"/>
    <w:rsid w:val="0038344F"/>
    <w:rsid w:val="00383719"/>
    <w:rsid w:val="00383763"/>
    <w:rsid w:val="00383890"/>
    <w:rsid w:val="003848EF"/>
    <w:rsid w:val="00384C3F"/>
    <w:rsid w:val="00384FA9"/>
    <w:rsid w:val="003852A2"/>
    <w:rsid w:val="00385424"/>
    <w:rsid w:val="0038543A"/>
    <w:rsid w:val="00385448"/>
    <w:rsid w:val="0038548C"/>
    <w:rsid w:val="00385B65"/>
    <w:rsid w:val="00385C2F"/>
    <w:rsid w:val="00385FB7"/>
    <w:rsid w:val="00386569"/>
    <w:rsid w:val="00386D1E"/>
    <w:rsid w:val="003877C4"/>
    <w:rsid w:val="003877E0"/>
    <w:rsid w:val="00387873"/>
    <w:rsid w:val="00387F24"/>
    <w:rsid w:val="00390F20"/>
    <w:rsid w:val="0039120C"/>
    <w:rsid w:val="003916C8"/>
    <w:rsid w:val="00391929"/>
    <w:rsid w:val="003921B4"/>
    <w:rsid w:val="003932A3"/>
    <w:rsid w:val="003932E2"/>
    <w:rsid w:val="003936FA"/>
    <w:rsid w:val="00393A60"/>
    <w:rsid w:val="00393D6E"/>
    <w:rsid w:val="00393F43"/>
    <w:rsid w:val="00393FBE"/>
    <w:rsid w:val="00394008"/>
    <w:rsid w:val="00394112"/>
    <w:rsid w:val="0039466D"/>
    <w:rsid w:val="0039482D"/>
    <w:rsid w:val="00395D1D"/>
    <w:rsid w:val="00396CE2"/>
    <w:rsid w:val="003970AC"/>
    <w:rsid w:val="00397C75"/>
    <w:rsid w:val="003A01FD"/>
    <w:rsid w:val="003A0735"/>
    <w:rsid w:val="003A0B4F"/>
    <w:rsid w:val="003A13EB"/>
    <w:rsid w:val="003A1B75"/>
    <w:rsid w:val="003A2E8E"/>
    <w:rsid w:val="003A3219"/>
    <w:rsid w:val="003A32C0"/>
    <w:rsid w:val="003A3479"/>
    <w:rsid w:val="003A3605"/>
    <w:rsid w:val="003A3E57"/>
    <w:rsid w:val="003A5BCB"/>
    <w:rsid w:val="003A5BDE"/>
    <w:rsid w:val="003A67CC"/>
    <w:rsid w:val="003A6E7F"/>
    <w:rsid w:val="003A6E99"/>
    <w:rsid w:val="003A707B"/>
    <w:rsid w:val="003A7147"/>
    <w:rsid w:val="003A74B9"/>
    <w:rsid w:val="003A7B75"/>
    <w:rsid w:val="003A7D35"/>
    <w:rsid w:val="003A7E73"/>
    <w:rsid w:val="003B0EC9"/>
    <w:rsid w:val="003B13BB"/>
    <w:rsid w:val="003B176D"/>
    <w:rsid w:val="003B19A0"/>
    <w:rsid w:val="003B201C"/>
    <w:rsid w:val="003B273D"/>
    <w:rsid w:val="003B3001"/>
    <w:rsid w:val="003B311A"/>
    <w:rsid w:val="003B3CE9"/>
    <w:rsid w:val="003B3EC4"/>
    <w:rsid w:val="003B43DB"/>
    <w:rsid w:val="003B65EF"/>
    <w:rsid w:val="003B6686"/>
    <w:rsid w:val="003B67EE"/>
    <w:rsid w:val="003B6AC4"/>
    <w:rsid w:val="003B7031"/>
    <w:rsid w:val="003B7680"/>
    <w:rsid w:val="003B76C3"/>
    <w:rsid w:val="003B7880"/>
    <w:rsid w:val="003C0ADF"/>
    <w:rsid w:val="003C1459"/>
    <w:rsid w:val="003C15BA"/>
    <w:rsid w:val="003C1814"/>
    <w:rsid w:val="003C20D7"/>
    <w:rsid w:val="003C2ACA"/>
    <w:rsid w:val="003C2CD7"/>
    <w:rsid w:val="003C356F"/>
    <w:rsid w:val="003C3E5F"/>
    <w:rsid w:val="003C45A0"/>
    <w:rsid w:val="003C4BEF"/>
    <w:rsid w:val="003C644A"/>
    <w:rsid w:val="003C6961"/>
    <w:rsid w:val="003C7448"/>
    <w:rsid w:val="003C7BEB"/>
    <w:rsid w:val="003C7CC1"/>
    <w:rsid w:val="003D068E"/>
    <w:rsid w:val="003D0717"/>
    <w:rsid w:val="003D2077"/>
    <w:rsid w:val="003D21A3"/>
    <w:rsid w:val="003D2543"/>
    <w:rsid w:val="003D2874"/>
    <w:rsid w:val="003D3FB3"/>
    <w:rsid w:val="003D4200"/>
    <w:rsid w:val="003D45DE"/>
    <w:rsid w:val="003D547A"/>
    <w:rsid w:val="003D5788"/>
    <w:rsid w:val="003D6144"/>
    <w:rsid w:val="003D6440"/>
    <w:rsid w:val="003D65F5"/>
    <w:rsid w:val="003D6637"/>
    <w:rsid w:val="003D6F23"/>
    <w:rsid w:val="003D7647"/>
    <w:rsid w:val="003E0443"/>
    <w:rsid w:val="003E0F89"/>
    <w:rsid w:val="003E1765"/>
    <w:rsid w:val="003E2BF5"/>
    <w:rsid w:val="003E2C07"/>
    <w:rsid w:val="003E3F78"/>
    <w:rsid w:val="003E4280"/>
    <w:rsid w:val="003E4431"/>
    <w:rsid w:val="003E443D"/>
    <w:rsid w:val="003E4814"/>
    <w:rsid w:val="003E4A8B"/>
    <w:rsid w:val="003E4B04"/>
    <w:rsid w:val="003E5A82"/>
    <w:rsid w:val="003E6018"/>
    <w:rsid w:val="003E6B2A"/>
    <w:rsid w:val="003E6B8B"/>
    <w:rsid w:val="003E6EA9"/>
    <w:rsid w:val="003E7BEB"/>
    <w:rsid w:val="003F017E"/>
    <w:rsid w:val="003F0EEF"/>
    <w:rsid w:val="003F13E9"/>
    <w:rsid w:val="003F15E5"/>
    <w:rsid w:val="003F17BC"/>
    <w:rsid w:val="003F1A1E"/>
    <w:rsid w:val="003F1AA7"/>
    <w:rsid w:val="003F25EF"/>
    <w:rsid w:val="003F2A33"/>
    <w:rsid w:val="003F2A91"/>
    <w:rsid w:val="003F3257"/>
    <w:rsid w:val="003F3AF6"/>
    <w:rsid w:val="003F3F8B"/>
    <w:rsid w:val="003F474E"/>
    <w:rsid w:val="003F4F20"/>
    <w:rsid w:val="003F5393"/>
    <w:rsid w:val="003F55E8"/>
    <w:rsid w:val="003F58D1"/>
    <w:rsid w:val="003F5B9A"/>
    <w:rsid w:val="003F7240"/>
    <w:rsid w:val="003F731E"/>
    <w:rsid w:val="003F76C0"/>
    <w:rsid w:val="003F7E70"/>
    <w:rsid w:val="00400DBE"/>
    <w:rsid w:val="004011EA"/>
    <w:rsid w:val="00401913"/>
    <w:rsid w:val="00402417"/>
    <w:rsid w:val="004024CF"/>
    <w:rsid w:val="0040323C"/>
    <w:rsid w:val="00403CF3"/>
    <w:rsid w:val="00406F8F"/>
    <w:rsid w:val="004073E1"/>
    <w:rsid w:val="00407B08"/>
    <w:rsid w:val="00410705"/>
    <w:rsid w:val="004107A5"/>
    <w:rsid w:val="0041093F"/>
    <w:rsid w:val="00411827"/>
    <w:rsid w:val="00412493"/>
    <w:rsid w:val="00413768"/>
    <w:rsid w:val="004141DB"/>
    <w:rsid w:val="0041450A"/>
    <w:rsid w:val="0041469C"/>
    <w:rsid w:val="004147DC"/>
    <w:rsid w:val="00414A0E"/>
    <w:rsid w:val="00415104"/>
    <w:rsid w:val="00415161"/>
    <w:rsid w:val="004151B2"/>
    <w:rsid w:val="0041699E"/>
    <w:rsid w:val="00416CF8"/>
    <w:rsid w:val="00417EB8"/>
    <w:rsid w:val="00420814"/>
    <w:rsid w:val="004208EE"/>
    <w:rsid w:val="00420C0D"/>
    <w:rsid w:val="004210F1"/>
    <w:rsid w:val="004213DE"/>
    <w:rsid w:val="00421B62"/>
    <w:rsid w:val="00421D5A"/>
    <w:rsid w:val="004224B9"/>
    <w:rsid w:val="0042264F"/>
    <w:rsid w:val="004229A0"/>
    <w:rsid w:val="00422DF0"/>
    <w:rsid w:val="004230CD"/>
    <w:rsid w:val="004236E1"/>
    <w:rsid w:val="00423806"/>
    <w:rsid w:val="004238BD"/>
    <w:rsid w:val="004238F6"/>
    <w:rsid w:val="00423E92"/>
    <w:rsid w:val="00424066"/>
    <w:rsid w:val="00424431"/>
    <w:rsid w:val="00424CBE"/>
    <w:rsid w:val="0042687A"/>
    <w:rsid w:val="00426A44"/>
    <w:rsid w:val="00426D03"/>
    <w:rsid w:val="00427989"/>
    <w:rsid w:val="004306BC"/>
    <w:rsid w:val="00430D59"/>
    <w:rsid w:val="0043170F"/>
    <w:rsid w:val="00431826"/>
    <w:rsid w:val="00431E1B"/>
    <w:rsid w:val="00432C17"/>
    <w:rsid w:val="00433ECE"/>
    <w:rsid w:val="00434679"/>
    <w:rsid w:val="00434BCB"/>
    <w:rsid w:val="0043525F"/>
    <w:rsid w:val="00435BFF"/>
    <w:rsid w:val="00435C45"/>
    <w:rsid w:val="00435C5D"/>
    <w:rsid w:val="0043603E"/>
    <w:rsid w:val="0043643C"/>
    <w:rsid w:val="004366AE"/>
    <w:rsid w:val="00436E30"/>
    <w:rsid w:val="00437C46"/>
    <w:rsid w:val="004409A8"/>
    <w:rsid w:val="00440A22"/>
    <w:rsid w:val="00440E04"/>
    <w:rsid w:val="00442495"/>
    <w:rsid w:val="0044260F"/>
    <w:rsid w:val="004434BF"/>
    <w:rsid w:val="0044371A"/>
    <w:rsid w:val="004439EC"/>
    <w:rsid w:val="0044447D"/>
    <w:rsid w:val="004448FB"/>
    <w:rsid w:val="00444C24"/>
    <w:rsid w:val="00444F92"/>
    <w:rsid w:val="004450FB"/>
    <w:rsid w:val="004468DF"/>
    <w:rsid w:val="00446A99"/>
    <w:rsid w:val="00446E32"/>
    <w:rsid w:val="00446EE3"/>
    <w:rsid w:val="0044788E"/>
    <w:rsid w:val="00447E0E"/>
    <w:rsid w:val="0045038D"/>
    <w:rsid w:val="00450CA6"/>
    <w:rsid w:val="0045128B"/>
    <w:rsid w:val="00451476"/>
    <w:rsid w:val="00451889"/>
    <w:rsid w:val="00451A89"/>
    <w:rsid w:val="004520AB"/>
    <w:rsid w:val="004527C3"/>
    <w:rsid w:val="004530F1"/>
    <w:rsid w:val="004531B9"/>
    <w:rsid w:val="0045341F"/>
    <w:rsid w:val="0045397B"/>
    <w:rsid w:val="004542C8"/>
    <w:rsid w:val="00454696"/>
    <w:rsid w:val="00454C85"/>
    <w:rsid w:val="00454E45"/>
    <w:rsid w:val="00454ED1"/>
    <w:rsid w:val="00455F2C"/>
    <w:rsid w:val="00456C16"/>
    <w:rsid w:val="00457632"/>
    <w:rsid w:val="0045772E"/>
    <w:rsid w:val="00460E53"/>
    <w:rsid w:val="00461220"/>
    <w:rsid w:val="004612B7"/>
    <w:rsid w:val="004616DD"/>
    <w:rsid w:val="004616FF"/>
    <w:rsid w:val="00461EAB"/>
    <w:rsid w:val="004627D9"/>
    <w:rsid w:val="004629CD"/>
    <w:rsid w:val="00462EE1"/>
    <w:rsid w:val="00462FD8"/>
    <w:rsid w:val="004633FF"/>
    <w:rsid w:val="00463AD9"/>
    <w:rsid w:val="00463C90"/>
    <w:rsid w:val="00463D41"/>
    <w:rsid w:val="00465368"/>
    <w:rsid w:val="00465A24"/>
    <w:rsid w:val="00465ACB"/>
    <w:rsid w:val="00466362"/>
    <w:rsid w:val="004700DD"/>
    <w:rsid w:val="0047028D"/>
    <w:rsid w:val="00470BBB"/>
    <w:rsid w:val="00471244"/>
    <w:rsid w:val="00471964"/>
    <w:rsid w:val="00471B50"/>
    <w:rsid w:val="0047285F"/>
    <w:rsid w:val="00472994"/>
    <w:rsid w:val="00472B66"/>
    <w:rsid w:val="00473C40"/>
    <w:rsid w:val="00474174"/>
    <w:rsid w:val="00474C6E"/>
    <w:rsid w:val="004759ED"/>
    <w:rsid w:val="00476942"/>
    <w:rsid w:val="00476A78"/>
    <w:rsid w:val="00477A06"/>
    <w:rsid w:val="00480622"/>
    <w:rsid w:val="0048082D"/>
    <w:rsid w:val="004809B8"/>
    <w:rsid w:val="004814A0"/>
    <w:rsid w:val="00482BBE"/>
    <w:rsid w:val="00482CEB"/>
    <w:rsid w:val="004836FB"/>
    <w:rsid w:val="00483F28"/>
    <w:rsid w:val="00484218"/>
    <w:rsid w:val="00484DBB"/>
    <w:rsid w:val="00484E4C"/>
    <w:rsid w:val="00484F9E"/>
    <w:rsid w:val="00485417"/>
    <w:rsid w:val="0048599F"/>
    <w:rsid w:val="00485E32"/>
    <w:rsid w:val="00486000"/>
    <w:rsid w:val="004862C1"/>
    <w:rsid w:val="0048744D"/>
    <w:rsid w:val="00487C3D"/>
    <w:rsid w:val="00487CB1"/>
    <w:rsid w:val="00490142"/>
    <w:rsid w:val="004907F4"/>
    <w:rsid w:val="004908BF"/>
    <w:rsid w:val="004910A3"/>
    <w:rsid w:val="00491328"/>
    <w:rsid w:val="0049192F"/>
    <w:rsid w:val="00493656"/>
    <w:rsid w:val="00494168"/>
    <w:rsid w:val="004944CD"/>
    <w:rsid w:val="00494B08"/>
    <w:rsid w:val="004955E0"/>
    <w:rsid w:val="004957BB"/>
    <w:rsid w:val="00495A14"/>
    <w:rsid w:val="00495EB2"/>
    <w:rsid w:val="00495FBE"/>
    <w:rsid w:val="004965D4"/>
    <w:rsid w:val="004968CA"/>
    <w:rsid w:val="00497702"/>
    <w:rsid w:val="004A14AE"/>
    <w:rsid w:val="004A17D6"/>
    <w:rsid w:val="004A1A91"/>
    <w:rsid w:val="004A1B36"/>
    <w:rsid w:val="004A345D"/>
    <w:rsid w:val="004A39E8"/>
    <w:rsid w:val="004A3D56"/>
    <w:rsid w:val="004A3DD5"/>
    <w:rsid w:val="004A4328"/>
    <w:rsid w:val="004A43B7"/>
    <w:rsid w:val="004A461E"/>
    <w:rsid w:val="004A4775"/>
    <w:rsid w:val="004A5362"/>
    <w:rsid w:val="004A581D"/>
    <w:rsid w:val="004A5A3D"/>
    <w:rsid w:val="004A5B73"/>
    <w:rsid w:val="004A5E7F"/>
    <w:rsid w:val="004A62EA"/>
    <w:rsid w:val="004A651C"/>
    <w:rsid w:val="004A7194"/>
    <w:rsid w:val="004A7B3B"/>
    <w:rsid w:val="004B06E6"/>
    <w:rsid w:val="004B08C3"/>
    <w:rsid w:val="004B1083"/>
    <w:rsid w:val="004B1FC2"/>
    <w:rsid w:val="004B2A8A"/>
    <w:rsid w:val="004B2CB0"/>
    <w:rsid w:val="004B3C34"/>
    <w:rsid w:val="004B441C"/>
    <w:rsid w:val="004B44A4"/>
    <w:rsid w:val="004B450D"/>
    <w:rsid w:val="004B4B33"/>
    <w:rsid w:val="004B5AB7"/>
    <w:rsid w:val="004B61CA"/>
    <w:rsid w:val="004B639E"/>
    <w:rsid w:val="004B70D0"/>
    <w:rsid w:val="004B7147"/>
    <w:rsid w:val="004B7B8B"/>
    <w:rsid w:val="004C0943"/>
    <w:rsid w:val="004C0D8B"/>
    <w:rsid w:val="004C191F"/>
    <w:rsid w:val="004C194C"/>
    <w:rsid w:val="004C24CB"/>
    <w:rsid w:val="004C2C02"/>
    <w:rsid w:val="004C2D79"/>
    <w:rsid w:val="004C2FBA"/>
    <w:rsid w:val="004C3155"/>
    <w:rsid w:val="004C36C8"/>
    <w:rsid w:val="004C3732"/>
    <w:rsid w:val="004C40B4"/>
    <w:rsid w:val="004C442D"/>
    <w:rsid w:val="004C4C26"/>
    <w:rsid w:val="004C5391"/>
    <w:rsid w:val="004C58EA"/>
    <w:rsid w:val="004C62B0"/>
    <w:rsid w:val="004C62FD"/>
    <w:rsid w:val="004C6518"/>
    <w:rsid w:val="004C7967"/>
    <w:rsid w:val="004D00EC"/>
    <w:rsid w:val="004D0E37"/>
    <w:rsid w:val="004D13EB"/>
    <w:rsid w:val="004D1BE3"/>
    <w:rsid w:val="004D1F68"/>
    <w:rsid w:val="004D1FBD"/>
    <w:rsid w:val="004D20DC"/>
    <w:rsid w:val="004D24EB"/>
    <w:rsid w:val="004D3DE9"/>
    <w:rsid w:val="004D47D2"/>
    <w:rsid w:val="004D5028"/>
    <w:rsid w:val="004D5B82"/>
    <w:rsid w:val="004D637F"/>
    <w:rsid w:val="004D69D2"/>
    <w:rsid w:val="004D6C45"/>
    <w:rsid w:val="004D7221"/>
    <w:rsid w:val="004D79B0"/>
    <w:rsid w:val="004E02EB"/>
    <w:rsid w:val="004E22DC"/>
    <w:rsid w:val="004E2948"/>
    <w:rsid w:val="004E3B70"/>
    <w:rsid w:val="004E5235"/>
    <w:rsid w:val="004E54DE"/>
    <w:rsid w:val="004E6130"/>
    <w:rsid w:val="004E6C9C"/>
    <w:rsid w:val="004E7C7C"/>
    <w:rsid w:val="004F1412"/>
    <w:rsid w:val="004F15D6"/>
    <w:rsid w:val="004F1858"/>
    <w:rsid w:val="004F2A66"/>
    <w:rsid w:val="004F2CC9"/>
    <w:rsid w:val="004F325A"/>
    <w:rsid w:val="004F3291"/>
    <w:rsid w:val="004F4001"/>
    <w:rsid w:val="004F431F"/>
    <w:rsid w:val="004F545D"/>
    <w:rsid w:val="004F57D1"/>
    <w:rsid w:val="004F604F"/>
    <w:rsid w:val="004F644F"/>
    <w:rsid w:val="004F67C5"/>
    <w:rsid w:val="004F6FB6"/>
    <w:rsid w:val="004F701D"/>
    <w:rsid w:val="004F73E8"/>
    <w:rsid w:val="004F7AC4"/>
    <w:rsid w:val="004F7F75"/>
    <w:rsid w:val="005008B4"/>
    <w:rsid w:val="00500A3C"/>
    <w:rsid w:val="00500C01"/>
    <w:rsid w:val="00501838"/>
    <w:rsid w:val="00502C1A"/>
    <w:rsid w:val="00503700"/>
    <w:rsid w:val="00503961"/>
    <w:rsid w:val="00503E95"/>
    <w:rsid w:val="005043EF"/>
    <w:rsid w:val="005044DB"/>
    <w:rsid w:val="005049C6"/>
    <w:rsid w:val="00504A8A"/>
    <w:rsid w:val="00504C0E"/>
    <w:rsid w:val="00504E7D"/>
    <w:rsid w:val="005053F4"/>
    <w:rsid w:val="00505AFA"/>
    <w:rsid w:val="0050604F"/>
    <w:rsid w:val="00506238"/>
    <w:rsid w:val="00506763"/>
    <w:rsid w:val="0050689F"/>
    <w:rsid w:val="00506A1D"/>
    <w:rsid w:val="00506D23"/>
    <w:rsid w:val="0051079B"/>
    <w:rsid w:val="00510BB7"/>
    <w:rsid w:val="00510C74"/>
    <w:rsid w:val="005117CF"/>
    <w:rsid w:val="00511E4A"/>
    <w:rsid w:val="00512018"/>
    <w:rsid w:val="005126AE"/>
    <w:rsid w:val="00512B75"/>
    <w:rsid w:val="00512FEC"/>
    <w:rsid w:val="005135A8"/>
    <w:rsid w:val="005136CA"/>
    <w:rsid w:val="00513F52"/>
    <w:rsid w:val="00514914"/>
    <w:rsid w:val="005159D4"/>
    <w:rsid w:val="00515A65"/>
    <w:rsid w:val="00516B71"/>
    <w:rsid w:val="0051729A"/>
    <w:rsid w:val="005204F2"/>
    <w:rsid w:val="005209D1"/>
    <w:rsid w:val="00520E04"/>
    <w:rsid w:val="0052118E"/>
    <w:rsid w:val="00522C6E"/>
    <w:rsid w:val="00523958"/>
    <w:rsid w:val="00524DD0"/>
    <w:rsid w:val="00524F6B"/>
    <w:rsid w:val="00525950"/>
    <w:rsid w:val="005259A6"/>
    <w:rsid w:val="00525BAB"/>
    <w:rsid w:val="005261F7"/>
    <w:rsid w:val="00526738"/>
    <w:rsid w:val="00526A43"/>
    <w:rsid w:val="00526B75"/>
    <w:rsid w:val="00527021"/>
    <w:rsid w:val="005277BC"/>
    <w:rsid w:val="00530AC6"/>
    <w:rsid w:val="0053174C"/>
    <w:rsid w:val="00531DF7"/>
    <w:rsid w:val="005322E3"/>
    <w:rsid w:val="00532843"/>
    <w:rsid w:val="00532B57"/>
    <w:rsid w:val="00532B71"/>
    <w:rsid w:val="0053337C"/>
    <w:rsid w:val="005334D1"/>
    <w:rsid w:val="00533804"/>
    <w:rsid w:val="00534221"/>
    <w:rsid w:val="00534655"/>
    <w:rsid w:val="00534AD5"/>
    <w:rsid w:val="00534DDC"/>
    <w:rsid w:val="00534E24"/>
    <w:rsid w:val="0053503C"/>
    <w:rsid w:val="0053617A"/>
    <w:rsid w:val="00536D04"/>
    <w:rsid w:val="0053723B"/>
    <w:rsid w:val="00537454"/>
    <w:rsid w:val="005400C8"/>
    <w:rsid w:val="00540178"/>
    <w:rsid w:val="00541A34"/>
    <w:rsid w:val="00542339"/>
    <w:rsid w:val="005427B5"/>
    <w:rsid w:val="00543AE3"/>
    <w:rsid w:val="00543E44"/>
    <w:rsid w:val="00543FDE"/>
    <w:rsid w:val="005453EC"/>
    <w:rsid w:val="00545C94"/>
    <w:rsid w:val="00546919"/>
    <w:rsid w:val="00546AE5"/>
    <w:rsid w:val="00546B60"/>
    <w:rsid w:val="00546B85"/>
    <w:rsid w:val="00550CC9"/>
    <w:rsid w:val="00551223"/>
    <w:rsid w:val="005512D1"/>
    <w:rsid w:val="005516D0"/>
    <w:rsid w:val="005518B0"/>
    <w:rsid w:val="00551EF4"/>
    <w:rsid w:val="0055295B"/>
    <w:rsid w:val="00553584"/>
    <w:rsid w:val="00553942"/>
    <w:rsid w:val="00553AB5"/>
    <w:rsid w:val="00553F6F"/>
    <w:rsid w:val="0055421F"/>
    <w:rsid w:val="00554C47"/>
    <w:rsid w:val="00554F43"/>
    <w:rsid w:val="005557E7"/>
    <w:rsid w:val="0055588E"/>
    <w:rsid w:val="00556275"/>
    <w:rsid w:val="00556298"/>
    <w:rsid w:val="00556442"/>
    <w:rsid w:val="005566C6"/>
    <w:rsid w:val="005569D8"/>
    <w:rsid w:val="00557439"/>
    <w:rsid w:val="005608C2"/>
    <w:rsid w:val="00560BA0"/>
    <w:rsid w:val="0056103A"/>
    <w:rsid w:val="005625D7"/>
    <w:rsid w:val="005630DF"/>
    <w:rsid w:val="00563977"/>
    <w:rsid w:val="005661B6"/>
    <w:rsid w:val="00566694"/>
    <w:rsid w:val="0056684F"/>
    <w:rsid w:val="005668EC"/>
    <w:rsid w:val="00566CB0"/>
    <w:rsid w:val="00566F4E"/>
    <w:rsid w:val="0056787A"/>
    <w:rsid w:val="005705BF"/>
    <w:rsid w:val="005705D7"/>
    <w:rsid w:val="0057096B"/>
    <w:rsid w:val="00570A0D"/>
    <w:rsid w:val="00570B2E"/>
    <w:rsid w:val="005710C9"/>
    <w:rsid w:val="00571BF5"/>
    <w:rsid w:val="005726D5"/>
    <w:rsid w:val="00572E58"/>
    <w:rsid w:val="005731E7"/>
    <w:rsid w:val="005739B3"/>
    <w:rsid w:val="00573CBB"/>
    <w:rsid w:val="00574030"/>
    <w:rsid w:val="0057418A"/>
    <w:rsid w:val="00574F28"/>
    <w:rsid w:val="0057593B"/>
    <w:rsid w:val="00575C1F"/>
    <w:rsid w:val="005763CE"/>
    <w:rsid w:val="00576DFA"/>
    <w:rsid w:val="00576F9B"/>
    <w:rsid w:val="005770CE"/>
    <w:rsid w:val="005771D3"/>
    <w:rsid w:val="0058025C"/>
    <w:rsid w:val="0058045A"/>
    <w:rsid w:val="005807FF"/>
    <w:rsid w:val="00580FEB"/>
    <w:rsid w:val="00581410"/>
    <w:rsid w:val="005817D0"/>
    <w:rsid w:val="00581BF9"/>
    <w:rsid w:val="00582B8F"/>
    <w:rsid w:val="005837DD"/>
    <w:rsid w:val="00584331"/>
    <w:rsid w:val="0058493E"/>
    <w:rsid w:val="0058586F"/>
    <w:rsid w:val="00585B37"/>
    <w:rsid w:val="00585E2A"/>
    <w:rsid w:val="00586432"/>
    <w:rsid w:val="005865D7"/>
    <w:rsid w:val="0058703C"/>
    <w:rsid w:val="0058793B"/>
    <w:rsid w:val="005879BC"/>
    <w:rsid w:val="00590755"/>
    <w:rsid w:val="00590A75"/>
    <w:rsid w:val="00591316"/>
    <w:rsid w:val="005914A8"/>
    <w:rsid w:val="0059170D"/>
    <w:rsid w:val="00591845"/>
    <w:rsid w:val="0059185D"/>
    <w:rsid w:val="00591D13"/>
    <w:rsid w:val="0059200C"/>
    <w:rsid w:val="00592E96"/>
    <w:rsid w:val="00593A0A"/>
    <w:rsid w:val="00594533"/>
    <w:rsid w:val="00594968"/>
    <w:rsid w:val="00594C41"/>
    <w:rsid w:val="00594E16"/>
    <w:rsid w:val="0059563D"/>
    <w:rsid w:val="00595847"/>
    <w:rsid w:val="00595B0A"/>
    <w:rsid w:val="00595B0C"/>
    <w:rsid w:val="00595BE8"/>
    <w:rsid w:val="00595CF9"/>
    <w:rsid w:val="00595D98"/>
    <w:rsid w:val="0059624E"/>
    <w:rsid w:val="00596255"/>
    <w:rsid w:val="00596973"/>
    <w:rsid w:val="00596C2A"/>
    <w:rsid w:val="00596C3B"/>
    <w:rsid w:val="00597102"/>
    <w:rsid w:val="00597730"/>
    <w:rsid w:val="00597CCD"/>
    <w:rsid w:val="005A027F"/>
    <w:rsid w:val="005A0451"/>
    <w:rsid w:val="005A0921"/>
    <w:rsid w:val="005A0DE7"/>
    <w:rsid w:val="005A1262"/>
    <w:rsid w:val="005A2170"/>
    <w:rsid w:val="005A24C6"/>
    <w:rsid w:val="005A24ED"/>
    <w:rsid w:val="005A27FF"/>
    <w:rsid w:val="005A283E"/>
    <w:rsid w:val="005A2C63"/>
    <w:rsid w:val="005A31A7"/>
    <w:rsid w:val="005A3C65"/>
    <w:rsid w:val="005A3DF5"/>
    <w:rsid w:val="005A429F"/>
    <w:rsid w:val="005A52AC"/>
    <w:rsid w:val="005A5534"/>
    <w:rsid w:val="005A61ED"/>
    <w:rsid w:val="005A7410"/>
    <w:rsid w:val="005A760F"/>
    <w:rsid w:val="005A7993"/>
    <w:rsid w:val="005B01F8"/>
    <w:rsid w:val="005B036D"/>
    <w:rsid w:val="005B06D3"/>
    <w:rsid w:val="005B0EA1"/>
    <w:rsid w:val="005B0F34"/>
    <w:rsid w:val="005B124E"/>
    <w:rsid w:val="005B1CF7"/>
    <w:rsid w:val="005B22B1"/>
    <w:rsid w:val="005B241C"/>
    <w:rsid w:val="005B26C5"/>
    <w:rsid w:val="005B27D0"/>
    <w:rsid w:val="005B2A08"/>
    <w:rsid w:val="005B2F88"/>
    <w:rsid w:val="005B4DF9"/>
    <w:rsid w:val="005B4E1F"/>
    <w:rsid w:val="005B5B0A"/>
    <w:rsid w:val="005B60AF"/>
    <w:rsid w:val="005B60DD"/>
    <w:rsid w:val="005C04EB"/>
    <w:rsid w:val="005C0971"/>
    <w:rsid w:val="005C12FA"/>
    <w:rsid w:val="005C1AE1"/>
    <w:rsid w:val="005C2A32"/>
    <w:rsid w:val="005C2B1F"/>
    <w:rsid w:val="005C3436"/>
    <w:rsid w:val="005C3518"/>
    <w:rsid w:val="005C3F3B"/>
    <w:rsid w:val="005C4B77"/>
    <w:rsid w:val="005C5400"/>
    <w:rsid w:val="005C5975"/>
    <w:rsid w:val="005C630A"/>
    <w:rsid w:val="005C6BB7"/>
    <w:rsid w:val="005C7655"/>
    <w:rsid w:val="005C7C79"/>
    <w:rsid w:val="005D03A0"/>
    <w:rsid w:val="005D0E0D"/>
    <w:rsid w:val="005D2751"/>
    <w:rsid w:val="005D2D7A"/>
    <w:rsid w:val="005D2EEE"/>
    <w:rsid w:val="005D4C8F"/>
    <w:rsid w:val="005D5424"/>
    <w:rsid w:val="005D57A4"/>
    <w:rsid w:val="005D5E1A"/>
    <w:rsid w:val="005D601D"/>
    <w:rsid w:val="005D6C69"/>
    <w:rsid w:val="005D76C5"/>
    <w:rsid w:val="005D79AB"/>
    <w:rsid w:val="005E056E"/>
    <w:rsid w:val="005E09CC"/>
    <w:rsid w:val="005E17D5"/>
    <w:rsid w:val="005E2951"/>
    <w:rsid w:val="005E423F"/>
    <w:rsid w:val="005E453B"/>
    <w:rsid w:val="005E567C"/>
    <w:rsid w:val="005E594C"/>
    <w:rsid w:val="005E6BB2"/>
    <w:rsid w:val="005E7130"/>
    <w:rsid w:val="005F15A9"/>
    <w:rsid w:val="005F1A4F"/>
    <w:rsid w:val="005F1F1A"/>
    <w:rsid w:val="005F3843"/>
    <w:rsid w:val="005F3CFC"/>
    <w:rsid w:val="005F3D48"/>
    <w:rsid w:val="005F3D68"/>
    <w:rsid w:val="005F3F04"/>
    <w:rsid w:val="005F4123"/>
    <w:rsid w:val="005F43D1"/>
    <w:rsid w:val="005F48EB"/>
    <w:rsid w:val="005F4BAD"/>
    <w:rsid w:val="005F5003"/>
    <w:rsid w:val="005F58B9"/>
    <w:rsid w:val="005F5D30"/>
    <w:rsid w:val="005F6F39"/>
    <w:rsid w:val="005F6F6E"/>
    <w:rsid w:val="005F744A"/>
    <w:rsid w:val="005F79CC"/>
    <w:rsid w:val="005F7D95"/>
    <w:rsid w:val="00600C40"/>
    <w:rsid w:val="00601B8F"/>
    <w:rsid w:val="00601C0B"/>
    <w:rsid w:val="00602909"/>
    <w:rsid w:val="006031F4"/>
    <w:rsid w:val="00603460"/>
    <w:rsid w:val="00603CEB"/>
    <w:rsid w:val="00603FC1"/>
    <w:rsid w:val="00603FF0"/>
    <w:rsid w:val="00604351"/>
    <w:rsid w:val="0060502F"/>
    <w:rsid w:val="00606BAF"/>
    <w:rsid w:val="00607957"/>
    <w:rsid w:val="006079E2"/>
    <w:rsid w:val="00610368"/>
    <w:rsid w:val="006108F1"/>
    <w:rsid w:val="00610B0B"/>
    <w:rsid w:val="00610D14"/>
    <w:rsid w:val="00611828"/>
    <w:rsid w:val="00611A62"/>
    <w:rsid w:val="0061207D"/>
    <w:rsid w:val="006121AC"/>
    <w:rsid w:val="0061372C"/>
    <w:rsid w:val="0061381E"/>
    <w:rsid w:val="00614B85"/>
    <w:rsid w:val="00614C9F"/>
    <w:rsid w:val="006153A9"/>
    <w:rsid w:val="006156F6"/>
    <w:rsid w:val="00615896"/>
    <w:rsid w:val="006159CC"/>
    <w:rsid w:val="00615D0A"/>
    <w:rsid w:val="00616594"/>
    <w:rsid w:val="00616656"/>
    <w:rsid w:val="006173D0"/>
    <w:rsid w:val="00617507"/>
    <w:rsid w:val="00617514"/>
    <w:rsid w:val="006201D7"/>
    <w:rsid w:val="006201EC"/>
    <w:rsid w:val="00620D43"/>
    <w:rsid w:val="00621007"/>
    <w:rsid w:val="00621F2C"/>
    <w:rsid w:val="00623529"/>
    <w:rsid w:val="00623E18"/>
    <w:rsid w:val="00624E7A"/>
    <w:rsid w:val="00625388"/>
    <w:rsid w:val="00625411"/>
    <w:rsid w:val="00625434"/>
    <w:rsid w:val="006255D8"/>
    <w:rsid w:val="00625603"/>
    <w:rsid w:val="00625774"/>
    <w:rsid w:val="006259BF"/>
    <w:rsid w:val="00625BF2"/>
    <w:rsid w:val="00626181"/>
    <w:rsid w:val="006263ED"/>
    <w:rsid w:val="0062654E"/>
    <w:rsid w:val="00626CA4"/>
    <w:rsid w:val="006275BB"/>
    <w:rsid w:val="00627A1E"/>
    <w:rsid w:val="00630726"/>
    <w:rsid w:val="00630B78"/>
    <w:rsid w:val="0063111F"/>
    <w:rsid w:val="006312FB"/>
    <w:rsid w:val="006313AC"/>
    <w:rsid w:val="00631446"/>
    <w:rsid w:val="00631B02"/>
    <w:rsid w:val="0063202A"/>
    <w:rsid w:val="00632693"/>
    <w:rsid w:val="00632DD6"/>
    <w:rsid w:val="006332A0"/>
    <w:rsid w:val="006332DE"/>
    <w:rsid w:val="006333AD"/>
    <w:rsid w:val="006335A5"/>
    <w:rsid w:val="006336F3"/>
    <w:rsid w:val="00633BE4"/>
    <w:rsid w:val="00633D92"/>
    <w:rsid w:val="006353A1"/>
    <w:rsid w:val="006355D7"/>
    <w:rsid w:val="00635A1D"/>
    <w:rsid w:val="00635F53"/>
    <w:rsid w:val="00635FD6"/>
    <w:rsid w:val="00636EAC"/>
    <w:rsid w:val="00636F9D"/>
    <w:rsid w:val="00637C18"/>
    <w:rsid w:val="00637E47"/>
    <w:rsid w:val="0064001F"/>
    <w:rsid w:val="006403D4"/>
    <w:rsid w:val="00640C7A"/>
    <w:rsid w:val="00641000"/>
    <w:rsid w:val="00641254"/>
    <w:rsid w:val="0064150C"/>
    <w:rsid w:val="00641952"/>
    <w:rsid w:val="006427AA"/>
    <w:rsid w:val="006429D7"/>
    <w:rsid w:val="006431D8"/>
    <w:rsid w:val="006438C5"/>
    <w:rsid w:val="006439A7"/>
    <w:rsid w:val="00643CDD"/>
    <w:rsid w:val="00644366"/>
    <w:rsid w:val="006443EC"/>
    <w:rsid w:val="00644604"/>
    <w:rsid w:val="006449A7"/>
    <w:rsid w:val="006454A9"/>
    <w:rsid w:val="00645603"/>
    <w:rsid w:val="00645C49"/>
    <w:rsid w:val="00647D86"/>
    <w:rsid w:val="00647EEF"/>
    <w:rsid w:val="00647FF2"/>
    <w:rsid w:val="0065079E"/>
    <w:rsid w:val="00650815"/>
    <w:rsid w:val="00650984"/>
    <w:rsid w:val="0065116C"/>
    <w:rsid w:val="00651334"/>
    <w:rsid w:val="006517CB"/>
    <w:rsid w:val="00651810"/>
    <w:rsid w:val="00652164"/>
    <w:rsid w:val="00652771"/>
    <w:rsid w:val="00653774"/>
    <w:rsid w:val="00653834"/>
    <w:rsid w:val="00653861"/>
    <w:rsid w:val="00653C47"/>
    <w:rsid w:val="00653CA7"/>
    <w:rsid w:val="0065513A"/>
    <w:rsid w:val="006554AC"/>
    <w:rsid w:val="0065560B"/>
    <w:rsid w:val="00655A79"/>
    <w:rsid w:val="00655ED3"/>
    <w:rsid w:val="00656011"/>
    <w:rsid w:val="00656DF9"/>
    <w:rsid w:val="00657AE6"/>
    <w:rsid w:val="00657C1C"/>
    <w:rsid w:val="00657D2D"/>
    <w:rsid w:val="00657EAD"/>
    <w:rsid w:val="00660150"/>
    <w:rsid w:val="006606BC"/>
    <w:rsid w:val="006608DB"/>
    <w:rsid w:val="00660ADF"/>
    <w:rsid w:val="00660EA2"/>
    <w:rsid w:val="00661362"/>
    <w:rsid w:val="00661594"/>
    <w:rsid w:val="00661CCB"/>
    <w:rsid w:val="00663840"/>
    <w:rsid w:val="00663DDC"/>
    <w:rsid w:val="00663EAD"/>
    <w:rsid w:val="00663FA8"/>
    <w:rsid w:val="00664368"/>
    <w:rsid w:val="006643A8"/>
    <w:rsid w:val="00664572"/>
    <w:rsid w:val="00664967"/>
    <w:rsid w:val="0066500F"/>
    <w:rsid w:val="006657B5"/>
    <w:rsid w:val="006658AB"/>
    <w:rsid w:val="00666D72"/>
    <w:rsid w:val="006672C8"/>
    <w:rsid w:val="00667A44"/>
    <w:rsid w:val="00667AB9"/>
    <w:rsid w:val="006709F3"/>
    <w:rsid w:val="006719C9"/>
    <w:rsid w:val="00671C17"/>
    <w:rsid w:val="006732F4"/>
    <w:rsid w:val="00673AF3"/>
    <w:rsid w:val="0067476A"/>
    <w:rsid w:val="00674DE6"/>
    <w:rsid w:val="00674EA3"/>
    <w:rsid w:val="00674FCD"/>
    <w:rsid w:val="006753D2"/>
    <w:rsid w:val="00675899"/>
    <w:rsid w:val="006758E3"/>
    <w:rsid w:val="00675B34"/>
    <w:rsid w:val="00675C55"/>
    <w:rsid w:val="00676A55"/>
    <w:rsid w:val="00677345"/>
    <w:rsid w:val="00677359"/>
    <w:rsid w:val="006809B6"/>
    <w:rsid w:val="00680DFF"/>
    <w:rsid w:val="00680FE1"/>
    <w:rsid w:val="00682099"/>
    <w:rsid w:val="00682A3C"/>
    <w:rsid w:val="006831D8"/>
    <w:rsid w:val="00683F1F"/>
    <w:rsid w:val="00684654"/>
    <w:rsid w:val="0068466D"/>
    <w:rsid w:val="00684684"/>
    <w:rsid w:val="006850D9"/>
    <w:rsid w:val="00685374"/>
    <w:rsid w:val="00685940"/>
    <w:rsid w:val="00685A3B"/>
    <w:rsid w:val="00685BF1"/>
    <w:rsid w:val="00686108"/>
    <w:rsid w:val="00686762"/>
    <w:rsid w:val="00686B40"/>
    <w:rsid w:val="006875E0"/>
    <w:rsid w:val="006875E5"/>
    <w:rsid w:val="006908A4"/>
    <w:rsid w:val="006911D1"/>
    <w:rsid w:val="00691750"/>
    <w:rsid w:val="006918E5"/>
    <w:rsid w:val="006920AD"/>
    <w:rsid w:val="00692FAD"/>
    <w:rsid w:val="0069446E"/>
    <w:rsid w:val="00697BC0"/>
    <w:rsid w:val="00697CC7"/>
    <w:rsid w:val="006A118F"/>
    <w:rsid w:val="006A131D"/>
    <w:rsid w:val="006A272A"/>
    <w:rsid w:val="006A2795"/>
    <w:rsid w:val="006A3208"/>
    <w:rsid w:val="006A4BF9"/>
    <w:rsid w:val="006A4EBE"/>
    <w:rsid w:val="006A5D82"/>
    <w:rsid w:val="006A6AF3"/>
    <w:rsid w:val="006A6E3F"/>
    <w:rsid w:val="006A724A"/>
    <w:rsid w:val="006A73D5"/>
    <w:rsid w:val="006A7509"/>
    <w:rsid w:val="006A77B7"/>
    <w:rsid w:val="006B0231"/>
    <w:rsid w:val="006B089B"/>
    <w:rsid w:val="006B0DE9"/>
    <w:rsid w:val="006B0F8C"/>
    <w:rsid w:val="006B11E2"/>
    <w:rsid w:val="006B17AB"/>
    <w:rsid w:val="006B2329"/>
    <w:rsid w:val="006B2557"/>
    <w:rsid w:val="006B3301"/>
    <w:rsid w:val="006B33D7"/>
    <w:rsid w:val="006B34A0"/>
    <w:rsid w:val="006B3FEA"/>
    <w:rsid w:val="006B41C2"/>
    <w:rsid w:val="006B42CE"/>
    <w:rsid w:val="006B4587"/>
    <w:rsid w:val="006B48C4"/>
    <w:rsid w:val="006B4E52"/>
    <w:rsid w:val="006B56FC"/>
    <w:rsid w:val="006B5722"/>
    <w:rsid w:val="006B58AF"/>
    <w:rsid w:val="006B5BA8"/>
    <w:rsid w:val="006B7642"/>
    <w:rsid w:val="006C0869"/>
    <w:rsid w:val="006C10E5"/>
    <w:rsid w:val="006C153B"/>
    <w:rsid w:val="006C3016"/>
    <w:rsid w:val="006C3288"/>
    <w:rsid w:val="006C3637"/>
    <w:rsid w:val="006C4285"/>
    <w:rsid w:val="006C4666"/>
    <w:rsid w:val="006C4C39"/>
    <w:rsid w:val="006C4EFC"/>
    <w:rsid w:val="006C565A"/>
    <w:rsid w:val="006C5FFE"/>
    <w:rsid w:val="006C6B30"/>
    <w:rsid w:val="006C6ED1"/>
    <w:rsid w:val="006C7110"/>
    <w:rsid w:val="006C7164"/>
    <w:rsid w:val="006C7269"/>
    <w:rsid w:val="006C73E4"/>
    <w:rsid w:val="006C7467"/>
    <w:rsid w:val="006C7B63"/>
    <w:rsid w:val="006C7E0B"/>
    <w:rsid w:val="006C7FC3"/>
    <w:rsid w:val="006D008D"/>
    <w:rsid w:val="006D361A"/>
    <w:rsid w:val="006D371F"/>
    <w:rsid w:val="006D3C6F"/>
    <w:rsid w:val="006D3D3D"/>
    <w:rsid w:val="006D3DF4"/>
    <w:rsid w:val="006D42F0"/>
    <w:rsid w:val="006D4F8D"/>
    <w:rsid w:val="006D575D"/>
    <w:rsid w:val="006D650E"/>
    <w:rsid w:val="006D67D3"/>
    <w:rsid w:val="006D6D29"/>
    <w:rsid w:val="006D6EAE"/>
    <w:rsid w:val="006D70D2"/>
    <w:rsid w:val="006E086B"/>
    <w:rsid w:val="006E0A55"/>
    <w:rsid w:val="006E0D9D"/>
    <w:rsid w:val="006E14AD"/>
    <w:rsid w:val="006E1772"/>
    <w:rsid w:val="006E1DB4"/>
    <w:rsid w:val="006E2070"/>
    <w:rsid w:val="006E28EE"/>
    <w:rsid w:val="006E2E9B"/>
    <w:rsid w:val="006E350F"/>
    <w:rsid w:val="006E377D"/>
    <w:rsid w:val="006E60A9"/>
    <w:rsid w:val="006E6A83"/>
    <w:rsid w:val="006E6ACB"/>
    <w:rsid w:val="006E6AF4"/>
    <w:rsid w:val="006E6C2F"/>
    <w:rsid w:val="006F01B8"/>
    <w:rsid w:val="006F0A2A"/>
    <w:rsid w:val="006F1417"/>
    <w:rsid w:val="006F1918"/>
    <w:rsid w:val="006F2761"/>
    <w:rsid w:val="006F2B84"/>
    <w:rsid w:val="006F3B8E"/>
    <w:rsid w:val="006F3FCF"/>
    <w:rsid w:val="006F42E7"/>
    <w:rsid w:val="006F46FE"/>
    <w:rsid w:val="006F4CEB"/>
    <w:rsid w:val="006F4D80"/>
    <w:rsid w:val="006F5011"/>
    <w:rsid w:val="006F505A"/>
    <w:rsid w:val="006F50EC"/>
    <w:rsid w:val="006F5191"/>
    <w:rsid w:val="006F5F19"/>
    <w:rsid w:val="006F6125"/>
    <w:rsid w:val="006F6409"/>
    <w:rsid w:val="006F720D"/>
    <w:rsid w:val="006F797B"/>
    <w:rsid w:val="00700295"/>
    <w:rsid w:val="007006ED"/>
    <w:rsid w:val="00701234"/>
    <w:rsid w:val="0070165C"/>
    <w:rsid w:val="00703575"/>
    <w:rsid w:val="007040ED"/>
    <w:rsid w:val="00704871"/>
    <w:rsid w:val="00704B72"/>
    <w:rsid w:val="00706625"/>
    <w:rsid w:val="00707A6A"/>
    <w:rsid w:val="00707BED"/>
    <w:rsid w:val="00710B69"/>
    <w:rsid w:val="00710C5D"/>
    <w:rsid w:val="00711430"/>
    <w:rsid w:val="00711615"/>
    <w:rsid w:val="00711B47"/>
    <w:rsid w:val="00711E4C"/>
    <w:rsid w:val="0071248E"/>
    <w:rsid w:val="007124DB"/>
    <w:rsid w:val="007128E9"/>
    <w:rsid w:val="0071297A"/>
    <w:rsid w:val="00712B1A"/>
    <w:rsid w:val="00713736"/>
    <w:rsid w:val="00713B43"/>
    <w:rsid w:val="00713CDE"/>
    <w:rsid w:val="0071469B"/>
    <w:rsid w:val="00714E35"/>
    <w:rsid w:val="00714E79"/>
    <w:rsid w:val="00715129"/>
    <w:rsid w:val="0071573E"/>
    <w:rsid w:val="007159B7"/>
    <w:rsid w:val="00715ACB"/>
    <w:rsid w:val="00715C87"/>
    <w:rsid w:val="00715D8C"/>
    <w:rsid w:val="00715EA8"/>
    <w:rsid w:val="00716262"/>
    <w:rsid w:val="00716D50"/>
    <w:rsid w:val="00717026"/>
    <w:rsid w:val="007173B2"/>
    <w:rsid w:val="0071756F"/>
    <w:rsid w:val="00717701"/>
    <w:rsid w:val="00717E59"/>
    <w:rsid w:val="00720CCB"/>
    <w:rsid w:val="00721769"/>
    <w:rsid w:val="00721B53"/>
    <w:rsid w:val="00721CA0"/>
    <w:rsid w:val="0072206F"/>
    <w:rsid w:val="007221B6"/>
    <w:rsid w:val="0072231E"/>
    <w:rsid w:val="00722B1D"/>
    <w:rsid w:val="0072317C"/>
    <w:rsid w:val="0072343F"/>
    <w:rsid w:val="00723537"/>
    <w:rsid w:val="007239F8"/>
    <w:rsid w:val="00723FDA"/>
    <w:rsid w:val="0072428B"/>
    <w:rsid w:val="00724607"/>
    <w:rsid w:val="00724726"/>
    <w:rsid w:val="00724783"/>
    <w:rsid w:val="0072486D"/>
    <w:rsid w:val="00724DA7"/>
    <w:rsid w:val="00724F70"/>
    <w:rsid w:val="00724F91"/>
    <w:rsid w:val="007251C6"/>
    <w:rsid w:val="00725F18"/>
    <w:rsid w:val="00726820"/>
    <w:rsid w:val="007273E2"/>
    <w:rsid w:val="00727797"/>
    <w:rsid w:val="00727B9B"/>
    <w:rsid w:val="00730658"/>
    <w:rsid w:val="00730B32"/>
    <w:rsid w:val="00731312"/>
    <w:rsid w:val="00731BCD"/>
    <w:rsid w:val="0073202E"/>
    <w:rsid w:val="00732BF9"/>
    <w:rsid w:val="007333FF"/>
    <w:rsid w:val="00733494"/>
    <w:rsid w:val="0073397A"/>
    <w:rsid w:val="00733EA2"/>
    <w:rsid w:val="00734016"/>
    <w:rsid w:val="00734999"/>
    <w:rsid w:val="00734D56"/>
    <w:rsid w:val="00735072"/>
    <w:rsid w:val="00735A33"/>
    <w:rsid w:val="0073708A"/>
    <w:rsid w:val="00737DDB"/>
    <w:rsid w:val="00737EC6"/>
    <w:rsid w:val="0074078C"/>
    <w:rsid w:val="00740CD9"/>
    <w:rsid w:val="0074241C"/>
    <w:rsid w:val="007425A8"/>
    <w:rsid w:val="00742A1E"/>
    <w:rsid w:val="00742CC7"/>
    <w:rsid w:val="007432AF"/>
    <w:rsid w:val="00743BB3"/>
    <w:rsid w:val="0074420C"/>
    <w:rsid w:val="007448FB"/>
    <w:rsid w:val="007450B8"/>
    <w:rsid w:val="00745917"/>
    <w:rsid w:val="00745B39"/>
    <w:rsid w:val="00746D27"/>
    <w:rsid w:val="00746E67"/>
    <w:rsid w:val="00747392"/>
    <w:rsid w:val="007473CB"/>
    <w:rsid w:val="007476F0"/>
    <w:rsid w:val="00747E8D"/>
    <w:rsid w:val="007501A5"/>
    <w:rsid w:val="007506DA"/>
    <w:rsid w:val="00750836"/>
    <w:rsid w:val="007508CF"/>
    <w:rsid w:val="00750CA8"/>
    <w:rsid w:val="00751283"/>
    <w:rsid w:val="007512B0"/>
    <w:rsid w:val="00751702"/>
    <w:rsid w:val="0075219A"/>
    <w:rsid w:val="00752AEE"/>
    <w:rsid w:val="00753168"/>
    <w:rsid w:val="00753174"/>
    <w:rsid w:val="00753816"/>
    <w:rsid w:val="00753B4D"/>
    <w:rsid w:val="0075426A"/>
    <w:rsid w:val="007542F0"/>
    <w:rsid w:val="00754949"/>
    <w:rsid w:val="0075566E"/>
    <w:rsid w:val="007557E8"/>
    <w:rsid w:val="00755979"/>
    <w:rsid w:val="007563DC"/>
    <w:rsid w:val="00756410"/>
    <w:rsid w:val="00756CEC"/>
    <w:rsid w:val="00756CF3"/>
    <w:rsid w:val="007570C8"/>
    <w:rsid w:val="00757660"/>
    <w:rsid w:val="00757A35"/>
    <w:rsid w:val="00757DF7"/>
    <w:rsid w:val="00760038"/>
    <w:rsid w:val="00760A6E"/>
    <w:rsid w:val="00760C0C"/>
    <w:rsid w:val="00760C2D"/>
    <w:rsid w:val="007614DF"/>
    <w:rsid w:val="00761865"/>
    <w:rsid w:val="00761B32"/>
    <w:rsid w:val="00761E78"/>
    <w:rsid w:val="0076206A"/>
    <w:rsid w:val="00762D8F"/>
    <w:rsid w:val="00764944"/>
    <w:rsid w:val="007649F4"/>
    <w:rsid w:val="00765026"/>
    <w:rsid w:val="00765418"/>
    <w:rsid w:val="00765520"/>
    <w:rsid w:val="00765B44"/>
    <w:rsid w:val="0076604E"/>
    <w:rsid w:val="007660B9"/>
    <w:rsid w:val="00766111"/>
    <w:rsid w:val="007662B7"/>
    <w:rsid w:val="00766890"/>
    <w:rsid w:val="00766A5A"/>
    <w:rsid w:val="00766D82"/>
    <w:rsid w:val="007670BB"/>
    <w:rsid w:val="00767325"/>
    <w:rsid w:val="00770BA8"/>
    <w:rsid w:val="00771E09"/>
    <w:rsid w:val="0077295C"/>
    <w:rsid w:val="00772ACD"/>
    <w:rsid w:val="00773287"/>
    <w:rsid w:val="00773AC7"/>
    <w:rsid w:val="00774134"/>
    <w:rsid w:val="00774877"/>
    <w:rsid w:val="00775F65"/>
    <w:rsid w:val="007770CA"/>
    <w:rsid w:val="00777114"/>
    <w:rsid w:val="00777DAF"/>
    <w:rsid w:val="00780AC4"/>
    <w:rsid w:val="0078172B"/>
    <w:rsid w:val="00781797"/>
    <w:rsid w:val="00781CEB"/>
    <w:rsid w:val="00782109"/>
    <w:rsid w:val="0078221E"/>
    <w:rsid w:val="00782404"/>
    <w:rsid w:val="00782FC8"/>
    <w:rsid w:val="0078354A"/>
    <w:rsid w:val="00783582"/>
    <w:rsid w:val="00783DBC"/>
    <w:rsid w:val="00783F42"/>
    <w:rsid w:val="00783F8D"/>
    <w:rsid w:val="00784006"/>
    <w:rsid w:val="007842AF"/>
    <w:rsid w:val="00784A7E"/>
    <w:rsid w:val="00785AFC"/>
    <w:rsid w:val="00785C56"/>
    <w:rsid w:val="00785E02"/>
    <w:rsid w:val="00786139"/>
    <w:rsid w:val="007868FD"/>
    <w:rsid w:val="00786E11"/>
    <w:rsid w:val="007876DB"/>
    <w:rsid w:val="0078776B"/>
    <w:rsid w:val="0079099F"/>
    <w:rsid w:val="00790A8F"/>
    <w:rsid w:val="0079110A"/>
    <w:rsid w:val="00791B9C"/>
    <w:rsid w:val="007932F3"/>
    <w:rsid w:val="00793658"/>
    <w:rsid w:val="00793F84"/>
    <w:rsid w:val="007953DF"/>
    <w:rsid w:val="007956C4"/>
    <w:rsid w:val="00796320"/>
    <w:rsid w:val="0079637C"/>
    <w:rsid w:val="007965A4"/>
    <w:rsid w:val="0079781A"/>
    <w:rsid w:val="00797B00"/>
    <w:rsid w:val="00797D9C"/>
    <w:rsid w:val="00797FB4"/>
    <w:rsid w:val="007A04C4"/>
    <w:rsid w:val="007A04C7"/>
    <w:rsid w:val="007A0842"/>
    <w:rsid w:val="007A0DD5"/>
    <w:rsid w:val="007A143F"/>
    <w:rsid w:val="007A2113"/>
    <w:rsid w:val="007A23FE"/>
    <w:rsid w:val="007A2635"/>
    <w:rsid w:val="007A27C5"/>
    <w:rsid w:val="007A28AA"/>
    <w:rsid w:val="007A2C1A"/>
    <w:rsid w:val="007A2CFF"/>
    <w:rsid w:val="007A30AD"/>
    <w:rsid w:val="007A38D4"/>
    <w:rsid w:val="007A41AB"/>
    <w:rsid w:val="007A4219"/>
    <w:rsid w:val="007A42C2"/>
    <w:rsid w:val="007A4976"/>
    <w:rsid w:val="007A4C06"/>
    <w:rsid w:val="007A52E1"/>
    <w:rsid w:val="007A594B"/>
    <w:rsid w:val="007A5F1E"/>
    <w:rsid w:val="007A61CB"/>
    <w:rsid w:val="007A6A05"/>
    <w:rsid w:val="007A76CB"/>
    <w:rsid w:val="007A7E33"/>
    <w:rsid w:val="007B020F"/>
    <w:rsid w:val="007B0315"/>
    <w:rsid w:val="007B1A44"/>
    <w:rsid w:val="007B2199"/>
    <w:rsid w:val="007B2317"/>
    <w:rsid w:val="007B2621"/>
    <w:rsid w:val="007B2763"/>
    <w:rsid w:val="007B2E46"/>
    <w:rsid w:val="007B311C"/>
    <w:rsid w:val="007B3B1C"/>
    <w:rsid w:val="007B494B"/>
    <w:rsid w:val="007B4D13"/>
    <w:rsid w:val="007B4D26"/>
    <w:rsid w:val="007B4EAA"/>
    <w:rsid w:val="007B4F70"/>
    <w:rsid w:val="007B4FD7"/>
    <w:rsid w:val="007B508C"/>
    <w:rsid w:val="007B5598"/>
    <w:rsid w:val="007B55C6"/>
    <w:rsid w:val="007B73BE"/>
    <w:rsid w:val="007B764E"/>
    <w:rsid w:val="007B7B99"/>
    <w:rsid w:val="007B7B9C"/>
    <w:rsid w:val="007C02B5"/>
    <w:rsid w:val="007C08A6"/>
    <w:rsid w:val="007C0916"/>
    <w:rsid w:val="007C0C4F"/>
    <w:rsid w:val="007C1733"/>
    <w:rsid w:val="007C1864"/>
    <w:rsid w:val="007C2889"/>
    <w:rsid w:val="007C2C0E"/>
    <w:rsid w:val="007C2D79"/>
    <w:rsid w:val="007C3DBE"/>
    <w:rsid w:val="007C3F60"/>
    <w:rsid w:val="007C50FE"/>
    <w:rsid w:val="007C5181"/>
    <w:rsid w:val="007C5A0C"/>
    <w:rsid w:val="007C6476"/>
    <w:rsid w:val="007C6748"/>
    <w:rsid w:val="007C6C11"/>
    <w:rsid w:val="007C6C3E"/>
    <w:rsid w:val="007C7505"/>
    <w:rsid w:val="007C7A56"/>
    <w:rsid w:val="007D0B60"/>
    <w:rsid w:val="007D0BF9"/>
    <w:rsid w:val="007D1044"/>
    <w:rsid w:val="007D2174"/>
    <w:rsid w:val="007D2676"/>
    <w:rsid w:val="007D294E"/>
    <w:rsid w:val="007D2978"/>
    <w:rsid w:val="007D2E13"/>
    <w:rsid w:val="007D3189"/>
    <w:rsid w:val="007D37B1"/>
    <w:rsid w:val="007D3CBF"/>
    <w:rsid w:val="007D4136"/>
    <w:rsid w:val="007D4542"/>
    <w:rsid w:val="007D5947"/>
    <w:rsid w:val="007D5B6A"/>
    <w:rsid w:val="007D5F72"/>
    <w:rsid w:val="007D680C"/>
    <w:rsid w:val="007D696E"/>
    <w:rsid w:val="007E0D3D"/>
    <w:rsid w:val="007E131F"/>
    <w:rsid w:val="007E1486"/>
    <w:rsid w:val="007E20F9"/>
    <w:rsid w:val="007E2117"/>
    <w:rsid w:val="007E2818"/>
    <w:rsid w:val="007E2B16"/>
    <w:rsid w:val="007E2B66"/>
    <w:rsid w:val="007E2C0C"/>
    <w:rsid w:val="007E2D95"/>
    <w:rsid w:val="007E3BDD"/>
    <w:rsid w:val="007E46B2"/>
    <w:rsid w:val="007E5576"/>
    <w:rsid w:val="007E5DB4"/>
    <w:rsid w:val="007E63C3"/>
    <w:rsid w:val="007E6D00"/>
    <w:rsid w:val="007E6E31"/>
    <w:rsid w:val="007E7269"/>
    <w:rsid w:val="007E7F80"/>
    <w:rsid w:val="007F064B"/>
    <w:rsid w:val="007F0E94"/>
    <w:rsid w:val="007F1E9E"/>
    <w:rsid w:val="007F1F4D"/>
    <w:rsid w:val="007F2558"/>
    <w:rsid w:val="007F25C4"/>
    <w:rsid w:val="007F2A38"/>
    <w:rsid w:val="007F2B4A"/>
    <w:rsid w:val="007F2CBE"/>
    <w:rsid w:val="007F3794"/>
    <w:rsid w:val="007F395F"/>
    <w:rsid w:val="007F3DEF"/>
    <w:rsid w:val="007F3E1C"/>
    <w:rsid w:val="007F4738"/>
    <w:rsid w:val="007F48D6"/>
    <w:rsid w:val="007F4908"/>
    <w:rsid w:val="007F5D33"/>
    <w:rsid w:val="007F603E"/>
    <w:rsid w:val="007F61C0"/>
    <w:rsid w:val="007F6B23"/>
    <w:rsid w:val="007F70F3"/>
    <w:rsid w:val="007F710E"/>
    <w:rsid w:val="007F77B9"/>
    <w:rsid w:val="007F78AE"/>
    <w:rsid w:val="007F7987"/>
    <w:rsid w:val="007F7AB2"/>
    <w:rsid w:val="007F7DF7"/>
    <w:rsid w:val="007F7FED"/>
    <w:rsid w:val="00800AB5"/>
    <w:rsid w:val="00800ADC"/>
    <w:rsid w:val="00800B40"/>
    <w:rsid w:val="00800EA7"/>
    <w:rsid w:val="00801103"/>
    <w:rsid w:val="0080111D"/>
    <w:rsid w:val="008025D1"/>
    <w:rsid w:val="008025F4"/>
    <w:rsid w:val="0080268E"/>
    <w:rsid w:val="00802752"/>
    <w:rsid w:val="0080302F"/>
    <w:rsid w:val="008039EA"/>
    <w:rsid w:val="00804A0C"/>
    <w:rsid w:val="00804DD6"/>
    <w:rsid w:val="00804EB0"/>
    <w:rsid w:val="00805067"/>
    <w:rsid w:val="008051C4"/>
    <w:rsid w:val="008055C8"/>
    <w:rsid w:val="00805753"/>
    <w:rsid w:val="00805B42"/>
    <w:rsid w:val="00805F43"/>
    <w:rsid w:val="00806393"/>
    <w:rsid w:val="0080668A"/>
    <w:rsid w:val="00806CE5"/>
    <w:rsid w:val="00807586"/>
    <w:rsid w:val="0080788B"/>
    <w:rsid w:val="00807926"/>
    <w:rsid w:val="00810239"/>
    <w:rsid w:val="00810563"/>
    <w:rsid w:val="00810577"/>
    <w:rsid w:val="00810A61"/>
    <w:rsid w:val="00812A60"/>
    <w:rsid w:val="00812D25"/>
    <w:rsid w:val="0081317C"/>
    <w:rsid w:val="0081389C"/>
    <w:rsid w:val="0081426E"/>
    <w:rsid w:val="00814485"/>
    <w:rsid w:val="00814925"/>
    <w:rsid w:val="0081512D"/>
    <w:rsid w:val="00815671"/>
    <w:rsid w:val="00816828"/>
    <w:rsid w:val="00816838"/>
    <w:rsid w:val="00816A20"/>
    <w:rsid w:val="00816AED"/>
    <w:rsid w:val="00817732"/>
    <w:rsid w:val="0081791A"/>
    <w:rsid w:val="00817E4E"/>
    <w:rsid w:val="00820039"/>
    <w:rsid w:val="00820718"/>
    <w:rsid w:val="00820A49"/>
    <w:rsid w:val="00820A85"/>
    <w:rsid w:val="00820E0F"/>
    <w:rsid w:val="00820F95"/>
    <w:rsid w:val="0082169A"/>
    <w:rsid w:val="00821DCD"/>
    <w:rsid w:val="008224D2"/>
    <w:rsid w:val="00822617"/>
    <w:rsid w:val="00822B34"/>
    <w:rsid w:val="00822D07"/>
    <w:rsid w:val="00823AAA"/>
    <w:rsid w:val="00824399"/>
    <w:rsid w:val="00825AE8"/>
    <w:rsid w:val="00825B23"/>
    <w:rsid w:val="0082655A"/>
    <w:rsid w:val="00827390"/>
    <w:rsid w:val="008275B9"/>
    <w:rsid w:val="00827C10"/>
    <w:rsid w:val="008311A6"/>
    <w:rsid w:val="0083194C"/>
    <w:rsid w:val="00831A16"/>
    <w:rsid w:val="0083210E"/>
    <w:rsid w:val="0083261D"/>
    <w:rsid w:val="00832BB9"/>
    <w:rsid w:val="00832BCC"/>
    <w:rsid w:val="00832D89"/>
    <w:rsid w:val="00834138"/>
    <w:rsid w:val="00834ED7"/>
    <w:rsid w:val="00835120"/>
    <w:rsid w:val="00835584"/>
    <w:rsid w:val="008356D3"/>
    <w:rsid w:val="00835D09"/>
    <w:rsid w:val="00835DE2"/>
    <w:rsid w:val="0083600B"/>
    <w:rsid w:val="00836873"/>
    <w:rsid w:val="00837570"/>
    <w:rsid w:val="00837762"/>
    <w:rsid w:val="00837E40"/>
    <w:rsid w:val="00837FFE"/>
    <w:rsid w:val="00840392"/>
    <w:rsid w:val="00840865"/>
    <w:rsid w:val="00840A80"/>
    <w:rsid w:val="00840D45"/>
    <w:rsid w:val="00840DBF"/>
    <w:rsid w:val="008414A3"/>
    <w:rsid w:val="008416E3"/>
    <w:rsid w:val="00841D41"/>
    <w:rsid w:val="00842BE0"/>
    <w:rsid w:val="008436AB"/>
    <w:rsid w:val="00843C87"/>
    <w:rsid w:val="00843CBE"/>
    <w:rsid w:val="00843D4A"/>
    <w:rsid w:val="0084400C"/>
    <w:rsid w:val="00844021"/>
    <w:rsid w:val="00844739"/>
    <w:rsid w:val="0084486B"/>
    <w:rsid w:val="00844EF0"/>
    <w:rsid w:val="00845684"/>
    <w:rsid w:val="008473BD"/>
    <w:rsid w:val="00850ADB"/>
    <w:rsid w:val="00850D9F"/>
    <w:rsid w:val="0085129B"/>
    <w:rsid w:val="00851D4B"/>
    <w:rsid w:val="008529D6"/>
    <w:rsid w:val="0085374C"/>
    <w:rsid w:val="00853F3A"/>
    <w:rsid w:val="00853F7B"/>
    <w:rsid w:val="00853FE0"/>
    <w:rsid w:val="0085449F"/>
    <w:rsid w:val="0085473E"/>
    <w:rsid w:val="0085478D"/>
    <w:rsid w:val="00854BF0"/>
    <w:rsid w:val="0085642F"/>
    <w:rsid w:val="008568F2"/>
    <w:rsid w:val="00857131"/>
    <w:rsid w:val="0086054C"/>
    <w:rsid w:val="0086064B"/>
    <w:rsid w:val="0086079F"/>
    <w:rsid w:val="00860A4F"/>
    <w:rsid w:val="00860CFD"/>
    <w:rsid w:val="00860DFC"/>
    <w:rsid w:val="00861113"/>
    <w:rsid w:val="00861160"/>
    <w:rsid w:val="0086151D"/>
    <w:rsid w:val="00861B93"/>
    <w:rsid w:val="00861E5A"/>
    <w:rsid w:val="008621DC"/>
    <w:rsid w:val="008622ED"/>
    <w:rsid w:val="00862674"/>
    <w:rsid w:val="00862FFC"/>
    <w:rsid w:val="00863013"/>
    <w:rsid w:val="008630AB"/>
    <w:rsid w:val="00863112"/>
    <w:rsid w:val="008631C2"/>
    <w:rsid w:val="00863791"/>
    <w:rsid w:val="0086417D"/>
    <w:rsid w:val="00864CCB"/>
    <w:rsid w:val="00865471"/>
    <w:rsid w:val="008657E1"/>
    <w:rsid w:val="0086586C"/>
    <w:rsid w:val="00865BCB"/>
    <w:rsid w:val="00865E72"/>
    <w:rsid w:val="00866203"/>
    <w:rsid w:val="0086772F"/>
    <w:rsid w:val="008678C1"/>
    <w:rsid w:val="00871391"/>
    <w:rsid w:val="00871979"/>
    <w:rsid w:val="00871E16"/>
    <w:rsid w:val="008722A9"/>
    <w:rsid w:val="00872410"/>
    <w:rsid w:val="008728A2"/>
    <w:rsid w:val="008738DC"/>
    <w:rsid w:val="00873D60"/>
    <w:rsid w:val="00873DED"/>
    <w:rsid w:val="00873DF1"/>
    <w:rsid w:val="0087450D"/>
    <w:rsid w:val="0087466C"/>
    <w:rsid w:val="008747CF"/>
    <w:rsid w:val="008751C1"/>
    <w:rsid w:val="008753C6"/>
    <w:rsid w:val="008757B9"/>
    <w:rsid w:val="0087592A"/>
    <w:rsid w:val="00875DE7"/>
    <w:rsid w:val="0087612D"/>
    <w:rsid w:val="0087670B"/>
    <w:rsid w:val="00877299"/>
    <w:rsid w:val="008773A4"/>
    <w:rsid w:val="00877425"/>
    <w:rsid w:val="008777F4"/>
    <w:rsid w:val="00877B9B"/>
    <w:rsid w:val="00877FD4"/>
    <w:rsid w:val="00880446"/>
    <w:rsid w:val="00880786"/>
    <w:rsid w:val="00880BEF"/>
    <w:rsid w:val="00880C75"/>
    <w:rsid w:val="00881104"/>
    <w:rsid w:val="00882BD8"/>
    <w:rsid w:val="00883044"/>
    <w:rsid w:val="0088360F"/>
    <w:rsid w:val="008839AE"/>
    <w:rsid w:val="00883A19"/>
    <w:rsid w:val="00884DFB"/>
    <w:rsid w:val="00884E97"/>
    <w:rsid w:val="008878CB"/>
    <w:rsid w:val="00887B23"/>
    <w:rsid w:val="00887EC3"/>
    <w:rsid w:val="00890858"/>
    <w:rsid w:val="00890EC7"/>
    <w:rsid w:val="00891023"/>
    <w:rsid w:val="00891E14"/>
    <w:rsid w:val="0089245B"/>
    <w:rsid w:val="00892519"/>
    <w:rsid w:val="0089290D"/>
    <w:rsid w:val="00893257"/>
    <w:rsid w:val="00893A12"/>
    <w:rsid w:val="00893E0E"/>
    <w:rsid w:val="00894CCE"/>
    <w:rsid w:val="00894F17"/>
    <w:rsid w:val="00896159"/>
    <w:rsid w:val="0089650C"/>
    <w:rsid w:val="00896703"/>
    <w:rsid w:val="008967BD"/>
    <w:rsid w:val="008A013F"/>
    <w:rsid w:val="008A027C"/>
    <w:rsid w:val="008A0314"/>
    <w:rsid w:val="008A095F"/>
    <w:rsid w:val="008A0A54"/>
    <w:rsid w:val="008A0DA4"/>
    <w:rsid w:val="008A0E93"/>
    <w:rsid w:val="008A1A3E"/>
    <w:rsid w:val="008A1CBC"/>
    <w:rsid w:val="008A1DB1"/>
    <w:rsid w:val="008A2CDC"/>
    <w:rsid w:val="008A361A"/>
    <w:rsid w:val="008A3992"/>
    <w:rsid w:val="008A3A36"/>
    <w:rsid w:val="008A4DAC"/>
    <w:rsid w:val="008A538C"/>
    <w:rsid w:val="008A59FB"/>
    <w:rsid w:val="008A5CDC"/>
    <w:rsid w:val="008A5F98"/>
    <w:rsid w:val="008A6169"/>
    <w:rsid w:val="008B06DA"/>
    <w:rsid w:val="008B0A2C"/>
    <w:rsid w:val="008B15E1"/>
    <w:rsid w:val="008B1AB8"/>
    <w:rsid w:val="008B1C97"/>
    <w:rsid w:val="008B23E1"/>
    <w:rsid w:val="008B2B76"/>
    <w:rsid w:val="008B32C0"/>
    <w:rsid w:val="008B38B2"/>
    <w:rsid w:val="008B38DE"/>
    <w:rsid w:val="008B3B1D"/>
    <w:rsid w:val="008B3C3C"/>
    <w:rsid w:val="008B40FF"/>
    <w:rsid w:val="008B493F"/>
    <w:rsid w:val="008B4D27"/>
    <w:rsid w:val="008B4DBA"/>
    <w:rsid w:val="008B52EC"/>
    <w:rsid w:val="008B5414"/>
    <w:rsid w:val="008B5BD9"/>
    <w:rsid w:val="008B7892"/>
    <w:rsid w:val="008B7C41"/>
    <w:rsid w:val="008C092D"/>
    <w:rsid w:val="008C0DA0"/>
    <w:rsid w:val="008C1063"/>
    <w:rsid w:val="008C10D0"/>
    <w:rsid w:val="008C115E"/>
    <w:rsid w:val="008C1433"/>
    <w:rsid w:val="008C16F9"/>
    <w:rsid w:val="008C170D"/>
    <w:rsid w:val="008C222F"/>
    <w:rsid w:val="008C244D"/>
    <w:rsid w:val="008C2FF6"/>
    <w:rsid w:val="008C3B32"/>
    <w:rsid w:val="008C3EA9"/>
    <w:rsid w:val="008C43C5"/>
    <w:rsid w:val="008C48BA"/>
    <w:rsid w:val="008C4F4C"/>
    <w:rsid w:val="008C581E"/>
    <w:rsid w:val="008C5B4E"/>
    <w:rsid w:val="008C70B7"/>
    <w:rsid w:val="008C7F32"/>
    <w:rsid w:val="008C7F6B"/>
    <w:rsid w:val="008D0255"/>
    <w:rsid w:val="008D0504"/>
    <w:rsid w:val="008D0851"/>
    <w:rsid w:val="008D0B13"/>
    <w:rsid w:val="008D0BC4"/>
    <w:rsid w:val="008D0DD6"/>
    <w:rsid w:val="008D1256"/>
    <w:rsid w:val="008D160A"/>
    <w:rsid w:val="008D17C9"/>
    <w:rsid w:val="008D1AA3"/>
    <w:rsid w:val="008D275A"/>
    <w:rsid w:val="008D2C47"/>
    <w:rsid w:val="008D3642"/>
    <w:rsid w:val="008D3EAD"/>
    <w:rsid w:val="008D4753"/>
    <w:rsid w:val="008D49DF"/>
    <w:rsid w:val="008D4E96"/>
    <w:rsid w:val="008D531A"/>
    <w:rsid w:val="008D548E"/>
    <w:rsid w:val="008D5679"/>
    <w:rsid w:val="008D59B4"/>
    <w:rsid w:val="008D6384"/>
    <w:rsid w:val="008D680E"/>
    <w:rsid w:val="008D6C37"/>
    <w:rsid w:val="008D74F0"/>
    <w:rsid w:val="008D7834"/>
    <w:rsid w:val="008D7E12"/>
    <w:rsid w:val="008E0D8A"/>
    <w:rsid w:val="008E188D"/>
    <w:rsid w:val="008E1F0F"/>
    <w:rsid w:val="008E2D95"/>
    <w:rsid w:val="008E2DBA"/>
    <w:rsid w:val="008E3374"/>
    <w:rsid w:val="008E381B"/>
    <w:rsid w:val="008E41AC"/>
    <w:rsid w:val="008E485B"/>
    <w:rsid w:val="008E4F97"/>
    <w:rsid w:val="008E51BF"/>
    <w:rsid w:val="008E554A"/>
    <w:rsid w:val="008E5E2D"/>
    <w:rsid w:val="008E76F6"/>
    <w:rsid w:val="008E7B4D"/>
    <w:rsid w:val="008E7BCE"/>
    <w:rsid w:val="008F015E"/>
    <w:rsid w:val="008F0929"/>
    <w:rsid w:val="008F130D"/>
    <w:rsid w:val="008F18CC"/>
    <w:rsid w:val="008F19DA"/>
    <w:rsid w:val="008F1AFF"/>
    <w:rsid w:val="008F257E"/>
    <w:rsid w:val="008F3BDE"/>
    <w:rsid w:val="008F5012"/>
    <w:rsid w:val="008F5185"/>
    <w:rsid w:val="008F5EB5"/>
    <w:rsid w:val="008F69E4"/>
    <w:rsid w:val="008F6B45"/>
    <w:rsid w:val="008F6E75"/>
    <w:rsid w:val="008F708E"/>
    <w:rsid w:val="008F7836"/>
    <w:rsid w:val="008F7EDB"/>
    <w:rsid w:val="009000AA"/>
    <w:rsid w:val="00900A13"/>
    <w:rsid w:val="00900D17"/>
    <w:rsid w:val="00902412"/>
    <w:rsid w:val="00902CAC"/>
    <w:rsid w:val="00902E93"/>
    <w:rsid w:val="009036CA"/>
    <w:rsid w:val="00903805"/>
    <w:rsid w:val="009048F5"/>
    <w:rsid w:val="009050A7"/>
    <w:rsid w:val="00906411"/>
    <w:rsid w:val="00906437"/>
    <w:rsid w:val="00906438"/>
    <w:rsid w:val="00906E5F"/>
    <w:rsid w:val="00906F87"/>
    <w:rsid w:val="00907449"/>
    <w:rsid w:val="009079AF"/>
    <w:rsid w:val="00907F32"/>
    <w:rsid w:val="009103AE"/>
    <w:rsid w:val="00910727"/>
    <w:rsid w:val="00910763"/>
    <w:rsid w:val="00910CB8"/>
    <w:rsid w:val="00910E06"/>
    <w:rsid w:val="00910EEA"/>
    <w:rsid w:val="00911378"/>
    <w:rsid w:val="00911A34"/>
    <w:rsid w:val="00911EE8"/>
    <w:rsid w:val="0091369A"/>
    <w:rsid w:val="009137AF"/>
    <w:rsid w:val="0091397F"/>
    <w:rsid w:val="00913995"/>
    <w:rsid w:val="009143CB"/>
    <w:rsid w:val="0091473F"/>
    <w:rsid w:val="00915DBB"/>
    <w:rsid w:val="00916A12"/>
    <w:rsid w:val="00916F49"/>
    <w:rsid w:val="00916F89"/>
    <w:rsid w:val="00917F95"/>
    <w:rsid w:val="0092006C"/>
    <w:rsid w:val="009200FF"/>
    <w:rsid w:val="00920D9C"/>
    <w:rsid w:val="00920DF7"/>
    <w:rsid w:val="00921019"/>
    <w:rsid w:val="0092174E"/>
    <w:rsid w:val="00921E12"/>
    <w:rsid w:val="00922056"/>
    <w:rsid w:val="00922103"/>
    <w:rsid w:val="00922910"/>
    <w:rsid w:val="00922B61"/>
    <w:rsid w:val="00922F83"/>
    <w:rsid w:val="00923BEE"/>
    <w:rsid w:val="00923E4C"/>
    <w:rsid w:val="00923EDF"/>
    <w:rsid w:val="0092403C"/>
    <w:rsid w:val="0092509A"/>
    <w:rsid w:val="009250F0"/>
    <w:rsid w:val="00925A52"/>
    <w:rsid w:val="0092621C"/>
    <w:rsid w:val="00926AA2"/>
    <w:rsid w:val="0093033A"/>
    <w:rsid w:val="0093059C"/>
    <w:rsid w:val="0093063A"/>
    <w:rsid w:val="00930A17"/>
    <w:rsid w:val="00930B11"/>
    <w:rsid w:val="00931008"/>
    <w:rsid w:val="00931192"/>
    <w:rsid w:val="009322AD"/>
    <w:rsid w:val="0093257B"/>
    <w:rsid w:val="009329F3"/>
    <w:rsid w:val="00932A2C"/>
    <w:rsid w:val="00932AE2"/>
    <w:rsid w:val="009335A6"/>
    <w:rsid w:val="00933D91"/>
    <w:rsid w:val="00934DB1"/>
    <w:rsid w:val="00935C48"/>
    <w:rsid w:val="00936836"/>
    <w:rsid w:val="00936B66"/>
    <w:rsid w:val="00936D09"/>
    <w:rsid w:val="0093718C"/>
    <w:rsid w:val="00937538"/>
    <w:rsid w:val="009409FA"/>
    <w:rsid w:val="00940CC3"/>
    <w:rsid w:val="00940FBF"/>
    <w:rsid w:val="009418B7"/>
    <w:rsid w:val="00941E4F"/>
    <w:rsid w:val="009420E2"/>
    <w:rsid w:val="0094242B"/>
    <w:rsid w:val="00942BEF"/>
    <w:rsid w:val="009430A0"/>
    <w:rsid w:val="009443E1"/>
    <w:rsid w:val="0094503E"/>
    <w:rsid w:val="00945CA4"/>
    <w:rsid w:val="00945CAD"/>
    <w:rsid w:val="0094688C"/>
    <w:rsid w:val="009469CE"/>
    <w:rsid w:val="00946B81"/>
    <w:rsid w:val="009475C1"/>
    <w:rsid w:val="0095004B"/>
    <w:rsid w:val="0095115D"/>
    <w:rsid w:val="00951258"/>
    <w:rsid w:val="009513DB"/>
    <w:rsid w:val="00951658"/>
    <w:rsid w:val="0095449B"/>
    <w:rsid w:val="009549EE"/>
    <w:rsid w:val="00954FE6"/>
    <w:rsid w:val="00955057"/>
    <w:rsid w:val="0095569D"/>
    <w:rsid w:val="0095585B"/>
    <w:rsid w:val="009558B3"/>
    <w:rsid w:val="00955F41"/>
    <w:rsid w:val="009566A9"/>
    <w:rsid w:val="00957626"/>
    <w:rsid w:val="009577D6"/>
    <w:rsid w:val="00960370"/>
    <w:rsid w:val="009607B3"/>
    <w:rsid w:val="00960B40"/>
    <w:rsid w:val="00961700"/>
    <w:rsid w:val="00961708"/>
    <w:rsid w:val="00961828"/>
    <w:rsid w:val="00962070"/>
    <w:rsid w:val="00962460"/>
    <w:rsid w:val="009628EC"/>
    <w:rsid w:val="00962B87"/>
    <w:rsid w:val="00963AE6"/>
    <w:rsid w:val="00963F3E"/>
    <w:rsid w:val="00963FB3"/>
    <w:rsid w:val="00964532"/>
    <w:rsid w:val="00964F9E"/>
    <w:rsid w:val="0096530B"/>
    <w:rsid w:val="00965A29"/>
    <w:rsid w:val="00965A56"/>
    <w:rsid w:val="00965F3E"/>
    <w:rsid w:val="00966156"/>
    <w:rsid w:val="00966521"/>
    <w:rsid w:val="009670A3"/>
    <w:rsid w:val="00967415"/>
    <w:rsid w:val="009679E4"/>
    <w:rsid w:val="00967CD4"/>
    <w:rsid w:val="00967E30"/>
    <w:rsid w:val="009700BE"/>
    <w:rsid w:val="00970255"/>
    <w:rsid w:val="00970A13"/>
    <w:rsid w:val="00970FF1"/>
    <w:rsid w:val="00971023"/>
    <w:rsid w:val="0097105F"/>
    <w:rsid w:val="0097129F"/>
    <w:rsid w:val="00971799"/>
    <w:rsid w:val="009718FE"/>
    <w:rsid w:val="00972543"/>
    <w:rsid w:val="00972777"/>
    <w:rsid w:val="00973BE2"/>
    <w:rsid w:val="00973DA0"/>
    <w:rsid w:val="009741F1"/>
    <w:rsid w:val="00974C5F"/>
    <w:rsid w:val="00974CA9"/>
    <w:rsid w:val="009757D5"/>
    <w:rsid w:val="00975918"/>
    <w:rsid w:val="0097637E"/>
    <w:rsid w:val="009764B9"/>
    <w:rsid w:val="0097652D"/>
    <w:rsid w:val="00976669"/>
    <w:rsid w:val="00976B68"/>
    <w:rsid w:val="00976B7A"/>
    <w:rsid w:val="00976C9D"/>
    <w:rsid w:val="00977558"/>
    <w:rsid w:val="00977D3C"/>
    <w:rsid w:val="009801A0"/>
    <w:rsid w:val="009804CF"/>
    <w:rsid w:val="0098052D"/>
    <w:rsid w:val="00980F9F"/>
    <w:rsid w:val="0098161D"/>
    <w:rsid w:val="0098174D"/>
    <w:rsid w:val="009824EB"/>
    <w:rsid w:val="0098379C"/>
    <w:rsid w:val="009839F5"/>
    <w:rsid w:val="00983A59"/>
    <w:rsid w:val="009846D9"/>
    <w:rsid w:val="00984773"/>
    <w:rsid w:val="009848FD"/>
    <w:rsid w:val="00984B14"/>
    <w:rsid w:val="0098572D"/>
    <w:rsid w:val="00985E48"/>
    <w:rsid w:val="00986FD8"/>
    <w:rsid w:val="009877B4"/>
    <w:rsid w:val="00987AA8"/>
    <w:rsid w:val="00987D50"/>
    <w:rsid w:val="009903A8"/>
    <w:rsid w:val="00992099"/>
    <w:rsid w:val="009926FA"/>
    <w:rsid w:val="00992DDB"/>
    <w:rsid w:val="00993186"/>
    <w:rsid w:val="00993657"/>
    <w:rsid w:val="00993B67"/>
    <w:rsid w:val="00993BCB"/>
    <w:rsid w:val="00995188"/>
    <w:rsid w:val="009952CE"/>
    <w:rsid w:val="009959E0"/>
    <w:rsid w:val="00995C28"/>
    <w:rsid w:val="00996919"/>
    <w:rsid w:val="00996BEA"/>
    <w:rsid w:val="0099743F"/>
    <w:rsid w:val="009A0546"/>
    <w:rsid w:val="009A087C"/>
    <w:rsid w:val="009A0D9E"/>
    <w:rsid w:val="009A2001"/>
    <w:rsid w:val="009A2533"/>
    <w:rsid w:val="009A2957"/>
    <w:rsid w:val="009A2FF6"/>
    <w:rsid w:val="009A32E8"/>
    <w:rsid w:val="009A33FB"/>
    <w:rsid w:val="009A3D82"/>
    <w:rsid w:val="009A4324"/>
    <w:rsid w:val="009A4844"/>
    <w:rsid w:val="009A4FA0"/>
    <w:rsid w:val="009A4FDF"/>
    <w:rsid w:val="009A5322"/>
    <w:rsid w:val="009A7E33"/>
    <w:rsid w:val="009B01C8"/>
    <w:rsid w:val="009B04FD"/>
    <w:rsid w:val="009B0525"/>
    <w:rsid w:val="009B0CE9"/>
    <w:rsid w:val="009B11F2"/>
    <w:rsid w:val="009B16EB"/>
    <w:rsid w:val="009B17EC"/>
    <w:rsid w:val="009B1913"/>
    <w:rsid w:val="009B1A44"/>
    <w:rsid w:val="009B1DBF"/>
    <w:rsid w:val="009B1E5F"/>
    <w:rsid w:val="009B232A"/>
    <w:rsid w:val="009B340F"/>
    <w:rsid w:val="009B34F5"/>
    <w:rsid w:val="009B3FF2"/>
    <w:rsid w:val="009B4379"/>
    <w:rsid w:val="009B5008"/>
    <w:rsid w:val="009B5FE2"/>
    <w:rsid w:val="009B6034"/>
    <w:rsid w:val="009B63F9"/>
    <w:rsid w:val="009B71E7"/>
    <w:rsid w:val="009B7CF5"/>
    <w:rsid w:val="009C03E7"/>
    <w:rsid w:val="009C08ED"/>
    <w:rsid w:val="009C0D14"/>
    <w:rsid w:val="009C0D27"/>
    <w:rsid w:val="009C11D4"/>
    <w:rsid w:val="009C1B5F"/>
    <w:rsid w:val="009C252B"/>
    <w:rsid w:val="009C29B4"/>
    <w:rsid w:val="009C314D"/>
    <w:rsid w:val="009C3803"/>
    <w:rsid w:val="009C410C"/>
    <w:rsid w:val="009C43D7"/>
    <w:rsid w:val="009C4A7B"/>
    <w:rsid w:val="009C52D3"/>
    <w:rsid w:val="009C61A7"/>
    <w:rsid w:val="009C6B3D"/>
    <w:rsid w:val="009C6ED3"/>
    <w:rsid w:val="009C7383"/>
    <w:rsid w:val="009C77D1"/>
    <w:rsid w:val="009D177B"/>
    <w:rsid w:val="009D1786"/>
    <w:rsid w:val="009D3117"/>
    <w:rsid w:val="009D33C4"/>
    <w:rsid w:val="009D36D2"/>
    <w:rsid w:val="009D3747"/>
    <w:rsid w:val="009D5058"/>
    <w:rsid w:val="009D51A8"/>
    <w:rsid w:val="009D51BA"/>
    <w:rsid w:val="009D5290"/>
    <w:rsid w:val="009D56A8"/>
    <w:rsid w:val="009D6ABD"/>
    <w:rsid w:val="009D72E7"/>
    <w:rsid w:val="009D7A30"/>
    <w:rsid w:val="009D7D6F"/>
    <w:rsid w:val="009E0128"/>
    <w:rsid w:val="009E06C5"/>
    <w:rsid w:val="009E116B"/>
    <w:rsid w:val="009E1C9D"/>
    <w:rsid w:val="009E1DCA"/>
    <w:rsid w:val="009E1F18"/>
    <w:rsid w:val="009E2F8C"/>
    <w:rsid w:val="009E318F"/>
    <w:rsid w:val="009E3434"/>
    <w:rsid w:val="009E3885"/>
    <w:rsid w:val="009E39C3"/>
    <w:rsid w:val="009E4246"/>
    <w:rsid w:val="009E4412"/>
    <w:rsid w:val="009E4464"/>
    <w:rsid w:val="009E45A9"/>
    <w:rsid w:val="009E46AE"/>
    <w:rsid w:val="009E4714"/>
    <w:rsid w:val="009E5562"/>
    <w:rsid w:val="009E55F4"/>
    <w:rsid w:val="009E5965"/>
    <w:rsid w:val="009E5A94"/>
    <w:rsid w:val="009E6050"/>
    <w:rsid w:val="009E6F0F"/>
    <w:rsid w:val="009E6F61"/>
    <w:rsid w:val="009E77C5"/>
    <w:rsid w:val="009F1A2C"/>
    <w:rsid w:val="009F1B91"/>
    <w:rsid w:val="009F1FE5"/>
    <w:rsid w:val="009F2505"/>
    <w:rsid w:val="009F25BC"/>
    <w:rsid w:val="009F260B"/>
    <w:rsid w:val="009F26EE"/>
    <w:rsid w:val="009F2D16"/>
    <w:rsid w:val="009F3C6E"/>
    <w:rsid w:val="009F454C"/>
    <w:rsid w:val="009F4622"/>
    <w:rsid w:val="009F46F3"/>
    <w:rsid w:val="009F5B60"/>
    <w:rsid w:val="009F751D"/>
    <w:rsid w:val="009F7898"/>
    <w:rsid w:val="00A00EF2"/>
    <w:rsid w:val="00A0188B"/>
    <w:rsid w:val="00A02081"/>
    <w:rsid w:val="00A0267E"/>
    <w:rsid w:val="00A02C9F"/>
    <w:rsid w:val="00A0358B"/>
    <w:rsid w:val="00A03D1E"/>
    <w:rsid w:val="00A03E56"/>
    <w:rsid w:val="00A04D0F"/>
    <w:rsid w:val="00A05264"/>
    <w:rsid w:val="00A05355"/>
    <w:rsid w:val="00A05726"/>
    <w:rsid w:val="00A0586C"/>
    <w:rsid w:val="00A0626B"/>
    <w:rsid w:val="00A06600"/>
    <w:rsid w:val="00A0668D"/>
    <w:rsid w:val="00A069F9"/>
    <w:rsid w:val="00A06E47"/>
    <w:rsid w:val="00A0734D"/>
    <w:rsid w:val="00A07CB0"/>
    <w:rsid w:val="00A103B3"/>
    <w:rsid w:val="00A10532"/>
    <w:rsid w:val="00A105E3"/>
    <w:rsid w:val="00A109DD"/>
    <w:rsid w:val="00A109E4"/>
    <w:rsid w:val="00A10B68"/>
    <w:rsid w:val="00A10E91"/>
    <w:rsid w:val="00A110F3"/>
    <w:rsid w:val="00A1236B"/>
    <w:rsid w:val="00A12461"/>
    <w:rsid w:val="00A12656"/>
    <w:rsid w:val="00A1274D"/>
    <w:rsid w:val="00A13A33"/>
    <w:rsid w:val="00A13E3C"/>
    <w:rsid w:val="00A147C6"/>
    <w:rsid w:val="00A1566B"/>
    <w:rsid w:val="00A16D77"/>
    <w:rsid w:val="00A170A6"/>
    <w:rsid w:val="00A172F3"/>
    <w:rsid w:val="00A17364"/>
    <w:rsid w:val="00A173EC"/>
    <w:rsid w:val="00A176BC"/>
    <w:rsid w:val="00A203BA"/>
    <w:rsid w:val="00A205EF"/>
    <w:rsid w:val="00A209F5"/>
    <w:rsid w:val="00A20C8B"/>
    <w:rsid w:val="00A21343"/>
    <w:rsid w:val="00A213F0"/>
    <w:rsid w:val="00A21543"/>
    <w:rsid w:val="00A2247B"/>
    <w:rsid w:val="00A23329"/>
    <w:rsid w:val="00A23394"/>
    <w:rsid w:val="00A23711"/>
    <w:rsid w:val="00A237C2"/>
    <w:rsid w:val="00A23D60"/>
    <w:rsid w:val="00A23DE0"/>
    <w:rsid w:val="00A24BF2"/>
    <w:rsid w:val="00A24D46"/>
    <w:rsid w:val="00A24FC5"/>
    <w:rsid w:val="00A25A50"/>
    <w:rsid w:val="00A25AA3"/>
    <w:rsid w:val="00A25FE7"/>
    <w:rsid w:val="00A263FB"/>
    <w:rsid w:val="00A264AD"/>
    <w:rsid w:val="00A26CA7"/>
    <w:rsid w:val="00A26CD1"/>
    <w:rsid w:val="00A26DED"/>
    <w:rsid w:val="00A26FB7"/>
    <w:rsid w:val="00A27885"/>
    <w:rsid w:val="00A30BF7"/>
    <w:rsid w:val="00A30EDB"/>
    <w:rsid w:val="00A3105E"/>
    <w:rsid w:val="00A31431"/>
    <w:rsid w:val="00A32043"/>
    <w:rsid w:val="00A32242"/>
    <w:rsid w:val="00A32D9F"/>
    <w:rsid w:val="00A3381E"/>
    <w:rsid w:val="00A33D9A"/>
    <w:rsid w:val="00A33EA7"/>
    <w:rsid w:val="00A34CBA"/>
    <w:rsid w:val="00A34CC1"/>
    <w:rsid w:val="00A350E0"/>
    <w:rsid w:val="00A35442"/>
    <w:rsid w:val="00A358A4"/>
    <w:rsid w:val="00A368DE"/>
    <w:rsid w:val="00A37B3A"/>
    <w:rsid w:val="00A37BEF"/>
    <w:rsid w:val="00A37DD9"/>
    <w:rsid w:val="00A40059"/>
    <w:rsid w:val="00A410AE"/>
    <w:rsid w:val="00A41F04"/>
    <w:rsid w:val="00A424CF"/>
    <w:rsid w:val="00A4250F"/>
    <w:rsid w:val="00A42583"/>
    <w:rsid w:val="00A43638"/>
    <w:rsid w:val="00A43C9C"/>
    <w:rsid w:val="00A43F41"/>
    <w:rsid w:val="00A44C0B"/>
    <w:rsid w:val="00A44C67"/>
    <w:rsid w:val="00A44E5D"/>
    <w:rsid w:val="00A45204"/>
    <w:rsid w:val="00A45B66"/>
    <w:rsid w:val="00A474C5"/>
    <w:rsid w:val="00A47548"/>
    <w:rsid w:val="00A47C07"/>
    <w:rsid w:val="00A47C66"/>
    <w:rsid w:val="00A47D04"/>
    <w:rsid w:val="00A500AC"/>
    <w:rsid w:val="00A510C6"/>
    <w:rsid w:val="00A51296"/>
    <w:rsid w:val="00A5157F"/>
    <w:rsid w:val="00A51824"/>
    <w:rsid w:val="00A526F9"/>
    <w:rsid w:val="00A532C6"/>
    <w:rsid w:val="00A53B73"/>
    <w:rsid w:val="00A54726"/>
    <w:rsid w:val="00A54D0D"/>
    <w:rsid w:val="00A54EA4"/>
    <w:rsid w:val="00A550C8"/>
    <w:rsid w:val="00A551A9"/>
    <w:rsid w:val="00A55320"/>
    <w:rsid w:val="00A55342"/>
    <w:rsid w:val="00A55517"/>
    <w:rsid w:val="00A5714A"/>
    <w:rsid w:val="00A5759B"/>
    <w:rsid w:val="00A609A6"/>
    <w:rsid w:val="00A61711"/>
    <w:rsid w:val="00A61FC7"/>
    <w:rsid w:val="00A62F19"/>
    <w:rsid w:val="00A634D7"/>
    <w:rsid w:val="00A63828"/>
    <w:rsid w:val="00A63B04"/>
    <w:rsid w:val="00A646A0"/>
    <w:rsid w:val="00A64D6A"/>
    <w:rsid w:val="00A657A6"/>
    <w:rsid w:val="00A65A02"/>
    <w:rsid w:val="00A66122"/>
    <w:rsid w:val="00A66846"/>
    <w:rsid w:val="00A66AEE"/>
    <w:rsid w:val="00A67A8C"/>
    <w:rsid w:val="00A7065F"/>
    <w:rsid w:val="00A7096B"/>
    <w:rsid w:val="00A70C50"/>
    <w:rsid w:val="00A70D1F"/>
    <w:rsid w:val="00A71278"/>
    <w:rsid w:val="00A71463"/>
    <w:rsid w:val="00A717CD"/>
    <w:rsid w:val="00A71F4A"/>
    <w:rsid w:val="00A72408"/>
    <w:rsid w:val="00A7294C"/>
    <w:rsid w:val="00A73394"/>
    <w:rsid w:val="00A735A7"/>
    <w:rsid w:val="00A73A94"/>
    <w:rsid w:val="00A74F00"/>
    <w:rsid w:val="00A74F46"/>
    <w:rsid w:val="00A75C84"/>
    <w:rsid w:val="00A75F75"/>
    <w:rsid w:val="00A762F3"/>
    <w:rsid w:val="00A80002"/>
    <w:rsid w:val="00A803AD"/>
    <w:rsid w:val="00A80632"/>
    <w:rsid w:val="00A80863"/>
    <w:rsid w:val="00A80E44"/>
    <w:rsid w:val="00A81616"/>
    <w:rsid w:val="00A81940"/>
    <w:rsid w:val="00A8365E"/>
    <w:rsid w:val="00A8397C"/>
    <w:rsid w:val="00A84378"/>
    <w:rsid w:val="00A8481E"/>
    <w:rsid w:val="00A84CFE"/>
    <w:rsid w:val="00A8504A"/>
    <w:rsid w:val="00A85D31"/>
    <w:rsid w:val="00A8624D"/>
    <w:rsid w:val="00A8653C"/>
    <w:rsid w:val="00A86809"/>
    <w:rsid w:val="00A86CB7"/>
    <w:rsid w:val="00A86DE9"/>
    <w:rsid w:val="00A870C9"/>
    <w:rsid w:val="00A87279"/>
    <w:rsid w:val="00A87BDB"/>
    <w:rsid w:val="00A87F25"/>
    <w:rsid w:val="00A901D2"/>
    <w:rsid w:val="00A90208"/>
    <w:rsid w:val="00A90585"/>
    <w:rsid w:val="00A91151"/>
    <w:rsid w:val="00A91761"/>
    <w:rsid w:val="00A91AE2"/>
    <w:rsid w:val="00A92CA3"/>
    <w:rsid w:val="00A93066"/>
    <w:rsid w:val="00A93A3F"/>
    <w:rsid w:val="00A941DF"/>
    <w:rsid w:val="00A943EB"/>
    <w:rsid w:val="00A9488D"/>
    <w:rsid w:val="00A94E5B"/>
    <w:rsid w:val="00A95118"/>
    <w:rsid w:val="00A95273"/>
    <w:rsid w:val="00A95277"/>
    <w:rsid w:val="00A9552A"/>
    <w:rsid w:val="00A966F4"/>
    <w:rsid w:val="00A966F8"/>
    <w:rsid w:val="00A96775"/>
    <w:rsid w:val="00A96A65"/>
    <w:rsid w:val="00A96C00"/>
    <w:rsid w:val="00A97D38"/>
    <w:rsid w:val="00A97F2A"/>
    <w:rsid w:val="00AA05C4"/>
    <w:rsid w:val="00AA1D34"/>
    <w:rsid w:val="00AA29FD"/>
    <w:rsid w:val="00AA3D75"/>
    <w:rsid w:val="00AA417F"/>
    <w:rsid w:val="00AA4BE9"/>
    <w:rsid w:val="00AA6E91"/>
    <w:rsid w:val="00AA75A2"/>
    <w:rsid w:val="00AA75B9"/>
    <w:rsid w:val="00AA75EA"/>
    <w:rsid w:val="00AA78D2"/>
    <w:rsid w:val="00AA7E06"/>
    <w:rsid w:val="00AA7F9B"/>
    <w:rsid w:val="00AA7FA7"/>
    <w:rsid w:val="00AB13A6"/>
    <w:rsid w:val="00AB18D9"/>
    <w:rsid w:val="00AB1C86"/>
    <w:rsid w:val="00AB207A"/>
    <w:rsid w:val="00AB2399"/>
    <w:rsid w:val="00AB2977"/>
    <w:rsid w:val="00AB350C"/>
    <w:rsid w:val="00AB35DB"/>
    <w:rsid w:val="00AB3C78"/>
    <w:rsid w:val="00AB3F82"/>
    <w:rsid w:val="00AB40D4"/>
    <w:rsid w:val="00AB42D3"/>
    <w:rsid w:val="00AB438C"/>
    <w:rsid w:val="00AB4E38"/>
    <w:rsid w:val="00AB5CAD"/>
    <w:rsid w:val="00AB6153"/>
    <w:rsid w:val="00AB6325"/>
    <w:rsid w:val="00AB67CB"/>
    <w:rsid w:val="00AB71FF"/>
    <w:rsid w:val="00AC0FCF"/>
    <w:rsid w:val="00AC1134"/>
    <w:rsid w:val="00AC1474"/>
    <w:rsid w:val="00AC1AA3"/>
    <w:rsid w:val="00AC2AFA"/>
    <w:rsid w:val="00AC2DB6"/>
    <w:rsid w:val="00AC31B2"/>
    <w:rsid w:val="00AC3C7F"/>
    <w:rsid w:val="00AC416A"/>
    <w:rsid w:val="00AC41BA"/>
    <w:rsid w:val="00AC42F0"/>
    <w:rsid w:val="00AC47D2"/>
    <w:rsid w:val="00AC4F7C"/>
    <w:rsid w:val="00AC57C7"/>
    <w:rsid w:val="00AC5928"/>
    <w:rsid w:val="00AC6DEC"/>
    <w:rsid w:val="00AC7BE4"/>
    <w:rsid w:val="00AC7FC9"/>
    <w:rsid w:val="00AD0303"/>
    <w:rsid w:val="00AD1610"/>
    <w:rsid w:val="00AD163A"/>
    <w:rsid w:val="00AD178E"/>
    <w:rsid w:val="00AD1DA1"/>
    <w:rsid w:val="00AD2252"/>
    <w:rsid w:val="00AD23A1"/>
    <w:rsid w:val="00AD289D"/>
    <w:rsid w:val="00AD28A3"/>
    <w:rsid w:val="00AD2CA4"/>
    <w:rsid w:val="00AD2FCF"/>
    <w:rsid w:val="00AD3B2A"/>
    <w:rsid w:val="00AD3F0C"/>
    <w:rsid w:val="00AD531A"/>
    <w:rsid w:val="00AD57D3"/>
    <w:rsid w:val="00AD6295"/>
    <w:rsid w:val="00AD6353"/>
    <w:rsid w:val="00AD650E"/>
    <w:rsid w:val="00AD6BFF"/>
    <w:rsid w:val="00AD6F4D"/>
    <w:rsid w:val="00AE0D9E"/>
    <w:rsid w:val="00AE0E38"/>
    <w:rsid w:val="00AE12A3"/>
    <w:rsid w:val="00AE14B0"/>
    <w:rsid w:val="00AE1A28"/>
    <w:rsid w:val="00AE297B"/>
    <w:rsid w:val="00AE2CC7"/>
    <w:rsid w:val="00AE2EF8"/>
    <w:rsid w:val="00AE4EF7"/>
    <w:rsid w:val="00AE52F2"/>
    <w:rsid w:val="00AE547E"/>
    <w:rsid w:val="00AE58D5"/>
    <w:rsid w:val="00AE5916"/>
    <w:rsid w:val="00AE602C"/>
    <w:rsid w:val="00AE6686"/>
    <w:rsid w:val="00AE6B29"/>
    <w:rsid w:val="00AE7583"/>
    <w:rsid w:val="00AF0BBB"/>
    <w:rsid w:val="00AF0C6E"/>
    <w:rsid w:val="00AF1D7D"/>
    <w:rsid w:val="00AF1E04"/>
    <w:rsid w:val="00AF2009"/>
    <w:rsid w:val="00AF2148"/>
    <w:rsid w:val="00AF4331"/>
    <w:rsid w:val="00AF480C"/>
    <w:rsid w:val="00AF49E5"/>
    <w:rsid w:val="00AF4F2A"/>
    <w:rsid w:val="00AF5653"/>
    <w:rsid w:val="00AF5809"/>
    <w:rsid w:val="00AF5BC0"/>
    <w:rsid w:val="00AF640D"/>
    <w:rsid w:val="00AF747D"/>
    <w:rsid w:val="00AF7808"/>
    <w:rsid w:val="00B004E5"/>
    <w:rsid w:val="00B0076F"/>
    <w:rsid w:val="00B00FA5"/>
    <w:rsid w:val="00B01473"/>
    <w:rsid w:val="00B01B77"/>
    <w:rsid w:val="00B02AC2"/>
    <w:rsid w:val="00B03A91"/>
    <w:rsid w:val="00B04476"/>
    <w:rsid w:val="00B04B95"/>
    <w:rsid w:val="00B05791"/>
    <w:rsid w:val="00B059C5"/>
    <w:rsid w:val="00B063CB"/>
    <w:rsid w:val="00B06546"/>
    <w:rsid w:val="00B068AF"/>
    <w:rsid w:val="00B06A85"/>
    <w:rsid w:val="00B06FFF"/>
    <w:rsid w:val="00B07027"/>
    <w:rsid w:val="00B07711"/>
    <w:rsid w:val="00B0794F"/>
    <w:rsid w:val="00B109AF"/>
    <w:rsid w:val="00B10F04"/>
    <w:rsid w:val="00B1135D"/>
    <w:rsid w:val="00B11C8E"/>
    <w:rsid w:val="00B11D3A"/>
    <w:rsid w:val="00B1206C"/>
    <w:rsid w:val="00B12652"/>
    <w:rsid w:val="00B12756"/>
    <w:rsid w:val="00B1276D"/>
    <w:rsid w:val="00B12819"/>
    <w:rsid w:val="00B13178"/>
    <w:rsid w:val="00B1317B"/>
    <w:rsid w:val="00B134ED"/>
    <w:rsid w:val="00B13542"/>
    <w:rsid w:val="00B13C42"/>
    <w:rsid w:val="00B14D01"/>
    <w:rsid w:val="00B1595B"/>
    <w:rsid w:val="00B162B6"/>
    <w:rsid w:val="00B1654B"/>
    <w:rsid w:val="00B16BD5"/>
    <w:rsid w:val="00B16BDE"/>
    <w:rsid w:val="00B16CA2"/>
    <w:rsid w:val="00B1713D"/>
    <w:rsid w:val="00B17506"/>
    <w:rsid w:val="00B17DD2"/>
    <w:rsid w:val="00B20271"/>
    <w:rsid w:val="00B213E1"/>
    <w:rsid w:val="00B218F2"/>
    <w:rsid w:val="00B21A6F"/>
    <w:rsid w:val="00B21A78"/>
    <w:rsid w:val="00B22569"/>
    <w:rsid w:val="00B228A9"/>
    <w:rsid w:val="00B2298F"/>
    <w:rsid w:val="00B22EF3"/>
    <w:rsid w:val="00B2319B"/>
    <w:rsid w:val="00B234AD"/>
    <w:rsid w:val="00B23E65"/>
    <w:rsid w:val="00B2411C"/>
    <w:rsid w:val="00B2453E"/>
    <w:rsid w:val="00B248E8"/>
    <w:rsid w:val="00B24B8C"/>
    <w:rsid w:val="00B24D0A"/>
    <w:rsid w:val="00B24F87"/>
    <w:rsid w:val="00B258F5"/>
    <w:rsid w:val="00B268DB"/>
    <w:rsid w:val="00B26EA5"/>
    <w:rsid w:val="00B271D1"/>
    <w:rsid w:val="00B274FE"/>
    <w:rsid w:val="00B27940"/>
    <w:rsid w:val="00B27CC7"/>
    <w:rsid w:val="00B302BD"/>
    <w:rsid w:val="00B30EBE"/>
    <w:rsid w:val="00B317DE"/>
    <w:rsid w:val="00B318C8"/>
    <w:rsid w:val="00B31AEC"/>
    <w:rsid w:val="00B31EF1"/>
    <w:rsid w:val="00B3317D"/>
    <w:rsid w:val="00B337AB"/>
    <w:rsid w:val="00B340BC"/>
    <w:rsid w:val="00B34ADD"/>
    <w:rsid w:val="00B34EBC"/>
    <w:rsid w:val="00B3505A"/>
    <w:rsid w:val="00B355DE"/>
    <w:rsid w:val="00B36583"/>
    <w:rsid w:val="00B372A2"/>
    <w:rsid w:val="00B3764F"/>
    <w:rsid w:val="00B378F3"/>
    <w:rsid w:val="00B37E8B"/>
    <w:rsid w:val="00B40101"/>
    <w:rsid w:val="00B401E8"/>
    <w:rsid w:val="00B4084A"/>
    <w:rsid w:val="00B40F4C"/>
    <w:rsid w:val="00B411CA"/>
    <w:rsid w:val="00B415B1"/>
    <w:rsid w:val="00B417BB"/>
    <w:rsid w:val="00B41F8B"/>
    <w:rsid w:val="00B42073"/>
    <w:rsid w:val="00B42B52"/>
    <w:rsid w:val="00B42C2D"/>
    <w:rsid w:val="00B43B9F"/>
    <w:rsid w:val="00B444B8"/>
    <w:rsid w:val="00B44566"/>
    <w:rsid w:val="00B445E0"/>
    <w:rsid w:val="00B44FE5"/>
    <w:rsid w:val="00B451BA"/>
    <w:rsid w:val="00B4544D"/>
    <w:rsid w:val="00B455C1"/>
    <w:rsid w:val="00B4567D"/>
    <w:rsid w:val="00B456A6"/>
    <w:rsid w:val="00B45768"/>
    <w:rsid w:val="00B45A98"/>
    <w:rsid w:val="00B460F1"/>
    <w:rsid w:val="00B47000"/>
    <w:rsid w:val="00B4714F"/>
    <w:rsid w:val="00B473CC"/>
    <w:rsid w:val="00B474A6"/>
    <w:rsid w:val="00B474C6"/>
    <w:rsid w:val="00B506BF"/>
    <w:rsid w:val="00B528DD"/>
    <w:rsid w:val="00B52B2F"/>
    <w:rsid w:val="00B52DAB"/>
    <w:rsid w:val="00B52F49"/>
    <w:rsid w:val="00B52FAC"/>
    <w:rsid w:val="00B53058"/>
    <w:rsid w:val="00B53402"/>
    <w:rsid w:val="00B53C90"/>
    <w:rsid w:val="00B53DCB"/>
    <w:rsid w:val="00B540A5"/>
    <w:rsid w:val="00B5452C"/>
    <w:rsid w:val="00B54A1D"/>
    <w:rsid w:val="00B54C5A"/>
    <w:rsid w:val="00B54EFD"/>
    <w:rsid w:val="00B55572"/>
    <w:rsid w:val="00B558E1"/>
    <w:rsid w:val="00B55B23"/>
    <w:rsid w:val="00B55FF6"/>
    <w:rsid w:val="00B564A9"/>
    <w:rsid w:val="00B57215"/>
    <w:rsid w:val="00B57268"/>
    <w:rsid w:val="00B57ABF"/>
    <w:rsid w:val="00B6019B"/>
    <w:rsid w:val="00B60210"/>
    <w:rsid w:val="00B615A3"/>
    <w:rsid w:val="00B62B1A"/>
    <w:rsid w:val="00B62D48"/>
    <w:rsid w:val="00B633FA"/>
    <w:rsid w:val="00B63723"/>
    <w:rsid w:val="00B639ED"/>
    <w:rsid w:val="00B63A9B"/>
    <w:rsid w:val="00B63FCE"/>
    <w:rsid w:val="00B63FDB"/>
    <w:rsid w:val="00B640E2"/>
    <w:rsid w:val="00B64678"/>
    <w:rsid w:val="00B64859"/>
    <w:rsid w:val="00B649F2"/>
    <w:rsid w:val="00B65868"/>
    <w:rsid w:val="00B65A50"/>
    <w:rsid w:val="00B662AB"/>
    <w:rsid w:val="00B662B5"/>
    <w:rsid w:val="00B667F1"/>
    <w:rsid w:val="00B66E2C"/>
    <w:rsid w:val="00B670AD"/>
    <w:rsid w:val="00B6711C"/>
    <w:rsid w:val="00B676E8"/>
    <w:rsid w:val="00B701ED"/>
    <w:rsid w:val="00B7030F"/>
    <w:rsid w:val="00B70C4C"/>
    <w:rsid w:val="00B71054"/>
    <w:rsid w:val="00B7135F"/>
    <w:rsid w:val="00B714EB"/>
    <w:rsid w:val="00B718B2"/>
    <w:rsid w:val="00B71E86"/>
    <w:rsid w:val="00B726FC"/>
    <w:rsid w:val="00B7429E"/>
    <w:rsid w:val="00B743E2"/>
    <w:rsid w:val="00B744F7"/>
    <w:rsid w:val="00B74955"/>
    <w:rsid w:val="00B74F9D"/>
    <w:rsid w:val="00B753A0"/>
    <w:rsid w:val="00B759FC"/>
    <w:rsid w:val="00B75A9E"/>
    <w:rsid w:val="00B75D0F"/>
    <w:rsid w:val="00B75EF5"/>
    <w:rsid w:val="00B76048"/>
    <w:rsid w:val="00B761A9"/>
    <w:rsid w:val="00B77D1E"/>
    <w:rsid w:val="00B77E4E"/>
    <w:rsid w:val="00B77E60"/>
    <w:rsid w:val="00B77FE4"/>
    <w:rsid w:val="00B80215"/>
    <w:rsid w:val="00B80291"/>
    <w:rsid w:val="00B803C7"/>
    <w:rsid w:val="00B80C74"/>
    <w:rsid w:val="00B80D43"/>
    <w:rsid w:val="00B8123A"/>
    <w:rsid w:val="00B81EF6"/>
    <w:rsid w:val="00B822B9"/>
    <w:rsid w:val="00B82C79"/>
    <w:rsid w:val="00B82E7C"/>
    <w:rsid w:val="00B83577"/>
    <w:rsid w:val="00B83DBB"/>
    <w:rsid w:val="00B84572"/>
    <w:rsid w:val="00B85159"/>
    <w:rsid w:val="00B85293"/>
    <w:rsid w:val="00B85673"/>
    <w:rsid w:val="00B857BF"/>
    <w:rsid w:val="00B85974"/>
    <w:rsid w:val="00B85ED9"/>
    <w:rsid w:val="00B865E2"/>
    <w:rsid w:val="00B86858"/>
    <w:rsid w:val="00B875C7"/>
    <w:rsid w:val="00B87D0B"/>
    <w:rsid w:val="00B87E1A"/>
    <w:rsid w:val="00B87E45"/>
    <w:rsid w:val="00B9015A"/>
    <w:rsid w:val="00B9063C"/>
    <w:rsid w:val="00B90889"/>
    <w:rsid w:val="00B90DD5"/>
    <w:rsid w:val="00B91FDB"/>
    <w:rsid w:val="00B92372"/>
    <w:rsid w:val="00B928C0"/>
    <w:rsid w:val="00B92D51"/>
    <w:rsid w:val="00B92EC7"/>
    <w:rsid w:val="00B93597"/>
    <w:rsid w:val="00B935E5"/>
    <w:rsid w:val="00B93ED4"/>
    <w:rsid w:val="00B93F61"/>
    <w:rsid w:val="00B94C19"/>
    <w:rsid w:val="00B94E26"/>
    <w:rsid w:val="00B94FB7"/>
    <w:rsid w:val="00B95533"/>
    <w:rsid w:val="00B957E0"/>
    <w:rsid w:val="00B95871"/>
    <w:rsid w:val="00B95A17"/>
    <w:rsid w:val="00B9662F"/>
    <w:rsid w:val="00B96AAA"/>
    <w:rsid w:val="00B97D0B"/>
    <w:rsid w:val="00BA0596"/>
    <w:rsid w:val="00BA2192"/>
    <w:rsid w:val="00BA2A51"/>
    <w:rsid w:val="00BA341C"/>
    <w:rsid w:val="00BA34FB"/>
    <w:rsid w:val="00BA3AB7"/>
    <w:rsid w:val="00BA4DF6"/>
    <w:rsid w:val="00BA54D3"/>
    <w:rsid w:val="00BA5700"/>
    <w:rsid w:val="00BA5B18"/>
    <w:rsid w:val="00BA5E82"/>
    <w:rsid w:val="00BA6485"/>
    <w:rsid w:val="00BA6675"/>
    <w:rsid w:val="00BA6945"/>
    <w:rsid w:val="00BA6DC3"/>
    <w:rsid w:val="00BA7319"/>
    <w:rsid w:val="00BA74DB"/>
    <w:rsid w:val="00BA7E84"/>
    <w:rsid w:val="00BA7F57"/>
    <w:rsid w:val="00BB0548"/>
    <w:rsid w:val="00BB0B73"/>
    <w:rsid w:val="00BB0E14"/>
    <w:rsid w:val="00BB10F9"/>
    <w:rsid w:val="00BB17A4"/>
    <w:rsid w:val="00BB1A61"/>
    <w:rsid w:val="00BB1FFF"/>
    <w:rsid w:val="00BB305A"/>
    <w:rsid w:val="00BB3614"/>
    <w:rsid w:val="00BB3E63"/>
    <w:rsid w:val="00BB3F5B"/>
    <w:rsid w:val="00BB4295"/>
    <w:rsid w:val="00BB480D"/>
    <w:rsid w:val="00BB4B67"/>
    <w:rsid w:val="00BB5159"/>
    <w:rsid w:val="00BB5794"/>
    <w:rsid w:val="00BB5857"/>
    <w:rsid w:val="00BB5A31"/>
    <w:rsid w:val="00BB6271"/>
    <w:rsid w:val="00BB70E4"/>
    <w:rsid w:val="00BB7EB9"/>
    <w:rsid w:val="00BC020F"/>
    <w:rsid w:val="00BC050D"/>
    <w:rsid w:val="00BC072B"/>
    <w:rsid w:val="00BC08BE"/>
    <w:rsid w:val="00BC0C88"/>
    <w:rsid w:val="00BC0DA9"/>
    <w:rsid w:val="00BC1633"/>
    <w:rsid w:val="00BC1842"/>
    <w:rsid w:val="00BC1972"/>
    <w:rsid w:val="00BC221D"/>
    <w:rsid w:val="00BC2459"/>
    <w:rsid w:val="00BC24CA"/>
    <w:rsid w:val="00BC2B2B"/>
    <w:rsid w:val="00BC3399"/>
    <w:rsid w:val="00BC418B"/>
    <w:rsid w:val="00BC42BB"/>
    <w:rsid w:val="00BC44C8"/>
    <w:rsid w:val="00BC47C8"/>
    <w:rsid w:val="00BC4C4A"/>
    <w:rsid w:val="00BC54E4"/>
    <w:rsid w:val="00BC57A2"/>
    <w:rsid w:val="00BC6326"/>
    <w:rsid w:val="00BC6ABF"/>
    <w:rsid w:val="00BC71AF"/>
    <w:rsid w:val="00BC73B2"/>
    <w:rsid w:val="00BC7497"/>
    <w:rsid w:val="00BC7814"/>
    <w:rsid w:val="00BC7C6B"/>
    <w:rsid w:val="00BD0569"/>
    <w:rsid w:val="00BD0DE1"/>
    <w:rsid w:val="00BD113A"/>
    <w:rsid w:val="00BD1765"/>
    <w:rsid w:val="00BD1DD4"/>
    <w:rsid w:val="00BD2321"/>
    <w:rsid w:val="00BD27D7"/>
    <w:rsid w:val="00BD27EC"/>
    <w:rsid w:val="00BD2C9B"/>
    <w:rsid w:val="00BD2E7C"/>
    <w:rsid w:val="00BD3DA8"/>
    <w:rsid w:val="00BD45D5"/>
    <w:rsid w:val="00BD4709"/>
    <w:rsid w:val="00BD4D2B"/>
    <w:rsid w:val="00BD58C0"/>
    <w:rsid w:val="00BD5ADA"/>
    <w:rsid w:val="00BD634F"/>
    <w:rsid w:val="00BD639E"/>
    <w:rsid w:val="00BD6441"/>
    <w:rsid w:val="00BD6507"/>
    <w:rsid w:val="00BD6766"/>
    <w:rsid w:val="00BD7FE8"/>
    <w:rsid w:val="00BE024E"/>
    <w:rsid w:val="00BE06CC"/>
    <w:rsid w:val="00BE25AF"/>
    <w:rsid w:val="00BE2B8B"/>
    <w:rsid w:val="00BE2E43"/>
    <w:rsid w:val="00BE2ECF"/>
    <w:rsid w:val="00BE3FB2"/>
    <w:rsid w:val="00BE46AE"/>
    <w:rsid w:val="00BE53F5"/>
    <w:rsid w:val="00BE5B55"/>
    <w:rsid w:val="00BE65BC"/>
    <w:rsid w:val="00BE7001"/>
    <w:rsid w:val="00BE7089"/>
    <w:rsid w:val="00BE70AB"/>
    <w:rsid w:val="00BE742A"/>
    <w:rsid w:val="00BE7446"/>
    <w:rsid w:val="00BF01FB"/>
    <w:rsid w:val="00BF02F8"/>
    <w:rsid w:val="00BF06E3"/>
    <w:rsid w:val="00BF0B6C"/>
    <w:rsid w:val="00BF118F"/>
    <w:rsid w:val="00BF195D"/>
    <w:rsid w:val="00BF1BEB"/>
    <w:rsid w:val="00BF1DFF"/>
    <w:rsid w:val="00BF20D2"/>
    <w:rsid w:val="00BF26CD"/>
    <w:rsid w:val="00BF2E40"/>
    <w:rsid w:val="00BF304E"/>
    <w:rsid w:val="00BF3BE8"/>
    <w:rsid w:val="00BF421E"/>
    <w:rsid w:val="00BF43DD"/>
    <w:rsid w:val="00BF500E"/>
    <w:rsid w:val="00BF5D49"/>
    <w:rsid w:val="00BF5EE7"/>
    <w:rsid w:val="00BF5F3F"/>
    <w:rsid w:val="00BF663B"/>
    <w:rsid w:val="00BF6ADD"/>
    <w:rsid w:val="00BF6F57"/>
    <w:rsid w:val="00C00083"/>
    <w:rsid w:val="00C00697"/>
    <w:rsid w:val="00C0095A"/>
    <w:rsid w:val="00C00B1B"/>
    <w:rsid w:val="00C00DD8"/>
    <w:rsid w:val="00C01142"/>
    <w:rsid w:val="00C0135B"/>
    <w:rsid w:val="00C01478"/>
    <w:rsid w:val="00C01A2E"/>
    <w:rsid w:val="00C01D22"/>
    <w:rsid w:val="00C020B5"/>
    <w:rsid w:val="00C020C4"/>
    <w:rsid w:val="00C0280F"/>
    <w:rsid w:val="00C02B72"/>
    <w:rsid w:val="00C02E90"/>
    <w:rsid w:val="00C03077"/>
    <w:rsid w:val="00C030D9"/>
    <w:rsid w:val="00C03354"/>
    <w:rsid w:val="00C03974"/>
    <w:rsid w:val="00C03AE7"/>
    <w:rsid w:val="00C04006"/>
    <w:rsid w:val="00C04B9E"/>
    <w:rsid w:val="00C056BE"/>
    <w:rsid w:val="00C05E94"/>
    <w:rsid w:val="00C062C0"/>
    <w:rsid w:val="00C06BC4"/>
    <w:rsid w:val="00C07135"/>
    <w:rsid w:val="00C072C2"/>
    <w:rsid w:val="00C074BB"/>
    <w:rsid w:val="00C07655"/>
    <w:rsid w:val="00C07915"/>
    <w:rsid w:val="00C10EEF"/>
    <w:rsid w:val="00C11179"/>
    <w:rsid w:val="00C115A1"/>
    <w:rsid w:val="00C1167D"/>
    <w:rsid w:val="00C12285"/>
    <w:rsid w:val="00C123B7"/>
    <w:rsid w:val="00C123F4"/>
    <w:rsid w:val="00C125EE"/>
    <w:rsid w:val="00C12DAC"/>
    <w:rsid w:val="00C133CF"/>
    <w:rsid w:val="00C1351F"/>
    <w:rsid w:val="00C13A52"/>
    <w:rsid w:val="00C13B5B"/>
    <w:rsid w:val="00C13C88"/>
    <w:rsid w:val="00C13D90"/>
    <w:rsid w:val="00C13E8B"/>
    <w:rsid w:val="00C15137"/>
    <w:rsid w:val="00C15BFB"/>
    <w:rsid w:val="00C15C8B"/>
    <w:rsid w:val="00C15DAF"/>
    <w:rsid w:val="00C15F7A"/>
    <w:rsid w:val="00C16F0F"/>
    <w:rsid w:val="00C207BA"/>
    <w:rsid w:val="00C208C2"/>
    <w:rsid w:val="00C20994"/>
    <w:rsid w:val="00C20A84"/>
    <w:rsid w:val="00C21DD9"/>
    <w:rsid w:val="00C21F08"/>
    <w:rsid w:val="00C220E3"/>
    <w:rsid w:val="00C226B2"/>
    <w:rsid w:val="00C22D56"/>
    <w:rsid w:val="00C23665"/>
    <w:rsid w:val="00C23A57"/>
    <w:rsid w:val="00C23DCA"/>
    <w:rsid w:val="00C24617"/>
    <w:rsid w:val="00C2519D"/>
    <w:rsid w:val="00C25CEB"/>
    <w:rsid w:val="00C25E28"/>
    <w:rsid w:val="00C26246"/>
    <w:rsid w:val="00C26758"/>
    <w:rsid w:val="00C2697A"/>
    <w:rsid w:val="00C26B0F"/>
    <w:rsid w:val="00C26C5C"/>
    <w:rsid w:val="00C27810"/>
    <w:rsid w:val="00C27FDB"/>
    <w:rsid w:val="00C31507"/>
    <w:rsid w:val="00C31781"/>
    <w:rsid w:val="00C323F6"/>
    <w:rsid w:val="00C32D91"/>
    <w:rsid w:val="00C33345"/>
    <w:rsid w:val="00C33C89"/>
    <w:rsid w:val="00C33F2C"/>
    <w:rsid w:val="00C34454"/>
    <w:rsid w:val="00C345E9"/>
    <w:rsid w:val="00C349DF"/>
    <w:rsid w:val="00C34CC7"/>
    <w:rsid w:val="00C34F97"/>
    <w:rsid w:val="00C36606"/>
    <w:rsid w:val="00C36C8E"/>
    <w:rsid w:val="00C37C5F"/>
    <w:rsid w:val="00C413EB"/>
    <w:rsid w:val="00C420E5"/>
    <w:rsid w:val="00C421CE"/>
    <w:rsid w:val="00C42253"/>
    <w:rsid w:val="00C42BD5"/>
    <w:rsid w:val="00C433CE"/>
    <w:rsid w:val="00C43B35"/>
    <w:rsid w:val="00C44364"/>
    <w:rsid w:val="00C4441B"/>
    <w:rsid w:val="00C44D2C"/>
    <w:rsid w:val="00C44D9C"/>
    <w:rsid w:val="00C4512F"/>
    <w:rsid w:val="00C4563F"/>
    <w:rsid w:val="00C45744"/>
    <w:rsid w:val="00C457D7"/>
    <w:rsid w:val="00C45F1B"/>
    <w:rsid w:val="00C45F7F"/>
    <w:rsid w:val="00C46053"/>
    <w:rsid w:val="00C4644E"/>
    <w:rsid w:val="00C466A6"/>
    <w:rsid w:val="00C46D55"/>
    <w:rsid w:val="00C46D8E"/>
    <w:rsid w:val="00C47286"/>
    <w:rsid w:val="00C47D54"/>
    <w:rsid w:val="00C50097"/>
    <w:rsid w:val="00C5015A"/>
    <w:rsid w:val="00C502EB"/>
    <w:rsid w:val="00C505A8"/>
    <w:rsid w:val="00C505D6"/>
    <w:rsid w:val="00C5080D"/>
    <w:rsid w:val="00C50E56"/>
    <w:rsid w:val="00C50EC2"/>
    <w:rsid w:val="00C517D7"/>
    <w:rsid w:val="00C51C42"/>
    <w:rsid w:val="00C52246"/>
    <w:rsid w:val="00C5247F"/>
    <w:rsid w:val="00C53110"/>
    <w:rsid w:val="00C54714"/>
    <w:rsid w:val="00C557ED"/>
    <w:rsid w:val="00C559B0"/>
    <w:rsid w:val="00C56948"/>
    <w:rsid w:val="00C5722A"/>
    <w:rsid w:val="00C57A6E"/>
    <w:rsid w:val="00C60CCF"/>
    <w:rsid w:val="00C61FA5"/>
    <w:rsid w:val="00C630E7"/>
    <w:rsid w:val="00C63E14"/>
    <w:rsid w:val="00C64BA2"/>
    <w:rsid w:val="00C6580A"/>
    <w:rsid w:val="00C65A93"/>
    <w:rsid w:val="00C65D1A"/>
    <w:rsid w:val="00C66A73"/>
    <w:rsid w:val="00C66A7B"/>
    <w:rsid w:val="00C66CF5"/>
    <w:rsid w:val="00C66FBD"/>
    <w:rsid w:val="00C67AA6"/>
    <w:rsid w:val="00C67B30"/>
    <w:rsid w:val="00C67B56"/>
    <w:rsid w:val="00C67E57"/>
    <w:rsid w:val="00C7013C"/>
    <w:rsid w:val="00C7049C"/>
    <w:rsid w:val="00C706E6"/>
    <w:rsid w:val="00C70B62"/>
    <w:rsid w:val="00C70ECF"/>
    <w:rsid w:val="00C71641"/>
    <w:rsid w:val="00C720F4"/>
    <w:rsid w:val="00C7210C"/>
    <w:rsid w:val="00C7254F"/>
    <w:rsid w:val="00C72A76"/>
    <w:rsid w:val="00C73174"/>
    <w:rsid w:val="00C737AE"/>
    <w:rsid w:val="00C740DD"/>
    <w:rsid w:val="00C747D9"/>
    <w:rsid w:val="00C74A44"/>
    <w:rsid w:val="00C75010"/>
    <w:rsid w:val="00C7570E"/>
    <w:rsid w:val="00C7599A"/>
    <w:rsid w:val="00C7754A"/>
    <w:rsid w:val="00C779CD"/>
    <w:rsid w:val="00C77A31"/>
    <w:rsid w:val="00C77DFC"/>
    <w:rsid w:val="00C77EE2"/>
    <w:rsid w:val="00C80CAE"/>
    <w:rsid w:val="00C80D7B"/>
    <w:rsid w:val="00C81A28"/>
    <w:rsid w:val="00C81A2F"/>
    <w:rsid w:val="00C81A33"/>
    <w:rsid w:val="00C82145"/>
    <w:rsid w:val="00C82580"/>
    <w:rsid w:val="00C82817"/>
    <w:rsid w:val="00C82A9C"/>
    <w:rsid w:val="00C832CD"/>
    <w:rsid w:val="00C8343F"/>
    <w:rsid w:val="00C83698"/>
    <w:rsid w:val="00C842E1"/>
    <w:rsid w:val="00C84CD8"/>
    <w:rsid w:val="00C84EF3"/>
    <w:rsid w:val="00C85060"/>
    <w:rsid w:val="00C8550A"/>
    <w:rsid w:val="00C85AB4"/>
    <w:rsid w:val="00C85C1A"/>
    <w:rsid w:val="00C8611E"/>
    <w:rsid w:val="00C86F22"/>
    <w:rsid w:val="00C875FE"/>
    <w:rsid w:val="00C87849"/>
    <w:rsid w:val="00C87E9D"/>
    <w:rsid w:val="00C90642"/>
    <w:rsid w:val="00C9100D"/>
    <w:rsid w:val="00C92279"/>
    <w:rsid w:val="00C922DA"/>
    <w:rsid w:val="00C9233A"/>
    <w:rsid w:val="00C92854"/>
    <w:rsid w:val="00C92D70"/>
    <w:rsid w:val="00C932A2"/>
    <w:rsid w:val="00C933C9"/>
    <w:rsid w:val="00C93FF0"/>
    <w:rsid w:val="00C941C8"/>
    <w:rsid w:val="00C9438B"/>
    <w:rsid w:val="00C94584"/>
    <w:rsid w:val="00C946B1"/>
    <w:rsid w:val="00C94B2D"/>
    <w:rsid w:val="00C9532C"/>
    <w:rsid w:val="00C95392"/>
    <w:rsid w:val="00C95C68"/>
    <w:rsid w:val="00C95F9A"/>
    <w:rsid w:val="00C9650F"/>
    <w:rsid w:val="00C96D5C"/>
    <w:rsid w:val="00C971E0"/>
    <w:rsid w:val="00C97299"/>
    <w:rsid w:val="00C9741E"/>
    <w:rsid w:val="00C9790B"/>
    <w:rsid w:val="00C97E3A"/>
    <w:rsid w:val="00C97F64"/>
    <w:rsid w:val="00CA03A9"/>
    <w:rsid w:val="00CA1264"/>
    <w:rsid w:val="00CA1395"/>
    <w:rsid w:val="00CA153D"/>
    <w:rsid w:val="00CA271B"/>
    <w:rsid w:val="00CA33C7"/>
    <w:rsid w:val="00CA4588"/>
    <w:rsid w:val="00CA4629"/>
    <w:rsid w:val="00CA5500"/>
    <w:rsid w:val="00CA5AED"/>
    <w:rsid w:val="00CA6124"/>
    <w:rsid w:val="00CA61D7"/>
    <w:rsid w:val="00CA6C95"/>
    <w:rsid w:val="00CA7BFB"/>
    <w:rsid w:val="00CA7E11"/>
    <w:rsid w:val="00CB0DD2"/>
    <w:rsid w:val="00CB0EE2"/>
    <w:rsid w:val="00CB0FEE"/>
    <w:rsid w:val="00CB1A8C"/>
    <w:rsid w:val="00CB2C58"/>
    <w:rsid w:val="00CB2C95"/>
    <w:rsid w:val="00CB30B2"/>
    <w:rsid w:val="00CB38A3"/>
    <w:rsid w:val="00CB444C"/>
    <w:rsid w:val="00CB5B9E"/>
    <w:rsid w:val="00CB6C7A"/>
    <w:rsid w:val="00CB727B"/>
    <w:rsid w:val="00CB75DD"/>
    <w:rsid w:val="00CC0343"/>
    <w:rsid w:val="00CC0632"/>
    <w:rsid w:val="00CC0F03"/>
    <w:rsid w:val="00CC11A7"/>
    <w:rsid w:val="00CC2E00"/>
    <w:rsid w:val="00CC3AA0"/>
    <w:rsid w:val="00CC436D"/>
    <w:rsid w:val="00CC442B"/>
    <w:rsid w:val="00CC4761"/>
    <w:rsid w:val="00CC4AD5"/>
    <w:rsid w:val="00CC5DBC"/>
    <w:rsid w:val="00CC616E"/>
    <w:rsid w:val="00CC6A61"/>
    <w:rsid w:val="00CC76D0"/>
    <w:rsid w:val="00CD071E"/>
    <w:rsid w:val="00CD13D4"/>
    <w:rsid w:val="00CD1DBA"/>
    <w:rsid w:val="00CD2117"/>
    <w:rsid w:val="00CD3005"/>
    <w:rsid w:val="00CD34F7"/>
    <w:rsid w:val="00CD3735"/>
    <w:rsid w:val="00CD3AB2"/>
    <w:rsid w:val="00CD3FCC"/>
    <w:rsid w:val="00CD435B"/>
    <w:rsid w:val="00CD46AC"/>
    <w:rsid w:val="00CD57DD"/>
    <w:rsid w:val="00CD6043"/>
    <w:rsid w:val="00CD6102"/>
    <w:rsid w:val="00CD6737"/>
    <w:rsid w:val="00CD6EA8"/>
    <w:rsid w:val="00CD730D"/>
    <w:rsid w:val="00CD77F0"/>
    <w:rsid w:val="00CD7C3A"/>
    <w:rsid w:val="00CD7D68"/>
    <w:rsid w:val="00CE0464"/>
    <w:rsid w:val="00CE12BB"/>
    <w:rsid w:val="00CE1360"/>
    <w:rsid w:val="00CE1635"/>
    <w:rsid w:val="00CE172A"/>
    <w:rsid w:val="00CE2299"/>
    <w:rsid w:val="00CE24A6"/>
    <w:rsid w:val="00CE260C"/>
    <w:rsid w:val="00CE3374"/>
    <w:rsid w:val="00CE40AA"/>
    <w:rsid w:val="00CE4800"/>
    <w:rsid w:val="00CE4E6D"/>
    <w:rsid w:val="00CE580E"/>
    <w:rsid w:val="00CE5858"/>
    <w:rsid w:val="00CE5A37"/>
    <w:rsid w:val="00CE605D"/>
    <w:rsid w:val="00CE64B8"/>
    <w:rsid w:val="00CE6ECF"/>
    <w:rsid w:val="00CE6FA4"/>
    <w:rsid w:val="00CE772B"/>
    <w:rsid w:val="00CE794C"/>
    <w:rsid w:val="00CF059D"/>
    <w:rsid w:val="00CF0D33"/>
    <w:rsid w:val="00CF0D9D"/>
    <w:rsid w:val="00CF1A53"/>
    <w:rsid w:val="00CF3400"/>
    <w:rsid w:val="00CF3CB5"/>
    <w:rsid w:val="00CF43EC"/>
    <w:rsid w:val="00CF4E76"/>
    <w:rsid w:val="00CF5357"/>
    <w:rsid w:val="00CF55E4"/>
    <w:rsid w:val="00CF56B3"/>
    <w:rsid w:val="00CF6BDB"/>
    <w:rsid w:val="00CF6E98"/>
    <w:rsid w:val="00CF6EC0"/>
    <w:rsid w:val="00CF7682"/>
    <w:rsid w:val="00CF7819"/>
    <w:rsid w:val="00CF7A34"/>
    <w:rsid w:val="00CF7DA5"/>
    <w:rsid w:val="00D0024B"/>
    <w:rsid w:val="00D01DB1"/>
    <w:rsid w:val="00D01F48"/>
    <w:rsid w:val="00D02060"/>
    <w:rsid w:val="00D02235"/>
    <w:rsid w:val="00D022A3"/>
    <w:rsid w:val="00D02EF6"/>
    <w:rsid w:val="00D03022"/>
    <w:rsid w:val="00D03232"/>
    <w:rsid w:val="00D03238"/>
    <w:rsid w:val="00D03A79"/>
    <w:rsid w:val="00D0400F"/>
    <w:rsid w:val="00D04D65"/>
    <w:rsid w:val="00D053F2"/>
    <w:rsid w:val="00D056B5"/>
    <w:rsid w:val="00D0573A"/>
    <w:rsid w:val="00D059AC"/>
    <w:rsid w:val="00D05E26"/>
    <w:rsid w:val="00D05EA5"/>
    <w:rsid w:val="00D06458"/>
    <w:rsid w:val="00D067BD"/>
    <w:rsid w:val="00D068A7"/>
    <w:rsid w:val="00D1018D"/>
    <w:rsid w:val="00D10804"/>
    <w:rsid w:val="00D10DC2"/>
    <w:rsid w:val="00D12DE5"/>
    <w:rsid w:val="00D1370C"/>
    <w:rsid w:val="00D149BC"/>
    <w:rsid w:val="00D14B44"/>
    <w:rsid w:val="00D153E1"/>
    <w:rsid w:val="00D15945"/>
    <w:rsid w:val="00D16582"/>
    <w:rsid w:val="00D16586"/>
    <w:rsid w:val="00D1668E"/>
    <w:rsid w:val="00D16795"/>
    <w:rsid w:val="00D16831"/>
    <w:rsid w:val="00D1733C"/>
    <w:rsid w:val="00D17517"/>
    <w:rsid w:val="00D211C3"/>
    <w:rsid w:val="00D2133B"/>
    <w:rsid w:val="00D21CCD"/>
    <w:rsid w:val="00D21F39"/>
    <w:rsid w:val="00D223F9"/>
    <w:rsid w:val="00D22C11"/>
    <w:rsid w:val="00D232D7"/>
    <w:rsid w:val="00D2332C"/>
    <w:rsid w:val="00D23391"/>
    <w:rsid w:val="00D24F13"/>
    <w:rsid w:val="00D253BA"/>
    <w:rsid w:val="00D27034"/>
    <w:rsid w:val="00D272CD"/>
    <w:rsid w:val="00D272ED"/>
    <w:rsid w:val="00D279D6"/>
    <w:rsid w:val="00D27B91"/>
    <w:rsid w:val="00D3081B"/>
    <w:rsid w:val="00D31777"/>
    <w:rsid w:val="00D31FC9"/>
    <w:rsid w:val="00D325DD"/>
    <w:rsid w:val="00D32810"/>
    <w:rsid w:val="00D32F22"/>
    <w:rsid w:val="00D33120"/>
    <w:rsid w:val="00D34ACB"/>
    <w:rsid w:val="00D34D48"/>
    <w:rsid w:val="00D354F4"/>
    <w:rsid w:val="00D36321"/>
    <w:rsid w:val="00D36329"/>
    <w:rsid w:val="00D3670D"/>
    <w:rsid w:val="00D36766"/>
    <w:rsid w:val="00D36C2C"/>
    <w:rsid w:val="00D37607"/>
    <w:rsid w:val="00D40844"/>
    <w:rsid w:val="00D409FC"/>
    <w:rsid w:val="00D40EF2"/>
    <w:rsid w:val="00D40F67"/>
    <w:rsid w:val="00D40F82"/>
    <w:rsid w:val="00D40FE5"/>
    <w:rsid w:val="00D41590"/>
    <w:rsid w:val="00D4175C"/>
    <w:rsid w:val="00D41BFA"/>
    <w:rsid w:val="00D41D1A"/>
    <w:rsid w:val="00D4248A"/>
    <w:rsid w:val="00D42ADA"/>
    <w:rsid w:val="00D4339A"/>
    <w:rsid w:val="00D435F9"/>
    <w:rsid w:val="00D43721"/>
    <w:rsid w:val="00D43AEF"/>
    <w:rsid w:val="00D442A4"/>
    <w:rsid w:val="00D445A9"/>
    <w:rsid w:val="00D44E0C"/>
    <w:rsid w:val="00D4550E"/>
    <w:rsid w:val="00D458E8"/>
    <w:rsid w:val="00D4602A"/>
    <w:rsid w:val="00D46090"/>
    <w:rsid w:val="00D46132"/>
    <w:rsid w:val="00D4643A"/>
    <w:rsid w:val="00D468F2"/>
    <w:rsid w:val="00D470A6"/>
    <w:rsid w:val="00D47C1E"/>
    <w:rsid w:val="00D507D5"/>
    <w:rsid w:val="00D5092C"/>
    <w:rsid w:val="00D50B98"/>
    <w:rsid w:val="00D50F6E"/>
    <w:rsid w:val="00D513C7"/>
    <w:rsid w:val="00D51BC9"/>
    <w:rsid w:val="00D52159"/>
    <w:rsid w:val="00D522B4"/>
    <w:rsid w:val="00D5292A"/>
    <w:rsid w:val="00D533B1"/>
    <w:rsid w:val="00D5401F"/>
    <w:rsid w:val="00D54857"/>
    <w:rsid w:val="00D54A7C"/>
    <w:rsid w:val="00D54CE5"/>
    <w:rsid w:val="00D55104"/>
    <w:rsid w:val="00D5564B"/>
    <w:rsid w:val="00D5633C"/>
    <w:rsid w:val="00D56448"/>
    <w:rsid w:val="00D56C85"/>
    <w:rsid w:val="00D56E2F"/>
    <w:rsid w:val="00D56F25"/>
    <w:rsid w:val="00D57E80"/>
    <w:rsid w:val="00D602DA"/>
    <w:rsid w:val="00D60775"/>
    <w:rsid w:val="00D61141"/>
    <w:rsid w:val="00D611A9"/>
    <w:rsid w:val="00D62087"/>
    <w:rsid w:val="00D621F3"/>
    <w:rsid w:val="00D62C19"/>
    <w:rsid w:val="00D62E1B"/>
    <w:rsid w:val="00D63445"/>
    <w:rsid w:val="00D64C3E"/>
    <w:rsid w:val="00D65522"/>
    <w:rsid w:val="00D6561E"/>
    <w:rsid w:val="00D65757"/>
    <w:rsid w:val="00D659AB"/>
    <w:rsid w:val="00D65D3E"/>
    <w:rsid w:val="00D6616F"/>
    <w:rsid w:val="00D676BE"/>
    <w:rsid w:val="00D67E7C"/>
    <w:rsid w:val="00D70B87"/>
    <w:rsid w:val="00D7162E"/>
    <w:rsid w:val="00D7201B"/>
    <w:rsid w:val="00D723CD"/>
    <w:rsid w:val="00D73ECB"/>
    <w:rsid w:val="00D74264"/>
    <w:rsid w:val="00D74B79"/>
    <w:rsid w:val="00D75281"/>
    <w:rsid w:val="00D75A39"/>
    <w:rsid w:val="00D75C4F"/>
    <w:rsid w:val="00D75E54"/>
    <w:rsid w:val="00D76218"/>
    <w:rsid w:val="00D76303"/>
    <w:rsid w:val="00D76356"/>
    <w:rsid w:val="00D76A40"/>
    <w:rsid w:val="00D76EC6"/>
    <w:rsid w:val="00D77208"/>
    <w:rsid w:val="00D80107"/>
    <w:rsid w:val="00D8043B"/>
    <w:rsid w:val="00D80BC3"/>
    <w:rsid w:val="00D80CE3"/>
    <w:rsid w:val="00D80F5F"/>
    <w:rsid w:val="00D81598"/>
    <w:rsid w:val="00D82968"/>
    <w:rsid w:val="00D83285"/>
    <w:rsid w:val="00D833AF"/>
    <w:rsid w:val="00D844EA"/>
    <w:rsid w:val="00D84EAB"/>
    <w:rsid w:val="00D8506A"/>
    <w:rsid w:val="00D8644B"/>
    <w:rsid w:val="00D8699D"/>
    <w:rsid w:val="00D87545"/>
    <w:rsid w:val="00D877FB"/>
    <w:rsid w:val="00D87E3E"/>
    <w:rsid w:val="00D9012E"/>
    <w:rsid w:val="00D90897"/>
    <w:rsid w:val="00D90C6F"/>
    <w:rsid w:val="00D9106B"/>
    <w:rsid w:val="00D91217"/>
    <w:rsid w:val="00D91D04"/>
    <w:rsid w:val="00D926C9"/>
    <w:rsid w:val="00D93362"/>
    <w:rsid w:val="00D93558"/>
    <w:rsid w:val="00D9453F"/>
    <w:rsid w:val="00D94724"/>
    <w:rsid w:val="00D94C74"/>
    <w:rsid w:val="00D95BAA"/>
    <w:rsid w:val="00D96D5A"/>
    <w:rsid w:val="00D97639"/>
    <w:rsid w:val="00D977D2"/>
    <w:rsid w:val="00D97C9A"/>
    <w:rsid w:val="00D97F81"/>
    <w:rsid w:val="00DA0211"/>
    <w:rsid w:val="00DA0729"/>
    <w:rsid w:val="00DA13A3"/>
    <w:rsid w:val="00DA1C10"/>
    <w:rsid w:val="00DA2CF4"/>
    <w:rsid w:val="00DA3036"/>
    <w:rsid w:val="00DA322D"/>
    <w:rsid w:val="00DA3805"/>
    <w:rsid w:val="00DA402B"/>
    <w:rsid w:val="00DA41AB"/>
    <w:rsid w:val="00DA50F9"/>
    <w:rsid w:val="00DA5BD0"/>
    <w:rsid w:val="00DA5C27"/>
    <w:rsid w:val="00DA5D0B"/>
    <w:rsid w:val="00DA5F28"/>
    <w:rsid w:val="00DA6060"/>
    <w:rsid w:val="00DA671D"/>
    <w:rsid w:val="00DA6C8E"/>
    <w:rsid w:val="00DA6CE0"/>
    <w:rsid w:val="00DA70DE"/>
    <w:rsid w:val="00DA7A09"/>
    <w:rsid w:val="00DA7AEC"/>
    <w:rsid w:val="00DB015B"/>
    <w:rsid w:val="00DB0AB0"/>
    <w:rsid w:val="00DB0E37"/>
    <w:rsid w:val="00DB13B2"/>
    <w:rsid w:val="00DB17B3"/>
    <w:rsid w:val="00DB18B2"/>
    <w:rsid w:val="00DB26B2"/>
    <w:rsid w:val="00DB32CB"/>
    <w:rsid w:val="00DB3A0F"/>
    <w:rsid w:val="00DB3B21"/>
    <w:rsid w:val="00DB3F82"/>
    <w:rsid w:val="00DB44C0"/>
    <w:rsid w:val="00DB4EAF"/>
    <w:rsid w:val="00DB516A"/>
    <w:rsid w:val="00DB5D35"/>
    <w:rsid w:val="00DB5DFD"/>
    <w:rsid w:val="00DB5E2A"/>
    <w:rsid w:val="00DB5E67"/>
    <w:rsid w:val="00DB61A4"/>
    <w:rsid w:val="00DB6F16"/>
    <w:rsid w:val="00DB72BB"/>
    <w:rsid w:val="00DB775A"/>
    <w:rsid w:val="00DC0B74"/>
    <w:rsid w:val="00DC0FE1"/>
    <w:rsid w:val="00DC11F2"/>
    <w:rsid w:val="00DC17BA"/>
    <w:rsid w:val="00DC188D"/>
    <w:rsid w:val="00DC189B"/>
    <w:rsid w:val="00DC19C0"/>
    <w:rsid w:val="00DC1DAA"/>
    <w:rsid w:val="00DC21A2"/>
    <w:rsid w:val="00DC26B9"/>
    <w:rsid w:val="00DC3782"/>
    <w:rsid w:val="00DC4113"/>
    <w:rsid w:val="00DC4182"/>
    <w:rsid w:val="00DC4254"/>
    <w:rsid w:val="00DC43DA"/>
    <w:rsid w:val="00DC488C"/>
    <w:rsid w:val="00DC4D56"/>
    <w:rsid w:val="00DC5436"/>
    <w:rsid w:val="00DC5866"/>
    <w:rsid w:val="00DC588A"/>
    <w:rsid w:val="00DC5C74"/>
    <w:rsid w:val="00DC5FB9"/>
    <w:rsid w:val="00DC60D3"/>
    <w:rsid w:val="00DC6322"/>
    <w:rsid w:val="00DC63B6"/>
    <w:rsid w:val="00DC680D"/>
    <w:rsid w:val="00DC7381"/>
    <w:rsid w:val="00DC75C3"/>
    <w:rsid w:val="00DD033C"/>
    <w:rsid w:val="00DD05C8"/>
    <w:rsid w:val="00DD0888"/>
    <w:rsid w:val="00DD0B4B"/>
    <w:rsid w:val="00DD179C"/>
    <w:rsid w:val="00DD2075"/>
    <w:rsid w:val="00DD33D9"/>
    <w:rsid w:val="00DD38A2"/>
    <w:rsid w:val="00DD42D1"/>
    <w:rsid w:val="00DD4DA0"/>
    <w:rsid w:val="00DD5075"/>
    <w:rsid w:val="00DD5534"/>
    <w:rsid w:val="00DD58D2"/>
    <w:rsid w:val="00DD5C2F"/>
    <w:rsid w:val="00DD5C55"/>
    <w:rsid w:val="00DD60FD"/>
    <w:rsid w:val="00DD7FE1"/>
    <w:rsid w:val="00DE02A8"/>
    <w:rsid w:val="00DE0CD6"/>
    <w:rsid w:val="00DE193D"/>
    <w:rsid w:val="00DE1C77"/>
    <w:rsid w:val="00DE239C"/>
    <w:rsid w:val="00DE2B84"/>
    <w:rsid w:val="00DE2C1E"/>
    <w:rsid w:val="00DE331E"/>
    <w:rsid w:val="00DE3593"/>
    <w:rsid w:val="00DE3CAD"/>
    <w:rsid w:val="00DE3CBF"/>
    <w:rsid w:val="00DE3FF9"/>
    <w:rsid w:val="00DE4B39"/>
    <w:rsid w:val="00DE4B87"/>
    <w:rsid w:val="00DE4F28"/>
    <w:rsid w:val="00DE5051"/>
    <w:rsid w:val="00DE5E23"/>
    <w:rsid w:val="00DE710F"/>
    <w:rsid w:val="00DE7223"/>
    <w:rsid w:val="00DE7EED"/>
    <w:rsid w:val="00DE7FE2"/>
    <w:rsid w:val="00DF0F44"/>
    <w:rsid w:val="00DF1014"/>
    <w:rsid w:val="00DF16CC"/>
    <w:rsid w:val="00DF1955"/>
    <w:rsid w:val="00DF2077"/>
    <w:rsid w:val="00DF31CE"/>
    <w:rsid w:val="00DF396A"/>
    <w:rsid w:val="00DF41FE"/>
    <w:rsid w:val="00DF57B2"/>
    <w:rsid w:val="00DF586E"/>
    <w:rsid w:val="00DF593D"/>
    <w:rsid w:val="00DF5DA5"/>
    <w:rsid w:val="00DF757B"/>
    <w:rsid w:val="00DF7D93"/>
    <w:rsid w:val="00DF7FC4"/>
    <w:rsid w:val="00E00916"/>
    <w:rsid w:val="00E00A77"/>
    <w:rsid w:val="00E00C03"/>
    <w:rsid w:val="00E00C4C"/>
    <w:rsid w:val="00E015CA"/>
    <w:rsid w:val="00E01B97"/>
    <w:rsid w:val="00E01D7D"/>
    <w:rsid w:val="00E01D99"/>
    <w:rsid w:val="00E01EA3"/>
    <w:rsid w:val="00E01F8C"/>
    <w:rsid w:val="00E02132"/>
    <w:rsid w:val="00E028A8"/>
    <w:rsid w:val="00E028D2"/>
    <w:rsid w:val="00E02E5D"/>
    <w:rsid w:val="00E034F6"/>
    <w:rsid w:val="00E040D1"/>
    <w:rsid w:val="00E04560"/>
    <w:rsid w:val="00E04C06"/>
    <w:rsid w:val="00E050E4"/>
    <w:rsid w:val="00E06079"/>
    <w:rsid w:val="00E0685C"/>
    <w:rsid w:val="00E068F6"/>
    <w:rsid w:val="00E104AB"/>
    <w:rsid w:val="00E11345"/>
    <w:rsid w:val="00E114D1"/>
    <w:rsid w:val="00E11886"/>
    <w:rsid w:val="00E11AE3"/>
    <w:rsid w:val="00E11EE5"/>
    <w:rsid w:val="00E12060"/>
    <w:rsid w:val="00E12276"/>
    <w:rsid w:val="00E13357"/>
    <w:rsid w:val="00E13E22"/>
    <w:rsid w:val="00E141D5"/>
    <w:rsid w:val="00E146DB"/>
    <w:rsid w:val="00E149F4"/>
    <w:rsid w:val="00E14AA6"/>
    <w:rsid w:val="00E14B90"/>
    <w:rsid w:val="00E15665"/>
    <w:rsid w:val="00E15AD9"/>
    <w:rsid w:val="00E15B92"/>
    <w:rsid w:val="00E16081"/>
    <w:rsid w:val="00E16D4C"/>
    <w:rsid w:val="00E16FDD"/>
    <w:rsid w:val="00E1716A"/>
    <w:rsid w:val="00E1770A"/>
    <w:rsid w:val="00E17793"/>
    <w:rsid w:val="00E1785C"/>
    <w:rsid w:val="00E17B01"/>
    <w:rsid w:val="00E20BB1"/>
    <w:rsid w:val="00E20FD2"/>
    <w:rsid w:val="00E2108F"/>
    <w:rsid w:val="00E21676"/>
    <w:rsid w:val="00E21E35"/>
    <w:rsid w:val="00E22176"/>
    <w:rsid w:val="00E227EC"/>
    <w:rsid w:val="00E22C92"/>
    <w:rsid w:val="00E22D34"/>
    <w:rsid w:val="00E23B18"/>
    <w:rsid w:val="00E241D0"/>
    <w:rsid w:val="00E24614"/>
    <w:rsid w:val="00E249D0"/>
    <w:rsid w:val="00E24EA8"/>
    <w:rsid w:val="00E24F8B"/>
    <w:rsid w:val="00E250C7"/>
    <w:rsid w:val="00E26990"/>
    <w:rsid w:val="00E27E52"/>
    <w:rsid w:val="00E30909"/>
    <w:rsid w:val="00E31454"/>
    <w:rsid w:val="00E31DD8"/>
    <w:rsid w:val="00E3290A"/>
    <w:rsid w:val="00E32DFB"/>
    <w:rsid w:val="00E33B74"/>
    <w:rsid w:val="00E34630"/>
    <w:rsid w:val="00E34875"/>
    <w:rsid w:val="00E34AC4"/>
    <w:rsid w:val="00E3543E"/>
    <w:rsid w:val="00E361E9"/>
    <w:rsid w:val="00E36404"/>
    <w:rsid w:val="00E36D0E"/>
    <w:rsid w:val="00E3761C"/>
    <w:rsid w:val="00E37854"/>
    <w:rsid w:val="00E37C88"/>
    <w:rsid w:val="00E40173"/>
    <w:rsid w:val="00E401B3"/>
    <w:rsid w:val="00E40354"/>
    <w:rsid w:val="00E409B1"/>
    <w:rsid w:val="00E40C70"/>
    <w:rsid w:val="00E41237"/>
    <w:rsid w:val="00E41FC6"/>
    <w:rsid w:val="00E42333"/>
    <w:rsid w:val="00E437F7"/>
    <w:rsid w:val="00E43DCB"/>
    <w:rsid w:val="00E44434"/>
    <w:rsid w:val="00E45E1E"/>
    <w:rsid w:val="00E477C7"/>
    <w:rsid w:val="00E47B71"/>
    <w:rsid w:val="00E5028A"/>
    <w:rsid w:val="00E502DF"/>
    <w:rsid w:val="00E50661"/>
    <w:rsid w:val="00E506F2"/>
    <w:rsid w:val="00E50EA5"/>
    <w:rsid w:val="00E52088"/>
    <w:rsid w:val="00E524B7"/>
    <w:rsid w:val="00E53832"/>
    <w:rsid w:val="00E53C6A"/>
    <w:rsid w:val="00E53DE9"/>
    <w:rsid w:val="00E545AD"/>
    <w:rsid w:val="00E54C85"/>
    <w:rsid w:val="00E5567E"/>
    <w:rsid w:val="00E557AC"/>
    <w:rsid w:val="00E55CB2"/>
    <w:rsid w:val="00E56DF1"/>
    <w:rsid w:val="00E578B7"/>
    <w:rsid w:val="00E57B87"/>
    <w:rsid w:val="00E604E2"/>
    <w:rsid w:val="00E60B44"/>
    <w:rsid w:val="00E60BA5"/>
    <w:rsid w:val="00E60C50"/>
    <w:rsid w:val="00E616F2"/>
    <w:rsid w:val="00E619DD"/>
    <w:rsid w:val="00E62604"/>
    <w:rsid w:val="00E626A4"/>
    <w:rsid w:val="00E62C95"/>
    <w:rsid w:val="00E62EDF"/>
    <w:rsid w:val="00E6306C"/>
    <w:rsid w:val="00E639A0"/>
    <w:rsid w:val="00E64953"/>
    <w:rsid w:val="00E64BB6"/>
    <w:rsid w:val="00E65FF3"/>
    <w:rsid w:val="00E66F36"/>
    <w:rsid w:val="00E678A9"/>
    <w:rsid w:val="00E700F0"/>
    <w:rsid w:val="00E70179"/>
    <w:rsid w:val="00E706F0"/>
    <w:rsid w:val="00E70AB6"/>
    <w:rsid w:val="00E70FF2"/>
    <w:rsid w:val="00E7165C"/>
    <w:rsid w:val="00E722F0"/>
    <w:rsid w:val="00E7320C"/>
    <w:rsid w:val="00E73235"/>
    <w:rsid w:val="00E7329A"/>
    <w:rsid w:val="00E73CC0"/>
    <w:rsid w:val="00E73E61"/>
    <w:rsid w:val="00E7474F"/>
    <w:rsid w:val="00E7517F"/>
    <w:rsid w:val="00E7578F"/>
    <w:rsid w:val="00E75922"/>
    <w:rsid w:val="00E76451"/>
    <w:rsid w:val="00E773C0"/>
    <w:rsid w:val="00E77660"/>
    <w:rsid w:val="00E77B64"/>
    <w:rsid w:val="00E8016F"/>
    <w:rsid w:val="00E80E52"/>
    <w:rsid w:val="00E816CE"/>
    <w:rsid w:val="00E8242C"/>
    <w:rsid w:val="00E82611"/>
    <w:rsid w:val="00E82726"/>
    <w:rsid w:val="00E82DA8"/>
    <w:rsid w:val="00E82DD9"/>
    <w:rsid w:val="00E83124"/>
    <w:rsid w:val="00E837AA"/>
    <w:rsid w:val="00E8389F"/>
    <w:rsid w:val="00E83DCA"/>
    <w:rsid w:val="00E83FDA"/>
    <w:rsid w:val="00E84255"/>
    <w:rsid w:val="00E84833"/>
    <w:rsid w:val="00E848E5"/>
    <w:rsid w:val="00E84CB6"/>
    <w:rsid w:val="00E8522A"/>
    <w:rsid w:val="00E856F1"/>
    <w:rsid w:val="00E86D88"/>
    <w:rsid w:val="00E86E1F"/>
    <w:rsid w:val="00E8775D"/>
    <w:rsid w:val="00E878B5"/>
    <w:rsid w:val="00E87F70"/>
    <w:rsid w:val="00E90A86"/>
    <w:rsid w:val="00E90D1F"/>
    <w:rsid w:val="00E90D85"/>
    <w:rsid w:val="00E90FB5"/>
    <w:rsid w:val="00E91326"/>
    <w:rsid w:val="00E922F7"/>
    <w:rsid w:val="00E93C2E"/>
    <w:rsid w:val="00E93E22"/>
    <w:rsid w:val="00E94D3E"/>
    <w:rsid w:val="00E94D9D"/>
    <w:rsid w:val="00E950A2"/>
    <w:rsid w:val="00E95D9A"/>
    <w:rsid w:val="00E960A6"/>
    <w:rsid w:val="00E960AE"/>
    <w:rsid w:val="00E960D2"/>
    <w:rsid w:val="00E96594"/>
    <w:rsid w:val="00E969A1"/>
    <w:rsid w:val="00E969DE"/>
    <w:rsid w:val="00E970EC"/>
    <w:rsid w:val="00E974DE"/>
    <w:rsid w:val="00E97D29"/>
    <w:rsid w:val="00EA001E"/>
    <w:rsid w:val="00EA04D8"/>
    <w:rsid w:val="00EA0688"/>
    <w:rsid w:val="00EA0C2B"/>
    <w:rsid w:val="00EA0CC4"/>
    <w:rsid w:val="00EA0E34"/>
    <w:rsid w:val="00EA11A0"/>
    <w:rsid w:val="00EA2294"/>
    <w:rsid w:val="00EA2499"/>
    <w:rsid w:val="00EA2619"/>
    <w:rsid w:val="00EA27BB"/>
    <w:rsid w:val="00EA2DE3"/>
    <w:rsid w:val="00EA2FC2"/>
    <w:rsid w:val="00EA56CD"/>
    <w:rsid w:val="00EA57C2"/>
    <w:rsid w:val="00EA5897"/>
    <w:rsid w:val="00EA5AF2"/>
    <w:rsid w:val="00EA5BC1"/>
    <w:rsid w:val="00EA6AC0"/>
    <w:rsid w:val="00EA6BF3"/>
    <w:rsid w:val="00EA6E45"/>
    <w:rsid w:val="00EA73E2"/>
    <w:rsid w:val="00EA7631"/>
    <w:rsid w:val="00EB0629"/>
    <w:rsid w:val="00EB0C53"/>
    <w:rsid w:val="00EB25FE"/>
    <w:rsid w:val="00EB2D6F"/>
    <w:rsid w:val="00EB2E78"/>
    <w:rsid w:val="00EB3195"/>
    <w:rsid w:val="00EB35DE"/>
    <w:rsid w:val="00EB3E1D"/>
    <w:rsid w:val="00EB554C"/>
    <w:rsid w:val="00EB612E"/>
    <w:rsid w:val="00EB6365"/>
    <w:rsid w:val="00EB682C"/>
    <w:rsid w:val="00EB6B3B"/>
    <w:rsid w:val="00EC0059"/>
    <w:rsid w:val="00EC05B5"/>
    <w:rsid w:val="00EC0695"/>
    <w:rsid w:val="00EC0C4A"/>
    <w:rsid w:val="00EC0ECE"/>
    <w:rsid w:val="00EC18CD"/>
    <w:rsid w:val="00EC1CD8"/>
    <w:rsid w:val="00EC2152"/>
    <w:rsid w:val="00EC218C"/>
    <w:rsid w:val="00EC2447"/>
    <w:rsid w:val="00EC33B6"/>
    <w:rsid w:val="00EC411D"/>
    <w:rsid w:val="00EC413A"/>
    <w:rsid w:val="00EC4601"/>
    <w:rsid w:val="00EC4723"/>
    <w:rsid w:val="00EC4C6F"/>
    <w:rsid w:val="00EC5988"/>
    <w:rsid w:val="00EC67CD"/>
    <w:rsid w:val="00EC73F2"/>
    <w:rsid w:val="00ED0CB2"/>
    <w:rsid w:val="00ED0F2A"/>
    <w:rsid w:val="00ED14A9"/>
    <w:rsid w:val="00ED1885"/>
    <w:rsid w:val="00ED1DD2"/>
    <w:rsid w:val="00ED23F2"/>
    <w:rsid w:val="00ED2FCD"/>
    <w:rsid w:val="00ED3276"/>
    <w:rsid w:val="00ED3296"/>
    <w:rsid w:val="00ED334F"/>
    <w:rsid w:val="00ED35DD"/>
    <w:rsid w:val="00ED362C"/>
    <w:rsid w:val="00ED5422"/>
    <w:rsid w:val="00ED6453"/>
    <w:rsid w:val="00ED68B4"/>
    <w:rsid w:val="00ED69DD"/>
    <w:rsid w:val="00ED70E0"/>
    <w:rsid w:val="00ED73D2"/>
    <w:rsid w:val="00ED7729"/>
    <w:rsid w:val="00ED7CC5"/>
    <w:rsid w:val="00EE09E8"/>
    <w:rsid w:val="00EE0FBF"/>
    <w:rsid w:val="00EE1DD7"/>
    <w:rsid w:val="00EE4590"/>
    <w:rsid w:val="00EE4BEE"/>
    <w:rsid w:val="00EE5B0A"/>
    <w:rsid w:val="00EE5FA2"/>
    <w:rsid w:val="00EE6151"/>
    <w:rsid w:val="00EE6331"/>
    <w:rsid w:val="00EE77A8"/>
    <w:rsid w:val="00EE79B7"/>
    <w:rsid w:val="00EF0776"/>
    <w:rsid w:val="00EF0D21"/>
    <w:rsid w:val="00EF125F"/>
    <w:rsid w:val="00EF12D3"/>
    <w:rsid w:val="00EF2A03"/>
    <w:rsid w:val="00EF30B4"/>
    <w:rsid w:val="00EF3707"/>
    <w:rsid w:val="00EF488C"/>
    <w:rsid w:val="00EF5894"/>
    <w:rsid w:val="00EF66DD"/>
    <w:rsid w:val="00EF6D58"/>
    <w:rsid w:val="00EF70E4"/>
    <w:rsid w:val="00EF7EEF"/>
    <w:rsid w:val="00F0135C"/>
    <w:rsid w:val="00F01709"/>
    <w:rsid w:val="00F017E0"/>
    <w:rsid w:val="00F01BAD"/>
    <w:rsid w:val="00F01BEB"/>
    <w:rsid w:val="00F01CA7"/>
    <w:rsid w:val="00F025B4"/>
    <w:rsid w:val="00F0294F"/>
    <w:rsid w:val="00F02A52"/>
    <w:rsid w:val="00F034CF"/>
    <w:rsid w:val="00F03534"/>
    <w:rsid w:val="00F03B20"/>
    <w:rsid w:val="00F047CD"/>
    <w:rsid w:val="00F05D53"/>
    <w:rsid w:val="00F06173"/>
    <w:rsid w:val="00F0622D"/>
    <w:rsid w:val="00F065A0"/>
    <w:rsid w:val="00F06648"/>
    <w:rsid w:val="00F072C7"/>
    <w:rsid w:val="00F0756B"/>
    <w:rsid w:val="00F07D14"/>
    <w:rsid w:val="00F07E4F"/>
    <w:rsid w:val="00F07FD7"/>
    <w:rsid w:val="00F10306"/>
    <w:rsid w:val="00F105A7"/>
    <w:rsid w:val="00F10E0D"/>
    <w:rsid w:val="00F11CFB"/>
    <w:rsid w:val="00F1292B"/>
    <w:rsid w:val="00F12EBF"/>
    <w:rsid w:val="00F131C1"/>
    <w:rsid w:val="00F14785"/>
    <w:rsid w:val="00F149F3"/>
    <w:rsid w:val="00F154A1"/>
    <w:rsid w:val="00F15754"/>
    <w:rsid w:val="00F16253"/>
    <w:rsid w:val="00F169A9"/>
    <w:rsid w:val="00F178C0"/>
    <w:rsid w:val="00F20216"/>
    <w:rsid w:val="00F2024E"/>
    <w:rsid w:val="00F21C70"/>
    <w:rsid w:val="00F2245A"/>
    <w:rsid w:val="00F228DF"/>
    <w:rsid w:val="00F22E19"/>
    <w:rsid w:val="00F23314"/>
    <w:rsid w:val="00F23CA3"/>
    <w:rsid w:val="00F23CFA"/>
    <w:rsid w:val="00F23E9D"/>
    <w:rsid w:val="00F243B2"/>
    <w:rsid w:val="00F248C4"/>
    <w:rsid w:val="00F2567D"/>
    <w:rsid w:val="00F25E66"/>
    <w:rsid w:val="00F26794"/>
    <w:rsid w:val="00F268CB"/>
    <w:rsid w:val="00F27150"/>
    <w:rsid w:val="00F271ED"/>
    <w:rsid w:val="00F27233"/>
    <w:rsid w:val="00F27437"/>
    <w:rsid w:val="00F27CBE"/>
    <w:rsid w:val="00F27FEC"/>
    <w:rsid w:val="00F30375"/>
    <w:rsid w:val="00F30593"/>
    <w:rsid w:val="00F30B1D"/>
    <w:rsid w:val="00F310BD"/>
    <w:rsid w:val="00F313C2"/>
    <w:rsid w:val="00F3172A"/>
    <w:rsid w:val="00F3257F"/>
    <w:rsid w:val="00F326E7"/>
    <w:rsid w:val="00F32E3C"/>
    <w:rsid w:val="00F34258"/>
    <w:rsid w:val="00F357A1"/>
    <w:rsid w:val="00F35948"/>
    <w:rsid w:val="00F35E8C"/>
    <w:rsid w:val="00F36954"/>
    <w:rsid w:val="00F3734D"/>
    <w:rsid w:val="00F37E05"/>
    <w:rsid w:val="00F40340"/>
    <w:rsid w:val="00F403F4"/>
    <w:rsid w:val="00F4121E"/>
    <w:rsid w:val="00F41F67"/>
    <w:rsid w:val="00F42F54"/>
    <w:rsid w:val="00F430DB"/>
    <w:rsid w:val="00F43137"/>
    <w:rsid w:val="00F434E7"/>
    <w:rsid w:val="00F44C59"/>
    <w:rsid w:val="00F44DFF"/>
    <w:rsid w:val="00F45B7E"/>
    <w:rsid w:val="00F45E3F"/>
    <w:rsid w:val="00F45E4B"/>
    <w:rsid w:val="00F46043"/>
    <w:rsid w:val="00F4632E"/>
    <w:rsid w:val="00F4690A"/>
    <w:rsid w:val="00F46D66"/>
    <w:rsid w:val="00F46E9C"/>
    <w:rsid w:val="00F4704F"/>
    <w:rsid w:val="00F470D9"/>
    <w:rsid w:val="00F4715E"/>
    <w:rsid w:val="00F47DE8"/>
    <w:rsid w:val="00F50478"/>
    <w:rsid w:val="00F518A5"/>
    <w:rsid w:val="00F5209B"/>
    <w:rsid w:val="00F522A7"/>
    <w:rsid w:val="00F5236A"/>
    <w:rsid w:val="00F523F0"/>
    <w:rsid w:val="00F5334C"/>
    <w:rsid w:val="00F533F3"/>
    <w:rsid w:val="00F53D64"/>
    <w:rsid w:val="00F541FD"/>
    <w:rsid w:val="00F54458"/>
    <w:rsid w:val="00F55492"/>
    <w:rsid w:val="00F55C9B"/>
    <w:rsid w:val="00F5658E"/>
    <w:rsid w:val="00F5667B"/>
    <w:rsid w:val="00F56D27"/>
    <w:rsid w:val="00F5707A"/>
    <w:rsid w:val="00F572F8"/>
    <w:rsid w:val="00F57ABD"/>
    <w:rsid w:val="00F57EC9"/>
    <w:rsid w:val="00F6009D"/>
    <w:rsid w:val="00F60485"/>
    <w:rsid w:val="00F608D6"/>
    <w:rsid w:val="00F60A27"/>
    <w:rsid w:val="00F60B2C"/>
    <w:rsid w:val="00F60F6D"/>
    <w:rsid w:val="00F61608"/>
    <w:rsid w:val="00F61EDF"/>
    <w:rsid w:val="00F626CC"/>
    <w:rsid w:val="00F62932"/>
    <w:rsid w:val="00F62B0B"/>
    <w:rsid w:val="00F62B84"/>
    <w:rsid w:val="00F6344B"/>
    <w:rsid w:val="00F6355A"/>
    <w:rsid w:val="00F63F77"/>
    <w:rsid w:val="00F64B28"/>
    <w:rsid w:val="00F65258"/>
    <w:rsid w:val="00F65637"/>
    <w:rsid w:val="00F65E50"/>
    <w:rsid w:val="00F66D57"/>
    <w:rsid w:val="00F67C02"/>
    <w:rsid w:val="00F67D78"/>
    <w:rsid w:val="00F70029"/>
    <w:rsid w:val="00F7024F"/>
    <w:rsid w:val="00F70341"/>
    <w:rsid w:val="00F70F3D"/>
    <w:rsid w:val="00F724EA"/>
    <w:rsid w:val="00F72F4D"/>
    <w:rsid w:val="00F73908"/>
    <w:rsid w:val="00F73989"/>
    <w:rsid w:val="00F739D9"/>
    <w:rsid w:val="00F7410E"/>
    <w:rsid w:val="00F7446D"/>
    <w:rsid w:val="00F74763"/>
    <w:rsid w:val="00F74843"/>
    <w:rsid w:val="00F755BF"/>
    <w:rsid w:val="00F75B97"/>
    <w:rsid w:val="00F763B0"/>
    <w:rsid w:val="00F764B5"/>
    <w:rsid w:val="00F76657"/>
    <w:rsid w:val="00F7682E"/>
    <w:rsid w:val="00F76EA2"/>
    <w:rsid w:val="00F7705D"/>
    <w:rsid w:val="00F77A9F"/>
    <w:rsid w:val="00F77DE5"/>
    <w:rsid w:val="00F80CDA"/>
    <w:rsid w:val="00F8149D"/>
    <w:rsid w:val="00F81767"/>
    <w:rsid w:val="00F81B97"/>
    <w:rsid w:val="00F8254C"/>
    <w:rsid w:val="00F82E26"/>
    <w:rsid w:val="00F82E4A"/>
    <w:rsid w:val="00F830FA"/>
    <w:rsid w:val="00F83E07"/>
    <w:rsid w:val="00F840E4"/>
    <w:rsid w:val="00F84361"/>
    <w:rsid w:val="00F845BA"/>
    <w:rsid w:val="00F84E67"/>
    <w:rsid w:val="00F8524D"/>
    <w:rsid w:val="00F85287"/>
    <w:rsid w:val="00F85411"/>
    <w:rsid w:val="00F85496"/>
    <w:rsid w:val="00F85D27"/>
    <w:rsid w:val="00F863AE"/>
    <w:rsid w:val="00F86BC0"/>
    <w:rsid w:val="00F86C5A"/>
    <w:rsid w:val="00F87600"/>
    <w:rsid w:val="00F87D3C"/>
    <w:rsid w:val="00F87E1C"/>
    <w:rsid w:val="00F9055E"/>
    <w:rsid w:val="00F923EB"/>
    <w:rsid w:val="00F927B5"/>
    <w:rsid w:val="00F92DAA"/>
    <w:rsid w:val="00F933FF"/>
    <w:rsid w:val="00F9344F"/>
    <w:rsid w:val="00F94320"/>
    <w:rsid w:val="00F94868"/>
    <w:rsid w:val="00F94CEB"/>
    <w:rsid w:val="00F94E0A"/>
    <w:rsid w:val="00F94FB9"/>
    <w:rsid w:val="00F95549"/>
    <w:rsid w:val="00F95BF2"/>
    <w:rsid w:val="00F96358"/>
    <w:rsid w:val="00F96938"/>
    <w:rsid w:val="00F96C45"/>
    <w:rsid w:val="00FA0274"/>
    <w:rsid w:val="00FA099C"/>
    <w:rsid w:val="00FA09C5"/>
    <w:rsid w:val="00FA0C6E"/>
    <w:rsid w:val="00FA1814"/>
    <w:rsid w:val="00FA1DFB"/>
    <w:rsid w:val="00FA2476"/>
    <w:rsid w:val="00FA2EDB"/>
    <w:rsid w:val="00FA2FDD"/>
    <w:rsid w:val="00FA3189"/>
    <w:rsid w:val="00FA32C2"/>
    <w:rsid w:val="00FA346E"/>
    <w:rsid w:val="00FA4679"/>
    <w:rsid w:val="00FA49F7"/>
    <w:rsid w:val="00FA4FAD"/>
    <w:rsid w:val="00FA4FC6"/>
    <w:rsid w:val="00FA57E7"/>
    <w:rsid w:val="00FA5B69"/>
    <w:rsid w:val="00FA5B8E"/>
    <w:rsid w:val="00FA6131"/>
    <w:rsid w:val="00FA61A2"/>
    <w:rsid w:val="00FA6F82"/>
    <w:rsid w:val="00FA7186"/>
    <w:rsid w:val="00FA71A7"/>
    <w:rsid w:val="00FA7A42"/>
    <w:rsid w:val="00FA7A72"/>
    <w:rsid w:val="00FB0969"/>
    <w:rsid w:val="00FB0B32"/>
    <w:rsid w:val="00FB0F4F"/>
    <w:rsid w:val="00FB10B6"/>
    <w:rsid w:val="00FB118B"/>
    <w:rsid w:val="00FB16B9"/>
    <w:rsid w:val="00FB1721"/>
    <w:rsid w:val="00FB1829"/>
    <w:rsid w:val="00FB21E3"/>
    <w:rsid w:val="00FB25DE"/>
    <w:rsid w:val="00FB315E"/>
    <w:rsid w:val="00FB3C46"/>
    <w:rsid w:val="00FB3C96"/>
    <w:rsid w:val="00FB3F4C"/>
    <w:rsid w:val="00FB455F"/>
    <w:rsid w:val="00FB4793"/>
    <w:rsid w:val="00FB4C64"/>
    <w:rsid w:val="00FB4C6B"/>
    <w:rsid w:val="00FB533E"/>
    <w:rsid w:val="00FB5D33"/>
    <w:rsid w:val="00FB65A4"/>
    <w:rsid w:val="00FB6915"/>
    <w:rsid w:val="00FB704D"/>
    <w:rsid w:val="00FB7558"/>
    <w:rsid w:val="00FB7AF0"/>
    <w:rsid w:val="00FC033E"/>
    <w:rsid w:val="00FC0395"/>
    <w:rsid w:val="00FC052B"/>
    <w:rsid w:val="00FC0535"/>
    <w:rsid w:val="00FC08B6"/>
    <w:rsid w:val="00FC1202"/>
    <w:rsid w:val="00FC1422"/>
    <w:rsid w:val="00FC15D2"/>
    <w:rsid w:val="00FC19D3"/>
    <w:rsid w:val="00FC1F8F"/>
    <w:rsid w:val="00FC208C"/>
    <w:rsid w:val="00FC231B"/>
    <w:rsid w:val="00FC240E"/>
    <w:rsid w:val="00FC3CE4"/>
    <w:rsid w:val="00FC3F5D"/>
    <w:rsid w:val="00FC4617"/>
    <w:rsid w:val="00FC5756"/>
    <w:rsid w:val="00FC6197"/>
    <w:rsid w:val="00FC6342"/>
    <w:rsid w:val="00FC65FD"/>
    <w:rsid w:val="00FC6ABB"/>
    <w:rsid w:val="00FC6D94"/>
    <w:rsid w:val="00FD0419"/>
    <w:rsid w:val="00FD0979"/>
    <w:rsid w:val="00FD0FDA"/>
    <w:rsid w:val="00FD1712"/>
    <w:rsid w:val="00FD1D58"/>
    <w:rsid w:val="00FD25C4"/>
    <w:rsid w:val="00FD3337"/>
    <w:rsid w:val="00FD3B93"/>
    <w:rsid w:val="00FD3D13"/>
    <w:rsid w:val="00FD4408"/>
    <w:rsid w:val="00FD4BCD"/>
    <w:rsid w:val="00FD5008"/>
    <w:rsid w:val="00FD57A4"/>
    <w:rsid w:val="00FD62A0"/>
    <w:rsid w:val="00FD64D9"/>
    <w:rsid w:val="00FD6B0D"/>
    <w:rsid w:val="00FD72C4"/>
    <w:rsid w:val="00FD73DF"/>
    <w:rsid w:val="00FE03FD"/>
    <w:rsid w:val="00FE09D3"/>
    <w:rsid w:val="00FE0B18"/>
    <w:rsid w:val="00FE0D56"/>
    <w:rsid w:val="00FE1AAF"/>
    <w:rsid w:val="00FE1D75"/>
    <w:rsid w:val="00FE216E"/>
    <w:rsid w:val="00FE3082"/>
    <w:rsid w:val="00FE4815"/>
    <w:rsid w:val="00FE4B0B"/>
    <w:rsid w:val="00FE4D90"/>
    <w:rsid w:val="00FE4F32"/>
    <w:rsid w:val="00FE5B23"/>
    <w:rsid w:val="00FE5BA5"/>
    <w:rsid w:val="00FE61AF"/>
    <w:rsid w:val="00FE6A0D"/>
    <w:rsid w:val="00FE6EBB"/>
    <w:rsid w:val="00FE7253"/>
    <w:rsid w:val="00FE7574"/>
    <w:rsid w:val="00FE767C"/>
    <w:rsid w:val="00FE7890"/>
    <w:rsid w:val="00FE79FB"/>
    <w:rsid w:val="00FE7AD1"/>
    <w:rsid w:val="00FE7B3B"/>
    <w:rsid w:val="00FF13F6"/>
    <w:rsid w:val="00FF1BE4"/>
    <w:rsid w:val="00FF20CF"/>
    <w:rsid w:val="00FF2B60"/>
    <w:rsid w:val="00FF3547"/>
    <w:rsid w:val="00FF4102"/>
    <w:rsid w:val="00FF41AE"/>
    <w:rsid w:val="00FF4812"/>
    <w:rsid w:val="00FF4C2F"/>
    <w:rsid w:val="00FF4D20"/>
    <w:rsid w:val="00FF4D37"/>
    <w:rsid w:val="00FF6000"/>
    <w:rsid w:val="00FF6161"/>
    <w:rsid w:val="00FF68D0"/>
    <w:rsid w:val="00FF6D20"/>
    <w:rsid w:val="00FF7441"/>
    <w:rsid w:val="00FF7D74"/>
    <w:rsid w:val="0CF0214B"/>
    <w:rsid w:val="1709877C"/>
    <w:rsid w:val="38A5D1FB"/>
    <w:rsid w:val="38E2BA0D"/>
    <w:rsid w:val="5FE5122B"/>
    <w:rsid w:val="72BC2890"/>
    <w:rsid w:val="790A5B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24C3B1"/>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qFormat/>
    <w:rsid w:val="00732BF9"/>
  </w:style>
  <w:style w:type="paragraph" w:styleId="Heading1">
    <w:name w:val="heading 1"/>
    <w:basedOn w:val="Normal"/>
    <w:next w:val="BodyText"/>
    <w:link w:val="Heading1Char"/>
    <w:uiPriority w:val="9"/>
    <w:qFormat/>
    <w:rsid w:val="00017DA3"/>
    <w:pPr>
      <w:keepNext/>
      <w:keepLines/>
      <w:spacing w:after="460"/>
      <w:outlineLvl w:val="0"/>
    </w:pPr>
    <w:rPr>
      <w:rFonts w:asciiTheme="majorHAnsi" w:hAnsiTheme="majorHAnsi"/>
      <w:b/>
      <w:color w:val="DD7500" w:themeColor="accent4"/>
      <w:sz w:val="60"/>
      <w:szCs w:val="60"/>
    </w:rPr>
  </w:style>
  <w:style w:type="paragraph" w:styleId="Heading2">
    <w:name w:val="heading 2"/>
    <w:basedOn w:val="Heading3"/>
    <w:next w:val="BodyText"/>
    <w:link w:val="Heading2Char"/>
    <w:uiPriority w:val="9"/>
    <w:unhideWhenUsed/>
    <w:qFormat/>
    <w:rsid w:val="001715B4"/>
    <w:pPr>
      <w:outlineLvl w:val="1"/>
    </w:pPr>
    <w:rPr>
      <w:sz w:val="30"/>
      <w:szCs w:val="30"/>
    </w:rPr>
  </w:style>
  <w:style w:type="paragraph" w:styleId="Heading3">
    <w:name w:val="heading 3"/>
    <w:basedOn w:val="Heading4"/>
    <w:next w:val="BodyText"/>
    <w:link w:val="Heading3Char"/>
    <w:uiPriority w:val="9"/>
    <w:unhideWhenUsed/>
    <w:qFormat/>
    <w:rsid w:val="001715B4"/>
    <w:pPr>
      <w:spacing w:line="240" w:lineRule="auto"/>
      <w:outlineLvl w:val="2"/>
    </w:pPr>
  </w:style>
  <w:style w:type="paragraph" w:styleId="Heading4">
    <w:name w:val="heading 4"/>
    <w:basedOn w:val="BodyText"/>
    <w:next w:val="BodyText"/>
    <w:link w:val="Heading4Char"/>
    <w:uiPriority w:val="9"/>
    <w:qFormat/>
    <w:rsid w:val="00017DA3"/>
    <w:pPr>
      <w:spacing w:before="240"/>
      <w:outlineLvl w:val="3"/>
    </w:pPr>
    <w:rPr>
      <w:rFonts w:asciiTheme="majorHAnsi" w:hAnsiTheme="majorHAnsi"/>
      <w:color w:val="DD7500" w:themeColor="accent4"/>
      <w:sz w:val="24"/>
      <w:szCs w:val="24"/>
    </w:rPr>
  </w:style>
  <w:style w:type="paragraph" w:styleId="Heading5">
    <w:name w:val="heading 5"/>
    <w:basedOn w:val="Normal"/>
    <w:next w:val="Normal"/>
    <w:link w:val="Heading5Char"/>
    <w:uiPriority w:val="9"/>
    <w:semiHidden/>
    <w:qFormat/>
    <w:rsid w:val="00DB516A"/>
    <w:pPr>
      <w:keepNext/>
      <w:keepLines/>
      <w:spacing w:before="40" w:after="0"/>
      <w:outlineLvl w:val="4"/>
    </w:pPr>
    <w:rPr>
      <w:rFonts w:asciiTheme="majorHAnsi" w:eastAsiaTheme="majorEastAsia" w:hAnsiTheme="majorHAnsi" w:cstheme="majorBidi"/>
      <w:color w:val="1B232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393F43"/>
    <w:pPr>
      <w:tabs>
        <w:tab w:val="center" w:pos="4513"/>
        <w:tab w:val="right" w:pos="9026"/>
      </w:tabs>
      <w:spacing w:after="500" w:line="240" w:lineRule="auto"/>
      <w:contextualSpacing/>
    </w:pPr>
    <w:rPr>
      <w:rFonts w:asciiTheme="majorHAnsi" w:hAnsiTheme="majorHAnsi"/>
      <w:bCs/>
      <w:color w:val="25303B" w:themeColor="accent1"/>
      <w:sz w:val="16"/>
      <w:szCs w:val="16"/>
    </w:rPr>
  </w:style>
  <w:style w:type="character" w:customStyle="1" w:styleId="FooterChar">
    <w:name w:val="Footer Char"/>
    <w:basedOn w:val="DefaultParagraphFont"/>
    <w:link w:val="Footer"/>
    <w:uiPriority w:val="99"/>
    <w:rsid w:val="00393F43"/>
    <w:rPr>
      <w:rFonts w:asciiTheme="majorHAnsi" w:hAnsiTheme="majorHAnsi"/>
      <w:bCs/>
      <w:color w:val="25303B" w:themeColor="accent1"/>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017DA3"/>
    <w:rPr>
      <w:rFonts w:asciiTheme="majorHAnsi" w:hAnsiTheme="majorHAnsi"/>
      <w:b/>
      <w:color w:val="DD7500" w:themeColor="accent4"/>
      <w:sz w:val="60"/>
      <w:szCs w:val="60"/>
    </w:rPr>
  </w:style>
  <w:style w:type="table" w:customStyle="1" w:styleId="NIAADefaultTableStyle">
    <w:name w:val="NIAA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 li,Bulletr List Paragraph,FooterText,L,List Paragraph1,List Paragraph2,List Paragraph21,Listeafsnit1,Paragraphe de liste1,Parágrafo da Lista1,Párrafo de lista1,Recommendation,bullet point list,numbered,リスト段落1,列出段落,列出段落1"/>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1715B4"/>
    <w:rPr>
      <w:rFonts w:asciiTheme="majorHAnsi" w:hAnsiTheme="majorHAnsi"/>
      <w:color w:val="DD7500" w:themeColor="accent4"/>
      <w:sz w:val="30"/>
      <w:szCs w:val="30"/>
    </w:rPr>
  </w:style>
  <w:style w:type="paragraph" w:customStyle="1" w:styleId="NumberedListlvl1">
    <w:name w:val="Numbered List lvl1"/>
    <w:basedOn w:val="ListParagraph"/>
    <w:uiPriority w:val="9"/>
    <w:qFormat/>
    <w:rsid w:val="00FE7253"/>
    <w:pPr>
      <w:numPr>
        <w:numId w:val="6"/>
      </w:numPr>
      <w:spacing w:after="0"/>
      <w:contextualSpacing w:val="0"/>
    </w:pPr>
  </w:style>
  <w:style w:type="paragraph" w:customStyle="1" w:styleId="BulletedListlvl1">
    <w:name w:val="Bulleted List lvl1"/>
    <w:uiPriority w:val="10"/>
    <w:qFormat/>
    <w:rsid w:val="0086151D"/>
    <w:pPr>
      <w:numPr>
        <w:numId w:val="2"/>
      </w:numPr>
      <w:spacing w:after="0"/>
    </w:p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qFormat/>
    <w:rsid w:val="004A4775"/>
  </w:style>
  <w:style w:type="character" w:customStyle="1" w:styleId="BodyTextChar">
    <w:name w:val="Body Text Char"/>
    <w:basedOn w:val="DefaultParagraphFont"/>
    <w:link w:val="BodyText"/>
    <w:rsid w:val="004A4775"/>
    <w:rPr>
      <w:color w:val="262626" w:themeColor="text1" w:themeTint="D9"/>
    </w:r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1715B4"/>
    <w:rPr>
      <w:rFonts w:asciiTheme="majorHAnsi" w:hAnsiTheme="majorHAnsi"/>
      <w:color w:val="DD7500" w:themeColor="accent4"/>
      <w:sz w:val="24"/>
      <w:szCs w:val="24"/>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017DA3"/>
    <w:rPr>
      <w:rFonts w:asciiTheme="majorHAnsi" w:hAnsiTheme="majorHAnsi"/>
      <w:color w:val="DD7500" w:themeColor="accent4"/>
      <w:sz w:val="24"/>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017DA3"/>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15777B"/>
    <w:pPr>
      <w:ind w:left="567" w:right="567"/>
    </w:pPr>
    <w:rPr>
      <w:rFonts w:asciiTheme="majorHAnsi" w:hAnsiTheme="majorHAnsi"/>
      <w:color w:val="00948D"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01611A"/>
    <w:pPr>
      <w:spacing w:after="60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01611A"/>
    <w:pPr>
      <w:spacing w:after="240"/>
    </w:pPr>
    <w:rPr>
      <w:color w:val="FFFFFF" w:themeColor="background1"/>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017DA3"/>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F8541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60" w:after="60" w:line="240" w:lineRule="atLeast"/>
      <w:ind w:left="198" w:right="215"/>
    </w:pPr>
    <w:rPr>
      <w:rFonts w:asciiTheme="majorHAnsi" w:eastAsia="Times New Roman" w:hAnsiTheme="majorHAnsi" w:cs="Times New Roman"/>
      <w:b/>
      <w:color w:val="DD7500" w:themeColor="accent4"/>
      <w:sz w:val="24"/>
      <w:szCs w:val="24"/>
      <w:lang w:val="en-US"/>
    </w:rPr>
  </w:style>
  <w:style w:type="paragraph" w:customStyle="1" w:styleId="EmphasisPanelBody">
    <w:name w:val="Emphasis Panel Body"/>
    <w:basedOn w:val="Normal"/>
    <w:uiPriority w:val="11"/>
    <w:qFormat/>
    <w:rsid w:val="00F8541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left="198" w:right="215"/>
    </w:pPr>
    <w:rPr>
      <w:rFonts w:eastAsia="Times New Roman" w:cstheme="minorHAnsi"/>
      <w:lang w:val="en-US"/>
    </w:rPr>
  </w:style>
  <w:style w:type="paragraph" w:customStyle="1" w:styleId="EmphasisPanelBullet">
    <w:name w:val="Emphasis Panel Bullet"/>
    <w:uiPriority w:val="11"/>
    <w:qFormat/>
    <w:rsid w:val="00F8541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15777B"/>
    <w:rPr>
      <w:rFonts w:asciiTheme="majorHAnsi" w:hAnsiTheme="majorHAnsi"/>
      <w:color w:val="00948D" w:themeColor="accent3"/>
      <w:sz w:val="24"/>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017DA3"/>
    <w:pPr>
      <w:spacing w:after="120"/>
    </w:pPr>
  </w:style>
  <w:style w:type="character" w:customStyle="1" w:styleId="TitleChar">
    <w:name w:val="Title Char"/>
    <w:basedOn w:val="DefaultParagraphFont"/>
    <w:link w:val="Title"/>
    <w:rsid w:val="00017DA3"/>
    <w:rPr>
      <w:rFonts w:asciiTheme="majorHAnsi" w:hAnsiTheme="majorHAnsi"/>
      <w:b/>
      <w:color w:val="DD7500" w:themeColor="accent4"/>
      <w:sz w:val="60"/>
      <w:szCs w:val="60"/>
    </w:rPr>
  </w:style>
  <w:style w:type="paragraph" w:styleId="Subtitle">
    <w:name w:val="Subtitle"/>
    <w:basedOn w:val="Heading4"/>
    <w:next w:val="Normal"/>
    <w:link w:val="SubtitleChar"/>
    <w:uiPriority w:val="1"/>
    <w:qFormat/>
    <w:rsid w:val="00017DA3"/>
    <w:pPr>
      <w:spacing w:before="120" w:after="360"/>
    </w:pPr>
  </w:style>
  <w:style w:type="character" w:customStyle="1" w:styleId="SubtitleChar">
    <w:name w:val="Subtitle Char"/>
    <w:basedOn w:val="DefaultParagraphFont"/>
    <w:link w:val="Subtitle"/>
    <w:uiPriority w:val="1"/>
    <w:rsid w:val="00017DA3"/>
    <w:rPr>
      <w:rFonts w:asciiTheme="majorHAnsi" w:hAnsiTheme="majorHAnsi"/>
      <w:color w:val="DD7500" w:themeColor="accent4"/>
      <w:sz w:val="24"/>
      <w:szCs w:val="24"/>
    </w:rPr>
  </w:style>
  <w:style w:type="character" w:styleId="Hyperlink">
    <w:name w:val="Hyperlink"/>
    <w:basedOn w:val="DefaultParagraphFont"/>
    <w:uiPriority w:val="99"/>
    <w:unhideWhenUsed/>
    <w:rsid w:val="008E51BF"/>
    <w:rPr>
      <w:color w:val="0289C8" w:themeColor="hyperlink"/>
      <w:u w:val="single"/>
    </w:rPr>
  </w:style>
  <w:style w:type="paragraph" w:styleId="TOCHeading">
    <w:name w:val="TOC Heading"/>
    <w:basedOn w:val="Heading1"/>
    <w:next w:val="Normal"/>
    <w:uiPriority w:val="39"/>
    <w:unhideWhenUsed/>
    <w:qFormat/>
    <w:rsid w:val="0035718B"/>
    <w:pPr>
      <w:spacing w:before="240" w:after="0" w:line="259" w:lineRule="auto"/>
      <w:outlineLvl w:val="9"/>
    </w:pPr>
    <w:rPr>
      <w:rFonts w:eastAsiaTheme="majorEastAsia" w:cstheme="majorBidi"/>
      <w:b w:val="0"/>
      <w:color w:val="1B232C" w:themeColor="accent1" w:themeShade="BF"/>
      <w:sz w:val="32"/>
      <w:szCs w:val="32"/>
      <w:lang w:val="en-US"/>
    </w:rPr>
  </w:style>
  <w:style w:type="paragraph" w:styleId="TOC1">
    <w:name w:val="toc 1"/>
    <w:basedOn w:val="Normal"/>
    <w:next w:val="Normal"/>
    <w:autoRedefine/>
    <w:uiPriority w:val="39"/>
    <w:unhideWhenUsed/>
    <w:rsid w:val="0035718B"/>
    <w:pPr>
      <w:spacing w:after="100"/>
    </w:pPr>
  </w:style>
  <w:style w:type="paragraph" w:styleId="TOC2">
    <w:name w:val="toc 2"/>
    <w:basedOn w:val="Normal"/>
    <w:next w:val="Normal"/>
    <w:autoRedefine/>
    <w:uiPriority w:val="39"/>
    <w:unhideWhenUsed/>
    <w:rsid w:val="0035718B"/>
    <w:pPr>
      <w:spacing w:after="100"/>
      <w:ind w:left="200"/>
    </w:pPr>
  </w:style>
  <w:style w:type="paragraph" w:styleId="TOC3">
    <w:name w:val="toc 3"/>
    <w:basedOn w:val="Normal"/>
    <w:next w:val="Normal"/>
    <w:autoRedefine/>
    <w:uiPriority w:val="39"/>
    <w:unhideWhenUsed/>
    <w:rsid w:val="0035718B"/>
    <w:pPr>
      <w:spacing w:after="100"/>
      <w:ind w:left="400"/>
    </w:pPr>
  </w:style>
  <w:style w:type="paragraph" w:styleId="CommentText">
    <w:name w:val="annotation text"/>
    <w:basedOn w:val="Normal"/>
    <w:link w:val="CommentTextChar"/>
    <w:uiPriority w:val="99"/>
    <w:unhideWhenUsed/>
    <w:rsid w:val="001612CA"/>
    <w:pPr>
      <w:spacing w:line="240" w:lineRule="auto"/>
    </w:pPr>
  </w:style>
  <w:style w:type="character" w:customStyle="1" w:styleId="CommentTextChar">
    <w:name w:val="Comment Text Char"/>
    <w:basedOn w:val="DefaultParagraphFont"/>
    <w:link w:val="CommentText"/>
    <w:uiPriority w:val="99"/>
    <w:rsid w:val="001612CA"/>
  </w:style>
  <w:style w:type="character" w:styleId="CommentReference">
    <w:name w:val="annotation reference"/>
    <w:basedOn w:val="DefaultParagraphFont"/>
    <w:uiPriority w:val="99"/>
    <w:semiHidden/>
    <w:unhideWhenUsed/>
    <w:rsid w:val="002D53A0"/>
    <w:rPr>
      <w:sz w:val="16"/>
      <w:szCs w:val="16"/>
    </w:rPr>
  </w:style>
  <w:style w:type="paragraph" w:styleId="CommentSubject">
    <w:name w:val="annotation subject"/>
    <w:basedOn w:val="CommentText"/>
    <w:next w:val="CommentText"/>
    <w:link w:val="CommentSubjectChar"/>
    <w:uiPriority w:val="99"/>
    <w:semiHidden/>
    <w:unhideWhenUsed/>
    <w:rsid w:val="00025EC7"/>
    <w:rPr>
      <w:b/>
      <w:bCs/>
    </w:rPr>
  </w:style>
  <w:style w:type="character" w:customStyle="1" w:styleId="CommentSubjectChar">
    <w:name w:val="Comment Subject Char"/>
    <w:basedOn w:val="CommentTextChar"/>
    <w:link w:val="CommentSubject"/>
    <w:uiPriority w:val="99"/>
    <w:semiHidden/>
    <w:rsid w:val="00025EC7"/>
    <w:rPr>
      <w:b/>
      <w:bCs/>
    </w:rPr>
  </w:style>
  <w:style w:type="character" w:styleId="FollowedHyperlink">
    <w:name w:val="FollowedHyperlink"/>
    <w:basedOn w:val="DefaultParagraphFont"/>
    <w:uiPriority w:val="99"/>
    <w:semiHidden/>
    <w:unhideWhenUsed/>
    <w:rsid w:val="00625388"/>
    <w:rPr>
      <w:color w:val="0289C8" w:themeColor="followedHyperlink"/>
      <w:u w:val="single"/>
    </w:rPr>
  </w:style>
  <w:style w:type="paragraph" w:styleId="Revision">
    <w:name w:val="Revision"/>
    <w:hidden/>
    <w:uiPriority w:val="99"/>
    <w:semiHidden/>
    <w:rsid w:val="004468DF"/>
    <w:pPr>
      <w:spacing w:after="0" w:line="240" w:lineRule="auto"/>
    </w:pPr>
  </w:style>
  <w:style w:type="paragraph" w:styleId="EndnoteText">
    <w:name w:val="endnote text"/>
    <w:basedOn w:val="Normal"/>
    <w:link w:val="EndnoteTextChar"/>
    <w:uiPriority w:val="99"/>
    <w:unhideWhenUsed/>
    <w:rsid w:val="00033154"/>
    <w:pPr>
      <w:spacing w:after="0" w:line="240" w:lineRule="auto"/>
    </w:pPr>
  </w:style>
  <w:style w:type="character" w:customStyle="1" w:styleId="EndnoteTextChar">
    <w:name w:val="Endnote Text Char"/>
    <w:basedOn w:val="DefaultParagraphFont"/>
    <w:link w:val="EndnoteText"/>
    <w:uiPriority w:val="99"/>
    <w:rsid w:val="00033154"/>
  </w:style>
  <w:style w:type="character" w:styleId="EndnoteReference">
    <w:name w:val="endnote reference"/>
    <w:basedOn w:val="DefaultParagraphFont"/>
    <w:uiPriority w:val="99"/>
    <w:unhideWhenUsed/>
    <w:rsid w:val="00C056BE"/>
    <w:rPr>
      <w:vertAlign w:val="superscript"/>
    </w:rPr>
  </w:style>
  <w:style w:type="paragraph" w:customStyle="1" w:styleId="ListBulleted">
    <w:name w:val="List Bulleted"/>
    <w:basedOn w:val="BodyText"/>
    <w:link w:val="ListBulletedChar"/>
    <w:qFormat/>
    <w:rsid w:val="0059200C"/>
    <w:pPr>
      <w:numPr>
        <w:numId w:val="11"/>
      </w:numPr>
      <w:spacing w:before="120" w:line="240" w:lineRule="auto"/>
    </w:pPr>
  </w:style>
  <w:style w:type="character" w:customStyle="1" w:styleId="ListBulletedChar">
    <w:name w:val="List Bulleted Char"/>
    <w:basedOn w:val="DefaultParagraphFont"/>
    <w:link w:val="ListBulleted"/>
    <w:rsid w:val="0059200C"/>
  </w:style>
  <w:style w:type="paragraph" w:styleId="NormalWeb">
    <w:name w:val="Normal (Web)"/>
    <w:basedOn w:val="Normal"/>
    <w:uiPriority w:val="99"/>
    <w:unhideWhenUsed/>
    <w:rsid w:val="00892519"/>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536D04"/>
    <w:rPr>
      <w:i/>
      <w:iCs/>
    </w:rPr>
  </w:style>
  <w:style w:type="character" w:customStyle="1" w:styleId="text">
    <w:name w:val="text"/>
    <w:basedOn w:val="DefaultParagraphFont"/>
    <w:rsid w:val="008E41AC"/>
  </w:style>
  <w:style w:type="paragraph" w:customStyle="1" w:styleId="Default">
    <w:name w:val="Default"/>
    <w:rsid w:val="00376E98"/>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ls3e">
    <w:name w:val="ls3e"/>
    <w:basedOn w:val="DefaultParagraphFont"/>
    <w:rsid w:val="00724DA7"/>
  </w:style>
  <w:style w:type="character" w:customStyle="1" w:styleId="a">
    <w:name w:val="_"/>
    <w:basedOn w:val="DefaultParagraphFont"/>
    <w:rsid w:val="00724DA7"/>
  </w:style>
  <w:style w:type="character" w:customStyle="1" w:styleId="ls3f">
    <w:name w:val="ls3f"/>
    <w:basedOn w:val="DefaultParagraphFont"/>
    <w:rsid w:val="00724DA7"/>
  </w:style>
  <w:style w:type="character" w:customStyle="1" w:styleId="ls30">
    <w:name w:val="ls30"/>
    <w:basedOn w:val="DefaultParagraphFont"/>
    <w:rsid w:val="00724DA7"/>
  </w:style>
  <w:style w:type="character" w:customStyle="1" w:styleId="ls7e">
    <w:name w:val="ls7e"/>
    <w:basedOn w:val="DefaultParagraphFont"/>
    <w:rsid w:val="00724DA7"/>
  </w:style>
  <w:style w:type="character" w:customStyle="1" w:styleId="ls71">
    <w:name w:val="ls71"/>
    <w:basedOn w:val="DefaultParagraphFont"/>
    <w:rsid w:val="00724DA7"/>
  </w:style>
  <w:style w:type="character" w:customStyle="1" w:styleId="ls7f">
    <w:name w:val="ls7f"/>
    <w:basedOn w:val="DefaultParagraphFont"/>
    <w:rsid w:val="00724DA7"/>
  </w:style>
  <w:style w:type="character" w:customStyle="1" w:styleId="ls32">
    <w:name w:val="ls32"/>
    <w:basedOn w:val="DefaultParagraphFont"/>
    <w:rsid w:val="00724DA7"/>
  </w:style>
  <w:style w:type="character" w:customStyle="1" w:styleId="ls23">
    <w:name w:val="ls23"/>
    <w:basedOn w:val="DefaultParagraphFont"/>
    <w:rsid w:val="00724DA7"/>
  </w:style>
  <w:style w:type="table" w:styleId="PlainTable1">
    <w:name w:val="Plain Table 1"/>
    <w:basedOn w:val="TableNormal"/>
    <w:uiPriority w:val="41"/>
    <w:rsid w:val="00D31F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31FC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D31FC9"/>
    <w:pPr>
      <w:spacing w:after="0" w:line="240" w:lineRule="auto"/>
    </w:pPr>
    <w:tblPr>
      <w:tblStyleRowBandSize w:val="1"/>
      <w:tblStyleColBandSize w:val="1"/>
      <w:tblBorders>
        <w:top w:val="single" w:sz="4" w:space="0" w:color="D8CAB7" w:themeColor="accent2" w:themeTint="99"/>
        <w:left w:val="single" w:sz="4" w:space="0" w:color="D8CAB7" w:themeColor="accent2" w:themeTint="99"/>
        <w:bottom w:val="single" w:sz="4" w:space="0" w:color="D8CAB7" w:themeColor="accent2" w:themeTint="99"/>
        <w:right w:val="single" w:sz="4" w:space="0" w:color="D8CAB7" w:themeColor="accent2" w:themeTint="99"/>
        <w:insideH w:val="single" w:sz="4" w:space="0" w:color="D8CAB7" w:themeColor="accent2" w:themeTint="99"/>
        <w:insideV w:val="single" w:sz="4" w:space="0" w:color="D8CAB7" w:themeColor="accent2" w:themeTint="99"/>
      </w:tblBorders>
    </w:tblPr>
    <w:tblStylePr w:type="firstRow">
      <w:rPr>
        <w:b/>
        <w:bCs/>
        <w:color w:val="FFFFFF" w:themeColor="background1"/>
      </w:rPr>
      <w:tblPr/>
      <w:tcPr>
        <w:tcBorders>
          <w:top w:val="single" w:sz="4" w:space="0" w:color="BEA887" w:themeColor="accent2"/>
          <w:left w:val="single" w:sz="4" w:space="0" w:color="BEA887" w:themeColor="accent2"/>
          <w:bottom w:val="single" w:sz="4" w:space="0" w:color="BEA887" w:themeColor="accent2"/>
          <w:right w:val="single" w:sz="4" w:space="0" w:color="BEA887" w:themeColor="accent2"/>
          <w:insideH w:val="nil"/>
          <w:insideV w:val="nil"/>
        </w:tcBorders>
        <w:shd w:val="clear" w:color="auto" w:fill="BEA887" w:themeFill="accent2"/>
      </w:tcPr>
    </w:tblStylePr>
    <w:tblStylePr w:type="lastRow">
      <w:rPr>
        <w:b/>
        <w:bCs/>
      </w:rPr>
      <w:tblPr/>
      <w:tcPr>
        <w:tcBorders>
          <w:top w:val="double" w:sz="4" w:space="0" w:color="BEA887" w:themeColor="accent2"/>
        </w:tcBorders>
      </w:tcPr>
    </w:tblStylePr>
    <w:tblStylePr w:type="firstCol">
      <w:rPr>
        <w:b/>
        <w:bCs/>
      </w:rPr>
    </w:tblStylePr>
    <w:tblStylePr w:type="lastCol">
      <w:rPr>
        <w:b/>
        <w:bCs/>
      </w:rPr>
    </w:tblStylePr>
    <w:tblStylePr w:type="band1Vert">
      <w:tblPr/>
      <w:tcPr>
        <w:shd w:val="clear" w:color="auto" w:fill="F2EDE7" w:themeFill="accent2" w:themeFillTint="33"/>
      </w:tcPr>
    </w:tblStylePr>
    <w:tblStylePr w:type="band1Horz">
      <w:tblPr/>
      <w:tcPr>
        <w:shd w:val="clear" w:color="auto" w:fill="F2EDE7" w:themeFill="accent2" w:themeFillTint="33"/>
      </w:tcPr>
    </w:tblStylePr>
  </w:style>
  <w:style w:type="numbering" w:customStyle="1" w:styleId="KeyPoints">
    <w:name w:val="Key Points"/>
    <w:basedOn w:val="NoList"/>
    <w:uiPriority w:val="99"/>
    <w:rsid w:val="003F15E5"/>
    <w:pPr>
      <w:numPr>
        <w:numId w:val="7"/>
      </w:numPr>
    </w:pPr>
  </w:style>
  <w:style w:type="numbering" w:customStyle="1" w:styleId="BulletList">
    <w:name w:val="Bullet List"/>
    <w:uiPriority w:val="99"/>
    <w:rsid w:val="003F15E5"/>
    <w:pPr>
      <w:numPr>
        <w:numId w:val="8"/>
      </w:numPr>
    </w:pPr>
  </w:style>
  <w:style w:type="paragraph" w:customStyle="1" w:styleId="2BulletStyleList">
    <w:name w:val="2. Bullet Style List"/>
    <w:basedOn w:val="Normal"/>
    <w:qFormat/>
    <w:rsid w:val="003F15E5"/>
    <w:pPr>
      <w:numPr>
        <w:numId w:val="10"/>
      </w:numPr>
      <w:spacing w:after="200" w:line="240" w:lineRule="auto"/>
    </w:pPr>
    <w:rPr>
      <w:rFonts w:ascii="Times New Roman" w:eastAsia="Times New Roman" w:hAnsi="Times New Roman" w:cs="Times New Roman"/>
      <w:color w:val="auto"/>
      <w:sz w:val="24"/>
      <w:lang w:eastAsia="en-AU"/>
    </w:rPr>
  </w:style>
  <w:style w:type="paragraph" w:customStyle="1" w:styleId="1NumberPointsStyle">
    <w:name w:val="1. Number Points Style"/>
    <w:basedOn w:val="Normal"/>
    <w:link w:val="1NumberPointsStyleChar"/>
    <w:qFormat/>
    <w:rsid w:val="003F15E5"/>
    <w:pPr>
      <w:numPr>
        <w:numId w:val="9"/>
      </w:numPr>
      <w:spacing w:after="200" w:line="240" w:lineRule="auto"/>
    </w:pPr>
    <w:rPr>
      <w:rFonts w:ascii="Times New Roman" w:eastAsia="Times New Roman" w:hAnsi="Times New Roman" w:cs="Times New Roman"/>
      <w:color w:val="auto"/>
      <w:sz w:val="24"/>
      <w:lang w:eastAsia="en-AU"/>
    </w:rPr>
  </w:style>
  <w:style w:type="character" w:customStyle="1" w:styleId="1NumberPointsStyleChar">
    <w:name w:val="1. Number Points Style Char"/>
    <w:basedOn w:val="DefaultParagraphFont"/>
    <w:link w:val="1NumberPointsStyle"/>
    <w:rsid w:val="003F15E5"/>
    <w:rPr>
      <w:rFonts w:ascii="Times New Roman" w:eastAsia="Times New Roman" w:hAnsi="Times New Roman" w:cs="Times New Roman"/>
      <w:color w:val="auto"/>
      <w:sz w:val="24"/>
      <w:lang w:eastAsia="en-AU"/>
    </w:rPr>
  </w:style>
  <w:style w:type="character" w:customStyle="1" w:styleId="ListParagraphChar">
    <w:name w:val="List Paragraph Char"/>
    <w:aliases w:val="Bullet li Char,Bulletr List Paragraph Char,FooterText Char,L Char,List Paragraph1 Char,List Paragraph2 Char,List Paragraph21 Char,Listeafsnit1 Char,Paragraphe de liste1 Char,Parágrafo da Lista1 Char,Párrafo de lista1 Char,リスト段落1 Char"/>
    <w:basedOn w:val="DefaultParagraphFont"/>
    <w:link w:val="ListParagraph"/>
    <w:uiPriority w:val="34"/>
    <w:qFormat/>
    <w:locked/>
    <w:rsid w:val="000252B8"/>
  </w:style>
  <w:style w:type="table" w:styleId="ListTable1Light-Accent1">
    <w:name w:val="List Table 1 Light Accent 1"/>
    <w:basedOn w:val="TableNormal"/>
    <w:uiPriority w:val="46"/>
    <w:rsid w:val="00E73CC0"/>
    <w:pPr>
      <w:spacing w:after="0" w:line="240" w:lineRule="auto"/>
    </w:pPr>
    <w:tblPr>
      <w:tblStyleRowBandSize w:val="1"/>
      <w:tblStyleColBandSize w:val="1"/>
    </w:tblPr>
    <w:tblStylePr w:type="firstRow">
      <w:rPr>
        <w:b/>
        <w:bCs/>
      </w:rPr>
      <w:tblPr/>
      <w:tcPr>
        <w:tcBorders>
          <w:bottom w:val="single" w:sz="4" w:space="0" w:color="66829F" w:themeColor="accent1" w:themeTint="99"/>
        </w:tcBorders>
      </w:tcPr>
    </w:tblStylePr>
    <w:tblStylePr w:type="lastRow">
      <w:rPr>
        <w:b/>
        <w:bCs/>
      </w:rPr>
      <w:tblPr/>
      <w:tcPr>
        <w:tcBorders>
          <w:top w:val="single" w:sz="4" w:space="0" w:color="66829F" w:themeColor="accent1" w:themeTint="99"/>
        </w:tcBorders>
      </w:tcPr>
    </w:tblStylePr>
    <w:tblStylePr w:type="firstCol">
      <w:rPr>
        <w:b/>
        <w:bCs/>
      </w:rPr>
    </w:tblStylePr>
    <w:tblStylePr w:type="lastCol">
      <w:rPr>
        <w:b/>
        <w:bCs/>
      </w:rPr>
    </w:tblStylePr>
    <w:tblStylePr w:type="band1Vert">
      <w:tblPr/>
      <w:tcPr>
        <w:shd w:val="clear" w:color="auto" w:fill="CCD5DF" w:themeFill="accent1" w:themeFillTint="33"/>
      </w:tcPr>
    </w:tblStylePr>
    <w:tblStylePr w:type="band1Horz">
      <w:tblPr/>
      <w:tcPr>
        <w:shd w:val="clear" w:color="auto" w:fill="CCD5DF" w:themeFill="accent1" w:themeFillTint="33"/>
      </w:tcPr>
    </w:tblStylePr>
  </w:style>
  <w:style w:type="table" w:styleId="ListTable1Light">
    <w:name w:val="List Table 1 Light"/>
    <w:basedOn w:val="TableNormal"/>
    <w:uiPriority w:val="46"/>
    <w:rsid w:val="00E73CC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semiHidden/>
    <w:rsid w:val="00DB516A"/>
    <w:rPr>
      <w:rFonts w:asciiTheme="majorHAnsi" w:eastAsiaTheme="majorEastAsia" w:hAnsiTheme="majorHAnsi" w:cstheme="majorBidi"/>
      <w:color w:val="1B232C" w:themeColor="accent1" w:themeShade="BF"/>
    </w:rPr>
  </w:style>
  <w:style w:type="character" w:styleId="Strong">
    <w:name w:val="Strong"/>
    <w:basedOn w:val="DefaultParagraphFont"/>
    <w:uiPriority w:val="22"/>
    <w:qFormat/>
    <w:rsid w:val="0028421D"/>
    <w:rPr>
      <w:b/>
      <w:bCs/>
    </w:rPr>
  </w:style>
  <w:style w:type="paragraph" w:customStyle="1" w:styleId="Heading1inverse">
    <w:name w:val="Heading 1 (inverse)"/>
    <w:basedOn w:val="Heading1"/>
    <w:uiPriority w:val="11"/>
    <w:qFormat/>
    <w:rsid w:val="00000190"/>
    <w:rPr>
      <w:caps/>
      <w:color w:val="FFFFFF" w:themeColor="background1"/>
    </w:rPr>
  </w:style>
  <w:style w:type="paragraph" w:customStyle="1" w:styleId="Tablecaption">
    <w:name w:val="Table caption"/>
    <w:basedOn w:val="BodyText"/>
    <w:uiPriority w:val="11"/>
    <w:qFormat/>
    <w:rsid w:val="006A6AF3"/>
    <w:pPr>
      <w:keepNext/>
      <w:pBdr>
        <w:top w:val="single" w:sz="4" w:space="3" w:color="25303B" w:themeColor="accent1"/>
        <w:left w:val="single" w:sz="4" w:space="3" w:color="25303B" w:themeColor="accent1"/>
        <w:bottom w:val="single" w:sz="4" w:space="3" w:color="25303B" w:themeColor="accent1"/>
        <w:right w:val="single" w:sz="4" w:space="3" w:color="25303B" w:themeColor="accent1"/>
      </w:pBdr>
      <w:shd w:val="clear" w:color="auto" w:fill="25303B" w:themeFill="accent1"/>
      <w:spacing w:after="10"/>
      <w:ind w:left="96" w:right="96"/>
      <w:outlineLvl w:val="2"/>
    </w:pPr>
    <w:rPr>
      <w:b/>
      <w:i/>
      <w:color w:val="FFFFFF" w:themeColor="background1"/>
      <w:sz w:val="18"/>
      <w:szCs w:val="18"/>
    </w:rPr>
  </w:style>
  <w:style w:type="paragraph" w:customStyle="1" w:styleId="paragraph">
    <w:name w:val="paragraph"/>
    <w:basedOn w:val="Normal"/>
    <w:rsid w:val="00F57ABD"/>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F57ABD"/>
  </w:style>
  <w:style w:type="character" w:customStyle="1" w:styleId="eop">
    <w:name w:val="eop"/>
    <w:basedOn w:val="DefaultParagraphFont"/>
    <w:rsid w:val="00F57ABD"/>
  </w:style>
  <w:style w:type="paragraph" w:customStyle="1" w:styleId="xxmsonormal">
    <w:name w:val="x_xmsonormal"/>
    <w:basedOn w:val="Normal"/>
    <w:rsid w:val="00CB444C"/>
    <w:pPr>
      <w:spacing w:after="0" w:line="240" w:lineRule="auto"/>
    </w:pPr>
    <w:rPr>
      <w:rFonts w:ascii="Calibri" w:hAnsi="Calibri" w:cs="Calibri"/>
      <w:color w:val="auto"/>
      <w:sz w:val="22"/>
      <w:szCs w:val="22"/>
      <w:lang w:eastAsia="en-AU"/>
    </w:rPr>
  </w:style>
  <w:style w:type="paragraph" w:customStyle="1" w:styleId="boswellmediaheader">
    <w:name w:val="boswellmediaheader"/>
    <w:basedOn w:val="Normal"/>
    <w:rsid w:val="00384FA9"/>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nresolvedMention1">
    <w:name w:val="Unresolved Mention1"/>
    <w:basedOn w:val="DefaultParagraphFont"/>
    <w:uiPriority w:val="99"/>
    <w:semiHidden/>
    <w:unhideWhenUsed/>
    <w:rsid w:val="00BB1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96">
      <w:bodyDiv w:val="1"/>
      <w:marLeft w:val="0"/>
      <w:marRight w:val="0"/>
      <w:marTop w:val="0"/>
      <w:marBottom w:val="0"/>
      <w:divBdr>
        <w:top w:val="none" w:sz="0" w:space="0" w:color="auto"/>
        <w:left w:val="none" w:sz="0" w:space="0" w:color="auto"/>
        <w:bottom w:val="none" w:sz="0" w:space="0" w:color="auto"/>
        <w:right w:val="none" w:sz="0" w:space="0" w:color="auto"/>
      </w:divBdr>
    </w:div>
    <w:div w:id="124592925">
      <w:bodyDiv w:val="1"/>
      <w:marLeft w:val="0"/>
      <w:marRight w:val="0"/>
      <w:marTop w:val="0"/>
      <w:marBottom w:val="0"/>
      <w:divBdr>
        <w:top w:val="none" w:sz="0" w:space="0" w:color="auto"/>
        <w:left w:val="none" w:sz="0" w:space="0" w:color="auto"/>
        <w:bottom w:val="none" w:sz="0" w:space="0" w:color="auto"/>
        <w:right w:val="none" w:sz="0" w:space="0" w:color="auto"/>
      </w:divBdr>
    </w:div>
    <w:div w:id="140998916">
      <w:bodyDiv w:val="1"/>
      <w:marLeft w:val="0"/>
      <w:marRight w:val="0"/>
      <w:marTop w:val="0"/>
      <w:marBottom w:val="0"/>
      <w:divBdr>
        <w:top w:val="none" w:sz="0" w:space="0" w:color="auto"/>
        <w:left w:val="none" w:sz="0" w:space="0" w:color="auto"/>
        <w:bottom w:val="none" w:sz="0" w:space="0" w:color="auto"/>
        <w:right w:val="none" w:sz="0" w:space="0" w:color="auto"/>
      </w:divBdr>
    </w:div>
    <w:div w:id="202252747">
      <w:bodyDiv w:val="1"/>
      <w:marLeft w:val="0"/>
      <w:marRight w:val="0"/>
      <w:marTop w:val="0"/>
      <w:marBottom w:val="0"/>
      <w:divBdr>
        <w:top w:val="none" w:sz="0" w:space="0" w:color="auto"/>
        <w:left w:val="none" w:sz="0" w:space="0" w:color="auto"/>
        <w:bottom w:val="none" w:sz="0" w:space="0" w:color="auto"/>
        <w:right w:val="none" w:sz="0" w:space="0" w:color="auto"/>
      </w:divBdr>
    </w:div>
    <w:div w:id="218787716">
      <w:bodyDiv w:val="1"/>
      <w:marLeft w:val="0"/>
      <w:marRight w:val="0"/>
      <w:marTop w:val="0"/>
      <w:marBottom w:val="0"/>
      <w:divBdr>
        <w:top w:val="none" w:sz="0" w:space="0" w:color="auto"/>
        <w:left w:val="none" w:sz="0" w:space="0" w:color="auto"/>
        <w:bottom w:val="none" w:sz="0" w:space="0" w:color="auto"/>
        <w:right w:val="none" w:sz="0" w:space="0" w:color="auto"/>
      </w:divBdr>
    </w:div>
    <w:div w:id="246378879">
      <w:bodyDiv w:val="1"/>
      <w:marLeft w:val="0"/>
      <w:marRight w:val="0"/>
      <w:marTop w:val="0"/>
      <w:marBottom w:val="0"/>
      <w:divBdr>
        <w:top w:val="none" w:sz="0" w:space="0" w:color="auto"/>
        <w:left w:val="none" w:sz="0" w:space="0" w:color="auto"/>
        <w:bottom w:val="none" w:sz="0" w:space="0" w:color="auto"/>
        <w:right w:val="none" w:sz="0" w:space="0" w:color="auto"/>
      </w:divBdr>
    </w:div>
    <w:div w:id="308941971">
      <w:bodyDiv w:val="1"/>
      <w:marLeft w:val="0"/>
      <w:marRight w:val="0"/>
      <w:marTop w:val="0"/>
      <w:marBottom w:val="0"/>
      <w:divBdr>
        <w:top w:val="none" w:sz="0" w:space="0" w:color="auto"/>
        <w:left w:val="none" w:sz="0" w:space="0" w:color="auto"/>
        <w:bottom w:val="none" w:sz="0" w:space="0" w:color="auto"/>
        <w:right w:val="none" w:sz="0" w:space="0" w:color="auto"/>
      </w:divBdr>
    </w:div>
    <w:div w:id="344019052">
      <w:bodyDiv w:val="1"/>
      <w:marLeft w:val="0"/>
      <w:marRight w:val="0"/>
      <w:marTop w:val="0"/>
      <w:marBottom w:val="0"/>
      <w:divBdr>
        <w:top w:val="none" w:sz="0" w:space="0" w:color="auto"/>
        <w:left w:val="none" w:sz="0" w:space="0" w:color="auto"/>
        <w:bottom w:val="none" w:sz="0" w:space="0" w:color="auto"/>
        <w:right w:val="none" w:sz="0" w:space="0" w:color="auto"/>
      </w:divBdr>
    </w:div>
    <w:div w:id="395662668">
      <w:bodyDiv w:val="1"/>
      <w:marLeft w:val="0"/>
      <w:marRight w:val="0"/>
      <w:marTop w:val="0"/>
      <w:marBottom w:val="0"/>
      <w:divBdr>
        <w:top w:val="none" w:sz="0" w:space="0" w:color="auto"/>
        <w:left w:val="none" w:sz="0" w:space="0" w:color="auto"/>
        <w:bottom w:val="none" w:sz="0" w:space="0" w:color="auto"/>
        <w:right w:val="none" w:sz="0" w:space="0" w:color="auto"/>
      </w:divBdr>
    </w:div>
    <w:div w:id="404110387">
      <w:bodyDiv w:val="1"/>
      <w:marLeft w:val="0"/>
      <w:marRight w:val="0"/>
      <w:marTop w:val="0"/>
      <w:marBottom w:val="0"/>
      <w:divBdr>
        <w:top w:val="none" w:sz="0" w:space="0" w:color="auto"/>
        <w:left w:val="none" w:sz="0" w:space="0" w:color="auto"/>
        <w:bottom w:val="none" w:sz="0" w:space="0" w:color="auto"/>
        <w:right w:val="none" w:sz="0" w:space="0" w:color="auto"/>
      </w:divBdr>
    </w:div>
    <w:div w:id="412169878">
      <w:bodyDiv w:val="1"/>
      <w:marLeft w:val="0"/>
      <w:marRight w:val="0"/>
      <w:marTop w:val="0"/>
      <w:marBottom w:val="0"/>
      <w:divBdr>
        <w:top w:val="none" w:sz="0" w:space="0" w:color="auto"/>
        <w:left w:val="none" w:sz="0" w:space="0" w:color="auto"/>
        <w:bottom w:val="none" w:sz="0" w:space="0" w:color="auto"/>
        <w:right w:val="none" w:sz="0" w:space="0" w:color="auto"/>
      </w:divBdr>
    </w:div>
    <w:div w:id="414254674">
      <w:bodyDiv w:val="1"/>
      <w:marLeft w:val="0"/>
      <w:marRight w:val="0"/>
      <w:marTop w:val="0"/>
      <w:marBottom w:val="0"/>
      <w:divBdr>
        <w:top w:val="none" w:sz="0" w:space="0" w:color="auto"/>
        <w:left w:val="none" w:sz="0" w:space="0" w:color="auto"/>
        <w:bottom w:val="none" w:sz="0" w:space="0" w:color="auto"/>
        <w:right w:val="none" w:sz="0" w:space="0" w:color="auto"/>
      </w:divBdr>
    </w:div>
    <w:div w:id="516119180">
      <w:bodyDiv w:val="1"/>
      <w:marLeft w:val="0"/>
      <w:marRight w:val="0"/>
      <w:marTop w:val="0"/>
      <w:marBottom w:val="0"/>
      <w:divBdr>
        <w:top w:val="none" w:sz="0" w:space="0" w:color="auto"/>
        <w:left w:val="none" w:sz="0" w:space="0" w:color="auto"/>
        <w:bottom w:val="none" w:sz="0" w:space="0" w:color="auto"/>
        <w:right w:val="none" w:sz="0" w:space="0" w:color="auto"/>
      </w:divBdr>
    </w:div>
    <w:div w:id="582447989">
      <w:bodyDiv w:val="1"/>
      <w:marLeft w:val="0"/>
      <w:marRight w:val="0"/>
      <w:marTop w:val="0"/>
      <w:marBottom w:val="0"/>
      <w:divBdr>
        <w:top w:val="none" w:sz="0" w:space="0" w:color="auto"/>
        <w:left w:val="none" w:sz="0" w:space="0" w:color="auto"/>
        <w:bottom w:val="none" w:sz="0" w:space="0" w:color="auto"/>
        <w:right w:val="none" w:sz="0" w:space="0" w:color="auto"/>
      </w:divBdr>
    </w:div>
    <w:div w:id="598148208">
      <w:bodyDiv w:val="1"/>
      <w:marLeft w:val="0"/>
      <w:marRight w:val="0"/>
      <w:marTop w:val="0"/>
      <w:marBottom w:val="0"/>
      <w:divBdr>
        <w:top w:val="none" w:sz="0" w:space="0" w:color="auto"/>
        <w:left w:val="none" w:sz="0" w:space="0" w:color="auto"/>
        <w:bottom w:val="none" w:sz="0" w:space="0" w:color="auto"/>
        <w:right w:val="none" w:sz="0" w:space="0" w:color="auto"/>
      </w:divBdr>
    </w:div>
    <w:div w:id="599609655">
      <w:bodyDiv w:val="1"/>
      <w:marLeft w:val="0"/>
      <w:marRight w:val="0"/>
      <w:marTop w:val="0"/>
      <w:marBottom w:val="0"/>
      <w:divBdr>
        <w:top w:val="none" w:sz="0" w:space="0" w:color="auto"/>
        <w:left w:val="none" w:sz="0" w:space="0" w:color="auto"/>
        <w:bottom w:val="none" w:sz="0" w:space="0" w:color="auto"/>
        <w:right w:val="none" w:sz="0" w:space="0" w:color="auto"/>
      </w:divBdr>
    </w:div>
    <w:div w:id="599724559">
      <w:bodyDiv w:val="1"/>
      <w:marLeft w:val="0"/>
      <w:marRight w:val="0"/>
      <w:marTop w:val="0"/>
      <w:marBottom w:val="0"/>
      <w:divBdr>
        <w:top w:val="none" w:sz="0" w:space="0" w:color="auto"/>
        <w:left w:val="none" w:sz="0" w:space="0" w:color="auto"/>
        <w:bottom w:val="none" w:sz="0" w:space="0" w:color="auto"/>
        <w:right w:val="none" w:sz="0" w:space="0" w:color="auto"/>
      </w:divBdr>
      <w:divsChild>
        <w:div w:id="316300696">
          <w:marLeft w:val="547"/>
          <w:marRight w:val="0"/>
          <w:marTop w:val="0"/>
          <w:marBottom w:val="0"/>
          <w:divBdr>
            <w:top w:val="none" w:sz="0" w:space="0" w:color="auto"/>
            <w:left w:val="none" w:sz="0" w:space="0" w:color="auto"/>
            <w:bottom w:val="none" w:sz="0" w:space="0" w:color="auto"/>
            <w:right w:val="none" w:sz="0" w:space="0" w:color="auto"/>
          </w:divBdr>
        </w:div>
      </w:divsChild>
    </w:div>
    <w:div w:id="619801567">
      <w:bodyDiv w:val="1"/>
      <w:marLeft w:val="0"/>
      <w:marRight w:val="0"/>
      <w:marTop w:val="0"/>
      <w:marBottom w:val="0"/>
      <w:divBdr>
        <w:top w:val="none" w:sz="0" w:space="0" w:color="auto"/>
        <w:left w:val="none" w:sz="0" w:space="0" w:color="auto"/>
        <w:bottom w:val="none" w:sz="0" w:space="0" w:color="auto"/>
        <w:right w:val="none" w:sz="0" w:space="0" w:color="auto"/>
      </w:divBdr>
    </w:div>
    <w:div w:id="745566746">
      <w:bodyDiv w:val="1"/>
      <w:marLeft w:val="0"/>
      <w:marRight w:val="0"/>
      <w:marTop w:val="0"/>
      <w:marBottom w:val="0"/>
      <w:divBdr>
        <w:top w:val="none" w:sz="0" w:space="0" w:color="auto"/>
        <w:left w:val="none" w:sz="0" w:space="0" w:color="auto"/>
        <w:bottom w:val="none" w:sz="0" w:space="0" w:color="auto"/>
        <w:right w:val="none" w:sz="0" w:space="0" w:color="auto"/>
      </w:divBdr>
    </w:div>
    <w:div w:id="765614649">
      <w:bodyDiv w:val="1"/>
      <w:marLeft w:val="0"/>
      <w:marRight w:val="0"/>
      <w:marTop w:val="0"/>
      <w:marBottom w:val="0"/>
      <w:divBdr>
        <w:top w:val="none" w:sz="0" w:space="0" w:color="auto"/>
        <w:left w:val="none" w:sz="0" w:space="0" w:color="auto"/>
        <w:bottom w:val="none" w:sz="0" w:space="0" w:color="auto"/>
        <w:right w:val="none" w:sz="0" w:space="0" w:color="auto"/>
      </w:divBdr>
    </w:div>
    <w:div w:id="776146165">
      <w:bodyDiv w:val="1"/>
      <w:marLeft w:val="0"/>
      <w:marRight w:val="0"/>
      <w:marTop w:val="0"/>
      <w:marBottom w:val="0"/>
      <w:divBdr>
        <w:top w:val="none" w:sz="0" w:space="0" w:color="auto"/>
        <w:left w:val="none" w:sz="0" w:space="0" w:color="auto"/>
        <w:bottom w:val="none" w:sz="0" w:space="0" w:color="auto"/>
        <w:right w:val="none" w:sz="0" w:space="0" w:color="auto"/>
      </w:divBdr>
      <w:divsChild>
        <w:div w:id="1719434060">
          <w:marLeft w:val="547"/>
          <w:marRight w:val="0"/>
          <w:marTop w:val="0"/>
          <w:marBottom w:val="0"/>
          <w:divBdr>
            <w:top w:val="none" w:sz="0" w:space="0" w:color="auto"/>
            <w:left w:val="none" w:sz="0" w:space="0" w:color="auto"/>
            <w:bottom w:val="none" w:sz="0" w:space="0" w:color="auto"/>
            <w:right w:val="none" w:sz="0" w:space="0" w:color="auto"/>
          </w:divBdr>
        </w:div>
      </w:divsChild>
    </w:div>
    <w:div w:id="805664813">
      <w:bodyDiv w:val="1"/>
      <w:marLeft w:val="0"/>
      <w:marRight w:val="0"/>
      <w:marTop w:val="0"/>
      <w:marBottom w:val="0"/>
      <w:divBdr>
        <w:top w:val="none" w:sz="0" w:space="0" w:color="auto"/>
        <w:left w:val="none" w:sz="0" w:space="0" w:color="auto"/>
        <w:bottom w:val="none" w:sz="0" w:space="0" w:color="auto"/>
        <w:right w:val="none" w:sz="0" w:space="0" w:color="auto"/>
      </w:divBdr>
    </w:div>
    <w:div w:id="838079177">
      <w:bodyDiv w:val="1"/>
      <w:marLeft w:val="0"/>
      <w:marRight w:val="0"/>
      <w:marTop w:val="0"/>
      <w:marBottom w:val="0"/>
      <w:divBdr>
        <w:top w:val="none" w:sz="0" w:space="0" w:color="auto"/>
        <w:left w:val="none" w:sz="0" w:space="0" w:color="auto"/>
        <w:bottom w:val="none" w:sz="0" w:space="0" w:color="auto"/>
        <w:right w:val="none" w:sz="0" w:space="0" w:color="auto"/>
      </w:divBdr>
    </w:div>
    <w:div w:id="919022683">
      <w:bodyDiv w:val="1"/>
      <w:marLeft w:val="0"/>
      <w:marRight w:val="0"/>
      <w:marTop w:val="0"/>
      <w:marBottom w:val="0"/>
      <w:divBdr>
        <w:top w:val="none" w:sz="0" w:space="0" w:color="auto"/>
        <w:left w:val="none" w:sz="0" w:space="0" w:color="auto"/>
        <w:bottom w:val="none" w:sz="0" w:space="0" w:color="auto"/>
        <w:right w:val="none" w:sz="0" w:space="0" w:color="auto"/>
      </w:divBdr>
    </w:div>
    <w:div w:id="922882041">
      <w:bodyDiv w:val="1"/>
      <w:marLeft w:val="0"/>
      <w:marRight w:val="0"/>
      <w:marTop w:val="0"/>
      <w:marBottom w:val="0"/>
      <w:divBdr>
        <w:top w:val="none" w:sz="0" w:space="0" w:color="auto"/>
        <w:left w:val="none" w:sz="0" w:space="0" w:color="auto"/>
        <w:bottom w:val="none" w:sz="0" w:space="0" w:color="auto"/>
        <w:right w:val="none" w:sz="0" w:space="0" w:color="auto"/>
      </w:divBdr>
    </w:div>
    <w:div w:id="934559607">
      <w:bodyDiv w:val="1"/>
      <w:marLeft w:val="0"/>
      <w:marRight w:val="0"/>
      <w:marTop w:val="0"/>
      <w:marBottom w:val="0"/>
      <w:divBdr>
        <w:top w:val="none" w:sz="0" w:space="0" w:color="auto"/>
        <w:left w:val="none" w:sz="0" w:space="0" w:color="auto"/>
        <w:bottom w:val="none" w:sz="0" w:space="0" w:color="auto"/>
        <w:right w:val="none" w:sz="0" w:space="0" w:color="auto"/>
      </w:divBdr>
    </w:div>
    <w:div w:id="967665703">
      <w:bodyDiv w:val="1"/>
      <w:marLeft w:val="0"/>
      <w:marRight w:val="0"/>
      <w:marTop w:val="0"/>
      <w:marBottom w:val="0"/>
      <w:divBdr>
        <w:top w:val="none" w:sz="0" w:space="0" w:color="auto"/>
        <w:left w:val="none" w:sz="0" w:space="0" w:color="auto"/>
        <w:bottom w:val="none" w:sz="0" w:space="0" w:color="auto"/>
        <w:right w:val="none" w:sz="0" w:space="0" w:color="auto"/>
      </w:divBdr>
      <w:divsChild>
        <w:div w:id="7828793">
          <w:marLeft w:val="0"/>
          <w:marRight w:val="0"/>
          <w:marTop w:val="0"/>
          <w:marBottom w:val="0"/>
          <w:divBdr>
            <w:top w:val="none" w:sz="0" w:space="0" w:color="auto"/>
            <w:left w:val="none" w:sz="0" w:space="0" w:color="auto"/>
            <w:bottom w:val="none" w:sz="0" w:space="0" w:color="auto"/>
            <w:right w:val="none" w:sz="0" w:space="0" w:color="auto"/>
          </w:divBdr>
          <w:divsChild>
            <w:div w:id="457458019">
              <w:marLeft w:val="0"/>
              <w:marRight w:val="0"/>
              <w:marTop w:val="0"/>
              <w:marBottom w:val="0"/>
              <w:divBdr>
                <w:top w:val="none" w:sz="0" w:space="0" w:color="auto"/>
                <w:left w:val="none" w:sz="0" w:space="0" w:color="auto"/>
                <w:bottom w:val="none" w:sz="0" w:space="0" w:color="auto"/>
                <w:right w:val="none" w:sz="0" w:space="0" w:color="auto"/>
              </w:divBdr>
              <w:divsChild>
                <w:div w:id="513958169">
                  <w:marLeft w:val="0"/>
                  <w:marRight w:val="0"/>
                  <w:marTop w:val="0"/>
                  <w:marBottom w:val="0"/>
                  <w:divBdr>
                    <w:top w:val="none" w:sz="0" w:space="0" w:color="auto"/>
                    <w:left w:val="none" w:sz="0" w:space="0" w:color="auto"/>
                    <w:bottom w:val="none" w:sz="0" w:space="0" w:color="auto"/>
                    <w:right w:val="none" w:sz="0" w:space="0" w:color="auto"/>
                  </w:divBdr>
                  <w:divsChild>
                    <w:div w:id="1056317006">
                      <w:marLeft w:val="0"/>
                      <w:marRight w:val="0"/>
                      <w:marTop w:val="0"/>
                      <w:marBottom w:val="0"/>
                      <w:divBdr>
                        <w:top w:val="none" w:sz="0" w:space="0" w:color="auto"/>
                        <w:left w:val="none" w:sz="0" w:space="0" w:color="auto"/>
                        <w:bottom w:val="none" w:sz="0" w:space="0" w:color="auto"/>
                        <w:right w:val="none" w:sz="0" w:space="0" w:color="auto"/>
                      </w:divBdr>
                      <w:divsChild>
                        <w:div w:id="848327953">
                          <w:marLeft w:val="0"/>
                          <w:marRight w:val="0"/>
                          <w:marTop w:val="0"/>
                          <w:marBottom w:val="0"/>
                          <w:divBdr>
                            <w:top w:val="none" w:sz="0" w:space="0" w:color="auto"/>
                            <w:left w:val="none" w:sz="0" w:space="0" w:color="auto"/>
                            <w:bottom w:val="none" w:sz="0" w:space="0" w:color="auto"/>
                            <w:right w:val="none" w:sz="0" w:space="0" w:color="auto"/>
                          </w:divBdr>
                          <w:divsChild>
                            <w:div w:id="1336372733">
                              <w:marLeft w:val="0"/>
                              <w:marRight w:val="0"/>
                              <w:marTop w:val="0"/>
                              <w:marBottom w:val="0"/>
                              <w:divBdr>
                                <w:top w:val="none" w:sz="0" w:space="0" w:color="auto"/>
                                <w:left w:val="none" w:sz="0" w:space="0" w:color="auto"/>
                                <w:bottom w:val="none" w:sz="0" w:space="0" w:color="auto"/>
                                <w:right w:val="none" w:sz="0" w:space="0" w:color="auto"/>
                              </w:divBdr>
                              <w:divsChild>
                                <w:div w:id="751271583">
                                  <w:marLeft w:val="0"/>
                                  <w:marRight w:val="0"/>
                                  <w:marTop w:val="0"/>
                                  <w:marBottom w:val="0"/>
                                  <w:divBdr>
                                    <w:top w:val="none" w:sz="0" w:space="0" w:color="auto"/>
                                    <w:left w:val="none" w:sz="0" w:space="0" w:color="auto"/>
                                    <w:bottom w:val="none" w:sz="0" w:space="0" w:color="auto"/>
                                    <w:right w:val="none" w:sz="0" w:space="0" w:color="auto"/>
                                  </w:divBdr>
                                  <w:divsChild>
                                    <w:div w:id="1413314319">
                                      <w:marLeft w:val="0"/>
                                      <w:marRight w:val="0"/>
                                      <w:marTop w:val="0"/>
                                      <w:marBottom w:val="0"/>
                                      <w:divBdr>
                                        <w:top w:val="none" w:sz="0" w:space="0" w:color="auto"/>
                                        <w:left w:val="none" w:sz="0" w:space="0" w:color="auto"/>
                                        <w:bottom w:val="none" w:sz="0" w:space="0" w:color="auto"/>
                                        <w:right w:val="none" w:sz="0" w:space="0" w:color="auto"/>
                                      </w:divBdr>
                                      <w:divsChild>
                                        <w:div w:id="2065714897">
                                          <w:marLeft w:val="0"/>
                                          <w:marRight w:val="0"/>
                                          <w:marTop w:val="0"/>
                                          <w:marBottom w:val="0"/>
                                          <w:divBdr>
                                            <w:top w:val="none" w:sz="0" w:space="0" w:color="auto"/>
                                            <w:left w:val="none" w:sz="0" w:space="0" w:color="auto"/>
                                            <w:bottom w:val="none" w:sz="0" w:space="0" w:color="auto"/>
                                            <w:right w:val="none" w:sz="0" w:space="0" w:color="auto"/>
                                          </w:divBdr>
                                          <w:divsChild>
                                            <w:div w:id="286014798">
                                              <w:marLeft w:val="0"/>
                                              <w:marRight w:val="0"/>
                                              <w:marTop w:val="0"/>
                                              <w:marBottom w:val="0"/>
                                              <w:divBdr>
                                                <w:top w:val="none" w:sz="0" w:space="0" w:color="auto"/>
                                                <w:left w:val="none" w:sz="0" w:space="0" w:color="auto"/>
                                                <w:bottom w:val="none" w:sz="0" w:space="0" w:color="auto"/>
                                                <w:right w:val="none" w:sz="0" w:space="0" w:color="auto"/>
                                              </w:divBdr>
                                              <w:divsChild>
                                                <w:div w:id="848568876">
                                                  <w:marLeft w:val="0"/>
                                                  <w:marRight w:val="0"/>
                                                  <w:marTop w:val="0"/>
                                                  <w:marBottom w:val="0"/>
                                                  <w:divBdr>
                                                    <w:top w:val="none" w:sz="0" w:space="0" w:color="auto"/>
                                                    <w:left w:val="none" w:sz="0" w:space="0" w:color="auto"/>
                                                    <w:bottom w:val="none" w:sz="0" w:space="0" w:color="auto"/>
                                                    <w:right w:val="none" w:sz="0" w:space="0" w:color="auto"/>
                                                  </w:divBdr>
                                                  <w:divsChild>
                                                    <w:div w:id="487864038">
                                                      <w:marLeft w:val="0"/>
                                                      <w:marRight w:val="0"/>
                                                      <w:marTop w:val="0"/>
                                                      <w:marBottom w:val="0"/>
                                                      <w:divBdr>
                                                        <w:top w:val="none" w:sz="0" w:space="0" w:color="auto"/>
                                                        <w:left w:val="none" w:sz="0" w:space="0" w:color="auto"/>
                                                        <w:bottom w:val="none" w:sz="0" w:space="0" w:color="auto"/>
                                                        <w:right w:val="none" w:sz="0" w:space="0" w:color="auto"/>
                                                      </w:divBdr>
                                                      <w:divsChild>
                                                        <w:div w:id="2142453091">
                                                          <w:marLeft w:val="0"/>
                                                          <w:marRight w:val="0"/>
                                                          <w:marTop w:val="0"/>
                                                          <w:marBottom w:val="0"/>
                                                          <w:divBdr>
                                                            <w:top w:val="none" w:sz="0" w:space="0" w:color="auto"/>
                                                            <w:left w:val="none" w:sz="0" w:space="0" w:color="auto"/>
                                                            <w:bottom w:val="none" w:sz="0" w:space="0" w:color="auto"/>
                                                            <w:right w:val="none" w:sz="0" w:space="0" w:color="auto"/>
                                                          </w:divBdr>
                                                          <w:divsChild>
                                                            <w:div w:id="1227258865">
                                                              <w:marLeft w:val="0"/>
                                                              <w:marRight w:val="0"/>
                                                              <w:marTop w:val="0"/>
                                                              <w:marBottom w:val="0"/>
                                                              <w:divBdr>
                                                                <w:top w:val="none" w:sz="0" w:space="0" w:color="auto"/>
                                                                <w:left w:val="none" w:sz="0" w:space="0" w:color="auto"/>
                                                                <w:bottom w:val="none" w:sz="0" w:space="0" w:color="auto"/>
                                                                <w:right w:val="none" w:sz="0" w:space="0" w:color="auto"/>
                                                              </w:divBdr>
                                                              <w:divsChild>
                                                                <w:div w:id="661197116">
                                                                  <w:marLeft w:val="0"/>
                                                                  <w:marRight w:val="0"/>
                                                                  <w:marTop w:val="0"/>
                                                                  <w:marBottom w:val="0"/>
                                                                  <w:divBdr>
                                                                    <w:top w:val="none" w:sz="0" w:space="0" w:color="auto"/>
                                                                    <w:left w:val="none" w:sz="0" w:space="0" w:color="auto"/>
                                                                    <w:bottom w:val="none" w:sz="0" w:space="0" w:color="auto"/>
                                                                    <w:right w:val="none" w:sz="0" w:space="0" w:color="auto"/>
                                                                  </w:divBdr>
                                                                  <w:divsChild>
                                                                    <w:div w:id="2024866620">
                                                                      <w:marLeft w:val="0"/>
                                                                      <w:marRight w:val="0"/>
                                                                      <w:marTop w:val="0"/>
                                                                      <w:marBottom w:val="0"/>
                                                                      <w:divBdr>
                                                                        <w:top w:val="none" w:sz="0" w:space="0" w:color="auto"/>
                                                                        <w:left w:val="none" w:sz="0" w:space="0" w:color="auto"/>
                                                                        <w:bottom w:val="none" w:sz="0" w:space="0" w:color="auto"/>
                                                                        <w:right w:val="none" w:sz="0" w:space="0" w:color="auto"/>
                                                                      </w:divBdr>
                                                                      <w:divsChild>
                                                                        <w:div w:id="202134994">
                                                                          <w:marLeft w:val="0"/>
                                                                          <w:marRight w:val="0"/>
                                                                          <w:marTop w:val="0"/>
                                                                          <w:marBottom w:val="0"/>
                                                                          <w:divBdr>
                                                                            <w:top w:val="none" w:sz="0" w:space="0" w:color="auto"/>
                                                                            <w:left w:val="none" w:sz="0" w:space="0" w:color="auto"/>
                                                                            <w:bottom w:val="none" w:sz="0" w:space="0" w:color="auto"/>
                                                                            <w:right w:val="none" w:sz="0" w:space="0" w:color="auto"/>
                                                                          </w:divBdr>
                                                                          <w:divsChild>
                                                                            <w:div w:id="152450642">
                                                                              <w:marLeft w:val="0"/>
                                                                              <w:marRight w:val="0"/>
                                                                              <w:marTop w:val="0"/>
                                                                              <w:marBottom w:val="0"/>
                                                                              <w:divBdr>
                                                                                <w:top w:val="none" w:sz="0" w:space="0" w:color="auto"/>
                                                                                <w:left w:val="none" w:sz="0" w:space="0" w:color="auto"/>
                                                                                <w:bottom w:val="none" w:sz="0" w:space="0" w:color="auto"/>
                                                                                <w:right w:val="none" w:sz="0" w:space="0" w:color="auto"/>
                                                                              </w:divBdr>
                                                                              <w:divsChild>
                                                                                <w:div w:id="11054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2587">
      <w:bodyDiv w:val="1"/>
      <w:marLeft w:val="0"/>
      <w:marRight w:val="0"/>
      <w:marTop w:val="0"/>
      <w:marBottom w:val="0"/>
      <w:divBdr>
        <w:top w:val="none" w:sz="0" w:space="0" w:color="auto"/>
        <w:left w:val="none" w:sz="0" w:space="0" w:color="auto"/>
        <w:bottom w:val="none" w:sz="0" w:space="0" w:color="auto"/>
        <w:right w:val="none" w:sz="0" w:space="0" w:color="auto"/>
      </w:divBdr>
    </w:div>
    <w:div w:id="1125929707">
      <w:bodyDiv w:val="1"/>
      <w:marLeft w:val="0"/>
      <w:marRight w:val="0"/>
      <w:marTop w:val="0"/>
      <w:marBottom w:val="0"/>
      <w:divBdr>
        <w:top w:val="none" w:sz="0" w:space="0" w:color="auto"/>
        <w:left w:val="none" w:sz="0" w:space="0" w:color="auto"/>
        <w:bottom w:val="none" w:sz="0" w:space="0" w:color="auto"/>
        <w:right w:val="none" w:sz="0" w:space="0" w:color="auto"/>
      </w:divBdr>
    </w:div>
    <w:div w:id="1165632184">
      <w:bodyDiv w:val="1"/>
      <w:marLeft w:val="0"/>
      <w:marRight w:val="0"/>
      <w:marTop w:val="0"/>
      <w:marBottom w:val="0"/>
      <w:divBdr>
        <w:top w:val="none" w:sz="0" w:space="0" w:color="auto"/>
        <w:left w:val="none" w:sz="0" w:space="0" w:color="auto"/>
        <w:bottom w:val="none" w:sz="0" w:space="0" w:color="auto"/>
        <w:right w:val="none" w:sz="0" w:space="0" w:color="auto"/>
      </w:divBdr>
    </w:div>
    <w:div w:id="1261185163">
      <w:bodyDiv w:val="1"/>
      <w:marLeft w:val="0"/>
      <w:marRight w:val="0"/>
      <w:marTop w:val="0"/>
      <w:marBottom w:val="0"/>
      <w:divBdr>
        <w:top w:val="none" w:sz="0" w:space="0" w:color="auto"/>
        <w:left w:val="none" w:sz="0" w:space="0" w:color="auto"/>
        <w:bottom w:val="none" w:sz="0" w:space="0" w:color="auto"/>
        <w:right w:val="none" w:sz="0" w:space="0" w:color="auto"/>
      </w:divBdr>
    </w:div>
    <w:div w:id="1261836358">
      <w:bodyDiv w:val="1"/>
      <w:marLeft w:val="0"/>
      <w:marRight w:val="0"/>
      <w:marTop w:val="0"/>
      <w:marBottom w:val="0"/>
      <w:divBdr>
        <w:top w:val="none" w:sz="0" w:space="0" w:color="auto"/>
        <w:left w:val="none" w:sz="0" w:space="0" w:color="auto"/>
        <w:bottom w:val="none" w:sz="0" w:space="0" w:color="auto"/>
        <w:right w:val="none" w:sz="0" w:space="0" w:color="auto"/>
      </w:divBdr>
    </w:div>
    <w:div w:id="1332026359">
      <w:bodyDiv w:val="1"/>
      <w:marLeft w:val="0"/>
      <w:marRight w:val="0"/>
      <w:marTop w:val="0"/>
      <w:marBottom w:val="0"/>
      <w:divBdr>
        <w:top w:val="none" w:sz="0" w:space="0" w:color="auto"/>
        <w:left w:val="none" w:sz="0" w:space="0" w:color="auto"/>
        <w:bottom w:val="none" w:sz="0" w:space="0" w:color="auto"/>
        <w:right w:val="none" w:sz="0" w:space="0" w:color="auto"/>
      </w:divBdr>
    </w:div>
    <w:div w:id="1343553556">
      <w:bodyDiv w:val="1"/>
      <w:marLeft w:val="0"/>
      <w:marRight w:val="0"/>
      <w:marTop w:val="0"/>
      <w:marBottom w:val="0"/>
      <w:divBdr>
        <w:top w:val="none" w:sz="0" w:space="0" w:color="auto"/>
        <w:left w:val="none" w:sz="0" w:space="0" w:color="auto"/>
        <w:bottom w:val="none" w:sz="0" w:space="0" w:color="auto"/>
        <w:right w:val="none" w:sz="0" w:space="0" w:color="auto"/>
      </w:divBdr>
    </w:div>
    <w:div w:id="1376545086">
      <w:bodyDiv w:val="1"/>
      <w:marLeft w:val="0"/>
      <w:marRight w:val="0"/>
      <w:marTop w:val="0"/>
      <w:marBottom w:val="0"/>
      <w:divBdr>
        <w:top w:val="none" w:sz="0" w:space="0" w:color="auto"/>
        <w:left w:val="none" w:sz="0" w:space="0" w:color="auto"/>
        <w:bottom w:val="none" w:sz="0" w:space="0" w:color="auto"/>
        <w:right w:val="none" w:sz="0" w:space="0" w:color="auto"/>
      </w:divBdr>
    </w:div>
    <w:div w:id="1410469575">
      <w:bodyDiv w:val="1"/>
      <w:marLeft w:val="0"/>
      <w:marRight w:val="0"/>
      <w:marTop w:val="0"/>
      <w:marBottom w:val="0"/>
      <w:divBdr>
        <w:top w:val="none" w:sz="0" w:space="0" w:color="auto"/>
        <w:left w:val="none" w:sz="0" w:space="0" w:color="auto"/>
        <w:bottom w:val="none" w:sz="0" w:space="0" w:color="auto"/>
        <w:right w:val="none" w:sz="0" w:space="0" w:color="auto"/>
      </w:divBdr>
    </w:div>
    <w:div w:id="1445609823">
      <w:bodyDiv w:val="1"/>
      <w:marLeft w:val="0"/>
      <w:marRight w:val="0"/>
      <w:marTop w:val="0"/>
      <w:marBottom w:val="0"/>
      <w:divBdr>
        <w:top w:val="none" w:sz="0" w:space="0" w:color="auto"/>
        <w:left w:val="none" w:sz="0" w:space="0" w:color="auto"/>
        <w:bottom w:val="none" w:sz="0" w:space="0" w:color="auto"/>
        <w:right w:val="none" w:sz="0" w:space="0" w:color="auto"/>
      </w:divBdr>
    </w:div>
    <w:div w:id="1568228481">
      <w:bodyDiv w:val="1"/>
      <w:marLeft w:val="0"/>
      <w:marRight w:val="0"/>
      <w:marTop w:val="0"/>
      <w:marBottom w:val="0"/>
      <w:divBdr>
        <w:top w:val="none" w:sz="0" w:space="0" w:color="auto"/>
        <w:left w:val="none" w:sz="0" w:space="0" w:color="auto"/>
        <w:bottom w:val="none" w:sz="0" w:space="0" w:color="auto"/>
        <w:right w:val="none" w:sz="0" w:space="0" w:color="auto"/>
      </w:divBdr>
    </w:div>
    <w:div w:id="1574505310">
      <w:bodyDiv w:val="1"/>
      <w:marLeft w:val="0"/>
      <w:marRight w:val="0"/>
      <w:marTop w:val="0"/>
      <w:marBottom w:val="0"/>
      <w:divBdr>
        <w:top w:val="none" w:sz="0" w:space="0" w:color="auto"/>
        <w:left w:val="none" w:sz="0" w:space="0" w:color="auto"/>
        <w:bottom w:val="none" w:sz="0" w:space="0" w:color="auto"/>
        <w:right w:val="none" w:sz="0" w:space="0" w:color="auto"/>
      </w:divBdr>
    </w:div>
    <w:div w:id="1651710030">
      <w:bodyDiv w:val="1"/>
      <w:marLeft w:val="0"/>
      <w:marRight w:val="0"/>
      <w:marTop w:val="0"/>
      <w:marBottom w:val="0"/>
      <w:divBdr>
        <w:top w:val="none" w:sz="0" w:space="0" w:color="auto"/>
        <w:left w:val="none" w:sz="0" w:space="0" w:color="auto"/>
        <w:bottom w:val="none" w:sz="0" w:space="0" w:color="auto"/>
        <w:right w:val="none" w:sz="0" w:space="0" w:color="auto"/>
      </w:divBdr>
    </w:div>
    <w:div w:id="1667586102">
      <w:bodyDiv w:val="1"/>
      <w:marLeft w:val="0"/>
      <w:marRight w:val="0"/>
      <w:marTop w:val="0"/>
      <w:marBottom w:val="0"/>
      <w:divBdr>
        <w:top w:val="none" w:sz="0" w:space="0" w:color="auto"/>
        <w:left w:val="none" w:sz="0" w:space="0" w:color="auto"/>
        <w:bottom w:val="none" w:sz="0" w:space="0" w:color="auto"/>
        <w:right w:val="none" w:sz="0" w:space="0" w:color="auto"/>
      </w:divBdr>
    </w:div>
    <w:div w:id="1696155929">
      <w:bodyDiv w:val="1"/>
      <w:marLeft w:val="0"/>
      <w:marRight w:val="0"/>
      <w:marTop w:val="0"/>
      <w:marBottom w:val="0"/>
      <w:divBdr>
        <w:top w:val="none" w:sz="0" w:space="0" w:color="auto"/>
        <w:left w:val="none" w:sz="0" w:space="0" w:color="auto"/>
        <w:bottom w:val="none" w:sz="0" w:space="0" w:color="auto"/>
        <w:right w:val="none" w:sz="0" w:space="0" w:color="auto"/>
      </w:divBdr>
    </w:div>
    <w:div w:id="1726874975">
      <w:bodyDiv w:val="1"/>
      <w:marLeft w:val="0"/>
      <w:marRight w:val="0"/>
      <w:marTop w:val="0"/>
      <w:marBottom w:val="0"/>
      <w:divBdr>
        <w:top w:val="none" w:sz="0" w:space="0" w:color="auto"/>
        <w:left w:val="none" w:sz="0" w:space="0" w:color="auto"/>
        <w:bottom w:val="none" w:sz="0" w:space="0" w:color="auto"/>
        <w:right w:val="none" w:sz="0" w:space="0" w:color="auto"/>
      </w:divBdr>
    </w:div>
    <w:div w:id="1761559375">
      <w:bodyDiv w:val="1"/>
      <w:marLeft w:val="0"/>
      <w:marRight w:val="0"/>
      <w:marTop w:val="0"/>
      <w:marBottom w:val="0"/>
      <w:divBdr>
        <w:top w:val="none" w:sz="0" w:space="0" w:color="auto"/>
        <w:left w:val="none" w:sz="0" w:space="0" w:color="auto"/>
        <w:bottom w:val="none" w:sz="0" w:space="0" w:color="auto"/>
        <w:right w:val="none" w:sz="0" w:space="0" w:color="auto"/>
      </w:divBdr>
    </w:div>
    <w:div w:id="1772050005">
      <w:bodyDiv w:val="1"/>
      <w:marLeft w:val="0"/>
      <w:marRight w:val="0"/>
      <w:marTop w:val="0"/>
      <w:marBottom w:val="0"/>
      <w:divBdr>
        <w:top w:val="none" w:sz="0" w:space="0" w:color="auto"/>
        <w:left w:val="none" w:sz="0" w:space="0" w:color="auto"/>
        <w:bottom w:val="none" w:sz="0" w:space="0" w:color="auto"/>
        <w:right w:val="none" w:sz="0" w:space="0" w:color="auto"/>
      </w:divBdr>
    </w:div>
    <w:div w:id="1778285126">
      <w:bodyDiv w:val="1"/>
      <w:marLeft w:val="0"/>
      <w:marRight w:val="0"/>
      <w:marTop w:val="0"/>
      <w:marBottom w:val="0"/>
      <w:divBdr>
        <w:top w:val="none" w:sz="0" w:space="0" w:color="auto"/>
        <w:left w:val="none" w:sz="0" w:space="0" w:color="auto"/>
        <w:bottom w:val="none" w:sz="0" w:space="0" w:color="auto"/>
        <w:right w:val="none" w:sz="0" w:space="0" w:color="auto"/>
      </w:divBdr>
    </w:div>
    <w:div w:id="1791973451">
      <w:bodyDiv w:val="1"/>
      <w:marLeft w:val="0"/>
      <w:marRight w:val="0"/>
      <w:marTop w:val="0"/>
      <w:marBottom w:val="0"/>
      <w:divBdr>
        <w:top w:val="none" w:sz="0" w:space="0" w:color="auto"/>
        <w:left w:val="none" w:sz="0" w:space="0" w:color="auto"/>
        <w:bottom w:val="none" w:sz="0" w:space="0" w:color="auto"/>
        <w:right w:val="none" w:sz="0" w:space="0" w:color="auto"/>
      </w:divBdr>
    </w:div>
    <w:div w:id="1796873069">
      <w:bodyDiv w:val="1"/>
      <w:marLeft w:val="0"/>
      <w:marRight w:val="0"/>
      <w:marTop w:val="0"/>
      <w:marBottom w:val="0"/>
      <w:divBdr>
        <w:top w:val="none" w:sz="0" w:space="0" w:color="auto"/>
        <w:left w:val="none" w:sz="0" w:space="0" w:color="auto"/>
        <w:bottom w:val="none" w:sz="0" w:space="0" w:color="auto"/>
        <w:right w:val="none" w:sz="0" w:space="0" w:color="auto"/>
      </w:divBdr>
    </w:div>
    <w:div w:id="1931159722">
      <w:bodyDiv w:val="1"/>
      <w:marLeft w:val="0"/>
      <w:marRight w:val="0"/>
      <w:marTop w:val="0"/>
      <w:marBottom w:val="0"/>
      <w:divBdr>
        <w:top w:val="none" w:sz="0" w:space="0" w:color="auto"/>
        <w:left w:val="none" w:sz="0" w:space="0" w:color="auto"/>
        <w:bottom w:val="none" w:sz="0" w:space="0" w:color="auto"/>
        <w:right w:val="none" w:sz="0" w:space="0" w:color="auto"/>
      </w:divBdr>
    </w:div>
    <w:div w:id="1948392005">
      <w:bodyDiv w:val="1"/>
      <w:marLeft w:val="0"/>
      <w:marRight w:val="0"/>
      <w:marTop w:val="0"/>
      <w:marBottom w:val="0"/>
      <w:divBdr>
        <w:top w:val="none" w:sz="0" w:space="0" w:color="auto"/>
        <w:left w:val="none" w:sz="0" w:space="0" w:color="auto"/>
        <w:bottom w:val="none" w:sz="0" w:space="0" w:color="auto"/>
        <w:right w:val="none" w:sz="0" w:space="0" w:color="auto"/>
      </w:divBdr>
    </w:div>
    <w:div w:id="1957633901">
      <w:bodyDiv w:val="1"/>
      <w:marLeft w:val="0"/>
      <w:marRight w:val="0"/>
      <w:marTop w:val="0"/>
      <w:marBottom w:val="0"/>
      <w:divBdr>
        <w:top w:val="none" w:sz="0" w:space="0" w:color="auto"/>
        <w:left w:val="none" w:sz="0" w:space="0" w:color="auto"/>
        <w:bottom w:val="none" w:sz="0" w:space="0" w:color="auto"/>
        <w:right w:val="none" w:sz="0" w:space="0" w:color="auto"/>
      </w:divBdr>
      <w:divsChild>
        <w:div w:id="1511067275">
          <w:marLeft w:val="547"/>
          <w:marRight w:val="0"/>
          <w:marTop w:val="0"/>
          <w:marBottom w:val="0"/>
          <w:divBdr>
            <w:top w:val="none" w:sz="0" w:space="0" w:color="auto"/>
            <w:left w:val="none" w:sz="0" w:space="0" w:color="auto"/>
            <w:bottom w:val="none" w:sz="0" w:space="0" w:color="auto"/>
            <w:right w:val="none" w:sz="0" w:space="0" w:color="auto"/>
          </w:divBdr>
        </w:div>
      </w:divsChild>
    </w:div>
    <w:div w:id="1976325039">
      <w:bodyDiv w:val="1"/>
      <w:marLeft w:val="0"/>
      <w:marRight w:val="0"/>
      <w:marTop w:val="0"/>
      <w:marBottom w:val="0"/>
      <w:divBdr>
        <w:top w:val="none" w:sz="0" w:space="0" w:color="auto"/>
        <w:left w:val="none" w:sz="0" w:space="0" w:color="auto"/>
        <w:bottom w:val="none" w:sz="0" w:space="0" w:color="auto"/>
        <w:right w:val="none" w:sz="0" w:space="0" w:color="auto"/>
      </w:divBdr>
    </w:div>
    <w:div w:id="2008710408">
      <w:bodyDiv w:val="1"/>
      <w:marLeft w:val="0"/>
      <w:marRight w:val="0"/>
      <w:marTop w:val="0"/>
      <w:marBottom w:val="0"/>
      <w:divBdr>
        <w:top w:val="none" w:sz="0" w:space="0" w:color="auto"/>
        <w:left w:val="none" w:sz="0" w:space="0" w:color="auto"/>
        <w:bottom w:val="none" w:sz="0" w:space="0" w:color="auto"/>
        <w:right w:val="none" w:sz="0" w:space="0" w:color="auto"/>
      </w:divBdr>
    </w:div>
    <w:div w:id="2033991786">
      <w:bodyDiv w:val="1"/>
      <w:marLeft w:val="0"/>
      <w:marRight w:val="0"/>
      <w:marTop w:val="0"/>
      <w:marBottom w:val="0"/>
      <w:divBdr>
        <w:top w:val="none" w:sz="0" w:space="0" w:color="auto"/>
        <w:left w:val="none" w:sz="0" w:space="0" w:color="auto"/>
        <w:bottom w:val="none" w:sz="0" w:space="0" w:color="auto"/>
        <w:right w:val="none" w:sz="0" w:space="0" w:color="auto"/>
      </w:divBdr>
    </w:div>
    <w:div w:id="2051303619">
      <w:bodyDiv w:val="1"/>
      <w:marLeft w:val="0"/>
      <w:marRight w:val="0"/>
      <w:marTop w:val="0"/>
      <w:marBottom w:val="0"/>
      <w:divBdr>
        <w:top w:val="none" w:sz="0" w:space="0" w:color="auto"/>
        <w:left w:val="none" w:sz="0" w:space="0" w:color="auto"/>
        <w:bottom w:val="none" w:sz="0" w:space="0" w:color="auto"/>
        <w:right w:val="none" w:sz="0" w:space="0" w:color="auto"/>
      </w:divBdr>
    </w:div>
    <w:div w:id="2053341047">
      <w:bodyDiv w:val="1"/>
      <w:marLeft w:val="0"/>
      <w:marRight w:val="0"/>
      <w:marTop w:val="0"/>
      <w:marBottom w:val="0"/>
      <w:divBdr>
        <w:top w:val="none" w:sz="0" w:space="0" w:color="auto"/>
        <w:left w:val="none" w:sz="0" w:space="0" w:color="auto"/>
        <w:bottom w:val="none" w:sz="0" w:space="0" w:color="auto"/>
        <w:right w:val="none" w:sz="0" w:space="0" w:color="auto"/>
      </w:divBdr>
    </w:div>
    <w:div w:id="2092465250">
      <w:bodyDiv w:val="1"/>
      <w:marLeft w:val="0"/>
      <w:marRight w:val="0"/>
      <w:marTop w:val="0"/>
      <w:marBottom w:val="0"/>
      <w:divBdr>
        <w:top w:val="none" w:sz="0" w:space="0" w:color="auto"/>
        <w:left w:val="none" w:sz="0" w:space="0" w:color="auto"/>
        <w:bottom w:val="none" w:sz="0" w:space="0" w:color="auto"/>
        <w:right w:val="none" w:sz="0" w:space="0" w:color="auto"/>
      </w:divBdr>
    </w:div>
    <w:div w:id="2107731109">
      <w:bodyDiv w:val="1"/>
      <w:marLeft w:val="0"/>
      <w:marRight w:val="0"/>
      <w:marTop w:val="0"/>
      <w:marBottom w:val="0"/>
      <w:divBdr>
        <w:top w:val="none" w:sz="0" w:space="0" w:color="auto"/>
        <w:left w:val="none" w:sz="0" w:space="0" w:color="auto"/>
        <w:bottom w:val="none" w:sz="0" w:space="0" w:color="auto"/>
        <w:right w:val="none" w:sz="0" w:space="0" w:color="auto"/>
      </w:divBdr>
    </w:div>
    <w:div w:id="2117285194">
      <w:bodyDiv w:val="1"/>
      <w:marLeft w:val="0"/>
      <w:marRight w:val="0"/>
      <w:marTop w:val="0"/>
      <w:marBottom w:val="0"/>
      <w:divBdr>
        <w:top w:val="none" w:sz="0" w:space="0" w:color="auto"/>
        <w:left w:val="none" w:sz="0" w:space="0" w:color="auto"/>
        <w:bottom w:val="none" w:sz="0" w:space="0" w:color="auto"/>
        <w:right w:val="none" w:sz="0" w:space="0" w:color="auto"/>
      </w:divBdr>
    </w:div>
    <w:div w:id="2125532626">
      <w:bodyDiv w:val="1"/>
      <w:marLeft w:val="0"/>
      <w:marRight w:val="0"/>
      <w:marTop w:val="0"/>
      <w:marBottom w:val="0"/>
      <w:divBdr>
        <w:top w:val="none" w:sz="0" w:space="0" w:color="auto"/>
        <w:left w:val="none" w:sz="0" w:space="0" w:color="auto"/>
        <w:bottom w:val="none" w:sz="0" w:space="0" w:color="auto"/>
        <w:right w:val="none" w:sz="0" w:space="0" w:color="auto"/>
      </w:divBdr>
    </w:div>
    <w:div w:id="213825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image" Target="media/image6.jpeg"/><Relationship Id="rId21" Type="http://schemas.openxmlformats.org/officeDocument/2006/relationships/hyperlink" Target="http://library.pmc.gov.au/wp-content/uploads/ccby.png" TargetMode="External"/><Relationship Id="rId34" Type="http://schemas.openxmlformats.org/officeDocument/2006/relationships/header" Target="header11.xml"/><Relationship Id="rId42" Type="http://schemas.openxmlformats.org/officeDocument/2006/relationships/header" Target="header17.xml"/><Relationship Id="rId47" Type="http://schemas.openxmlformats.org/officeDocument/2006/relationships/header" Target="header22.xml"/><Relationship Id="rId50" Type="http://schemas.openxmlformats.org/officeDocument/2006/relationships/hyperlink" Target="https://www.esafety.gov.au/about-us/what-we-do/our-programs/online-safety-grants-program/round-2-grants-2021-recipients" TargetMode="External"/><Relationship Id="rId55" Type="http://schemas.openxmlformats.org/officeDocument/2006/relationships/hyperlink" Target="https://www.esafety.gov.au/about-us/what-we-do/our-programs/online-safety-grants-program/round-2-grants-2021-recipients" TargetMode="External"/><Relationship Id="rId63" Type="http://schemas.openxmlformats.org/officeDocument/2006/relationships/glossaryDocument" Target="glossary/document.xml"/><Relationship Id="rId76"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29" Type="http://schemas.openxmlformats.org/officeDocument/2006/relationships/header" Target="header7.xml"/><Relationship Id="rId41" Type="http://schemas.openxmlformats.org/officeDocument/2006/relationships/header" Target="header16.xml"/><Relationship Id="rId54" Type="http://schemas.openxmlformats.org/officeDocument/2006/relationships/header" Target="header28.xml"/><Relationship Id="rId62" Type="http://schemas.openxmlformats.org/officeDocument/2006/relationships/fontTable" Target="fontTable.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5.png"/><Relationship Id="rId37" Type="http://schemas.openxmlformats.org/officeDocument/2006/relationships/header" Target="header14.xml"/><Relationship Id="rId40" Type="http://schemas.openxmlformats.org/officeDocument/2006/relationships/image" Target="media/image7.pn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2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pmc.gov.au/cca" TargetMode="External"/><Relationship Id="rId28" Type="http://schemas.openxmlformats.org/officeDocument/2006/relationships/footer" Target="footer5.xml"/><Relationship Id="rId36" Type="http://schemas.openxmlformats.org/officeDocument/2006/relationships/header" Target="header13.xml"/><Relationship Id="rId49" Type="http://schemas.openxmlformats.org/officeDocument/2006/relationships/header" Target="header24.xml"/><Relationship Id="rId57" Type="http://schemas.openxmlformats.org/officeDocument/2006/relationships/hyperlink" Target="https://upskill.business.vic.gov.au/" TargetMode="External"/><Relationship Id="rId61" Type="http://schemas.openxmlformats.org/officeDocument/2006/relationships/header" Target="header3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header" Target="header19.xml"/><Relationship Id="rId52" Type="http://schemas.openxmlformats.org/officeDocument/2006/relationships/header" Target="header26.xml"/><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header" Target="header23.xml"/><Relationship Id="rId56" Type="http://schemas.openxmlformats.org/officeDocument/2006/relationships/hyperlink" Target="https://business.vic.gov.au/business-information/business-planning-tool"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1.xml"/><Relationship Id="rId59" Type="http://schemas.openxmlformats.org/officeDocument/2006/relationships/header" Target="header30.xml"/></Relationships>
</file>

<file path=word/_rels/foot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2" Type="http://schemas.openxmlformats.org/officeDocument/2006/relationships/image" Target="media/image60.svg"/><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2" Type="http://schemas.openxmlformats.org/officeDocument/2006/relationships/image" Target="media/image60.sv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2B45727F2E498881B327D4E3D00983"/>
        <w:category>
          <w:name w:val="General"/>
          <w:gallery w:val="placeholder"/>
        </w:category>
        <w:types>
          <w:type w:val="bbPlcHdr"/>
        </w:types>
        <w:behaviors>
          <w:behavior w:val="content"/>
        </w:behaviors>
        <w:guid w:val="{C772DE93-A5A1-4E1B-9384-F4A73207368B}"/>
      </w:docPartPr>
      <w:docPartBody>
        <w:p w:rsidR="00AA7156" w:rsidRDefault="003E164A">
          <w:pPr>
            <w:pStyle w:val="ED2B45727F2E498881B327D4E3D00983"/>
          </w:pPr>
          <w:r w:rsidRPr="00825B23">
            <w:rPr>
              <w:bCs/>
              <w:sz w:val="16"/>
              <w:szCs w:val="16"/>
            </w:rPr>
            <w:t>[Document Heading]</w:t>
          </w:r>
        </w:p>
      </w:docPartBody>
    </w:docPart>
    <w:docPart>
      <w:docPartPr>
        <w:name w:val="0228FE52A82A454C9C9AEA04B12E5465"/>
        <w:category>
          <w:name w:val="General"/>
          <w:gallery w:val="placeholder"/>
        </w:category>
        <w:types>
          <w:type w:val="bbPlcHdr"/>
        </w:types>
        <w:behaviors>
          <w:behavior w:val="content"/>
        </w:behaviors>
        <w:guid w:val="{74745981-7026-4170-B0E9-F1BB245B4A42}"/>
      </w:docPartPr>
      <w:docPartBody>
        <w:p w:rsidR="00AA7156" w:rsidRDefault="003E164A">
          <w:pPr>
            <w:pStyle w:val="0228FE52A82A454C9C9AEA04B12E5465"/>
          </w:pPr>
          <w:r w:rsidRPr="005A0DE7">
            <w:rPr>
              <w:color w:val="5B9BD5" w:themeColor="accent1"/>
              <w:sz w:val="16"/>
              <w:szCs w:val="16"/>
            </w:rPr>
            <w:t>[Section Name]</w:t>
          </w:r>
        </w:p>
      </w:docPartBody>
    </w:docPart>
    <w:docPart>
      <w:docPartPr>
        <w:name w:val="FDFC4DCC23ED476F8E93E5EC0D46919D"/>
        <w:category>
          <w:name w:val="General"/>
          <w:gallery w:val="placeholder"/>
        </w:category>
        <w:types>
          <w:type w:val="bbPlcHdr"/>
        </w:types>
        <w:behaviors>
          <w:behavior w:val="content"/>
        </w:behaviors>
        <w:guid w:val="{90252B09-CDB7-4CA5-93EE-D27E7078EE93}"/>
      </w:docPartPr>
      <w:docPartBody>
        <w:p w:rsidR="004234EE" w:rsidRDefault="00BB0F76">
          <w:pPr>
            <w:pStyle w:val="FDFC4DCC23ED476F8E93E5EC0D46919D"/>
          </w:pPr>
          <w:r w:rsidRPr="005A0DE7">
            <w:rPr>
              <w:color w:val="5B9BD5" w:themeColor="accent1"/>
              <w:sz w:val="16"/>
              <w:szCs w:val="16"/>
            </w:rPr>
            <w:t>[Section Name]</w:t>
          </w:r>
        </w:p>
      </w:docPartBody>
    </w:docPart>
    <w:docPart>
      <w:docPartPr>
        <w:name w:val="3927763045C340B8BA4B8BB85585E270"/>
        <w:category>
          <w:name w:val="General"/>
          <w:gallery w:val="placeholder"/>
        </w:category>
        <w:types>
          <w:type w:val="bbPlcHdr"/>
        </w:types>
        <w:behaviors>
          <w:behavior w:val="content"/>
        </w:behaviors>
        <w:guid w:val="{B8074BF6-D1B6-4560-8D15-B3B3BB61E352}"/>
      </w:docPartPr>
      <w:docPartBody>
        <w:p w:rsidR="004234EE" w:rsidRDefault="00BB0F76">
          <w:pPr>
            <w:pStyle w:val="3927763045C340B8BA4B8BB85585E270"/>
          </w:pPr>
          <w:r w:rsidRPr="005A0DE7">
            <w:rPr>
              <w:bCs/>
              <w:color w:val="5B9BD5" w:themeColor="accent1"/>
              <w:sz w:val="16"/>
              <w:szCs w:val="16"/>
            </w:rPr>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64A"/>
    <w:rsid w:val="00006470"/>
    <w:rsid w:val="00013EA0"/>
    <w:rsid w:val="00016C59"/>
    <w:rsid w:val="00022507"/>
    <w:rsid w:val="00030AB1"/>
    <w:rsid w:val="000349B2"/>
    <w:rsid w:val="00037BF0"/>
    <w:rsid w:val="00041919"/>
    <w:rsid w:val="00043BCE"/>
    <w:rsid w:val="00091331"/>
    <w:rsid w:val="000A61B8"/>
    <w:rsid w:val="000A6DF0"/>
    <w:rsid w:val="000B56CD"/>
    <w:rsid w:val="000C3451"/>
    <w:rsid w:val="000C55CC"/>
    <w:rsid w:val="000D284D"/>
    <w:rsid w:val="000D7D89"/>
    <w:rsid w:val="000E6C35"/>
    <w:rsid w:val="000E7734"/>
    <w:rsid w:val="000F03E7"/>
    <w:rsid w:val="00100DC3"/>
    <w:rsid w:val="00107596"/>
    <w:rsid w:val="001146B4"/>
    <w:rsid w:val="0012436E"/>
    <w:rsid w:val="001245A9"/>
    <w:rsid w:val="001309C9"/>
    <w:rsid w:val="00131B07"/>
    <w:rsid w:val="001347CE"/>
    <w:rsid w:val="00141A87"/>
    <w:rsid w:val="00152B5D"/>
    <w:rsid w:val="001560B1"/>
    <w:rsid w:val="001574FA"/>
    <w:rsid w:val="00161015"/>
    <w:rsid w:val="00161C65"/>
    <w:rsid w:val="00162818"/>
    <w:rsid w:val="00176512"/>
    <w:rsid w:val="00183266"/>
    <w:rsid w:val="00187BDF"/>
    <w:rsid w:val="001936E6"/>
    <w:rsid w:val="001A7F31"/>
    <w:rsid w:val="001B123D"/>
    <w:rsid w:val="001B6CCB"/>
    <w:rsid w:val="001C187F"/>
    <w:rsid w:val="001C504B"/>
    <w:rsid w:val="001F4551"/>
    <w:rsid w:val="001F7ABB"/>
    <w:rsid w:val="0021251C"/>
    <w:rsid w:val="0021492D"/>
    <w:rsid w:val="00215D1D"/>
    <w:rsid w:val="00244ED7"/>
    <w:rsid w:val="00252D90"/>
    <w:rsid w:val="002621A7"/>
    <w:rsid w:val="002655D0"/>
    <w:rsid w:val="00274AE9"/>
    <w:rsid w:val="0029683E"/>
    <w:rsid w:val="002A3AB2"/>
    <w:rsid w:val="002D6A27"/>
    <w:rsid w:val="002D6A90"/>
    <w:rsid w:val="002E5363"/>
    <w:rsid w:val="003350D2"/>
    <w:rsid w:val="003351FF"/>
    <w:rsid w:val="00335F44"/>
    <w:rsid w:val="00353335"/>
    <w:rsid w:val="00363820"/>
    <w:rsid w:val="00373645"/>
    <w:rsid w:val="00373FD7"/>
    <w:rsid w:val="0038514C"/>
    <w:rsid w:val="00392D5F"/>
    <w:rsid w:val="003B086E"/>
    <w:rsid w:val="003B74BE"/>
    <w:rsid w:val="003C37DB"/>
    <w:rsid w:val="003D2148"/>
    <w:rsid w:val="003D33F6"/>
    <w:rsid w:val="003E164A"/>
    <w:rsid w:val="003F76CB"/>
    <w:rsid w:val="00406C4D"/>
    <w:rsid w:val="00414BCB"/>
    <w:rsid w:val="004234EE"/>
    <w:rsid w:val="00455427"/>
    <w:rsid w:val="0046781B"/>
    <w:rsid w:val="00473F4C"/>
    <w:rsid w:val="004850D0"/>
    <w:rsid w:val="004930EC"/>
    <w:rsid w:val="00493730"/>
    <w:rsid w:val="004A322F"/>
    <w:rsid w:val="004A36FC"/>
    <w:rsid w:val="004B5037"/>
    <w:rsid w:val="004D5269"/>
    <w:rsid w:val="004E1DF3"/>
    <w:rsid w:val="004E216B"/>
    <w:rsid w:val="004E2B0F"/>
    <w:rsid w:val="00500D2C"/>
    <w:rsid w:val="00501B75"/>
    <w:rsid w:val="005113AA"/>
    <w:rsid w:val="00513A30"/>
    <w:rsid w:val="005166CA"/>
    <w:rsid w:val="00517E36"/>
    <w:rsid w:val="00526682"/>
    <w:rsid w:val="005402EA"/>
    <w:rsid w:val="00551B6D"/>
    <w:rsid w:val="00554279"/>
    <w:rsid w:val="0055442B"/>
    <w:rsid w:val="00554FC7"/>
    <w:rsid w:val="00555D78"/>
    <w:rsid w:val="00575A0B"/>
    <w:rsid w:val="00583A5C"/>
    <w:rsid w:val="005876D4"/>
    <w:rsid w:val="00590C3B"/>
    <w:rsid w:val="00594A6F"/>
    <w:rsid w:val="005A032F"/>
    <w:rsid w:val="005A46DE"/>
    <w:rsid w:val="005B4204"/>
    <w:rsid w:val="005B630E"/>
    <w:rsid w:val="005B7A84"/>
    <w:rsid w:val="005E125B"/>
    <w:rsid w:val="005F066D"/>
    <w:rsid w:val="005F3820"/>
    <w:rsid w:val="00607D2C"/>
    <w:rsid w:val="006156EE"/>
    <w:rsid w:val="0062550E"/>
    <w:rsid w:val="00630B48"/>
    <w:rsid w:val="00632BB8"/>
    <w:rsid w:val="00635ABA"/>
    <w:rsid w:val="006370A1"/>
    <w:rsid w:val="00641C7D"/>
    <w:rsid w:val="006420ED"/>
    <w:rsid w:val="006444BF"/>
    <w:rsid w:val="00646842"/>
    <w:rsid w:val="0065642F"/>
    <w:rsid w:val="0066176C"/>
    <w:rsid w:val="00690D64"/>
    <w:rsid w:val="006A7938"/>
    <w:rsid w:val="006B2FCB"/>
    <w:rsid w:val="006B3672"/>
    <w:rsid w:val="006C7EF4"/>
    <w:rsid w:val="006E1083"/>
    <w:rsid w:val="006E3316"/>
    <w:rsid w:val="006F41A2"/>
    <w:rsid w:val="006F5B39"/>
    <w:rsid w:val="0070186D"/>
    <w:rsid w:val="00726169"/>
    <w:rsid w:val="00727696"/>
    <w:rsid w:val="007330B5"/>
    <w:rsid w:val="00735AAE"/>
    <w:rsid w:val="00743722"/>
    <w:rsid w:val="00747CCB"/>
    <w:rsid w:val="00751D03"/>
    <w:rsid w:val="00766AF6"/>
    <w:rsid w:val="00770415"/>
    <w:rsid w:val="00772EF0"/>
    <w:rsid w:val="00774569"/>
    <w:rsid w:val="0077775B"/>
    <w:rsid w:val="0079038C"/>
    <w:rsid w:val="007906CC"/>
    <w:rsid w:val="0079719E"/>
    <w:rsid w:val="00797F20"/>
    <w:rsid w:val="007A7EA1"/>
    <w:rsid w:val="007B7559"/>
    <w:rsid w:val="007C05B6"/>
    <w:rsid w:val="007C0C29"/>
    <w:rsid w:val="007C5C6F"/>
    <w:rsid w:val="007E1D2B"/>
    <w:rsid w:val="007E5700"/>
    <w:rsid w:val="007F037E"/>
    <w:rsid w:val="007F3BF7"/>
    <w:rsid w:val="007F41BA"/>
    <w:rsid w:val="007F60F9"/>
    <w:rsid w:val="008002FF"/>
    <w:rsid w:val="00801F74"/>
    <w:rsid w:val="008020AA"/>
    <w:rsid w:val="00852A4C"/>
    <w:rsid w:val="00861284"/>
    <w:rsid w:val="00866391"/>
    <w:rsid w:val="00870E32"/>
    <w:rsid w:val="00872EEF"/>
    <w:rsid w:val="008745A1"/>
    <w:rsid w:val="0088381A"/>
    <w:rsid w:val="00892033"/>
    <w:rsid w:val="008A15BB"/>
    <w:rsid w:val="008A231D"/>
    <w:rsid w:val="008A4B3E"/>
    <w:rsid w:val="008C1ED8"/>
    <w:rsid w:val="008D417F"/>
    <w:rsid w:val="008F393D"/>
    <w:rsid w:val="008F4786"/>
    <w:rsid w:val="009033D1"/>
    <w:rsid w:val="00906999"/>
    <w:rsid w:val="00912844"/>
    <w:rsid w:val="00916FC2"/>
    <w:rsid w:val="00926FE9"/>
    <w:rsid w:val="00933054"/>
    <w:rsid w:val="00943A06"/>
    <w:rsid w:val="009446BC"/>
    <w:rsid w:val="00951444"/>
    <w:rsid w:val="00957B59"/>
    <w:rsid w:val="009646E4"/>
    <w:rsid w:val="009733D3"/>
    <w:rsid w:val="009813C4"/>
    <w:rsid w:val="00986674"/>
    <w:rsid w:val="009915F7"/>
    <w:rsid w:val="009A0152"/>
    <w:rsid w:val="009B2672"/>
    <w:rsid w:val="009B71F6"/>
    <w:rsid w:val="009D4191"/>
    <w:rsid w:val="009F4BD1"/>
    <w:rsid w:val="00A051C4"/>
    <w:rsid w:val="00A1784E"/>
    <w:rsid w:val="00A24A7B"/>
    <w:rsid w:val="00A24FD3"/>
    <w:rsid w:val="00A353FB"/>
    <w:rsid w:val="00A42639"/>
    <w:rsid w:val="00A476EF"/>
    <w:rsid w:val="00A5066B"/>
    <w:rsid w:val="00A55ADE"/>
    <w:rsid w:val="00A733C3"/>
    <w:rsid w:val="00A90977"/>
    <w:rsid w:val="00A93E2A"/>
    <w:rsid w:val="00AA2FD4"/>
    <w:rsid w:val="00AA2FDD"/>
    <w:rsid w:val="00AA4F40"/>
    <w:rsid w:val="00AA7156"/>
    <w:rsid w:val="00AC70CD"/>
    <w:rsid w:val="00AE333A"/>
    <w:rsid w:val="00AE4609"/>
    <w:rsid w:val="00AF0AB6"/>
    <w:rsid w:val="00AF3B5B"/>
    <w:rsid w:val="00AF3C1B"/>
    <w:rsid w:val="00B01DD4"/>
    <w:rsid w:val="00B02ACD"/>
    <w:rsid w:val="00B128B8"/>
    <w:rsid w:val="00B13503"/>
    <w:rsid w:val="00B14565"/>
    <w:rsid w:val="00B2518D"/>
    <w:rsid w:val="00B310FE"/>
    <w:rsid w:val="00B32C71"/>
    <w:rsid w:val="00B36E56"/>
    <w:rsid w:val="00B47B9F"/>
    <w:rsid w:val="00B67131"/>
    <w:rsid w:val="00B74697"/>
    <w:rsid w:val="00B74E6C"/>
    <w:rsid w:val="00B773F0"/>
    <w:rsid w:val="00B806F5"/>
    <w:rsid w:val="00B8222A"/>
    <w:rsid w:val="00BA338D"/>
    <w:rsid w:val="00BA7BC6"/>
    <w:rsid w:val="00BB0F76"/>
    <w:rsid w:val="00BC1584"/>
    <w:rsid w:val="00BE2888"/>
    <w:rsid w:val="00BF0695"/>
    <w:rsid w:val="00C01B3E"/>
    <w:rsid w:val="00C070BE"/>
    <w:rsid w:val="00C13C8F"/>
    <w:rsid w:val="00C207CB"/>
    <w:rsid w:val="00C209AD"/>
    <w:rsid w:val="00C25D05"/>
    <w:rsid w:val="00C301E1"/>
    <w:rsid w:val="00C37D6F"/>
    <w:rsid w:val="00C54DDD"/>
    <w:rsid w:val="00C55420"/>
    <w:rsid w:val="00C75F9E"/>
    <w:rsid w:val="00C84C29"/>
    <w:rsid w:val="00CA1B41"/>
    <w:rsid w:val="00CA2EDF"/>
    <w:rsid w:val="00CA5D15"/>
    <w:rsid w:val="00CC1840"/>
    <w:rsid w:val="00CC7A7A"/>
    <w:rsid w:val="00CD5919"/>
    <w:rsid w:val="00CD7C22"/>
    <w:rsid w:val="00CE78C8"/>
    <w:rsid w:val="00CF6228"/>
    <w:rsid w:val="00CF6B37"/>
    <w:rsid w:val="00CF7967"/>
    <w:rsid w:val="00D14EFF"/>
    <w:rsid w:val="00D25CF4"/>
    <w:rsid w:val="00D5634D"/>
    <w:rsid w:val="00D60574"/>
    <w:rsid w:val="00D65DA0"/>
    <w:rsid w:val="00D82892"/>
    <w:rsid w:val="00D93A68"/>
    <w:rsid w:val="00DC2657"/>
    <w:rsid w:val="00DC7622"/>
    <w:rsid w:val="00DD2947"/>
    <w:rsid w:val="00DE5C5A"/>
    <w:rsid w:val="00E02DA5"/>
    <w:rsid w:val="00E17B29"/>
    <w:rsid w:val="00E2515E"/>
    <w:rsid w:val="00E27903"/>
    <w:rsid w:val="00E60EEE"/>
    <w:rsid w:val="00E7512F"/>
    <w:rsid w:val="00E84288"/>
    <w:rsid w:val="00E95F79"/>
    <w:rsid w:val="00EB3F70"/>
    <w:rsid w:val="00EC1B4F"/>
    <w:rsid w:val="00EC2410"/>
    <w:rsid w:val="00EE1763"/>
    <w:rsid w:val="00EF04F1"/>
    <w:rsid w:val="00EF3028"/>
    <w:rsid w:val="00F07C00"/>
    <w:rsid w:val="00F13D6F"/>
    <w:rsid w:val="00F329AF"/>
    <w:rsid w:val="00F6088D"/>
    <w:rsid w:val="00F64780"/>
    <w:rsid w:val="00F74A0E"/>
    <w:rsid w:val="00FA71C3"/>
    <w:rsid w:val="00FA7F95"/>
    <w:rsid w:val="00FB4BE4"/>
    <w:rsid w:val="00FE16A3"/>
    <w:rsid w:val="00FE2686"/>
    <w:rsid w:val="00FF0D4F"/>
    <w:rsid w:val="00FF53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2B45727F2E498881B327D4E3D00983">
    <w:name w:val="ED2B45727F2E498881B327D4E3D00983"/>
  </w:style>
  <w:style w:type="paragraph" w:customStyle="1" w:styleId="0228FE52A82A454C9C9AEA04B12E5465">
    <w:name w:val="0228FE52A82A454C9C9AEA04B12E5465"/>
  </w:style>
  <w:style w:type="paragraph" w:customStyle="1" w:styleId="FDFC4DCC23ED476F8E93E5EC0D46919D">
    <w:name w:val="FDFC4DCC23ED476F8E93E5EC0D46919D"/>
  </w:style>
  <w:style w:type="paragraph" w:customStyle="1" w:styleId="3927763045C340B8BA4B8BB85585E270">
    <w:name w:val="3927763045C340B8BA4B8BB85585E2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Name/>
  <Classification>OFFICIAL</Classification>
  <DLM/>
  <SectionName/>
  <DH>First Nations 
Digital Inclusion Plan (2023-26)
</DH>
  <Byline/>
</root>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Official</TermName>
          <TermId xmlns="http://schemas.microsoft.com/office/infopath/2007/PartnerControls">f53c1d54-6e59-4b8b-8af5-a00f9baa8e57</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DOC23-250595</ShareHubID>
    <TaxCatchAll xmlns="166541c0-0594-4e6a-9105-c24d4b6de6f7">
      <Value>30</Value>
      <Value>29</Value>
      <Value>62</Value>
      <Value>57</Value>
      <Value>56</Value>
      <Value>18</Value>
    </TaxCatchAll>
    <PMCNotes xmlns="166541c0-0594-4e6a-9105-c24d4b6de6f7" xsi:nil="true"/>
    <NonRecordJustification xmlns="685f9fda-bd71-4433-b331-92feb9553089">None</NonRecordJustifica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ghg</b:Tag>
    <b:SourceType>Book</b:SourceType>
    <b:Guid>{6D86C6AA-989E-4017-A111-E4405C61EB19}</b:Guid>
    <b:Author>
      <b:Author>
        <b:NameList>
          <b:Person>
            <b:Last>ghgh</b:Last>
          </b:Person>
        </b:NameList>
      </b:Author>
    </b:Author>
    <b:RefOrder>1</b:RefOrder>
  </b:Source>
</b:Sources>
</file>

<file path=customXml/itemProps1.xml><?xml version="1.0" encoding="utf-8"?>
<ds:datastoreItem xmlns:ds="http://schemas.openxmlformats.org/officeDocument/2006/customXml" ds:itemID="{7E2492FC-AE2E-438D-8BA5-92EA52A15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3AE62-A212-4B26-92DA-A3B336E8AE06}">
  <ds:schemaRefs/>
</ds:datastoreItem>
</file>

<file path=customXml/itemProps3.xml><?xml version="1.0" encoding="utf-8"?>
<ds:datastoreItem xmlns:ds="http://schemas.openxmlformats.org/officeDocument/2006/customXml" ds:itemID="{01807538-55AF-4D98-B32D-DAB4AE3F14AE}">
  <ds:schemaRefs>
    <ds:schemaRef ds:uri="http://schemas.microsoft.com/office/2006/documentManagement/types"/>
    <ds:schemaRef ds:uri="166541c0-0594-4e6a-9105-c24d4b6de6f7"/>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 ds:uri="http://purl.org/dc/terms/"/>
    <ds:schemaRef ds:uri="685f9fda-bd71-4433-b331-92feb9553089"/>
  </ds:schemaRefs>
</ds:datastoreItem>
</file>

<file path=customXml/itemProps4.xml><?xml version="1.0" encoding="utf-8"?>
<ds:datastoreItem xmlns:ds="http://schemas.openxmlformats.org/officeDocument/2006/customXml" ds:itemID="{4AA5E321-1A0E-41E1-BDC9-83E61879BE6A}">
  <ds:schemaRefs>
    <ds:schemaRef ds:uri="http://schemas.microsoft.com/sharepoint/v3/contenttype/forms"/>
  </ds:schemaRefs>
</ds:datastoreItem>
</file>

<file path=customXml/itemProps5.xml><?xml version="1.0" encoding="utf-8"?>
<ds:datastoreItem xmlns:ds="http://schemas.openxmlformats.org/officeDocument/2006/customXml" ds:itemID="{F02364C3-3C76-40D1-8740-F58D32352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20694</Words>
  <Characters>117961</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First Nations Digital Inclusion Plan (2023-26)</vt:lpstr>
    </vt:vector>
  </TitlesOfParts>
  <Company/>
  <LinksUpToDate>false</LinksUpToDate>
  <CharactersWithSpaces>138379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Nations Digital Inclusion Plan (2023-26)</dc:title>
  <dc:subject/>
  <dc:creator/>
  <cp:keywords/>
  <dc:description/>
  <cp:lastModifiedBy/>
  <cp:revision>1</cp:revision>
  <dcterms:created xsi:type="dcterms:W3CDTF">2023-08-10T06:28:00Z</dcterms:created>
  <dcterms:modified xsi:type="dcterms:W3CDTF">2023-08-11T00:39:00Z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29;#Training|2f396fb6-baad-479d-8254-1550153bbe31;#30;#Meeting Minute|ad799f49-bdf8-4ec2-bcb1-44d38b617948;#56;#Official|f53c1d54-6e59-4b8b-8af5-a00f9baa8e57;#62;#COVID-19|c1da604a-829f-435b-844b-fd97e09d1455;#18;#Cabinet|84cba657-17c1-4642-9e59-a0df180c2be5</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2023-08-14T10:04:13</vt:lpwstr>
  </property>
</Properties>
</file>