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8B09" w14:textId="57208987" w:rsidR="00C60131" w:rsidRDefault="008F669B" w:rsidP="00F7321B">
      <w:pPr>
        <w:pStyle w:val="Heading1"/>
        <w:tabs>
          <w:tab w:val="left" w:pos="7623"/>
        </w:tabs>
      </w:pPr>
      <w:r>
        <w:t>Indigenous evaluation committee</w:t>
      </w:r>
    </w:p>
    <w:p w14:paraId="3EBFCC64" w14:textId="7B79DC63" w:rsidR="008F669B" w:rsidRDefault="003E573C" w:rsidP="008F669B">
      <w:pPr>
        <w:pStyle w:val="Heading2"/>
        <w:rPr>
          <w:b/>
          <w:sz w:val="28"/>
        </w:rPr>
      </w:pPr>
      <w:r>
        <w:rPr>
          <w:b/>
          <w:sz w:val="28"/>
        </w:rPr>
        <w:t xml:space="preserve">Meeting communiqué 26 JUNE </w:t>
      </w:r>
      <w:r w:rsidR="00A90ED9">
        <w:rPr>
          <w:b/>
          <w:sz w:val="28"/>
        </w:rPr>
        <w:t>2023</w:t>
      </w:r>
    </w:p>
    <w:p w14:paraId="5BE74135" w14:textId="57D9E0DE" w:rsidR="006D48C2" w:rsidRDefault="006D48C2" w:rsidP="00F7321B">
      <w:r>
        <w:t>T</w:t>
      </w:r>
      <w:r w:rsidR="006F55CE">
        <w:t>h</w:t>
      </w:r>
      <w:r w:rsidR="00D1296A">
        <w:t xml:space="preserve">e Indigenous Evaluation Committee’s second meeting for the year was held in </w:t>
      </w:r>
      <w:r w:rsidR="006F55CE">
        <w:t xml:space="preserve">Canberra </w:t>
      </w:r>
      <w:r w:rsidR="00D1296A">
        <w:t>on Monday 26 June</w:t>
      </w:r>
      <w:r w:rsidR="006416B5">
        <w:t xml:space="preserve"> 2023. </w:t>
      </w:r>
    </w:p>
    <w:p w14:paraId="68CF4DE7" w14:textId="77777777" w:rsidR="006D48C2" w:rsidRPr="006D48C2" w:rsidRDefault="006D48C2" w:rsidP="00AA5AF5">
      <w:pPr>
        <w:pStyle w:val="BoldH3"/>
      </w:pPr>
      <w:r w:rsidRPr="006D48C2">
        <w:t>Key messages</w:t>
      </w:r>
    </w:p>
    <w:p w14:paraId="30ED9BFF" w14:textId="2BD6E8E2" w:rsidR="00F7321B" w:rsidRDefault="00BC2E84" w:rsidP="00F7321B">
      <w:r>
        <w:t>A clear theme of discussions was t</w:t>
      </w:r>
      <w:r w:rsidR="006D48C2">
        <w:t>he importance</w:t>
      </w:r>
      <w:r w:rsidR="00971015">
        <w:t xml:space="preserve"> of </w:t>
      </w:r>
      <w:r w:rsidR="00D7545A">
        <w:t>centring</w:t>
      </w:r>
      <w:r w:rsidR="00971015">
        <w:t xml:space="preserve"> the voices of</w:t>
      </w:r>
      <w:r w:rsidR="006D48C2">
        <w:t xml:space="preserve"> Aboriginal and Torres Strait Islande</w:t>
      </w:r>
      <w:r>
        <w:t xml:space="preserve">r communities </w:t>
      </w:r>
      <w:r w:rsidR="00382106">
        <w:t>in data, evidence and insights.</w:t>
      </w:r>
    </w:p>
    <w:p w14:paraId="341E90F1" w14:textId="1A02DDCE" w:rsidR="00F7321B" w:rsidRDefault="00F7321B" w:rsidP="00AA5AF5">
      <w:pPr>
        <w:pStyle w:val="BoldH3"/>
      </w:pPr>
      <w:r>
        <w:t>Key discussions</w:t>
      </w:r>
    </w:p>
    <w:p w14:paraId="302EBABE" w14:textId="1B2DCA7E" w:rsidR="000C0167" w:rsidRDefault="00BC2E84" w:rsidP="00543F2D">
      <w:pPr>
        <w:pStyle w:val="ListParagraph"/>
        <w:numPr>
          <w:ilvl w:val="0"/>
          <w:numId w:val="45"/>
        </w:numPr>
      </w:pPr>
      <w:r>
        <w:t>T</w:t>
      </w:r>
      <w:r w:rsidR="000C0167">
        <w:t>he IEC</w:t>
      </w:r>
      <w:r w:rsidR="006D48C2">
        <w:t xml:space="preserve"> gave its</w:t>
      </w:r>
      <w:r w:rsidR="000C0167">
        <w:t xml:space="preserve"> </w:t>
      </w:r>
      <w:r>
        <w:t xml:space="preserve">initial </w:t>
      </w:r>
      <w:r w:rsidR="000C0167">
        <w:t>perspectives on prioritisation of NIAA evaluations</w:t>
      </w:r>
      <w:r>
        <w:t>.</w:t>
      </w:r>
      <w:r w:rsidR="00190077">
        <w:t xml:space="preserve"> </w:t>
      </w:r>
      <w:r w:rsidR="000C0167">
        <w:t xml:space="preserve">The </w:t>
      </w:r>
      <w:r w:rsidR="006A28CA">
        <w:t xml:space="preserve">IEC </w:t>
      </w:r>
      <w:r w:rsidR="00190077">
        <w:t>noted the NIAA program managers and decision makers need to</w:t>
      </w:r>
      <w:r w:rsidR="000C0167">
        <w:t xml:space="preserve"> consider broader systemic changes across governments</w:t>
      </w:r>
      <w:r w:rsidR="00190077">
        <w:t xml:space="preserve"> to influence change.</w:t>
      </w:r>
    </w:p>
    <w:p w14:paraId="46003690" w14:textId="3C0AAB55" w:rsidR="006A28CA" w:rsidRPr="006A28CA" w:rsidRDefault="006A28CA" w:rsidP="00AA5AF5">
      <w:pPr>
        <w:pStyle w:val="BoldH3"/>
      </w:pPr>
      <w:r w:rsidRPr="006A28CA">
        <w:t>Australian Centre for Evaluation (ACE) – how will Indigenous voices be heard in evaluation</w:t>
      </w:r>
    </w:p>
    <w:p w14:paraId="66A0DE02" w14:textId="621BD53C" w:rsidR="00190077" w:rsidRDefault="009340A6" w:rsidP="006D48C2">
      <w:pPr>
        <w:pStyle w:val="ListParagraph"/>
        <w:numPr>
          <w:ilvl w:val="0"/>
          <w:numId w:val="45"/>
        </w:numPr>
      </w:pPr>
      <w:r>
        <w:t>Representatives from the</w:t>
      </w:r>
      <w:r w:rsidRPr="006F55CE">
        <w:t xml:space="preserve"> </w:t>
      </w:r>
      <w:r w:rsidR="006F55CE" w:rsidRPr="006F55CE">
        <w:t>Productivity Commission</w:t>
      </w:r>
      <w:r>
        <w:t xml:space="preserve"> (PC)</w:t>
      </w:r>
      <w:r w:rsidR="006F55CE" w:rsidRPr="006F55CE">
        <w:t xml:space="preserve"> and the new Australian Centre for Evaluation</w:t>
      </w:r>
      <w:r w:rsidR="00190077">
        <w:t xml:space="preserve"> (ACE) </w:t>
      </w:r>
      <w:r w:rsidR="006F55CE" w:rsidRPr="006F55CE">
        <w:t xml:space="preserve">attended </w:t>
      </w:r>
      <w:r>
        <w:t>the meeting to discuss</w:t>
      </w:r>
      <w:r w:rsidR="006F55CE" w:rsidRPr="006F55CE">
        <w:t xml:space="preserve"> how </w:t>
      </w:r>
      <w:r w:rsidR="00190077">
        <w:t>ACE</w:t>
      </w:r>
      <w:r w:rsidR="008B3100" w:rsidRPr="008B3100">
        <w:t xml:space="preserve"> can draw on the</w:t>
      </w:r>
      <w:r w:rsidR="00190077">
        <w:t xml:space="preserve"> </w:t>
      </w:r>
      <w:r>
        <w:t>PC’s</w:t>
      </w:r>
      <w:r w:rsidR="008B3100" w:rsidRPr="008B3100">
        <w:t xml:space="preserve"> Indigenous Evaluation Strategy (IES) and the IAS Evaluation Framework</w:t>
      </w:r>
      <w:r>
        <w:t xml:space="preserve"> to inform cross-cutting/high priority evaluations</w:t>
      </w:r>
      <w:r w:rsidR="00190077">
        <w:t xml:space="preserve">. </w:t>
      </w:r>
    </w:p>
    <w:p w14:paraId="54425CA1" w14:textId="4DB7CDC7" w:rsidR="006A28CA" w:rsidRPr="00190077" w:rsidRDefault="005D409C" w:rsidP="00AA5AF5">
      <w:pPr>
        <w:pStyle w:val="BoldH3"/>
      </w:pPr>
      <w:r>
        <w:t>F</w:t>
      </w:r>
      <w:r w:rsidR="006A28CA" w:rsidRPr="00190077">
        <w:t xml:space="preserve">ramework </w:t>
      </w:r>
      <w:r>
        <w:t>for</w:t>
      </w:r>
      <w:r w:rsidRPr="00190077">
        <w:t xml:space="preserve"> </w:t>
      </w:r>
      <w:r w:rsidR="006A28CA" w:rsidRPr="00190077">
        <w:t>Governance of Indigenous Data</w:t>
      </w:r>
    </w:p>
    <w:p w14:paraId="1833D323" w14:textId="65F8E74B" w:rsidR="005D409C" w:rsidRPr="005D409C" w:rsidRDefault="005D409C" w:rsidP="005D409C">
      <w:pPr>
        <w:pStyle w:val="ListParagraph"/>
        <w:numPr>
          <w:ilvl w:val="0"/>
          <w:numId w:val="45"/>
        </w:numPr>
      </w:pPr>
      <w:r>
        <w:t>A project being undertaken across whole-of-Australian-government to develop a Framework for</w:t>
      </w:r>
      <w:r w:rsidRPr="006A28CA">
        <w:t xml:space="preserve"> </w:t>
      </w:r>
      <w:r w:rsidR="006A28CA" w:rsidRPr="006A28CA">
        <w:t>Governance of Indigenous Data</w:t>
      </w:r>
      <w:r w:rsidR="00141B19">
        <w:t xml:space="preserve"> </w:t>
      </w:r>
      <w:r w:rsidR="00190077">
        <w:t>was discussed</w:t>
      </w:r>
      <w:r w:rsidR="006A28CA" w:rsidRPr="006A28CA">
        <w:t xml:space="preserve">. The </w:t>
      </w:r>
      <w:r>
        <w:t>Framework is intended to</w:t>
      </w:r>
      <w:r w:rsidRPr="005D409C">
        <w:t xml:space="preserve"> improve the collection, use and disclosure of Indigenous data</w:t>
      </w:r>
      <w:r>
        <w:t xml:space="preserve"> by Australian Public Service agencies.</w:t>
      </w:r>
    </w:p>
    <w:p w14:paraId="5E16FE6F" w14:textId="4BC9EEF2" w:rsidR="006A28CA" w:rsidRDefault="005D409C" w:rsidP="006A28CA">
      <w:pPr>
        <w:pStyle w:val="ListParagraph"/>
        <w:numPr>
          <w:ilvl w:val="0"/>
          <w:numId w:val="45"/>
        </w:numPr>
      </w:pPr>
      <w:r>
        <w:t xml:space="preserve"> Th</w:t>
      </w:r>
      <w:r w:rsidR="00EE6206">
        <w:t>e</w:t>
      </w:r>
      <w:r w:rsidR="00190077">
        <w:t xml:space="preserve"> final</w:t>
      </w:r>
      <w:r w:rsidR="00EE6206">
        <w:t xml:space="preserve"> </w:t>
      </w:r>
      <w:r>
        <w:t>F</w:t>
      </w:r>
      <w:r w:rsidR="00EE6206">
        <w:t xml:space="preserve">ramework </w:t>
      </w:r>
      <w:r>
        <w:t xml:space="preserve">will be shared with </w:t>
      </w:r>
      <w:r w:rsidR="00EE6206">
        <w:t xml:space="preserve">the IEC </w:t>
      </w:r>
      <w:r>
        <w:t>at its next meeting</w:t>
      </w:r>
      <w:r w:rsidR="00190077">
        <w:t>.</w:t>
      </w:r>
    </w:p>
    <w:p w14:paraId="3DB168F7" w14:textId="601E4486" w:rsidR="006A28CA" w:rsidRDefault="006A28CA" w:rsidP="00AA5AF5">
      <w:pPr>
        <w:pStyle w:val="BoldH3"/>
      </w:pPr>
      <w:r w:rsidRPr="006A28CA">
        <w:t>Remote Jobs pilot program</w:t>
      </w:r>
    </w:p>
    <w:p w14:paraId="438C8A46" w14:textId="2CD8D763" w:rsidR="00EE6206" w:rsidRDefault="005D409C" w:rsidP="00EE6206">
      <w:pPr>
        <w:pStyle w:val="ListParagraph"/>
        <w:numPr>
          <w:ilvl w:val="0"/>
          <w:numId w:val="45"/>
        </w:numPr>
      </w:pPr>
      <w:r>
        <w:t xml:space="preserve">A </w:t>
      </w:r>
      <w:r w:rsidR="00A93110">
        <w:t xml:space="preserve">‘lessons learned’ </w:t>
      </w:r>
      <w:r w:rsidR="00A93110" w:rsidRPr="006A28CA">
        <w:t>review</w:t>
      </w:r>
      <w:r w:rsidR="00A93110">
        <w:t xml:space="preserve"> </w:t>
      </w:r>
      <w:r w:rsidR="00190077">
        <w:t xml:space="preserve">of the Remote Jobs Pilot undertaken by Keogh Bay Consulting was presented as </w:t>
      </w:r>
      <w:r w:rsidR="006D48C2">
        <w:t xml:space="preserve">part of the new </w:t>
      </w:r>
      <w:r w:rsidR="006A28CA">
        <w:t>yarning ses</w:t>
      </w:r>
      <w:r w:rsidR="006D48C2">
        <w:t xml:space="preserve">sions </w:t>
      </w:r>
      <w:r w:rsidR="00A93110">
        <w:t xml:space="preserve">in the IEC agenda. </w:t>
      </w:r>
      <w:r w:rsidR="006A28CA" w:rsidRPr="006A28CA">
        <w:t xml:space="preserve">The session was a chance to share feedback of benefit to both the NIAA and </w:t>
      </w:r>
      <w:r w:rsidR="00A93110">
        <w:t>Keogh Bay Consulting</w:t>
      </w:r>
      <w:r w:rsidR="006A28CA" w:rsidRPr="006A28CA">
        <w:t>.</w:t>
      </w:r>
    </w:p>
    <w:p w14:paraId="142CE98B" w14:textId="65444E81" w:rsidR="00EE6206" w:rsidRPr="00EE6206" w:rsidRDefault="00EE6206" w:rsidP="00AA5AF5">
      <w:pPr>
        <w:pStyle w:val="BoldH3"/>
      </w:pPr>
      <w:r w:rsidRPr="00EE6206">
        <w:t>Empowered Communities Program</w:t>
      </w:r>
    </w:p>
    <w:p w14:paraId="08849E68" w14:textId="22E2A4A0" w:rsidR="00EE6206" w:rsidRPr="006F55CE" w:rsidRDefault="00EE6206" w:rsidP="00EE6206">
      <w:pPr>
        <w:pStyle w:val="ListParagraph"/>
        <w:numPr>
          <w:ilvl w:val="0"/>
          <w:numId w:val="45"/>
        </w:numPr>
      </w:pPr>
      <w:r>
        <w:t xml:space="preserve">The Empowered Communities program </w:t>
      </w:r>
      <w:r w:rsidR="00190077">
        <w:t xml:space="preserve">was discussed, including </w:t>
      </w:r>
      <w:r>
        <w:t>plans for a review of the Empowered Communities Partnership later this year.</w:t>
      </w:r>
    </w:p>
    <w:p w14:paraId="508347BD" w14:textId="050D5612" w:rsidR="00F7321B" w:rsidRDefault="00F7321B" w:rsidP="00AA5AF5">
      <w:pPr>
        <w:pStyle w:val="BoldH3"/>
      </w:pPr>
      <w:r>
        <w:t>Next mee</w:t>
      </w:r>
      <w:bookmarkStart w:id="0" w:name="_GoBack"/>
      <w:bookmarkEnd w:id="0"/>
      <w:r>
        <w:t>ting</w:t>
      </w:r>
    </w:p>
    <w:p w14:paraId="33753773" w14:textId="74A938C6" w:rsidR="00F7321B" w:rsidRDefault="00F7321B" w:rsidP="00F7321B">
      <w:r>
        <w:t xml:space="preserve">The IEC’s next meeting </w:t>
      </w:r>
      <w:r w:rsidR="00B43BC3">
        <w:t xml:space="preserve">date is </w:t>
      </w:r>
      <w:r w:rsidR="00190077">
        <w:t>to be confirmed</w:t>
      </w:r>
      <w:r w:rsidR="00B43BC3">
        <w:t>.</w:t>
      </w:r>
    </w:p>
    <w:p w14:paraId="68AA7F20" w14:textId="2BB37911" w:rsidR="00F7321B" w:rsidRDefault="00F7321B" w:rsidP="00F7321B"/>
    <w:p w14:paraId="1F38589F" w14:textId="26DEC0FB" w:rsidR="00F7321B" w:rsidRDefault="000073FC" w:rsidP="00F7321B">
      <w:r>
        <w:t xml:space="preserve">Mr </w:t>
      </w:r>
      <w:r w:rsidR="00B90E18">
        <w:t>Jason Ardler</w:t>
      </w:r>
    </w:p>
    <w:p w14:paraId="54B85048" w14:textId="3DB9D226" w:rsidR="0043138A" w:rsidRPr="008D0821" w:rsidRDefault="00F7321B" w:rsidP="0043138A">
      <w:r>
        <w:t>IEC Chair</w:t>
      </w:r>
    </w:p>
    <w:sectPr w:rsidR="0043138A" w:rsidRPr="008D0821" w:rsidSect="009E5681">
      <w:headerReference w:type="even" r:id="rId11"/>
      <w:headerReference w:type="default" r:id="rId12"/>
      <w:footerReference w:type="even" r:id="rId13"/>
      <w:headerReference w:type="first" r:id="rId14"/>
      <w:pgSz w:w="11907" w:h="16839" w:code="9"/>
      <w:pgMar w:top="297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67D6C" w14:textId="77777777" w:rsidR="00A45D93" w:rsidRDefault="00A45D93" w:rsidP="00727214">
      <w:pPr>
        <w:spacing w:after="0" w:line="240" w:lineRule="auto"/>
      </w:pPr>
      <w:r>
        <w:separator/>
      </w:r>
    </w:p>
  </w:endnote>
  <w:endnote w:type="continuationSeparator" w:id="0">
    <w:p w14:paraId="5771FAC8" w14:textId="77777777" w:rsidR="00A45D93" w:rsidRDefault="00A45D93" w:rsidP="0072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94F4" w14:textId="77777777" w:rsidR="005802F7" w:rsidRDefault="0058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75A6" w14:textId="77777777" w:rsidR="00A45D93" w:rsidRDefault="00A45D93" w:rsidP="00727214">
      <w:pPr>
        <w:spacing w:after="0" w:line="240" w:lineRule="auto"/>
      </w:pPr>
      <w:r>
        <w:separator/>
      </w:r>
    </w:p>
  </w:footnote>
  <w:footnote w:type="continuationSeparator" w:id="0">
    <w:p w14:paraId="07B9D236" w14:textId="77777777" w:rsidR="00A45D93" w:rsidRDefault="00A45D93" w:rsidP="0072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E7F0" w14:textId="00773118" w:rsidR="005802F7" w:rsidRDefault="005802F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2AEE45F" wp14:editId="5A7BD4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D324" w14:textId="14FD6276" w:rsidR="005802F7" w:rsidRDefault="005802F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5B81B6E8" wp14:editId="1A52BC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2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3C05" w14:textId="7CF66E96" w:rsidR="00F7321B" w:rsidRDefault="00F7321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054767AA" wp14:editId="4C7864FD">
          <wp:simplePos x="0" y="0"/>
          <wp:positionH relativeFrom="page">
            <wp:align>right</wp:align>
          </wp:positionH>
          <wp:positionV relativeFrom="page">
            <wp:posOffset>-134179</wp:posOffset>
          </wp:positionV>
          <wp:extent cx="7556400" cy="10692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E72"/>
      </v:shape>
    </w:pict>
  </w:numPicBullet>
  <w:abstractNum w:abstractNumId="0" w15:restartNumberingAfterBreak="0">
    <w:nsid w:val="03336831"/>
    <w:multiLevelType w:val="hybridMultilevel"/>
    <w:tmpl w:val="C974E756"/>
    <w:lvl w:ilvl="0" w:tplc="0C090003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</w:abstractNum>
  <w:abstractNum w:abstractNumId="1" w15:restartNumberingAfterBreak="0">
    <w:nsid w:val="048628E5"/>
    <w:multiLevelType w:val="hybridMultilevel"/>
    <w:tmpl w:val="419C7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9CE"/>
    <w:multiLevelType w:val="hybridMultilevel"/>
    <w:tmpl w:val="E994590E"/>
    <w:lvl w:ilvl="0" w:tplc="0D84C6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6C16CA"/>
    <w:multiLevelType w:val="hybridMultilevel"/>
    <w:tmpl w:val="FCF84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B02"/>
    <w:multiLevelType w:val="hybridMultilevel"/>
    <w:tmpl w:val="38F8CD9A"/>
    <w:lvl w:ilvl="0" w:tplc="0D84C6D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5447883"/>
    <w:multiLevelType w:val="hybridMultilevel"/>
    <w:tmpl w:val="EDCC6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480B"/>
    <w:multiLevelType w:val="hybridMultilevel"/>
    <w:tmpl w:val="64765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6A64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B14"/>
    <w:multiLevelType w:val="hybridMultilevel"/>
    <w:tmpl w:val="D4D81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692"/>
    <w:multiLevelType w:val="hybridMultilevel"/>
    <w:tmpl w:val="4A1E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4091"/>
    <w:multiLevelType w:val="hybridMultilevel"/>
    <w:tmpl w:val="5F6637C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574CA"/>
    <w:multiLevelType w:val="hybridMultilevel"/>
    <w:tmpl w:val="59349C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707F"/>
    <w:multiLevelType w:val="hybridMultilevel"/>
    <w:tmpl w:val="F722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7AE8"/>
    <w:multiLevelType w:val="hybridMultilevel"/>
    <w:tmpl w:val="F02A0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F698D"/>
    <w:multiLevelType w:val="hybridMultilevel"/>
    <w:tmpl w:val="1F6864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A35A4"/>
    <w:multiLevelType w:val="hybridMultilevel"/>
    <w:tmpl w:val="2D32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E2A0C"/>
    <w:multiLevelType w:val="hybridMultilevel"/>
    <w:tmpl w:val="AE44D1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6A6B37"/>
    <w:multiLevelType w:val="hybridMultilevel"/>
    <w:tmpl w:val="F1EEDAE4"/>
    <w:lvl w:ilvl="0" w:tplc="0C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62B560A"/>
    <w:multiLevelType w:val="hybridMultilevel"/>
    <w:tmpl w:val="127A5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84A6A"/>
    <w:multiLevelType w:val="hybridMultilevel"/>
    <w:tmpl w:val="09F8B9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B12FA"/>
    <w:multiLevelType w:val="hybridMultilevel"/>
    <w:tmpl w:val="6FDCA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36E31"/>
    <w:multiLevelType w:val="hybridMultilevel"/>
    <w:tmpl w:val="3EAA6C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344"/>
    <w:multiLevelType w:val="hybridMultilevel"/>
    <w:tmpl w:val="2BCA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848"/>
    <w:multiLevelType w:val="hybridMultilevel"/>
    <w:tmpl w:val="DC52BBEC"/>
    <w:lvl w:ilvl="0" w:tplc="F012904C">
      <w:start w:val="1"/>
      <w:numFmt w:val="bullet"/>
      <w:pStyle w:val="Lis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F74C9"/>
    <w:multiLevelType w:val="hybridMultilevel"/>
    <w:tmpl w:val="370AC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B7716"/>
    <w:multiLevelType w:val="hybridMultilevel"/>
    <w:tmpl w:val="ACDE43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F304D4"/>
    <w:multiLevelType w:val="hybridMultilevel"/>
    <w:tmpl w:val="B712B36A"/>
    <w:lvl w:ilvl="0" w:tplc="2E142F6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2E142F6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07AC4"/>
    <w:multiLevelType w:val="hybridMultilevel"/>
    <w:tmpl w:val="F87C3E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C5D43"/>
    <w:multiLevelType w:val="hybridMultilevel"/>
    <w:tmpl w:val="2F60F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80F"/>
    <w:multiLevelType w:val="hybridMultilevel"/>
    <w:tmpl w:val="772EC2E4"/>
    <w:lvl w:ilvl="0" w:tplc="2E142F6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27552"/>
    <w:multiLevelType w:val="hybridMultilevel"/>
    <w:tmpl w:val="424E2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444B6"/>
    <w:multiLevelType w:val="hybridMultilevel"/>
    <w:tmpl w:val="6760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8645F"/>
    <w:multiLevelType w:val="hybridMultilevel"/>
    <w:tmpl w:val="A796A7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F62B1"/>
    <w:multiLevelType w:val="hybridMultilevel"/>
    <w:tmpl w:val="B7362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626B"/>
    <w:multiLevelType w:val="hybridMultilevel"/>
    <w:tmpl w:val="A214734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F0511"/>
    <w:multiLevelType w:val="hybridMultilevel"/>
    <w:tmpl w:val="22187D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014B3"/>
    <w:multiLevelType w:val="hybridMultilevel"/>
    <w:tmpl w:val="90A23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B0BBD"/>
    <w:multiLevelType w:val="hybridMultilevel"/>
    <w:tmpl w:val="4C3E4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212C6"/>
    <w:multiLevelType w:val="hybridMultilevel"/>
    <w:tmpl w:val="DA3A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60EE"/>
    <w:multiLevelType w:val="hybridMultilevel"/>
    <w:tmpl w:val="995265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A53AA"/>
    <w:multiLevelType w:val="hybridMultilevel"/>
    <w:tmpl w:val="AA10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4421C"/>
    <w:multiLevelType w:val="hybridMultilevel"/>
    <w:tmpl w:val="DC0A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D0E15"/>
    <w:multiLevelType w:val="hybridMultilevel"/>
    <w:tmpl w:val="D40C64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C083C"/>
    <w:multiLevelType w:val="hybridMultilevel"/>
    <w:tmpl w:val="2710D87E"/>
    <w:lvl w:ilvl="0" w:tplc="C7F4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27155"/>
    <w:multiLevelType w:val="hybridMultilevel"/>
    <w:tmpl w:val="2EA01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B0BAE"/>
    <w:multiLevelType w:val="hybridMultilevel"/>
    <w:tmpl w:val="38BAB8E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60911"/>
    <w:multiLevelType w:val="hybridMultilevel"/>
    <w:tmpl w:val="26562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3"/>
  </w:num>
  <w:num w:numId="5">
    <w:abstractNumId w:val="32"/>
  </w:num>
  <w:num w:numId="6">
    <w:abstractNumId w:val="12"/>
  </w:num>
  <w:num w:numId="7">
    <w:abstractNumId w:val="7"/>
  </w:num>
  <w:num w:numId="8">
    <w:abstractNumId w:val="40"/>
  </w:num>
  <w:num w:numId="9">
    <w:abstractNumId w:val="39"/>
  </w:num>
  <w:num w:numId="10">
    <w:abstractNumId w:val="27"/>
  </w:num>
  <w:num w:numId="11">
    <w:abstractNumId w:val="33"/>
  </w:num>
  <w:num w:numId="12">
    <w:abstractNumId w:val="26"/>
  </w:num>
  <w:num w:numId="13">
    <w:abstractNumId w:val="45"/>
  </w:num>
  <w:num w:numId="14">
    <w:abstractNumId w:val="21"/>
  </w:num>
  <w:num w:numId="15">
    <w:abstractNumId w:val="23"/>
  </w:num>
  <w:num w:numId="16">
    <w:abstractNumId w:val="30"/>
  </w:num>
  <w:num w:numId="17">
    <w:abstractNumId w:val="0"/>
  </w:num>
  <w:num w:numId="18">
    <w:abstractNumId w:val="42"/>
  </w:num>
  <w:num w:numId="19">
    <w:abstractNumId w:val="36"/>
  </w:num>
  <w:num w:numId="20">
    <w:abstractNumId w:val="43"/>
  </w:num>
  <w:num w:numId="21">
    <w:abstractNumId w:val="38"/>
  </w:num>
  <w:num w:numId="22">
    <w:abstractNumId w:val="24"/>
  </w:num>
  <w:num w:numId="23">
    <w:abstractNumId w:val="41"/>
  </w:num>
  <w:num w:numId="24">
    <w:abstractNumId w:val="20"/>
  </w:num>
  <w:num w:numId="25">
    <w:abstractNumId w:val="31"/>
  </w:num>
  <w:num w:numId="26">
    <w:abstractNumId w:val="17"/>
  </w:num>
  <w:num w:numId="27">
    <w:abstractNumId w:val="29"/>
  </w:num>
  <w:num w:numId="28">
    <w:abstractNumId w:val="2"/>
  </w:num>
  <w:num w:numId="29">
    <w:abstractNumId w:val="8"/>
  </w:num>
  <w:num w:numId="30">
    <w:abstractNumId w:val="37"/>
  </w:num>
  <w:num w:numId="31">
    <w:abstractNumId w:val="15"/>
  </w:num>
  <w:num w:numId="32">
    <w:abstractNumId w:val="34"/>
  </w:num>
  <w:num w:numId="33">
    <w:abstractNumId w:val="16"/>
  </w:num>
  <w:num w:numId="34">
    <w:abstractNumId w:val="4"/>
  </w:num>
  <w:num w:numId="35">
    <w:abstractNumId w:val="44"/>
  </w:num>
  <w:num w:numId="36">
    <w:abstractNumId w:val="13"/>
  </w:num>
  <w:num w:numId="37">
    <w:abstractNumId w:val="1"/>
  </w:num>
  <w:num w:numId="38">
    <w:abstractNumId w:val="35"/>
  </w:num>
  <w:num w:numId="39">
    <w:abstractNumId w:val="18"/>
  </w:num>
  <w:num w:numId="40">
    <w:abstractNumId w:val="10"/>
  </w:num>
  <w:num w:numId="41">
    <w:abstractNumId w:val="9"/>
  </w:num>
  <w:num w:numId="42">
    <w:abstractNumId w:val="6"/>
  </w:num>
  <w:num w:numId="43">
    <w:abstractNumId w:val="28"/>
  </w:num>
  <w:num w:numId="44">
    <w:abstractNumId w:val="25"/>
  </w:num>
  <w:num w:numId="45">
    <w:abstractNumId w:val="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4"/>
    <w:rsid w:val="00004290"/>
    <w:rsid w:val="0000560E"/>
    <w:rsid w:val="00006427"/>
    <w:rsid w:val="000073FC"/>
    <w:rsid w:val="0003127C"/>
    <w:rsid w:val="00033DE4"/>
    <w:rsid w:val="00047166"/>
    <w:rsid w:val="000479BE"/>
    <w:rsid w:val="00053763"/>
    <w:rsid w:val="00072621"/>
    <w:rsid w:val="0007531C"/>
    <w:rsid w:val="000847F3"/>
    <w:rsid w:val="000866BE"/>
    <w:rsid w:val="00091AB8"/>
    <w:rsid w:val="000A36E9"/>
    <w:rsid w:val="000A3F27"/>
    <w:rsid w:val="000A59C5"/>
    <w:rsid w:val="000B7864"/>
    <w:rsid w:val="000C0167"/>
    <w:rsid w:val="000D5330"/>
    <w:rsid w:val="000E0396"/>
    <w:rsid w:val="000F3FD0"/>
    <w:rsid w:val="00102558"/>
    <w:rsid w:val="00112891"/>
    <w:rsid w:val="0011581E"/>
    <w:rsid w:val="00117348"/>
    <w:rsid w:val="00121BB4"/>
    <w:rsid w:val="00130FA5"/>
    <w:rsid w:val="00141B19"/>
    <w:rsid w:val="00155453"/>
    <w:rsid w:val="0016726F"/>
    <w:rsid w:val="001738B7"/>
    <w:rsid w:val="00182D7F"/>
    <w:rsid w:val="00190077"/>
    <w:rsid w:val="001915DF"/>
    <w:rsid w:val="001A01A8"/>
    <w:rsid w:val="001A25A1"/>
    <w:rsid w:val="001A4B77"/>
    <w:rsid w:val="001C3C9C"/>
    <w:rsid w:val="001D7EC9"/>
    <w:rsid w:val="001F0CF4"/>
    <w:rsid w:val="001F7978"/>
    <w:rsid w:val="00203A8E"/>
    <w:rsid w:val="00221D17"/>
    <w:rsid w:val="00275367"/>
    <w:rsid w:val="00283C9A"/>
    <w:rsid w:val="00292773"/>
    <w:rsid w:val="00294925"/>
    <w:rsid w:val="002A45B7"/>
    <w:rsid w:val="002A5E05"/>
    <w:rsid w:val="002B5131"/>
    <w:rsid w:val="002B5278"/>
    <w:rsid w:val="002B6DE1"/>
    <w:rsid w:val="002C450A"/>
    <w:rsid w:val="002C7956"/>
    <w:rsid w:val="002D486E"/>
    <w:rsid w:val="002E060C"/>
    <w:rsid w:val="002E2BD8"/>
    <w:rsid w:val="003028DF"/>
    <w:rsid w:val="003037FD"/>
    <w:rsid w:val="0031360A"/>
    <w:rsid w:val="003205AA"/>
    <w:rsid w:val="003206C5"/>
    <w:rsid w:val="00335DD1"/>
    <w:rsid w:val="00337F8A"/>
    <w:rsid w:val="00351610"/>
    <w:rsid w:val="00354532"/>
    <w:rsid w:val="003561C7"/>
    <w:rsid w:val="00374833"/>
    <w:rsid w:val="00382106"/>
    <w:rsid w:val="003869EE"/>
    <w:rsid w:val="00393BA9"/>
    <w:rsid w:val="003A5864"/>
    <w:rsid w:val="003C070A"/>
    <w:rsid w:val="003C28D8"/>
    <w:rsid w:val="003C30B0"/>
    <w:rsid w:val="003D00DA"/>
    <w:rsid w:val="003D71E4"/>
    <w:rsid w:val="003E037A"/>
    <w:rsid w:val="003E573C"/>
    <w:rsid w:val="00404655"/>
    <w:rsid w:val="00412756"/>
    <w:rsid w:val="00413678"/>
    <w:rsid w:val="00416A45"/>
    <w:rsid w:val="0042083F"/>
    <w:rsid w:val="00422C06"/>
    <w:rsid w:val="00423756"/>
    <w:rsid w:val="0043138A"/>
    <w:rsid w:val="00441782"/>
    <w:rsid w:val="00477E0E"/>
    <w:rsid w:val="00483B7E"/>
    <w:rsid w:val="00486E25"/>
    <w:rsid w:val="00491AED"/>
    <w:rsid w:val="004974B5"/>
    <w:rsid w:val="004A4A42"/>
    <w:rsid w:val="004A7D78"/>
    <w:rsid w:val="004C2193"/>
    <w:rsid w:val="004C2919"/>
    <w:rsid w:val="004C743B"/>
    <w:rsid w:val="004D50B7"/>
    <w:rsid w:val="004D6BA4"/>
    <w:rsid w:val="004E1D41"/>
    <w:rsid w:val="005040C7"/>
    <w:rsid w:val="00512710"/>
    <w:rsid w:val="00512C4F"/>
    <w:rsid w:val="0051551A"/>
    <w:rsid w:val="00515CDD"/>
    <w:rsid w:val="00542834"/>
    <w:rsid w:val="00547737"/>
    <w:rsid w:val="005643AB"/>
    <w:rsid w:val="00564EF8"/>
    <w:rsid w:val="0057002E"/>
    <w:rsid w:val="00576EFD"/>
    <w:rsid w:val="005776D0"/>
    <w:rsid w:val="005802F7"/>
    <w:rsid w:val="005859D2"/>
    <w:rsid w:val="00593C0A"/>
    <w:rsid w:val="005A5269"/>
    <w:rsid w:val="005A63B9"/>
    <w:rsid w:val="005B0604"/>
    <w:rsid w:val="005C5865"/>
    <w:rsid w:val="005C6C9C"/>
    <w:rsid w:val="005D09EC"/>
    <w:rsid w:val="005D409C"/>
    <w:rsid w:val="005D4479"/>
    <w:rsid w:val="005F67DD"/>
    <w:rsid w:val="0062041C"/>
    <w:rsid w:val="00626796"/>
    <w:rsid w:val="0063285D"/>
    <w:rsid w:val="006416B5"/>
    <w:rsid w:val="00642065"/>
    <w:rsid w:val="00656F37"/>
    <w:rsid w:val="006641D0"/>
    <w:rsid w:val="00667914"/>
    <w:rsid w:val="00667D18"/>
    <w:rsid w:val="0067061B"/>
    <w:rsid w:val="00686A67"/>
    <w:rsid w:val="006931A9"/>
    <w:rsid w:val="0069633E"/>
    <w:rsid w:val="00697E64"/>
    <w:rsid w:val="006A1617"/>
    <w:rsid w:val="006A28CA"/>
    <w:rsid w:val="006B0FA9"/>
    <w:rsid w:val="006B4D31"/>
    <w:rsid w:val="006C1356"/>
    <w:rsid w:val="006C376A"/>
    <w:rsid w:val="006C5C74"/>
    <w:rsid w:val="006D04A2"/>
    <w:rsid w:val="006D1423"/>
    <w:rsid w:val="006D46B3"/>
    <w:rsid w:val="006D48C2"/>
    <w:rsid w:val="006F55CE"/>
    <w:rsid w:val="00717832"/>
    <w:rsid w:val="00722369"/>
    <w:rsid w:val="0072262F"/>
    <w:rsid w:val="007242D9"/>
    <w:rsid w:val="0072513C"/>
    <w:rsid w:val="00727214"/>
    <w:rsid w:val="00731217"/>
    <w:rsid w:val="00737689"/>
    <w:rsid w:val="00740ADB"/>
    <w:rsid w:val="00755E5D"/>
    <w:rsid w:val="00767C07"/>
    <w:rsid w:val="00773E40"/>
    <w:rsid w:val="00785A71"/>
    <w:rsid w:val="007860B4"/>
    <w:rsid w:val="00786AAA"/>
    <w:rsid w:val="007B593D"/>
    <w:rsid w:val="007C7C2F"/>
    <w:rsid w:val="007D338A"/>
    <w:rsid w:val="008347F2"/>
    <w:rsid w:val="00836A9A"/>
    <w:rsid w:val="00837748"/>
    <w:rsid w:val="00840C55"/>
    <w:rsid w:val="00841AC9"/>
    <w:rsid w:val="00846135"/>
    <w:rsid w:val="00854A38"/>
    <w:rsid w:val="00860CE5"/>
    <w:rsid w:val="00871838"/>
    <w:rsid w:val="008B17B4"/>
    <w:rsid w:val="008B3100"/>
    <w:rsid w:val="008C0A99"/>
    <w:rsid w:val="008C750C"/>
    <w:rsid w:val="008D0821"/>
    <w:rsid w:val="008D2A15"/>
    <w:rsid w:val="008D3532"/>
    <w:rsid w:val="008D6A6B"/>
    <w:rsid w:val="008F669B"/>
    <w:rsid w:val="00900422"/>
    <w:rsid w:val="00914FD5"/>
    <w:rsid w:val="00922A2C"/>
    <w:rsid w:val="00924E30"/>
    <w:rsid w:val="00925D4E"/>
    <w:rsid w:val="009340A6"/>
    <w:rsid w:val="0094005F"/>
    <w:rsid w:val="00944609"/>
    <w:rsid w:val="00944874"/>
    <w:rsid w:val="00954D73"/>
    <w:rsid w:val="00971015"/>
    <w:rsid w:val="00971EC9"/>
    <w:rsid w:val="009958E1"/>
    <w:rsid w:val="009C201F"/>
    <w:rsid w:val="009C62B1"/>
    <w:rsid w:val="009D0C63"/>
    <w:rsid w:val="009E3A5B"/>
    <w:rsid w:val="009E5681"/>
    <w:rsid w:val="009F6FE8"/>
    <w:rsid w:val="00A04926"/>
    <w:rsid w:val="00A20659"/>
    <w:rsid w:val="00A21D59"/>
    <w:rsid w:val="00A24FEE"/>
    <w:rsid w:val="00A346D2"/>
    <w:rsid w:val="00A45C9F"/>
    <w:rsid w:val="00A45D93"/>
    <w:rsid w:val="00A67D7C"/>
    <w:rsid w:val="00A76512"/>
    <w:rsid w:val="00A844F7"/>
    <w:rsid w:val="00A86E9E"/>
    <w:rsid w:val="00A90ED9"/>
    <w:rsid w:val="00A93110"/>
    <w:rsid w:val="00AA4765"/>
    <w:rsid w:val="00AA5AF5"/>
    <w:rsid w:val="00AC1578"/>
    <w:rsid w:val="00AC1C23"/>
    <w:rsid w:val="00AC62A7"/>
    <w:rsid w:val="00AE093E"/>
    <w:rsid w:val="00B0492A"/>
    <w:rsid w:val="00B0527F"/>
    <w:rsid w:val="00B105BE"/>
    <w:rsid w:val="00B43BC3"/>
    <w:rsid w:val="00B45FF8"/>
    <w:rsid w:val="00B53595"/>
    <w:rsid w:val="00B53EBD"/>
    <w:rsid w:val="00B5699A"/>
    <w:rsid w:val="00B74480"/>
    <w:rsid w:val="00B90E18"/>
    <w:rsid w:val="00BA0303"/>
    <w:rsid w:val="00BA2374"/>
    <w:rsid w:val="00BC0239"/>
    <w:rsid w:val="00BC2E84"/>
    <w:rsid w:val="00BC4DEA"/>
    <w:rsid w:val="00BF057B"/>
    <w:rsid w:val="00BF3FFF"/>
    <w:rsid w:val="00C0105E"/>
    <w:rsid w:val="00C023C5"/>
    <w:rsid w:val="00C12709"/>
    <w:rsid w:val="00C32F13"/>
    <w:rsid w:val="00C469B2"/>
    <w:rsid w:val="00C5349F"/>
    <w:rsid w:val="00C56039"/>
    <w:rsid w:val="00C60131"/>
    <w:rsid w:val="00CA4C2A"/>
    <w:rsid w:val="00CB224D"/>
    <w:rsid w:val="00CB7A2F"/>
    <w:rsid w:val="00CD4081"/>
    <w:rsid w:val="00CE233A"/>
    <w:rsid w:val="00CE449F"/>
    <w:rsid w:val="00CE7E45"/>
    <w:rsid w:val="00D01457"/>
    <w:rsid w:val="00D019E7"/>
    <w:rsid w:val="00D1296A"/>
    <w:rsid w:val="00D16E15"/>
    <w:rsid w:val="00D21A8E"/>
    <w:rsid w:val="00D30D82"/>
    <w:rsid w:val="00D30DCE"/>
    <w:rsid w:val="00D35EA2"/>
    <w:rsid w:val="00D42029"/>
    <w:rsid w:val="00D602E9"/>
    <w:rsid w:val="00D641D3"/>
    <w:rsid w:val="00D66AF8"/>
    <w:rsid w:val="00D74775"/>
    <w:rsid w:val="00D7545A"/>
    <w:rsid w:val="00D76C96"/>
    <w:rsid w:val="00D80ACA"/>
    <w:rsid w:val="00D9185D"/>
    <w:rsid w:val="00D97E87"/>
    <w:rsid w:val="00DC322A"/>
    <w:rsid w:val="00DD27FE"/>
    <w:rsid w:val="00DD7695"/>
    <w:rsid w:val="00DF0372"/>
    <w:rsid w:val="00DF6242"/>
    <w:rsid w:val="00E010C5"/>
    <w:rsid w:val="00E07A2D"/>
    <w:rsid w:val="00E07BE1"/>
    <w:rsid w:val="00E27E29"/>
    <w:rsid w:val="00E340E4"/>
    <w:rsid w:val="00E3451E"/>
    <w:rsid w:val="00E3710D"/>
    <w:rsid w:val="00E564D5"/>
    <w:rsid w:val="00E56B92"/>
    <w:rsid w:val="00E6025F"/>
    <w:rsid w:val="00E62C36"/>
    <w:rsid w:val="00E76757"/>
    <w:rsid w:val="00E813C6"/>
    <w:rsid w:val="00E82958"/>
    <w:rsid w:val="00E94D0D"/>
    <w:rsid w:val="00E959BF"/>
    <w:rsid w:val="00E95A7E"/>
    <w:rsid w:val="00EA44C0"/>
    <w:rsid w:val="00EA5351"/>
    <w:rsid w:val="00EA772D"/>
    <w:rsid w:val="00EB5D2C"/>
    <w:rsid w:val="00EC5DCB"/>
    <w:rsid w:val="00ED37FB"/>
    <w:rsid w:val="00EE6206"/>
    <w:rsid w:val="00F207DD"/>
    <w:rsid w:val="00F27ED0"/>
    <w:rsid w:val="00F32160"/>
    <w:rsid w:val="00F44AD9"/>
    <w:rsid w:val="00F44ED1"/>
    <w:rsid w:val="00F52EB6"/>
    <w:rsid w:val="00F703F2"/>
    <w:rsid w:val="00F7321B"/>
    <w:rsid w:val="00F77BDE"/>
    <w:rsid w:val="00F809CA"/>
    <w:rsid w:val="00F85DBE"/>
    <w:rsid w:val="00FB5598"/>
    <w:rsid w:val="00FD4280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F3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91"/>
    <w:pPr>
      <w:spacing w:after="80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14"/>
    <w:pPr>
      <w:keepNext/>
      <w:keepLines/>
      <w:spacing w:after="180"/>
      <w:outlineLvl w:val="0"/>
    </w:pPr>
    <w:rPr>
      <w:rFonts w:eastAsiaTheme="majorEastAsia" w:cstheme="majorBidi"/>
      <w:b/>
      <w:bCs/>
      <w:caps/>
      <w:color w:val="28597C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321B"/>
    <w:pPr>
      <w:outlineLvl w:val="1"/>
    </w:pPr>
    <w:rPr>
      <w:b w:val="0"/>
      <w:bCs w:val="0"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14"/>
  </w:style>
  <w:style w:type="paragraph" w:styleId="Footer">
    <w:name w:val="footer"/>
    <w:basedOn w:val="Normal"/>
    <w:link w:val="Foot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14"/>
  </w:style>
  <w:style w:type="paragraph" w:styleId="Title">
    <w:name w:val="Title"/>
    <w:basedOn w:val="Normal"/>
    <w:next w:val="Normal"/>
    <w:link w:val="TitleChar"/>
    <w:uiPriority w:val="10"/>
    <w:qFormat/>
    <w:rsid w:val="00727214"/>
    <w:pPr>
      <w:spacing w:after="300" w:line="240" w:lineRule="auto"/>
      <w:contextualSpacing/>
    </w:pPr>
    <w:rPr>
      <w:rFonts w:eastAsiaTheme="majorEastAsia" w:cstheme="majorBidi"/>
      <w:b/>
      <w:color w:val="484C4C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214"/>
    <w:rPr>
      <w:rFonts w:ascii="Century Gothic" w:eastAsiaTheme="majorEastAsia" w:hAnsi="Century Gothic" w:cstheme="majorBidi"/>
      <w:b/>
      <w:color w:val="484C4C"/>
      <w:spacing w:val="5"/>
      <w:kern w:val="28"/>
      <w:sz w:val="8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214"/>
    <w:rPr>
      <w:rFonts w:ascii="Century Gothic" w:eastAsiaTheme="majorEastAsia" w:hAnsi="Century Gothic" w:cstheme="majorBidi"/>
      <w:b/>
      <w:bCs/>
      <w:caps/>
      <w:color w:val="28597C"/>
      <w:sz w:val="40"/>
      <w:szCs w:val="28"/>
    </w:rPr>
  </w:style>
  <w:style w:type="paragraph" w:customStyle="1" w:styleId="ListStyle1">
    <w:name w:val="List Style 1"/>
    <w:basedOn w:val="ListParagraph"/>
    <w:link w:val="ListStyle1Char"/>
    <w:qFormat/>
    <w:rsid w:val="00A844F7"/>
    <w:pPr>
      <w:numPr>
        <w:numId w:val="1"/>
      </w:numPr>
      <w:spacing w:after="120"/>
      <w:ind w:left="357" w:hanging="357"/>
    </w:pPr>
  </w:style>
  <w:style w:type="character" w:customStyle="1" w:styleId="ListStyle1Char">
    <w:name w:val="List Style 1 Char"/>
    <w:basedOn w:val="DefaultParagraphFont"/>
    <w:link w:val="ListStyle1"/>
    <w:rsid w:val="00A844F7"/>
    <w:rPr>
      <w:rFonts w:ascii="Century Gothic" w:hAnsi="Century Gothic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844F7"/>
    <w:rPr>
      <w:vertAlign w:val="superscript"/>
    </w:rPr>
  </w:style>
  <w:style w:type="paragraph" w:styleId="ListParagraph">
    <w:name w:val="List Paragraph"/>
    <w:aliases w:val="Recommendation,List Paragraph1,List Paragraph11,Bullet point,List Paragraph Number"/>
    <w:basedOn w:val="Normal"/>
    <w:link w:val="ListParagraphChar"/>
    <w:uiPriority w:val="34"/>
    <w:qFormat/>
    <w:rsid w:val="00A84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321B"/>
    <w:rPr>
      <w:rFonts w:ascii="Century Gothic" w:eastAsiaTheme="majorEastAsia" w:hAnsi="Century Gothic" w:cstheme="majorBidi"/>
      <w:caps/>
      <w:color w:val="1F497D" w:themeColor="text2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60131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0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A42"/>
    <w:pPr>
      <w:tabs>
        <w:tab w:val="right" w:leader="dot" w:pos="10195"/>
      </w:tabs>
      <w:spacing w:after="100"/>
      <w:ind w:left="18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6013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AC1C23"/>
    <w:pPr>
      <w:widowControl w:val="0"/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CenturyGothic" w:hAnsi="CenturyGothic" w:cs="CenturyGothic"/>
      <w:color w:val="000000"/>
      <w:spacing w:val="2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AB8"/>
    <w:pPr>
      <w:spacing w:after="0" w:line="240" w:lineRule="auto"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AB8"/>
    <w:rPr>
      <w:rFonts w:ascii="Arial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91A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Char,List Paragraph Number Char"/>
    <w:link w:val="ListParagraph"/>
    <w:uiPriority w:val="34"/>
    <w:locked/>
    <w:rsid w:val="00091AB8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unhideWhenUsed/>
    <w:rsid w:val="000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2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69"/>
    <w:pPr>
      <w:spacing w:after="160"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69"/>
    <w:rPr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E060C"/>
    <w:pPr>
      <w:spacing w:after="100"/>
      <w:ind w:left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EC"/>
    <w:pPr>
      <w:spacing w:after="80"/>
    </w:pPr>
    <w:rPr>
      <w:rFonts w:ascii="Century Gothic" w:hAnsi="Century Gothic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9EC"/>
    <w:rPr>
      <w:rFonts w:ascii="Century Gothic" w:hAnsi="Century Gothic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1C3C9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028DF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Revision">
    <w:name w:val="Revision"/>
    <w:hidden/>
    <w:uiPriority w:val="99"/>
    <w:semiHidden/>
    <w:rsid w:val="00F77BDE"/>
    <w:pPr>
      <w:spacing w:after="0" w:line="240" w:lineRule="auto"/>
    </w:pPr>
    <w:rPr>
      <w:rFonts w:ascii="Century Gothic" w:hAnsi="Century Gothic"/>
      <w:sz w:val="18"/>
    </w:rPr>
  </w:style>
  <w:style w:type="paragraph" w:customStyle="1" w:styleId="BoldH3">
    <w:name w:val="Bold H3"/>
    <w:basedOn w:val="Normal"/>
    <w:link w:val="BoldH3Char"/>
    <w:qFormat/>
    <w:rsid w:val="00AA5AF5"/>
    <w:pPr>
      <w:outlineLvl w:val="2"/>
    </w:pPr>
    <w:rPr>
      <w:b/>
    </w:rPr>
  </w:style>
  <w:style w:type="character" w:customStyle="1" w:styleId="BoldH3Char">
    <w:name w:val="Bold H3 Char"/>
    <w:basedOn w:val="DefaultParagraphFont"/>
    <w:link w:val="BoldH3"/>
    <w:rsid w:val="00AA5AF5"/>
    <w:rPr>
      <w:rFonts w:ascii="Century Gothic" w:hAnsi="Century Gothic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DOC23-266126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B79A-7794-4400-9261-3B5FE57E7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F7845-DB04-4E12-BA60-7926D598B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3D8D9-0168-4A2F-B1F7-336583B30A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5f9fda-bd71-4433-b331-92feb9553089"/>
    <ds:schemaRef ds:uri="http://schemas.microsoft.com/office/2006/documentManagement/types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CBEC8B-040A-4C34-B937-399E1C1A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Evaluation Committee - Meeting Communiqué 26 June 2023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Evaluation Committee - Meeting Communiqué 26 June 2023</dc:title>
  <dc:creator/>
  <cp:lastModifiedBy/>
  <cp:revision>1</cp:revision>
  <dcterms:created xsi:type="dcterms:W3CDTF">2023-08-25T06:24:00Z</dcterms:created>
  <dcterms:modified xsi:type="dcterms:W3CDTF">2023-08-25T06:27:00Z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