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8B09" w14:textId="57208987" w:rsidR="00C60131" w:rsidRDefault="008F669B" w:rsidP="00F7321B">
      <w:pPr>
        <w:pStyle w:val="Heading1"/>
        <w:tabs>
          <w:tab w:val="left" w:pos="7623"/>
        </w:tabs>
      </w:pPr>
      <w:r>
        <w:t>Indigenous evaluation committee</w:t>
      </w:r>
    </w:p>
    <w:p w14:paraId="3EBFCC64" w14:textId="4321CBE5" w:rsidR="008F669B" w:rsidRDefault="000D7BA7" w:rsidP="008F669B">
      <w:pPr>
        <w:pStyle w:val="Heading2"/>
        <w:rPr>
          <w:b/>
          <w:sz w:val="28"/>
        </w:rPr>
      </w:pPr>
      <w:r>
        <w:rPr>
          <w:b/>
          <w:sz w:val="28"/>
        </w:rPr>
        <w:t>Meeting communiqué, Thursday 8 April 2021</w:t>
      </w:r>
    </w:p>
    <w:p w14:paraId="519876BC" w14:textId="5A2C2705" w:rsidR="00B60881" w:rsidRDefault="00B60881" w:rsidP="00F7321B">
      <w:r>
        <w:t xml:space="preserve">The Indigenous Evaluation Committee’s </w:t>
      </w:r>
      <w:r w:rsidR="006B568D">
        <w:t>9</w:t>
      </w:r>
      <w:r w:rsidRPr="00B60881">
        <w:rPr>
          <w:vertAlign w:val="superscript"/>
        </w:rPr>
        <w:t>th</w:t>
      </w:r>
      <w:r>
        <w:t xml:space="preserve"> meeting was held in Canberra on Th</w:t>
      </w:r>
      <w:bookmarkStart w:id="0" w:name="_GoBack"/>
      <w:bookmarkEnd w:id="0"/>
      <w:r>
        <w:t xml:space="preserve">ursday 8 April. </w:t>
      </w:r>
    </w:p>
    <w:p w14:paraId="341E90F1" w14:textId="7F72B7F1" w:rsidR="00F7321B" w:rsidRDefault="00F7321B" w:rsidP="00F7321B">
      <w:pPr>
        <w:rPr>
          <w:b/>
        </w:rPr>
      </w:pPr>
      <w:r>
        <w:rPr>
          <w:b/>
        </w:rPr>
        <w:t>Key discussions</w:t>
      </w:r>
    </w:p>
    <w:p w14:paraId="6DDFCA9E" w14:textId="457FF930" w:rsidR="00C414D8" w:rsidRDefault="00C414D8" w:rsidP="00C414D8">
      <w:r>
        <w:t>The National Indigenous Australians Agency (NIAA) provided updates on:</w:t>
      </w:r>
    </w:p>
    <w:p w14:paraId="78830763" w14:textId="60E2374F" w:rsidR="00C414D8" w:rsidRDefault="00C414D8" w:rsidP="00C414D8">
      <w:pPr>
        <w:pStyle w:val="ListParagraph"/>
        <w:numPr>
          <w:ilvl w:val="0"/>
          <w:numId w:val="42"/>
        </w:numPr>
      </w:pPr>
      <w:r w:rsidRPr="00C414D8">
        <w:t xml:space="preserve">the </w:t>
      </w:r>
      <w:r>
        <w:t>NIAA</w:t>
      </w:r>
      <w:r w:rsidRPr="00C414D8">
        <w:t xml:space="preserve"> response to Productivity Commission Indigenous Evaluation Strategy</w:t>
      </w:r>
    </w:p>
    <w:p w14:paraId="6170CB3B" w14:textId="4E2A3D56" w:rsidR="00EA414A" w:rsidRPr="00C414D8" w:rsidRDefault="00EA414A" w:rsidP="00C414D8">
      <w:pPr>
        <w:pStyle w:val="ListParagraph"/>
        <w:numPr>
          <w:ilvl w:val="0"/>
          <w:numId w:val="42"/>
        </w:numPr>
      </w:pPr>
      <w:r>
        <w:t>NIAA’s Early Childhood Strategy. This agenda item was focused on discussing how the learnings from past evaluations were incorporated into the development of the National Aboriginal and Torres Strait Islander Early Childhood Strategy.</w:t>
      </w:r>
    </w:p>
    <w:p w14:paraId="0D7B6A1C" w14:textId="32A81FF0" w:rsidR="00C414D8" w:rsidRDefault="00EA414A" w:rsidP="005379D4">
      <w:pPr>
        <w:pStyle w:val="ListParagraph"/>
        <w:numPr>
          <w:ilvl w:val="0"/>
          <w:numId w:val="42"/>
        </w:numPr>
      </w:pPr>
      <w:r>
        <w:t>the Annual Evaluation Work Plan</w:t>
      </w:r>
    </w:p>
    <w:p w14:paraId="0770904F" w14:textId="63F7134A" w:rsidR="005379D4" w:rsidRPr="005379D4" w:rsidRDefault="005379D4" w:rsidP="00EA414A">
      <w:pPr>
        <w:pStyle w:val="ListParagraph"/>
        <w:numPr>
          <w:ilvl w:val="1"/>
          <w:numId w:val="47"/>
        </w:numPr>
      </w:pPr>
      <w:r w:rsidRPr="005379D4">
        <w:t xml:space="preserve">IEC comments on evaluations were most valuable at the early stage of conduct, when there was a greater possibility of influencing </w:t>
      </w:r>
      <w:r w:rsidR="00EA414A">
        <w:t>the scope or quality of an evaluation</w:t>
      </w:r>
      <w:r w:rsidRPr="005379D4">
        <w:t xml:space="preserve">. </w:t>
      </w:r>
    </w:p>
    <w:p w14:paraId="64AB3475" w14:textId="3A25D8E9" w:rsidR="000D7BA7" w:rsidRPr="005379D4" w:rsidRDefault="000D7BA7" w:rsidP="00012072">
      <w:pPr>
        <w:pStyle w:val="ListParagraph"/>
        <w:numPr>
          <w:ilvl w:val="0"/>
          <w:numId w:val="47"/>
        </w:numPr>
      </w:pPr>
      <w:r>
        <w:t>Members participated in an NIAA all-staff learning event</w:t>
      </w:r>
      <w:r w:rsidR="00012072" w:rsidRPr="00012072">
        <w:t xml:space="preserve"> 'Why is Evaluation Important – Insights From the Indigenous Evaluation Committee'</w:t>
      </w:r>
    </w:p>
    <w:p w14:paraId="78307D7B" w14:textId="6ABED19A" w:rsidR="00F7321B" w:rsidRDefault="00F7321B" w:rsidP="00F7321B">
      <w:pPr>
        <w:rPr>
          <w:b/>
        </w:rPr>
      </w:pPr>
      <w:r>
        <w:rPr>
          <w:b/>
        </w:rPr>
        <w:t>Key message</w:t>
      </w:r>
    </w:p>
    <w:p w14:paraId="03316017" w14:textId="67ED9030" w:rsidR="000D7BA7" w:rsidRPr="000D7BA7" w:rsidRDefault="000D7BA7" w:rsidP="000D7BA7">
      <w:pPr>
        <w:pStyle w:val="ListParagraph"/>
        <w:numPr>
          <w:ilvl w:val="0"/>
          <w:numId w:val="48"/>
        </w:numPr>
      </w:pPr>
      <w:r w:rsidRPr="000D7BA7">
        <w:t>NIAA needs to consider monitoring and evaluation at the early stages of policy and program planning.</w:t>
      </w:r>
    </w:p>
    <w:p w14:paraId="1FC171AF" w14:textId="10840459" w:rsidR="000D7BA7" w:rsidRPr="000D7BA7" w:rsidRDefault="000D7BA7" w:rsidP="000D7BA7">
      <w:pPr>
        <w:pStyle w:val="ListParagraph"/>
        <w:numPr>
          <w:ilvl w:val="0"/>
          <w:numId w:val="48"/>
        </w:numPr>
      </w:pPr>
      <w:r w:rsidRPr="000D7BA7">
        <w:t>IEC members highlighted the importance of providing feedback to communities on evaluations as well as getting Aboriginal and Torres Strait Islander people involved in evaluation planning.</w:t>
      </w:r>
    </w:p>
    <w:p w14:paraId="6B6EAB14" w14:textId="77777777" w:rsidR="000D7BA7" w:rsidRDefault="000D7BA7" w:rsidP="00F7321B">
      <w:pPr>
        <w:rPr>
          <w:b/>
        </w:rPr>
      </w:pPr>
    </w:p>
    <w:p w14:paraId="508347BD" w14:textId="1840078F" w:rsidR="00F7321B" w:rsidRDefault="00F7321B" w:rsidP="00F7321B">
      <w:pPr>
        <w:rPr>
          <w:b/>
        </w:rPr>
      </w:pPr>
      <w:r>
        <w:rPr>
          <w:b/>
        </w:rPr>
        <w:t>Next meeting</w:t>
      </w:r>
    </w:p>
    <w:p w14:paraId="33753773" w14:textId="14DF213A" w:rsidR="00F7321B" w:rsidRPr="00082CC0" w:rsidRDefault="00F7321B" w:rsidP="00F7321B">
      <w:pPr>
        <w:rPr>
          <w:color w:val="FF0000"/>
        </w:rPr>
      </w:pPr>
      <w:r>
        <w:t>The I</w:t>
      </w:r>
      <w:r w:rsidR="000A50CE">
        <w:t xml:space="preserve">EC’s next meeting </w:t>
      </w:r>
      <w:r w:rsidR="00C414D8">
        <w:t>is planned to be held</w:t>
      </w:r>
      <w:r w:rsidR="00082CC0" w:rsidRPr="00C414D8">
        <w:t xml:space="preserve"> </w:t>
      </w:r>
      <w:r w:rsidR="005132FD">
        <w:t>on 21</w:t>
      </w:r>
      <w:r w:rsidR="00C414D8" w:rsidRPr="00C414D8">
        <w:t>July 202</w:t>
      </w:r>
      <w:r w:rsidR="005132FD">
        <w:t>1.</w:t>
      </w:r>
    </w:p>
    <w:p w14:paraId="68AA7F20" w14:textId="2BB37911" w:rsidR="00F7321B" w:rsidRDefault="00F7321B" w:rsidP="00F7321B"/>
    <w:p w14:paraId="1F38589F" w14:textId="6CB1B317" w:rsidR="00F7321B" w:rsidRDefault="00F7321B" w:rsidP="00F7321B">
      <w:r>
        <w:t>Prof. Maggie Walter</w:t>
      </w:r>
    </w:p>
    <w:p w14:paraId="78305C08" w14:textId="4392FFB2" w:rsidR="00F7321B" w:rsidRPr="00F7321B" w:rsidRDefault="00F7321B" w:rsidP="00F7321B">
      <w:r>
        <w:t>IEC Chair</w:t>
      </w:r>
    </w:p>
    <w:p w14:paraId="54B85048" w14:textId="087BB879" w:rsidR="0043138A" w:rsidRPr="008D0821" w:rsidRDefault="0043138A" w:rsidP="0043138A"/>
    <w:sectPr w:rsidR="0043138A" w:rsidRPr="008D0821" w:rsidSect="009E5681">
      <w:footerReference w:type="even" r:id="rId11"/>
      <w:headerReference w:type="first" r:id="rId12"/>
      <w:pgSz w:w="11907" w:h="16839" w:code="9"/>
      <w:pgMar w:top="2977"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50CF" w14:textId="77777777" w:rsidR="00CD6BF5" w:rsidRDefault="00CD6BF5" w:rsidP="00727214">
      <w:pPr>
        <w:spacing w:after="0" w:line="240" w:lineRule="auto"/>
      </w:pPr>
      <w:r>
        <w:separator/>
      </w:r>
    </w:p>
  </w:endnote>
  <w:endnote w:type="continuationSeparator" w:id="0">
    <w:p w14:paraId="50C03E57" w14:textId="77777777" w:rsidR="00CD6BF5" w:rsidRDefault="00CD6BF5" w:rsidP="0072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7130"/>
      <w:docPartObj>
        <w:docPartGallery w:val="Page Numbers (Bottom of Page)"/>
        <w:docPartUnique/>
      </w:docPartObj>
    </w:sdtPr>
    <w:sdtEndPr>
      <w:rPr>
        <w:noProof/>
      </w:rPr>
    </w:sdtEndPr>
    <w:sdtContent>
      <w:p w14:paraId="3AC4C1BF" w14:textId="7AC0E2E9" w:rsidR="005802F7" w:rsidRDefault="005802F7">
        <w:pPr>
          <w:pStyle w:val="Footer"/>
          <w:jc w:val="right"/>
        </w:pPr>
        <w:r>
          <w:fldChar w:fldCharType="begin"/>
        </w:r>
        <w:r>
          <w:instrText xml:space="preserve"> PAGE   \* MERGEFORMAT </w:instrText>
        </w:r>
        <w:r>
          <w:fldChar w:fldCharType="separate"/>
        </w:r>
        <w:r w:rsidR="00C414D8">
          <w:rPr>
            <w:noProof/>
          </w:rPr>
          <w:t>2</w:t>
        </w:r>
        <w:r>
          <w:rPr>
            <w:noProof/>
          </w:rPr>
          <w:fldChar w:fldCharType="end"/>
        </w:r>
      </w:p>
    </w:sdtContent>
  </w:sdt>
  <w:p w14:paraId="294994F4" w14:textId="77777777" w:rsidR="005802F7" w:rsidRDefault="0058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7068D" w14:textId="77777777" w:rsidR="00CD6BF5" w:rsidRDefault="00CD6BF5" w:rsidP="00727214">
      <w:pPr>
        <w:spacing w:after="0" w:line="240" w:lineRule="auto"/>
      </w:pPr>
      <w:r>
        <w:separator/>
      </w:r>
    </w:p>
  </w:footnote>
  <w:footnote w:type="continuationSeparator" w:id="0">
    <w:p w14:paraId="3AA4896B" w14:textId="77777777" w:rsidR="00CD6BF5" w:rsidRDefault="00CD6BF5" w:rsidP="0072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3C05" w14:textId="44EE4E87" w:rsidR="00F7321B" w:rsidRDefault="00F7321B">
    <w:pPr>
      <w:pStyle w:val="Header"/>
    </w:pPr>
    <w:r>
      <w:rPr>
        <w:noProof/>
        <w:lang w:val="en-AU" w:eastAsia="en-AU"/>
      </w:rPr>
      <w:drawing>
        <wp:anchor distT="0" distB="0" distL="114300" distR="114300" simplePos="0" relativeHeight="251664384" behindDoc="1" locked="0" layoutInCell="1" allowOverlap="1" wp14:anchorId="054767AA" wp14:editId="5E4A122E">
          <wp:simplePos x="0" y="0"/>
          <wp:positionH relativeFrom="page">
            <wp:align>right</wp:align>
          </wp:positionH>
          <wp:positionV relativeFrom="page">
            <wp:posOffset>-134179</wp:posOffset>
          </wp:positionV>
          <wp:extent cx="7556400" cy="10692000"/>
          <wp:effectExtent l="0" t="0" r="6985" b="0"/>
          <wp:wrapNone/>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E72"/>
      </v:shape>
    </w:pict>
  </w:numPicBullet>
  <w:abstractNum w:abstractNumId="0" w15:restartNumberingAfterBreak="0">
    <w:nsid w:val="03336831"/>
    <w:multiLevelType w:val="hybridMultilevel"/>
    <w:tmpl w:val="C974E756"/>
    <w:lvl w:ilvl="0" w:tplc="0C090003">
      <w:start w:val="1"/>
      <w:numFmt w:val="bullet"/>
      <w:lvlText w:val="o"/>
      <w:lvlJc w:val="left"/>
      <w:pPr>
        <w:ind w:left="-1679" w:hanging="360"/>
      </w:pPr>
      <w:rPr>
        <w:rFonts w:ascii="Courier New" w:hAnsi="Courier New" w:cs="Courier New" w:hint="default"/>
      </w:rPr>
    </w:lvl>
    <w:lvl w:ilvl="1" w:tplc="0C090003" w:tentative="1">
      <w:start w:val="1"/>
      <w:numFmt w:val="bullet"/>
      <w:lvlText w:val="o"/>
      <w:lvlJc w:val="left"/>
      <w:pPr>
        <w:ind w:left="-959" w:hanging="360"/>
      </w:pPr>
      <w:rPr>
        <w:rFonts w:ascii="Courier New" w:hAnsi="Courier New" w:cs="Courier New" w:hint="default"/>
      </w:rPr>
    </w:lvl>
    <w:lvl w:ilvl="2" w:tplc="0C090005" w:tentative="1">
      <w:start w:val="1"/>
      <w:numFmt w:val="bullet"/>
      <w:lvlText w:val=""/>
      <w:lvlJc w:val="left"/>
      <w:pPr>
        <w:ind w:left="-239" w:hanging="360"/>
      </w:pPr>
      <w:rPr>
        <w:rFonts w:ascii="Wingdings" w:hAnsi="Wingdings" w:hint="default"/>
      </w:rPr>
    </w:lvl>
    <w:lvl w:ilvl="3" w:tplc="0C090001" w:tentative="1">
      <w:start w:val="1"/>
      <w:numFmt w:val="bullet"/>
      <w:lvlText w:val=""/>
      <w:lvlJc w:val="left"/>
      <w:pPr>
        <w:ind w:left="481" w:hanging="360"/>
      </w:pPr>
      <w:rPr>
        <w:rFonts w:ascii="Symbol" w:hAnsi="Symbol" w:hint="default"/>
      </w:rPr>
    </w:lvl>
    <w:lvl w:ilvl="4" w:tplc="0C090003" w:tentative="1">
      <w:start w:val="1"/>
      <w:numFmt w:val="bullet"/>
      <w:lvlText w:val="o"/>
      <w:lvlJc w:val="left"/>
      <w:pPr>
        <w:ind w:left="1201" w:hanging="360"/>
      </w:pPr>
      <w:rPr>
        <w:rFonts w:ascii="Courier New" w:hAnsi="Courier New" w:cs="Courier New" w:hint="default"/>
      </w:rPr>
    </w:lvl>
    <w:lvl w:ilvl="5" w:tplc="0C090005" w:tentative="1">
      <w:start w:val="1"/>
      <w:numFmt w:val="bullet"/>
      <w:lvlText w:val=""/>
      <w:lvlJc w:val="left"/>
      <w:pPr>
        <w:ind w:left="1921" w:hanging="360"/>
      </w:pPr>
      <w:rPr>
        <w:rFonts w:ascii="Wingdings" w:hAnsi="Wingdings" w:hint="default"/>
      </w:rPr>
    </w:lvl>
    <w:lvl w:ilvl="6" w:tplc="0C090001" w:tentative="1">
      <w:start w:val="1"/>
      <w:numFmt w:val="bullet"/>
      <w:lvlText w:val=""/>
      <w:lvlJc w:val="left"/>
      <w:pPr>
        <w:ind w:left="2641" w:hanging="360"/>
      </w:pPr>
      <w:rPr>
        <w:rFonts w:ascii="Symbol" w:hAnsi="Symbol" w:hint="default"/>
      </w:rPr>
    </w:lvl>
    <w:lvl w:ilvl="7" w:tplc="0C090003" w:tentative="1">
      <w:start w:val="1"/>
      <w:numFmt w:val="bullet"/>
      <w:lvlText w:val="o"/>
      <w:lvlJc w:val="left"/>
      <w:pPr>
        <w:ind w:left="3361" w:hanging="360"/>
      </w:pPr>
      <w:rPr>
        <w:rFonts w:ascii="Courier New" w:hAnsi="Courier New" w:cs="Courier New" w:hint="default"/>
      </w:rPr>
    </w:lvl>
    <w:lvl w:ilvl="8" w:tplc="0C090005" w:tentative="1">
      <w:start w:val="1"/>
      <w:numFmt w:val="bullet"/>
      <w:lvlText w:val=""/>
      <w:lvlJc w:val="left"/>
      <w:pPr>
        <w:ind w:left="4081" w:hanging="360"/>
      </w:pPr>
      <w:rPr>
        <w:rFonts w:ascii="Wingdings" w:hAnsi="Wingdings" w:hint="default"/>
      </w:rPr>
    </w:lvl>
  </w:abstractNum>
  <w:abstractNum w:abstractNumId="1" w15:restartNumberingAfterBreak="0">
    <w:nsid w:val="048628E5"/>
    <w:multiLevelType w:val="hybridMultilevel"/>
    <w:tmpl w:val="419C7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A49CE"/>
    <w:multiLevelType w:val="hybridMultilevel"/>
    <w:tmpl w:val="E994590E"/>
    <w:lvl w:ilvl="0" w:tplc="0D84C6DC">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099F44EB"/>
    <w:multiLevelType w:val="hybridMultilevel"/>
    <w:tmpl w:val="62A49768"/>
    <w:lvl w:ilvl="0" w:tplc="0C090001">
      <w:start w:val="1"/>
      <w:numFmt w:val="bullet"/>
      <w:lvlText w:val=""/>
      <w:lvlJc w:val="left"/>
      <w:pPr>
        <w:ind w:left="720" w:hanging="360"/>
      </w:pPr>
      <w:rPr>
        <w:rFonts w:ascii="Symbol" w:hAnsi="Symbol" w:hint="default"/>
      </w:rPr>
    </w:lvl>
    <w:lvl w:ilvl="1" w:tplc="2E142F6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B17E3"/>
    <w:multiLevelType w:val="hybridMultilevel"/>
    <w:tmpl w:val="8152A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C16CA"/>
    <w:multiLevelType w:val="hybridMultilevel"/>
    <w:tmpl w:val="FCF84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FB5B02"/>
    <w:multiLevelType w:val="hybridMultilevel"/>
    <w:tmpl w:val="38F8CD9A"/>
    <w:lvl w:ilvl="0" w:tplc="0D84C6DC">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7" w15:restartNumberingAfterBreak="0">
    <w:nsid w:val="192F5B14"/>
    <w:multiLevelType w:val="hybridMultilevel"/>
    <w:tmpl w:val="D4D8187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94692"/>
    <w:multiLevelType w:val="hybridMultilevel"/>
    <w:tmpl w:val="4A1E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6A4091"/>
    <w:multiLevelType w:val="hybridMultilevel"/>
    <w:tmpl w:val="5F6637C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D574CA"/>
    <w:multiLevelType w:val="hybridMultilevel"/>
    <w:tmpl w:val="59349C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9E707F"/>
    <w:multiLevelType w:val="hybridMultilevel"/>
    <w:tmpl w:val="F7228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E17AE8"/>
    <w:multiLevelType w:val="hybridMultilevel"/>
    <w:tmpl w:val="F02A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A44E58"/>
    <w:multiLevelType w:val="hybridMultilevel"/>
    <w:tmpl w:val="F46EA0FE"/>
    <w:lvl w:ilvl="0" w:tplc="0C090001">
      <w:start w:val="1"/>
      <w:numFmt w:val="bullet"/>
      <w:lvlText w:val=""/>
      <w:lvlJc w:val="left"/>
      <w:pPr>
        <w:ind w:left="720" w:hanging="360"/>
      </w:pPr>
      <w:rPr>
        <w:rFonts w:ascii="Symbol" w:hAnsi="Symbol" w:hint="default"/>
      </w:rPr>
    </w:lvl>
    <w:lvl w:ilvl="1" w:tplc="2E142F6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3F698D"/>
    <w:multiLevelType w:val="hybridMultilevel"/>
    <w:tmpl w:val="1F6864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A35A4"/>
    <w:multiLevelType w:val="hybridMultilevel"/>
    <w:tmpl w:val="2D3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E2A0C"/>
    <w:multiLevelType w:val="hybridMultilevel"/>
    <w:tmpl w:val="AE44D1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56A6B37"/>
    <w:multiLevelType w:val="hybridMultilevel"/>
    <w:tmpl w:val="F1EEDAE4"/>
    <w:lvl w:ilvl="0" w:tplc="0C090003">
      <w:start w:val="1"/>
      <w:numFmt w:val="bullet"/>
      <w:lvlText w:val="o"/>
      <w:lvlJc w:val="left"/>
      <w:pPr>
        <w:ind w:left="768" w:hanging="360"/>
      </w:pPr>
      <w:rPr>
        <w:rFonts w:ascii="Courier New" w:hAnsi="Courier New" w:cs="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362B560A"/>
    <w:multiLevelType w:val="hybridMultilevel"/>
    <w:tmpl w:val="127A59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10C77"/>
    <w:multiLevelType w:val="hybridMultilevel"/>
    <w:tmpl w:val="D514EDEC"/>
    <w:lvl w:ilvl="0" w:tplc="0C090001">
      <w:start w:val="1"/>
      <w:numFmt w:val="bullet"/>
      <w:lvlText w:val=""/>
      <w:lvlJc w:val="left"/>
      <w:pPr>
        <w:ind w:left="720" w:hanging="360"/>
      </w:pPr>
      <w:rPr>
        <w:rFonts w:ascii="Symbol" w:hAnsi="Symbol" w:hint="default"/>
      </w:rPr>
    </w:lvl>
    <w:lvl w:ilvl="1" w:tplc="2E142F6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884A6A"/>
    <w:multiLevelType w:val="hybridMultilevel"/>
    <w:tmpl w:val="09F8B91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036E31"/>
    <w:multiLevelType w:val="hybridMultilevel"/>
    <w:tmpl w:val="3EAA6C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822344"/>
    <w:multiLevelType w:val="hybridMultilevel"/>
    <w:tmpl w:val="2BCA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06848"/>
    <w:multiLevelType w:val="hybridMultilevel"/>
    <w:tmpl w:val="DC52BBEC"/>
    <w:lvl w:ilvl="0" w:tplc="F012904C">
      <w:start w:val="1"/>
      <w:numFmt w:val="bullet"/>
      <w:pStyle w:val="List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F74C9"/>
    <w:multiLevelType w:val="hybridMultilevel"/>
    <w:tmpl w:val="370A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FB7716"/>
    <w:multiLevelType w:val="hybridMultilevel"/>
    <w:tmpl w:val="ACDE431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A05C92"/>
    <w:multiLevelType w:val="hybridMultilevel"/>
    <w:tmpl w:val="4BD21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B07AC4"/>
    <w:multiLevelType w:val="hybridMultilevel"/>
    <w:tmpl w:val="F87C3E8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FC5D43"/>
    <w:multiLevelType w:val="hybridMultilevel"/>
    <w:tmpl w:val="2F60FB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727552"/>
    <w:multiLevelType w:val="hybridMultilevel"/>
    <w:tmpl w:val="424E2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1444B6"/>
    <w:multiLevelType w:val="hybridMultilevel"/>
    <w:tmpl w:val="6760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F8645F"/>
    <w:multiLevelType w:val="hybridMultilevel"/>
    <w:tmpl w:val="A796A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9F62B1"/>
    <w:multiLevelType w:val="hybridMultilevel"/>
    <w:tmpl w:val="B736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96626B"/>
    <w:multiLevelType w:val="hybridMultilevel"/>
    <w:tmpl w:val="A214734A"/>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F0511"/>
    <w:multiLevelType w:val="hybridMultilevel"/>
    <w:tmpl w:val="22187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3B014B3"/>
    <w:multiLevelType w:val="hybridMultilevel"/>
    <w:tmpl w:val="90A2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DB0BBD"/>
    <w:multiLevelType w:val="hybridMultilevel"/>
    <w:tmpl w:val="4C3E4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2212C6"/>
    <w:multiLevelType w:val="hybridMultilevel"/>
    <w:tmpl w:val="DA3A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360EE"/>
    <w:multiLevelType w:val="hybridMultilevel"/>
    <w:tmpl w:val="995265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96A53AA"/>
    <w:multiLevelType w:val="hybridMultilevel"/>
    <w:tmpl w:val="AA10B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E4076B"/>
    <w:multiLevelType w:val="hybridMultilevel"/>
    <w:tmpl w:val="830E2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6F213A"/>
    <w:multiLevelType w:val="hybridMultilevel"/>
    <w:tmpl w:val="AF76F23E"/>
    <w:lvl w:ilvl="0" w:tplc="0C090001">
      <w:start w:val="1"/>
      <w:numFmt w:val="bullet"/>
      <w:lvlText w:val=""/>
      <w:lvlJc w:val="left"/>
      <w:pPr>
        <w:ind w:left="720" w:hanging="360"/>
      </w:pPr>
      <w:rPr>
        <w:rFonts w:ascii="Symbol" w:hAnsi="Symbol" w:hint="default"/>
      </w:rPr>
    </w:lvl>
    <w:lvl w:ilvl="1" w:tplc="2E142F6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A4421C"/>
    <w:multiLevelType w:val="hybridMultilevel"/>
    <w:tmpl w:val="DC0A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BD0E15"/>
    <w:multiLevelType w:val="hybridMultilevel"/>
    <w:tmpl w:val="D40C64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2C083C"/>
    <w:multiLevelType w:val="hybridMultilevel"/>
    <w:tmpl w:val="2710D87E"/>
    <w:lvl w:ilvl="0" w:tplc="C7F4528A">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027155"/>
    <w:multiLevelType w:val="hybridMultilevel"/>
    <w:tmpl w:val="2EA014E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B0BAE"/>
    <w:multiLevelType w:val="hybridMultilevel"/>
    <w:tmpl w:val="38BAB8E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D60911"/>
    <w:multiLevelType w:val="hybridMultilevel"/>
    <w:tmpl w:val="265626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5"/>
  </w:num>
  <w:num w:numId="4">
    <w:abstractNumId w:val="5"/>
  </w:num>
  <w:num w:numId="5">
    <w:abstractNumId w:val="32"/>
  </w:num>
  <w:num w:numId="6">
    <w:abstractNumId w:val="12"/>
  </w:num>
  <w:num w:numId="7">
    <w:abstractNumId w:val="7"/>
  </w:num>
  <w:num w:numId="8">
    <w:abstractNumId w:val="42"/>
  </w:num>
  <w:num w:numId="9">
    <w:abstractNumId w:val="39"/>
  </w:num>
  <w:num w:numId="10">
    <w:abstractNumId w:val="28"/>
  </w:num>
  <w:num w:numId="11">
    <w:abstractNumId w:val="33"/>
  </w:num>
  <w:num w:numId="12">
    <w:abstractNumId w:val="27"/>
  </w:num>
  <w:num w:numId="13">
    <w:abstractNumId w:val="47"/>
  </w:num>
  <w:num w:numId="14">
    <w:abstractNumId w:val="22"/>
  </w:num>
  <w:num w:numId="15">
    <w:abstractNumId w:val="24"/>
  </w:num>
  <w:num w:numId="16">
    <w:abstractNumId w:val="30"/>
  </w:num>
  <w:num w:numId="17">
    <w:abstractNumId w:val="0"/>
  </w:num>
  <w:num w:numId="18">
    <w:abstractNumId w:val="44"/>
  </w:num>
  <w:num w:numId="19">
    <w:abstractNumId w:val="36"/>
  </w:num>
  <w:num w:numId="20">
    <w:abstractNumId w:val="45"/>
  </w:num>
  <w:num w:numId="21">
    <w:abstractNumId w:val="38"/>
  </w:num>
  <w:num w:numId="22">
    <w:abstractNumId w:val="25"/>
  </w:num>
  <w:num w:numId="23">
    <w:abstractNumId w:val="43"/>
  </w:num>
  <w:num w:numId="24">
    <w:abstractNumId w:val="21"/>
  </w:num>
  <w:num w:numId="25">
    <w:abstractNumId w:val="31"/>
  </w:num>
  <w:num w:numId="26">
    <w:abstractNumId w:val="18"/>
  </w:num>
  <w:num w:numId="27">
    <w:abstractNumId w:val="29"/>
  </w:num>
  <w:num w:numId="28">
    <w:abstractNumId w:val="2"/>
  </w:num>
  <w:num w:numId="29">
    <w:abstractNumId w:val="8"/>
  </w:num>
  <w:num w:numId="30">
    <w:abstractNumId w:val="37"/>
  </w:num>
  <w:num w:numId="31">
    <w:abstractNumId w:val="16"/>
  </w:num>
  <w:num w:numId="32">
    <w:abstractNumId w:val="34"/>
  </w:num>
  <w:num w:numId="33">
    <w:abstractNumId w:val="17"/>
  </w:num>
  <w:num w:numId="34">
    <w:abstractNumId w:val="6"/>
  </w:num>
  <w:num w:numId="35">
    <w:abstractNumId w:val="46"/>
  </w:num>
  <w:num w:numId="36">
    <w:abstractNumId w:val="14"/>
  </w:num>
  <w:num w:numId="37">
    <w:abstractNumId w:val="1"/>
  </w:num>
  <w:num w:numId="38">
    <w:abstractNumId w:val="35"/>
  </w:num>
  <w:num w:numId="39">
    <w:abstractNumId w:val="20"/>
  </w:num>
  <w:num w:numId="40">
    <w:abstractNumId w:val="10"/>
  </w:num>
  <w:num w:numId="41">
    <w:abstractNumId w:val="9"/>
  </w:num>
  <w:num w:numId="42">
    <w:abstractNumId w:val="40"/>
  </w:num>
  <w:num w:numId="43">
    <w:abstractNumId w:val="41"/>
  </w:num>
  <w:num w:numId="44">
    <w:abstractNumId w:val="4"/>
  </w:num>
  <w:num w:numId="45">
    <w:abstractNumId w:val="19"/>
  </w:num>
  <w:num w:numId="46">
    <w:abstractNumId w:val="3"/>
  </w:num>
  <w:num w:numId="47">
    <w:abstractNumId w:val="1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14"/>
    <w:rsid w:val="00004290"/>
    <w:rsid w:val="0000560E"/>
    <w:rsid w:val="00006427"/>
    <w:rsid w:val="00012072"/>
    <w:rsid w:val="00047166"/>
    <w:rsid w:val="000479BE"/>
    <w:rsid w:val="00053763"/>
    <w:rsid w:val="00072621"/>
    <w:rsid w:val="0007531C"/>
    <w:rsid w:val="00082CC0"/>
    <w:rsid w:val="000847F3"/>
    <w:rsid w:val="000866BE"/>
    <w:rsid w:val="00091AB8"/>
    <w:rsid w:val="000A36E9"/>
    <w:rsid w:val="000A50CE"/>
    <w:rsid w:val="000A59C5"/>
    <w:rsid w:val="000B7864"/>
    <w:rsid w:val="000D5330"/>
    <w:rsid w:val="000D7BA7"/>
    <w:rsid w:val="000E0396"/>
    <w:rsid w:val="000F3FD0"/>
    <w:rsid w:val="00102558"/>
    <w:rsid w:val="00112891"/>
    <w:rsid w:val="0011581E"/>
    <w:rsid w:val="00117348"/>
    <w:rsid w:val="00121BB4"/>
    <w:rsid w:val="00130FA5"/>
    <w:rsid w:val="00155453"/>
    <w:rsid w:val="0016726F"/>
    <w:rsid w:val="001738B7"/>
    <w:rsid w:val="00182D7F"/>
    <w:rsid w:val="001915DF"/>
    <w:rsid w:val="001A01A8"/>
    <w:rsid w:val="001A25A1"/>
    <w:rsid w:val="001A4B77"/>
    <w:rsid w:val="001C3C9C"/>
    <w:rsid w:val="001D7EC9"/>
    <w:rsid w:val="001F0CF4"/>
    <w:rsid w:val="001F7978"/>
    <w:rsid w:val="00203A8E"/>
    <w:rsid w:val="00221D17"/>
    <w:rsid w:val="00275367"/>
    <w:rsid w:val="00283C9A"/>
    <w:rsid w:val="00292773"/>
    <w:rsid w:val="00294925"/>
    <w:rsid w:val="002A45B7"/>
    <w:rsid w:val="002A5E05"/>
    <w:rsid w:val="002B5131"/>
    <w:rsid w:val="002B5278"/>
    <w:rsid w:val="002C450A"/>
    <w:rsid w:val="002C7956"/>
    <w:rsid w:val="002D486E"/>
    <w:rsid w:val="002E060C"/>
    <w:rsid w:val="002E2BD8"/>
    <w:rsid w:val="003028DF"/>
    <w:rsid w:val="003037FD"/>
    <w:rsid w:val="0031360A"/>
    <w:rsid w:val="003205AA"/>
    <w:rsid w:val="003206C5"/>
    <w:rsid w:val="00351610"/>
    <w:rsid w:val="00354532"/>
    <w:rsid w:val="003561C7"/>
    <w:rsid w:val="00370C48"/>
    <w:rsid w:val="00374833"/>
    <w:rsid w:val="003869EE"/>
    <w:rsid w:val="00393BA9"/>
    <w:rsid w:val="003A5864"/>
    <w:rsid w:val="003C070A"/>
    <w:rsid w:val="003C28D8"/>
    <w:rsid w:val="003C30B0"/>
    <w:rsid w:val="003D00DA"/>
    <w:rsid w:val="003D71E4"/>
    <w:rsid w:val="003E037A"/>
    <w:rsid w:val="00404655"/>
    <w:rsid w:val="00412756"/>
    <w:rsid w:val="00413678"/>
    <w:rsid w:val="00416A45"/>
    <w:rsid w:val="0042083F"/>
    <w:rsid w:val="00422C06"/>
    <w:rsid w:val="00423756"/>
    <w:rsid w:val="0043138A"/>
    <w:rsid w:val="00441782"/>
    <w:rsid w:val="00477E0E"/>
    <w:rsid w:val="00483B7E"/>
    <w:rsid w:val="00486E25"/>
    <w:rsid w:val="00491AED"/>
    <w:rsid w:val="004974B5"/>
    <w:rsid w:val="004A4A42"/>
    <w:rsid w:val="004A7D78"/>
    <w:rsid w:val="004C2193"/>
    <w:rsid w:val="004C2919"/>
    <w:rsid w:val="004C743B"/>
    <w:rsid w:val="004D50B7"/>
    <w:rsid w:val="004D6BA4"/>
    <w:rsid w:val="004E1D41"/>
    <w:rsid w:val="005040C7"/>
    <w:rsid w:val="00512710"/>
    <w:rsid w:val="00512C4F"/>
    <w:rsid w:val="005132FD"/>
    <w:rsid w:val="0051551A"/>
    <w:rsid w:val="00515CDD"/>
    <w:rsid w:val="005379D4"/>
    <w:rsid w:val="00542834"/>
    <w:rsid w:val="00547737"/>
    <w:rsid w:val="005643AB"/>
    <w:rsid w:val="00564EF8"/>
    <w:rsid w:val="0057002E"/>
    <w:rsid w:val="00576EFD"/>
    <w:rsid w:val="005776D0"/>
    <w:rsid w:val="005802F7"/>
    <w:rsid w:val="005859D2"/>
    <w:rsid w:val="00593C0A"/>
    <w:rsid w:val="005A5269"/>
    <w:rsid w:val="005A63B9"/>
    <w:rsid w:val="005B0604"/>
    <w:rsid w:val="005C5865"/>
    <w:rsid w:val="005C6C9C"/>
    <w:rsid w:val="005D09EC"/>
    <w:rsid w:val="005D4479"/>
    <w:rsid w:val="005F67DD"/>
    <w:rsid w:val="0062041C"/>
    <w:rsid w:val="00626796"/>
    <w:rsid w:val="0063285D"/>
    <w:rsid w:val="00642065"/>
    <w:rsid w:val="00656F37"/>
    <w:rsid w:val="006641D0"/>
    <w:rsid w:val="00667914"/>
    <w:rsid w:val="00667D18"/>
    <w:rsid w:val="0067061B"/>
    <w:rsid w:val="00686A67"/>
    <w:rsid w:val="006931A9"/>
    <w:rsid w:val="0069633E"/>
    <w:rsid w:val="00697E64"/>
    <w:rsid w:val="006A1617"/>
    <w:rsid w:val="006B0FA9"/>
    <w:rsid w:val="006B4D31"/>
    <w:rsid w:val="006B568D"/>
    <w:rsid w:val="006C1356"/>
    <w:rsid w:val="006C376A"/>
    <w:rsid w:val="006C5C74"/>
    <w:rsid w:val="006D04A2"/>
    <w:rsid w:val="006D1423"/>
    <w:rsid w:val="006D46B3"/>
    <w:rsid w:val="00717832"/>
    <w:rsid w:val="00722369"/>
    <w:rsid w:val="0072262F"/>
    <w:rsid w:val="007242D9"/>
    <w:rsid w:val="0072513C"/>
    <w:rsid w:val="00727214"/>
    <w:rsid w:val="00737689"/>
    <w:rsid w:val="00740ADB"/>
    <w:rsid w:val="00767C07"/>
    <w:rsid w:val="00773E40"/>
    <w:rsid w:val="00785A71"/>
    <w:rsid w:val="007860B4"/>
    <w:rsid w:val="00786AAA"/>
    <w:rsid w:val="007B593D"/>
    <w:rsid w:val="007B6D6E"/>
    <w:rsid w:val="007C7C2F"/>
    <w:rsid w:val="007D338A"/>
    <w:rsid w:val="008347F2"/>
    <w:rsid w:val="00836A9A"/>
    <w:rsid w:val="00837748"/>
    <w:rsid w:val="00841AC9"/>
    <w:rsid w:val="00846135"/>
    <w:rsid w:val="00854A38"/>
    <w:rsid w:val="00860CE5"/>
    <w:rsid w:val="008B17B4"/>
    <w:rsid w:val="008C0A99"/>
    <w:rsid w:val="008C750C"/>
    <w:rsid w:val="008D0821"/>
    <w:rsid w:val="008D2A15"/>
    <w:rsid w:val="008D3532"/>
    <w:rsid w:val="008D6A6B"/>
    <w:rsid w:val="008F669B"/>
    <w:rsid w:val="00900422"/>
    <w:rsid w:val="00914FD5"/>
    <w:rsid w:val="00924E30"/>
    <w:rsid w:val="00925D4E"/>
    <w:rsid w:val="00944609"/>
    <w:rsid w:val="00944874"/>
    <w:rsid w:val="00954D73"/>
    <w:rsid w:val="00971EC9"/>
    <w:rsid w:val="009958E1"/>
    <w:rsid w:val="009C201F"/>
    <w:rsid w:val="009C62B1"/>
    <w:rsid w:val="009D0C63"/>
    <w:rsid w:val="009E3A5B"/>
    <w:rsid w:val="009E5681"/>
    <w:rsid w:val="009F6FE8"/>
    <w:rsid w:val="00A04926"/>
    <w:rsid w:val="00A20659"/>
    <w:rsid w:val="00A21D59"/>
    <w:rsid w:val="00A24FEE"/>
    <w:rsid w:val="00A346D2"/>
    <w:rsid w:val="00A45C9F"/>
    <w:rsid w:val="00A67D7C"/>
    <w:rsid w:val="00A76512"/>
    <w:rsid w:val="00A844F7"/>
    <w:rsid w:val="00A86E9E"/>
    <w:rsid w:val="00AA4765"/>
    <w:rsid w:val="00AC1578"/>
    <w:rsid w:val="00AC1C23"/>
    <w:rsid w:val="00AC62A7"/>
    <w:rsid w:val="00AE093E"/>
    <w:rsid w:val="00AF74A5"/>
    <w:rsid w:val="00B0492A"/>
    <w:rsid w:val="00B0527F"/>
    <w:rsid w:val="00B105BE"/>
    <w:rsid w:val="00B45FF8"/>
    <w:rsid w:val="00B53595"/>
    <w:rsid w:val="00B53EBD"/>
    <w:rsid w:val="00B5699A"/>
    <w:rsid w:val="00B60881"/>
    <w:rsid w:val="00B74480"/>
    <w:rsid w:val="00BA0303"/>
    <w:rsid w:val="00BA2374"/>
    <w:rsid w:val="00BC0239"/>
    <w:rsid w:val="00BC4DEA"/>
    <w:rsid w:val="00BF057B"/>
    <w:rsid w:val="00BF3FFF"/>
    <w:rsid w:val="00C0105E"/>
    <w:rsid w:val="00C023C5"/>
    <w:rsid w:val="00C12709"/>
    <w:rsid w:val="00C32F13"/>
    <w:rsid w:val="00C414D8"/>
    <w:rsid w:val="00C469B2"/>
    <w:rsid w:val="00C5349F"/>
    <w:rsid w:val="00C56039"/>
    <w:rsid w:val="00C60131"/>
    <w:rsid w:val="00CA4C2A"/>
    <w:rsid w:val="00CB224D"/>
    <w:rsid w:val="00CB7A2F"/>
    <w:rsid w:val="00CD4081"/>
    <w:rsid w:val="00CD6BF5"/>
    <w:rsid w:val="00CE233A"/>
    <w:rsid w:val="00CE449F"/>
    <w:rsid w:val="00CE7E45"/>
    <w:rsid w:val="00D01457"/>
    <w:rsid w:val="00D019E7"/>
    <w:rsid w:val="00D21A8E"/>
    <w:rsid w:val="00D30DCE"/>
    <w:rsid w:val="00D35EA2"/>
    <w:rsid w:val="00D42029"/>
    <w:rsid w:val="00D602E9"/>
    <w:rsid w:val="00D641D3"/>
    <w:rsid w:val="00D66AF8"/>
    <w:rsid w:val="00D74775"/>
    <w:rsid w:val="00D76C96"/>
    <w:rsid w:val="00D80ACA"/>
    <w:rsid w:val="00D9185D"/>
    <w:rsid w:val="00D97E87"/>
    <w:rsid w:val="00DC322A"/>
    <w:rsid w:val="00DD1DE0"/>
    <w:rsid w:val="00DD27FE"/>
    <w:rsid w:val="00DD333E"/>
    <w:rsid w:val="00DD7695"/>
    <w:rsid w:val="00DF0372"/>
    <w:rsid w:val="00DF6242"/>
    <w:rsid w:val="00E010C5"/>
    <w:rsid w:val="00E07BE1"/>
    <w:rsid w:val="00E27E29"/>
    <w:rsid w:val="00E340E4"/>
    <w:rsid w:val="00E3710D"/>
    <w:rsid w:val="00E56B92"/>
    <w:rsid w:val="00E6025F"/>
    <w:rsid w:val="00E62C36"/>
    <w:rsid w:val="00E76757"/>
    <w:rsid w:val="00E82958"/>
    <w:rsid w:val="00E94D0D"/>
    <w:rsid w:val="00E959BF"/>
    <w:rsid w:val="00E95A7E"/>
    <w:rsid w:val="00EA414A"/>
    <w:rsid w:val="00EA44C0"/>
    <w:rsid w:val="00EA5351"/>
    <w:rsid w:val="00EA772D"/>
    <w:rsid w:val="00EB5D2C"/>
    <w:rsid w:val="00EC5DCB"/>
    <w:rsid w:val="00ED142C"/>
    <w:rsid w:val="00ED37FB"/>
    <w:rsid w:val="00F207DD"/>
    <w:rsid w:val="00F27ED0"/>
    <w:rsid w:val="00F32160"/>
    <w:rsid w:val="00F44AD9"/>
    <w:rsid w:val="00F44ED1"/>
    <w:rsid w:val="00F52EB6"/>
    <w:rsid w:val="00F703F2"/>
    <w:rsid w:val="00F7321B"/>
    <w:rsid w:val="00F809CA"/>
    <w:rsid w:val="00F85DBE"/>
    <w:rsid w:val="00FB5598"/>
    <w:rsid w:val="00FD4280"/>
    <w:rsid w:val="00FE0804"/>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F33D7"/>
  <w15:docId w15:val="{EA34BAA0-26A6-42C2-8777-B44FBA18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91"/>
    <w:pPr>
      <w:spacing w:after="80"/>
    </w:pPr>
    <w:rPr>
      <w:rFonts w:ascii="Century Gothic" w:hAnsi="Century Gothic"/>
      <w:sz w:val="18"/>
    </w:rPr>
  </w:style>
  <w:style w:type="paragraph" w:styleId="Heading1">
    <w:name w:val="heading 1"/>
    <w:basedOn w:val="Normal"/>
    <w:next w:val="Normal"/>
    <w:link w:val="Heading1Char"/>
    <w:uiPriority w:val="9"/>
    <w:qFormat/>
    <w:rsid w:val="00727214"/>
    <w:pPr>
      <w:keepNext/>
      <w:keepLines/>
      <w:spacing w:after="180"/>
      <w:outlineLvl w:val="0"/>
    </w:pPr>
    <w:rPr>
      <w:rFonts w:eastAsiaTheme="majorEastAsia" w:cstheme="majorBidi"/>
      <w:b/>
      <w:bCs/>
      <w:caps/>
      <w:color w:val="28597C"/>
      <w:sz w:val="40"/>
      <w:szCs w:val="28"/>
    </w:rPr>
  </w:style>
  <w:style w:type="paragraph" w:styleId="Heading2">
    <w:name w:val="heading 2"/>
    <w:basedOn w:val="Heading1"/>
    <w:next w:val="Normal"/>
    <w:link w:val="Heading2Char"/>
    <w:uiPriority w:val="9"/>
    <w:unhideWhenUsed/>
    <w:qFormat/>
    <w:rsid w:val="00F7321B"/>
    <w:pPr>
      <w:outlineLvl w:val="1"/>
    </w:pPr>
    <w:rPr>
      <w:b w:val="0"/>
      <w:bCs w:val="0"/>
      <w:color w:val="1F497D" w:themeColor="text2"/>
      <w:sz w:val="24"/>
      <w:szCs w:val="26"/>
    </w:rPr>
  </w:style>
  <w:style w:type="paragraph" w:styleId="Heading3">
    <w:name w:val="heading 3"/>
    <w:basedOn w:val="Normal"/>
    <w:next w:val="Normal"/>
    <w:link w:val="Heading3Char"/>
    <w:uiPriority w:val="9"/>
    <w:unhideWhenUsed/>
    <w:qFormat/>
    <w:rsid w:val="007223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28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14"/>
  </w:style>
  <w:style w:type="paragraph" w:styleId="Footer">
    <w:name w:val="footer"/>
    <w:basedOn w:val="Normal"/>
    <w:link w:val="FooterChar"/>
    <w:uiPriority w:val="99"/>
    <w:unhideWhenUsed/>
    <w:rsid w:val="0072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14"/>
  </w:style>
  <w:style w:type="paragraph" w:styleId="Title">
    <w:name w:val="Title"/>
    <w:basedOn w:val="Normal"/>
    <w:next w:val="Normal"/>
    <w:link w:val="TitleChar"/>
    <w:uiPriority w:val="10"/>
    <w:qFormat/>
    <w:rsid w:val="00727214"/>
    <w:pPr>
      <w:spacing w:after="300" w:line="240" w:lineRule="auto"/>
      <w:contextualSpacing/>
    </w:pPr>
    <w:rPr>
      <w:rFonts w:eastAsiaTheme="majorEastAsia" w:cstheme="majorBidi"/>
      <w:b/>
      <w:color w:val="484C4C"/>
      <w:spacing w:val="5"/>
      <w:kern w:val="28"/>
      <w:sz w:val="88"/>
      <w:szCs w:val="52"/>
    </w:rPr>
  </w:style>
  <w:style w:type="character" w:customStyle="1" w:styleId="TitleChar">
    <w:name w:val="Title Char"/>
    <w:basedOn w:val="DefaultParagraphFont"/>
    <w:link w:val="Title"/>
    <w:uiPriority w:val="10"/>
    <w:rsid w:val="00727214"/>
    <w:rPr>
      <w:rFonts w:ascii="Century Gothic" w:eastAsiaTheme="majorEastAsia" w:hAnsi="Century Gothic" w:cstheme="majorBidi"/>
      <w:b/>
      <w:color w:val="484C4C"/>
      <w:spacing w:val="5"/>
      <w:kern w:val="28"/>
      <w:sz w:val="88"/>
      <w:szCs w:val="52"/>
    </w:rPr>
  </w:style>
  <w:style w:type="paragraph" w:styleId="BalloonText">
    <w:name w:val="Balloon Text"/>
    <w:basedOn w:val="Normal"/>
    <w:link w:val="BalloonTextChar"/>
    <w:uiPriority w:val="99"/>
    <w:semiHidden/>
    <w:unhideWhenUsed/>
    <w:rsid w:val="0072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14"/>
    <w:rPr>
      <w:rFonts w:ascii="Tahoma" w:hAnsi="Tahoma" w:cs="Tahoma"/>
      <w:sz w:val="16"/>
      <w:szCs w:val="16"/>
    </w:rPr>
  </w:style>
  <w:style w:type="character" w:customStyle="1" w:styleId="Heading1Char">
    <w:name w:val="Heading 1 Char"/>
    <w:basedOn w:val="DefaultParagraphFont"/>
    <w:link w:val="Heading1"/>
    <w:uiPriority w:val="9"/>
    <w:rsid w:val="00727214"/>
    <w:rPr>
      <w:rFonts w:ascii="Century Gothic" w:eastAsiaTheme="majorEastAsia" w:hAnsi="Century Gothic" w:cstheme="majorBidi"/>
      <w:b/>
      <w:bCs/>
      <w:caps/>
      <w:color w:val="28597C"/>
      <w:sz w:val="40"/>
      <w:szCs w:val="28"/>
    </w:rPr>
  </w:style>
  <w:style w:type="paragraph" w:customStyle="1" w:styleId="ListStyle1">
    <w:name w:val="List Style 1"/>
    <w:basedOn w:val="ListParagraph"/>
    <w:link w:val="ListStyle1Char"/>
    <w:qFormat/>
    <w:rsid w:val="00A844F7"/>
    <w:pPr>
      <w:numPr>
        <w:numId w:val="1"/>
      </w:numPr>
      <w:spacing w:after="120"/>
      <w:ind w:left="357" w:hanging="357"/>
    </w:pPr>
  </w:style>
  <w:style w:type="character" w:customStyle="1" w:styleId="ListStyle1Char">
    <w:name w:val="List Style 1 Char"/>
    <w:basedOn w:val="DefaultParagraphFont"/>
    <w:link w:val="ListStyle1"/>
    <w:rsid w:val="00A844F7"/>
    <w:rPr>
      <w:rFonts w:ascii="Century Gothic" w:hAnsi="Century Gothic"/>
      <w:sz w:val="18"/>
    </w:rPr>
  </w:style>
  <w:style w:type="character" w:styleId="FootnoteReference">
    <w:name w:val="footnote reference"/>
    <w:basedOn w:val="DefaultParagraphFont"/>
    <w:uiPriority w:val="99"/>
    <w:semiHidden/>
    <w:unhideWhenUsed/>
    <w:rsid w:val="00A844F7"/>
    <w:rPr>
      <w:vertAlign w:val="superscript"/>
    </w:rPr>
  </w:style>
  <w:style w:type="paragraph" w:styleId="ListParagraph">
    <w:name w:val="List Paragraph"/>
    <w:aliases w:val="Recommendation,List Paragraph1,List Paragraph11,Bullet point,List Paragraph Number"/>
    <w:basedOn w:val="Normal"/>
    <w:link w:val="ListParagraphChar"/>
    <w:uiPriority w:val="34"/>
    <w:qFormat/>
    <w:rsid w:val="00A844F7"/>
    <w:pPr>
      <w:ind w:left="720"/>
      <w:contextualSpacing/>
    </w:pPr>
  </w:style>
  <w:style w:type="character" w:customStyle="1" w:styleId="Heading2Char">
    <w:name w:val="Heading 2 Char"/>
    <w:basedOn w:val="DefaultParagraphFont"/>
    <w:link w:val="Heading2"/>
    <w:uiPriority w:val="9"/>
    <w:rsid w:val="00F7321B"/>
    <w:rPr>
      <w:rFonts w:ascii="Century Gothic" w:eastAsiaTheme="majorEastAsia" w:hAnsi="Century Gothic" w:cstheme="majorBidi"/>
      <w:caps/>
      <w:color w:val="1F497D" w:themeColor="text2"/>
      <w:sz w:val="24"/>
      <w:szCs w:val="26"/>
    </w:rPr>
  </w:style>
  <w:style w:type="paragraph" w:styleId="TOCHeading">
    <w:name w:val="TOC Heading"/>
    <w:basedOn w:val="Heading1"/>
    <w:next w:val="Normal"/>
    <w:uiPriority w:val="39"/>
    <w:unhideWhenUsed/>
    <w:qFormat/>
    <w:rsid w:val="00C60131"/>
    <w:p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60131"/>
    <w:pPr>
      <w:spacing w:after="100"/>
    </w:pPr>
  </w:style>
  <w:style w:type="paragraph" w:styleId="TOC2">
    <w:name w:val="toc 2"/>
    <w:basedOn w:val="Normal"/>
    <w:next w:val="Normal"/>
    <w:autoRedefine/>
    <w:uiPriority w:val="39"/>
    <w:unhideWhenUsed/>
    <w:rsid w:val="004A4A42"/>
    <w:pPr>
      <w:tabs>
        <w:tab w:val="right" w:leader="dot" w:pos="10195"/>
      </w:tabs>
      <w:spacing w:after="100"/>
      <w:ind w:left="180"/>
    </w:pPr>
    <w:rPr>
      <w:rFonts w:cstheme="minorHAnsi"/>
      <w:noProof/>
    </w:rPr>
  </w:style>
  <w:style w:type="character" w:styleId="Hyperlink">
    <w:name w:val="Hyperlink"/>
    <w:basedOn w:val="DefaultParagraphFont"/>
    <w:uiPriority w:val="99"/>
    <w:unhideWhenUsed/>
    <w:rsid w:val="00C60131"/>
    <w:rPr>
      <w:color w:val="0000FF" w:themeColor="hyperlink"/>
      <w:u w:val="single"/>
    </w:rPr>
  </w:style>
  <w:style w:type="paragraph" w:customStyle="1" w:styleId="Body">
    <w:name w:val="Body"/>
    <w:basedOn w:val="Normal"/>
    <w:uiPriority w:val="99"/>
    <w:rsid w:val="00AC1C23"/>
    <w:pPr>
      <w:widowControl w:val="0"/>
      <w:suppressAutoHyphens/>
      <w:autoSpaceDE w:val="0"/>
      <w:autoSpaceDN w:val="0"/>
      <w:adjustRightInd w:val="0"/>
      <w:spacing w:before="113" w:after="0" w:line="250" w:lineRule="atLeast"/>
      <w:textAlignment w:val="center"/>
    </w:pPr>
    <w:rPr>
      <w:rFonts w:ascii="CenturyGothic" w:hAnsi="CenturyGothic" w:cs="CenturyGothic"/>
      <w:color w:val="000000"/>
      <w:spacing w:val="2"/>
      <w:szCs w:val="18"/>
    </w:rPr>
  </w:style>
  <w:style w:type="paragraph" w:styleId="FootnoteText">
    <w:name w:val="footnote text"/>
    <w:basedOn w:val="Normal"/>
    <w:link w:val="FootnoteTextChar"/>
    <w:uiPriority w:val="99"/>
    <w:semiHidden/>
    <w:unhideWhenUsed/>
    <w:rsid w:val="00091AB8"/>
    <w:pPr>
      <w:spacing w:after="0" w:line="240" w:lineRule="auto"/>
    </w:pPr>
    <w:rPr>
      <w:rFonts w:ascii="Arial" w:hAnsi="Arial"/>
      <w:sz w:val="20"/>
      <w:szCs w:val="20"/>
      <w:lang w:val="en-AU"/>
    </w:rPr>
  </w:style>
  <w:style w:type="character" w:customStyle="1" w:styleId="FootnoteTextChar">
    <w:name w:val="Footnote Text Char"/>
    <w:basedOn w:val="DefaultParagraphFont"/>
    <w:link w:val="FootnoteText"/>
    <w:uiPriority w:val="99"/>
    <w:semiHidden/>
    <w:rsid w:val="00091AB8"/>
    <w:rPr>
      <w:rFonts w:ascii="Arial" w:hAnsi="Arial"/>
      <w:sz w:val="20"/>
      <w:szCs w:val="20"/>
      <w:lang w:val="en-AU"/>
    </w:rPr>
  </w:style>
  <w:style w:type="table" w:styleId="TableGrid">
    <w:name w:val="Table Grid"/>
    <w:basedOn w:val="TableNormal"/>
    <w:uiPriority w:val="39"/>
    <w:rsid w:val="00091A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
    <w:link w:val="ListParagraph"/>
    <w:uiPriority w:val="34"/>
    <w:locked/>
    <w:rsid w:val="00091AB8"/>
    <w:rPr>
      <w:rFonts w:ascii="Century Gothic" w:hAnsi="Century Gothic"/>
      <w:sz w:val="18"/>
    </w:rPr>
  </w:style>
  <w:style w:type="paragraph" w:styleId="NormalWeb">
    <w:name w:val="Normal (Web)"/>
    <w:basedOn w:val="Normal"/>
    <w:uiPriority w:val="99"/>
    <w:unhideWhenUsed/>
    <w:rsid w:val="00091A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rsid w:val="0072236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2369"/>
    <w:rPr>
      <w:sz w:val="16"/>
      <w:szCs w:val="16"/>
    </w:rPr>
  </w:style>
  <w:style w:type="paragraph" w:styleId="CommentText">
    <w:name w:val="annotation text"/>
    <w:basedOn w:val="Normal"/>
    <w:link w:val="CommentTextChar"/>
    <w:uiPriority w:val="99"/>
    <w:unhideWhenUsed/>
    <w:rsid w:val="00722369"/>
    <w:pPr>
      <w:spacing w:after="160" w:line="240" w:lineRule="auto"/>
    </w:pPr>
    <w:rPr>
      <w:rFonts w:asciiTheme="minorHAnsi" w:hAnsiTheme="minorHAnsi"/>
      <w:sz w:val="20"/>
      <w:szCs w:val="20"/>
      <w:lang w:val="en-AU"/>
    </w:rPr>
  </w:style>
  <w:style w:type="character" w:customStyle="1" w:styleId="CommentTextChar">
    <w:name w:val="Comment Text Char"/>
    <w:basedOn w:val="DefaultParagraphFont"/>
    <w:link w:val="CommentText"/>
    <w:uiPriority w:val="99"/>
    <w:rsid w:val="00722369"/>
    <w:rPr>
      <w:sz w:val="20"/>
      <w:szCs w:val="20"/>
      <w:lang w:val="en-AU"/>
    </w:rPr>
  </w:style>
  <w:style w:type="paragraph" w:styleId="TOC3">
    <w:name w:val="toc 3"/>
    <w:basedOn w:val="Normal"/>
    <w:next w:val="Normal"/>
    <w:autoRedefine/>
    <w:uiPriority w:val="39"/>
    <w:unhideWhenUsed/>
    <w:rsid w:val="002E060C"/>
    <w:pPr>
      <w:spacing w:after="100"/>
      <w:ind w:left="360"/>
    </w:pPr>
  </w:style>
  <w:style w:type="paragraph" w:styleId="CommentSubject">
    <w:name w:val="annotation subject"/>
    <w:basedOn w:val="CommentText"/>
    <w:next w:val="CommentText"/>
    <w:link w:val="CommentSubjectChar"/>
    <w:uiPriority w:val="99"/>
    <w:semiHidden/>
    <w:unhideWhenUsed/>
    <w:rsid w:val="005D09EC"/>
    <w:pPr>
      <w:spacing w:after="80"/>
    </w:pPr>
    <w:rPr>
      <w:rFonts w:ascii="Century Gothic" w:hAnsi="Century Gothic"/>
      <w:b/>
      <w:bCs/>
      <w:lang w:val="en-US"/>
    </w:rPr>
  </w:style>
  <w:style w:type="character" w:customStyle="1" w:styleId="CommentSubjectChar">
    <w:name w:val="Comment Subject Char"/>
    <w:basedOn w:val="CommentTextChar"/>
    <w:link w:val="CommentSubject"/>
    <w:uiPriority w:val="99"/>
    <w:semiHidden/>
    <w:rsid w:val="005D09EC"/>
    <w:rPr>
      <w:rFonts w:ascii="Century Gothic" w:hAnsi="Century Gothic"/>
      <w:b/>
      <w:bCs/>
      <w:sz w:val="20"/>
      <w:szCs w:val="20"/>
      <w:lang w:val="en-AU"/>
    </w:rPr>
  </w:style>
  <w:style w:type="character" w:styleId="Strong">
    <w:name w:val="Strong"/>
    <w:basedOn w:val="DefaultParagraphFont"/>
    <w:uiPriority w:val="22"/>
    <w:qFormat/>
    <w:rsid w:val="001C3C9C"/>
    <w:rPr>
      <w:b/>
      <w:bCs/>
    </w:rPr>
  </w:style>
  <w:style w:type="character" w:customStyle="1" w:styleId="Heading4Char">
    <w:name w:val="Heading 4 Char"/>
    <w:basedOn w:val="DefaultParagraphFont"/>
    <w:link w:val="Heading4"/>
    <w:uiPriority w:val="9"/>
    <w:rsid w:val="003028DF"/>
    <w:rPr>
      <w:rFonts w:asciiTheme="majorHAnsi" w:eastAsiaTheme="majorEastAsia" w:hAnsiTheme="majorHAnsi" w:cstheme="majorBidi"/>
      <w:i/>
      <w:iCs/>
      <w:color w:val="365F91" w:themeColor="accent1" w:themeShade="BF"/>
      <w:sz w:val="18"/>
    </w:rPr>
  </w:style>
  <w:style w:type="paragraph" w:styleId="Revision">
    <w:name w:val="Revision"/>
    <w:hidden/>
    <w:uiPriority w:val="99"/>
    <w:semiHidden/>
    <w:rsid w:val="006B568D"/>
    <w:pPr>
      <w:spacing w:after="0" w:line="240" w:lineRule="auto"/>
    </w:pPr>
    <w:rPr>
      <w:rFonts w:ascii="Century Gothic" w:hAnsi="Century Gothic"/>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ysClr val="windowText" lastClr="000000"/>
          </a:solidFill>
          <a:prstDash val="solid"/>
          <a:miter lim="800000"/>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24E319A53100A41AC4AF68A303FA357" ma:contentTypeVersion="7" ma:contentTypeDescription="ShareHub Document" ma:contentTypeScope="" ma:versionID="6323f54d15dd065e25dbca41e9aee1b7">
  <xsd:schema xmlns:xsd="http://www.w3.org/2001/XMLSchema" xmlns:xs="http://www.w3.org/2001/XMLSchema" xmlns:p="http://schemas.microsoft.com/office/2006/metadata/properties" xmlns:ns1="1e9fb6d0-9ea4-485c-8e25-97f83c88a7ee" xmlns:ns3="685f9fda-bd71-4433-b331-92feb9553089" targetNamespace="http://schemas.microsoft.com/office/2006/metadata/properties" ma:root="true" ma:fieldsID="21dd9e966a3278406e9936eb41dbdad4" ns1:_="" ns3:_="">
    <xsd:import namespace="1e9fb6d0-9ea4-485c-8e25-97f83c88a7ee"/>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n15c813402c84e908e5d68553d2601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b6d0-9ea4-485c-8e25-97f83c88a7e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755485-839a-43b7-aac8-22416f8fe099}" ma:internalName="TaxCatchAll" ma:showField="CatchAllData" ma:web="1e9fb6d0-9ea4-485c-8e25-97f83c88a7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755485-839a-43b7-aac8-22416f8fe099}" ma:internalName="TaxCatchAllLabel" ma:readOnly="true" ma:showField="CatchAllDataLabel" ma:web="1e9fb6d0-9ea4-485c-8e25-97f83c88a7e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15c813402c84e908e5d68553d26019f" ma:index="18" nillable="true" ma:taxonomy="true" ma:internalName="n15c813402c84e908e5d68553d26019f" ma:taxonomyFieldName="ESearchTags" ma:displayName="Tags" ma:fieldId="{715c8134-02c8-4e90-8e5d-68553d26019f}"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e9fb6d0-9ea4-485c-8e25-97f83c88a7ee">
      <Value>1</Value>
    </TaxCatchAll>
    <ShareHubID xmlns="1e9fb6d0-9ea4-485c-8e25-97f83c88a7ee">UDOC21-141601</ShareHubID>
    <mc5611b894cf49d8aeeb8ebf39dc09bc xmlns="1e9fb6d0-9ea4-485c-8e25-97f83c88a7e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e9fb6d0-9ea4-485c-8e25-97f83c88a7ee">
      <Terms xmlns="http://schemas.microsoft.com/office/infopath/2007/PartnerControls"/>
    </jd1c641577414dfdab1686c9d5d0dbd0>
    <PMCNotes xmlns="1e9fb6d0-9ea4-485c-8e25-97f83c88a7ee" xsi:nil="true"/>
    <n15c813402c84e908e5d68553d26019f xmlns="1e9fb6d0-9ea4-485c-8e25-97f83c88a7ee">
      <Terms xmlns="http://schemas.microsoft.com/office/infopath/2007/PartnerControls"/>
    </n15c813402c84e908e5d68553d2601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137E6-FD7F-48F6-93EA-F0E0F7E9B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b6d0-9ea4-485c-8e25-97f83c88a7ee"/>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D0B89-A521-4FC8-825A-17F935382511}">
  <ds:schemaRefs>
    <ds:schemaRef ds:uri="http://schemas.microsoft.com/office/2006/metadata/properties"/>
    <ds:schemaRef ds:uri="http://schemas.microsoft.com/office/infopath/2007/PartnerControls"/>
    <ds:schemaRef ds:uri="685f9fda-bd71-4433-b331-92feb9553089"/>
    <ds:schemaRef ds:uri="1e9fb6d0-9ea4-485c-8e25-97f83c88a7ee"/>
  </ds:schemaRefs>
</ds:datastoreItem>
</file>

<file path=customXml/itemProps3.xml><?xml version="1.0" encoding="utf-8"?>
<ds:datastoreItem xmlns:ds="http://schemas.openxmlformats.org/officeDocument/2006/customXml" ds:itemID="{B2E44D4C-743E-42CB-83A9-9244C6F96CA5}">
  <ds:schemaRefs>
    <ds:schemaRef ds:uri="http://schemas.microsoft.com/sharepoint/v3/contenttype/forms"/>
  </ds:schemaRefs>
</ds:datastoreItem>
</file>

<file path=customXml/itemProps4.xml><?xml version="1.0" encoding="utf-8"?>
<ds:datastoreItem xmlns:ds="http://schemas.openxmlformats.org/officeDocument/2006/customXml" ds:itemID="{5C2C9DC6-9EBC-403C-9A1C-781A6F00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EVALUATION COMMITTEE</dc:title>
  <dc:creator>Jordan</dc:creator>
  <cp:lastModifiedBy>Carnovale, Nick</cp:lastModifiedBy>
  <cp:revision>3</cp:revision>
  <dcterms:created xsi:type="dcterms:W3CDTF">2021-06-16T23:30:00Z</dcterms:created>
  <dcterms:modified xsi:type="dcterms:W3CDTF">2021-06-16T23:36:00Z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0x0101002825A64A6E1845A99A9D8EE8A5686ECB00124E319A53100A41AC4AF68A303FA357</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2021-06-08T10:26:04</vt:lpwstr>
  </property>
</Properties>
</file>