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38B09" w14:textId="57208987" w:rsidR="00C60131" w:rsidRDefault="008F669B" w:rsidP="00F7321B">
      <w:pPr>
        <w:pStyle w:val="Heading1"/>
        <w:tabs>
          <w:tab w:val="left" w:pos="7623"/>
        </w:tabs>
      </w:pPr>
      <w:r>
        <w:t>Indigenous evaluation committee</w:t>
      </w:r>
    </w:p>
    <w:p w14:paraId="3EBFCC64" w14:textId="45A81923" w:rsidR="008F669B" w:rsidRDefault="007E1942" w:rsidP="008F669B">
      <w:pPr>
        <w:pStyle w:val="Heading2"/>
        <w:rPr>
          <w:b/>
          <w:sz w:val="28"/>
        </w:rPr>
      </w:pPr>
      <w:bookmarkStart w:id="0" w:name="_GoBack"/>
      <w:r>
        <w:rPr>
          <w:b/>
          <w:sz w:val="28"/>
        </w:rPr>
        <w:t>Meeting communiqué, 22 August 2022</w:t>
      </w:r>
    </w:p>
    <w:bookmarkEnd w:id="0"/>
    <w:p w14:paraId="60EDCD60" w14:textId="2E403B05" w:rsidR="00F7321B" w:rsidRDefault="00314EC3" w:rsidP="00F7321B">
      <w:pPr>
        <w:rPr>
          <w:b/>
        </w:rPr>
      </w:pPr>
      <w:r>
        <w:t xml:space="preserve">The Indigenous Evaluation Committee’s second meeting for the year was held </w:t>
      </w:r>
      <w:r w:rsidR="00CE17EE">
        <w:t xml:space="preserve">in </w:t>
      </w:r>
      <w:r>
        <w:t>Canberra on Monday 22 August.</w:t>
      </w:r>
    </w:p>
    <w:p w14:paraId="341E90F1" w14:textId="2638825C" w:rsidR="00F7321B" w:rsidRDefault="00F7321B" w:rsidP="00F7321B">
      <w:pPr>
        <w:rPr>
          <w:b/>
        </w:rPr>
      </w:pPr>
      <w:r>
        <w:rPr>
          <w:b/>
        </w:rPr>
        <w:t>Key discussions</w:t>
      </w:r>
    </w:p>
    <w:p w14:paraId="648C17D6" w14:textId="16B9CDB3" w:rsidR="007C5646" w:rsidRDefault="00CE17EE" w:rsidP="00CE17EE">
      <w:pPr>
        <w:pStyle w:val="ListParagraph"/>
        <w:numPr>
          <w:ilvl w:val="0"/>
          <w:numId w:val="42"/>
        </w:numPr>
      </w:pPr>
      <w:r w:rsidRPr="00CE17EE">
        <w:t>National Indigenous Australians Agency</w:t>
      </w:r>
      <w:r w:rsidR="007D4639">
        <w:t xml:space="preserve"> (NIAA)</w:t>
      </w:r>
      <w:r w:rsidRPr="00CE17EE">
        <w:t xml:space="preserve"> </w:t>
      </w:r>
      <w:r w:rsidR="007C5646">
        <w:t xml:space="preserve">Deputy CEO </w:t>
      </w:r>
      <w:r w:rsidR="00AA4BCE">
        <w:t xml:space="preserve">Operations and Delivery </w:t>
      </w:r>
      <w:proofErr w:type="spellStart"/>
      <w:r w:rsidR="007C5646">
        <w:t>Mr</w:t>
      </w:r>
      <w:proofErr w:type="spellEnd"/>
      <w:r w:rsidR="007C5646">
        <w:t xml:space="preserve"> Blair </w:t>
      </w:r>
      <w:proofErr w:type="spellStart"/>
      <w:r w:rsidR="007C5646">
        <w:t>Exell</w:t>
      </w:r>
      <w:proofErr w:type="spellEnd"/>
      <w:r w:rsidR="007C5646">
        <w:t xml:space="preserve">, ex-officio </w:t>
      </w:r>
      <w:r w:rsidR="00AA4BCE">
        <w:t xml:space="preserve">IEC </w:t>
      </w:r>
      <w:r w:rsidR="007C5646">
        <w:t>memb</w:t>
      </w:r>
      <w:r w:rsidR="00B22956">
        <w:t>er, updated the IEC on the new G</w:t>
      </w:r>
      <w:r w:rsidR="007C5646">
        <w:t>overnment’s overarching priorities and strategic shifts within the N</w:t>
      </w:r>
      <w:r>
        <w:t>IAA.</w:t>
      </w:r>
      <w:r w:rsidR="007C5646">
        <w:t xml:space="preserve"> </w:t>
      </w:r>
    </w:p>
    <w:p w14:paraId="258B6E95" w14:textId="19F1AFB5" w:rsidR="001E57A7" w:rsidRDefault="001E57A7" w:rsidP="001E57A7">
      <w:pPr>
        <w:pStyle w:val="ListParagraph"/>
        <w:numPr>
          <w:ilvl w:val="0"/>
          <w:numId w:val="42"/>
        </w:numPr>
      </w:pPr>
      <w:r>
        <w:t>The IEC heard how the Productivity Commission is playing a key public reporting role as part of the National Agreement on Closing the Gap.</w:t>
      </w:r>
    </w:p>
    <w:p w14:paraId="3AD5399B" w14:textId="77777777" w:rsidR="008C4495" w:rsidRDefault="001E57A7" w:rsidP="009247AF">
      <w:pPr>
        <w:pStyle w:val="ListParagraph"/>
        <w:numPr>
          <w:ilvl w:val="0"/>
          <w:numId w:val="42"/>
        </w:numPr>
      </w:pPr>
      <w:r>
        <w:t xml:space="preserve">The IEC was given an overview of Indigenous community data projects under </w:t>
      </w:r>
      <w:proofErr w:type="gramStart"/>
      <w:r w:rsidR="00AA4BCE">
        <w:t>Closing</w:t>
      </w:r>
      <w:proofErr w:type="gramEnd"/>
      <w:r w:rsidR="00AA4BCE">
        <w:t xml:space="preserve"> the Gap </w:t>
      </w:r>
      <w:r>
        <w:t>P</w:t>
      </w:r>
      <w:r w:rsidR="00AA4BCE">
        <w:t xml:space="preserve">riority Reform 4 - </w:t>
      </w:r>
      <w:r>
        <w:t>shared access to data &amp; information at a regional level</w:t>
      </w:r>
      <w:r w:rsidR="00AA4BCE">
        <w:t>.</w:t>
      </w:r>
    </w:p>
    <w:p w14:paraId="33444D50" w14:textId="403BAE5A" w:rsidR="00CE17EE" w:rsidRDefault="008C7E94" w:rsidP="009247AF">
      <w:pPr>
        <w:pStyle w:val="ListParagraph"/>
        <w:numPr>
          <w:ilvl w:val="0"/>
          <w:numId w:val="42"/>
        </w:numPr>
      </w:pPr>
      <w:r>
        <w:t xml:space="preserve">IEC members discussed their role in </w:t>
      </w:r>
      <w:proofErr w:type="spellStart"/>
      <w:r>
        <w:t>prioritising</w:t>
      </w:r>
      <w:proofErr w:type="spellEnd"/>
      <w:r>
        <w:t xml:space="preserve"> activities on the IAS Evaluation Work Plan and reviewing </w:t>
      </w:r>
      <w:r w:rsidR="00AA4BCE">
        <w:t>draft evaluation</w:t>
      </w:r>
      <w:r>
        <w:t xml:space="preserve"> reports as part of the</w:t>
      </w:r>
      <w:r w:rsidR="0014481E">
        <w:t>ir</w:t>
      </w:r>
      <w:r>
        <w:t xml:space="preserve"> forward work plan.</w:t>
      </w:r>
    </w:p>
    <w:p w14:paraId="1104F30C" w14:textId="68CF74B4" w:rsidR="00F20E63" w:rsidRDefault="0014481E" w:rsidP="000241B4">
      <w:pPr>
        <w:pStyle w:val="ListParagraph"/>
        <w:numPr>
          <w:ilvl w:val="0"/>
          <w:numId w:val="42"/>
        </w:numPr>
      </w:pPr>
      <w:r>
        <w:t>An overview of t</w:t>
      </w:r>
      <w:r w:rsidR="008C4495">
        <w:t>he whole-of-government</w:t>
      </w:r>
      <w:r w:rsidR="00CE17EE">
        <w:t xml:space="preserve"> Commonwealth</w:t>
      </w:r>
      <w:r w:rsidR="008C4495">
        <w:t xml:space="preserve"> </w:t>
      </w:r>
      <w:r w:rsidR="008C4495" w:rsidRPr="008C4495">
        <w:t>Panel for Indigenous Evaluation and Research Services (PIERS</w:t>
      </w:r>
      <w:r w:rsidR="008C4495">
        <w:t>)</w:t>
      </w:r>
      <w:r w:rsidR="00524A74">
        <w:t xml:space="preserve"> </w:t>
      </w:r>
      <w:r>
        <w:t xml:space="preserve">was provided to IEC members. </w:t>
      </w:r>
    </w:p>
    <w:p w14:paraId="7C98F1BF" w14:textId="1FD02733" w:rsidR="008C4495" w:rsidRDefault="00CE17EE" w:rsidP="000241B4">
      <w:pPr>
        <w:pStyle w:val="ListParagraph"/>
        <w:tabs>
          <w:tab w:val="left" w:pos="3190"/>
        </w:tabs>
        <w:ind w:left="0"/>
      </w:pPr>
      <w:r>
        <w:tab/>
      </w:r>
    </w:p>
    <w:p w14:paraId="6BABB146" w14:textId="77777777" w:rsidR="00F7321B" w:rsidRDefault="00F7321B" w:rsidP="00F7321B">
      <w:pPr>
        <w:rPr>
          <w:b/>
        </w:rPr>
      </w:pPr>
    </w:p>
    <w:p w14:paraId="508347BD" w14:textId="050D5612" w:rsidR="00F7321B" w:rsidRDefault="00F7321B" w:rsidP="00F7321B">
      <w:pPr>
        <w:rPr>
          <w:b/>
        </w:rPr>
      </w:pPr>
      <w:r>
        <w:rPr>
          <w:b/>
        </w:rPr>
        <w:t>Next meeting</w:t>
      </w:r>
    </w:p>
    <w:p w14:paraId="33753773" w14:textId="30EABC49" w:rsidR="00F7321B" w:rsidRDefault="00F7321B" w:rsidP="00F7321B">
      <w:r>
        <w:t>The IEC’s next meeting will be held</w:t>
      </w:r>
      <w:r w:rsidR="002D7E15">
        <w:t xml:space="preserve"> in Canberra on Monday 12 December 2022</w:t>
      </w:r>
      <w:r>
        <w:t>.</w:t>
      </w:r>
    </w:p>
    <w:p w14:paraId="68AA7F20" w14:textId="2BB37911" w:rsidR="00F7321B" w:rsidRDefault="00F7321B" w:rsidP="00F7321B"/>
    <w:p w14:paraId="1F38589F" w14:textId="7683D37C" w:rsidR="00F7321B" w:rsidRDefault="00AA06E5" w:rsidP="00F7321B">
      <w:r>
        <w:t xml:space="preserve">A/Prof. Jason </w:t>
      </w:r>
      <w:proofErr w:type="spellStart"/>
      <w:r>
        <w:t>Ardler</w:t>
      </w:r>
      <w:proofErr w:type="spellEnd"/>
    </w:p>
    <w:p w14:paraId="78305C08" w14:textId="4392FFB2" w:rsidR="00F7321B" w:rsidRPr="00F7321B" w:rsidRDefault="00F7321B" w:rsidP="00F7321B">
      <w:r>
        <w:t>IEC Chair</w:t>
      </w:r>
    </w:p>
    <w:p w14:paraId="54B85048" w14:textId="087BB879" w:rsidR="0043138A" w:rsidRPr="008D0821" w:rsidRDefault="0043138A" w:rsidP="0043138A"/>
    <w:sectPr w:rsidR="0043138A" w:rsidRPr="008D0821" w:rsidSect="009E5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851" w:bottom="56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A7DF4" w14:textId="77777777" w:rsidR="00064692" w:rsidRDefault="00064692" w:rsidP="00727214">
      <w:pPr>
        <w:spacing w:after="0" w:line="240" w:lineRule="auto"/>
      </w:pPr>
      <w:r>
        <w:separator/>
      </w:r>
    </w:p>
  </w:endnote>
  <w:endnote w:type="continuationSeparator" w:id="0">
    <w:p w14:paraId="503448C7" w14:textId="77777777" w:rsidR="00064692" w:rsidRDefault="00064692" w:rsidP="0072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237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C4C1BF" w14:textId="01DD9F1E" w:rsidR="005802F7" w:rsidRDefault="005802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1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4994F4" w14:textId="77777777" w:rsidR="005802F7" w:rsidRDefault="005802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88C19" w14:textId="77777777" w:rsidR="00AD7CC4" w:rsidRDefault="00AD7C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BCBB4" w14:textId="77777777" w:rsidR="00AD7CC4" w:rsidRDefault="00AD7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B183F" w14:textId="77777777" w:rsidR="00064692" w:rsidRDefault="00064692" w:rsidP="00727214">
      <w:pPr>
        <w:spacing w:after="0" w:line="240" w:lineRule="auto"/>
      </w:pPr>
      <w:r>
        <w:separator/>
      </w:r>
    </w:p>
  </w:footnote>
  <w:footnote w:type="continuationSeparator" w:id="0">
    <w:p w14:paraId="52C4F4F6" w14:textId="77777777" w:rsidR="00064692" w:rsidRDefault="00064692" w:rsidP="00727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5E7F0" w14:textId="77777777" w:rsidR="005802F7" w:rsidRDefault="005802F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12AEE45F" wp14:editId="5A7BD40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1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6D324" w14:textId="77777777" w:rsidR="005802F7" w:rsidRDefault="005802F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5B81B6E8" wp14:editId="1A52BC1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2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73C05" w14:textId="57CAD6DF" w:rsidR="00F7321B" w:rsidRDefault="00F7321B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54767AA" wp14:editId="4C7864FD">
          <wp:simplePos x="0" y="0"/>
          <wp:positionH relativeFrom="page">
            <wp:align>right</wp:align>
          </wp:positionH>
          <wp:positionV relativeFrom="page">
            <wp:posOffset>-134179</wp:posOffset>
          </wp:positionV>
          <wp:extent cx="7556400" cy="10692000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1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1E72"/>
      </v:shape>
    </w:pict>
  </w:numPicBullet>
  <w:abstractNum w:abstractNumId="0" w15:restartNumberingAfterBreak="0">
    <w:nsid w:val="03336831"/>
    <w:multiLevelType w:val="hybridMultilevel"/>
    <w:tmpl w:val="C974E756"/>
    <w:lvl w:ilvl="0" w:tplc="0C090003">
      <w:start w:val="1"/>
      <w:numFmt w:val="bullet"/>
      <w:lvlText w:val="o"/>
      <w:lvlJc w:val="left"/>
      <w:pPr>
        <w:ind w:left="-167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-9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2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</w:abstractNum>
  <w:abstractNum w:abstractNumId="1" w15:restartNumberingAfterBreak="0">
    <w:nsid w:val="048628E5"/>
    <w:multiLevelType w:val="hybridMultilevel"/>
    <w:tmpl w:val="419C72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49CE"/>
    <w:multiLevelType w:val="hybridMultilevel"/>
    <w:tmpl w:val="E994590E"/>
    <w:lvl w:ilvl="0" w:tplc="0D84C6D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16C16CA"/>
    <w:multiLevelType w:val="hybridMultilevel"/>
    <w:tmpl w:val="FCF84D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B5B02"/>
    <w:multiLevelType w:val="hybridMultilevel"/>
    <w:tmpl w:val="38F8CD9A"/>
    <w:lvl w:ilvl="0" w:tplc="0D84C6DC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192F5B14"/>
    <w:multiLevelType w:val="hybridMultilevel"/>
    <w:tmpl w:val="D4D818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94692"/>
    <w:multiLevelType w:val="hybridMultilevel"/>
    <w:tmpl w:val="4A1ED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A4091"/>
    <w:multiLevelType w:val="hybridMultilevel"/>
    <w:tmpl w:val="5F6637C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D574CA"/>
    <w:multiLevelType w:val="hybridMultilevel"/>
    <w:tmpl w:val="59349C6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9E707F"/>
    <w:multiLevelType w:val="hybridMultilevel"/>
    <w:tmpl w:val="F7228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17AE8"/>
    <w:multiLevelType w:val="hybridMultilevel"/>
    <w:tmpl w:val="F02A0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F698D"/>
    <w:multiLevelType w:val="hybridMultilevel"/>
    <w:tmpl w:val="1F68647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A35A4"/>
    <w:multiLevelType w:val="hybridMultilevel"/>
    <w:tmpl w:val="2D321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E2A0C"/>
    <w:multiLevelType w:val="hybridMultilevel"/>
    <w:tmpl w:val="AE44D1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6A6B37"/>
    <w:multiLevelType w:val="hybridMultilevel"/>
    <w:tmpl w:val="F1EEDAE4"/>
    <w:lvl w:ilvl="0" w:tplc="0C09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62B560A"/>
    <w:multiLevelType w:val="hybridMultilevel"/>
    <w:tmpl w:val="127A59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84A6A"/>
    <w:multiLevelType w:val="hybridMultilevel"/>
    <w:tmpl w:val="09F8B91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036E31"/>
    <w:multiLevelType w:val="hybridMultilevel"/>
    <w:tmpl w:val="3EAA6CE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96140"/>
    <w:multiLevelType w:val="hybridMultilevel"/>
    <w:tmpl w:val="5C360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22344"/>
    <w:multiLevelType w:val="hybridMultilevel"/>
    <w:tmpl w:val="2BCA3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06848"/>
    <w:multiLevelType w:val="hybridMultilevel"/>
    <w:tmpl w:val="DC52BBEC"/>
    <w:lvl w:ilvl="0" w:tplc="F012904C">
      <w:start w:val="1"/>
      <w:numFmt w:val="bullet"/>
      <w:pStyle w:val="List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27187"/>
    <w:multiLevelType w:val="hybridMultilevel"/>
    <w:tmpl w:val="5BB6A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F74C9"/>
    <w:multiLevelType w:val="hybridMultilevel"/>
    <w:tmpl w:val="370AC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B7716"/>
    <w:multiLevelType w:val="hybridMultilevel"/>
    <w:tmpl w:val="ACDE431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B07AC4"/>
    <w:multiLevelType w:val="hybridMultilevel"/>
    <w:tmpl w:val="F87C3E8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C5D43"/>
    <w:multiLevelType w:val="hybridMultilevel"/>
    <w:tmpl w:val="2F60FB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27552"/>
    <w:multiLevelType w:val="hybridMultilevel"/>
    <w:tmpl w:val="424E24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444B6"/>
    <w:multiLevelType w:val="hybridMultilevel"/>
    <w:tmpl w:val="67606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8645F"/>
    <w:multiLevelType w:val="hybridMultilevel"/>
    <w:tmpl w:val="A796A79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F62B1"/>
    <w:multiLevelType w:val="hybridMultilevel"/>
    <w:tmpl w:val="B73622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6626B"/>
    <w:multiLevelType w:val="hybridMultilevel"/>
    <w:tmpl w:val="A214734A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F0511"/>
    <w:multiLevelType w:val="hybridMultilevel"/>
    <w:tmpl w:val="22187D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B014B3"/>
    <w:multiLevelType w:val="hybridMultilevel"/>
    <w:tmpl w:val="90A23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B0BBD"/>
    <w:multiLevelType w:val="hybridMultilevel"/>
    <w:tmpl w:val="4C3E4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212C6"/>
    <w:multiLevelType w:val="hybridMultilevel"/>
    <w:tmpl w:val="DA3A7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360EE"/>
    <w:multiLevelType w:val="hybridMultilevel"/>
    <w:tmpl w:val="9952658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6A53AA"/>
    <w:multiLevelType w:val="hybridMultilevel"/>
    <w:tmpl w:val="AA10B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4421C"/>
    <w:multiLevelType w:val="hybridMultilevel"/>
    <w:tmpl w:val="DC0AF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D0E15"/>
    <w:multiLevelType w:val="hybridMultilevel"/>
    <w:tmpl w:val="D40C64E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C083C"/>
    <w:multiLevelType w:val="hybridMultilevel"/>
    <w:tmpl w:val="2710D87E"/>
    <w:lvl w:ilvl="0" w:tplc="C7F45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27155"/>
    <w:multiLevelType w:val="hybridMultilevel"/>
    <w:tmpl w:val="2EA014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1B0BAE"/>
    <w:multiLevelType w:val="hybridMultilevel"/>
    <w:tmpl w:val="38BAB8EA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60911"/>
    <w:multiLevelType w:val="hybridMultilevel"/>
    <w:tmpl w:val="265626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2"/>
  </w:num>
  <w:num w:numId="4">
    <w:abstractNumId w:val="3"/>
  </w:num>
  <w:num w:numId="5">
    <w:abstractNumId w:val="29"/>
  </w:num>
  <w:num w:numId="6">
    <w:abstractNumId w:val="10"/>
  </w:num>
  <w:num w:numId="7">
    <w:abstractNumId w:val="5"/>
  </w:num>
  <w:num w:numId="8">
    <w:abstractNumId w:val="37"/>
  </w:num>
  <w:num w:numId="9">
    <w:abstractNumId w:val="36"/>
  </w:num>
  <w:num w:numId="10">
    <w:abstractNumId w:val="25"/>
  </w:num>
  <w:num w:numId="11">
    <w:abstractNumId w:val="30"/>
  </w:num>
  <w:num w:numId="12">
    <w:abstractNumId w:val="24"/>
  </w:num>
  <w:num w:numId="13">
    <w:abstractNumId w:val="42"/>
  </w:num>
  <w:num w:numId="14">
    <w:abstractNumId w:val="19"/>
  </w:num>
  <w:num w:numId="15">
    <w:abstractNumId w:val="22"/>
  </w:num>
  <w:num w:numId="16">
    <w:abstractNumId w:val="27"/>
  </w:num>
  <w:num w:numId="17">
    <w:abstractNumId w:val="0"/>
  </w:num>
  <w:num w:numId="18">
    <w:abstractNumId w:val="39"/>
  </w:num>
  <w:num w:numId="19">
    <w:abstractNumId w:val="33"/>
  </w:num>
  <w:num w:numId="20">
    <w:abstractNumId w:val="40"/>
  </w:num>
  <w:num w:numId="21">
    <w:abstractNumId w:val="35"/>
  </w:num>
  <w:num w:numId="22">
    <w:abstractNumId w:val="23"/>
  </w:num>
  <w:num w:numId="23">
    <w:abstractNumId w:val="38"/>
  </w:num>
  <w:num w:numId="24">
    <w:abstractNumId w:val="17"/>
  </w:num>
  <w:num w:numId="25">
    <w:abstractNumId w:val="28"/>
  </w:num>
  <w:num w:numId="26">
    <w:abstractNumId w:val="15"/>
  </w:num>
  <w:num w:numId="27">
    <w:abstractNumId w:val="26"/>
  </w:num>
  <w:num w:numId="28">
    <w:abstractNumId w:val="2"/>
  </w:num>
  <w:num w:numId="29">
    <w:abstractNumId w:val="6"/>
  </w:num>
  <w:num w:numId="30">
    <w:abstractNumId w:val="34"/>
  </w:num>
  <w:num w:numId="31">
    <w:abstractNumId w:val="13"/>
  </w:num>
  <w:num w:numId="32">
    <w:abstractNumId w:val="31"/>
  </w:num>
  <w:num w:numId="33">
    <w:abstractNumId w:val="14"/>
  </w:num>
  <w:num w:numId="34">
    <w:abstractNumId w:val="4"/>
  </w:num>
  <w:num w:numId="35">
    <w:abstractNumId w:val="41"/>
  </w:num>
  <w:num w:numId="36">
    <w:abstractNumId w:val="11"/>
  </w:num>
  <w:num w:numId="37">
    <w:abstractNumId w:val="1"/>
  </w:num>
  <w:num w:numId="38">
    <w:abstractNumId w:val="32"/>
  </w:num>
  <w:num w:numId="39">
    <w:abstractNumId w:val="16"/>
  </w:num>
  <w:num w:numId="40">
    <w:abstractNumId w:val="8"/>
  </w:num>
  <w:num w:numId="41">
    <w:abstractNumId w:val="7"/>
  </w:num>
  <w:num w:numId="42">
    <w:abstractNumId w:val="21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14"/>
    <w:rsid w:val="00004290"/>
    <w:rsid w:val="0000560E"/>
    <w:rsid w:val="00006427"/>
    <w:rsid w:val="0001504C"/>
    <w:rsid w:val="000241B4"/>
    <w:rsid w:val="000339F2"/>
    <w:rsid w:val="00047166"/>
    <w:rsid w:val="000479BE"/>
    <w:rsid w:val="00053763"/>
    <w:rsid w:val="00064692"/>
    <w:rsid w:val="00072621"/>
    <w:rsid w:val="0007531C"/>
    <w:rsid w:val="000847F3"/>
    <w:rsid w:val="000866BE"/>
    <w:rsid w:val="00091AB8"/>
    <w:rsid w:val="000A36E9"/>
    <w:rsid w:val="000A59C5"/>
    <w:rsid w:val="000B7864"/>
    <w:rsid w:val="000D5330"/>
    <w:rsid w:val="000E0396"/>
    <w:rsid w:val="000F3FD0"/>
    <w:rsid w:val="00102558"/>
    <w:rsid w:val="00112891"/>
    <w:rsid w:val="0011581E"/>
    <w:rsid w:val="00117348"/>
    <w:rsid w:val="00121BB4"/>
    <w:rsid w:val="00130A6E"/>
    <w:rsid w:val="00130FA5"/>
    <w:rsid w:val="0014481E"/>
    <w:rsid w:val="001527EF"/>
    <w:rsid w:val="00155453"/>
    <w:rsid w:val="0016726F"/>
    <w:rsid w:val="001738B7"/>
    <w:rsid w:val="00182D7F"/>
    <w:rsid w:val="001915DF"/>
    <w:rsid w:val="001A01A8"/>
    <w:rsid w:val="001A25A1"/>
    <w:rsid w:val="001A4B77"/>
    <w:rsid w:val="001C3C9C"/>
    <w:rsid w:val="001D7EC9"/>
    <w:rsid w:val="001E57A7"/>
    <w:rsid w:val="001F0CF4"/>
    <w:rsid w:val="001F7978"/>
    <w:rsid w:val="00203A8E"/>
    <w:rsid w:val="00221D17"/>
    <w:rsid w:val="00275367"/>
    <w:rsid w:val="00283C9A"/>
    <w:rsid w:val="00292773"/>
    <w:rsid w:val="00294925"/>
    <w:rsid w:val="002A45B7"/>
    <w:rsid w:val="002A5E05"/>
    <w:rsid w:val="002B5131"/>
    <w:rsid w:val="002B5278"/>
    <w:rsid w:val="002C450A"/>
    <w:rsid w:val="002C7956"/>
    <w:rsid w:val="002D486E"/>
    <w:rsid w:val="002D7E15"/>
    <w:rsid w:val="002E060C"/>
    <w:rsid w:val="002E2BD8"/>
    <w:rsid w:val="002F1A43"/>
    <w:rsid w:val="003028DF"/>
    <w:rsid w:val="003037FD"/>
    <w:rsid w:val="0031360A"/>
    <w:rsid w:val="00314EC3"/>
    <w:rsid w:val="003205AA"/>
    <w:rsid w:val="003206C5"/>
    <w:rsid w:val="00351610"/>
    <w:rsid w:val="00354532"/>
    <w:rsid w:val="003561C7"/>
    <w:rsid w:val="00374833"/>
    <w:rsid w:val="003869EE"/>
    <w:rsid w:val="00393BA9"/>
    <w:rsid w:val="003A5864"/>
    <w:rsid w:val="003C070A"/>
    <w:rsid w:val="003C28D8"/>
    <w:rsid w:val="003C30B0"/>
    <w:rsid w:val="003D00DA"/>
    <w:rsid w:val="003D71E4"/>
    <w:rsid w:val="003E037A"/>
    <w:rsid w:val="00404655"/>
    <w:rsid w:val="00412756"/>
    <w:rsid w:val="00413678"/>
    <w:rsid w:val="00416A45"/>
    <w:rsid w:val="0042083F"/>
    <w:rsid w:val="00422C06"/>
    <w:rsid w:val="00423756"/>
    <w:rsid w:val="0043138A"/>
    <w:rsid w:val="00441782"/>
    <w:rsid w:val="00477E0E"/>
    <w:rsid w:val="00483B7E"/>
    <w:rsid w:val="00486E25"/>
    <w:rsid w:val="00491AED"/>
    <w:rsid w:val="004974B5"/>
    <w:rsid w:val="004A4A42"/>
    <w:rsid w:val="004A7D78"/>
    <w:rsid w:val="004C2193"/>
    <w:rsid w:val="004C2919"/>
    <w:rsid w:val="004C743B"/>
    <w:rsid w:val="004D50B7"/>
    <w:rsid w:val="004D6BA4"/>
    <w:rsid w:val="004E1D41"/>
    <w:rsid w:val="005040C7"/>
    <w:rsid w:val="00512710"/>
    <w:rsid w:val="00512C4F"/>
    <w:rsid w:val="0051551A"/>
    <w:rsid w:val="00515CDD"/>
    <w:rsid w:val="00524A74"/>
    <w:rsid w:val="00542834"/>
    <w:rsid w:val="00547737"/>
    <w:rsid w:val="005643AB"/>
    <w:rsid w:val="00564EF8"/>
    <w:rsid w:val="0057002E"/>
    <w:rsid w:val="00572D08"/>
    <w:rsid w:val="00576EFD"/>
    <w:rsid w:val="005776D0"/>
    <w:rsid w:val="005802F7"/>
    <w:rsid w:val="005859D2"/>
    <w:rsid w:val="00593C0A"/>
    <w:rsid w:val="005A5269"/>
    <w:rsid w:val="005A63B9"/>
    <w:rsid w:val="005B0604"/>
    <w:rsid w:val="005C5865"/>
    <w:rsid w:val="005C6C9C"/>
    <w:rsid w:val="005D09EC"/>
    <w:rsid w:val="005D4479"/>
    <w:rsid w:val="005F67DD"/>
    <w:rsid w:val="006039E6"/>
    <w:rsid w:val="0062041C"/>
    <w:rsid w:val="00626796"/>
    <w:rsid w:val="0063285D"/>
    <w:rsid w:val="00642065"/>
    <w:rsid w:val="00656F37"/>
    <w:rsid w:val="006641D0"/>
    <w:rsid w:val="00667914"/>
    <w:rsid w:val="00667D18"/>
    <w:rsid w:val="0067061B"/>
    <w:rsid w:val="00686A67"/>
    <w:rsid w:val="006931A9"/>
    <w:rsid w:val="0069633E"/>
    <w:rsid w:val="00697E64"/>
    <w:rsid w:val="006A1617"/>
    <w:rsid w:val="006B0FA9"/>
    <w:rsid w:val="006B4D31"/>
    <w:rsid w:val="006C1356"/>
    <w:rsid w:val="006C376A"/>
    <w:rsid w:val="006C5C74"/>
    <w:rsid w:val="006D04A2"/>
    <w:rsid w:val="006D1423"/>
    <w:rsid w:val="006D46B3"/>
    <w:rsid w:val="00717832"/>
    <w:rsid w:val="00722369"/>
    <w:rsid w:val="0072262F"/>
    <w:rsid w:val="007242D9"/>
    <w:rsid w:val="0072513C"/>
    <w:rsid w:val="00727214"/>
    <w:rsid w:val="00737689"/>
    <w:rsid w:val="00740ADB"/>
    <w:rsid w:val="00767C07"/>
    <w:rsid w:val="00773E40"/>
    <w:rsid w:val="00784BC4"/>
    <w:rsid w:val="00785A71"/>
    <w:rsid w:val="007860B4"/>
    <w:rsid w:val="00786AAA"/>
    <w:rsid w:val="007B593D"/>
    <w:rsid w:val="007C5646"/>
    <w:rsid w:val="007C7C2F"/>
    <w:rsid w:val="007D338A"/>
    <w:rsid w:val="007D4639"/>
    <w:rsid w:val="007E1942"/>
    <w:rsid w:val="008347F2"/>
    <w:rsid w:val="00836A9A"/>
    <w:rsid w:val="00837748"/>
    <w:rsid w:val="00841AC9"/>
    <w:rsid w:val="00846135"/>
    <w:rsid w:val="00854A38"/>
    <w:rsid w:val="00860CE5"/>
    <w:rsid w:val="008B17B4"/>
    <w:rsid w:val="008C0A99"/>
    <w:rsid w:val="008C4495"/>
    <w:rsid w:val="008C750C"/>
    <w:rsid w:val="008C7E94"/>
    <w:rsid w:val="008D0821"/>
    <w:rsid w:val="008D2A15"/>
    <w:rsid w:val="008D3532"/>
    <w:rsid w:val="008D6A6B"/>
    <w:rsid w:val="008F669B"/>
    <w:rsid w:val="00900422"/>
    <w:rsid w:val="00914FD5"/>
    <w:rsid w:val="00924E30"/>
    <w:rsid w:val="00925D4E"/>
    <w:rsid w:val="00944609"/>
    <w:rsid w:val="00944874"/>
    <w:rsid w:val="00954D73"/>
    <w:rsid w:val="00971EC9"/>
    <w:rsid w:val="009958E1"/>
    <w:rsid w:val="009C201F"/>
    <w:rsid w:val="009C62B1"/>
    <w:rsid w:val="009D0C63"/>
    <w:rsid w:val="009D3713"/>
    <w:rsid w:val="009E3A5B"/>
    <w:rsid w:val="009E4955"/>
    <w:rsid w:val="009E5681"/>
    <w:rsid w:val="009F6FE8"/>
    <w:rsid w:val="00A04926"/>
    <w:rsid w:val="00A20659"/>
    <w:rsid w:val="00A21D59"/>
    <w:rsid w:val="00A24FEE"/>
    <w:rsid w:val="00A346D2"/>
    <w:rsid w:val="00A45C9F"/>
    <w:rsid w:val="00A67D7C"/>
    <w:rsid w:val="00A76512"/>
    <w:rsid w:val="00A844F7"/>
    <w:rsid w:val="00A86E9E"/>
    <w:rsid w:val="00AA06E5"/>
    <w:rsid w:val="00AA4765"/>
    <w:rsid w:val="00AA4BCE"/>
    <w:rsid w:val="00AC1578"/>
    <w:rsid w:val="00AC1C23"/>
    <w:rsid w:val="00AC62A7"/>
    <w:rsid w:val="00AD7CC4"/>
    <w:rsid w:val="00AE093E"/>
    <w:rsid w:val="00B0492A"/>
    <w:rsid w:val="00B0527F"/>
    <w:rsid w:val="00B105BE"/>
    <w:rsid w:val="00B22956"/>
    <w:rsid w:val="00B45FF8"/>
    <w:rsid w:val="00B53595"/>
    <w:rsid w:val="00B53EBD"/>
    <w:rsid w:val="00B5699A"/>
    <w:rsid w:val="00B74480"/>
    <w:rsid w:val="00BA0303"/>
    <w:rsid w:val="00BA2374"/>
    <w:rsid w:val="00BB4275"/>
    <w:rsid w:val="00BC0239"/>
    <w:rsid w:val="00BC4DEA"/>
    <w:rsid w:val="00BF057B"/>
    <w:rsid w:val="00BF3FFF"/>
    <w:rsid w:val="00C0105E"/>
    <w:rsid w:val="00C023C5"/>
    <w:rsid w:val="00C12709"/>
    <w:rsid w:val="00C32F13"/>
    <w:rsid w:val="00C469B2"/>
    <w:rsid w:val="00C5349F"/>
    <w:rsid w:val="00C56039"/>
    <w:rsid w:val="00C60131"/>
    <w:rsid w:val="00CA4C2A"/>
    <w:rsid w:val="00CB224D"/>
    <w:rsid w:val="00CB7A2F"/>
    <w:rsid w:val="00CD4081"/>
    <w:rsid w:val="00CE17EE"/>
    <w:rsid w:val="00CE233A"/>
    <w:rsid w:val="00CE449F"/>
    <w:rsid w:val="00CE7E45"/>
    <w:rsid w:val="00D01457"/>
    <w:rsid w:val="00D019E7"/>
    <w:rsid w:val="00D21A8E"/>
    <w:rsid w:val="00D30DCE"/>
    <w:rsid w:val="00D35EA2"/>
    <w:rsid w:val="00D42029"/>
    <w:rsid w:val="00D602E9"/>
    <w:rsid w:val="00D641D3"/>
    <w:rsid w:val="00D66AF8"/>
    <w:rsid w:val="00D74775"/>
    <w:rsid w:val="00D76C96"/>
    <w:rsid w:val="00D80ACA"/>
    <w:rsid w:val="00D9185D"/>
    <w:rsid w:val="00D97E87"/>
    <w:rsid w:val="00DC322A"/>
    <w:rsid w:val="00DD27FE"/>
    <w:rsid w:val="00DD7695"/>
    <w:rsid w:val="00DF0372"/>
    <w:rsid w:val="00DF6242"/>
    <w:rsid w:val="00E010C5"/>
    <w:rsid w:val="00E07BE1"/>
    <w:rsid w:val="00E23530"/>
    <w:rsid w:val="00E27E29"/>
    <w:rsid w:val="00E340E4"/>
    <w:rsid w:val="00E3710D"/>
    <w:rsid w:val="00E56B92"/>
    <w:rsid w:val="00E6025F"/>
    <w:rsid w:val="00E62C36"/>
    <w:rsid w:val="00E73D69"/>
    <w:rsid w:val="00E76757"/>
    <w:rsid w:val="00E82958"/>
    <w:rsid w:val="00E94D0D"/>
    <w:rsid w:val="00E959BF"/>
    <w:rsid w:val="00E95A7E"/>
    <w:rsid w:val="00EA44C0"/>
    <w:rsid w:val="00EA5351"/>
    <w:rsid w:val="00EA772D"/>
    <w:rsid w:val="00EB5D2C"/>
    <w:rsid w:val="00EC5DCB"/>
    <w:rsid w:val="00ED37FB"/>
    <w:rsid w:val="00F207DD"/>
    <w:rsid w:val="00F20E63"/>
    <w:rsid w:val="00F27ED0"/>
    <w:rsid w:val="00F32160"/>
    <w:rsid w:val="00F44AD9"/>
    <w:rsid w:val="00F44ED1"/>
    <w:rsid w:val="00F52EB6"/>
    <w:rsid w:val="00F703F2"/>
    <w:rsid w:val="00F7321B"/>
    <w:rsid w:val="00F809CA"/>
    <w:rsid w:val="00F85DBE"/>
    <w:rsid w:val="00FB5598"/>
    <w:rsid w:val="00FD4280"/>
    <w:rsid w:val="00F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4F3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891"/>
    <w:pPr>
      <w:spacing w:after="80"/>
    </w:pPr>
    <w:rPr>
      <w:rFonts w:ascii="Century Gothic" w:hAnsi="Century Gothic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214"/>
    <w:pPr>
      <w:keepNext/>
      <w:keepLines/>
      <w:spacing w:after="180"/>
      <w:outlineLvl w:val="0"/>
    </w:pPr>
    <w:rPr>
      <w:rFonts w:eastAsiaTheme="majorEastAsia" w:cstheme="majorBidi"/>
      <w:b/>
      <w:bCs/>
      <w:caps/>
      <w:color w:val="28597C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7321B"/>
    <w:pPr>
      <w:outlineLvl w:val="1"/>
    </w:pPr>
    <w:rPr>
      <w:b w:val="0"/>
      <w:bCs w:val="0"/>
      <w:color w:val="1F497D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3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28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214"/>
  </w:style>
  <w:style w:type="paragraph" w:styleId="Footer">
    <w:name w:val="footer"/>
    <w:basedOn w:val="Normal"/>
    <w:link w:val="FooterChar"/>
    <w:uiPriority w:val="99"/>
    <w:unhideWhenUsed/>
    <w:rsid w:val="00727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214"/>
  </w:style>
  <w:style w:type="paragraph" w:styleId="Title">
    <w:name w:val="Title"/>
    <w:basedOn w:val="Normal"/>
    <w:next w:val="Normal"/>
    <w:link w:val="TitleChar"/>
    <w:uiPriority w:val="10"/>
    <w:qFormat/>
    <w:rsid w:val="00727214"/>
    <w:pPr>
      <w:spacing w:after="300" w:line="240" w:lineRule="auto"/>
      <w:contextualSpacing/>
    </w:pPr>
    <w:rPr>
      <w:rFonts w:eastAsiaTheme="majorEastAsia" w:cstheme="majorBidi"/>
      <w:b/>
      <w:color w:val="484C4C"/>
      <w:spacing w:val="5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7214"/>
    <w:rPr>
      <w:rFonts w:ascii="Century Gothic" w:eastAsiaTheme="majorEastAsia" w:hAnsi="Century Gothic" w:cstheme="majorBidi"/>
      <w:b/>
      <w:color w:val="484C4C"/>
      <w:spacing w:val="5"/>
      <w:kern w:val="28"/>
      <w:sz w:val="88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27214"/>
    <w:rPr>
      <w:rFonts w:ascii="Century Gothic" w:eastAsiaTheme="majorEastAsia" w:hAnsi="Century Gothic" w:cstheme="majorBidi"/>
      <w:b/>
      <w:bCs/>
      <w:caps/>
      <w:color w:val="28597C"/>
      <w:sz w:val="40"/>
      <w:szCs w:val="28"/>
    </w:rPr>
  </w:style>
  <w:style w:type="paragraph" w:customStyle="1" w:styleId="ListStyle1">
    <w:name w:val="List Style 1"/>
    <w:basedOn w:val="ListParagraph"/>
    <w:link w:val="ListStyle1Char"/>
    <w:qFormat/>
    <w:rsid w:val="00A844F7"/>
    <w:pPr>
      <w:numPr>
        <w:numId w:val="1"/>
      </w:numPr>
      <w:spacing w:after="120"/>
      <w:ind w:left="357" w:hanging="357"/>
    </w:pPr>
  </w:style>
  <w:style w:type="character" w:customStyle="1" w:styleId="ListStyle1Char">
    <w:name w:val="List Style 1 Char"/>
    <w:basedOn w:val="DefaultParagraphFont"/>
    <w:link w:val="ListStyle1"/>
    <w:rsid w:val="00A844F7"/>
    <w:rPr>
      <w:rFonts w:ascii="Century Gothic" w:hAnsi="Century Gothic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A844F7"/>
    <w:rPr>
      <w:vertAlign w:val="superscript"/>
    </w:rPr>
  </w:style>
  <w:style w:type="paragraph" w:styleId="ListParagraph">
    <w:name w:val="List Paragraph"/>
    <w:aliases w:val="Recommendation,List Paragraph1,List Paragraph11,Bullet point,List Paragraph Number"/>
    <w:basedOn w:val="Normal"/>
    <w:link w:val="ListParagraphChar"/>
    <w:uiPriority w:val="34"/>
    <w:qFormat/>
    <w:rsid w:val="00A844F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7321B"/>
    <w:rPr>
      <w:rFonts w:ascii="Century Gothic" w:eastAsiaTheme="majorEastAsia" w:hAnsi="Century Gothic" w:cstheme="majorBidi"/>
      <w:caps/>
      <w:color w:val="1F497D" w:themeColor="text2"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60131"/>
    <w:pPr>
      <w:spacing w:before="480" w:after="0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601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4A42"/>
    <w:pPr>
      <w:tabs>
        <w:tab w:val="right" w:leader="dot" w:pos="10195"/>
      </w:tabs>
      <w:spacing w:after="100"/>
      <w:ind w:left="180"/>
    </w:pPr>
    <w:rPr>
      <w:rFonts w:cstheme="minorHAnsi"/>
      <w:noProof/>
    </w:rPr>
  </w:style>
  <w:style w:type="character" w:styleId="Hyperlink">
    <w:name w:val="Hyperlink"/>
    <w:basedOn w:val="DefaultParagraphFont"/>
    <w:uiPriority w:val="99"/>
    <w:unhideWhenUsed/>
    <w:rsid w:val="00C60131"/>
    <w:rPr>
      <w:color w:val="0000FF" w:themeColor="hyperlink"/>
      <w:u w:val="single"/>
    </w:rPr>
  </w:style>
  <w:style w:type="paragraph" w:customStyle="1" w:styleId="Body">
    <w:name w:val="Body"/>
    <w:basedOn w:val="Normal"/>
    <w:uiPriority w:val="99"/>
    <w:rsid w:val="00AC1C23"/>
    <w:pPr>
      <w:widowControl w:val="0"/>
      <w:suppressAutoHyphens/>
      <w:autoSpaceDE w:val="0"/>
      <w:autoSpaceDN w:val="0"/>
      <w:adjustRightInd w:val="0"/>
      <w:spacing w:before="113" w:after="0" w:line="250" w:lineRule="atLeast"/>
      <w:textAlignment w:val="center"/>
    </w:pPr>
    <w:rPr>
      <w:rFonts w:ascii="CenturyGothic" w:hAnsi="CenturyGothic" w:cs="CenturyGothic"/>
      <w:color w:val="000000"/>
      <w:spacing w:val="2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1AB8"/>
    <w:pPr>
      <w:spacing w:after="0" w:line="240" w:lineRule="auto"/>
    </w:pPr>
    <w:rPr>
      <w:rFonts w:ascii="Arial" w:hAnsi="Arial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1AB8"/>
    <w:rPr>
      <w:rFonts w:ascii="Arial" w:hAnsi="Arial"/>
      <w:sz w:val="20"/>
      <w:szCs w:val="20"/>
      <w:lang w:val="en-AU"/>
    </w:rPr>
  </w:style>
  <w:style w:type="table" w:styleId="TableGrid">
    <w:name w:val="Table Grid"/>
    <w:basedOn w:val="TableNormal"/>
    <w:uiPriority w:val="39"/>
    <w:rsid w:val="00091AB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commendation Char,List Paragraph1 Char,List Paragraph11 Char,Bullet point Char,List Paragraph Number Char"/>
    <w:link w:val="ListParagraph"/>
    <w:uiPriority w:val="34"/>
    <w:locked/>
    <w:rsid w:val="00091AB8"/>
    <w:rPr>
      <w:rFonts w:ascii="Century Gothic" w:hAnsi="Century Gothic"/>
      <w:sz w:val="18"/>
    </w:rPr>
  </w:style>
  <w:style w:type="paragraph" w:styleId="NormalWeb">
    <w:name w:val="Normal (Web)"/>
    <w:basedOn w:val="Normal"/>
    <w:uiPriority w:val="99"/>
    <w:unhideWhenUsed/>
    <w:rsid w:val="0009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7223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2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2369"/>
    <w:pPr>
      <w:spacing w:after="160" w:line="240" w:lineRule="auto"/>
    </w:pPr>
    <w:rPr>
      <w:rFonts w:asciiTheme="minorHAnsi" w:hAnsiTheme="minorHAns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2369"/>
    <w:rPr>
      <w:sz w:val="20"/>
      <w:szCs w:val="20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rsid w:val="002E060C"/>
    <w:pPr>
      <w:spacing w:after="100"/>
      <w:ind w:left="3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9EC"/>
    <w:pPr>
      <w:spacing w:after="80"/>
    </w:pPr>
    <w:rPr>
      <w:rFonts w:ascii="Century Gothic" w:hAnsi="Century Gothic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9EC"/>
    <w:rPr>
      <w:rFonts w:ascii="Century Gothic" w:hAnsi="Century Gothic"/>
      <w:b/>
      <w:bCs/>
      <w:sz w:val="20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1C3C9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028DF"/>
    <w:rPr>
      <w:rFonts w:asciiTheme="majorHAnsi" w:eastAsiaTheme="majorEastAsia" w:hAnsiTheme="majorHAnsi" w:cstheme="majorBidi"/>
      <w:i/>
      <w:iCs/>
      <w:color w:val="365F91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6350" cap="flat" cmpd="sng" algn="ctr">
          <a:solidFill>
            <a:sysClr val="windowText" lastClr="000000"/>
          </a:solidFill>
          <a:prstDash val="solid"/>
          <a:miter lim="800000"/>
          <a:tailEnd type="triangle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6DF69-8BEB-46B7-8723-5FF50898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 - MEETING COMMUNIQUÉ, 22 AUGUST 2022</dc:title>
  <dc:creator/>
  <cp:lastModifiedBy/>
  <cp:revision>1</cp:revision>
  <dcterms:created xsi:type="dcterms:W3CDTF">2022-09-30T05:18:00Z</dcterms:created>
  <dcterms:modified xsi:type="dcterms:W3CDTF">2022-09-30T05:18:00Z</dcterms:modified>
</cp:coreProperties>
</file>